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6B2E" w:rsidRDefault="00FD6B2E" w:rsidP="00FD6B2E">
      <w:pPr>
        <w:rPr>
          <w:rFonts w:asciiTheme="minorHAnsi" w:hAnsiTheme="minorHAnsi" w:cstheme="minorHAnsi"/>
          <w:b/>
          <w:sz w:val="20"/>
          <w:szCs w:val="20"/>
        </w:rPr>
      </w:pPr>
      <w:r w:rsidRPr="00FD6B2E">
        <w:rPr>
          <w:rFonts w:asciiTheme="minorHAnsi" w:hAnsiTheme="minorHAnsi" w:cstheme="minorHAnsi"/>
          <w:b/>
          <w:sz w:val="20"/>
          <w:szCs w:val="20"/>
        </w:rPr>
        <w:t>OB</w:t>
      </w:r>
      <w:r w:rsidR="009B73F0">
        <w:rPr>
          <w:rFonts w:asciiTheme="minorHAnsi" w:hAnsiTheme="minorHAnsi" w:cstheme="minorHAnsi"/>
          <w:b/>
          <w:sz w:val="20"/>
          <w:szCs w:val="20"/>
        </w:rPr>
        <w:t>RAS MECÁNICAS CONSTRUCCIÓN DE ACOMETIDA ESPECIAL</w:t>
      </w:r>
    </w:p>
    <w:p w:rsidR="00FD6B2E" w:rsidRDefault="00FD6B2E" w:rsidP="00FD6B2E">
      <w:pPr>
        <w:rPr>
          <w:rFonts w:asciiTheme="minorHAnsi" w:hAnsiTheme="minorHAnsi" w:cstheme="minorHAnsi"/>
          <w:b/>
          <w:sz w:val="20"/>
          <w:szCs w:val="20"/>
        </w:rPr>
      </w:pPr>
    </w:p>
    <w:p w:rsidR="008963CD" w:rsidRDefault="00FD6B2E" w:rsidP="00806BD9">
      <w:pPr>
        <w:pStyle w:val="Prrafodelista"/>
        <w:numPr>
          <w:ilvl w:val="0"/>
          <w:numId w:val="10"/>
        </w:numPr>
        <w:rPr>
          <w:rFonts w:asciiTheme="minorHAnsi" w:hAnsiTheme="minorHAnsi" w:cstheme="minorHAnsi"/>
          <w:b/>
          <w:sz w:val="20"/>
          <w:szCs w:val="20"/>
        </w:rPr>
      </w:pPr>
      <w:r w:rsidRPr="00FD6B2E">
        <w:rPr>
          <w:rFonts w:asciiTheme="minorHAnsi" w:hAnsiTheme="minorHAnsi" w:cstheme="minorHAnsi"/>
          <w:b/>
          <w:sz w:val="20"/>
          <w:szCs w:val="20"/>
        </w:rPr>
        <w:t>CARGUÍO, TRANSPORTE Y DESCARGUÍO DE TUBERÍA Y ACCESORIOS DE ANC DN 2" SCH 40</w:t>
      </w:r>
    </w:p>
    <w:p w:rsidR="00FD6B2E" w:rsidRDefault="00FD6B2E" w:rsidP="00FD6B2E">
      <w:pPr>
        <w:pStyle w:val="Prrafodelista"/>
        <w:ind w:left="360"/>
        <w:rPr>
          <w:rFonts w:asciiTheme="minorHAnsi" w:hAnsiTheme="minorHAnsi" w:cstheme="minorHAnsi"/>
          <w:b/>
          <w:sz w:val="20"/>
          <w:szCs w:val="20"/>
        </w:rPr>
      </w:pPr>
      <w:r>
        <w:rPr>
          <w:rFonts w:asciiTheme="minorHAnsi" w:hAnsiTheme="minorHAnsi" w:cstheme="minorHAnsi"/>
          <w:b/>
          <w:sz w:val="20"/>
          <w:szCs w:val="20"/>
        </w:rPr>
        <w:t>UNIDAD: Tonelada (</w:t>
      </w:r>
      <w:proofErr w:type="spellStart"/>
      <w:r>
        <w:rPr>
          <w:rFonts w:asciiTheme="minorHAnsi" w:hAnsiTheme="minorHAnsi" w:cstheme="minorHAnsi"/>
          <w:b/>
          <w:sz w:val="20"/>
          <w:szCs w:val="20"/>
        </w:rPr>
        <w:t>Tn</w:t>
      </w:r>
      <w:proofErr w:type="spellEnd"/>
      <w:r>
        <w:rPr>
          <w:rFonts w:asciiTheme="minorHAnsi" w:hAnsiTheme="minorHAnsi" w:cstheme="minorHAnsi"/>
          <w:b/>
          <w:sz w:val="20"/>
          <w:szCs w:val="20"/>
        </w:rPr>
        <w:t>)</w:t>
      </w:r>
    </w:p>
    <w:p w:rsidR="00FD6B2E" w:rsidRDefault="00FD6B2E" w:rsidP="00FD6B2E">
      <w:pPr>
        <w:pStyle w:val="Prrafodelista"/>
        <w:ind w:left="360"/>
        <w:rPr>
          <w:rFonts w:asciiTheme="minorHAnsi" w:hAnsiTheme="minorHAnsi" w:cstheme="minorHAnsi"/>
          <w:b/>
          <w:sz w:val="20"/>
          <w:szCs w:val="20"/>
        </w:rPr>
      </w:pPr>
    </w:p>
    <w:p w:rsidR="00FD6B2E" w:rsidRDefault="00FD6B2E" w:rsidP="00806BD9">
      <w:pPr>
        <w:pStyle w:val="Prrafodelista"/>
        <w:numPr>
          <w:ilvl w:val="1"/>
          <w:numId w:val="10"/>
        </w:numPr>
        <w:rPr>
          <w:rFonts w:asciiTheme="minorHAnsi" w:hAnsiTheme="minorHAnsi" w:cstheme="minorHAnsi"/>
          <w:b/>
          <w:sz w:val="20"/>
          <w:szCs w:val="20"/>
        </w:rPr>
      </w:pPr>
      <w:r>
        <w:rPr>
          <w:rFonts w:asciiTheme="minorHAnsi" w:hAnsiTheme="minorHAnsi" w:cstheme="minorHAnsi"/>
          <w:b/>
          <w:sz w:val="20"/>
          <w:szCs w:val="20"/>
        </w:rPr>
        <w:t>DEFINICIÓN</w:t>
      </w:r>
    </w:p>
    <w:p w:rsidR="00FD6B2E" w:rsidRPr="00FD6B2E" w:rsidRDefault="00FD6B2E" w:rsidP="00FD6B2E">
      <w:pPr>
        <w:pStyle w:val="Prrafodelista"/>
        <w:ind w:left="792"/>
        <w:jc w:val="both"/>
        <w:rPr>
          <w:rFonts w:asciiTheme="minorHAnsi" w:hAnsiTheme="minorHAnsi" w:cstheme="minorHAnsi"/>
          <w:sz w:val="20"/>
          <w:szCs w:val="20"/>
        </w:rPr>
      </w:pPr>
      <w:r w:rsidRPr="00FD6B2E">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D6B2E" w:rsidRPr="00FD6B2E" w:rsidRDefault="00FD6B2E" w:rsidP="00FD6B2E">
      <w:pPr>
        <w:pStyle w:val="Prrafodelista"/>
        <w:ind w:left="792"/>
        <w:jc w:val="both"/>
        <w:rPr>
          <w:rFonts w:asciiTheme="minorHAnsi" w:hAnsiTheme="minorHAnsi" w:cstheme="minorHAnsi"/>
          <w:sz w:val="20"/>
          <w:szCs w:val="20"/>
        </w:rPr>
      </w:pPr>
    </w:p>
    <w:p w:rsidR="00FD6B2E" w:rsidRPr="00FD6B2E" w:rsidRDefault="00FD6B2E" w:rsidP="00806BD9">
      <w:pPr>
        <w:pStyle w:val="Prrafodelista"/>
        <w:numPr>
          <w:ilvl w:val="0"/>
          <w:numId w:val="11"/>
        </w:numPr>
        <w:jc w:val="both"/>
        <w:rPr>
          <w:rFonts w:asciiTheme="minorHAnsi" w:hAnsiTheme="minorHAnsi" w:cstheme="minorHAnsi"/>
          <w:sz w:val="20"/>
          <w:szCs w:val="20"/>
        </w:rPr>
      </w:pPr>
      <w:r w:rsidRPr="00FD6B2E">
        <w:rPr>
          <w:rFonts w:asciiTheme="minorHAnsi" w:hAnsiTheme="minorHAnsi" w:cstheme="minorHAnsi"/>
          <w:sz w:val="20"/>
          <w:szCs w:val="20"/>
        </w:rPr>
        <w:t>Carguío de tuberías y accesorios.</w:t>
      </w:r>
    </w:p>
    <w:p w:rsidR="00FD6B2E" w:rsidRPr="00FD6B2E" w:rsidRDefault="00FD6B2E" w:rsidP="00806BD9">
      <w:pPr>
        <w:pStyle w:val="Prrafodelista"/>
        <w:numPr>
          <w:ilvl w:val="0"/>
          <w:numId w:val="11"/>
        </w:numPr>
        <w:jc w:val="both"/>
        <w:rPr>
          <w:rFonts w:asciiTheme="minorHAnsi" w:hAnsiTheme="minorHAnsi" w:cstheme="minorHAnsi"/>
          <w:sz w:val="20"/>
          <w:szCs w:val="20"/>
        </w:rPr>
      </w:pPr>
      <w:r w:rsidRPr="00FD6B2E">
        <w:rPr>
          <w:rFonts w:asciiTheme="minorHAnsi" w:hAnsiTheme="minorHAnsi" w:cstheme="minorHAnsi"/>
          <w:sz w:val="20"/>
          <w:szCs w:val="20"/>
        </w:rPr>
        <w:t>Paso de placa calibradora</w:t>
      </w:r>
    </w:p>
    <w:p w:rsidR="00FD6B2E" w:rsidRPr="00FD6B2E" w:rsidRDefault="00FD6B2E" w:rsidP="00806BD9">
      <w:pPr>
        <w:pStyle w:val="Prrafodelista"/>
        <w:numPr>
          <w:ilvl w:val="0"/>
          <w:numId w:val="11"/>
        </w:numPr>
        <w:jc w:val="both"/>
        <w:rPr>
          <w:rFonts w:asciiTheme="minorHAnsi" w:hAnsiTheme="minorHAnsi" w:cstheme="minorHAnsi"/>
          <w:sz w:val="20"/>
          <w:szCs w:val="20"/>
        </w:rPr>
      </w:pPr>
      <w:r w:rsidRPr="00FD6B2E">
        <w:rPr>
          <w:rFonts w:asciiTheme="minorHAnsi" w:hAnsiTheme="minorHAnsi" w:cstheme="minorHAnsi"/>
          <w:sz w:val="20"/>
          <w:szCs w:val="20"/>
        </w:rPr>
        <w:t>Transporte de las tuberías y accesorios.</w:t>
      </w:r>
    </w:p>
    <w:p w:rsidR="00FD6B2E" w:rsidRPr="00FD6B2E" w:rsidRDefault="00FD6B2E" w:rsidP="00806BD9">
      <w:pPr>
        <w:pStyle w:val="Prrafodelista"/>
        <w:numPr>
          <w:ilvl w:val="0"/>
          <w:numId w:val="11"/>
        </w:numPr>
        <w:jc w:val="both"/>
        <w:rPr>
          <w:rFonts w:asciiTheme="minorHAnsi" w:hAnsiTheme="minorHAnsi" w:cstheme="minorHAnsi"/>
          <w:sz w:val="20"/>
          <w:szCs w:val="20"/>
        </w:rPr>
      </w:pPr>
      <w:proofErr w:type="spellStart"/>
      <w:r w:rsidRPr="00FD6B2E">
        <w:rPr>
          <w:rFonts w:asciiTheme="minorHAnsi" w:hAnsiTheme="minorHAnsi" w:cstheme="minorHAnsi"/>
          <w:sz w:val="20"/>
          <w:szCs w:val="20"/>
        </w:rPr>
        <w:t>Descarguío</w:t>
      </w:r>
      <w:proofErr w:type="spellEnd"/>
      <w:r w:rsidRPr="00FD6B2E">
        <w:rPr>
          <w:rFonts w:asciiTheme="minorHAnsi" w:hAnsiTheme="minorHAnsi" w:cstheme="minorHAnsi"/>
          <w:sz w:val="20"/>
          <w:szCs w:val="20"/>
        </w:rPr>
        <w:t xml:space="preserve"> de las tuberías y accesorios en el predio de la contratista.</w:t>
      </w:r>
    </w:p>
    <w:p w:rsidR="00FD6B2E" w:rsidRPr="00FD6B2E" w:rsidRDefault="00FD6B2E" w:rsidP="00806BD9">
      <w:pPr>
        <w:pStyle w:val="Prrafodelista"/>
        <w:numPr>
          <w:ilvl w:val="0"/>
          <w:numId w:val="11"/>
        </w:numPr>
        <w:jc w:val="both"/>
        <w:rPr>
          <w:rFonts w:asciiTheme="minorHAnsi" w:hAnsiTheme="minorHAnsi" w:cstheme="minorHAnsi"/>
          <w:sz w:val="20"/>
          <w:szCs w:val="20"/>
        </w:rPr>
      </w:pPr>
      <w:r w:rsidRPr="00FD6B2E">
        <w:rPr>
          <w:rFonts w:asciiTheme="minorHAnsi" w:hAnsiTheme="minorHAnsi" w:cstheme="minorHAnsi"/>
          <w:sz w:val="20"/>
          <w:szCs w:val="20"/>
        </w:rPr>
        <w:t>Devolución del material excedente no utilizado en obra y suministrado por YPFB.</w:t>
      </w:r>
    </w:p>
    <w:p w:rsidR="00FD6B2E" w:rsidRPr="00FD6B2E" w:rsidRDefault="00FD6B2E" w:rsidP="00FD6B2E">
      <w:pPr>
        <w:pStyle w:val="Prrafodelista"/>
        <w:ind w:left="792"/>
        <w:jc w:val="both"/>
        <w:rPr>
          <w:rFonts w:asciiTheme="minorHAnsi" w:hAnsiTheme="minorHAnsi" w:cstheme="minorHAnsi"/>
          <w:sz w:val="20"/>
          <w:szCs w:val="20"/>
        </w:rPr>
      </w:pPr>
    </w:p>
    <w:p w:rsidR="00FD6B2E" w:rsidRPr="00FD6B2E" w:rsidRDefault="00FD6B2E" w:rsidP="00FD6B2E">
      <w:pPr>
        <w:pStyle w:val="Prrafodelista"/>
        <w:ind w:left="792"/>
        <w:jc w:val="both"/>
        <w:rPr>
          <w:rFonts w:asciiTheme="minorHAnsi" w:hAnsiTheme="minorHAnsi" w:cstheme="minorHAnsi"/>
          <w:sz w:val="20"/>
          <w:szCs w:val="20"/>
        </w:rPr>
      </w:pPr>
      <w:r w:rsidRPr="00FD6B2E">
        <w:rPr>
          <w:rFonts w:asciiTheme="minorHAnsi" w:hAnsiTheme="minorHAnsi" w:cstheme="minorHAnsi"/>
          <w:sz w:val="20"/>
          <w:szCs w:val="20"/>
        </w:rPr>
        <w:t xml:space="preserve">Respecto al </w:t>
      </w:r>
      <w:proofErr w:type="spellStart"/>
      <w:r w:rsidRPr="00FD6B2E">
        <w:rPr>
          <w:rFonts w:asciiTheme="minorHAnsi" w:hAnsiTheme="minorHAnsi" w:cstheme="minorHAnsi"/>
          <w:sz w:val="20"/>
          <w:szCs w:val="20"/>
        </w:rPr>
        <w:t>descarguío</w:t>
      </w:r>
      <w:proofErr w:type="spellEnd"/>
      <w:r w:rsidRPr="00FD6B2E">
        <w:rPr>
          <w:rFonts w:asciiTheme="minorHAnsi" w:hAnsiTheme="minorHAnsi" w:cstheme="minorHAnsi"/>
          <w:sz w:val="20"/>
          <w:szCs w:val="20"/>
        </w:rPr>
        <w:t xml:space="preserve">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señalizados y sin perjudicar a terceros.</w:t>
      </w:r>
    </w:p>
    <w:p w:rsidR="00FD6B2E" w:rsidRPr="00FD6B2E" w:rsidRDefault="00FD6B2E" w:rsidP="00FD6B2E">
      <w:pPr>
        <w:pStyle w:val="Prrafodelista"/>
        <w:ind w:left="792"/>
        <w:jc w:val="both"/>
        <w:rPr>
          <w:rFonts w:asciiTheme="minorHAnsi" w:hAnsiTheme="minorHAnsi" w:cstheme="minorHAnsi"/>
          <w:sz w:val="20"/>
          <w:szCs w:val="20"/>
        </w:rPr>
      </w:pPr>
      <w:r w:rsidRPr="00FD6B2E">
        <w:rPr>
          <w:rFonts w:asciiTheme="minorHAnsi" w:hAnsiTheme="minorHAnsi" w:cstheme="minorHAnsi"/>
          <w:sz w:val="20"/>
          <w:szCs w:val="20"/>
        </w:rPr>
        <w:t>Cuando la construcción se la realice en áreas urbanas, la contratista necesariamente debe prever de tener un predio para el almacenamiento de materiales proporcionados por YPFB así como aquellos necesarios para la construcción. El almacenaje debe contar con la aprobación del supervisor de obras y debe estar registrado en el libro de órdenes.</w:t>
      </w:r>
    </w:p>
    <w:p w:rsidR="00FD6B2E" w:rsidRPr="00FD6B2E" w:rsidRDefault="00FD6B2E" w:rsidP="00FD6B2E">
      <w:pPr>
        <w:pStyle w:val="Prrafodelista"/>
        <w:ind w:left="792"/>
        <w:jc w:val="both"/>
        <w:rPr>
          <w:rFonts w:asciiTheme="minorHAnsi" w:hAnsiTheme="minorHAnsi" w:cstheme="minorHAnsi"/>
          <w:sz w:val="20"/>
          <w:szCs w:val="20"/>
        </w:rPr>
      </w:pPr>
    </w:p>
    <w:p w:rsidR="00FD6B2E" w:rsidRDefault="00FD6B2E" w:rsidP="00806BD9">
      <w:pPr>
        <w:pStyle w:val="Prrafodelista"/>
        <w:numPr>
          <w:ilvl w:val="1"/>
          <w:numId w:val="10"/>
        </w:numPr>
        <w:rPr>
          <w:rFonts w:asciiTheme="minorHAnsi" w:hAnsiTheme="minorHAnsi" w:cstheme="minorHAnsi"/>
          <w:b/>
          <w:sz w:val="20"/>
          <w:szCs w:val="20"/>
        </w:rPr>
      </w:pPr>
      <w:r>
        <w:rPr>
          <w:rFonts w:asciiTheme="minorHAnsi" w:hAnsiTheme="minorHAnsi" w:cstheme="minorHAnsi"/>
          <w:b/>
          <w:sz w:val="20"/>
          <w:szCs w:val="20"/>
        </w:rPr>
        <w:t>MATERIALES, HERRAMIENTAS Y EQUIPO</w:t>
      </w:r>
    </w:p>
    <w:p w:rsidR="00FD6B2E" w:rsidRDefault="00FD6B2E" w:rsidP="00FD6B2E">
      <w:pPr>
        <w:pStyle w:val="Prrafodelista"/>
        <w:ind w:left="792"/>
        <w:jc w:val="both"/>
        <w:rPr>
          <w:rFonts w:asciiTheme="minorHAnsi" w:hAnsiTheme="minorHAnsi" w:cstheme="minorHAnsi"/>
          <w:sz w:val="20"/>
          <w:szCs w:val="20"/>
        </w:rPr>
      </w:pPr>
      <w:r w:rsidRPr="00FD6B2E">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FD6B2E" w:rsidRPr="00FD6B2E" w:rsidRDefault="00FD6B2E" w:rsidP="00FD6B2E">
      <w:pPr>
        <w:pStyle w:val="Prrafodelista"/>
        <w:ind w:left="792"/>
        <w:jc w:val="both"/>
        <w:rPr>
          <w:rFonts w:asciiTheme="minorHAnsi" w:hAnsiTheme="minorHAnsi"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FD6B2E" w:rsidRPr="00EF2223" w:rsidTr="00E1291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6B2E" w:rsidRPr="00EF2223" w:rsidRDefault="00FD6B2E" w:rsidP="00E12913">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Listones de madera</w:t>
            </w:r>
          </w:p>
        </w:tc>
      </w:tr>
      <w:tr w:rsidR="00FD6B2E" w:rsidRPr="00EF2223" w:rsidTr="00E1291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D6B2E" w:rsidRPr="00EF2223" w:rsidRDefault="00FD6B2E" w:rsidP="00E12913">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Operador Grúa</w:t>
            </w:r>
          </w:p>
        </w:tc>
      </w:tr>
      <w:tr w:rsidR="00FD6B2E" w:rsidRPr="00EF2223" w:rsidTr="00E1291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D6B2E" w:rsidRPr="00EF2223" w:rsidRDefault="00FD6B2E" w:rsidP="00E12913">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Chofer Camión Tráiler</w:t>
            </w:r>
          </w:p>
        </w:tc>
      </w:tr>
      <w:tr w:rsidR="00FD6B2E" w:rsidRPr="00EF2223" w:rsidTr="00E1291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D6B2E" w:rsidRPr="00EF2223" w:rsidRDefault="00FD6B2E" w:rsidP="00E12913">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Ayudantes</w:t>
            </w:r>
          </w:p>
        </w:tc>
      </w:tr>
      <w:tr w:rsidR="00FD6B2E" w:rsidRPr="00EF2223" w:rsidTr="00E1291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D6B2E" w:rsidRPr="00EF2223" w:rsidRDefault="00FD6B2E" w:rsidP="00E12913">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Grúa</w:t>
            </w:r>
          </w:p>
        </w:tc>
      </w:tr>
      <w:tr w:rsidR="00FD6B2E" w:rsidRPr="00EF2223" w:rsidTr="00E1291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D6B2E" w:rsidRPr="00EF2223" w:rsidRDefault="00FD6B2E" w:rsidP="00E12913">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Camión Tráiler</w:t>
            </w:r>
          </w:p>
        </w:tc>
      </w:tr>
    </w:tbl>
    <w:p w:rsidR="00FD6B2E" w:rsidRPr="00FD6B2E" w:rsidRDefault="00FD6B2E" w:rsidP="00FD6B2E">
      <w:pPr>
        <w:pStyle w:val="Prrafodelista"/>
        <w:ind w:left="792"/>
        <w:jc w:val="both"/>
        <w:rPr>
          <w:rFonts w:asciiTheme="minorHAnsi" w:hAnsiTheme="minorHAnsi" w:cstheme="minorHAnsi"/>
          <w:sz w:val="20"/>
          <w:szCs w:val="20"/>
        </w:rPr>
      </w:pPr>
    </w:p>
    <w:p w:rsidR="00FD6B2E" w:rsidRPr="00FD6B2E" w:rsidRDefault="00FD6B2E" w:rsidP="00FD6B2E">
      <w:pPr>
        <w:pStyle w:val="Prrafodelista"/>
        <w:ind w:left="792"/>
        <w:jc w:val="both"/>
        <w:rPr>
          <w:rFonts w:asciiTheme="minorHAnsi" w:hAnsiTheme="minorHAnsi" w:cstheme="minorHAnsi"/>
          <w:sz w:val="20"/>
          <w:szCs w:val="20"/>
        </w:rPr>
      </w:pPr>
      <w:r w:rsidRPr="00FD6B2E">
        <w:rPr>
          <w:rFonts w:asciiTheme="minorHAnsi" w:hAnsiTheme="minorHAnsi" w:cstheme="minorHAnsi"/>
          <w:sz w:val="20"/>
          <w:szCs w:val="20"/>
        </w:rPr>
        <w:t xml:space="preserve">El contratista también debe considerar utilizar todas las herramientas, equipos y materiales menores necesarios para realizar adecuadamente la actividad. </w:t>
      </w:r>
    </w:p>
    <w:p w:rsidR="009443AA" w:rsidRDefault="009443AA" w:rsidP="00FD6B2E">
      <w:pPr>
        <w:pStyle w:val="Prrafodelista"/>
        <w:ind w:left="792"/>
        <w:jc w:val="both"/>
        <w:rPr>
          <w:rFonts w:asciiTheme="minorHAnsi" w:hAnsiTheme="minorHAnsi" w:cstheme="minorHAnsi"/>
          <w:sz w:val="20"/>
          <w:szCs w:val="20"/>
        </w:rPr>
      </w:pPr>
    </w:p>
    <w:p w:rsidR="009443AA" w:rsidRDefault="009443AA" w:rsidP="00FD6B2E">
      <w:pPr>
        <w:pStyle w:val="Prrafodelista"/>
        <w:ind w:left="792"/>
        <w:jc w:val="both"/>
        <w:rPr>
          <w:rFonts w:asciiTheme="minorHAnsi" w:hAnsiTheme="minorHAnsi" w:cstheme="minorHAnsi"/>
          <w:sz w:val="20"/>
          <w:szCs w:val="20"/>
        </w:rPr>
      </w:pPr>
    </w:p>
    <w:p w:rsidR="009443AA" w:rsidRPr="00FD6B2E" w:rsidRDefault="009443AA" w:rsidP="00FD6B2E">
      <w:pPr>
        <w:pStyle w:val="Prrafodelista"/>
        <w:ind w:left="792"/>
        <w:jc w:val="both"/>
        <w:rPr>
          <w:rFonts w:asciiTheme="minorHAnsi" w:hAnsiTheme="minorHAnsi" w:cstheme="minorHAnsi"/>
          <w:sz w:val="20"/>
          <w:szCs w:val="20"/>
        </w:rPr>
      </w:pPr>
    </w:p>
    <w:p w:rsidR="00FD6B2E" w:rsidRDefault="00FD6B2E" w:rsidP="00806BD9">
      <w:pPr>
        <w:pStyle w:val="Prrafodelista"/>
        <w:numPr>
          <w:ilvl w:val="1"/>
          <w:numId w:val="10"/>
        </w:numPr>
        <w:rPr>
          <w:rFonts w:asciiTheme="minorHAnsi" w:hAnsiTheme="minorHAnsi" w:cstheme="minorHAnsi"/>
          <w:b/>
          <w:sz w:val="20"/>
          <w:szCs w:val="20"/>
        </w:rPr>
      </w:pPr>
      <w:r>
        <w:rPr>
          <w:rFonts w:asciiTheme="minorHAnsi" w:hAnsiTheme="minorHAnsi" w:cstheme="minorHAnsi"/>
          <w:b/>
          <w:sz w:val="20"/>
          <w:szCs w:val="20"/>
        </w:rPr>
        <w:lastRenderedPageBreak/>
        <w:t>PROCEDIMIENTO PARA LA EJECUCIÓN</w:t>
      </w:r>
    </w:p>
    <w:p w:rsidR="00FD6B2E" w:rsidRPr="004A0803" w:rsidRDefault="00FD6B2E" w:rsidP="00FD6B2E">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CONTRATISTA previo al inicio de actividades deberá presentar un Procedimiento de transporte de Tubería y materiales al SUPERVISOR para su aprobación.  </w:t>
      </w:r>
    </w:p>
    <w:p w:rsidR="00FD6B2E" w:rsidRPr="004A0803" w:rsidRDefault="00FD6B2E" w:rsidP="00FD6B2E">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El procedimiento y la ejecución del ítem deben contemplar las siguientes actividades:</w:t>
      </w: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806BD9">
      <w:pPr>
        <w:pStyle w:val="Prrafodelista"/>
        <w:numPr>
          <w:ilvl w:val="0"/>
          <w:numId w:val="13"/>
        </w:numPr>
        <w:spacing w:after="160" w:line="259" w:lineRule="auto"/>
        <w:contextualSpacing/>
        <w:jc w:val="both"/>
        <w:rPr>
          <w:rFonts w:asciiTheme="minorHAnsi" w:hAnsiTheme="minorHAnsi" w:cstheme="minorHAnsi"/>
          <w:b/>
          <w:sz w:val="20"/>
          <w:szCs w:val="20"/>
        </w:rPr>
      </w:pPr>
      <w:r w:rsidRPr="004A0803">
        <w:rPr>
          <w:rFonts w:asciiTheme="minorHAnsi" w:hAnsiTheme="minorHAnsi" w:cstheme="minorHAnsi"/>
          <w:b/>
          <w:sz w:val="20"/>
          <w:szCs w:val="20"/>
        </w:rPr>
        <w:t xml:space="preserve">CUSTODIA DE TUBERÍA Y OTROS MATERIALES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La tubería, válvulas, accesorios y otros materiales a ser utilizados en el presente proyecto serán proporcionados por YPFB, basados en el cronograma de ejecución de obras entregado. La tubería y accesorios provistos quedaran bajo la responsabilidad de la empresa CONTRATISTA. El SUPERVISOR DE OBRA deberá inspeccionar y verificar el buen estado del total de bienes entregados, todas las observaciones encontradas deberán ser registradas y reportadas al Fiscal de Obra para proceder al rechazo si corresponde. El CONTRATISTA deberá identificar, codificar, inspeccionar, medir y registrar todos los datos disponibles de las características de la tubería y su trazabilidad. Para ello se tomaran en cuenta mínimamente las siguientes características: </w:t>
      </w:r>
    </w:p>
    <w:p w:rsidR="00FD6B2E" w:rsidRPr="004A0803" w:rsidRDefault="00FD6B2E" w:rsidP="004A0803">
      <w:pPr>
        <w:pStyle w:val="Prrafodelista"/>
        <w:ind w:left="1134" w:firstLine="273"/>
        <w:jc w:val="both"/>
        <w:rPr>
          <w:rFonts w:asciiTheme="minorHAnsi" w:hAnsiTheme="minorHAnsi" w:cstheme="minorHAnsi"/>
          <w:sz w:val="20"/>
          <w:szCs w:val="20"/>
        </w:rPr>
      </w:pPr>
    </w:p>
    <w:p w:rsidR="00FD6B2E" w:rsidRPr="004A0803" w:rsidRDefault="00FD6B2E" w:rsidP="00806BD9">
      <w:pPr>
        <w:pStyle w:val="Prrafodelista"/>
        <w:numPr>
          <w:ilvl w:val="0"/>
          <w:numId w:val="12"/>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Espesor, </w:t>
      </w:r>
      <w:proofErr w:type="spellStart"/>
      <w:r w:rsidRPr="004A0803">
        <w:rPr>
          <w:rFonts w:asciiTheme="minorHAnsi" w:hAnsiTheme="minorHAnsi" w:cstheme="minorHAnsi"/>
          <w:sz w:val="20"/>
          <w:szCs w:val="20"/>
        </w:rPr>
        <w:t>ovalización</w:t>
      </w:r>
      <w:proofErr w:type="spellEnd"/>
      <w:r w:rsidRPr="004A0803">
        <w:rPr>
          <w:rFonts w:asciiTheme="minorHAnsi" w:hAnsiTheme="minorHAnsi" w:cstheme="minorHAnsi"/>
          <w:sz w:val="20"/>
          <w:szCs w:val="20"/>
        </w:rPr>
        <w:t xml:space="preserve"> y diámetro del cuerpo y bocas de cada tubo según API 5L. </w:t>
      </w:r>
    </w:p>
    <w:p w:rsidR="00FD6B2E" w:rsidRPr="004A0803" w:rsidRDefault="00FD6B2E" w:rsidP="00806BD9">
      <w:pPr>
        <w:pStyle w:val="Prrafodelista"/>
        <w:numPr>
          <w:ilvl w:val="0"/>
          <w:numId w:val="12"/>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Bisel y </w:t>
      </w:r>
      <w:proofErr w:type="spellStart"/>
      <w:r w:rsidRPr="004A0803">
        <w:rPr>
          <w:rFonts w:asciiTheme="minorHAnsi" w:hAnsiTheme="minorHAnsi" w:cstheme="minorHAnsi"/>
          <w:sz w:val="20"/>
          <w:szCs w:val="20"/>
        </w:rPr>
        <w:t>ortogonalidad</w:t>
      </w:r>
      <w:proofErr w:type="spellEnd"/>
      <w:r w:rsidRPr="004A0803">
        <w:rPr>
          <w:rFonts w:asciiTheme="minorHAnsi" w:hAnsiTheme="minorHAnsi" w:cstheme="minorHAnsi"/>
          <w:sz w:val="20"/>
          <w:szCs w:val="20"/>
        </w:rPr>
        <w:t xml:space="preserve"> según API 5L </w:t>
      </w:r>
    </w:p>
    <w:p w:rsidR="00FD6B2E" w:rsidRPr="004A0803" w:rsidRDefault="00FD6B2E" w:rsidP="00806BD9">
      <w:pPr>
        <w:pStyle w:val="Prrafodelista"/>
        <w:numPr>
          <w:ilvl w:val="0"/>
          <w:numId w:val="12"/>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Estados de superficies interna y externa. </w:t>
      </w:r>
    </w:p>
    <w:p w:rsidR="00FD6B2E" w:rsidRPr="004A0803" w:rsidRDefault="00FD6B2E" w:rsidP="00806BD9">
      <w:pPr>
        <w:pStyle w:val="Prrafodelista"/>
        <w:numPr>
          <w:ilvl w:val="0"/>
          <w:numId w:val="12"/>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Curvatura o deformación del tubo, según API 5L </w:t>
      </w:r>
    </w:p>
    <w:p w:rsidR="00FD6B2E" w:rsidRPr="004A0803" w:rsidRDefault="00FD6B2E" w:rsidP="00806BD9">
      <w:pPr>
        <w:pStyle w:val="Prrafodelista"/>
        <w:numPr>
          <w:ilvl w:val="0"/>
          <w:numId w:val="12"/>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Estado del revestimiento. </w:t>
      </w:r>
    </w:p>
    <w:p w:rsidR="00FD6B2E" w:rsidRPr="004A0803" w:rsidRDefault="00FD6B2E" w:rsidP="00806BD9">
      <w:pPr>
        <w:pStyle w:val="Prrafodelista"/>
        <w:numPr>
          <w:ilvl w:val="0"/>
          <w:numId w:val="12"/>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Otras observaciones deberán estar de acuerdo a lo estipulado en NORMA API 5L </w:t>
      </w:r>
    </w:p>
    <w:p w:rsidR="00FD6B2E" w:rsidRPr="004A0803" w:rsidRDefault="00FD6B2E" w:rsidP="004A0803">
      <w:pPr>
        <w:pStyle w:val="Prrafodelista"/>
        <w:ind w:left="1134" w:firstLine="273"/>
        <w:jc w:val="both"/>
        <w:rPr>
          <w:rFonts w:asciiTheme="minorHAnsi" w:hAnsiTheme="minorHAnsi" w:cstheme="minorHAnsi"/>
          <w:sz w:val="20"/>
          <w:szCs w:val="20"/>
        </w:rPr>
      </w:pPr>
    </w:p>
    <w:p w:rsidR="00FD6B2E" w:rsidRPr="004A0803" w:rsidRDefault="00FD6B2E" w:rsidP="00806BD9">
      <w:pPr>
        <w:pStyle w:val="Prrafodelista"/>
        <w:numPr>
          <w:ilvl w:val="0"/>
          <w:numId w:val="13"/>
        </w:numPr>
        <w:spacing w:after="160" w:line="259" w:lineRule="auto"/>
        <w:contextualSpacing/>
        <w:jc w:val="both"/>
        <w:rPr>
          <w:rFonts w:asciiTheme="minorHAnsi" w:hAnsiTheme="minorHAnsi" w:cstheme="minorHAnsi"/>
          <w:b/>
          <w:sz w:val="20"/>
          <w:szCs w:val="20"/>
        </w:rPr>
      </w:pPr>
      <w:r w:rsidRPr="004A0803">
        <w:rPr>
          <w:rFonts w:asciiTheme="minorHAnsi" w:hAnsiTheme="minorHAnsi" w:cstheme="minorHAnsi"/>
          <w:b/>
          <w:sz w:val="20"/>
          <w:szCs w:val="20"/>
        </w:rPr>
        <w:t xml:space="preserve">FORMA DE EJECUCIÓN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Durante el desarrollo de los trabajos, el contratista debe dar cumplimiento al procedimiento específico mismo que debe contar con la aprobación del Supervisor de obra.</w:t>
      </w:r>
    </w:p>
    <w:p w:rsidR="00FD6B2E" w:rsidRPr="004A0803" w:rsidRDefault="00FD6B2E" w:rsidP="004A0803">
      <w:pPr>
        <w:pStyle w:val="Prrafodelista"/>
        <w:ind w:left="792"/>
        <w:jc w:val="both"/>
        <w:rPr>
          <w:rFonts w:asciiTheme="minorHAnsi" w:hAnsiTheme="minorHAnsi" w:cstheme="minorHAnsi"/>
          <w:b/>
          <w:sz w:val="20"/>
          <w:szCs w:val="20"/>
        </w:rPr>
      </w:pPr>
      <w:r w:rsidRPr="004A0803">
        <w:rPr>
          <w:rFonts w:asciiTheme="minorHAnsi" w:hAnsiTheme="minorHAnsi" w:cstheme="minorHAnsi"/>
          <w:b/>
          <w:sz w:val="20"/>
          <w:szCs w:val="20"/>
        </w:rPr>
        <w:t xml:space="preserve">Carguío y </w:t>
      </w:r>
      <w:proofErr w:type="spellStart"/>
      <w:r w:rsidRPr="004A0803">
        <w:rPr>
          <w:rFonts w:asciiTheme="minorHAnsi" w:hAnsiTheme="minorHAnsi" w:cstheme="minorHAnsi"/>
          <w:b/>
          <w:sz w:val="20"/>
          <w:szCs w:val="20"/>
        </w:rPr>
        <w:t>descarguío</w:t>
      </w:r>
      <w:proofErr w:type="spellEnd"/>
      <w:r w:rsidRPr="004A0803">
        <w:rPr>
          <w:rFonts w:asciiTheme="minorHAnsi" w:hAnsiTheme="minorHAnsi" w:cstheme="minorHAnsi"/>
          <w:b/>
          <w:sz w:val="20"/>
          <w:szCs w:val="20"/>
        </w:rPr>
        <w:t xml:space="preserve"> de tuberías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Inicialmente se debe verificar que la grúa posea la suficiente capacidad para el carguío y </w:t>
      </w:r>
      <w:proofErr w:type="spellStart"/>
      <w:r w:rsidRPr="004A0803">
        <w:rPr>
          <w:rFonts w:asciiTheme="minorHAnsi" w:hAnsiTheme="minorHAnsi" w:cstheme="minorHAnsi"/>
          <w:sz w:val="20"/>
          <w:szCs w:val="20"/>
        </w:rPr>
        <w:t>descarguío</w:t>
      </w:r>
      <w:proofErr w:type="spellEnd"/>
      <w:r w:rsidRPr="004A0803">
        <w:rPr>
          <w:rFonts w:asciiTheme="minorHAnsi" w:hAnsiTheme="minorHAnsi" w:cstheme="minorHAnsi"/>
          <w:sz w:val="20"/>
          <w:szCs w:val="20"/>
        </w:rPr>
        <w:t xml:space="preserve"> de la tubería y accesorios. Tanto la grúa como el camión tráiler se deben posicionar de manera adecuada para la ejecución de los trabajos, verificando que todos los trabajos y maniobras se las realice de manera coordinada y adecuada.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Para el movimiento de la tubería y demás accesorios se deben emplear dispositivos de suspensión adecuados (cintas, fajas, ganchos) que se acomoden perfectamente a los extremos de la tubería, de modo de asegurar la integridad de los biseles, revestimiento y evitar la </w:t>
      </w:r>
      <w:proofErr w:type="spellStart"/>
      <w:r w:rsidRPr="004A0803">
        <w:rPr>
          <w:rFonts w:asciiTheme="minorHAnsi" w:hAnsiTheme="minorHAnsi" w:cstheme="minorHAnsi"/>
          <w:sz w:val="20"/>
          <w:szCs w:val="20"/>
        </w:rPr>
        <w:t>ovalización</w:t>
      </w:r>
      <w:proofErr w:type="spellEnd"/>
      <w:r w:rsidRPr="004A0803">
        <w:rPr>
          <w:rFonts w:asciiTheme="minorHAnsi" w:hAnsiTheme="minorHAnsi" w:cstheme="minorHAnsi"/>
          <w:sz w:val="20"/>
          <w:szCs w:val="20"/>
        </w:rPr>
        <w:t xml:space="preserve"> del tubo.</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Al momento de levantar o bajar la tubería se deben utilizar cuerdas en los ganchos de los extremos de las tuberías para evitar que estas giren bruscamente.</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apoyo de la tubería en el tráiler se debe realizar de manera adecuada, para lo cual se utilizan listones con cuñas en los extremos. La cantidad mínima de listones por bloque o camadas que se acomodan en el camión tráiler debería ser tres donde dos debería estar a los extremos y uno en el centro. En el lugar de acopio del contratista se realiza el </w:t>
      </w:r>
      <w:proofErr w:type="spellStart"/>
      <w:r w:rsidRPr="004A0803">
        <w:rPr>
          <w:rFonts w:asciiTheme="minorHAnsi" w:hAnsiTheme="minorHAnsi" w:cstheme="minorHAnsi"/>
          <w:sz w:val="20"/>
          <w:szCs w:val="20"/>
        </w:rPr>
        <w:t>descarguío</w:t>
      </w:r>
      <w:proofErr w:type="spellEnd"/>
      <w:r w:rsidRPr="004A0803">
        <w:rPr>
          <w:rFonts w:asciiTheme="minorHAnsi" w:hAnsiTheme="minorHAnsi" w:cstheme="minorHAnsi"/>
          <w:sz w:val="20"/>
          <w:szCs w:val="20"/>
        </w:rPr>
        <w:t xml:space="preserve"> de manera adecuada evitándose </w:t>
      </w:r>
      <w:r w:rsidRPr="004A0803">
        <w:rPr>
          <w:rFonts w:asciiTheme="minorHAnsi" w:hAnsiTheme="minorHAnsi" w:cstheme="minorHAnsi"/>
          <w:sz w:val="20"/>
          <w:szCs w:val="20"/>
        </w:rPr>
        <w:lastRenderedPageBreak/>
        <w:t xml:space="preserve">daños al revestimiento, biseles, etc. Y acomodando sobre listones de manera similar al que se realiza durante el transporte.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Cuando se realice el cargado de válvulas y accesorios, el contratista debe tomar en cuenta de realizar el trabajo sin producir daño algún al material, una vez en el medio de transporte, estos deben ir sobre pallets u otro similar, estas deben ser adecuadamente posicionadas y la cara de las válvulas y bridas no deben sufrir daño alguno. Toda actividad debe estar en conocimiento y aprobación del supervisor.</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Una vez inicia el contratista con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FD6B2E" w:rsidRPr="004A0803" w:rsidRDefault="00FD6B2E" w:rsidP="004A0803">
      <w:pPr>
        <w:pStyle w:val="Prrafodelista"/>
        <w:ind w:left="792"/>
        <w:jc w:val="both"/>
        <w:rPr>
          <w:rFonts w:asciiTheme="minorHAnsi" w:hAnsiTheme="minorHAnsi" w:cstheme="minorHAnsi"/>
          <w:b/>
          <w:sz w:val="20"/>
          <w:szCs w:val="20"/>
        </w:rPr>
      </w:pPr>
    </w:p>
    <w:p w:rsidR="00FD6B2E" w:rsidRPr="004A0803" w:rsidRDefault="00FD6B2E" w:rsidP="004A0803">
      <w:pPr>
        <w:pStyle w:val="Prrafodelista"/>
        <w:ind w:left="792"/>
        <w:jc w:val="both"/>
        <w:rPr>
          <w:rFonts w:asciiTheme="minorHAnsi" w:hAnsiTheme="minorHAnsi" w:cstheme="minorHAnsi"/>
          <w:b/>
          <w:sz w:val="20"/>
          <w:szCs w:val="20"/>
        </w:rPr>
      </w:pPr>
      <w:r w:rsidRPr="004A0803">
        <w:rPr>
          <w:rFonts w:asciiTheme="minorHAnsi" w:hAnsiTheme="minorHAnsi" w:cstheme="minorHAnsi"/>
          <w:b/>
          <w:sz w:val="20"/>
          <w:szCs w:val="20"/>
        </w:rPr>
        <w:t>Paso de placa calibradora</w:t>
      </w:r>
    </w:p>
    <w:p w:rsidR="00FD6B2E" w:rsidRPr="004A0803" w:rsidRDefault="00FD6B2E" w:rsidP="004A0803">
      <w:pPr>
        <w:pStyle w:val="Prrafodelista"/>
        <w:ind w:left="792"/>
        <w:jc w:val="both"/>
        <w:rPr>
          <w:rFonts w:asciiTheme="minorHAnsi" w:hAnsiTheme="minorHAnsi" w:cstheme="minorHAnsi"/>
          <w:b/>
          <w:sz w:val="20"/>
          <w:szCs w:val="20"/>
        </w:rPr>
      </w:pPr>
      <w:r w:rsidRPr="004A0803">
        <w:rPr>
          <w:rFonts w:asciiTheme="minorHAnsi" w:hAnsiTheme="minorHAnsi" w:cstheme="minorHAnsi"/>
          <w:sz w:val="20"/>
          <w:szCs w:val="20"/>
        </w:rPr>
        <w:t xml:space="preserve">Para revisar si la tubería a ser provista por YPFB no posee </w:t>
      </w:r>
      <w:proofErr w:type="spellStart"/>
      <w:r w:rsidRPr="004A0803">
        <w:rPr>
          <w:rFonts w:asciiTheme="minorHAnsi" w:hAnsiTheme="minorHAnsi" w:cstheme="minorHAnsi"/>
          <w:sz w:val="20"/>
          <w:szCs w:val="20"/>
        </w:rPr>
        <w:t>ovalaciones</w:t>
      </w:r>
      <w:proofErr w:type="spellEnd"/>
      <w:r w:rsidRPr="004A0803">
        <w:rPr>
          <w:rFonts w:asciiTheme="minorHAnsi" w:hAnsiTheme="minorHAnsi" w:cstheme="minorHAnsi"/>
          <w:sz w:val="20"/>
          <w:szCs w:val="20"/>
        </w:rPr>
        <w:t>, aplastamiento u otro defecto que varía las dimensiones internas de la tubería, el contratista debe pasar la placa calibradora a todas las tuberías a utilizar para la construcción.</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Si se encontrasen tuberías reprobadas por paso de placa calibradora u otro defecto, el contratista deberá proceder al reemplazo de dicha tubería corriendo con los costos necesarios o arreglando los defectos aprobados previa aprobación del supervisor. La tubería rechazada por paso de placa calibradora cuando el material este en custodia del contratista no deberá ser considerado en la longitud durante la conciliación de materiales, la longitud rechazada deberá ser reemplazada por el contratista.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La placa calibradora debe ser calculado mediante la siguiente formula </w:t>
      </w:r>
    </w:p>
    <w:p w:rsidR="00FD6B2E" w:rsidRPr="004A0803" w:rsidRDefault="00D8727E" w:rsidP="004A0803">
      <w:pPr>
        <w:pStyle w:val="Prrafodelista"/>
        <w:ind w:left="792"/>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noProof/>
          <w:sz w:val="20"/>
          <w:szCs w:val="20"/>
          <w:lang w:val="es-BO" w:eastAsia="es-BO"/>
        </w:rPr>
        <mc:AlternateContent>
          <mc:Choice Requires="wpg">
            <w:drawing>
              <wp:anchor distT="0" distB="0" distL="114300" distR="114300" simplePos="0" relativeHeight="251659264" behindDoc="0" locked="0" layoutInCell="1" allowOverlap="1" wp14:anchorId="5DCD988B" wp14:editId="3361FF10">
                <wp:simplePos x="0" y="0"/>
                <wp:positionH relativeFrom="column">
                  <wp:posOffset>844742</wp:posOffset>
                </wp:positionH>
                <wp:positionV relativeFrom="paragraph">
                  <wp:posOffset>64770</wp:posOffset>
                </wp:positionV>
                <wp:extent cx="4230953" cy="1449070"/>
                <wp:effectExtent l="0" t="0" r="17780" b="17780"/>
                <wp:wrapNone/>
                <wp:docPr id="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0953" cy="1449070"/>
                          <a:chOff x="3036" y="10136"/>
                          <a:chExt cx="6866" cy="2158"/>
                        </a:xfrm>
                      </wpg:grpSpPr>
                      <wps:wsp>
                        <wps:cNvPr id="13"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4"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C0" w:rsidRPr="00A83AE7" w:rsidRDefault="00D8727E" w:rsidP="00FD6B2E">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9"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2"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C0" w:rsidRPr="00A83AE7" w:rsidRDefault="00D8727E" w:rsidP="00FD6B2E">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3734C0" w:rsidRPr="00AA7CAC" w:rsidRDefault="003734C0" w:rsidP="00FD6B2E"/>
                          </w:txbxContent>
                        </wps:txbx>
                        <wps:bodyPr rot="0" vert="horz" wrap="square" lIns="91440" tIns="45720" rIns="91440" bIns="45720" anchor="t" anchorCtr="0" upright="1">
                          <a:noAutofit/>
                        </wps:bodyPr>
                      </wps:wsp>
                      <wps:wsp>
                        <wps:cNvPr id="23"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C0" w:rsidRPr="009B2D2F" w:rsidRDefault="003734C0" w:rsidP="00FD6B2E">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26"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C0" w:rsidRPr="009B2D2F" w:rsidRDefault="003734C0" w:rsidP="00FD6B2E">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28"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Rectangle 70"/>
                        <wps:cNvSpPr>
                          <a:spLocks noChangeArrowheads="1"/>
                        </wps:cNvSpPr>
                        <wps:spPr bwMode="auto">
                          <a:xfrm>
                            <a:off x="3174" y="10197"/>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C0" w:rsidRPr="009B2D2F" w:rsidRDefault="003734C0" w:rsidP="00FD6B2E">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31"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3"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4"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35"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C0" w:rsidRPr="0051035F" w:rsidRDefault="003734C0" w:rsidP="00FD6B2E">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D988B" id="Group 57" o:spid="_x0000_s1026" style="position:absolute;left:0;text-align:left;margin-left:66.5pt;margin-top:5.1pt;width:333.15pt;height:114.1pt;z-index:251659264" coordorigin="3036,10136" coordsize="6866,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31vQcAADBLAAAOAAAAZHJzL2Uyb0RvYy54bWzsXG1vo0YQ/l6p/wHx3WeWd6xzTokdXytd&#10;e6e7a78TwDYqBgokdlr1v3d2dlmvSZBzTnAv1cZSBF687M4OM88zM8vbd7tNpt0lVZ0W+VQnbwxd&#10;S/KoiNN8NdV/+7oY+bpWN2Eeh1mRJ1P9Pqn1dxc//vB2W04Ss1gXWZxUGnSS15NtOdXXTVNOxuM6&#10;WiebsH5TlEkOjcui2oQNnFarcVyFW+h9k41Nw3DH26KKy6qIkrqGb+esUb/A/pfLJGo+Lpd10mjZ&#10;VIexNfi/wv839P/44m04WVVhuU4jPozwhFFswjSHm4qu5mETardV+qCrTRpVRV0smzdRsRkXy2Ua&#10;JTgHmA0xOrN5XxW3Jc5lNdmuSiEmEG1HTid3G/1696nS0niqm7qWhxtYIryr5nhUNttyNYFL3lfl&#10;l/JTxSYIhx+K6I8amsfddnq+YhdrN9tfihj6C2+bAmWzW1Yb2gXMWtvhEtyLJUh2jRbBl7ZpGYFj&#10;6VoEbcS2A8PjixStYSXp7yzDcnWNNhsEjnAFo/U178D1XWilvzaJ49PWcThhd8bR8tHRqYHG1Xuh&#10;1s8T6pd1WCa4VjWVGBcqgZkwqX68CzONDYjeGS5pJVozcWp5MVuH+Sq5rKpiu07CGEZEcAIHP6An&#10;NSzGUfl6FoE1RTm5Aa5mOGnFTIgLDybK2IQxylIKJ2VVN++TYqPRg6meZFla1nRu4SS8+1A37Or2&#10;Kvp1XWRpvEizDE+q1c0sqzSY8FS/WtAPv8HBZVmubad64JgO9nzQVstdGPj3WBfweOQxrj8V1zU/&#10;bsI0Y8ew8lmOWspExhb9pojvQXxVwYwBGC84WBfVX7q2BUMw1es/b8Mq0bXs5xyWIAAtpJYDT2zH&#10;M+Gkkltu5JYwj6Crqd7oGjucNcza3JZVulrDnQhONy8u4bFYpihMuqRsVHywoJfnUlD7UEEDKucD&#10;fYPVHUpBPcthCkqIgY/qXkEtB3SX6qflouqKh/hl1XOBf4/pllLP70I9vVY9P4MrB+uYJZqLDuFM&#10;OupQzUQj+lBHCXz1RCWtYPSnGdBBNXSTNoC+snQz1X1hZcOJsqZHoVmPuwddYe7+K/W0V8VOc9GF&#10;S9qqNTv4vvUDQ9lWy/Ba528HHdvq+QFTW9s+4vqPqW1eUKePHpg62nAivuCuFw06QAbaRiWCkPjv&#10;wAiu/WvfHtmmez2yjfl8dLmY2SN3QTxnbs1nszn5hz4uxJ6s0zhOcnqbFp4T+2lIjRMFBqwFQO/H&#10;GX1P2vhwGAgoYS6dKRHTNq7MYLRwfW9kL2xnFHiGPzJIcBW4hh3Y88XhlD6kefL8KT0bQ32jCRAr&#10;Qoe/FwUsN4gEFxpQtoy2mt3NjkMKBbxkZgDPIDMVFAiiOdFcU0Jfs5wRrmiXc8IlGAJe/fW+BHJ1&#10;QBDYT1r5HyUIlg/GiREE38Zb7/EXARbGjESAkLAff9VNFVJkOyvyHLxcUTGA28MUhIGg0Jwqr2s5&#10;xjAEQGtQQk2VIm4AdD/VN0kMuD6BUAU9Ar38bu2UEFSv+el/5tiDRmdHdeF8ZIJSI4ntuuhdJNdH&#10;TeZQDs/zCVAZynYJCXhUgHocGlQgHsBIJLug1GzR21hEy2JfguvOffpRZEL7TrmuKUJce3RmSxaX&#10;BmTOg85812ktr8Xs697yKnT2aCBJobMnELST0BlGfwVLUSBNAmmmCN9KIA1dCPdqA4E0bQkh159a&#10;jsjj5b7tg3/FeO4DuOYa3MNZDlo0BdfOTCtfJVwDhN+NViBykiDbefzhPqVDfAP5xt4fEtcDYMdC&#10;wUhS+nVbhSsgAdPLF5hIeQRGhSv6wxU8HaqiFg/zmSbkVh9ELXimGJOaQzrE3zsO0QamxymfZXWs&#10;hm9xh2gHR2KcKn4xSJz1VTpEkW3aE0Tk82d3iHuCSHyrE5oLfJ66t1i8UPlDrDRQBHFQgihieYog&#10;ygRRJPwkgijXUAzpD5EgIlXsekYvCHh8iVhwBEhmj6ddyJ8/DU4rz6g8I69jM0W26rOow2CFeZJr&#10;HDK8bxHKAjH4QbrFbK5nco9oGsFLUsRzJ1exWg2f1P9ryvxYzkpV5SH5tEQiTQBRT0RoeenoeSIz&#10;jtVmKkjQBaKEgAl4mitRkRkVmQkncmXu6akKkbJTSFRCohYAvm5kBkrAeBALbMZ/g0QdkekkDpQH&#10;HCBRk46ZBnZtKEiDln4iq5CoQqIciYIT4nouIVFBTs+wrcIx6BAQiT7YVuHxrSfk6KaKYw6xv0zx&#10;0qEf/rwcXPYCJevfWA2otleInWePFwRbIoEsaatwYGfQVtckwI2UtopKv055qsIQMoYAis0whKSt&#10;crnD0FvWpN0WJgMv+7jVfrfFsR1Bp9vWQSv4lG2VNvZ+04bVHtsqyhckbe3WLwwZk7IDh29EJabZ&#10;2WApkIBzBNqerqx9CY+2svpZWyuVsr6wsorEuaSscuJ8aNMqKyvUkR0QsVZZhzOsSldf0Z5gWjrx&#10;AAZ08+BDGlbXDNpafmVY1QZ2/m6PHhQgMrCSYZUzsEMbVllZPQxE7DGrMqyKX8n8SmRRRVqHuWIp&#10;iXqetI4Nb1Zp06ntO1Ta3VLwChYel1UFRvJ7SPowjCq4lV64cnpaR8QZXovJwNcJwWuZMLTEXyFF&#10;3/skn8Ox/KKri38BAAD//wMAUEsDBBQABgAIAAAAIQAKMVMy4QAAAAoBAAAPAAAAZHJzL2Rvd25y&#10;ZXYueG1sTI9La8MwEITvhf4HsYXeGvnRR+JYDiG0PYVCk0LJTbE2tom1MpZiO/++21N722GHmW/y&#10;1WRbMWDvG0cK4lkEAql0pqFKwdf+7WEOwgdNRreOUMEVPayK25tcZ8aN9InDLlSCQ8hnWkEdQpdJ&#10;6csarfYz1yHx7+R6qwPLvpKm1yOH21YmUfQsrW6IG2rd4abG8ry7WAXvox7Xafw6bM+nzfWwf/r4&#10;3sao1P3dtF6CCDiFPzP84jM6FMx0dBcyXrSs05S3BD6iBAQbXhaLFMRRQZLOH0EWufw/ofgBAAD/&#10;/wMAUEsBAi0AFAAGAAgAAAAhALaDOJL+AAAA4QEAABMAAAAAAAAAAAAAAAAAAAAAAFtDb250ZW50&#10;X1R5cGVzXS54bWxQSwECLQAUAAYACAAAACEAOP0h/9YAAACUAQAACwAAAAAAAAAAAAAAAAAvAQAA&#10;X3JlbHMvLnJlbHNQSwECLQAUAAYACAAAACEA1ift9b0HAAAwSwAADgAAAAAAAAAAAAAAAAAuAgAA&#10;ZHJzL2Uyb0RvYy54bWxQSwECLQAUAAYACAAAACEACjFTMuEAAAAKAQAADwAAAAAAAAAAAAAAAAAX&#10;CgAAZHJzL2Rvd25yZXYueG1sUEsFBgAAAAAEAAQA8wAAACULAAAAAA==&#10;">
                <v:oval id="Oval 58" o:spid="_x0000_s1027"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4+38MA&#10;AADbAAAADwAAAGRycy9kb3ducmV2LnhtbERPS2vCQBC+C/0PyxR6M5tasCW6SpFapBc1PrC3ITsm&#10;wexsmt3q+u9dodDbfHzPGU+DacSZOldbVvCcpCCIC6trLhVsN/P+GwjnkTU2lknBlRxMJw+9MWba&#10;XnhN59yXIoawy1BB5X2bSemKigy6xLbEkTvazqCPsCul7vASw00jB2k6lAZrjg0VtjSrqDjlv0bB&#10;bBe+lz/7Y77K5Sm8tl+Lz4+DVerpMbyPQHgK/l/8517oOP8F7r/EA+Tk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4+38MAAADbAAAADwAAAAAAAAAAAAAAAACYAgAAZHJzL2Rv&#10;d25yZXYueG1sUEsFBgAAAAAEAAQA9QAAAIgDAAAAAA==&#10;" fillcolor="#bfbfbf"/>
                <v:oval id="Oval 59" o:spid="_x0000_s1028"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rect id="Rectangle 60" o:spid="_x0000_s1029"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3734C0" w:rsidRPr="00A83AE7" w:rsidRDefault="00D8727E" w:rsidP="00FD6B2E">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o7wMIAAADbAAAADwAAAGRycy9kb3ducmV2LnhtbERPS2sCMRC+F/wPYQRvNasH0a1RqiC+&#10;6KGr9jxspruLm8maRN3215uC0Nt8fM+ZzltTixs5X1lWMOgnIIhzqysuFBwPq9cxCB+QNdaWScEP&#10;eZjPOi9TTLW98yfdslCIGMI+RQVlCE0qpc9LMuj7tiGO3Ld1BkOErpDa4T2Gm1oOk2QkDVYcG0ps&#10;aFlSfs6uRsFu31TDy/rDbetAX5n+PS3Wg5NSvW77/gYiUBv+xU/3Rsf5E/j7JR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o7wMIAAADbAAAADwAAAAAAAAAAAAAA&#10;AAChAgAAZHJzL2Rvd25yZXYueG1sUEsFBgAAAAAEAAQA+QAAAJADAAAAAA==&#10;" strokeweight=".5pt">
                  <v:stroke endarrow="block"/>
                </v:shape>
                <v:oval id="Oval 63" o:spid="_x0000_s1032"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Kc8IA&#10;AADbAAAADwAAAGRycy9kb3ducmV2LnhtbERPy2oCMRTdC/2HcAvdaaYWWxmNImKLWKH4wu3t5HYy&#10;dXIzTKKmf98sBJeH8x5Po63FhVpfOVbw3MtAEBdOV1wq2O/eu0MQPiBrrB2Tgj/yMJ08dMaYa3fl&#10;DV22oRQphH2OCkwITS6lLwxZ9D3XECfux7UWQ4JtKXWL1xRua9nPsldpseLUYLChuaHitD1bBYu3&#10;w2/8+Fx/f+2PL1kYRjTHwUqpp8c4G4EIFMNdfHMvtYJ+Wp++pB8g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0pzwgAAANsAAAAPAAAAAAAAAAAAAAAAAJgCAABkcnMvZG93&#10;bnJldi54bWxQSwUGAAAAAAQABAD1AAAAhwMAAAAA&#10;" fillcolor="#d8d8d8"/>
                <v:shape id="Text Box 64" o:spid="_x0000_s1033"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3734C0" w:rsidRPr="00A83AE7" w:rsidRDefault="00D8727E" w:rsidP="00FD6B2E">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3734C0" w:rsidRPr="00AA7CAC" w:rsidRDefault="003734C0" w:rsidP="00FD6B2E"/>
                    </w:txbxContent>
                  </v:textbox>
                </v:shape>
                <v:shape id="AutoShape 65" o:spid="_x0000_s1034"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OSQb8AAADbAAAADwAAAGRycy9kb3ducmV2LnhtbESP0YrCMBRE3xf8h3AF39bUuohUo4gg&#10;iG929wMuzbWpNjeliTb+vRGEfRxmzgyz3kbbigf1vnGsYDbNQBBXTjdcK/j7PXwvQfiArLF1TAqe&#10;5GG7GX2tsdBu4DM9ylCLVMK+QAUmhK6Q0leGLPqp64iTd3G9xZBkX0vd45DKbSvzLFtIiw2nBYMd&#10;7Q1Vt/JuFeRmFn8OV+zmpzLe8ktZL1w1KDUZx90KRKAY/sMf+qgTN4f3l/QD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SOSQb8AAADbAAAADwAAAAAAAAAAAAAAAACh&#10;AgAAZHJzL2Rvd25yZXYueG1sUEsFBgAAAAAEAAQA+QAAAI0DAAAAAA==&#10;" strokeweight=".5pt">
                  <v:stroke endarrow="block"/>
                </v:shape>
                <v:shape id="Text Box 66" o:spid="_x0000_s1035"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3734C0" w:rsidRPr="009B2D2F" w:rsidRDefault="003734C0" w:rsidP="00FD6B2E">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Qx2cAAAADbAAAADwAAAGRycy9kb3ducmV2LnhtbESP0YrCMBRE34X9h3AF3zS1K0W6RpEF&#10;QfbN7n7Apbk2XZub0kQb/94Igo/DzJlhNrtoO3GjwbeOFSwXGQji2umWGwV/v4f5GoQPyBo7x6Tg&#10;Th5224/JBkvtRj7RrQqNSCXsS1RgQuhLKX1tyKJfuJ44eWc3WAxJDo3UA46p3HYyz7JCWmw5LRjs&#10;6dtQfamuVkFulnF1+Mf+86eKl/xcNYWrR6Vm07j/AhEohnf4RR914gp4fkk/QG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UMdnAAAAA2wAAAA8AAAAAAAAAAAAAAAAA&#10;oQIAAGRycy9kb3ducmV2LnhtbFBLBQYAAAAABAAEAPkAAACOAwAAAAA=&#10;" strokeweight=".5pt">
                  <v:stroke endarrow="block"/>
                </v:shape>
                <v:shape id="Text Box 68" o:spid="_x0000_s1037"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3734C0" w:rsidRPr="009B2D2F" w:rsidRDefault="003734C0" w:rsidP="00FD6B2E">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38"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7esAAAADbAAAADwAAAGRycy9kb3ducmV2LnhtbERPTYvCMBC9L/gfwgje1tQKy1KNItKC&#10;IB5WvXgbmrGtbSY1iVr//eawsMfH+16uB9OJJznfWFYwmyYgiEurG64UnE/F5zcIH5A1dpZJwZs8&#10;rFejjyVm2r74h57HUIkYwj5DBXUIfSalL2sy6Ke2J47c1TqDIUJXSe3wFcNNJ9Mk+ZIGG44NNfa0&#10;ralsjw+j4JLui0M7P7hZVTxavPv8lp9ypSbjYbMAEWgI/+I/904rSOPY+CX+ALn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te3rAAAAA2wAAAA8AAAAAAAAAAAAAAAAA&#10;oQIAAGRycy9kb3ducmV2LnhtbFBLBQYAAAAABAAEAPkAAACOAwAAAAA=&#10;" strokeweight=".5pt">
                  <v:stroke endarrow="block"/>
                </v:shape>
                <v:rect id="Rectangle 70" o:spid="_x0000_s1039" style="position:absolute;left:3174;top:10197;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acMMA&#10;AADbAAAADwAAAGRycy9kb3ducmV2LnhtbESPQWvCQBSE70L/w/IKvemmAcWmriEVhZ6E2kLb2yP7&#10;uhvMvg3Z1cR/7woFj8PMfMOsytG14kx9aDwreJ5lIIhrrxs2Cr4+d9MliBCRNbaeScGFApTrh8kK&#10;C+0H/qDzIRqRIBwKVGBj7AopQ23JYZj5jjh5f753GJPsjdQ9DgnuWpln2UI6bDgtWOxoY6k+Hk5O&#10;wbb73VdzE2T1He3P0b8NO7s3Sj09jtUriEhjvIf/2+9aQf4C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sacMMAAADbAAAADwAAAAAAAAAAAAAAAACYAgAAZHJzL2Rv&#10;d25yZXYueG1sUEsFBgAAAAAEAAQA9QAAAIgDAAAAAA==&#10;" filled="f"/>
                <v:shape id="Text Box 71" o:spid="_x0000_s1040"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3734C0" w:rsidRPr="009B2D2F" w:rsidRDefault="003734C0" w:rsidP="00FD6B2E">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5EOsQAAADbAAAADwAAAGRycy9kb3ducmV2LnhtbESPQWvCQBSE74L/YXmCN7OJQimpq4gk&#10;UBAPVS+9PbLPJCb7Nt1dNf333UKhx2FmvmHW29H04kHOt5YVZEkKgriyuuVaweVcLl5B+ICssbdM&#10;Cr7Jw3Yznawx1/bJH/Q4hVpECPscFTQhDLmUvmrIoE/sQBy9q3UGQ5SultrhM8JNL5dp+iINthwX&#10;Ghxo31DVne5GwefyUB671dFldXnv8MsXt+JcKDWfjbs3EIHG8B/+a79rBasM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kQ6xAAAANsAAAAPAAAAAAAAAAAA&#10;AAAAAKECAABkcnMvZG93bnJldi54bWxQSwUGAAAAAAQABAD5AAAAkgMAAAAA&#10;" strokeweight=".5pt">
                  <v:stroke endarrow="block"/>
                </v:shape>
                <v:rect id="Rectangle 73" o:spid="_x0000_s1042"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s4cIA&#10;AADbAAAADwAAAGRycy9kb3ducmV2LnhtbESPT4vCMBTE74LfITzBm6YqylKNIoLoohf/gcdH82yq&#10;zUtpona//WZB2OMwM79hZovGluJFtS8cKxj0ExDEmdMF5wrOp3XvC4QPyBpLx6Tghzws5u3WDFPt&#10;3nyg1zHkIkLYp6jAhFClUvrMkEXfdxVx9G6uthiirHOpa3xHuC3lMEkm0mLBccFgRStD2eP4tApO&#10;+2R/D/J8H9tve9243YHzi1Gq22mWUxCBmvAf/rS3WsFoCH9f4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uzhwgAAANsAAAAPAAAAAAAAAAAAAAAAAJgCAABkcnMvZG93&#10;bnJldi54bWxQSwUGAAAAAAQABAD1AAAAhwMAAAAA&#10;" fillcolor="#a5a5a5"/>
                <v:rect id="Rectangle 74" o:spid="_x0000_s1043"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5JesIA&#10;AADbAAAADwAAAGRycy9kb3ducmV2LnhtbESPQYvCMBSE7wv+h/AEb2uq4iLVKCKILnrRKnh8NM+m&#10;2ryUJmr3328WFjwOM/MNM1u0thJPanzpWMGgn4Agzp0uuVBwytafExA+IGusHJOCH/KwmHc+Zphq&#10;9+IDPY+hEBHCPkUFJoQ6ldLnhiz6vquJo3d1jcUQZVNI3eArwm0lh0nyJS2WHBcM1rQylN+PD6sg&#10;2yf7W5Cn29h+28vG7Q5cnI1SvW67nIII1IZ3+L+91QpGI/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kl6wgAAANsAAAAPAAAAAAAAAAAAAAAAAJgCAABkcnMvZG93&#10;bnJldi54bWxQSwUGAAAAAAQABAD1AAAAhwMAAAAA&#10;" fillcolor="#a5a5a5"/>
                <v:rect id="Rectangle 75" o:spid="_x0000_s1044"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mYcQA&#10;AADbAAAADwAAAGRycy9kb3ducmV2LnhtbESPT2vCQBTE7wW/w/IEb3VjFZHUVUQoCu3B/+3xkX1N&#10;otm3IbvG6Kd3BcHjMDO/YcbTxhSipsrllhX0uhEI4sTqnFMFu+3X+wiE88gaC8uk4EoOppPW2xhj&#10;bS+8pnrjUxEg7GJUkHlfxlK6JCODrmtL4uD928qgD7JKpa7wEuCmkB9RNJQGcw4LGZY0zyg5bc5G&#10;wY/G70Nxm+3doqxX/d/V4HAc/SnVaTezTxCeGv8KP9tLraA/gMeX8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LZmHEAAAA2wAAAA8AAAAAAAAAAAAAAAAAmAIAAGRycy9k&#10;b3ducmV2LnhtbFBLBQYAAAAABAAEAPUAAACJAwAAAAA=&#10;" fillcolor="#d8d8d8"/>
                <v:rect id="Rectangle 76" o:spid="_x0000_s1045"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rect id="Rectangle 77" o:spid="_x0000_s1046"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rect id="Rectangle 78" o:spid="_x0000_s1047"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rect id="Rectangle 79" o:spid="_x0000_s1048"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shape id="Text Box 80" o:spid="_x0000_s1049"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3734C0" w:rsidRPr="0051035F" w:rsidRDefault="003734C0" w:rsidP="00FD6B2E">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Donde:</w:t>
      </w: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ab/>
      </w:r>
      <w:r w:rsidRPr="004A0803">
        <w:rPr>
          <w:rFonts w:asciiTheme="minorHAnsi" w:hAnsiTheme="minorHAnsi" w:cstheme="minorHAnsi"/>
          <w:sz w:val="20"/>
          <w:szCs w:val="20"/>
        </w:rPr>
        <w:tab/>
      </w:r>
      <w:r w:rsidRPr="004A0803">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4A0803">
        <w:rPr>
          <w:rFonts w:asciiTheme="minorHAnsi" w:hAnsiTheme="minorHAnsi" w:cstheme="minorHAnsi"/>
          <w:sz w:val="20"/>
          <w:szCs w:val="20"/>
        </w:rPr>
        <w:t xml:space="preserve"> = Diámetro de la Placa  (mm)</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ab/>
      </w:r>
      <w:r w:rsidRPr="004A0803">
        <w:rPr>
          <w:rFonts w:asciiTheme="minorHAnsi" w:hAnsiTheme="minorHAnsi" w:cstheme="minorHAnsi"/>
          <w:sz w:val="20"/>
          <w:szCs w:val="20"/>
        </w:rPr>
        <w:tab/>
      </w:r>
      <w:r w:rsidRPr="004A0803">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4A0803">
        <w:rPr>
          <w:rFonts w:asciiTheme="minorHAnsi" w:hAnsiTheme="minorHAnsi" w:cstheme="minorHAnsi"/>
          <w:sz w:val="20"/>
          <w:szCs w:val="20"/>
        </w:rPr>
        <w:t xml:space="preserve">      = Diámetro Externo de la Cañería (mm)</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ab/>
      </w:r>
      <w:r w:rsidRPr="004A0803">
        <w:rPr>
          <w:rFonts w:asciiTheme="minorHAnsi" w:hAnsiTheme="minorHAnsi" w:cstheme="minorHAnsi"/>
          <w:sz w:val="20"/>
          <w:szCs w:val="20"/>
        </w:rPr>
        <w:tab/>
      </w:r>
      <w:r w:rsidRPr="004A0803">
        <w:rPr>
          <w:rFonts w:asciiTheme="minorHAnsi" w:hAnsiTheme="minorHAnsi" w:cstheme="minorHAnsi"/>
          <w:sz w:val="20"/>
          <w:szCs w:val="20"/>
        </w:rPr>
        <w:tab/>
      </w:r>
      <m:oMath>
        <m:r>
          <w:rPr>
            <w:rFonts w:ascii="Cambria Math" w:hAnsi="Cambria Math" w:cstheme="minorHAnsi"/>
            <w:sz w:val="20"/>
            <w:szCs w:val="20"/>
          </w:rPr>
          <m:t>e</m:t>
        </m:r>
      </m:oMath>
      <w:r w:rsidRPr="004A0803">
        <w:rPr>
          <w:rFonts w:asciiTheme="minorHAnsi" w:hAnsiTheme="minorHAnsi" w:cstheme="minorHAnsi"/>
          <w:sz w:val="20"/>
          <w:szCs w:val="20"/>
        </w:rPr>
        <w:tab/>
        <w:t>= Espesor nominal de Pared de la Cañería (mm)</w:t>
      </w:r>
    </w:p>
    <w:p w:rsidR="00FD6B2E" w:rsidRPr="004A0803" w:rsidRDefault="00FD6B2E" w:rsidP="004A0803">
      <w:pPr>
        <w:pStyle w:val="Prrafodelista"/>
        <w:ind w:left="792"/>
        <w:jc w:val="both"/>
        <w:rPr>
          <w:rFonts w:asciiTheme="minorHAnsi" w:hAnsiTheme="minorHAnsi" w:cstheme="minorHAnsi"/>
          <w:b/>
          <w:sz w:val="20"/>
          <w:szCs w:val="20"/>
        </w:rPr>
      </w:pPr>
      <w:r w:rsidRPr="004A0803">
        <w:rPr>
          <w:rFonts w:asciiTheme="minorHAnsi" w:hAnsiTheme="minorHAnsi" w:cstheme="minorHAnsi"/>
          <w:b/>
          <w:sz w:val="20"/>
          <w:szCs w:val="20"/>
        </w:rPr>
        <w:t xml:space="preserve">Transporte de tuberías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El traslado de las tuberías se debe realizar en camión tráiler de dimensiones adecuadas para el traslado de las barras de  tubería de acero que tienen una longitud estimada de 12 metros.</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Durante el transporte de tuberías y accesorios al lugar de acopio del contratista, las calles y caminos de acceso, no deben ser obstruidos, para lo cual el contratista debe prever de realizar el transporte </w:t>
      </w:r>
      <w:r w:rsidRPr="004A0803">
        <w:rPr>
          <w:rFonts w:asciiTheme="minorHAnsi" w:hAnsiTheme="minorHAnsi" w:cstheme="minorHAnsi"/>
          <w:sz w:val="20"/>
          <w:szCs w:val="20"/>
        </w:rPr>
        <w:lastRenderedPageBreak/>
        <w:t>cumpliendo las normativas aplicables; el transporte es efectuado de tal forma que no se constituya en peligro para el transito normal de vehículos y para las personas.</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La cantidad de tuberías cargadas no tiene que sobrepasar la capacidad máxima de altura y peso del camión tráiler, la máxima carga y altura permitida por tránsito u otro tipo restricciones.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En el transporte de tubos, las cargas son dispuestas de modo de permitir el amarre firme para que no se dañe el tubo o su revestimiento, para el amarre se debe utilizar mínimamente tres cinturones nylon distribuidos adecuadamente para garantizar que la tubería sea transportada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806BD9">
      <w:pPr>
        <w:pStyle w:val="Prrafodelista"/>
        <w:numPr>
          <w:ilvl w:val="0"/>
          <w:numId w:val="13"/>
        </w:numPr>
        <w:spacing w:after="160" w:line="259" w:lineRule="auto"/>
        <w:contextualSpacing/>
        <w:jc w:val="both"/>
        <w:rPr>
          <w:rFonts w:asciiTheme="minorHAnsi" w:hAnsiTheme="minorHAnsi" w:cstheme="minorHAnsi"/>
          <w:b/>
          <w:sz w:val="20"/>
          <w:szCs w:val="20"/>
        </w:rPr>
      </w:pPr>
      <w:r w:rsidRPr="004A0803">
        <w:rPr>
          <w:rFonts w:asciiTheme="minorHAnsi" w:hAnsiTheme="minorHAnsi" w:cstheme="minorHAnsi"/>
          <w:b/>
          <w:sz w:val="20"/>
          <w:szCs w:val="20"/>
        </w:rPr>
        <w:t xml:space="preserve">ALMACENAJE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transporte de la tubería hasta los Centros de Acopio debidamente adecuados, señalizados y previamente aprobados por el SUPERVISOR, debe realizarse paulatinamente de acuerdo al cronograma de obra. No se almacenara tubería sobre el trazo del ducto. El CONTRATISTA deberá mantener los Centros de Acopio en buen estado (Ver Anexo Planos y Gráficos). Cualquier daño a la tubería o materiales durante la obra será responsabilidad del CONTRATISTA. </w:t>
      </w: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806BD9">
      <w:pPr>
        <w:pStyle w:val="Prrafodelista"/>
        <w:numPr>
          <w:ilvl w:val="0"/>
          <w:numId w:val="13"/>
        </w:numPr>
        <w:spacing w:after="160" w:line="259" w:lineRule="auto"/>
        <w:contextualSpacing/>
        <w:jc w:val="both"/>
        <w:rPr>
          <w:rFonts w:asciiTheme="minorHAnsi" w:hAnsiTheme="minorHAnsi" w:cstheme="minorHAnsi"/>
          <w:b/>
          <w:sz w:val="20"/>
          <w:szCs w:val="20"/>
        </w:rPr>
      </w:pPr>
      <w:r w:rsidRPr="004A0803">
        <w:rPr>
          <w:rFonts w:asciiTheme="minorHAnsi" w:hAnsiTheme="minorHAnsi" w:cstheme="minorHAnsi"/>
          <w:b/>
          <w:sz w:val="20"/>
          <w:szCs w:val="20"/>
        </w:rPr>
        <w:t xml:space="preserve">MANIPULEO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Para el manipuleo de los tubos durante las maniobras de carguío y </w:t>
      </w:r>
      <w:proofErr w:type="spellStart"/>
      <w:r w:rsidRPr="004A0803">
        <w:rPr>
          <w:rFonts w:asciiTheme="minorHAnsi" w:hAnsiTheme="minorHAnsi" w:cstheme="minorHAnsi"/>
          <w:sz w:val="20"/>
          <w:szCs w:val="20"/>
        </w:rPr>
        <w:t>descarguío</w:t>
      </w:r>
      <w:proofErr w:type="spellEnd"/>
      <w:r w:rsidRPr="004A0803">
        <w:rPr>
          <w:rFonts w:asciiTheme="minorHAnsi" w:hAnsiTheme="minorHAnsi" w:cstheme="minorHAnsi"/>
          <w:sz w:val="20"/>
          <w:szCs w:val="20"/>
        </w:rPr>
        <w:t>, se deben usar eslingas de largo apropiado o ganchos especiales para evitar daños en los tubos. Estos ganchos deben ser revestidos de un material más suave que el material del tubo, siendo proyectados para adaptarse a la curvatura interna de los tubos, debiendo también apoyar un mínimo de 1/8 de la circunferencia del tubo. Para la descarga de las pilas de tubos deben ser utilizadas cintas de nylon. Tales cintas se deben ajustar a la pila, para impedir movimientos relativos entre los tubos. Los equipos utilizados en el manipuleo de los tubos deben tener sus tenazas recubiertas con un material de goma y/o cintas de cuero de 3/8” de espesor.</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En superficies con inclinación superior al 10%, se debe efectuar un anclaje provisional de los tubos distribuidos en la senda para evitar su deslizamiento. </w:t>
      </w:r>
    </w:p>
    <w:p w:rsidR="00FD6B2E" w:rsidRPr="004A0803" w:rsidRDefault="00FD6B2E" w:rsidP="004A0803">
      <w:pPr>
        <w:pStyle w:val="Prrafodelista"/>
        <w:ind w:left="792"/>
        <w:jc w:val="both"/>
        <w:rPr>
          <w:rFonts w:asciiTheme="minorHAnsi" w:hAnsiTheme="minorHAnsi" w:cstheme="minorHAnsi"/>
          <w:sz w:val="20"/>
          <w:szCs w:val="20"/>
        </w:rPr>
      </w:pPr>
    </w:p>
    <w:p w:rsidR="00FD6B2E" w:rsidRDefault="00FD6B2E" w:rsidP="00806BD9">
      <w:pPr>
        <w:pStyle w:val="Prrafodelista"/>
        <w:numPr>
          <w:ilvl w:val="1"/>
          <w:numId w:val="10"/>
        </w:numPr>
        <w:rPr>
          <w:rFonts w:asciiTheme="minorHAnsi" w:hAnsiTheme="minorHAnsi" w:cstheme="minorHAnsi"/>
          <w:b/>
          <w:sz w:val="20"/>
          <w:szCs w:val="20"/>
        </w:rPr>
      </w:pPr>
      <w:r>
        <w:rPr>
          <w:rFonts w:asciiTheme="minorHAnsi" w:hAnsiTheme="minorHAnsi" w:cstheme="minorHAnsi"/>
          <w:b/>
          <w:sz w:val="20"/>
          <w:szCs w:val="20"/>
        </w:rPr>
        <w:t>MEDIDAS DE MITIGACIÓN AMBIENTAL</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4A0803">
        <w:rPr>
          <w:rFonts w:asciiTheme="minorHAnsi" w:hAnsiTheme="minorHAnsi" w:cstheme="minorHAnsi"/>
          <w:sz w:val="20"/>
          <w:szCs w:val="20"/>
        </w:rPr>
        <w:lastRenderedPageBreak/>
        <w:t xml:space="preserve">medidas adecuadas para satisfacer todos los requisitos en cuanto a bienestar e higiene, así como para prevenir epidemias. </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A0803" w:rsidRPr="004A0803" w:rsidRDefault="004A0803" w:rsidP="004A0803">
      <w:pPr>
        <w:pStyle w:val="Prrafodelista"/>
        <w:ind w:left="792"/>
        <w:rPr>
          <w:rFonts w:asciiTheme="minorHAnsi" w:hAnsiTheme="minorHAnsi" w:cstheme="minorHAnsi"/>
          <w:sz w:val="20"/>
          <w:szCs w:val="20"/>
        </w:rPr>
      </w:pPr>
      <w:r w:rsidRPr="004A080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A0803" w:rsidRPr="004A0803" w:rsidRDefault="004A0803" w:rsidP="004A0803">
      <w:pPr>
        <w:pStyle w:val="Prrafodelista"/>
        <w:ind w:left="792"/>
        <w:rPr>
          <w:rFonts w:asciiTheme="minorHAnsi" w:hAnsiTheme="minorHAnsi" w:cstheme="minorHAnsi"/>
          <w:b/>
          <w:sz w:val="20"/>
          <w:szCs w:val="20"/>
        </w:rPr>
      </w:pPr>
    </w:p>
    <w:p w:rsidR="00FD6B2E" w:rsidRDefault="00FD6B2E" w:rsidP="00806BD9">
      <w:pPr>
        <w:pStyle w:val="Prrafodelista"/>
        <w:numPr>
          <w:ilvl w:val="1"/>
          <w:numId w:val="10"/>
        </w:numPr>
        <w:rPr>
          <w:rFonts w:asciiTheme="minorHAnsi" w:hAnsiTheme="minorHAnsi" w:cstheme="minorHAnsi"/>
          <w:b/>
          <w:sz w:val="20"/>
          <w:szCs w:val="20"/>
        </w:rPr>
      </w:pPr>
      <w:r>
        <w:rPr>
          <w:rFonts w:asciiTheme="minorHAnsi" w:hAnsiTheme="minorHAnsi" w:cstheme="minorHAnsi"/>
          <w:b/>
          <w:sz w:val="20"/>
          <w:szCs w:val="20"/>
        </w:rPr>
        <w:t>MEDICIÓN Y FORMA DE PAGO</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carguío, transporte y </w:t>
      </w:r>
      <w:proofErr w:type="spellStart"/>
      <w:r w:rsidRPr="004A0803">
        <w:rPr>
          <w:rFonts w:asciiTheme="minorHAnsi" w:hAnsiTheme="minorHAnsi" w:cstheme="minorHAnsi"/>
          <w:sz w:val="20"/>
          <w:szCs w:val="20"/>
        </w:rPr>
        <w:t>descarguío</w:t>
      </w:r>
      <w:proofErr w:type="spellEnd"/>
      <w:r w:rsidRPr="004A0803">
        <w:rPr>
          <w:rFonts w:asciiTheme="minorHAnsi" w:hAnsiTheme="minorHAnsi" w:cstheme="minorHAnsi"/>
          <w:sz w:val="20"/>
          <w:szCs w:val="20"/>
        </w:rPr>
        <w:t xml:space="preserve"> de tuberías será medido en Toneladas, tomando en cuenta el peso que tiene la tubería según tablas.</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La cantidad total a ser cancelada por este ítem será el total de tuberías construidas, por lo que el contratista debe correr a cuenta propia con los gastos en los que incurra en caso que se requiera realizar la devolución del material excedente no utilizado en el proyecto. </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Otros gastos adicionales necesarios para la realización de esta actividad, corre por cuenta del contratista. </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4A0803" w:rsidRPr="004A0803" w:rsidRDefault="004A0803" w:rsidP="004A0803">
      <w:pPr>
        <w:pStyle w:val="Prrafodelista"/>
        <w:ind w:left="792"/>
        <w:jc w:val="both"/>
        <w:rPr>
          <w:rFonts w:asciiTheme="minorHAnsi" w:hAnsiTheme="minorHAnsi" w:cstheme="minorHAnsi"/>
          <w:sz w:val="20"/>
          <w:szCs w:val="20"/>
        </w:rPr>
      </w:pPr>
    </w:p>
    <w:p w:rsidR="004A0803" w:rsidRDefault="004B302F" w:rsidP="00806BD9">
      <w:pPr>
        <w:pStyle w:val="Prrafodelista"/>
        <w:numPr>
          <w:ilvl w:val="0"/>
          <w:numId w:val="10"/>
        </w:numPr>
        <w:jc w:val="both"/>
        <w:rPr>
          <w:rFonts w:asciiTheme="minorHAnsi" w:hAnsiTheme="minorHAnsi" w:cstheme="minorHAnsi"/>
          <w:b/>
          <w:sz w:val="20"/>
          <w:szCs w:val="20"/>
        </w:rPr>
      </w:pPr>
      <w:r w:rsidRPr="004B302F">
        <w:rPr>
          <w:rFonts w:asciiTheme="minorHAnsi" w:hAnsiTheme="minorHAnsi" w:cstheme="minorHAnsi"/>
          <w:b/>
          <w:sz w:val="20"/>
          <w:szCs w:val="20"/>
        </w:rPr>
        <w:t>DESFILE Y BAJADO DE TUBERÍA DE ANC DN 2" SCH 40</w:t>
      </w:r>
    </w:p>
    <w:p w:rsidR="004B302F" w:rsidRDefault="004B302F" w:rsidP="00717C8D">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(m)</w:t>
      </w:r>
    </w:p>
    <w:p w:rsidR="004B302F" w:rsidRDefault="004B302F" w:rsidP="00717C8D">
      <w:pPr>
        <w:pStyle w:val="Prrafodelista"/>
        <w:ind w:left="360"/>
        <w:jc w:val="both"/>
        <w:rPr>
          <w:rFonts w:asciiTheme="minorHAnsi" w:hAnsiTheme="minorHAnsi" w:cstheme="minorHAnsi"/>
          <w:b/>
          <w:sz w:val="20"/>
          <w:szCs w:val="20"/>
        </w:rPr>
      </w:pPr>
    </w:p>
    <w:p w:rsidR="004B302F" w:rsidRDefault="004B302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717C8D" w:rsidRPr="00717C8D" w:rsidRDefault="00717C8D" w:rsidP="00717C8D">
      <w:pPr>
        <w:pStyle w:val="Prrafodelista"/>
        <w:ind w:left="792"/>
        <w:rPr>
          <w:rFonts w:asciiTheme="minorHAnsi" w:hAnsiTheme="minorHAnsi" w:cstheme="minorHAnsi"/>
          <w:sz w:val="20"/>
          <w:szCs w:val="20"/>
        </w:rPr>
      </w:pPr>
      <w:r w:rsidRPr="00717C8D">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717C8D" w:rsidRPr="00717C8D" w:rsidRDefault="00717C8D" w:rsidP="00717C8D">
      <w:pPr>
        <w:pStyle w:val="Prrafodelista"/>
        <w:ind w:left="792"/>
        <w:rPr>
          <w:rFonts w:asciiTheme="minorHAnsi" w:hAnsiTheme="minorHAnsi" w:cstheme="minorHAnsi"/>
          <w:sz w:val="20"/>
          <w:szCs w:val="20"/>
        </w:rPr>
      </w:pPr>
    </w:p>
    <w:p w:rsidR="00717C8D" w:rsidRPr="00717C8D" w:rsidRDefault="00717C8D" w:rsidP="00806BD9">
      <w:pPr>
        <w:pStyle w:val="Prrafodelista"/>
        <w:numPr>
          <w:ilvl w:val="0"/>
          <w:numId w:val="8"/>
        </w:numPr>
        <w:spacing w:after="160" w:line="259" w:lineRule="auto"/>
        <w:contextualSpacing/>
        <w:jc w:val="both"/>
        <w:rPr>
          <w:rFonts w:asciiTheme="minorHAnsi" w:hAnsiTheme="minorHAnsi" w:cstheme="minorHAnsi"/>
          <w:sz w:val="20"/>
          <w:szCs w:val="20"/>
        </w:rPr>
      </w:pPr>
      <w:r w:rsidRPr="00717C8D">
        <w:rPr>
          <w:rFonts w:asciiTheme="minorHAnsi" w:hAnsiTheme="minorHAnsi" w:cstheme="minorHAnsi"/>
          <w:sz w:val="20"/>
          <w:szCs w:val="20"/>
        </w:rPr>
        <w:t>Desfile de tubería</w:t>
      </w:r>
    </w:p>
    <w:p w:rsidR="00717C8D" w:rsidRPr="00717C8D" w:rsidRDefault="00717C8D" w:rsidP="00806BD9">
      <w:pPr>
        <w:pStyle w:val="Prrafodelista"/>
        <w:numPr>
          <w:ilvl w:val="0"/>
          <w:numId w:val="8"/>
        </w:numPr>
        <w:spacing w:after="160" w:line="259" w:lineRule="auto"/>
        <w:contextualSpacing/>
        <w:jc w:val="both"/>
        <w:rPr>
          <w:rFonts w:asciiTheme="minorHAnsi" w:hAnsiTheme="minorHAnsi" w:cstheme="minorHAnsi"/>
          <w:sz w:val="20"/>
          <w:szCs w:val="20"/>
        </w:rPr>
      </w:pPr>
      <w:r w:rsidRPr="00717C8D">
        <w:rPr>
          <w:rFonts w:asciiTheme="minorHAnsi" w:hAnsiTheme="minorHAnsi" w:cstheme="minorHAnsi"/>
          <w:sz w:val="20"/>
          <w:szCs w:val="20"/>
        </w:rPr>
        <w:t>Bajado de tubería</w:t>
      </w:r>
    </w:p>
    <w:p w:rsidR="004B302F" w:rsidRPr="00717C8D" w:rsidRDefault="004B302F" w:rsidP="00717C8D">
      <w:pPr>
        <w:pStyle w:val="Prrafodelista"/>
        <w:ind w:left="792"/>
        <w:jc w:val="both"/>
        <w:rPr>
          <w:rFonts w:asciiTheme="minorHAnsi" w:hAnsiTheme="minorHAnsi" w:cstheme="minorHAnsi"/>
          <w:sz w:val="20"/>
          <w:szCs w:val="20"/>
        </w:rPr>
      </w:pPr>
    </w:p>
    <w:p w:rsidR="004B302F" w:rsidRDefault="004B302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717C8D" w:rsidRDefault="00717C8D" w:rsidP="00717C8D">
      <w:pPr>
        <w:pStyle w:val="Prrafodelista"/>
        <w:ind w:left="792"/>
        <w:rPr>
          <w:rFonts w:asciiTheme="minorHAnsi" w:hAnsiTheme="minorHAnsi" w:cstheme="minorHAnsi"/>
          <w:sz w:val="20"/>
          <w:szCs w:val="20"/>
        </w:rPr>
      </w:pPr>
      <w:r w:rsidRPr="00717C8D">
        <w:rPr>
          <w:rFonts w:asciiTheme="minorHAnsi" w:hAnsiTheme="minorHAnsi" w:cstheme="minorHAnsi"/>
          <w:sz w:val="20"/>
          <w:szCs w:val="20"/>
        </w:rPr>
        <w:t xml:space="preserve">Todos los materiales, mano de obra, equipo, maquinaria y herramientas necesarios  para la realización de este ítem deben ser suministrados en su totalidad por el CONTRATISTA,  para la </w:t>
      </w:r>
      <w:r w:rsidRPr="00717C8D">
        <w:rPr>
          <w:rFonts w:asciiTheme="minorHAnsi" w:hAnsiTheme="minorHAnsi" w:cstheme="minorHAnsi"/>
          <w:sz w:val="20"/>
          <w:szCs w:val="20"/>
        </w:rPr>
        <w:lastRenderedPageBreak/>
        <w:t>realización de las actividades el contratista debe contar mínimamente con las siguientes, siendo estas de carácter enunciativas más no limitativas:</w:t>
      </w:r>
    </w:p>
    <w:p w:rsidR="00717C8D" w:rsidRPr="00717C8D" w:rsidRDefault="00717C8D" w:rsidP="00717C8D">
      <w:pPr>
        <w:pStyle w:val="Prrafodelista"/>
        <w:ind w:left="792"/>
        <w:rPr>
          <w:rFonts w:asciiTheme="minorHAnsi" w:hAnsiTheme="minorHAnsi"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717C8D" w:rsidRPr="00717C8D" w:rsidTr="00E1291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C8D" w:rsidRPr="00717C8D" w:rsidRDefault="00717C8D" w:rsidP="00E12913">
            <w:pPr>
              <w:jc w:val="both"/>
              <w:rPr>
                <w:rFonts w:asciiTheme="minorHAnsi" w:hAnsiTheme="minorHAnsi" w:cstheme="minorHAnsi"/>
                <w:color w:val="000000"/>
                <w:sz w:val="20"/>
                <w:szCs w:val="20"/>
                <w:lang w:eastAsia="es-BO"/>
              </w:rPr>
            </w:pPr>
            <w:r w:rsidRPr="00717C8D">
              <w:rPr>
                <w:rFonts w:asciiTheme="minorHAnsi" w:hAnsiTheme="minorHAnsi" w:cstheme="minorHAnsi"/>
                <w:color w:val="000000"/>
                <w:sz w:val="20"/>
                <w:szCs w:val="20"/>
                <w:lang w:eastAsia="es-BO"/>
              </w:rPr>
              <w:t>Bolsas de yute con aserrín</w:t>
            </w:r>
          </w:p>
        </w:tc>
      </w:tr>
      <w:tr w:rsidR="00717C8D" w:rsidRPr="00717C8D" w:rsidTr="00E1291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C8D" w:rsidRPr="00717C8D" w:rsidRDefault="00717C8D" w:rsidP="00E12913">
            <w:pPr>
              <w:jc w:val="both"/>
              <w:rPr>
                <w:rFonts w:asciiTheme="minorHAnsi" w:hAnsiTheme="minorHAnsi" w:cstheme="minorHAnsi"/>
                <w:color w:val="000000"/>
                <w:sz w:val="20"/>
                <w:szCs w:val="20"/>
                <w:lang w:eastAsia="es-BO"/>
              </w:rPr>
            </w:pPr>
            <w:r w:rsidRPr="00717C8D">
              <w:rPr>
                <w:rFonts w:asciiTheme="minorHAnsi" w:hAnsiTheme="minorHAnsi" w:cstheme="minorHAnsi"/>
                <w:color w:val="000000"/>
                <w:sz w:val="20"/>
                <w:szCs w:val="20"/>
                <w:lang w:eastAsia="es-BO"/>
              </w:rPr>
              <w:t>Operador Camión Grúa</w:t>
            </w:r>
          </w:p>
        </w:tc>
      </w:tr>
      <w:tr w:rsidR="00717C8D" w:rsidRPr="00717C8D" w:rsidTr="00E1291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C8D" w:rsidRPr="00717C8D" w:rsidRDefault="00717C8D" w:rsidP="00E12913">
            <w:pPr>
              <w:jc w:val="both"/>
              <w:rPr>
                <w:rFonts w:asciiTheme="minorHAnsi" w:hAnsiTheme="minorHAnsi" w:cstheme="minorHAnsi"/>
                <w:color w:val="000000"/>
                <w:sz w:val="20"/>
                <w:szCs w:val="20"/>
                <w:lang w:eastAsia="es-BO"/>
              </w:rPr>
            </w:pPr>
            <w:r w:rsidRPr="00717C8D">
              <w:rPr>
                <w:rFonts w:asciiTheme="minorHAnsi" w:hAnsiTheme="minorHAnsi" w:cstheme="minorHAnsi"/>
                <w:color w:val="000000"/>
                <w:sz w:val="20"/>
                <w:szCs w:val="20"/>
                <w:lang w:eastAsia="es-BO"/>
              </w:rPr>
              <w:t>Ayudantes</w:t>
            </w:r>
          </w:p>
        </w:tc>
      </w:tr>
      <w:tr w:rsidR="00717C8D" w:rsidRPr="00717C8D" w:rsidTr="00E1291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C8D" w:rsidRPr="00717C8D" w:rsidRDefault="00717C8D" w:rsidP="00E12913">
            <w:pPr>
              <w:jc w:val="both"/>
              <w:rPr>
                <w:rFonts w:asciiTheme="minorHAnsi" w:hAnsiTheme="minorHAnsi" w:cstheme="minorHAnsi"/>
                <w:color w:val="000000"/>
                <w:sz w:val="20"/>
                <w:szCs w:val="20"/>
                <w:lang w:eastAsia="es-BO"/>
              </w:rPr>
            </w:pPr>
            <w:r w:rsidRPr="00717C8D">
              <w:rPr>
                <w:rFonts w:asciiTheme="minorHAnsi" w:hAnsiTheme="minorHAnsi" w:cstheme="minorHAnsi"/>
                <w:color w:val="000000"/>
                <w:sz w:val="20"/>
                <w:szCs w:val="20"/>
                <w:lang w:eastAsia="es-BO"/>
              </w:rPr>
              <w:t>Camión Grúa</w:t>
            </w:r>
          </w:p>
        </w:tc>
      </w:tr>
    </w:tbl>
    <w:p w:rsidR="00717C8D" w:rsidRPr="00717C8D" w:rsidRDefault="00717C8D" w:rsidP="00717C8D">
      <w:pPr>
        <w:pStyle w:val="Prrafodelista"/>
        <w:ind w:left="792"/>
        <w:rPr>
          <w:rFonts w:asciiTheme="minorHAnsi" w:hAnsiTheme="minorHAnsi" w:cstheme="minorHAnsi"/>
          <w:sz w:val="20"/>
          <w:szCs w:val="20"/>
        </w:rPr>
      </w:pPr>
    </w:p>
    <w:p w:rsidR="00717C8D" w:rsidRPr="00717C8D" w:rsidRDefault="00717C8D" w:rsidP="00717C8D">
      <w:pPr>
        <w:pStyle w:val="Prrafodelista"/>
        <w:ind w:left="792"/>
        <w:rPr>
          <w:rFonts w:asciiTheme="minorHAnsi" w:hAnsiTheme="minorHAnsi" w:cstheme="minorHAnsi"/>
          <w:sz w:val="20"/>
          <w:szCs w:val="20"/>
        </w:rPr>
      </w:pPr>
      <w:r w:rsidRPr="00717C8D">
        <w:rPr>
          <w:rFonts w:asciiTheme="minorHAnsi" w:hAnsiTheme="minorHAnsi" w:cstheme="minorHAnsi"/>
          <w:sz w:val="20"/>
          <w:szCs w:val="20"/>
        </w:rPr>
        <w:t xml:space="preserve">El CONTRATISTA también debe considerar utilizar todas las herramientas, equipos y materiales menores necesarias para realizar adecuadamente la actividad. </w:t>
      </w:r>
    </w:p>
    <w:p w:rsidR="00717C8D" w:rsidRPr="00717C8D" w:rsidRDefault="00717C8D" w:rsidP="00717C8D">
      <w:pPr>
        <w:pStyle w:val="Prrafodelista"/>
        <w:ind w:left="792"/>
        <w:jc w:val="both"/>
        <w:rPr>
          <w:rFonts w:asciiTheme="minorHAnsi" w:hAnsiTheme="minorHAnsi" w:cstheme="minorHAnsi"/>
          <w:sz w:val="20"/>
          <w:szCs w:val="20"/>
        </w:rPr>
      </w:pPr>
    </w:p>
    <w:p w:rsidR="004B302F" w:rsidRDefault="004B302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 </w:t>
      </w:r>
    </w:p>
    <w:p w:rsidR="00717C8D" w:rsidRPr="00717C8D" w:rsidRDefault="00717C8D" w:rsidP="00717C8D">
      <w:pPr>
        <w:pStyle w:val="Prrafodelista"/>
        <w:ind w:left="792"/>
        <w:jc w:val="both"/>
        <w:rPr>
          <w:rFonts w:asciiTheme="minorHAnsi" w:hAnsiTheme="minorHAnsi" w:cstheme="minorHAnsi"/>
          <w:b/>
          <w:sz w:val="20"/>
          <w:szCs w:val="20"/>
        </w:rPr>
      </w:pPr>
    </w:p>
    <w:p w:rsidR="00717C8D" w:rsidRPr="00717C8D" w:rsidRDefault="00717C8D" w:rsidP="00717C8D">
      <w:pPr>
        <w:pStyle w:val="Prrafodelista"/>
        <w:ind w:left="792"/>
        <w:jc w:val="both"/>
        <w:rPr>
          <w:rFonts w:asciiTheme="minorHAnsi" w:hAnsiTheme="minorHAnsi" w:cstheme="minorHAnsi"/>
          <w:b/>
          <w:sz w:val="20"/>
          <w:szCs w:val="20"/>
        </w:rPr>
      </w:pPr>
      <w:r w:rsidRPr="00717C8D">
        <w:rPr>
          <w:rFonts w:asciiTheme="minorHAnsi" w:hAnsiTheme="minorHAnsi" w:cstheme="minorHAnsi"/>
          <w:b/>
          <w:sz w:val="20"/>
          <w:szCs w:val="20"/>
        </w:rPr>
        <w:t xml:space="preserve">Desfile de tuberías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distribuidas y correctamente sujetadas, para evitar que durante el transporte se produzca algún daño a la tubería, revestimiento, biseles, etc.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717C8D" w:rsidRPr="00717C8D" w:rsidRDefault="00717C8D" w:rsidP="00717C8D">
      <w:pPr>
        <w:pStyle w:val="Prrafodelista"/>
        <w:ind w:left="792"/>
        <w:jc w:val="both"/>
        <w:rPr>
          <w:rFonts w:asciiTheme="minorHAnsi" w:hAnsiTheme="minorHAnsi" w:cstheme="minorHAnsi"/>
          <w:b/>
          <w:sz w:val="20"/>
          <w:szCs w:val="20"/>
        </w:rPr>
      </w:pPr>
    </w:p>
    <w:p w:rsidR="00717C8D" w:rsidRPr="00717C8D" w:rsidRDefault="00717C8D" w:rsidP="00717C8D">
      <w:pPr>
        <w:pStyle w:val="Prrafodelista"/>
        <w:ind w:left="792"/>
        <w:jc w:val="both"/>
        <w:rPr>
          <w:rFonts w:asciiTheme="minorHAnsi" w:hAnsiTheme="minorHAnsi" w:cstheme="minorHAnsi"/>
          <w:b/>
          <w:sz w:val="20"/>
          <w:szCs w:val="20"/>
        </w:rPr>
      </w:pPr>
      <w:r w:rsidRPr="00717C8D">
        <w:rPr>
          <w:rFonts w:asciiTheme="minorHAnsi" w:hAnsiTheme="minorHAnsi" w:cstheme="minorHAnsi"/>
          <w:b/>
          <w:sz w:val="20"/>
          <w:szCs w:val="20"/>
        </w:rPr>
        <w:t>Bajado de tubería</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Asimismo, se debe inspeccionar que la zanja cuente con una cama de arena u otro material adecuado de por lo menos 20 </w:t>
      </w:r>
      <w:proofErr w:type="spellStart"/>
      <w:r w:rsidRPr="00717C8D">
        <w:rPr>
          <w:rFonts w:asciiTheme="minorHAnsi" w:hAnsiTheme="minorHAnsi" w:cstheme="minorHAnsi"/>
          <w:sz w:val="20"/>
          <w:szCs w:val="20"/>
        </w:rPr>
        <w:t>cms</w:t>
      </w:r>
      <w:proofErr w:type="spellEnd"/>
      <w:r w:rsidRPr="00717C8D">
        <w:rPr>
          <w:rFonts w:asciiTheme="minorHAnsi" w:hAnsiTheme="minorHAnsi" w:cstheme="minorHAnsi"/>
          <w:sz w:val="20"/>
          <w:szCs w:val="20"/>
        </w:rPr>
        <w:t xml:space="preserve">. De altura por debajo y encima del lomo de la tubería, el tamaño de la partícula de arena debe ser de 1 milímetro de diámetro y debe estar libre de piedras, metales, </w:t>
      </w:r>
      <w:proofErr w:type="spellStart"/>
      <w:r w:rsidRPr="00717C8D">
        <w:rPr>
          <w:rFonts w:asciiTheme="minorHAnsi" w:hAnsiTheme="minorHAnsi" w:cstheme="minorHAnsi"/>
          <w:sz w:val="20"/>
          <w:szCs w:val="20"/>
        </w:rPr>
        <w:t>fittings</w:t>
      </w:r>
      <w:proofErr w:type="spellEnd"/>
      <w:r w:rsidRPr="00717C8D">
        <w:rPr>
          <w:rFonts w:asciiTheme="minorHAnsi" w:hAnsiTheme="minorHAnsi" w:cstheme="minorHAnsi"/>
          <w:sz w:val="20"/>
          <w:szCs w:val="20"/>
        </w:rPr>
        <w:t xml:space="preserve"> u otros que puedan dañar a la tubería y su revestimiento.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Se debe tomar en cuenta que los tramos a bajar en áreas suburbanas, urbanas y zonas de caminos deben ser reducidos, conforme lo establezca el supervisor de obra o autoridades competentes.</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Para el bajado de tubería se debe utilizar equipo adecuado con capacidad suficiente para soportar el peso del tramo a bajar, estas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w:t>
      </w:r>
      <w:proofErr w:type="spellStart"/>
      <w:r w:rsidRPr="00717C8D">
        <w:rPr>
          <w:rFonts w:asciiTheme="minorHAnsi" w:hAnsiTheme="minorHAnsi" w:cstheme="minorHAnsi"/>
          <w:sz w:val="20"/>
          <w:szCs w:val="20"/>
        </w:rPr>
        <w:t>holliday</w:t>
      </w:r>
      <w:proofErr w:type="spellEnd"/>
      <w:r w:rsidRPr="00717C8D">
        <w:rPr>
          <w:rFonts w:asciiTheme="minorHAnsi" w:hAnsiTheme="minorHAnsi" w:cstheme="minorHAnsi"/>
          <w:sz w:val="20"/>
          <w:szCs w:val="20"/>
        </w:rPr>
        <w:t xml:space="preserve"> para descartar posibles daños, si los resultados obtenidos fueran reprobadas, el contratista correrá con todos los gastos de ensayo, reparación y otros necesarios. </w:t>
      </w:r>
    </w:p>
    <w:p w:rsidR="00717C8D" w:rsidRPr="00717C8D" w:rsidRDefault="00717C8D" w:rsidP="00717C8D">
      <w:pPr>
        <w:pStyle w:val="Prrafodelista"/>
        <w:ind w:left="792"/>
        <w:jc w:val="both"/>
        <w:rPr>
          <w:rFonts w:asciiTheme="minorHAnsi" w:hAnsiTheme="minorHAnsi" w:cstheme="minorHAnsi"/>
          <w:sz w:val="20"/>
          <w:szCs w:val="20"/>
        </w:rPr>
      </w:pPr>
    </w:p>
    <w:p w:rsidR="004B302F" w:rsidRDefault="004B302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lastRenderedPageBreak/>
        <w:t>MEDIDAS DE MITIGACIÓN AMBIENTAL</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17C8D" w:rsidRPr="00717C8D" w:rsidRDefault="00717C8D" w:rsidP="00717C8D">
      <w:pPr>
        <w:pStyle w:val="Prrafodelista"/>
        <w:ind w:left="792"/>
        <w:jc w:val="both"/>
        <w:rPr>
          <w:rFonts w:asciiTheme="minorHAnsi" w:hAnsiTheme="minorHAnsi" w:cstheme="minorHAnsi"/>
          <w:sz w:val="20"/>
          <w:szCs w:val="20"/>
        </w:rPr>
      </w:pP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17C8D" w:rsidRPr="00717C8D" w:rsidRDefault="00717C8D" w:rsidP="00717C8D">
      <w:pPr>
        <w:pStyle w:val="Prrafodelista"/>
        <w:ind w:left="792"/>
        <w:jc w:val="both"/>
        <w:rPr>
          <w:rFonts w:asciiTheme="minorHAnsi" w:hAnsiTheme="minorHAnsi" w:cstheme="minorHAnsi"/>
          <w:sz w:val="20"/>
          <w:szCs w:val="20"/>
        </w:rPr>
      </w:pPr>
    </w:p>
    <w:p w:rsidR="004B302F" w:rsidRDefault="004B302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El desfile y bajado de tuberías será medido en metros lineales, tomando en cuenta la longitud total utilizada durante la construcción. Este ítem ejecutado en un todo de acuerdo a las presentes especificaciones, medido según lo señalado y aprobado por el SUPERVISOR DE OBRA, será cancelado al precio unitario de la propuesta aceptada.</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Lo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ED63C0" w:rsidRPr="00717C8D" w:rsidRDefault="00ED63C0" w:rsidP="00717C8D">
      <w:pPr>
        <w:pStyle w:val="Prrafodelista"/>
        <w:ind w:left="792"/>
        <w:jc w:val="both"/>
        <w:rPr>
          <w:rFonts w:asciiTheme="minorHAnsi" w:hAnsiTheme="minorHAnsi" w:cstheme="minorHAnsi"/>
          <w:b/>
          <w:sz w:val="20"/>
          <w:szCs w:val="20"/>
        </w:rPr>
      </w:pPr>
    </w:p>
    <w:p w:rsidR="004A5025" w:rsidRDefault="004A5025" w:rsidP="00806BD9">
      <w:pPr>
        <w:pStyle w:val="Prrafodelista"/>
        <w:numPr>
          <w:ilvl w:val="0"/>
          <w:numId w:val="10"/>
        </w:numPr>
        <w:jc w:val="both"/>
        <w:rPr>
          <w:rFonts w:asciiTheme="minorHAnsi" w:hAnsiTheme="minorHAnsi" w:cstheme="minorHAnsi"/>
          <w:b/>
          <w:sz w:val="20"/>
          <w:szCs w:val="20"/>
        </w:rPr>
      </w:pPr>
      <w:r w:rsidRPr="004A5025">
        <w:rPr>
          <w:rFonts w:asciiTheme="minorHAnsi" w:hAnsiTheme="minorHAnsi" w:cstheme="minorHAnsi"/>
          <w:b/>
          <w:sz w:val="20"/>
          <w:szCs w:val="20"/>
        </w:rPr>
        <w:t>CORTE DE TUBERÍA DE ANC DN 2" SCH 40</w:t>
      </w:r>
    </w:p>
    <w:p w:rsidR="00E12913" w:rsidRDefault="00E12913" w:rsidP="00E12913">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Punto (</w:t>
      </w:r>
      <w:proofErr w:type="spellStart"/>
      <w:r>
        <w:rPr>
          <w:rFonts w:asciiTheme="minorHAnsi" w:hAnsiTheme="minorHAnsi" w:cstheme="minorHAnsi"/>
          <w:b/>
          <w:sz w:val="20"/>
          <w:szCs w:val="20"/>
        </w:rPr>
        <w:t>Pto</w:t>
      </w:r>
      <w:proofErr w:type="spellEnd"/>
      <w:r>
        <w:rPr>
          <w:rFonts w:asciiTheme="minorHAnsi" w:hAnsiTheme="minorHAnsi" w:cstheme="minorHAnsi"/>
          <w:b/>
          <w:sz w:val="20"/>
          <w:szCs w:val="20"/>
        </w:rPr>
        <w:t>)</w:t>
      </w:r>
    </w:p>
    <w:p w:rsidR="00E12913" w:rsidRDefault="00E12913" w:rsidP="00E12913">
      <w:pPr>
        <w:pStyle w:val="Prrafodelista"/>
        <w:ind w:left="360"/>
        <w:jc w:val="both"/>
        <w:rPr>
          <w:rFonts w:asciiTheme="minorHAnsi" w:hAnsiTheme="minorHAnsi" w:cstheme="minorHAnsi"/>
          <w:b/>
          <w:sz w:val="20"/>
          <w:szCs w:val="20"/>
        </w:rPr>
      </w:pPr>
    </w:p>
    <w:p w:rsidR="004A5025" w:rsidRDefault="004A5025"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806BD9">
      <w:pPr>
        <w:pStyle w:val="Prrafodelista"/>
        <w:numPr>
          <w:ilvl w:val="0"/>
          <w:numId w:val="18"/>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Corte de tuberías </w:t>
      </w:r>
    </w:p>
    <w:p w:rsidR="00E12913" w:rsidRPr="00E12913" w:rsidRDefault="00E12913" w:rsidP="00E12913">
      <w:pPr>
        <w:pStyle w:val="Prrafodelista"/>
        <w:ind w:left="792"/>
        <w:jc w:val="both"/>
        <w:rPr>
          <w:rFonts w:asciiTheme="minorHAnsi" w:hAnsiTheme="minorHAnsi" w:cstheme="minorHAnsi"/>
          <w:sz w:val="20"/>
          <w:szCs w:val="20"/>
        </w:rPr>
      </w:pPr>
    </w:p>
    <w:p w:rsidR="004A5025" w:rsidRDefault="004A5025"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E12913" w:rsidRPr="00E12913" w:rsidRDefault="00E12913" w:rsidP="00E12913">
      <w:pPr>
        <w:pStyle w:val="Prrafodelista"/>
        <w:ind w:left="792"/>
        <w:jc w:val="both"/>
        <w:rPr>
          <w:rFonts w:asciiTheme="minorHAnsi"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E12913" w:rsidRPr="00E12913" w:rsidTr="00E12913">
        <w:trPr>
          <w:trHeight w:val="270"/>
          <w:jc w:val="center"/>
        </w:trPr>
        <w:tc>
          <w:tcPr>
            <w:tcW w:w="3551" w:type="dxa"/>
            <w:shd w:val="clear" w:color="auto" w:fill="auto"/>
            <w:vAlign w:val="center"/>
            <w:hideMark/>
          </w:tcPr>
          <w:p w:rsidR="00E12913" w:rsidRPr="00E12913" w:rsidRDefault="00E12913" w:rsidP="00E12913">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t>Disco de Corte</w:t>
            </w:r>
          </w:p>
        </w:tc>
      </w:tr>
      <w:tr w:rsidR="00E12913" w:rsidRPr="00E12913" w:rsidTr="00E12913">
        <w:trPr>
          <w:trHeight w:val="240"/>
          <w:jc w:val="center"/>
        </w:trPr>
        <w:tc>
          <w:tcPr>
            <w:tcW w:w="3551" w:type="dxa"/>
            <w:shd w:val="clear" w:color="auto" w:fill="auto"/>
            <w:noWrap/>
            <w:vAlign w:val="center"/>
            <w:hideMark/>
          </w:tcPr>
          <w:p w:rsidR="00E12913" w:rsidRPr="00E12913" w:rsidRDefault="00E12913" w:rsidP="00E12913">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t xml:space="preserve">Lima media caña bastarda </w:t>
            </w:r>
          </w:p>
        </w:tc>
      </w:tr>
      <w:tr w:rsidR="00E12913" w:rsidRPr="00E12913" w:rsidTr="00E12913">
        <w:trPr>
          <w:trHeight w:val="240"/>
          <w:jc w:val="center"/>
        </w:trPr>
        <w:tc>
          <w:tcPr>
            <w:tcW w:w="3551" w:type="dxa"/>
            <w:shd w:val="clear" w:color="auto" w:fill="auto"/>
            <w:vAlign w:val="center"/>
            <w:hideMark/>
          </w:tcPr>
          <w:p w:rsidR="00E12913" w:rsidRPr="00E12913" w:rsidRDefault="00E12913" w:rsidP="00E12913">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t>Ayudante de Soldador</w:t>
            </w:r>
          </w:p>
        </w:tc>
      </w:tr>
      <w:tr w:rsidR="00E12913" w:rsidRPr="00E12913" w:rsidTr="00E12913">
        <w:trPr>
          <w:trHeight w:val="240"/>
          <w:jc w:val="center"/>
        </w:trPr>
        <w:tc>
          <w:tcPr>
            <w:tcW w:w="3551" w:type="dxa"/>
            <w:shd w:val="clear" w:color="auto" w:fill="auto"/>
            <w:vAlign w:val="center"/>
            <w:hideMark/>
          </w:tcPr>
          <w:p w:rsidR="00E12913" w:rsidRPr="00E12913" w:rsidRDefault="00E12913" w:rsidP="00E12913">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t>Ayudantes</w:t>
            </w:r>
          </w:p>
        </w:tc>
      </w:tr>
      <w:tr w:rsidR="00E12913" w:rsidRPr="00E12913" w:rsidTr="00E12913">
        <w:trPr>
          <w:trHeight w:val="240"/>
          <w:jc w:val="center"/>
        </w:trPr>
        <w:tc>
          <w:tcPr>
            <w:tcW w:w="3551" w:type="dxa"/>
            <w:shd w:val="clear" w:color="auto" w:fill="auto"/>
            <w:vAlign w:val="center"/>
            <w:hideMark/>
          </w:tcPr>
          <w:p w:rsidR="00E12913" w:rsidRPr="00E12913" w:rsidRDefault="00E12913" w:rsidP="00E12913">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t>Generador Eléctrico</w:t>
            </w:r>
          </w:p>
        </w:tc>
      </w:tr>
      <w:tr w:rsidR="00E12913" w:rsidRPr="00E12913" w:rsidTr="00E12913">
        <w:trPr>
          <w:trHeight w:val="240"/>
          <w:jc w:val="center"/>
        </w:trPr>
        <w:tc>
          <w:tcPr>
            <w:tcW w:w="3551" w:type="dxa"/>
            <w:shd w:val="clear" w:color="auto" w:fill="auto"/>
            <w:vAlign w:val="center"/>
            <w:hideMark/>
          </w:tcPr>
          <w:p w:rsidR="00E12913" w:rsidRPr="00E12913" w:rsidRDefault="00E12913" w:rsidP="00E12913">
            <w:pPr>
              <w:jc w:val="both"/>
              <w:rPr>
                <w:rFonts w:asciiTheme="minorHAnsi" w:hAnsiTheme="minorHAnsi" w:cstheme="minorHAnsi"/>
                <w:color w:val="000000"/>
                <w:sz w:val="20"/>
                <w:szCs w:val="20"/>
                <w:lang w:eastAsia="es-BO"/>
              </w:rPr>
            </w:pPr>
            <w:r w:rsidRPr="00E12913">
              <w:rPr>
                <w:rFonts w:asciiTheme="minorHAnsi" w:hAnsiTheme="minorHAnsi" w:cstheme="minorHAnsi"/>
                <w:color w:val="000000"/>
                <w:sz w:val="20"/>
                <w:szCs w:val="20"/>
                <w:lang w:eastAsia="es-BO"/>
              </w:rPr>
              <w:t>Amoladora</w:t>
            </w:r>
          </w:p>
        </w:tc>
      </w:tr>
    </w:tbl>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también debe considerar utilizar todas las herramientas, equipos y materiales menores necesarias para realizar adecuadamente la actividad. </w:t>
      </w:r>
    </w:p>
    <w:p w:rsidR="00E12913" w:rsidRPr="00E12913" w:rsidRDefault="00E12913" w:rsidP="00E12913">
      <w:pPr>
        <w:pStyle w:val="Prrafodelista"/>
        <w:ind w:left="792"/>
        <w:jc w:val="both"/>
        <w:rPr>
          <w:rFonts w:asciiTheme="minorHAnsi" w:hAnsiTheme="minorHAnsi" w:cstheme="minorHAnsi"/>
          <w:sz w:val="20"/>
          <w:szCs w:val="20"/>
        </w:rPr>
      </w:pPr>
    </w:p>
    <w:p w:rsidR="004A5025" w:rsidRDefault="004A5025"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Corte de Tubería</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Los cortes a la tubería deberían ser realizados únicamente cuando son necesarios y se debe actualizar las nuevas longitudes a las tuberías que sufrieron corte.</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Los cortes de tubería serán realizados por cortatubos, por oxígeno o por cualquier otro método aceptado por el supervisor. El oxicorte permite realizar los chaflanes directamente, aunque será necesario un limado posterior.</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Con el fin de no perder la trazabilidad de la tubería una vez que se realice algún corte, el contratista debe copiar los datos de la tubería:</w:t>
      </w:r>
    </w:p>
    <w:p w:rsidR="00E12913" w:rsidRPr="00E12913" w:rsidRDefault="00E12913" w:rsidP="00806BD9">
      <w:pPr>
        <w:pStyle w:val="Prrafodelista"/>
        <w:numPr>
          <w:ilvl w:val="0"/>
          <w:numId w:val="19"/>
        </w:numPr>
        <w:contextualSpacing/>
        <w:jc w:val="both"/>
        <w:rPr>
          <w:rFonts w:asciiTheme="minorHAnsi" w:hAnsiTheme="minorHAnsi" w:cstheme="minorHAnsi"/>
          <w:sz w:val="20"/>
          <w:szCs w:val="20"/>
        </w:rPr>
      </w:pPr>
      <w:r w:rsidRPr="00E12913">
        <w:rPr>
          <w:rFonts w:asciiTheme="minorHAnsi" w:hAnsiTheme="minorHAnsi" w:cstheme="minorHAnsi"/>
          <w:sz w:val="20"/>
          <w:szCs w:val="20"/>
        </w:rPr>
        <w:t>Longitud</w:t>
      </w:r>
    </w:p>
    <w:p w:rsidR="00E12913" w:rsidRPr="00E12913" w:rsidRDefault="00E12913" w:rsidP="00806BD9">
      <w:pPr>
        <w:pStyle w:val="Prrafodelista"/>
        <w:numPr>
          <w:ilvl w:val="0"/>
          <w:numId w:val="19"/>
        </w:numPr>
        <w:contextualSpacing/>
        <w:jc w:val="both"/>
        <w:rPr>
          <w:rFonts w:asciiTheme="minorHAnsi" w:hAnsiTheme="minorHAnsi" w:cstheme="minorHAnsi"/>
          <w:sz w:val="20"/>
          <w:szCs w:val="20"/>
        </w:rPr>
      </w:pPr>
      <w:r w:rsidRPr="00E12913">
        <w:rPr>
          <w:rFonts w:asciiTheme="minorHAnsi" w:hAnsiTheme="minorHAnsi" w:cstheme="minorHAnsi"/>
          <w:sz w:val="20"/>
          <w:szCs w:val="20"/>
        </w:rPr>
        <w:t>Número del tubo</w:t>
      </w:r>
    </w:p>
    <w:p w:rsidR="00E12913" w:rsidRPr="00E12913" w:rsidRDefault="00E12913" w:rsidP="00806BD9">
      <w:pPr>
        <w:pStyle w:val="Prrafodelista"/>
        <w:numPr>
          <w:ilvl w:val="0"/>
          <w:numId w:val="19"/>
        </w:numPr>
        <w:contextualSpacing/>
        <w:jc w:val="both"/>
        <w:rPr>
          <w:rFonts w:asciiTheme="minorHAnsi" w:hAnsiTheme="minorHAnsi" w:cstheme="minorHAnsi"/>
          <w:sz w:val="20"/>
          <w:szCs w:val="20"/>
        </w:rPr>
      </w:pPr>
      <w:r w:rsidRPr="00E12913">
        <w:rPr>
          <w:rFonts w:asciiTheme="minorHAnsi" w:hAnsiTheme="minorHAnsi" w:cstheme="minorHAnsi"/>
          <w:sz w:val="20"/>
          <w:szCs w:val="20"/>
        </w:rPr>
        <w:t>Espesor</w:t>
      </w:r>
    </w:p>
    <w:p w:rsidR="00E12913" w:rsidRPr="00E12913" w:rsidRDefault="00E12913" w:rsidP="00806BD9">
      <w:pPr>
        <w:pStyle w:val="Prrafodelista"/>
        <w:numPr>
          <w:ilvl w:val="0"/>
          <w:numId w:val="19"/>
        </w:numPr>
        <w:contextualSpacing/>
        <w:jc w:val="both"/>
        <w:rPr>
          <w:rFonts w:asciiTheme="minorHAnsi" w:hAnsiTheme="minorHAnsi" w:cstheme="minorHAnsi"/>
          <w:sz w:val="20"/>
          <w:szCs w:val="20"/>
        </w:rPr>
      </w:pPr>
      <w:r w:rsidRPr="00E12913">
        <w:rPr>
          <w:rFonts w:asciiTheme="minorHAnsi" w:hAnsiTheme="minorHAnsi" w:cstheme="minorHAnsi"/>
          <w:sz w:val="20"/>
          <w:szCs w:val="20"/>
        </w:rPr>
        <w:t>Colada del tubo</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Todos los </w:t>
      </w:r>
      <w:proofErr w:type="spellStart"/>
      <w:r w:rsidRPr="00E12913">
        <w:rPr>
          <w:rFonts w:asciiTheme="minorHAnsi" w:hAnsiTheme="minorHAnsi" w:cstheme="minorHAnsi"/>
          <w:sz w:val="20"/>
          <w:szCs w:val="20"/>
        </w:rPr>
        <w:t>niples</w:t>
      </w:r>
      <w:proofErr w:type="spellEnd"/>
      <w:r w:rsidRPr="00E12913">
        <w:rPr>
          <w:rFonts w:asciiTheme="minorHAnsi" w:hAnsiTheme="minorHAnsi" w:cstheme="minorHAnsi"/>
          <w:sz w:val="20"/>
          <w:szCs w:val="20"/>
        </w:rPr>
        <w:t xml:space="preserve"> o partes de tubería deben tener los datos indicados, para esto debe utilizar marcador para metal. Los datos deben ser legibles y visibles. </w:t>
      </w:r>
    </w:p>
    <w:p w:rsidR="00E12913" w:rsidRPr="00E12913" w:rsidRDefault="00E12913" w:rsidP="00E12913">
      <w:pPr>
        <w:pStyle w:val="Prrafodelista"/>
        <w:ind w:left="792"/>
        <w:jc w:val="both"/>
        <w:rPr>
          <w:rFonts w:asciiTheme="minorHAnsi" w:hAnsiTheme="minorHAnsi" w:cstheme="minorHAnsi"/>
          <w:sz w:val="20"/>
          <w:szCs w:val="20"/>
        </w:rPr>
      </w:pPr>
    </w:p>
    <w:p w:rsidR="004A5025" w:rsidRDefault="004A5025"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w:t>
      </w:r>
      <w:r w:rsidRPr="00E12913">
        <w:rPr>
          <w:rFonts w:asciiTheme="minorHAnsi" w:hAnsiTheme="minorHAnsi" w:cstheme="minorHAnsi"/>
          <w:sz w:val="20"/>
          <w:szCs w:val="20"/>
        </w:rPr>
        <w:lastRenderedPageBreak/>
        <w:t>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E12913" w:rsidRPr="00E12913" w:rsidRDefault="00E12913" w:rsidP="00E12913">
      <w:pPr>
        <w:pStyle w:val="Prrafodelista"/>
        <w:ind w:left="792"/>
        <w:jc w:val="both"/>
        <w:rPr>
          <w:rFonts w:asciiTheme="minorHAnsi" w:hAnsiTheme="minorHAnsi" w:cstheme="minorHAnsi"/>
          <w:sz w:val="20"/>
          <w:szCs w:val="20"/>
        </w:rPr>
      </w:pPr>
    </w:p>
    <w:p w:rsidR="004A5025" w:rsidRDefault="004A5025"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corte de tuberías será medido en Puntos, el contratista deberá considerar realizar todos los cortes necesarios de tuberías durante la construcción. Se debe entender por punto a cada corte de tubería que se requiera en la construcción.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Dicho precio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 Se debe considerar aquellos cortes necesarios para la construcción, como ser en curvados, cruces especiales, etc., aquellos cortes debido a juntas reprobadas o cortes por error en la construcción deben correr a cuenta del contratista.</w:t>
      </w:r>
    </w:p>
    <w:p w:rsidR="00E12913" w:rsidRDefault="00E12913" w:rsidP="00E12913">
      <w:pPr>
        <w:pStyle w:val="Prrafodelista"/>
        <w:ind w:left="792"/>
        <w:jc w:val="both"/>
        <w:rPr>
          <w:rFonts w:asciiTheme="minorHAnsi" w:hAnsiTheme="minorHAnsi" w:cstheme="minorHAnsi"/>
          <w:sz w:val="20"/>
          <w:szCs w:val="20"/>
        </w:rPr>
      </w:pPr>
    </w:p>
    <w:p w:rsidR="009443AA" w:rsidRDefault="009443AA" w:rsidP="00E12913">
      <w:pPr>
        <w:pStyle w:val="Prrafodelista"/>
        <w:ind w:left="792"/>
        <w:jc w:val="both"/>
        <w:rPr>
          <w:rFonts w:asciiTheme="minorHAnsi" w:hAnsiTheme="minorHAnsi" w:cstheme="minorHAnsi"/>
          <w:sz w:val="20"/>
          <w:szCs w:val="20"/>
        </w:rPr>
      </w:pPr>
    </w:p>
    <w:p w:rsidR="009443AA" w:rsidRDefault="009443AA" w:rsidP="00E12913">
      <w:pPr>
        <w:pStyle w:val="Prrafodelista"/>
        <w:ind w:left="792"/>
        <w:jc w:val="both"/>
        <w:rPr>
          <w:rFonts w:asciiTheme="minorHAnsi" w:hAnsiTheme="minorHAnsi" w:cstheme="minorHAnsi"/>
          <w:sz w:val="20"/>
          <w:szCs w:val="20"/>
        </w:rPr>
      </w:pPr>
    </w:p>
    <w:p w:rsidR="009443AA" w:rsidRDefault="009443AA" w:rsidP="00E12913">
      <w:pPr>
        <w:pStyle w:val="Prrafodelista"/>
        <w:ind w:left="792"/>
        <w:jc w:val="both"/>
        <w:rPr>
          <w:rFonts w:asciiTheme="minorHAnsi" w:hAnsiTheme="minorHAnsi" w:cstheme="minorHAnsi"/>
          <w:sz w:val="20"/>
          <w:szCs w:val="20"/>
        </w:rPr>
      </w:pPr>
    </w:p>
    <w:p w:rsidR="009443AA" w:rsidRDefault="009443AA" w:rsidP="00E12913">
      <w:pPr>
        <w:pStyle w:val="Prrafodelista"/>
        <w:ind w:left="792"/>
        <w:jc w:val="both"/>
        <w:rPr>
          <w:rFonts w:asciiTheme="minorHAnsi" w:hAnsiTheme="minorHAnsi" w:cstheme="minorHAnsi"/>
          <w:sz w:val="20"/>
          <w:szCs w:val="20"/>
        </w:rPr>
      </w:pPr>
    </w:p>
    <w:p w:rsidR="009443AA" w:rsidRPr="00E12913" w:rsidRDefault="009443AA" w:rsidP="00E12913">
      <w:pPr>
        <w:pStyle w:val="Prrafodelista"/>
        <w:ind w:left="792"/>
        <w:jc w:val="both"/>
        <w:rPr>
          <w:rFonts w:asciiTheme="minorHAnsi" w:hAnsiTheme="minorHAnsi" w:cstheme="minorHAnsi"/>
          <w:sz w:val="20"/>
          <w:szCs w:val="20"/>
        </w:rPr>
      </w:pPr>
    </w:p>
    <w:p w:rsidR="00503FE3" w:rsidRDefault="00503FE3" w:rsidP="00503FE3">
      <w:pPr>
        <w:pStyle w:val="Prrafodelista"/>
        <w:numPr>
          <w:ilvl w:val="0"/>
          <w:numId w:val="10"/>
        </w:numPr>
        <w:jc w:val="both"/>
        <w:rPr>
          <w:rFonts w:asciiTheme="minorHAnsi" w:hAnsiTheme="minorHAnsi" w:cstheme="minorHAnsi"/>
          <w:b/>
          <w:sz w:val="20"/>
          <w:szCs w:val="20"/>
        </w:rPr>
      </w:pPr>
      <w:r w:rsidRPr="00503FE3">
        <w:rPr>
          <w:rFonts w:asciiTheme="minorHAnsi" w:hAnsiTheme="minorHAnsi" w:cstheme="minorHAnsi"/>
          <w:b/>
          <w:sz w:val="20"/>
          <w:szCs w:val="20"/>
        </w:rPr>
        <w:lastRenderedPageBreak/>
        <w:t>CURVADO DE TUBERÍA DE ANC DN 2" SCH 40</w:t>
      </w:r>
    </w:p>
    <w:p w:rsidR="00503FE3" w:rsidRDefault="00503FE3" w:rsidP="00503FE3">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Pieza (</w:t>
      </w:r>
      <w:proofErr w:type="spellStart"/>
      <w:r>
        <w:rPr>
          <w:rFonts w:asciiTheme="minorHAnsi" w:hAnsiTheme="minorHAnsi" w:cstheme="minorHAnsi"/>
          <w:b/>
          <w:sz w:val="20"/>
          <w:szCs w:val="20"/>
        </w:rPr>
        <w:t>Pza</w:t>
      </w:r>
      <w:proofErr w:type="spellEnd"/>
      <w:r>
        <w:rPr>
          <w:rFonts w:asciiTheme="minorHAnsi" w:hAnsiTheme="minorHAnsi" w:cstheme="minorHAnsi"/>
          <w:b/>
          <w:sz w:val="20"/>
          <w:szCs w:val="20"/>
        </w:rPr>
        <w:t>)</w:t>
      </w:r>
    </w:p>
    <w:p w:rsidR="00503FE3" w:rsidRDefault="00503FE3" w:rsidP="00503FE3">
      <w:pPr>
        <w:pStyle w:val="Prrafodelista"/>
        <w:ind w:left="360"/>
        <w:jc w:val="both"/>
        <w:rPr>
          <w:rFonts w:asciiTheme="minorHAnsi" w:hAnsiTheme="minorHAnsi" w:cstheme="minorHAnsi"/>
          <w:b/>
          <w:sz w:val="20"/>
          <w:szCs w:val="20"/>
        </w:rPr>
      </w:pPr>
    </w:p>
    <w:p w:rsidR="00503FE3" w:rsidRDefault="00503FE3" w:rsidP="00503FE3">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F21CB5" w:rsidRPr="00E66958" w:rsidRDefault="00F21CB5" w:rsidP="00F21CB5">
      <w:pPr>
        <w:pStyle w:val="Prrafodelista"/>
        <w:ind w:left="792"/>
        <w:jc w:val="both"/>
        <w:rPr>
          <w:rFonts w:asciiTheme="minorHAnsi" w:hAnsiTheme="minorHAnsi" w:cstheme="minorHAnsi"/>
          <w:sz w:val="20"/>
          <w:szCs w:val="20"/>
        </w:rPr>
      </w:pPr>
      <w:r w:rsidRPr="00E66958">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21CB5" w:rsidRPr="00E66958" w:rsidRDefault="00F21CB5" w:rsidP="00F21CB5">
      <w:pPr>
        <w:pStyle w:val="Prrafodelista"/>
        <w:ind w:left="792"/>
        <w:jc w:val="both"/>
        <w:rPr>
          <w:rFonts w:asciiTheme="minorHAnsi" w:hAnsiTheme="minorHAnsi" w:cstheme="minorHAnsi"/>
          <w:sz w:val="20"/>
          <w:szCs w:val="20"/>
        </w:rPr>
      </w:pPr>
    </w:p>
    <w:p w:rsidR="00F21CB5" w:rsidRDefault="00F21CB5" w:rsidP="00F21CB5">
      <w:pPr>
        <w:pStyle w:val="Prrafodelista"/>
        <w:numPr>
          <w:ilvl w:val="0"/>
          <w:numId w:val="14"/>
        </w:numPr>
        <w:spacing w:after="160" w:line="259" w:lineRule="auto"/>
        <w:contextualSpacing/>
        <w:jc w:val="both"/>
        <w:rPr>
          <w:rFonts w:asciiTheme="minorHAnsi" w:hAnsiTheme="minorHAnsi" w:cstheme="minorHAnsi"/>
          <w:sz w:val="20"/>
          <w:szCs w:val="20"/>
        </w:rPr>
      </w:pPr>
      <w:r w:rsidRPr="00E66958">
        <w:rPr>
          <w:rFonts w:asciiTheme="minorHAnsi" w:hAnsiTheme="minorHAnsi" w:cstheme="minorHAnsi"/>
          <w:sz w:val="20"/>
          <w:szCs w:val="20"/>
        </w:rPr>
        <w:t>Curvado de todas las tuberías necesarias para la construcción.</w:t>
      </w:r>
    </w:p>
    <w:p w:rsidR="00503FE3" w:rsidRPr="00F21CB5" w:rsidRDefault="00F21CB5" w:rsidP="00F21CB5">
      <w:pPr>
        <w:pStyle w:val="Prrafodelista"/>
        <w:numPr>
          <w:ilvl w:val="0"/>
          <w:numId w:val="14"/>
        </w:numPr>
        <w:spacing w:after="160" w:line="259" w:lineRule="auto"/>
        <w:contextualSpacing/>
        <w:jc w:val="both"/>
        <w:rPr>
          <w:rFonts w:asciiTheme="minorHAnsi" w:hAnsiTheme="minorHAnsi" w:cstheme="minorHAnsi"/>
          <w:sz w:val="20"/>
          <w:szCs w:val="20"/>
        </w:rPr>
      </w:pPr>
      <w:r w:rsidRPr="00F21CB5">
        <w:rPr>
          <w:rFonts w:asciiTheme="minorHAnsi" w:hAnsiTheme="minorHAnsi" w:cstheme="minorHAnsi"/>
          <w:sz w:val="20"/>
          <w:szCs w:val="20"/>
        </w:rPr>
        <w:t>Paso de placa calibradora.</w:t>
      </w:r>
    </w:p>
    <w:p w:rsidR="00503FE3" w:rsidRDefault="00503FE3" w:rsidP="00503FE3">
      <w:pPr>
        <w:pStyle w:val="Prrafodelista"/>
        <w:ind w:left="792"/>
        <w:jc w:val="both"/>
        <w:rPr>
          <w:rFonts w:asciiTheme="minorHAnsi" w:hAnsiTheme="minorHAnsi" w:cstheme="minorHAnsi"/>
          <w:b/>
          <w:sz w:val="20"/>
          <w:szCs w:val="20"/>
        </w:rPr>
      </w:pPr>
    </w:p>
    <w:p w:rsidR="00503FE3" w:rsidRDefault="00503FE3" w:rsidP="00503FE3">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F21CB5" w:rsidRPr="00E66958" w:rsidRDefault="00F21CB5" w:rsidP="00F21CB5">
      <w:pPr>
        <w:pStyle w:val="Prrafodelista"/>
        <w:ind w:left="792"/>
        <w:jc w:val="both"/>
        <w:rPr>
          <w:rFonts w:asciiTheme="minorHAnsi" w:hAnsiTheme="minorHAnsi" w:cstheme="minorHAnsi"/>
          <w:sz w:val="20"/>
          <w:szCs w:val="20"/>
        </w:rPr>
      </w:pPr>
      <w:r w:rsidRPr="00E66958">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enunciativo más no limitativo:</w:t>
      </w:r>
    </w:p>
    <w:p w:rsidR="00F21CB5" w:rsidRPr="00E66958" w:rsidRDefault="00F21CB5" w:rsidP="00F21CB5">
      <w:pPr>
        <w:pStyle w:val="Prrafodelista"/>
        <w:ind w:left="792"/>
        <w:jc w:val="both"/>
        <w:rPr>
          <w:rFonts w:asciiTheme="minorHAnsi"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21CB5" w:rsidRPr="00E66958" w:rsidTr="00401244">
        <w:trPr>
          <w:trHeight w:val="240"/>
          <w:jc w:val="center"/>
        </w:trPr>
        <w:tc>
          <w:tcPr>
            <w:tcW w:w="3551" w:type="dxa"/>
            <w:shd w:val="clear" w:color="auto" w:fill="auto"/>
            <w:vAlign w:val="center"/>
            <w:hideMark/>
          </w:tcPr>
          <w:p w:rsidR="00F21CB5" w:rsidRPr="00E66958" w:rsidRDefault="00F21CB5" w:rsidP="00401244">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Chala de Arroz y/o Aserrín</w:t>
            </w:r>
          </w:p>
        </w:tc>
      </w:tr>
      <w:tr w:rsidR="00F21CB5" w:rsidRPr="00E66958" w:rsidTr="00401244">
        <w:trPr>
          <w:trHeight w:val="240"/>
          <w:jc w:val="center"/>
        </w:trPr>
        <w:tc>
          <w:tcPr>
            <w:tcW w:w="3551" w:type="dxa"/>
            <w:shd w:val="clear" w:color="auto" w:fill="auto"/>
            <w:vAlign w:val="center"/>
            <w:hideMark/>
          </w:tcPr>
          <w:p w:rsidR="00F21CB5" w:rsidRPr="00E66958" w:rsidRDefault="00F21CB5" w:rsidP="00401244">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Operador Camión</w:t>
            </w:r>
          </w:p>
        </w:tc>
      </w:tr>
      <w:tr w:rsidR="00F21CB5" w:rsidRPr="00E66958" w:rsidTr="00401244">
        <w:trPr>
          <w:trHeight w:val="240"/>
          <w:jc w:val="center"/>
        </w:trPr>
        <w:tc>
          <w:tcPr>
            <w:tcW w:w="3551" w:type="dxa"/>
            <w:shd w:val="clear" w:color="auto" w:fill="auto"/>
            <w:noWrap/>
            <w:vAlign w:val="center"/>
            <w:hideMark/>
          </w:tcPr>
          <w:p w:rsidR="00F21CB5" w:rsidRPr="00E66958" w:rsidRDefault="00F21CB5" w:rsidP="00401244">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Operador Dobladora de tubería</w:t>
            </w:r>
          </w:p>
        </w:tc>
      </w:tr>
      <w:tr w:rsidR="00F21CB5" w:rsidRPr="00E66958" w:rsidTr="00401244">
        <w:trPr>
          <w:trHeight w:val="240"/>
          <w:jc w:val="center"/>
        </w:trPr>
        <w:tc>
          <w:tcPr>
            <w:tcW w:w="3551" w:type="dxa"/>
            <w:shd w:val="clear" w:color="auto" w:fill="auto"/>
            <w:vAlign w:val="center"/>
            <w:hideMark/>
          </w:tcPr>
          <w:p w:rsidR="00F21CB5" w:rsidRPr="00E66958" w:rsidRDefault="00F21CB5" w:rsidP="00401244">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Ayudantes</w:t>
            </w:r>
          </w:p>
        </w:tc>
      </w:tr>
      <w:tr w:rsidR="00F21CB5" w:rsidRPr="00E66958" w:rsidTr="00401244">
        <w:trPr>
          <w:trHeight w:val="240"/>
          <w:jc w:val="center"/>
        </w:trPr>
        <w:tc>
          <w:tcPr>
            <w:tcW w:w="3551" w:type="dxa"/>
            <w:shd w:val="clear" w:color="auto" w:fill="auto"/>
            <w:vAlign w:val="center"/>
            <w:hideMark/>
          </w:tcPr>
          <w:p w:rsidR="00F21CB5" w:rsidRPr="00E66958" w:rsidRDefault="00F21CB5" w:rsidP="00401244">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Dobladora de Tubería</w:t>
            </w:r>
          </w:p>
        </w:tc>
      </w:tr>
      <w:tr w:rsidR="00F21CB5" w:rsidRPr="00E66958" w:rsidTr="00401244">
        <w:trPr>
          <w:trHeight w:val="240"/>
          <w:jc w:val="center"/>
        </w:trPr>
        <w:tc>
          <w:tcPr>
            <w:tcW w:w="3551" w:type="dxa"/>
            <w:shd w:val="clear" w:color="auto" w:fill="auto"/>
            <w:vAlign w:val="center"/>
            <w:hideMark/>
          </w:tcPr>
          <w:p w:rsidR="00F21CB5" w:rsidRPr="00E66958" w:rsidRDefault="00F21CB5" w:rsidP="00401244">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 xml:space="preserve">Camión Grúa </w:t>
            </w:r>
          </w:p>
        </w:tc>
      </w:tr>
    </w:tbl>
    <w:p w:rsidR="00F21CB5" w:rsidRPr="00E66958" w:rsidRDefault="00F21CB5" w:rsidP="00F21CB5">
      <w:pPr>
        <w:pStyle w:val="Prrafodelista"/>
        <w:ind w:left="792"/>
        <w:jc w:val="both"/>
        <w:rPr>
          <w:rFonts w:asciiTheme="minorHAnsi" w:hAnsiTheme="minorHAnsi" w:cstheme="minorHAnsi"/>
          <w:sz w:val="20"/>
          <w:szCs w:val="20"/>
        </w:rPr>
      </w:pPr>
    </w:p>
    <w:p w:rsidR="00F21CB5" w:rsidRPr="00F21CB5" w:rsidRDefault="00F21CB5" w:rsidP="00F21CB5">
      <w:pPr>
        <w:pStyle w:val="Prrafodelista"/>
        <w:ind w:left="792"/>
        <w:jc w:val="both"/>
        <w:rPr>
          <w:rFonts w:asciiTheme="minorHAnsi" w:hAnsiTheme="minorHAnsi" w:cstheme="minorHAnsi"/>
          <w:sz w:val="20"/>
          <w:szCs w:val="20"/>
        </w:rPr>
      </w:pPr>
      <w:r w:rsidRPr="00E66958">
        <w:rPr>
          <w:rFonts w:asciiTheme="minorHAnsi" w:hAnsiTheme="minorHAnsi" w:cstheme="minorHAnsi"/>
          <w:sz w:val="20"/>
          <w:szCs w:val="20"/>
        </w:rPr>
        <w:t>El contratista también debe considerar utilizar todas las herramientas, equipos y materiales menores necesarias para realizar adecuadamente la actividad.</w:t>
      </w:r>
    </w:p>
    <w:p w:rsidR="00F21CB5" w:rsidRDefault="00F21CB5" w:rsidP="00F21CB5">
      <w:pPr>
        <w:pStyle w:val="Prrafodelista"/>
        <w:ind w:left="792"/>
        <w:jc w:val="both"/>
        <w:rPr>
          <w:rFonts w:asciiTheme="minorHAnsi" w:hAnsiTheme="minorHAnsi" w:cstheme="minorHAnsi"/>
          <w:b/>
          <w:sz w:val="20"/>
          <w:szCs w:val="20"/>
        </w:rPr>
      </w:pPr>
    </w:p>
    <w:p w:rsidR="00503FE3" w:rsidRDefault="00503FE3" w:rsidP="00503FE3">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F21CB5" w:rsidRPr="004A5025" w:rsidRDefault="00F21CB5" w:rsidP="00F21CB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F21CB5" w:rsidRPr="004A5025" w:rsidRDefault="00F21CB5" w:rsidP="00F21CB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21CB5" w:rsidRPr="004A5025" w:rsidRDefault="00F21CB5" w:rsidP="00F21CB5">
      <w:pPr>
        <w:pStyle w:val="Prrafodelista"/>
        <w:ind w:left="792"/>
        <w:jc w:val="both"/>
        <w:rPr>
          <w:rFonts w:asciiTheme="minorHAnsi" w:hAnsiTheme="minorHAnsi" w:cstheme="minorHAnsi"/>
          <w:b/>
          <w:sz w:val="20"/>
          <w:szCs w:val="20"/>
        </w:rPr>
      </w:pPr>
    </w:p>
    <w:p w:rsidR="00F21CB5" w:rsidRPr="004A5025" w:rsidRDefault="00F21CB5" w:rsidP="00F21CB5">
      <w:pPr>
        <w:pStyle w:val="Prrafodelista"/>
        <w:ind w:left="792"/>
        <w:jc w:val="both"/>
        <w:rPr>
          <w:rFonts w:asciiTheme="minorHAnsi" w:hAnsiTheme="minorHAnsi" w:cstheme="minorHAnsi"/>
          <w:b/>
          <w:sz w:val="20"/>
          <w:szCs w:val="20"/>
        </w:rPr>
      </w:pPr>
      <w:r w:rsidRPr="004A5025">
        <w:rPr>
          <w:rFonts w:asciiTheme="minorHAnsi" w:hAnsiTheme="minorHAnsi" w:cstheme="minorHAnsi"/>
          <w:b/>
          <w:sz w:val="20"/>
          <w:szCs w:val="20"/>
        </w:rPr>
        <w:t xml:space="preserve">Recomendaciones </w:t>
      </w:r>
    </w:p>
    <w:p w:rsidR="00F21CB5" w:rsidRDefault="00F21CB5" w:rsidP="00F21CB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Para el curvado debe considerarse las siguientes recomendaciones:</w:t>
      </w:r>
    </w:p>
    <w:p w:rsidR="00F21CB5" w:rsidRPr="004A5025" w:rsidRDefault="00F21CB5" w:rsidP="00F21CB5">
      <w:pPr>
        <w:pStyle w:val="Prrafodelista"/>
        <w:ind w:left="792"/>
        <w:jc w:val="both"/>
        <w:rPr>
          <w:rFonts w:asciiTheme="minorHAnsi" w:hAnsiTheme="minorHAnsi" w:cstheme="minorHAnsi"/>
          <w:sz w:val="20"/>
          <w:szCs w:val="20"/>
        </w:rPr>
      </w:pPr>
    </w:p>
    <w:p w:rsidR="00F21CB5" w:rsidRPr="004A5025" w:rsidRDefault="00F21CB5" w:rsidP="00F21CB5">
      <w:pPr>
        <w:pStyle w:val="Prrafodelista"/>
        <w:numPr>
          <w:ilvl w:val="0"/>
          <w:numId w:val="15"/>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 xml:space="preserve">El curvado de la tubería se ajustara a la Norma  API RP 5L, la colocación en flexión será tolerada solamente en los casos que el trazado presente una curva continua con un radio superior a 3000 veces el diámetro de la tubería. En estos casos, los cambios de sentido se obtendrán por curvatura del tubo en la obra. </w:t>
      </w:r>
    </w:p>
    <w:p w:rsidR="00F21CB5" w:rsidRPr="004A5025" w:rsidRDefault="00F21CB5" w:rsidP="00F21CB5">
      <w:pPr>
        <w:pStyle w:val="Prrafodelista"/>
        <w:numPr>
          <w:ilvl w:val="0"/>
          <w:numId w:val="15"/>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 xml:space="preserve">Todo curvado en la obra se realizará en frio, sin ningún calentamiento, para este efecto se deberán   utilizar maquinas dobladoras de tubería  en buen estado. Se debe tener cuidado para </w:t>
      </w:r>
      <w:r w:rsidRPr="004A5025">
        <w:rPr>
          <w:rFonts w:asciiTheme="minorHAnsi" w:hAnsiTheme="minorHAnsi" w:cstheme="minorHAnsi"/>
          <w:sz w:val="20"/>
          <w:szCs w:val="20"/>
        </w:rPr>
        <w:lastRenderedPageBreak/>
        <w:t xml:space="preserve">que la tubería no se deforme, debiendo conservar sus dimensiones de sección después de ser doblado. </w:t>
      </w:r>
    </w:p>
    <w:p w:rsidR="00F21CB5" w:rsidRPr="004A5025" w:rsidRDefault="00F21CB5" w:rsidP="00F21CB5">
      <w:pPr>
        <w:pStyle w:val="Prrafodelista"/>
        <w:numPr>
          <w:ilvl w:val="0"/>
          <w:numId w:val="15"/>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Se verificara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F21CB5" w:rsidRPr="004A5025" w:rsidRDefault="00F21CB5" w:rsidP="00F21CB5">
      <w:pPr>
        <w:pStyle w:val="Prrafodelista"/>
        <w:ind w:left="792"/>
        <w:jc w:val="both"/>
        <w:rPr>
          <w:rFonts w:asciiTheme="minorHAnsi" w:hAnsiTheme="minorHAnsi" w:cstheme="minorHAnsi"/>
          <w:sz w:val="20"/>
          <w:szCs w:val="20"/>
        </w:rPr>
      </w:pPr>
    </w:p>
    <w:p w:rsidR="00F21CB5" w:rsidRPr="004A5025" w:rsidRDefault="00F21CB5" w:rsidP="00F21CB5">
      <w:pPr>
        <w:pStyle w:val="Prrafodelista"/>
        <w:ind w:left="792"/>
        <w:jc w:val="both"/>
        <w:rPr>
          <w:rFonts w:asciiTheme="minorHAnsi" w:hAnsiTheme="minorHAnsi" w:cstheme="minorHAnsi"/>
          <w:b/>
          <w:sz w:val="20"/>
          <w:szCs w:val="20"/>
        </w:rPr>
      </w:pPr>
      <w:r w:rsidRPr="004A5025">
        <w:rPr>
          <w:rFonts w:asciiTheme="minorHAnsi" w:hAnsiTheme="minorHAnsi" w:cstheme="minorHAnsi"/>
          <w:b/>
          <w:sz w:val="20"/>
          <w:szCs w:val="20"/>
        </w:rPr>
        <w:t xml:space="preserve">Condiciones para aprobación </w:t>
      </w:r>
    </w:p>
    <w:p w:rsidR="00F21CB5" w:rsidRDefault="00F21CB5" w:rsidP="00F21CB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método del curvado debe ser previamente aprobado por el supervisor  de YPFB y satisfacer las siguientes condiciones mínimas de inspección.</w:t>
      </w:r>
    </w:p>
    <w:p w:rsidR="00F21CB5" w:rsidRPr="004A5025" w:rsidRDefault="00F21CB5" w:rsidP="00F21CB5">
      <w:pPr>
        <w:pStyle w:val="Prrafodelista"/>
        <w:ind w:left="792"/>
        <w:jc w:val="both"/>
        <w:rPr>
          <w:rFonts w:asciiTheme="minorHAnsi" w:hAnsiTheme="minorHAnsi" w:cstheme="minorHAnsi"/>
          <w:sz w:val="20"/>
          <w:szCs w:val="20"/>
        </w:rPr>
      </w:pPr>
    </w:p>
    <w:p w:rsidR="00F21CB5" w:rsidRPr="004A5025" w:rsidRDefault="00F21CB5" w:rsidP="00F21CB5">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La diferencia entre el mayor y el menor de los diámetros externos, medidos en cualquier sección  de la cañería, después del curvado, no puede exceder el 5% de su diámetro externo especificado en la norma dimensional de fabricación.</w:t>
      </w:r>
    </w:p>
    <w:p w:rsidR="00F21CB5" w:rsidRPr="004A5025" w:rsidRDefault="00F21CB5" w:rsidP="00F21CB5">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No son permitidos arrugamientos y daños mecánicos en la cañería ni en el revestimiento.</w:t>
      </w:r>
    </w:p>
    <w:p w:rsidR="00F21CB5" w:rsidRPr="004A5025" w:rsidRDefault="00F21CB5" w:rsidP="00F21CB5">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 xml:space="preserve">La cañería con grado de curvatura igual o superior a 50% del grado de curvatura, establecido en su procedimiento de curvado, debe ser inspeccionado por pasaje de un calibrador interno para verificar si la </w:t>
      </w:r>
      <w:proofErr w:type="spellStart"/>
      <w:r w:rsidRPr="004A5025">
        <w:rPr>
          <w:rFonts w:asciiTheme="minorHAnsi" w:hAnsiTheme="minorHAnsi" w:cstheme="minorHAnsi"/>
          <w:sz w:val="20"/>
          <w:szCs w:val="20"/>
        </w:rPr>
        <w:t>ovalación</w:t>
      </w:r>
      <w:proofErr w:type="spellEnd"/>
      <w:r w:rsidRPr="004A5025">
        <w:rPr>
          <w:rFonts w:asciiTheme="minorHAnsi" w:hAnsiTheme="minorHAnsi" w:cstheme="minorHAnsi"/>
          <w:sz w:val="20"/>
          <w:szCs w:val="20"/>
        </w:rPr>
        <w:t xml:space="preserve">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F21CB5" w:rsidRPr="004A5025" w:rsidRDefault="00F21CB5" w:rsidP="00F21CB5">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F21CB5" w:rsidRPr="004A5025" w:rsidRDefault="00F21CB5" w:rsidP="00F21CB5">
      <w:pPr>
        <w:ind w:left="426"/>
        <w:jc w:val="both"/>
        <w:rPr>
          <w:rFonts w:asciiTheme="minorHAnsi" w:eastAsiaTheme="minorEastAsia"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F21CB5" w:rsidRPr="004A5025" w:rsidRDefault="00F21CB5" w:rsidP="00F21CB5">
      <w:pPr>
        <w:ind w:left="426"/>
        <w:jc w:val="both"/>
        <w:rPr>
          <w:rFonts w:asciiTheme="minorHAnsi" w:hAnsiTheme="minorHAnsi" w:cstheme="minorHAnsi"/>
          <w:sz w:val="20"/>
          <w:szCs w:val="20"/>
        </w:rPr>
      </w:pPr>
      <w:r w:rsidRPr="004A5025">
        <w:rPr>
          <w:rFonts w:asciiTheme="minorHAnsi" w:hAnsiTheme="minorHAnsi" w:cstheme="minorHAnsi"/>
          <w:noProof/>
          <w:sz w:val="20"/>
          <w:szCs w:val="20"/>
          <w:lang w:val="es-BO" w:eastAsia="es-BO"/>
        </w:rPr>
        <mc:AlternateContent>
          <mc:Choice Requires="wpg">
            <w:drawing>
              <wp:anchor distT="0" distB="0" distL="114300" distR="114300" simplePos="0" relativeHeight="251665408" behindDoc="0" locked="0" layoutInCell="1" allowOverlap="1" wp14:anchorId="020DC5F6" wp14:editId="657022E4">
                <wp:simplePos x="0" y="0"/>
                <wp:positionH relativeFrom="column">
                  <wp:posOffset>768350</wp:posOffset>
                </wp:positionH>
                <wp:positionV relativeFrom="paragraph">
                  <wp:posOffset>48895</wp:posOffset>
                </wp:positionV>
                <wp:extent cx="4145915" cy="1449070"/>
                <wp:effectExtent l="0" t="0" r="26035" b="17780"/>
                <wp:wrapNone/>
                <wp:docPr id="4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41"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2"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CB5" w:rsidRPr="00A83AE7" w:rsidRDefault="00F21CB5" w:rsidP="00F21CB5">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45"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47"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CB5" w:rsidRPr="00A83AE7" w:rsidRDefault="00F21CB5" w:rsidP="00F21CB5">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F21CB5" w:rsidRPr="00AA7CAC" w:rsidRDefault="00F21CB5" w:rsidP="00F21CB5"/>
                          </w:txbxContent>
                        </wps:txbx>
                        <wps:bodyPr rot="0" vert="horz" wrap="square" lIns="91440" tIns="45720" rIns="91440" bIns="45720" anchor="t" anchorCtr="0" upright="1">
                          <a:noAutofit/>
                        </wps:bodyPr>
                      </wps:wsp>
                      <wps:wsp>
                        <wps:cNvPr id="48"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CB5" w:rsidRPr="009B2D2F" w:rsidRDefault="00F21CB5" w:rsidP="00F21CB5">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50"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CB5" w:rsidRPr="009B2D2F" w:rsidRDefault="00F21CB5" w:rsidP="00F21CB5">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52"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CB5" w:rsidRPr="009B2D2F" w:rsidRDefault="00F21CB5" w:rsidP="00F21CB5">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55"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7"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8"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9"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CB5" w:rsidRPr="0051035F" w:rsidRDefault="00F21CB5" w:rsidP="00F21CB5">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DC5F6" id="_x0000_s1050" style="position:absolute;left:0;text-align:left;margin-left:60.5pt;margin-top:3.85pt;width:326.45pt;height:114.1pt;z-index:251665408"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lXswcAADpLAAAOAAAAZHJzL2Uyb0RvYy54bWzsXFtvo0YUfq/U/4B495qB4Wats0rseFtp&#10;213tbvtOMLZRMdCBxE6r/veeuTAeYyNnneBuqomlCDx4mDnzcc53LsPbd9t1ZjwkpEqLfGyiN5Zp&#10;JHlczNN8OTZ/+zobBKZR1VE+j7IiT8bmY1KZ765+/OHtphwldrEqsnlCDOgkr0abcmyu6rocDYdV&#10;vErWUfWmKJMcGhcFWUc1nJLlcE6iDfS+zoa2ZXnDTUHmJSnipKrg2ylvNK9Y/4tFEtcfF4sqqY1s&#10;bMLYavafsP939P/w6m00WpKoXKWxGEZ0xijWUZrDTWVX06iOjHuSHnS1TmNSVMWifhMX62GxWKRx&#10;wuYAs0FWazbvSXFfsrksR5tlKcUEom3J6exu418fPhEjnY9NDOLJozWsEbut4fpUOJtyOYJr3pPy&#10;S/mJ8BnC4Yci/qOC5mG7nZ4v+cXG3eaXYg79Rfd1wYSzXZA17QKmbWzZGjzKNUi2tRHDlxhhN0Su&#10;acTQhjAOLV+sUryCpaS/s0OETIM2W8jx+BLGq1vRgefbgDn6axu5AW0dRiN+ZzZaMTo6NYBctZNq&#10;9TypfllFZcIWq6ISa6QKI+VS/fgQZQYfEL0zXNJItOLiNPJisoryZXJNSLFZJdEcRoTYBPZ+QE8q&#10;WIyT8vUdZAs5eSFbzWjUiBkhT0gJ2cjZk1I0KklVv0+KtUEPxmaSZWlZ0blFo+jhQ1VzmTZX0a+r&#10;IkvnszTL2AlZ3k0yYsCEx+bNjH7EDfYuy3JjMzZD13ZZz3ttldqFxf6OdQHPRz6H0UQjKq5bcVxH&#10;acaPYeWznKGUi4wv+l0xfwTxkYJrA9BecLAqyF+msQFNMDarP+8jkphG9nMOSxACCqnqYCfY9W04&#10;IWrLndoS5TF0NTZr0+CHk5qrm/uSpMsV3Amx6ebFNTwWi5QJky4pH5UYLODyUgAFiKgADamc9/AG&#10;q9sXQH0HHnT6ICNksUd1B1DHhYHRp9jxGHTlQ/yy8Jyxv2PY0vD8LuDpNPD8DLYctGOWGB4zCBfC&#10;qEuR2YFRCtsngpTA6M9ToL0idJ3WQL+ydD02A6lltTZ9AjfrMPe4getXamlviq3hMROuoNWot/B9&#10;Ywf60q2O5TfGH4ct3eoHIYctxidM/ynY5gU1+swCU0MbjeQXwvQyhQ6UgbZRiTBO/HdohbfBbYAH&#10;2PZuB9iaTgfXswkeeDPku1NnOplM0T/0cUF4tErn8ySnt2n4OcJPY2rCU+DMWjL0bp7R9aQN94fB&#10;CCXMpTUlZGPrxg4HMy/wB3iG3UHoW8HAQuFN6Fk4xNPZ/pQ+pHny/Ck9m0N9owqQK0KHvxMFLDeI&#10;hC00sGyVbdXbuy1zMBhTp22af6kOAjAgzr8oH2RaxfBshYRNcu53xdtc+F3SUWBXf30swcfa8xP4&#10;T5plOOknOAHoKO5PBZjdekfDkBUKXyxkzLCbhlU1iSjBnRR5DsauIJzndjgMUk9Qhk4x7Dmu1Y8f&#10;YNRMQjVJGX0Akj8218kc6H0CIQt6xP0ZrsAaFH8v6koKqlMLdT96/EGjs6NYuKBP4TWYZk6vx4wM&#10;HcIlnN4AgQ3mPkUoggPU8NDYAvJ9bvcQgJovehOSaJzZl3B5pwH9aJ/C+F5dXkABV7k7koYVjUvj&#10;MpchaYHnNprX4fp1p3k1STsaT9Ik7Ql+2vkkTQR9NUnj1qqJ4kII4ICkMRMirFpPJM1YQOT1p8ZV&#10;FGHzAAcQdaAWzjqga54lLJzjMo2m6dqFvctXSdcgGtC2h9JZE5TtMvbQsSCfw8lbYDF/Y2cPkecD&#10;seMRYeakdGNbRy0gD9PpL+x5NjpqcSJqwXg81fI6aqFELcBXPzSIkjuAzujTIP7eMogYIdBgzOVz&#10;nJbWCBxhEHF4ItSp4xe9hFtfo0GkTlnbIEo9cFGDuHMQUeC0QnNhIDL4Do8XanvICg60g9irgyjr&#10;A7Q9VO2hrKJQovhSVD3bQ+YgMlexbRn9MBTxJeTAEcvTNcFQD9LoT6PT2jJqyygCIe6Rcgxen3eh&#10;8L5S+2dbLYOoVP5Z4Uu6iJfOsbKiNeam/V8z56dyVro4j6XMIYjXJqL+f1NO4jpNpgKFbSKKEKiA&#10;p5kSHZnRkZlopBbonp+qgNo7IDQ6NNNU6zYm+khBCZSCCVH9Z1TUlalO5EIF9R4VtR1gqTSyi6Ew&#10;DVq6PVlNRTUVbXAui0w+y8pg/5KVJq4FhpDn4Q62V/gwOAro05srTlnE7nLFa5d+xPOyd9kLlK5/&#10;Y1Wg3mYht6AdLwyG3VSCySlobRed0IrSvuqBPRuJOnZLo1VvCmo2THagVdY7KGhV6x363rqm7Lqw&#10;OXlREsFy18WpnUHn69ZeS/i0blV2+H7TztUOtMr6BQWt7QKGPnUrDt2mbMG2WxstJRNwT1Db88Ha&#10;lfFoSquftcVSg/VlwUqj7jy3qIBVzZz3rVpVsEIh2Z4j1oC1P8WqsfqK9gbTbSEHWG0nwvtUrJ4d&#10;NsX8WrHqjeziJR/HWQAUQRyCVU3B9q1YVbDyQMSOs2rFqssFlHIB2BElsCp3oHBTrGRRL1Nxi+EN&#10;KyKIJd+l0lQIYBmX1RVG6vtIujiMrrhVXrzyjLyOzHC+Fp3B3isEL2himQvxMin6Bij1HI7VV15d&#10;/QsAAP//AwBQSwMEFAAGAAgAAAAhAG0wbhXgAAAACQEAAA8AAABkcnMvZG93bnJldi54bWxMj09L&#10;w0AUxO+C32F5gje7+UONjdmUUtRTEWwF8faafU1Cs7shu03Sb+/zpMdhhpnfFOvZdGKkwbfOKogX&#10;EQiyldOtrRV8Hl4fnkD4gFZj5ywpuJKHdXl7U2Cu3WQ/aNyHWnCJ9TkqaELocyl91ZBBv3A9WfZO&#10;bjAYWA611ANOXG46mUTRozTYWl5osKdtQ9V5fzEK3iacNmn8Mu7Op+31+7B8/9rFpNT93bx5BhFo&#10;Dn9h+MVndCiZ6eguVnvRsU5i/hIUZBkI9rMsXYE4KkjS5QpkWcj/D8ofAAAA//8DAFBLAQItABQA&#10;BgAIAAAAIQC2gziS/gAAAOEBAAATAAAAAAAAAAAAAAAAAAAAAABbQ29udGVudF9UeXBlc10ueG1s&#10;UEsBAi0AFAAGAAgAAAAhADj9If/WAAAAlAEAAAsAAAAAAAAAAAAAAAAALwEAAF9yZWxzLy5yZWxz&#10;UEsBAi0AFAAGAAgAAAAhAGtniVezBwAAOksAAA4AAAAAAAAAAAAAAAAALgIAAGRycy9lMm9Eb2Mu&#10;eG1sUEsBAi0AFAAGAAgAAAAhAG0wbhXgAAAACQEAAA8AAAAAAAAAAAAAAAAADQoAAGRycy9kb3du&#10;cmV2LnhtbFBLBQYAAAAABAAEAPMAAAAaCwAAAAA=&#10;">
                <v:oval id="Oval 58" o:spid="_x0000_s1051"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qLsUA&#10;AADbAAAADwAAAGRycy9kb3ducmV2LnhtbESPQWsCMRSE74X+h/AEbzWrSC2rUURqES+tW5X29tg8&#10;dxc3L9tN1PjvTUHwOMzMN8xkFkwtztS6yrKCfi8BQZxbXXGhYPu9fHkD4TyyxtoyKbiSg9n0+WmC&#10;qbYX3tA584WIEHYpKii9b1IpXV6SQdezDXH0DrY16KNsC6lbvES4qeUgSV6lwYrjQokNLUrKj9nJ&#10;KFjswu/n3/6QfWXyGEbNevXx/mOV6nbCfAzCU/CP8L290gqGffj/En+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youxQAAANsAAAAPAAAAAAAAAAAAAAAAAJgCAABkcnMv&#10;ZG93bnJldi54bWxQSwUGAAAAAAQABAD1AAAAigMAAAAA&#10;" fillcolor="#bfbfbf"/>
                <v:oval id="Oval 59" o:spid="_x0000_s1052"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rect id="Rectangle 60" o:spid="_x0000_s1053"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shape id="Text Box 61" o:spid="_x0000_s1054"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F21CB5" w:rsidRPr="00A83AE7" w:rsidRDefault="00F21CB5" w:rsidP="00F21CB5">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e2MQAAADbAAAADwAAAGRycy9kb3ducmV2LnhtbESPQWsCMRSE74L/ITzBW80qtchqFBWK&#10;rcWD2+r5sXndXbp5WZOoq7++KRQ8DjPzDTNbtKYWF3K+sqxgOEhAEOdWV1wo+Pp8fZqA8AFZY22Z&#10;FNzIw2Le7cww1fbKe7pkoRARwj5FBWUITSqlz0sy6Ae2IY7et3UGQ5SukNrhNcJNLUdJ8iINVhwX&#10;SmxoXVL+k52Ngu1HU41Om517rwMdM30/rDbDg1L9XrucggjUhkf4v/2mFTyP4e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B7YxAAAANsAAAAPAAAAAAAAAAAA&#10;AAAAAKECAABkcnMvZG93bnJldi54bWxQSwUGAAAAAAQABAD5AAAAkgMAAAAA&#10;" strokeweight=".5pt">
                  <v:stroke endarrow="block"/>
                </v:shape>
                <v:oval id="Oval 63" o:spid="_x0000_s1056"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SPMYA&#10;AADbAAAADwAAAGRycy9kb3ducmV2LnhtbESP3WoCMRSE7wu+QzhC72pWrT9sjVLEFtFCqVq8Pd2c&#10;btZuTpZN1PTtm0Khl8PMfMPMFtHW4kKtrxwr6PcyEMSF0xWXCg77p7spCB+QNdaOScE3eVjMOzcz&#10;zLW78htddqEUCcI+RwUmhCaX0heGLPqea4iT9+laiyHJtpS6xWuC21oOsmwsLVacFgw2tDRUfO3O&#10;VsFq8n6Kz9uXj9fDcZiFaURzHG2Uuu3GxwcQgWL4D/+111rB/Rh+v6Qf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GSPMYAAADbAAAADwAAAAAAAAAAAAAAAACYAgAAZHJz&#10;L2Rvd25yZXYueG1sUEsFBgAAAAAEAAQA9QAAAIsDAAAAAA==&#10;" fillcolor="#d8d8d8"/>
                <v:shape id="Text Box 64" o:spid="_x0000_s1057"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F21CB5" w:rsidRPr="00A83AE7" w:rsidRDefault="00F21CB5" w:rsidP="00F21CB5">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F21CB5" w:rsidRPr="00AA7CAC" w:rsidRDefault="00F21CB5" w:rsidP="00F21CB5"/>
                    </w:txbxContent>
                  </v:textbox>
                </v:shape>
                <v:shape id="AutoShape 65" o:spid="_x0000_s1058"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jlkL8AAADbAAAADwAAAGRycy9kb3ducmV2LnhtbERP3WrCMBS+H/gO4Qi7W1O7IlKNIoIw&#10;drduD3BoTptqc1KarI1vby4Gu/z4/g+naAcx0+R7xwo2WQ6CuHG6507Bz/f1bQfCB2SNg2NS8CAP&#10;p+Pq5YCVdgt/0VyHTqQQ9hUqMCGMlZS+MWTRZ24kTlzrJoshwamTesIlhdtBFnm+lRZ7Tg0GR7oY&#10;au71r1VQmE0srzcc3z/reC/autu6ZlHqdR3PexCBYvgX/7k/tIIyjU1f0g+Qx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ljlkL8AAADbAAAADwAAAAAAAAAAAAAAAACh&#10;AgAAZHJzL2Rvd25yZXYueG1sUEsFBgAAAAAEAAQA+QAAAI0DAAAAAA==&#10;" strokeweight=".5pt">
                  <v:stroke endarrow="block"/>
                </v:shape>
                <v:shape id="Text Box 66" o:spid="_x0000_s1059"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F21CB5" w:rsidRPr="009B2D2F" w:rsidRDefault="00F21CB5" w:rsidP="00F21CB5">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60"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d/S74AAADbAAAADwAAAGRycy9kb3ducmV2LnhtbERPzYrCMBC+L/gOYQRva2pXi1SjiCAs&#10;e7P6AEMzNtVmUppos29vDgt7/Pj+t/toO/GiwbeOFSzmGQji2umWGwXXy+lzDcIHZI2dY1LwSx72&#10;u8nHFkvtRj7TqwqNSCHsS1RgQuhLKX1tyKKfu544cTc3WAwJDo3UA44p3HYyz7JCWmw5NRjs6Wio&#10;flRPqyA3i7g83bH/+qniI79VTeHqUanZNB42IALF8C/+c39rBau0Pn1JP0Du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939LvgAAANsAAAAPAAAAAAAAAAAAAAAAAKEC&#10;AABkcnMvZG93bnJldi54bWxQSwUGAAAAAAQABAD5AAAAjAMAAAAA&#10;" strokeweight=".5pt">
                  <v:stroke endarrow="block"/>
                </v:shape>
                <v:shape id="Text Box 68" o:spid="_x0000_s1061"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F21CB5" w:rsidRPr="009B2D2F" w:rsidRDefault="00F21CB5" w:rsidP="00F21CB5">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62"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7cQAAADbAAAADwAAAGRycy9kb3ducmV2LnhtbESPQWvCQBSE7wX/w/IEb3VjpEVSVymS&#10;gCAeql68PbKvSZrs27i7avz3bqHQ4zAz3zDL9WA6cSPnG8sKZtMEBHFpdcOVgtOxeF2A8AFZY2eZ&#10;FDzIw3o1ellipu2dv+h2CJWIEPYZKqhD6DMpfVmTQT+1PXH0vq0zGKJ0ldQO7xFuOpkmybs02HBc&#10;qLGnTU1le7gaBed0V+zb+d7NquLa4sXnP/kxV2oyHj4/QAQawn/4r73VCt5S+P0Sf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z/txAAAANsAAAAPAAAAAAAAAAAA&#10;AAAAAKECAABkcnMvZG93bnJldi54bWxQSwUGAAAAAAQABAD5AAAAkgMAAAAA&#10;" strokeweight=".5pt">
                  <v:stroke endarrow="block"/>
                </v:shape>
                <v:rect id="Rectangle 70" o:spid="_x0000_s1063"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e58MA&#10;AADbAAAADwAAAGRycy9kb3ducmV2LnhtbESPQWvCQBSE70L/w/IKvemmLUqJbiQtFXoSqkL19sg+&#10;d0Oyb0N2a9J/7woFj8PMfMOs1qNrxYX6UHtW8DzLQBBXXtdsFBz2m+kbiBCRNbaeScEfBVgXD5MV&#10;5toP/E2XXTQiQTjkqMDG2OVShsqSwzDzHXHyzr53GJPsjdQ9DgnuWvmSZQvpsOa0YLGjD0tVs/t1&#10;Cj6707acmyDLn2iPjX8fNnZrlHp6HMsliEhjvIf/219awfwV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Ve58MAAADbAAAADwAAAAAAAAAAAAAAAACYAgAAZHJzL2Rv&#10;d25yZXYueG1sUEsFBgAAAAAEAAQA9QAAAIgDAAAAAA==&#10;" filled="f"/>
                <v:shape id="Text Box 71" o:spid="_x0000_s1064"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F21CB5" w:rsidRPr="009B2D2F" w:rsidRDefault="00F21CB5" w:rsidP="00F21CB5">
                        <w:pPr>
                          <w:rPr>
                            <w:i/>
                            <w:sz w:val="20"/>
                            <w:szCs w:val="20"/>
                            <w:lang w:val="es-ES_tradnl"/>
                          </w:rPr>
                        </w:pPr>
                        <w:r>
                          <w:rPr>
                            <w:i/>
                            <w:sz w:val="20"/>
                            <w:szCs w:val="20"/>
                            <w:lang w:val="es-ES_tradnl"/>
                          </w:rPr>
                          <w:t>Pasador</w:t>
                        </w:r>
                      </w:p>
                    </w:txbxContent>
                  </v:textbox>
                </v:shape>
                <v:shape id="AutoShape 72" o:spid="_x0000_s1065"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qnmcQAAADbAAAADwAAAGRycy9kb3ducmV2LnhtbESPQWvCQBSE7wX/w/IKvdWNFoukrlIk&#10;AaF40Hjp7ZF9JjHZt3F31fTfu4LQ4zAz3zCL1WA6cSXnG8sKJuMEBHFpdcOVgkORv89B+ICssbNM&#10;Cv7Iw2o5ellgqu2Nd3Tdh0pECPsUFdQh9KmUvqzJoB/bnjh6R+sMhihdJbXDW4SbTk6T5FMabDgu&#10;1NjTuqay3V+Mgt/pT75tP7ZuUuWXFs8+O2VFptTb6/D9BSLQEP7Dz/ZGK5jN4PEl/g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qeZxAAAANsAAAAPAAAAAAAAAAAA&#10;AAAAAKECAABkcnMvZG93bnJldi54bWxQSwUGAAAAAAQABAD5AAAAkgMAAAAA&#10;" strokeweight=".5pt">
                  <v:stroke endarrow="block"/>
                </v:shape>
                <v:rect id="Rectangle 73" o:spid="_x0000_s1066"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PQsEA&#10;AADbAAAADwAAAGRycy9kb3ducmV2LnhtbESPzarCMBSE94LvEI7gTlMvKJdqFBHEK7rxD1wemmNT&#10;bU5KE7W+vRGEuxxm5htmMmtsKR5U+8KxgkE/AUGcOV1wruB4WPZ+QfiArLF0TApe5GE2bbcmmGr3&#10;5B099iEXEcI+RQUmhCqV0meGLPq+q4ijd3G1xRBlnUtd4zPCbSl/kmQkLRYcFwxWtDCU3fZ3q+Cw&#10;TbbXII/XoV3b88ptdpyfjFLdTjMfgwjUhP/wt/2nFQxH8PkSf4C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WD0LBAAAA2wAAAA8AAAAAAAAAAAAAAAAAmAIAAGRycy9kb3du&#10;cmV2LnhtbFBLBQYAAAAABAAEAPUAAACGAwAAAAA=&#10;" fillcolor="#a5a5a5"/>
                <v:rect id="Rectangle 74" o:spid="_x0000_s1067"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q2cIA&#10;AADbAAAADwAAAGRycy9kb3ducmV2LnhtbESPQYvCMBSE7wv+h/AEb2uqoCvVKCKILnrRKnh8NM+m&#10;2ryUJmr3328WFjwOM/MNM1u0thJPanzpWMGgn4Agzp0uuVBwytafExA+IGusHJOCH/KwmHc+Zphq&#10;9+IDPY+hEBHCPkUFJoQ6ldLnhiz6vquJo3d1jcUQZVNI3eArwm0lh0kylhZLjgsGa1oZyu/Hh1WQ&#10;7ZP9LcjTbWS/7WXjdgcuzkapXrddTkEEasM7/N/eagWjL/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qrZwgAAANsAAAAPAAAAAAAAAAAAAAAAAJgCAABkcnMvZG93&#10;bnJldi54bWxQSwUGAAAAAAQABAD1AAAAhwMAAAAA&#10;" fillcolor="#a5a5a5"/>
                <v:rect id="Rectangle 75" o:spid="_x0000_s1068"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JxMMA&#10;AADbAAAADwAAAGRycy9kb3ducmV2LnhtbERPy2rCQBTdF/yH4Qrumkl9FEkzERFKC3ahtmqXl8xt&#10;Es3cCZlpjH59ZyF0eTjvdNGbWnTUusqygqcoBkGcW11xoeDr8/VxDsJ5ZI21ZVJwJQeLbPCQYqLt&#10;hbfU7XwhQgi7BBWU3jeJlC4vyaCLbEMcuB/bGvQBtoXULV5CuKnlOI6fpcGKQ0OJDa1Kys+7X6Pg&#10;Q+P6UN+We/fWdJvJcTM9nObfSo2G/fIFhKfe/4vv7netYBbGhi/h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mJxMMAAADbAAAADwAAAAAAAAAAAAAAAACYAgAAZHJzL2Rv&#10;d25yZXYueG1sUEsFBgAAAAAEAAQA9QAAAIgDAAAAAA==&#10;" fillcolor="#d8d8d8"/>
                <v:rect id="Rectangle 76" o:spid="_x0000_s1069"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rect id="Rectangle 77" o:spid="_x0000_s1070"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rect id="Rectangle 78" o:spid="_x0000_s1071"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rect id="Rectangle 79" o:spid="_x0000_s1072"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shape id="Text Box 80" o:spid="_x0000_s1073"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F21CB5" w:rsidRPr="0051035F" w:rsidRDefault="00F21CB5" w:rsidP="00F21CB5">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F21CB5" w:rsidRPr="004A5025" w:rsidRDefault="00F21CB5" w:rsidP="00F21CB5">
      <w:pPr>
        <w:ind w:left="426"/>
        <w:jc w:val="both"/>
        <w:rPr>
          <w:rFonts w:asciiTheme="minorHAnsi" w:hAnsiTheme="minorHAnsi" w:cstheme="minorHAnsi"/>
          <w:sz w:val="20"/>
          <w:szCs w:val="20"/>
        </w:rPr>
      </w:pPr>
    </w:p>
    <w:p w:rsidR="00F21CB5" w:rsidRPr="004A5025" w:rsidRDefault="00F21CB5" w:rsidP="00F21CB5">
      <w:pPr>
        <w:ind w:left="426"/>
        <w:jc w:val="both"/>
        <w:rPr>
          <w:rFonts w:asciiTheme="minorHAnsi" w:hAnsiTheme="minorHAnsi" w:cstheme="minorHAnsi"/>
          <w:sz w:val="20"/>
          <w:szCs w:val="20"/>
        </w:rPr>
      </w:pPr>
    </w:p>
    <w:p w:rsidR="00F21CB5" w:rsidRPr="004A5025" w:rsidRDefault="00F21CB5" w:rsidP="00F21CB5">
      <w:pPr>
        <w:ind w:left="426"/>
        <w:jc w:val="both"/>
        <w:rPr>
          <w:rFonts w:asciiTheme="minorHAnsi" w:hAnsiTheme="minorHAnsi" w:cstheme="minorHAnsi"/>
          <w:sz w:val="20"/>
          <w:szCs w:val="20"/>
        </w:rPr>
      </w:pPr>
    </w:p>
    <w:p w:rsidR="00F21CB5" w:rsidRPr="004A5025" w:rsidRDefault="00F21CB5" w:rsidP="00F21CB5">
      <w:pPr>
        <w:ind w:left="426"/>
        <w:jc w:val="both"/>
        <w:rPr>
          <w:rFonts w:asciiTheme="minorHAnsi" w:hAnsiTheme="minorHAnsi" w:cstheme="minorHAnsi"/>
          <w:sz w:val="20"/>
          <w:szCs w:val="20"/>
        </w:rPr>
      </w:pPr>
    </w:p>
    <w:p w:rsidR="00F21CB5" w:rsidRPr="004A5025" w:rsidRDefault="00F21CB5" w:rsidP="00F21CB5">
      <w:pPr>
        <w:jc w:val="both"/>
        <w:rPr>
          <w:rFonts w:asciiTheme="minorHAnsi" w:hAnsiTheme="minorHAnsi" w:cstheme="minorHAnsi"/>
          <w:sz w:val="20"/>
          <w:szCs w:val="20"/>
        </w:rPr>
      </w:pPr>
    </w:p>
    <w:p w:rsidR="00F21CB5" w:rsidRDefault="00F21CB5" w:rsidP="00F21CB5">
      <w:pPr>
        <w:ind w:left="426"/>
        <w:jc w:val="both"/>
        <w:rPr>
          <w:rFonts w:asciiTheme="minorHAnsi" w:hAnsiTheme="minorHAnsi" w:cstheme="minorHAnsi"/>
          <w:sz w:val="20"/>
          <w:szCs w:val="20"/>
        </w:rPr>
      </w:pPr>
    </w:p>
    <w:p w:rsidR="00F21CB5" w:rsidRDefault="00F21CB5" w:rsidP="00F21CB5">
      <w:pPr>
        <w:ind w:left="426"/>
        <w:jc w:val="both"/>
        <w:rPr>
          <w:rFonts w:asciiTheme="minorHAnsi" w:hAnsiTheme="minorHAnsi" w:cstheme="minorHAnsi"/>
          <w:sz w:val="20"/>
          <w:szCs w:val="20"/>
        </w:rPr>
      </w:pPr>
    </w:p>
    <w:p w:rsidR="00F21CB5" w:rsidRDefault="00F21CB5" w:rsidP="00F21CB5">
      <w:pPr>
        <w:ind w:left="426"/>
        <w:jc w:val="both"/>
        <w:rPr>
          <w:rFonts w:asciiTheme="minorHAnsi" w:hAnsiTheme="minorHAnsi" w:cstheme="minorHAnsi"/>
          <w:sz w:val="20"/>
          <w:szCs w:val="20"/>
        </w:rPr>
      </w:pPr>
    </w:p>
    <w:p w:rsidR="00F21CB5" w:rsidRDefault="00F21CB5" w:rsidP="00F21CB5">
      <w:pPr>
        <w:ind w:left="426"/>
        <w:jc w:val="both"/>
        <w:rPr>
          <w:rFonts w:asciiTheme="minorHAnsi" w:hAnsiTheme="minorHAnsi" w:cstheme="minorHAnsi"/>
          <w:sz w:val="20"/>
          <w:szCs w:val="20"/>
        </w:rPr>
      </w:pPr>
    </w:p>
    <w:p w:rsidR="00F21CB5" w:rsidRDefault="00F21CB5" w:rsidP="00F21CB5">
      <w:pPr>
        <w:ind w:left="426"/>
        <w:jc w:val="both"/>
        <w:rPr>
          <w:rFonts w:asciiTheme="minorHAnsi" w:hAnsiTheme="minorHAnsi" w:cstheme="minorHAnsi"/>
          <w:sz w:val="20"/>
          <w:szCs w:val="20"/>
        </w:rPr>
      </w:pPr>
    </w:p>
    <w:p w:rsidR="00F21CB5" w:rsidRPr="004A5025" w:rsidRDefault="00F21CB5" w:rsidP="00F21CB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Donde:</w:t>
      </w:r>
    </w:p>
    <w:p w:rsidR="00F21CB5" w:rsidRPr="004A5025" w:rsidRDefault="00F21CB5" w:rsidP="00F21CB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19F76B56" wp14:editId="43DD78F1">
            <wp:extent cx="410210" cy="163830"/>
            <wp:effectExtent l="19050" t="0" r="8890" b="0"/>
            <wp:docPr id="204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 xml:space="preserve"> = Diámetro de la Placa  (mm)</w:t>
      </w:r>
    </w:p>
    <w:p w:rsidR="00F21CB5" w:rsidRPr="004A5025" w:rsidRDefault="00F21CB5" w:rsidP="00F21CB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22757FF5" wp14:editId="10BA9BA5">
            <wp:extent cx="234315" cy="140970"/>
            <wp:effectExtent l="19050" t="0" r="0" b="0"/>
            <wp:docPr id="205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 xml:space="preserve">      = Diámetro Externo de la Cañería (mm)</w:t>
      </w:r>
    </w:p>
    <w:p w:rsidR="00F21CB5" w:rsidRDefault="00F21CB5" w:rsidP="00F21CB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m:oMath>
        <m:r>
          <w:rPr>
            <w:rFonts w:ascii="Cambria Math" w:hAnsi="Cambria Math" w:cstheme="minorHAnsi"/>
            <w:sz w:val="20"/>
            <w:szCs w:val="20"/>
          </w:rPr>
          <m:t>e</m:t>
        </m:r>
      </m:oMath>
      <w:r w:rsidRPr="004A5025">
        <w:rPr>
          <w:rFonts w:asciiTheme="minorHAnsi" w:hAnsiTheme="minorHAnsi" w:cstheme="minorHAnsi"/>
          <w:sz w:val="20"/>
          <w:szCs w:val="20"/>
        </w:rPr>
        <w:tab/>
        <w:t>= Espesor nominal de Pared de la Cañería (mm)</w:t>
      </w:r>
    </w:p>
    <w:p w:rsidR="00F21CB5" w:rsidRPr="004A5025" w:rsidRDefault="00F21CB5" w:rsidP="00F21CB5">
      <w:pPr>
        <w:ind w:left="426"/>
        <w:jc w:val="both"/>
        <w:rPr>
          <w:rFonts w:asciiTheme="minorHAnsi" w:hAnsiTheme="minorHAnsi" w:cstheme="minorHAnsi"/>
          <w:sz w:val="20"/>
          <w:szCs w:val="20"/>
        </w:rPr>
      </w:pPr>
    </w:p>
    <w:p w:rsidR="00F21CB5" w:rsidRPr="004A5025" w:rsidRDefault="00F21CB5" w:rsidP="00F21CB5">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 xml:space="preserve">La cañería, con grado de curvatura inferior al 50% del grado máximo de curvatura, que después de inspección visual presentara indicios de </w:t>
      </w:r>
      <w:proofErr w:type="spellStart"/>
      <w:r w:rsidRPr="004A5025">
        <w:rPr>
          <w:rFonts w:asciiTheme="minorHAnsi" w:hAnsiTheme="minorHAnsi" w:cstheme="minorHAnsi"/>
          <w:sz w:val="20"/>
          <w:szCs w:val="20"/>
        </w:rPr>
        <w:t>ovalación</w:t>
      </w:r>
      <w:proofErr w:type="spellEnd"/>
      <w:r w:rsidRPr="004A5025">
        <w:rPr>
          <w:rFonts w:asciiTheme="minorHAnsi" w:hAnsiTheme="minorHAnsi" w:cstheme="minorHAnsi"/>
          <w:sz w:val="20"/>
          <w:szCs w:val="20"/>
        </w:rPr>
        <w:t xml:space="preserve"> mayor a los límites permitidos, deberá ser sometida a la inspección por medio del calibrador.</w:t>
      </w:r>
    </w:p>
    <w:p w:rsidR="00F21CB5" w:rsidRPr="004A5025" w:rsidRDefault="00F21CB5" w:rsidP="00F21CB5">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lastRenderedPageBreak/>
        <w:t>La inspección  visual debe realizarse en toda la superficie de la cañería para verificar posibles daños en los biseles, superficie y revestimiento. La curvatura debe ser distribuida lo más uniforme posible a lo largo de la cañería.</w:t>
      </w:r>
    </w:p>
    <w:p w:rsidR="00F21CB5" w:rsidRPr="004A5025" w:rsidRDefault="00F21CB5" w:rsidP="00F21CB5">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En los extremos de las cañerías a ser curvadas, debe dejarse una distancia recta mínima de 1 metro o de acuerdo a normas aplicables.</w:t>
      </w:r>
    </w:p>
    <w:p w:rsidR="00F21CB5" w:rsidRPr="004A5025" w:rsidRDefault="00F21CB5" w:rsidP="00F21CB5">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F21CB5" w:rsidRPr="004A5025" w:rsidRDefault="00F21CB5" w:rsidP="00F21CB5">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F21CB5" w:rsidRPr="004A5025" w:rsidRDefault="00F21CB5" w:rsidP="00F21CB5">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El curvado de la cañería con costura de ser realizado de modo que se evite, durante la soldadura, la coincidencia de las soldaduras longitudinales manteniendo el desfase mínimo.</w:t>
      </w:r>
    </w:p>
    <w:p w:rsidR="00F21CB5" w:rsidRPr="004A5025" w:rsidRDefault="00F21CB5" w:rsidP="00F21CB5">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La cañería curvada debe tener la posición de su generatriz superior señalizada junto a las extremidades. El curvado natural no debe sobrepasar el límite elástico de la cañería.</w:t>
      </w:r>
    </w:p>
    <w:p w:rsidR="00F21CB5" w:rsidRPr="004A5025" w:rsidRDefault="00F21CB5" w:rsidP="00F21CB5">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El radio mínimo de curvado, para curvado natural, para ductos trabajando a temperatura ambiente, debe ser calculado por la siguiente formula.</w:t>
      </w:r>
    </w:p>
    <w:p w:rsidR="00F21CB5" w:rsidRPr="004A5025" w:rsidRDefault="00F21CB5" w:rsidP="00F21CB5">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F21CB5" w:rsidRDefault="00F21CB5" w:rsidP="00F21CB5">
      <w:pPr>
        <w:pStyle w:val="Prrafodelista"/>
        <w:ind w:left="792"/>
        <w:jc w:val="both"/>
        <w:rPr>
          <w:rFonts w:asciiTheme="minorHAnsi" w:hAnsiTheme="minorHAnsi" w:cstheme="minorHAnsi"/>
          <w:sz w:val="20"/>
          <w:szCs w:val="20"/>
        </w:rPr>
      </w:pPr>
    </w:p>
    <w:p w:rsidR="00F21CB5" w:rsidRPr="004A5025" w:rsidRDefault="00F21CB5" w:rsidP="00F21CB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Donde: </w:t>
      </w:r>
    </w:p>
    <w:p w:rsidR="00F21CB5" w:rsidRPr="004A5025" w:rsidRDefault="00F21CB5" w:rsidP="00F21CB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61F1C0E9" wp14:editId="12829EC9">
            <wp:extent cx="445770" cy="152400"/>
            <wp:effectExtent l="19050" t="0" r="0" b="0"/>
            <wp:docPr id="205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Radio Mínimo de Curvatura para curvado natural en  (cm)</w:t>
      </w:r>
    </w:p>
    <w:p w:rsidR="00F21CB5" w:rsidRPr="004A5025" w:rsidRDefault="00F21CB5" w:rsidP="00F21CB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m:oMath>
        <m:r>
          <w:rPr>
            <w:rFonts w:ascii="Cambria Math" w:hAnsi="Cambria Math" w:cstheme="minorHAnsi"/>
            <w:sz w:val="20"/>
            <w:szCs w:val="20"/>
          </w:rPr>
          <m:t>ϵ</m:t>
        </m:r>
      </m:oMath>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38124D53" wp14:editId="312D4DDB">
            <wp:extent cx="140970" cy="140970"/>
            <wp:effectExtent l="19050" t="0" r="0" b="0"/>
            <wp:docPr id="205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Modulo de Elasticidad del Material en (</w:t>
      </w:r>
      <w:proofErr w:type="spellStart"/>
      <w:r w:rsidRPr="004A5025">
        <w:rPr>
          <w:rFonts w:asciiTheme="minorHAnsi" w:hAnsiTheme="minorHAnsi" w:cstheme="minorHAnsi"/>
          <w:sz w:val="20"/>
          <w:szCs w:val="20"/>
        </w:rPr>
        <w:t>Mpa</w:t>
      </w:r>
      <w:proofErr w:type="spellEnd"/>
      <w:r w:rsidRPr="004A5025">
        <w:rPr>
          <w:rFonts w:asciiTheme="minorHAnsi" w:hAnsiTheme="minorHAnsi" w:cstheme="minorHAnsi"/>
          <w:sz w:val="20"/>
          <w:szCs w:val="20"/>
        </w:rPr>
        <w:t>)</w:t>
      </w:r>
    </w:p>
    <w:p w:rsidR="00F21CB5" w:rsidRPr="004A5025" w:rsidRDefault="00F21CB5" w:rsidP="00F21CB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3210A932" wp14:editId="4437A673">
            <wp:extent cx="410210" cy="152400"/>
            <wp:effectExtent l="19050" t="0" r="8890" b="0"/>
            <wp:docPr id="205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Tensión mínima de escurrimiento Especificada en (MPa)</w:t>
      </w:r>
    </w:p>
    <w:p w:rsidR="00F21CB5" w:rsidRPr="004A5025" w:rsidRDefault="00F21CB5" w:rsidP="00F21CB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25F967F7" wp14:editId="6C162E91">
            <wp:extent cx="234315" cy="140970"/>
            <wp:effectExtent l="19050" t="0" r="0" b="0"/>
            <wp:docPr id="205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xml:space="preserve">=  Diámetro Externo de la Cañería  (cm) </w:t>
      </w:r>
    </w:p>
    <w:p w:rsidR="00F21CB5" w:rsidRPr="004A5025" w:rsidRDefault="00F21CB5" w:rsidP="00F21CB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2A056797" wp14:editId="2C63C986">
            <wp:extent cx="117475" cy="175895"/>
            <wp:effectExtent l="19050" t="0" r="0" b="0"/>
            <wp:docPr id="204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r>
          <m:rPr>
            <m:sty m:val="p"/>
          </m:rPr>
          <w:rPr>
            <w:rFonts w:ascii="Cambria Math" w:hAnsi="Cambria Math" w:cstheme="minorHAnsi"/>
            <w:sz w:val="20"/>
            <w:szCs w:val="20"/>
          </w:rPr>
          <m:t>e</m:t>
        </m:r>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Espesor Nominal de Pared de la Cañería en (cm)</w:t>
      </w:r>
    </w:p>
    <w:p w:rsidR="00F21CB5" w:rsidRDefault="00F21CB5" w:rsidP="00F21CB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0B36DFF7" wp14:editId="533AC8BE">
            <wp:extent cx="269875" cy="163830"/>
            <wp:effectExtent l="19050" t="0" r="0" b="0"/>
            <wp:docPr id="2055"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Presión de Proyecto en el Ducto en (MPa)</w:t>
      </w:r>
    </w:p>
    <w:p w:rsidR="00F21CB5" w:rsidRPr="004A5025" w:rsidRDefault="00F21CB5" w:rsidP="00F21CB5">
      <w:pPr>
        <w:ind w:left="426"/>
        <w:jc w:val="both"/>
        <w:rPr>
          <w:rFonts w:asciiTheme="minorHAnsi" w:hAnsiTheme="minorHAnsi" w:cstheme="minorHAnsi"/>
          <w:sz w:val="20"/>
          <w:szCs w:val="20"/>
        </w:rPr>
      </w:pPr>
    </w:p>
    <w:p w:rsidR="00F21CB5" w:rsidRPr="004A5025" w:rsidRDefault="00F21CB5" w:rsidP="00F21CB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1133FBD7" wp14:editId="12512047">
            <wp:extent cx="1418590" cy="175895"/>
            <wp:effectExtent l="19050" t="0" r="0" b="0"/>
            <wp:docPr id="2056"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Pr="004A5025">
        <w:rPr>
          <w:rFonts w:asciiTheme="minorHAnsi" w:hAnsiTheme="minorHAnsi" w:cstheme="minorHAnsi"/>
          <w:sz w:val="20"/>
          <w:szCs w:val="20"/>
        </w:rPr>
        <w:t>,  para acero al carbono  a temperatura ambiente de 21 ºC.</w:t>
      </w:r>
    </w:p>
    <w:p w:rsidR="00F21CB5" w:rsidRPr="004A5025" w:rsidRDefault="00F21CB5" w:rsidP="00F21CB5">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El curvado con calor solo puede ser empleado cuando su método de ejecución prevea calentamiento uniforme por inducción eléctrica de alta frecuencia y enfriamiento controlado.</w:t>
      </w:r>
    </w:p>
    <w:p w:rsidR="00F21CB5" w:rsidRPr="004A5025" w:rsidRDefault="00F21CB5" w:rsidP="00F21CB5">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 xml:space="preserve">No se admite ninguna soldadura en un codo fabricado en obra, en cada extremidad de dicho codo se reserva una parte recta de por lo menos 500 </w:t>
      </w:r>
      <w:proofErr w:type="spellStart"/>
      <w:r w:rsidRPr="004A5025">
        <w:rPr>
          <w:rFonts w:asciiTheme="minorHAnsi" w:hAnsiTheme="minorHAnsi" w:cstheme="minorHAnsi"/>
          <w:sz w:val="20"/>
          <w:szCs w:val="20"/>
        </w:rPr>
        <w:t>mm.</w:t>
      </w:r>
      <w:proofErr w:type="spellEnd"/>
    </w:p>
    <w:p w:rsidR="00F21CB5" w:rsidRPr="004A5025" w:rsidRDefault="00F21CB5" w:rsidP="00F21CB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Durante el curvado la soldadura eventual (tubería con costura), no deberá sufrir ninguna tensión. Por consiguiente será colocada antes del curvado, en otro plano que forme con el eje del tubo, perpendicularmente al plano de curvado.</w:t>
      </w:r>
    </w:p>
    <w:p w:rsidR="00F21CB5" w:rsidRPr="004A5025" w:rsidRDefault="00F21CB5" w:rsidP="00F21CB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Inicialmente a los trabajos, se debe posicionar la tubería adecuadamente, en función de las condiciones de terreno y el sentido que tenga la misma se determinará el grado y posición que adoptaran las tuberías a emplear en ese tramo. </w:t>
      </w:r>
    </w:p>
    <w:p w:rsidR="00F21CB5" w:rsidRPr="004A5025" w:rsidRDefault="00F21CB5" w:rsidP="00F21CB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Marcado de trabajos</w:t>
      </w:r>
    </w:p>
    <w:p w:rsidR="00F21CB5" w:rsidRDefault="00F21CB5" w:rsidP="00F21CB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lastRenderedPageBreak/>
        <w:t>La cañería curvada debe ser marcada en un extremo de la tubería, al momento de ser montado, todos los datos mencionados a continuación deben quedar en la parte de arriba, visible y legible. A continuación los datos mínimos:</w:t>
      </w:r>
    </w:p>
    <w:p w:rsidR="00F21CB5" w:rsidRPr="004A5025" w:rsidRDefault="00F21CB5" w:rsidP="00F21CB5">
      <w:pPr>
        <w:pStyle w:val="Prrafodelista"/>
        <w:ind w:left="792"/>
        <w:jc w:val="both"/>
        <w:rPr>
          <w:rFonts w:asciiTheme="minorHAnsi" w:hAnsiTheme="minorHAnsi" w:cstheme="minorHAnsi"/>
          <w:sz w:val="20"/>
          <w:szCs w:val="20"/>
        </w:rPr>
      </w:pPr>
    </w:p>
    <w:p w:rsidR="00F21CB5" w:rsidRPr="004A5025" w:rsidRDefault="00F21CB5" w:rsidP="00F21CB5">
      <w:pPr>
        <w:pStyle w:val="Prrafodelista"/>
        <w:numPr>
          <w:ilvl w:val="0"/>
          <w:numId w:val="17"/>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Angulo de Curvatura.</w:t>
      </w:r>
    </w:p>
    <w:p w:rsidR="00F21CB5" w:rsidRPr="004A5025" w:rsidRDefault="00F21CB5" w:rsidP="00F21CB5">
      <w:pPr>
        <w:pStyle w:val="Prrafodelista"/>
        <w:numPr>
          <w:ilvl w:val="0"/>
          <w:numId w:val="17"/>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Longitud de tubería curvada</w:t>
      </w:r>
    </w:p>
    <w:p w:rsidR="00F21CB5" w:rsidRPr="004A5025" w:rsidRDefault="00F21CB5" w:rsidP="00F21CB5">
      <w:pPr>
        <w:pStyle w:val="Prrafodelista"/>
        <w:numPr>
          <w:ilvl w:val="0"/>
          <w:numId w:val="17"/>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Longitud de tubería antes y después del curvado</w:t>
      </w:r>
    </w:p>
    <w:p w:rsidR="00F21CB5" w:rsidRPr="004A5025" w:rsidRDefault="00F21CB5" w:rsidP="00F21CB5">
      <w:pPr>
        <w:pStyle w:val="Prrafodelista"/>
        <w:numPr>
          <w:ilvl w:val="0"/>
          <w:numId w:val="17"/>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 xml:space="preserve">Tipo de Curvado </w:t>
      </w:r>
    </w:p>
    <w:p w:rsidR="00F21CB5" w:rsidRPr="004A5025" w:rsidRDefault="00F21CB5" w:rsidP="00F21CB5">
      <w:pPr>
        <w:pStyle w:val="Prrafodelista"/>
        <w:ind w:left="792"/>
        <w:jc w:val="both"/>
        <w:rPr>
          <w:rFonts w:asciiTheme="minorHAnsi" w:hAnsiTheme="minorHAnsi" w:cstheme="minorHAnsi"/>
          <w:sz w:val="20"/>
          <w:szCs w:val="20"/>
        </w:rPr>
      </w:pPr>
    </w:p>
    <w:p w:rsidR="00F21CB5" w:rsidRPr="004A5025" w:rsidRDefault="00F21CB5" w:rsidP="00F21CB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sentido de montaje a realizar a la tubería curvada será en función del tipo de curvado realizado, para lo cual se debe indicar en la tubería si el curvado es del tipo:</w:t>
      </w:r>
    </w:p>
    <w:p w:rsidR="00F21CB5" w:rsidRPr="004A5025" w:rsidRDefault="00F21CB5" w:rsidP="00F21CB5">
      <w:pPr>
        <w:pStyle w:val="Prrafodelista"/>
        <w:ind w:left="792" w:firstLine="624"/>
        <w:jc w:val="both"/>
        <w:rPr>
          <w:rFonts w:asciiTheme="minorHAnsi" w:hAnsiTheme="minorHAnsi" w:cstheme="minorHAnsi"/>
          <w:sz w:val="20"/>
          <w:szCs w:val="20"/>
        </w:rPr>
      </w:pPr>
      <w:r w:rsidRPr="004A5025">
        <w:rPr>
          <w:rFonts w:asciiTheme="minorHAnsi" w:hAnsiTheme="minorHAnsi" w:cstheme="minorHAnsi"/>
          <w:sz w:val="20"/>
          <w:szCs w:val="20"/>
        </w:rPr>
        <w:t xml:space="preserve">RT (RIGHT TURN) = Curva horizontal a la derecha </w:t>
      </w:r>
    </w:p>
    <w:p w:rsidR="00F21CB5" w:rsidRPr="004A5025" w:rsidRDefault="00F21CB5" w:rsidP="00F21CB5">
      <w:pPr>
        <w:pStyle w:val="Prrafodelista"/>
        <w:ind w:left="792" w:firstLine="624"/>
        <w:jc w:val="both"/>
        <w:rPr>
          <w:rFonts w:asciiTheme="minorHAnsi" w:hAnsiTheme="minorHAnsi" w:cstheme="minorHAnsi"/>
          <w:sz w:val="20"/>
          <w:szCs w:val="20"/>
        </w:rPr>
      </w:pPr>
      <w:r w:rsidRPr="004A5025">
        <w:rPr>
          <w:rFonts w:asciiTheme="minorHAnsi" w:hAnsiTheme="minorHAnsi" w:cstheme="minorHAnsi"/>
          <w:sz w:val="20"/>
          <w:szCs w:val="20"/>
        </w:rPr>
        <w:t xml:space="preserve">LT (LEFT TURN) = Curva horizontal a </w:t>
      </w:r>
      <w:proofErr w:type="spellStart"/>
      <w:r w:rsidRPr="004A5025">
        <w:rPr>
          <w:rFonts w:asciiTheme="minorHAnsi" w:hAnsiTheme="minorHAnsi" w:cstheme="minorHAnsi"/>
          <w:sz w:val="20"/>
          <w:szCs w:val="20"/>
        </w:rPr>
        <w:t>Ia</w:t>
      </w:r>
      <w:proofErr w:type="spellEnd"/>
      <w:r w:rsidRPr="004A5025">
        <w:rPr>
          <w:rFonts w:asciiTheme="minorHAnsi" w:hAnsiTheme="minorHAnsi" w:cstheme="minorHAnsi"/>
          <w:sz w:val="20"/>
          <w:szCs w:val="20"/>
        </w:rPr>
        <w:t xml:space="preserve"> izquierda</w:t>
      </w:r>
    </w:p>
    <w:p w:rsidR="00F21CB5" w:rsidRPr="004A5025" w:rsidRDefault="00F21CB5" w:rsidP="00F21CB5">
      <w:pPr>
        <w:pStyle w:val="Prrafodelista"/>
        <w:ind w:left="792" w:firstLine="624"/>
        <w:jc w:val="both"/>
        <w:rPr>
          <w:rFonts w:asciiTheme="minorHAnsi" w:hAnsiTheme="minorHAnsi" w:cstheme="minorHAnsi"/>
          <w:sz w:val="20"/>
          <w:szCs w:val="20"/>
        </w:rPr>
      </w:pPr>
      <w:r w:rsidRPr="004A5025">
        <w:rPr>
          <w:rFonts w:asciiTheme="minorHAnsi" w:hAnsiTheme="minorHAnsi" w:cstheme="minorHAnsi"/>
          <w:sz w:val="20"/>
          <w:szCs w:val="20"/>
        </w:rPr>
        <w:t>OVER = Curva vertical hacia arriba</w:t>
      </w:r>
    </w:p>
    <w:p w:rsidR="00F21CB5" w:rsidRDefault="00F21CB5" w:rsidP="00F21CB5">
      <w:pPr>
        <w:pStyle w:val="Prrafodelista"/>
        <w:ind w:left="792" w:firstLine="624"/>
        <w:jc w:val="both"/>
        <w:rPr>
          <w:rFonts w:asciiTheme="minorHAnsi" w:hAnsiTheme="minorHAnsi" w:cstheme="minorHAnsi"/>
          <w:sz w:val="20"/>
          <w:szCs w:val="20"/>
        </w:rPr>
      </w:pPr>
      <w:r w:rsidRPr="004A5025">
        <w:rPr>
          <w:rFonts w:asciiTheme="minorHAnsi" w:hAnsiTheme="minorHAnsi" w:cstheme="minorHAnsi"/>
          <w:sz w:val="20"/>
          <w:szCs w:val="20"/>
        </w:rPr>
        <w:t>SAG = Curva vertical hacia abajo</w:t>
      </w:r>
    </w:p>
    <w:p w:rsidR="00F21CB5" w:rsidRPr="004A5025" w:rsidRDefault="00F21CB5" w:rsidP="00F21CB5">
      <w:pPr>
        <w:pStyle w:val="Prrafodelista"/>
        <w:ind w:left="792" w:firstLine="624"/>
        <w:jc w:val="both"/>
        <w:rPr>
          <w:rFonts w:asciiTheme="minorHAnsi" w:hAnsiTheme="minorHAnsi" w:cstheme="minorHAnsi"/>
          <w:sz w:val="20"/>
          <w:szCs w:val="20"/>
        </w:rPr>
      </w:pPr>
    </w:p>
    <w:p w:rsidR="00F21CB5" w:rsidRPr="004A5025" w:rsidRDefault="00F21CB5" w:rsidP="00F21CB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En las curvas combinadas se debe utilizar la marcación (COMB) seguida del tipo de combinación de acuerdo a los ángulos que pueden ser (OVER-SAG), etc. </w:t>
      </w:r>
    </w:p>
    <w:p w:rsidR="00F21CB5" w:rsidRPr="00F21CB5" w:rsidRDefault="00F21CB5" w:rsidP="00F21CB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En caso que el curvado no sea realizado adecuadamente y este reprobada, el contratista deberá correr a cuenta propia con todo lo necesario y reemplazar la tubería, la cual debe ser de características similares al que se proveyó y con la aprobación del supervisor de obra.</w:t>
      </w:r>
    </w:p>
    <w:p w:rsidR="00F21CB5" w:rsidRDefault="00F21CB5" w:rsidP="00F21CB5">
      <w:pPr>
        <w:pStyle w:val="Prrafodelista"/>
        <w:ind w:left="792"/>
        <w:jc w:val="both"/>
        <w:rPr>
          <w:rFonts w:asciiTheme="minorHAnsi" w:hAnsiTheme="minorHAnsi" w:cstheme="minorHAnsi"/>
          <w:b/>
          <w:sz w:val="20"/>
          <w:szCs w:val="20"/>
        </w:rPr>
      </w:pPr>
    </w:p>
    <w:p w:rsidR="00503FE3" w:rsidRDefault="00503FE3" w:rsidP="00503FE3">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F21CB5" w:rsidRPr="004A5025" w:rsidRDefault="00F21CB5" w:rsidP="00F21CB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21CB5" w:rsidRPr="004A5025" w:rsidRDefault="00F21CB5" w:rsidP="00F21CB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21CB5" w:rsidRPr="004A5025" w:rsidRDefault="00F21CB5" w:rsidP="00F21CB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21CB5" w:rsidRPr="00F21CB5" w:rsidRDefault="00F21CB5" w:rsidP="00F21CB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F21CB5" w:rsidRDefault="00F21CB5" w:rsidP="00F21CB5">
      <w:pPr>
        <w:pStyle w:val="Prrafodelista"/>
        <w:ind w:left="792"/>
        <w:jc w:val="both"/>
        <w:rPr>
          <w:rFonts w:asciiTheme="minorHAnsi" w:hAnsiTheme="minorHAnsi" w:cstheme="minorHAnsi"/>
          <w:b/>
          <w:sz w:val="20"/>
          <w:szCs w:val="20"/>
        </w:rPr>
      </w:pPr>
    </w:p>
    <w:p w:rsidR="00503FE3" w:rsidRDefault="00503FE3" w:rsidP="00503FE3">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F21CB5" w:rsidRPr="004A5025" w:rsidRDefault="00F21CB5" w:rsidP="00F21CB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curvado de tuberías será medido por pieza, el contratista deberá considerar que debe realizar todos los curvados necesarios durante la construcción.</w:t>
      </w:r>
    </w:p>
    <w:p w:rsidR="00F21CB5" w:rsidRPr="004A5025" w:rsidRDefault="00F21CB5" w:rsidP="00F21CB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21CB5" w:rsidRPr="004A5025" w:rsidRDefault="00F21CB5" w:rsidP="00F21CB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21CB5" w:rsidRPr="004A5025" w:rsidRDefault="00F21CB5" w:rsidP="00F21CB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Otros gastos adicionales necesarios para la realización de esta actividad, corre por cuenta del contratista. </w:t>
      </w:r>
    </w:p>
    <w:p w:rsidR="00F21CB5" w:rsidRPr="00F21CB5" w:rsidRDefault="00F21CB5" w:rsidP="00F21CB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F21CB5" w:rsidRDefault="00F21CB5" w:rsidP="00F21CB5">
      <w:pPr>
        <w:pStyle w:val="Prrafodelista"/>
        <w:ind w:left="792"/>
        <w:jc w:val="both"/>
        <w:rPr>
          <w:rFonts w:asciiTheme="minorHAnsi" w:hAnsiTheme="minorHAnsi" w:cstheme="minorHAnsi"/>
          <w:b/>
          <w:sz w:val="20"/>
          <w:szCs w:val="20"/>
        </w:rPr>
      </w:pPr>
    </w:p>
    <w:p w:rsidR="00E12913" w:rsidRDefault="00E12913" w:rsidP="00806BD9">
      <w:pPr>
        <w:pStyle w:val="Prrafodelista"/>
        <w:numPr>
          <w:ilvl w:val="0"/>
          <w:numId w:val="10"/>
        </w:numPr>
        <w:jc w:val="both"/>
        <w:rPr>
          <w:rFonts w:asciiTheme="minorHAnsi" w:hAnsiTheme="minorHAnsi" w:cstheme="minorHAnsi"/>
          <w:b/>
          <w:sz w:val="20"/>
          <w:szCs w:val="20"/>
        </w:rPr>
      </w:pPr>
      <w:r w:rsidRPr="00E12913">
        <w:rPr>
          <w:rFonts w:asciiTheme="minorHAnsi" w:hAnsiTheme="minorHAnsi" w:cstheme="minorHAnsi"/>
          <w:b/>
          <w:sz w:val="20"/>
          <w:szCs w:val="20"/>
        </w:rPr>
        <w:t>SOLDADURA DE TUBERÍA Y ACCESORIOS DE ANC DN 2" SCH 40</w:t>
      </w:r>
    </w:p>
    <w:p w:rsidR="00E12913" w:rsidRDefault="00E12913" w:rsidP="00E12913">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E12913" w:rsidRDefault="00E12913" w:rsidP="00E12913">
      <w:pPr>
        <w:pStyle w:val="Prrafodelista"/>
        <w:ind w:left="360"/>
        <w:jc w:val="both"/>
        <w:rPr>
          <w:rFonts w:asciiTheme="minorHAnsi" w:hAnsiTheme="minorHAnsi" w:cstheme="minorHAnsi"/>
          <w:b/>
          <w:sz w:val="20"/>
          <w:szCs w:val="20"/>
        </w:rPr>
      </w:pPr>
    </w:p>
    <w:p w:rsidR="00E12913" w:rsidRDefault="00E12913"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E12913" w:rsidRPr="00E12913" w:rsidRDefault="00E12913" w:rsidP="00806BD9">
      <w:pPr>
        <w:pStyle w:val="Prrafodelista"/>
        <w:numPr>
          <w:ilvl w:val="0"/>
          <w:numId w:val="20"/>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Todas las actividades previas a efectuar la soldadura (Biselado y limpieza de juntas)</w:t>
      </w:r>
    </w:p>
    <w:p w:rsidR="00E12913" w:rsidRPr="00E12913" w:rsidRDefault="00E12913" w:rsidP="00806BD9">
      <w:pPr>
        <w:pStyle w:val="Prrafodelista"/>
        <w:numPr>
          <w:ilvl w:val="0"/>
          <w:numId w:val="20"/>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Soldadura de tuberías</w:t>
      </w:r>
    </w:p>
    <w:p w:rsidR="00E12913" w:rsidRPr="00E12913" w:rsidRDefault="00E12913" w:rsidP="00806BD9">
      <w:pPr>
        <w:pStyle w:val="Prrafodelista"/>
        <w:numPr>
          <w:ilvl w:val="0"/>
          <w:numId w:val="20"/>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Soldadura de accesorios</w:t>
      </w:r>
    </w:p>
    <w:p w:rsidR="00E12913" w:rsidRPr="00E12913" w:rsidRDefault="00E12913" w:rsidP="00806BD9">
      <w:pPr>
        <w:pStyle w:val="Prrafodelista"/>
        <w:numPr>
          <w:ilvl w:val="0"/>
          <w:numId w:val="20"/>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 xml:space="preserve">Soldadura de </w:t>
      </w:r>
      <w:proofErr w:type="spellStart"/>
      <w:r w:rsidRPr="00E12913">
        <w:rPr>
          <w:rFonts w:asciiTheme="minorHAnsi" w:hAnsiTheme="minorHAnsi" w:cstheme="minorHAnsi"/>
          <w:sz w:val="20"/>
          <w:szCs w:val="20"/>
        </w:rPr>
        <w:t>fittings</w:t>
      </w:r>
      <w:proofErr w:type="spellEnd"/>
      <w:r w:rsidRPr="00E12913">
        <w:rPr>
          <w:rFonts w:asciiTheme="minorHAnsi" w:hAnsiTheme="minorHAnsi" w:cstheme="minorHAnsi"/>
          <w:sz w:val="20"/>
          <w:szCs w:val="20"/>
        </w:rPr>
        <w:t xml:space="preserve"> </w:t>
      </w:r>
    </w:p>
    <w:p w:rsidR="00E12913" w:rsidRPr="00E12913" w:rsidRDefault="00E12913" w:rsidP="00806BD9">
      <w:pPr>
        <w:pStyle w:val="Prrafodelista"/>
        <w:numPr>
          <w:ilvl w:val="0"/>
          <w:numId w:val="20"/>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Otras soldaduras según la necesidad de la construcción.</w:t>
      </w:r>
    </w:p>
    <w:p w:rsidR="00E12913" w:rsidRPr="00E12913" w:rsidRDefault="00E12913" w:rsidP="00806BD9">
      <w:pPr>
        <w:pStyle w:val="Prrafodelista"/>
        <w:numPr>
          <w:ilvl w:val="0"/>
          <w:numId w:val="20"/>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Todas las actividades inherentes posteriores a la soldadura</w:t>
      </w:r>
    </w:p>
    <w:p w:rsidR="00E12913" w:rsidRPr="00E12913" w:rsidRDefault="00E12913" w:rsidP="00806BD9">
      <w:pPr>
        <w:pStyle w:val="Prrafodelista"/>
        <w:numPr>
          <w:ilvl w:val="0"/>
          <w:numId w:val="20"/>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Todas las actividades para efectuar la toma de registros de datos asociados a la soldadura y trazabilidad.</w:t>
      </w:r>
    </w:p>
    <w:p w:rsidR="00E12913" w:rsidRPr="00E12913" w:rsidRDefault="00E12913" w:rsidP="00E12913">
      <w:pPr>
        <w:pStyle w:val="Prrafodelista"/>
        <w:ind w:left="792"/>
        <w:jc w:val="both"/>
        <w:rPr>
          <w:rFonts w:asciiTheme="minorHAnsi" w:hAnsiTheme="minorHAnsi" w:cstheme="minorHAnsi"/>
          <w:b/>
          <w:sz w:val="20"/>
          <w:szCs w:val="20"/>
        </w:rPr>
      </w:pPr>
    </w:p>
    <w:p w:rsidR="00E12913" w:rsidRDefault="00E12913"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E12913" w:rsidRPr="00E12913" w:rsidRDefault="00E12913" w:rsidP="00E12913">
      <w:pPr>
        <w:pStyle w:val="Prrafodelista"/>
        <w:ind w:left="792"/>
        <w:jc w:val="both"/>
        <w:rPr>
          <w:rFonts w:asciiTheme="minorHAnsi" w:hAnsiTheme="minorHAnsi" w:cstheme="minorHAnsi"/>
          <w:sz w:val="20"/>
          <w:szCs w:val="20"/>
        </w:rPr>
      </w:pPr>
    </w:p>
    <w:tbl>
      <w:tblPr>
        <w:tblW w:w="3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79"/>
      </w:tblGrid>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Disco de desbaste</w:t>
            </w:r>
          </w:p>
        </w:tc>
      </w:tr>
      <w:tr w:rsidR="00E12913" w:rsidRPr="00E12913" w:rsidTr="00E12913">
        <w:trPr>
          <w:trHeight w:val="64"/>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Cepillo circular alambre trenzado</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Electrodos</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Lima media caña bastarda</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Soldador Calificado</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lastRenderedPageBreak/>
              <w:t>Ayudante de Soldador</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Cañista Alineador</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Inspector de Soldadura</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Operador Camión Grúa</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Ayudantes</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proofErr w:type="spellStart"/>
            <w:r w:rsidRPr="00E12913">
              <w:rPr>
                <w:rFonts w:asciiTheme="minorHAnsi" w:hAnsiTheme="minorHAnsi" w:cstheme="minorHAnsi"/>
                <w:sz w:val="20"/>
                <w:szCs w:val="20"/>
              </w:rPr>
              <w:t>Motosoldadora</w:t>
            </w:r>
            <w:proofErr w:type="spellEnd"/>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 xml:space="preserve">Camión Grúa </w:t>
            </w:r>
          </w:p>
        </w:tc>
      </w:tr>
      <w:tr w:rsidR="00E12913" w:rsidRPr="00E12913" w:rsidTr="00E12913">
        <w:trPr>
          <w:trHeight w:val="238"/>
          <w:jc w:val="center"/>
        </w:trPr>
        <w:tc>
          <w:tcPr>
            <w:tcW w:w="3479" w:type="dxa"/>
            <w:shd w:val="clear" w:color="auto" w:fill="auto"/>
            <w:vAlign w:val="center"/>
          </w:tcPr>
          <w:p w:rsidR="00E12913" w:rsidRPr="00E12913" w:rsidRDefault="00E12913" w:rsidP="00E12913">
            <w:pPr>
              <w:rPr>
                <w:rFonts w:asciiTheme="minorHAnsi" w:hAnsiTheme="minorHAnsi" w:cstheme="minorHAnsi"/>
                <w:sz w:val="20"/>
                <w:szCs w:val="20"/>
              </w:rPr>
            </w:pPr>
            <w:r>
              <w:rPr>
                <w:rFonts w:asciiTheme="minorHAnsi" w:hAnsiTheme="minorHAnsi" w:cstheme="minorHAnsi"/>
                <w:sz w:val="20"/>
                <w:szCs w:val="20"/>
              </w:rPr>
              <w:t>EPP tanto para el soldador como para la cuadrilla de apoyo</w:t>
            </w:r>
          </w:p>
        </w:tc>
      </w:tr>
    </w:tbl>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también se debe considerar utilizar todas las herramientas, equipos y materiales menores necesarias para realizar adecuadamente la actividad. </w:t>
      </w:r>
    </w:p>
    <w:p w:rsidR="00ED63C0" w:rsidRPr="00E12913" w:rsidRDefault="00ED63C0" w:rsidP="00E12913">
      <w:pPr>
        <w:pStyle w:val="Prrafodelista"/>
        <w:ind w:left="792"/>
        <w:jc w:val="both"/>
        <w:rPr>
          <w:rFonts w:asciiTheme="minorHAnsi" w:hAnsiTheme="minorHAnsi" w:cstheme="minorHAnsi"/>
          <w:b/>
          <w:sz w:val="20"/>
          <w:szCs w:val="20"/>
        </w:rPr>
      </w:pPr>
    </w:p>
    <w:p w:rsidR="00E12913" w:rsidRDefault="00E12913"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Calificación de soldadores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La calificación de los soldadores es imprescindible para el inicio de las obras y deberán cumplirse lo siguiente:</w:t>
      </w:r>
    </w:p>
    <w:p w:rsidR="00E12913" w:rsidRPr="00E12913" w:rsidRDefault="00E12913" w:rsidP="00806BD9">
      <w:pPr>
        <w:pStyle w:val="Prrafodelista"/>
        <w:numPr>
          <w:ilvl w:val="0"/>
          <w:numId w:val="21"/>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E12913" w:rsidRPr="00E12913" w:rsidRDefault="00E12913" w:rsidP="00806BD9">
      <w:pPr>
        <w:pStyle w:val="Prrafodelista"/>
        <w:numPr>
          <w:ilvl w:val="0"/>
          <w:numId w:val="21"/>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Cada soldador deberá identificar su trabajo colocando su marca al lado de cada soldadura mediante un marcador que no sea borrado por el agua o manipuleo.</w:t>
      </w:r>
    </w:p>
    <w:p w:rsidR="00E12913" w:rsidRPr="00E12913" w:rsidRDefault="00E12913" w:rsidP="00806BD9">
      <w:pPr>
        <w:pStyle w:val="Prrafodelista"/>
        <w:numPr>
          <w:ilvl w:val="0"/>
          <w:numId w:val="21"/>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E12913" w:rsidRPr="00E12913" w:rsidRDefault="00E12913" w:rsidP="00806BD9">
      <w:pPr>
        <w:pStyle w:val="Prrafodelista"/>
        <w:numPr>
          <w:ilvl w:val="0"/>
          <w:numId w:val="21"/>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lastRenderedPageBreak/>
        <w:t xml:space="preserve">El contratista no podrá dar inicio a la soldadura sin antes tener la aprobación por parte del supervisor de la WPS y la calificación de los soldadores que participarán en la soldadura de juntas durante la construcción. </w:t>
      </w:r>
    </w:p>
    <w:p w:rsidR="00E12913" w:rsidRPr="00E12913" w:rsidRDefault="00E12913" w:rsidP="00E12913">
      <w:pPr>
        <w:pStyle w:val="Prrafodelista"/>
        <w:rPr>
          <w:rFonts w:asciiTheme="minorHAnsi" w:hAnsiTheme="minorHAnsi" w:cstheme="minorHAnsi"/>
          <w:b/>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Identificación de soldadores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t>
      </w:r>
      <w:proofErr w:type="spellStart"/>
      <w:r w:rsidRPr="00E12913">
        <w:rPr>
          <w:rFonts w:asciiTheme="minorHAnsi" w:hAnsiTheme="minorHAnsi" w:cstheme="minorHAnsi"/>
          <w:sz w:val="20"/>
          <w:szCs w:val="20"/>
        </w:rPr>
        <w:t>Welding</w:t>
      </w:r>
      <w:proofErr w:type="spellEnd"/>
      <w:r w:rsidRPr="00E12913">
        <w:rPr>
          <w:rFonts w:asciiTheme="minorHAnsi" w:hAnsiTheme="minorHAnsi" w:cstheme="minorHAnsi"/>
          <w:sz w:val="20"/>
          <w:szCs w:val="20"/>
        </w:rPr>
        <w:t xml:space="preserve"> </w:t>
      </w:r>
      <w:proofErr w:type="spellStart"/>
      <w:r w:rsidRPr="00E12913">
        <w:rPr>
          <w:rFonts w:asciiTheme="minorHAnsi" w:hAnsiTheme="minorHAnsi" w:cstheme="minorHAnsi"/>
          <w:sz w:val="20"/>
          <w:szCs w:val="20"/>
        </w:rPr>
        <w:t>Procedure</w:t>
      </w:r>
      <w:proofErr w:type="spellEnd"/>
      <w:r w:rsidRPr="00E12913">
        <w:rPr>
          <w:rFonts w:asciiTheme="minorHAnsi" w:hAnsiTheme="minorHAnsi" w:cstheme="minorHAnsi"/>
          <w:sz w:val="20"/>
          <w:szCs w:val="20"/>
        </w:rPr>
        <w:t xml:space="preserve"> </w:t>
      </w:r>
      <w:proofErr w:type="spellStart"/>
      <w:r w:rsidRPr="00E12913">
        <w:rPr>
          <w:rFonts w:asciiTheme="minorHAnsi" w:hAnsiTheme="minorHAnsi" w:cstheme="minorHAnsi"/>
          <w:sz w:val="20"/>
          <w:szCs w:val="20"/>
        </w:rPr>
        <w:t>Specification</w:t>
      </w:r>
      <w:proofErr w:type="spellEnd"/>
      <w:r w:rsidRPr="00E12913">
        <w:rPr>
          <w:rFonts w:asciiTheme="minorHAnsi" w:hAnsiTheme="minorHAnsi" w:cstheme="minorHAnsi"/>
          <w:sz w:val="20"/>
          <w:szCs w:val="20"/>
        </w:rPr>
        <w:t xml:space="preserve"> o Especificación del Procedimiento de Soldadura), rango de espesor calificado, rango de diámetro calificado, fecha de vencimiento calificación de soldador.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Electrodos para soldar</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Los electrodos para soldar a utilizar durante la construcción el contratista deberán seguir las siguientes recomendaciones:</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electrodos a utilizar deben contar con su respectivo certificado de calidad y  deberá ser compatible con el material base y de acuerdo a lo especificado en la WPS.</w:t>
      </w: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el recibimiento de los electrodos se debe efectuar una inspección visual de los empaques por lote.</w:t>
      </w: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Los empaques de  electrodos revestidos y de flujo no deben presentar  defectos que provoquen la contaminación y daño en los electrodos. </w:t>
      </w: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Es muy importante que los envases estén herméticamente cerrados.</w:t>
      </w: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electrodos revestidos deben disponer de identificación individual por medio de una inscripción legible, constatando por lo menos la referencia comercial indicada en el empaque.</w:t>
      </w: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 varilla debe ser identificada, por tipo, en ambas extremidades.</w:t>
      </w: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electrodos revestidos, deben ser verificados por muestra si las siguientes características están presentes:</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Regularidad y continuidad del revestimiento</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proofErr w:type="spellStart"/>
      <w:r w:rsidRPr="00E12913">
        <w:rPr>
          <w:rFonts w:asciiTheme="minorHAnsi" w:hAnsiTheme="minorHAnsi" w:cstheme="minorHAnsi"/>
          <w:sz w:val="20"/>
          <w:szCs w:val="20"/>
        </w:rPr>
        <w:t>Concentricidad</w:t>
      </w:r>
      <w:proofErr w:type="spellEnd"/>
      <w:r w:rsidRPr="00E12913">
        <w:rPr>
          <w:rFonts w:asciiTheme="minorHAnsi" w:hAnsiTheme="minorHAnsi" w:cstheme="minorHAnsi"/>
          <w:sz w:val="20"/>
          <w:szCs w:val="20"/>
        </w:rPr>
        <w:t xml:space="preserve"> del revestimiento</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Largo del cuerpo</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Diámetro del alma</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Adherencia del revestimiento</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Ausencia de oxidación</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lastRenderedPageBreak/>
        <w:t>Ausencia de deformación o alabeos</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Integridad de la punta</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 unidad para el tamaño del lote y de la muestra es considerada en número de electrodos. Considerar para el muestreo solamente electrodos de una misma corrida.</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Efectuar el muestreo abriendo por lo menos 1 (un) empaque por cada 10 (diez) recibidos y retirar la muestra igualmente parcelada entre los empaques abiertos, de forma aleatoria.</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Para los electrodos desnudos, las varillas o alambres deben ser verificados por muestreo, si las siguientes características  están presentes:</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diámetro del electrodo desnudo, varilla o alambre</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ausencia de oxidación</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Para electrodos desnudos las varillas, la unidad para el tamaño de lote y de la muestra es considerada en número de estos materiales; para alambre es considerada en número de carretes</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Considerar para el muestreo solamente electrodos desnudos, varillas o alambres de una misma corrida. Electrodo desnudo, varilla o alambre con señales de oxidación son inaceptables.</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Para el almacenamiento se debe tomar en cuenta todas las recomendaciones proporcionadas por el fabricante del electrodo. </w:t>
      </w:r>
    </w:p>
    <w:p w:rsidR="00E12913" w:rsidRPr="00E12913" w:rsidRDefault="00E12913" w:rsidP="00E12913">
      <w:pPr>
        <w:pStyle w:val="Prrafodelista"/>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Soldadura de tuberías y accesorios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Para realizar la soldadura el contratista durante la ejecución debe considerar lo siguiente: </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Se debe considerar una adecuada preparación de los biseles y el ajuste de las piezas que deben ser verificadas por medio de calibradores y estarán de acuerdo al WPS.</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Cuando fuera necesaria la remoción de una soldadura circunferencial, ésta debe  ser realizada a través de un anillo cuyo corte esté a lo mínimo a 50 mm de distancia del eje de la soldadura.</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lastRenderedPageBreak/>
        <w:t>Si a juicio del supervisor la soldadura adolece de fallas o defectos se deberá terminar el arreglo en un tiempo suficientemente corto para no retrasar operaciones subsiguientes.</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Las soldaduras terminadas serán limpiadas con cepillo de acero para remover la escoria y óxido para facilitar la inspección visual.</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caños que tengan defectos en sus extremos tales como laminación o rajaduras deberán ser sacados de la línea en construcción.</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caños que tengan defectos en sus extremos serán cortados y nuevamente biselados.</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el avance de soldadura la segunda pasada (</w:t>
      </w:r>
      <w:proofErr w:type="spellStart"/>
      <w:r w:rsidRPr="00E12913">
        <w:rPr>
          <w:rFonts w:asciiTheme="minorHAnsi" w:hAnsiTheme="minorHAnsi" w:cstheme="minorHAnsi"/>
          <w:sz w:val="20"/>
          <w:szCs w:val="20"/>
        </w:rPr>
        <w:t>hot</w:t>
      </w:r>
      <w:proofErr w:type="spellEnd"/>
      <w:r w:rsidRPr="00E12913">
        <w:rPr>
          <w:rFonts w:asciiTheme="minorHAnsi" w:hAnsiTheme="minorHAnsi" w:cstheme="minorHAnsi"/>
          <w:sz w:val="20"/>
          <w:szCs w:val="20"/>
        </w:rPr>
        <w:t xml:space="preserve"> </w:t>
      </w:r>
      <w:proofErr w:type="spellStart"/>
      <w:r w:rsidRPr="00E12913">
        <w:rPr>
          <w:rFonts w:asciiTheme="minorHAnsi" w:hAnsiTheme="minorHAnsi" w:cstheme="minorHAnsi"/>
          <w:sz w:val="20"/>
          <w:szCs w:val="20"/>
        </w:rPr>
        <w:t>pass</w:t>
      </w:r>
      <w:proofErr w:type="spellEnd"/>
      <w:r w:rsidRPr="00E12913">
        <w:rPr>
          <w:rFonts w:asciiTheme="minorHAnsi" w:hAnsiTheme="minorHAnsi" w:cstheme="minorHAnsi"/>
          <w:sz w:val="20"/>
          <w:szCs w:val="20"/>
        </w:rPr>
        <w:t>) deberá ser efectuada inmediatamente después de la primera pasada.</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No se permitirá soldar ningún caño más allá del avance de la zanja, salvo aprobación del supervisor de YPFB.</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Si a juicio del supervisor se requiere cortar la soldadura el contratista facilitará los medios para ello.</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El supervisor puede exigir el cambio de uno o más soldadores que hayan cometido errores, aunque fueran aprobados en los exámenes iniciales.</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Todas las soldaduras comenzadas en el día deberán ser terminadas en el día.</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Antes del acoplado de los tubos, se debe efectuar una inspección y limpieza interna,  con el propósito de chequear material extraño y la detección de aplastamientos  que puedan perjudicar la soldadura y/o el paso de los “</w:t>
      </w:r>
      <w:proofErr w:type="spellStart"/>
      <w:r w:rsidRPr="00E12913">
        <w:rPr>
          <w:rFonts w:asciiTheme="minorHAnsi" w:hAnsiTheme="minorHAnsi" w:cstheme="minorHAnsi"/>
          <w:sz w:val="20"/>
          <w:szCs w:val="20"/>
        </w:rPr>
        <w:t>pigs</w:t>
      </w:r>
      <w:proofErr w:type="spellEnd"/>
      <w:r w:rsidRPr="00E12913">
        <w:rPr>
          <w:rFonts w:asciiTheme="minorHAnsi" w:hAnsiTheme="minorHAnsi" w:cstheme="minorHAnsi"/>
          <w:sz w:val="20"/>
          <w:szCs w:val="20"/>
        </w:rPr>
        <w:t>” (chanchos) de limpieza. Oportunamente se debe identificar, en las extremidades, la posición de la costura longitudinal.</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Todos los biseles de campo de los tubos deben ser realizados y acabados utilizando un equipo mecánico u </w:t>
      </w:r>
      <w:proofErr w:type="spellStart"/>
      <w:r w:rsidRPr="00E12913">
        <w:rPr>
          <w:rFonts w:asciiTheme="minorHAnsi" w:hAnsiTheme="minorHAnsi" w:cstheme="minorHAnsi"/>
          <w:sz w:val="20"/>
          <w:szCs w:val="20"/>
        </w:rPr>
        <w:t>oxi</w:t>
      </w:r>
      <w:proofErr w:type="spellEnd"/>
      <w:r w:rsidRPr="00E12913">
        <w:rPr>
          <w:rFonts w:asciiTheme="minorHAnsi" w:hAnsiTheme="minorHAnsi" w:cstheme="minorHAnsi"/>
          <w:sz w:val="20"/>
          <w:szCs w:val="20"/>
        </w:rPr>
        <w:t xml:space="preserve">-acetileno, de acuerdo con los criterios de acabado del bisel previsto en la EPS y API </w:t>
      </w:r>
      <w:proofErr w:type="spellStart"/>
      <w:r w:rsidRPr="00E12913">
        <w:rPr>
          <w:rFonts w:asciiTheme="minorHAnsi" w:hAnsiTheme="minorHAnsi" w:cstheme="minorHAnsi"/>
          <w:sz w:val="20"/>
          <w:szCs w:val="20"/>
        </w:rPr>
        <w:t>Spec</w:t>
      </w:r>
      <w:proofErr w:type="spellEnd"/>
      <w:r w:rsidRPr="00E12913">
        <w:rPr>
          <w:rFonts w:asciiTheme="minorHAnsi" w:hAnsiTheme="minorHAnsi" w:cstheme="minorHAnsi"/>
          <w:sz w:val="20"/>
          <w:szCs w:val="20"/>
        </w:rPr>
        <w:t>. 5L.</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E12913">
        <w:rPr>
          <w:rFonts w:asciiTheme="minorHAnsi" w:hAnsiTheme="minorHAnsi" w:cstheme="minorHAnsi"/>
          <w:sz w:val="20"/>
          <w:szCs w:val="20"/>
        </w:rPr>
        <w:t>Std</w:t>
      </w:r>
      <w:proofErr w:type="spellEnd"/>
      <w:r w:rsidRPr="00E12913">
        <w:rPr>
          <w:rFonts w:asciiTheme="minorHAnsi" w:hAnsiTheme="minorHAnsi" w:cstheme="minorHAnsi"/>
          <w:sz w:val="20"/>
          <w:szCs w:val="20"/>
        </w:rPr>
        <w:t>. 1104.</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E12913">
        <w:rPr>
          <w:rFonts w:asciiTheme="minorHAnsi" w:hAnsiTheme="minorHAnsi" w:cstheme="minorHAnsi"/>
          <w:sz w:val="20"/>
          <w:szCs w:val="20"/>
        </w:rPr>
        <w:t>lingadas</w:t>
      </w:r>
      <w:proofErr w:type="spellEnd"/>
      <w:r w:rsidRPr="00E12913">
        <w:rPr>
          <w:rFonts w:asciiTheme="minorHAnsi" w:hAnsiTheme="minorHAnsi" w:cstheme="minorHAnsi"/>
          <w:sz w:val="20"/>
          <w:szCs w:val="20"/>
        </w:rPr>
        <w:t xml:space="preserve"> que puedan ser sometidas a tensión durante la soldadura, el movimiento sólo debe ser efectuada después de la conclusión del segundo pase.</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w:t>
      </w:r>
      <w:r w:rsidRPr="00E12913">
        <w:rPr>
          <w:rFonts w:asciiTheme="minorHAnsi" w:hAnsiTheme="minorHAnsi" w:cstheme="minorHAnsi"/>
          <w:sz w:val="20"/>
          <w:szCs w:val="20"/>
        </w:rPr>
        <w:lastRenderedPageBreak/>
        <w:t xml:space="preserve">chequeada a través de lápiz de fusión o pirómetro de contacto,  en la superficie diametralmente opuesta a la incidencia de la llama de calentamiento. </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El intervalo de tiempo entre el término del primer pase de raíz y el inicio del segundo pase (“</w:t>
      </w:r>
      <w:proofErr w:type="spellStart"/>
      <w:r w:rsidRPr="00E12913">
        <w:rPr>
          <w:rFonts w:asciiTheme="minorHAnsi" w:hAnsiTheme="minorHAnsi" w:cstheme="minorHAnsi"/>
          <w:sz w:val="20"/>
          <w:szCs w:val="20"/>
        </w:rPr>
        <w:t>hot</w:t>
      </w:r>
      <w:proofErr w:type="spellEnd"/>
      <w:r w:rsidRPr="00E12913">
        <w:rPr>
          <w:rFonts w:asciiTheme="minorHAnsi" w:hAnsiTheme="minorHAnsi" w:cstheme="minorHAnsi"/>
          <w:sz w:val="20"/>
          <w:szCs w:val="20"/>
        </w:rPr>
        <w:t xml:space="preserve"> </w:t>
      </w:r>
      <w:proofErr w:type="spellStart"/>
      <w:r w:rsidRPr="00E12913">
        <w:rPr>
          <w:rFonts w:asciiTheme="minorHAnsi" w:hAnsiTheme="minorHAnsi" w:cstheme="minorHAnsi"/>
          <w:sz w:val="20"/>
          <w:szCs w:val="20"/>
        </w:rPr>
        <w:t>pass</w:t>
      </w:r>
      <w:proofErr w:type="spellEnd"/>
      <w:r w:rsidRPr="00E12913">
        <w:rPr>
          <w:rFonts w:asciiTheme="minorHAnsi" w:hAnsiTheme="minorHAnsi" w:cstheme="minorHAnsi"/>
          <w:sz w:val="20"/>
          <w:szCs w:val="20"/>
        </w:rPr>
        <w:t>”), debe cumplir con el procedimiento de soldadura calificada. La calificación del Procedimiento de Soldadura debe ser usada la marcación entre el término del primer pase y el inicio del segundo pase en  su tiempo máximo.</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el montaje se deben observar los siguientes cuidados adicionales:</w:t>
      </w:r>
    </w:p>
    <w:p w:rsidR="00E12913" w:rsidRPr="00E12913" w:rsidRDefault="00E12913" w:rsidP="00806BD9">
      <w:pPr>
        <w:pStyle w:val="Prrafodelista"/>
        <w:numPr>
          <w:ilvl w:val="0"/>
          <w:numId w:val="26"/>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E12913" w:rsidRPr="00E12913" w:rsidRDefault="00E12913" w:rsidP="00806BD9">
      <w:pPr>
        <w:pStyle w:val="Prrafodelista"/>
        <w:numPr>
          <w:ilvl w:val="0"/>
          <w:numId w:val="26"/>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Recoger las sobras de los tubos y restos de electrodos de soldadura, así como cualquier otros materiales utilizados en la operación de soldadura, los cuales deben ser ubicados en un sitio o lugar específico;</w:t>
      </w:r>
    </w:p>
    <w:p w:rsidR="00E12913" w:rsidRPr="00E12913" w:rsidRDefault="00E12913" w:rsidP="00806BD9">
      <w:pPr>
        <w:pStyle w:val="Prrafodelista"/>
        <w:numPr>
          <w:ilvl w:val="0"/>
          <w:numId w:val="26"/>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Aprovechar los sobrantes de tubo que estuvieran en buen estado;</w:t>
      </w:r>
    </w:p>
    <w:p w:rsidR="00E12913" w:rsidRPr="00E12913" w:rsidRDefault="00E12913" w:rsidP="00806BD9">
      <w:pPr>
        <w:pStyle w:val="Prrafodelista"/>
        <w:numPr>
          <w:ilvl w:val="0"/>
          <w:numId w:val="26"/>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E12913" w:rsidRPr="00E12913" w:rsidRDefault="00E12913" w:rsidP="00806BD9">
      <w:pPr>
        <w:pStyle w:val="Prrafodelista"/>
        <w:numPr>
          <w:ilvl w:val="0"/>
          <w:numId w:val="26"/>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Iniciar los pases de soldadura en lugares desfasados en relación a los anteriores y al inicio de un pase debe sobreponerse al final del pase anterior;</w:t>
      </w:r>
    </w:p>
    <w:p w:rsidR="00E12913" w:rsidRPr="00E12913" w:rsidRDefault="00E12913" w:rsidP="00806BD9">
      <w:pPr>
        <w:pStyle w:val="Prrafodelista"/>
        <w:numPr>
          <w:ilvl w:val="0"/>
          <w:numId w:val="26"/>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No se permite el </w:t>
      </w:r>
      <w:proofErr w:type="spellStart"/>
      <w:r w:rsidRPr="00E12913">
        <w:rPr>
          <w:rFonts w:asciiTheme="minorHAnsi" w:hAnsiTheme="minorHAnsi" w:cstheme="minorHAnsi"/>
          <w:sz w:val="20"/>
          <w:szCs w:val="20"/>
        </w:rPr>
        <w:t>punzonamiento</w:t>
      </w:r>
      <w:proofErr w:type="spellEnd"/>
      <w:r w:rsidRPr="00E12913">
        <w:rPr>
          <w:rFonts w:asciiTheme="minorHAnsi" w:hAnsiTheme="minorHAnsi" w:cstheme="minorHAnsi"/>
          <w:sz w:val="20"/>
          <w:szCs w:val="20"/>
        </w:rPr>
        <w:t xml:space="preserve"> de las soldaduras.</w:t>
      </w:r>
    </w:p>
    <w:p w:rsidR="00E12913" w:rsidRPr="00E12913" w:rsidRDefault="00E12913" w:rsidP="00E12913">
      <w:pPr>
        <w:pStyle w:val="Prrafodelista"/>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Inspección Visual de Soldadura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inspector de soldadura del contratista deberá aprobar el 100% de la realización de juntas, deberá inspeccionar la buena ejecución de soldadura, electrodos, biseles, amperaje de </w:t>
      </w:r>
      <w:proofErr w:type="spellStart"/>
      <w:r w:rsidRPr="00E12913">
        <w:rPr>
          <w:rFonts w:asciiTheme="minorHAnsi" w:hAnsiTheme="minorHAnsi" w:cstheme="minorHAnsi"/>
          <w:sz w:val="20"/>
          <w:szCs w:val="20"/>
        </w:rPr>
        <w:t>motosoldadoras</w:t>
      </w:r>
      <w:proofErr w:type="spellEnd"/>
      <w:r w:rsidRPr="00E12913">
        <w:rPr>
          <w:rFonts w:asciiTheme="minorHAnsi" w:hAnsiTheme="minorHAnsi" w:cstheme="minorHAnsi"/>
          <w:sz w:val="20"/>
          <w:szCs w:val="20"/>
        </w:rPr>
        <w:t xml:space="preserve">, acabado de soldadura, etc. De manera tal que la el proceso de soldadura cumpla con las normas aplicables vigentes y se dé estricto cumplimiento al WPS.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lastRenderedPageBreak/>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Reparación de soldadura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Para realizar la reparación de soldadura deberá contar una nueva WPS y deberá ser aplicable para el tipo de reparación a realizar.</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Ninguna junta puede ser reparada por segunda vez. En caso de existir una reparación rechazada, la junta deberá ser cortada y una nueva soldadura deberá ser realizada.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Remoción de los defectos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Una vez obtenido el informe de ensayo no destructivo, se debe marcar el lugar y tamaño exacto del defecto con un marcador metálico.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En caso que el defecto tenga una extensión mayor al 30% de la longitud total de la junta, se recomienda el corte de la mima para realizar una soldadura nueva.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Para realizar una reparación se debe remover el metal de soldadura hasta darle la altura y ángulo aproximado del bisel original.</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En caso de existir varias reparaciones en distinto lugar de una misma junta, estas deben ser realizadas una a una, con el objeto de evitar sobreesfuerzos en la soldadura.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Identificación de juntas</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Las juntas reparadas deberán ser identificadas con la siguiente nomenclatura: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Reparación: R</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Corte: C</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Control de desempeño de soldadores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Se debe llevar un acumulado de la medición de desempeño de soldadores que podrá ser de forma cuantitativa o en forma de porcentaje, para así tomar las medidas correctivas.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lastRenderedPageBreak/>
        <w:t>En función de los resultados del desempeño de soldadores, el supervisor de obras determinará si el soldador será sometido a un reentrenamiento o recalificación antes de continuar soldando en la línea o determinará su desmovilización.</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Calidad, Salud, Seguridad y Medio Ambiente.</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Se debe limitar los trabajos cuando las condiciones climáticas sean adversas (lluvias, vientos fuertes, polvareda, etc.</w:t>
      </w:r>
    </w:p>
    <w:p w:rsid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E12913">
        <w:rPr>
          <w:rFonts w:asciiTheme="minorHAnsi" w:hAnsiTheme="minorHAnsi" w:cstheme="minorHAnsi"/>
          <w:sz w:val="20"/>
          <w:szCs w:val="20"/>
        </w:rPr>
        <w:t>welding</w:t>
      </w:r>
      <w:proofErr w:type="spellEnd"/>
      <w:r w:rsidRPr="00E12913">
        <w:rPr>
          <w:rFonts w:asciiTheme="minorHAnsi" w:hAnsiTheme="minorHAnsi" w:cstheme="minorHAnsi"/>
          <w:sz w:val="20"/>
          <w:szCs w:val="20"/>
        </w:rPr>
        <w:t xml:space="preserve"> </w:t>
      </w:r>
      <w:proofErr w:type="spellStart"/>
      <w:r w:rsidRPr="00E12913">
        <w:rPr>
          <w:rFonts w:asciiTheme="minorHAnsi" w:hAnsiTheme="minorHAnsi" w:cstheme="minorHAnsi"/>
          <w:sz w:val="20"/>
          <w:szCs w:val="20"/>
        </w:rPr>
        <w:t>map</w:t>
      </w:r>
      <w:proofErr w:type="spellEnd"/>
      <w:r w:rsidRPr="00E12913">
        <w:rPr>
          <w:rFonts w:asciiTheme="minorHAnsi" w:hAnsiTheme="minorHAnsi" w:cstheme="minorHAnsi"/>
          <w:sz w:val="20"/>
          <w:szCs w:val="20"/>
        </w:rPr>
        <w:t xml:space="preserve">, etc. En el </w:t>
      </w:r>
      <w:proofErr w:type="spellStart"/>
      <w:r w:rsidRPr="00E12913">
        <w:rPr>
          <w:rFonts w:asciiTheme="minorHAnsi" w:hAnsiTheme="minorHAnsi" w:cstheme="minorHAnsi"/>
          <w:sz w:val="20"/>
          <w:szCs w:val="20"/>
        </w:rPr>
        <w:t>welding</w:t>
      </w:r>
      <w:proofErr w:type="spellEnd"/>
      <w:r w:rsidRPr="00E12913">
        <w:rPr>
          <w:rFonts w:asciiTheme="minorHAnsi" w:hAnsiTheme="minorHAnsi" w:cstheme="minorHAnsi"/>
          <w:sz w:val="20"/>
          <w:szCs w:val="20"/>
        </w:rPr>
        <w:t xml:space="preserve"> </w:t>
      </w:r>
      <w:proofErr w:type="spellStart"/>
      <w:r w:rsidRPr="00E12913">
        <w:rPr>
          <w:rFonts w:asciiTheme="minorHAnsi" w:hAnsiTheme="minorHAnsi" w:cstheme="minorHAnsi"/>
          <w:sz w:val="20"/>
          <w:szCs w:val="20"/>
        </w:rPr>
        <w:t>map</w:t>
      </w:r>
      <w:proofErr w:type="spellEnd"/>
      <w:r w:rsidRPr="00E12913">
        <w:rPr>
          <w:rFonts w:asciiTheme="minorHAnsi" w:hAnsiTheme="minorHAnsi" w:cstheme="minorHAnsi"/>
          <w:sz w:val="20"/>
          <w:szCs w:val="20"/>
        </w:rPr>
        <w:t xml:space="preserve"> deben ir incluidos aquellas juntas que fueron reparadas, cortadas y otros datos necesarios.</w:t>
      </w:r>
    </w:p>
    <w:p w:rsidR="00F21CB5" w:rsidRPr="00E12913" w:rsidRDefault="00F21CB5" w:rsidP="00E12913">
      <w:pPr>
        <w:pStyle w:val="Prrafodelista"/>
        <w:ind w:left="792"/>
        <w:jc w:val="both"/>
        <w:rPr>
          <w:rFonts w:asciiTheme="minorHAnsi" w:hAnsiTheme="minorHAnsi" w:cstheme="minorHAnsi"/>
          <w:sz w:val="20"/>
          <w:szCs w:val="20"/>
        </w:rPr>
      </w:pPr>
    </w:p>
    <w:p w:rsidR="00E12913" w:rsidRDefault="00E12913"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12913" w:rsidRPr="00E12913" w:rsidRDefault="00E12913" w:rsidP="00E12913">
      <w:pPr>
        <w:pStyle w:val="Prrafodelista"/>
        <w:ind w:left="792"/>
        <w:jc w:val="both"/>
        <w:rPr>
          <w:rFonts w:asciiTheme="minorHAnsi" w:hAnsiTheme="minorHAnsi" w:cstheme="minorHAnsi"/>
          <w:sz w:val="20"/>
          <w:szCs w:val="20"/>
        </w:rPr>
      </w:pPr>
    </w:p>
    <w:p w:rsid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C459B" w:rsidRPr="00E12913" w:rsidRDefault="00FC459B" w:rsidP="00E12913">
      <w:pPr>
        <w:pStyle w:val="Prrafodelista"/>
        <w:ind w:left="792"/>
        <w:jc w:val="both"/>
        <w:rPr>
          <w:rFonts w:asciiTheme="minorHAnsi" w:hAnsiTheme="minorHAnsi" w:cstheme="minorHAnsi"/>
          <w:sz w:val="20"/>
          <w:szCs w:val="20"/>
        </w:rPr>
      </w:pPr>
    </w:p>
    <w:p w:rsidR="00E12913" w:rsidRDefault="00E12913"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La soldadura de tuberías y accesorios será medido en juntas, tomando en cuenta el total de las juntas soldadas aprobadas durante la construcción.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E12913" w:rsidRPr="00E12913" w:rsidRDefault="00E12913" w:rsidP="00E12913">
      <w:pPr>
        <w:pStyle w:val="Prrafodelista"/>
        <w:ind w:left="792"/>
        <w:jc w:val="both"/>
        <w:rPr>
          <w:rFonts w:asciiTheme="minorHAnsi" w:hAnsiTheme="minorHAnsi" w:cstheme="minorHAnsi"/>
          <w:b/>
          <w:sz w:val="20"/>
          <w:szCs w:val="20"/>
        </w:rPr>
      </w:pPr>
    </w:p>
    <w:p w:rsidR="00E12913" w:rsidRDefault="00E12913" w:rsidP="00806BD9">
      <w:pPr>
        <w:pStyle w:val="Prrafodelista"/>
        <w:numPr>
          <w:ilvl w:val="0"/>
          <w:numId w:val="10"/>
        </w:numPr>
        <w:jc w:val="both"/>
        <w:rPr>
          <w:rFonts w:asciiTheme="minorHAnsi" w:hAnsiTheme="minorHAnsi" w:cstheme="minorHAnsi"/>
          <w:b/>
          <w:sz w:val="20"/>
          <w:szCs w:val="20"/>
        </w:rPr>
      </w:pPr>
      <w:r w:rsidRPr="00E12913">
        <w:rPr>
          <w:rFonts w:asciiTheme="minorHAnsi" w:hAnsiTheme="minorHAnsi" w:cstheme="minorHAnsi"/>
          <w:b/>
          <w:sz w:val="20"/>
          <w:szCs w:val="20"/>
        </w:rPr>
        <w:t>END POR RADIOGRAFIA DE JUNTAS SOLDADAS DN 2" SCH 40</w:t>
      </w:r>
    </w:p>
    <w:p w:rsidR="00A37C51" w:rsidRDefault="00A37C51" w:rsidP="00A37C51">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A37C51" w:rsidRDefault="00A37C51" w:rsidP="00A37C51">
      <w:pPr>
        <w:pStyle w:val="Prrafodelista"/>
        <w:ind w:left="360"/>
        <w:jc w:val="both"/>
        <w:rPr>
          <w:rFonts w:asciiTheme="minorHAnsi" w:hAnsiTheme="minorHAnsi" w:cstheme="minorHAnsi"/>
          <w:b/>
          <w:sz w:val="20"/>
          <w:szCs w:val="20"/>
        </w:rPr>
      </w:pPr>
    </w:p>
    <w:p w:rsidR="00A37C51" w:rsidRDefault="00A37C51"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Este ítem comprende todos los trabajos necesarios para la ejecución del radiografiado de las juntas soldadas, la interpretación y la evaluación radiográfica.</w:t>
      </w:r>
    </w:p>
    <w:p w:rsidR="00A37C51" w:rsidRPr="00A37C51" w:rsidRDefault="00A37C51" w:rsidP="00A37C51">
      <w:pPr>
        <w:pStyle w:val="Prrafodelista"/>
        <w:ind w:left="792"/>
        <w:jc w:val="both"/>
        <w:rPr>
          <w:rFonts w:asciiTheme="minorHAnsi" w:hAnsiTheme="minorHAnsi" w:cstheme="minorHAnsi"/>
          <w:b/>
          <w:sz w:val="20"/>
          <w:szCs w:val="20"/>
        </w:rPr>
      </w:pPr>
    </w:p>
    <w:p w:rsidR="00A37C51" w:rsidRDefault="00A37C51"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deberá proporcionar todos los materiales, herramientas, personal y equipo necesario para la ejecución de este ítem: </w:t>
      </w:r>
    </w:p>
    <w:p w:rsidR="00A37C51" w:rsidRPr="00A37C51" w:rsidRDefault="00A37C51" w:rsidP="00806BD9">
      <w:pPr>
        <w:pStyle w:val="Prrafodelista"/>
        <w:numPr>
          <w:ilvl w:val="0"/>
          <w:numId w:val="27"/>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A37C51" w:rsidRPr="00A37C51" w:rsidRDefault="00A37C51" w:rsidP="00806BD9">
      <w:pPr>
        <w:pStyle w:val="Prrafodelista"/>
        <w:numPr>
          <w:ilvl w:val="0"/>
          <w:numId w:val="27"/>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Permanencia (equipo y personal), el personal y equipo de radiografiado debe permanecer en obra constantemente de acuerdo al cronograma de obra. </w:t>
      </w:r>
    </w:p>
    <w:p w:rsidR="00A37C51" w:rsidRPr="00A37C51" w:rsidRDefault="00A37C51" w:rsidP="00806BD9">
      <w:pPr>
        <w:pStyle w:val="Prrafodelista"/>
        <w:numPr>
          <w:ilvl w:val="0"/>
          <w:numId w:val="27"/>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Suministro de materiales consumibles, propios de las labores del radiografiado.</w:t>
      </w:r>
    </w:p>
    <w:p w:rsidR="00A37C51" w:rsidRPr="00A37C51" w:rsidRDefault="00A37C51" w:rsidP="00806BD9">
      <w:pPr>
        <w:pStyle w:val="Prrafodelista"/>
        <w:numPr>
          <w:ilvl w:val="0"/>
          <w:numId w:val="27"/>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Elaboración de procedimientos e informes de ensayo.</w:t>
      </w:r>
    </w:p>
    <w:p w:rsidR="00A37C51" w:rsidRPr="00A37C51" w:rsidRDefault="00A37C51" w:rsidP="00806BD9">
      <w:pPr>
        <w:pStyle w:val="Prrafodelista"/>
        <w:numPr>
          <w:ilvl w:val="0"/>
          <w:numId w:val="27"/>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Provisión de Placas Radiográficas por junta soldada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Los siguientes equipos deberán estar presentes en obra en todo momento que se esté ejecutando el servicio de radiografiado: </w:t>
      </w:r>
    </w:p>
    <w:p w:rsidR="00A37C51" w:rsidRPr="00A37C51" w:rsidRDefault="00A37C51" w:rsidP="00806BD9">
      <w:pPr>
        <w:pStyle w:val="Prrafodelista"/>
        <w:numPr>
          <w:ilvl w:val="0"/>
          <w:numId w:val="28"/>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Equipo de gamma grafiado o Rayos </w:t>
      </w:r>
      <w:proofErr w:type="spellStart"/>
      <w:r w:rsidRPr="00A37C51">
        <w:rPr>
          <w:rFonts w:asciiTheme="minorHAnsi" w:hAnsiTheme="minorHAnsi" w:cstheme="minorHAnsi"/>
          <w:sz w:val="20"/>
          <w:szCs w:val="20"/>
        </w:rPr>
        <w:t>X’s</w:t>
      </w:r>
      <w:proofErr w:type="spellEnd"/>
      <w:r w:rsidRPr="00A37C51">
        <w:rPr>
          <w:rFonts w:asciiTheme="minorHAnsi" w:hAnsiTheme="minorHAnsi" w:cstheme="minorHAnsi"/>
          <w:sz w:val="20"/>
          <w:szCs w:val="20"/>
        </w:rPr>
        <w:t xml:space="preserve"> </w:t>
      </w:r>
    </w:p>
    <w:p w:rsidR="00A37C51" w:rsidRPr="00A37C51" w:rsidRDefault="00A37C51" w:rsidP="00806BD9">
      <w:pPr>
        <w:pStyle w:val="Prrafodelista"/>
        <w:numPr>
          <w:ilvl w:val="0"/>
          <w:numId w:val="28"/>
        </w:numPr>
        <w:spacing w:after="160" w:line="259" w:lineRule="auto"/>
        <w:contextualSpacing/>
        <w:jc w:val="both"/>
        <w:rPr>
          <w:rFonts w:asciiTheme="minorHAnsi" w:hAnsiTheme="minorHAnsi" w:cstheme="minorHAnsi"/>
          <w:sz w:val="20"/>
          <w:szCs w:val="20"/>
        </w:rPr>
      </w:pPr>
      <w:proofErr w:type="spellStart"/>
      <w:r w:rsidRPr="00A37C51">
        <w:rPr>
          <w:rFonts w:asciiTheme="minorHAnsi" w:hAnsiTheme="minorHAnsi" w:cstheme="minorHAnsi"/>
          <w:sz w:val="20"/>
          <w:szCs w:val="20"/>
        </w:rPr>
        <w:lastRenderedPageBreak/>
        <w:t>Geiger-Muller</w:t>
      </w:r>
      <w:proofErr w:type="spellEnd"/>
      <w:r w:rsidRPr="00A37C51">
        <w:rPr>
          <w:rFonts w:asciiTheme="minorHAnsi" w:hAnsiTheme="minorHAnsi" w:cstheme="minorHAnsi"/>
          <w:sz w:val="20"/>
          <w:szCs w:val="20"/>
        </w:rPr>
        <w:t xml:space="preserve"> </w:t>
      </w:r>
    </w:p>
    <w:p w:rsidR="00A37C51" w:rsidRPr="00A37C51" w:rsidRDefault="00A37C51" w:rsidP="00806BD9">
      <w:pPr>
        <w:pStyle w:val="Prrafodelista"/>
        <w:numPr>
          <w:ilvl w:val="0"/>
          <w:numId w:val="28"/>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Equipo completo de protección y señalización. </w:t>
      </w:r>
    </w:p>
    <w:p w:rsidR="00A37C51" w:rsidRPr="00A37C51" w:rsidRDefault="00A37C51" w:rsidP="00806BD9">
      <w:pPr>
        <w:pStyle w:val="Prrafodelista"/>
        <w:numPr>
          <w:ilvl w:val="0"/>
          <w:numId w:val="28"/>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Densitómetro.</w:t>
      </w:r>
    </w:p>
    <w:p w:rsidR="00A37C51" w:rsidRPr="00A37C51" w:rsidRDefault="00A37C51" w:rsidP="00806BD9">
      <w:pPr>
        <w:pStyle w:val="Prrafodelista"/>
        <w:numPr>
          <w:ilvl w:val="0"/>
          <w:numId w:val="28"/>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Negatoscopio.</w:t>
      </w:r>
    </w:p>
    <w:p w:rsidR="00A37C51" w:rsidRPr="00A37C51" w:rsidRDefault="00A37C51" w:rsidP="00806BD9">
      <w:pPr>
        <w:pStyle w:val="Prrafodelista"/>
        <w:numPr>
          <w:ilvl w:val="0"/>
          <w:numId w:val="28"/>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IQI (Alambres esenciales).</w:t>
      </w:r>
    </w:p>
    <w:p w:rsidR="00A37C51" w:rsidRPr="00A37C51" w:rsidRDefault="00A37C51" w:rsidP="00806BD9">
      <w:pPr>
        <w:pStyle w:val="Prrafodelista"/>
        <w:numPr>
          <w:ilvl w:val="0"/>
          <w:numId w:val="28"/>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Dosímetro personal (para todo el personal involucrado)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que ejecute el trabajo de radiografiado podrá utilizar las técnicas de </w:t>
      </w:r>
      <w:proofErr w:type="spellStart"/>
      <w:r w:rsidRPr="00A37C51">
        <w:rPr>
          <w:rFonts w:asciiTheme="minorHAnsi" w:hAnsiTheme="minorHAnsi" w:cstheme="minorHAnsi"/>
          <w:sz w:val="20"/>
          <w:szCs w:val="20"/>
        </w:rPr>
        <w:t>gammagrafiado</w:t>
      </w:r>
      <w:proofErr w:type="spellEnd"/>
      <w:r w:rsidRPr="00A37C51">
        <w:rPr>
          <w:rFonts w:asciiTheme="minorHAnsi" w:hAnsiTheme="minorHAnsi" w:cstheme="minorHAnsi"/>
          <w:sz w:val="20"/>
          <w:szCs w:val="20"/>
        </w:rPr>
        <w:t xml:space="preserve"> o Rayos x. en el caso de optar por gamma grafiado, deberá disponer de un equipo cuya fuente tenga una actividad adecuada al tipo de tarea a realizar, la cual nunca deberá ser inferior a 35 </w:t>
      </w:r>
      <w:proofErr w:type="spellStart"/>
      <w:r w:rsidRPr="00A37C51">
        <w:rPr>
          <w:rFonts w:asciiTheme="minorHAnsi" w:hAnsiTheme="minorHAnsi" w:cstheme="minorHAnsi"/>
          <w:sz w:val="20"/>
          <w:szCs w:val="20"/>
        </w:rPr>
        <w:t>Curies</w:t>
      </w:r>
      <w:proofErr w:type="spellEnd"/>
      <w:r w:rsidRPr="00A37C51">
        <w:rPr>
          <w:rFonts w:asciiTheme="minorHAnsi" w:hAnsiTheme="minorHAnsi" w:cstheme="minorHAnsi"/>
          <w:sz w:val="20"/>
          <w:szCs w:val="20"/>
        </w:rPr>
        <w:t xml:space="preserve">. Si en cambio la CONTRATISTA optase por radiografiado por Rayos x, el equipo deberá ser de una potencia equivalente a las indicadas para </w:t>
      </w:r>
      <w:proofErr w:type="spellStart"/>
      <w:r w:rsidRPr="00A37C51">
        <w:rPr>
          <w:rFonts w:asciiTheme="minorHAnsi" w:hAnsiTheme="minorHAnsi" w:cstheme="minorHAnsi"/>
          <w:sz w:val="20"/>
          <w:szCs w:val="20"/>
        </w:rPr>
        <w:t>gammagrafiado</w:t>
      </w:r>
      <w:proofErr w:type="spellEnd"/>
      <w:r w:rsidRPr="00A37C51">
        <w:rPr>
          <w:rFonts w:asciiTheme="minorHAnsi" w:hAnsiTheme="minorHAnsi" w:cstheme="minorHAnsi"/>
          <w:sz w:val="20"/>
          <w:szCs w:val="20"/>
        </w:rPr>
        <w:t xml:space="preserve">.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A37C51">
        <w:rPr>
          <w:rFonts w:asciiTheme="minorHAnsi" w:hAnsiTheme="minorHAnsi" w:cstheme="minorHAnsi"/>
          <w:sz w:val="20"/>
          <w:szCs w:val="20"/>
        </w:rPr>
        <w:t>gammagrafiado</w:t>
      </w:r>
      <w:proofErr w:type="spellEnd"/>
      <w:r w:rsidRPr="00A37C51">
        <w:rPr>
          <w:rFonts w:asciiTheme="minorHAnsi" w:hAnsiTheme="minorHAnsi" w:cstheme="minorHAnsi"/>
          <w:sz w:val="20"/>
          <w:szCs w:val="20"/>
        </w:rPr>
        <w:t xml:space="preserve">, procesamiento de placas, interpretación, etc., debe encontrarse en óptimas condiciones de trabajo y deberán ser aprobados por el SUPERVISOR.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Para la observación de las placas se empleara un negatoscopio con regulador de intensidad de luz asegurando una intensidad mínima de 3000Cd/cm2.</w:t>
      </w:r>
    </w:p>
    <w:p w:rsidR="00A37C51" w:rsidRPr="00A37C51" w:rsidRDefault="00A37C51" w:rsidP="00A37C51">
      <w:pPr>
        <w:pStyle w:val="Prrafodelista"/>
        <w:ind w:left="792"/>
        <w:jc w:val="both"/>
        <w:rPr>
          <w:rFonts w:asciiTheme="minorHAnsi" w:hAnsiTheme="minorHAnsi" w:cstheme="minorHAnsi"/>
          <w:sz w:val="20"/>
          <w:szCs w:val="20"/>
        </w:rPr>
      </w:pPr>
    </w:p>
    <w:p w:rsidR="00A37C51" w:rsidRDefault="00A37C51"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deberá contemplar que la buena ejecución del trabajo de Inspección radiográfica tendrá incidencia sobre otros ítems ya que el mismo tiene por objeto el verificar la calidad. Antes de efectuar los trabajos de radiografía, el contratista pondrá a consideración del SUPERVISOR, el nombre de la empresa subcontratista, el listado del personal y equipos, los correspondientes certificados que acrediten el cumplimiento de los requisitos solicitados, y los procedimientos de trabajo. La empresa subcontratista coordinará sus actividades con el SUPERVISOR. Para la ejecución y evaluación de los trabajos de inspección radiográfica se deberá tomar en cuenta las siguientes NORMAS: </w:t>
      </w:r>
    </w:p>
    <w:p w:rsidR="00A37C51" w:rsidRPr="00A37C51" w:rsidRDefault="00A37C51" w:rsidP="00806BD9">
      <w:pPr>
        <w:pStyle w:val="Prrafodelista"/>
        <w:numPr>
          <w:ilvl w:val="1"/>
          <w:numId w:val="29"/>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API 1104 </w:t>
      </w:r>
    </w:p>
    <w:p w:rsidR="00A37C51" w:rsidRPr="00A37C51" w:rsidRDefault="00A37C51" w:rsidP="00806BD9">
      <w:pPr>
        <w:pStyle w:val="Prrafodelista"/>
        <w:numPr>
          <w:ilvl w:val="1"/>
          <w:numId w:val="29"/>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ASTM E94 </w:t>
      </w:r>
    </w:p>
    <w:p w:rsidR="00A37C51" w:rsidRPr="00A37C51" w:rsidRDefault="00A37C51" w:rsidP="00806BD9">
      <w:pPr>
        <w:pStyle w:val="Prrafodelista"/>
        <w:numPr>
          <w:ilvl w:val="1"/>
          <w:numId w:val="29"/>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ASTM E 390 </w:t>
      </w:r>
    </w:p>
    <w:p w:rsidR="00A37C51" w:rsidRPr="00A37C51" w:rsidRDefault="00A37C51" w:rsidP="00806BD9">
      <w:pPr>
        <w:pStyle w:val="Prrafodelista"/>
        <w:numPr>
          <w:ilvl w:val="1"/>
          <w:numId w:val="29"/>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ASTM E 347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Los exámenes de radiografiado se realizaran de acuerdo a lo siguiente: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a) Inspección radiográfica de puntos especiales en un cien por ciento, como ser en cruces de ríos, caminos y avenidas y puntos que hayan sido reparados.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c) Localidades de acuerdo a ASME B31.8: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806BD9">
      <w:pPr>
        <w:pStyle w:val="Prrafodelista"/>
        <w:numPr>
          <w:ilvl w:val="1"/>
          <w:numId w:val="30"/>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Localidad Clase 4, inspeccionar un 75% de las juntas soldadas. </w:t>
      </w:r>
    </w:p>
    <w:p w:rsidR="00A37C51" w:rsidRPr="00A37C51" w:rsidRDefault="00A37C51" w:rsidP="00806BD9">
      <w:pPr>
        <w:pStyle w:val="Prrafodelista"/>
        <w:numPr>
          <w:ilvl w:val="1"/>
          <w:numId w:val="30"/>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Localidad Clase 3, inspeccionar un 40% de las juntas soldadas. </w:t>
      </w:r>
    </w:p>
    <w:p w:rsidR="00A37C51" w:rsidRPr="00A37C51" w:rsidRDefault="00A37C51" w:rsidP="00806BD9">
      <w:pPr>
        <w:pStyle w:val="Prrafodelista"/>
        <w:numPr>
          <w:ilvl w:val="1"/>
          <w:numId w:val="30"/>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Localidad Clase 2, inspeccionar un 15% de las juntas soldadas. </w:t>
      </w:r>
    </w:p>
    <w:p w:rsidR="00A37C51" w:rsidRPr="00A37C51" w:rsidRDefault="00A37C51" w:rsidP="00806BD9">
      <w:pPr>
        <w:pStyle w:val="Prrafodelista"/>
        <w:numPr>
          <w:ilvl w:val="1"/>
          <w:numId w:val="30"/>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Localidad Clase 1, inspeccionar un 10% de las juntas soldadas.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El 100% de las juntas reparadas y cortadas deben ser inspeccionadas por radiografiado, y el costo de las radiografiadas será asumido por la contratista en todos los casos que se determine que la reparación o corte se haya realizado por causa de la empresa contratista. Durante el radiografiado de las juntas, la empresa subcontratista deberá cumplir con todas las normas de seguridad pertinentes al caso, para no ocasionar daños a terceros. Cada una de las placas radiográficas deberá ser debidamente identificada bajo normativa. Todos los resultados serán enviados al SUPERVISOR en el lapso de veinticuatro horas, después de efectuada la soldadura. El número total de juntas no incluye juntas que puedan ser rechazadas, por lo que el supervisor solo contabilizara para el pago las juntas aprobadas.</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Los costos de las movilizaciones, días de servicio y Stand </w:t>
      </w:r>
      <w:proofErr w:type="spellStart"/>
      <w:r w:rsidRPr="00A37C51">
        <w:rPr>
          <w:rFonts w:asciiTheme="minorHAnsi" w:hAnsiTheme="minorHAnsi" w:cstheme="minorHAnsi"/>
          <w:sz w:val="20"/>
          <w:szCs w:val="20"/>
        </w:rPr>
        <w:t>by</w:t>
      </w:r>
      <w:proofErr w:type="spellEnd"/>
      <w:r w:rsidRPr="00A37C51">
        <w:rPr>
          <w:rFonts w:asciiTheme="minorHAnsi" w:hAnsiTheme="minorHAnsi" w:cstheme="minorHAnsi"/>
          <w:sz w:val="20"/>
          <w:szCs w:val="20"/>
        </w:rPr>
        <w:t xml:space="preserve"> de todos los equipos y personal para el radiografiado serán asumidos por el CONTRATISTA. 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A37C51">
        <w:rPr>
          <w:rFonts w:asciiTheme="minorHAnsi" w:hAnsiTheme="minorHAnsi" w:cstheme="minorHAnsi"/>
          <w:sz w:val="20"/>
          <w:szCs w:val="20"/>
        </w:rPr>
        <w:t>gammagrafiado</w:t>
      </w:r>
      <w:proofErr w:type="spellEnd"/>
      <w:r w:rsidRPr="00A37C51">
        <w:rPr>
          <w:rFonts w:asciiTheme="minorHAnsi" w:hAnsiTheme="minorHAnsi" w:cstheme="minorHAnsi"/>
          <w:sz w:val="20"/>
          <w:szCs w:val="20"/>
        </w:rPr>
        <w:t xml:space="preserve">. El CONTRATISTA presentara un procedimiento que describa la técnica a utilizar (DWE/DWV, etc.) indicando la posición de fuente, del film, etc. Los alambres esenciales (IQI) serán puestos en contacto directo con el caño y la cantidad a colocar de los mismos estará de acuerdo con la NORMA API 1104, y en casos de reparación se colocaran al menos un IQI en la zona de reparación. Las imágenes radiográficas deberán tener una densidad no menor a 1.8 a través de la porción de soldadura de mayor espesor y no más de 3.5 a través del material base.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Se admitirá una variación en una misma placa de -15% a +30% del valor leído en la zona de interés. Si se supera el valor máximo la placa no se aprobara. Si los espesores del material fuesen tales que la variación de densidad entre ambos estuviera fuera del rango mencionado, se deberá colocar un IQI para cada espesor en cuestión.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La calidad de cada placa no deberá ser afectada en el revelado, transporte o almacenaje, ya que si el supervisor considerase que una falla o defecto de la placa incidiera en la calidad de la evaluación de la junta</w:t>
      </w:r>
      <w:r>
        <w:rPr>
          <w:rFonts w:asciiTheme="minorHAnsi" w:hAnsiTheme="minorHAnsi" w:cstheme="minorHAnsi"/>
          <w:sz w:val="20"/>
          <w:szCs w:val="20"/>
        </w:rPr>
        <w:t>,</w:t>
      </w:r>
      <w:r w:rsidRPr="00A37C51">
        <w:rPr>
          <w:rFonts w:asciiTheme="minorHAnsi" w:hAnsiTheme="minorHAnsi" w:cstheme="minorHAnsi"/>
          <w:sz w:val="20"/>
          <w:szCs w:val="20"/>
        </w:rPr>
        <w:t xml:space="preserve"> la misma no será aceptada.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w:t>
      </w:r>
      <w:r w:rsidRPr="00A37C51">
        <w:rPr>
          <w:rFonts w:asciiTheme="minorHAnsi" w:hAnsiTheme="minorHAnsi" w:cstheme="minorHAnsi"/>
          <w:sz w:val="20"/>
          <w:szCs w:val="20"/>
        </w:rPr>
        <w:lastRenderedPageBreak/>
        <w:t xml:space="preserve">1104. Cada una de las placas debe estar correctamente identificada, de tal forma que el personal encargado de la prueba, la localización y la fecha sean registrados.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Toda placa radiográfica no aprobada de acuerdo con los criterios anteriores deberá ser repetida, la no ejecución de una nueva radiografía es causal de rechazo de una junta soldada. Toda radiografía no aprobada no será contabilizada para el pago.</w:t>
      </w:r>
    </w:p>
    <w:p w:rsidR="00FC459B" w:rsidRPr="00A37C51" w:rsidRDefault="00FC459B" w:rsidP="00A37C51">
      <w:pPr>
        <w:pStyle w:val="Prrafodelista"/>
        <w:ind w:left="792"/>
        <w:jc w:val="both"/>
        <w:rPr>
          <w:rFonts w:asciiTheme="minorHAnsi" w:hAnsiTheme="minorHAnsi" w:cstheme="minorHAnsi"/>
          <w:b/>
          <w:sz w:val="20"/>
          <w:szCs w:val="20"/>
        </w:rPr>
      </w:pPr>
    </w:p>
    <w:p w:rsidR="00A37C51" w:rsidRDefault="00A37C51"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A37C51" w:rsidRDefault="00A37C51" w:rsidP="00A37C51">
      <w:pPr>
        <w:pStyle w:val="Prrafodelista"/>
        <w:ind w:left="792"/>
        <w:jc w:val="both"/>
        <w:rPr>
          <w:rFonts w:asciiTheme="minorHAnsi" w:hAnsiTheme="minorHAnsi" w:cstheme="minorHAnsi"/>
          <w:b/>
          <w:sz w:val="20"/>
          <w:szCs w:val="20"/>
        </w:rPr>
      </w:pPr>
    </w:p>
    <w:p w:rsidR="00A37C51" w:rsidRPr="00A37C51" w:rsidRDefault="00A37C51" w:rsidP="00806BD9">
      <w:pPr>
        <w:pStyle w:val="Prrafodelista"/>
        <w:numPr>
          <w:ilvl w:val="1"/>
          <w:numId w:val="10"/>
        </w:numPr>
        <w:jc w:val="both"/>
        <w:rPr>
          <w:rFonts w:asciiTheme="minorHAnsi" w:hAnsiTheme="minorHAnsi" w:cstheme="minorHAnsi"/>
          <w:b/>
          <w:sz w:val="20"/>
          <w:szCs w:val="20"/>
        </w:rPr>
      </w:pPr>
      <w:r w:rsidRPr="00A37C51">
        <w:rPr>
          <w:rFonts w:asciiTheme="minorHAnsi" w:hAnsiTheme="minorHAnsi" w:cstheme="minorHAnsi"/>
          <w:b/>
          <w:sz w:val="20"/>
          <w:szCs w:val="20"/>
        </w:rPr>
        <w:t>MEDICIÓN Y FORMA DE PAGO</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El ítem de END por radiografía</w:t>
      </w:r>
      <w:r>
        <w:rPr>
          <w:rFonts w:asciiTheme="minorHAnsi" w:hAnsiTheme="minorHAnsi" w:cstheme="minorHAnsi"/>
          <w:sz w:val="20"/>
          <w:szCs w:val="20"/>
        </w:rPr>
        <w:t xml:space="preserve"> de juntas soldadas</w:t>
      </w:r>
      <w:r w:rsidRPr="00A37C51">
        <w:rPr>
          <w:rFonts w:asciiTheme="minorHAnsi" w:hAnsiTheme="minorHAnsi" w:cstheme="minorHAnsi"/>
          <w:sz w:val="20"/>
          <w:szCs w:val="20"/>
        </w:rPr>
        <w:t xml:space="preserve">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r>
        <w:rPr>
          <w:rFonts w:asciiTheme="minorHAnsi" w:hAnsiTheme="minorHAnsi" w:cstheme="minorHAnsi"/>
          <w:sz w:val="20"/>
          <w:szCs w:val="20"/>
        </w:rPr>
        <w:t xml:space="preserve">Así también aclarar que el pago será efectuado por día trabajado y junta entregada, de acuerdo a informe de satisfacción del inspector de soldadura; por lo cual, no se reconocerán pagos adicionales por Stand </w:t>
      </w:r>
      <w:proofErr w:type="spellStart"/>
      <w:r>
        <w:rPr>
          <w:rFonts w:asciiTheme="minorHAnsi" w:hAnsiTheme="minorHAnsi" w:cstheme="minorHAnsi"/>
          <w:sz w:val="20"/>
          <w:szCs w:val="20"/>
        </w:rPr>
        <w:t>By</w:t>
      </w:r>
      <w:proofErr w:type="spellEnd"/>
      <w:r>
        <w:rPr>
          <w:rFonts w:asciiTheme="minorHAnsi" w:hAnsiTheme="minorHAnsi" w:cstheme="minorHAnsi"/>
          <w:sz w:val="20"/>
          <w:szCs w:val="20"/>
        </w:rPr>
        <w:t xml:space="preserve"> del equipo ni personal involucrado.</w:t>
      </w:r>
    </w:p>
    <w:p w:rsidR="00A37C51" w:rsidRDefault="00A37C51" w:rsidP="00A37C51">
      <w:pPr>
        <w:pStyle w:val="Prrafodelista"/>
        <w:ind w:left="792"/>
        <w:jc w:val="both"/>
        <w:rPr>
          <w:rFonts w:asciiTheme="minorHAnsi" w:hAnsiTheme="minorHAnsi" w:cstheme="minorHAnsi"/>
          <w:b/>
          <w:sz w:val="20"/>
          <w:szCs w:val="20"/>
        </w:rPr>
      </w:pPr>
    </w:p>
    <w:p w:rsidR="00F21CB5" w:rsidRPr="00A37C51" w:rsidRDefault="00F21CB5" w:rsidP="00A37C51">
      <w:pPr>
        <w:pStyle w:val="Prrafodelista"/>
        <w:ind w:left="792"/>
        <w:jc w:val="both"/>
        <w:rPr>
          <w:rFonts w:asciiTheme="minorHAnsi" w:hAnsiTheme="minorHAnsi" w:cstheme="minorHAnsi"/>
          <w:b/>
          <w:sz w:val="20"/>
          <w:szCs w:val="20"/>
        </w:rPr>
      </w:pPr>
    </w:p>
    <w:p w:rsidR="006314C4" w:rsidRDefault="000C0E62" w:rsidP="00806BD9">
      <w:pPr>
        <w:pStyle w:val="Prrafodelista"/>
        <w:numPr>
          <w:ilvl w:val="0"/>
          <w:numId w:val="10"/>
        </w:numPr>
        <w:jc w:val="both"/>
        <w:rPr>
          <w:rFonts w:asciiTheme="minorHAnsi" w:hAnsiTheme="minorHAnsi" w:cstheme="minorHAnsi"/>
          <w:b/>
          <w:sz w:val="20"/>
          <w:szCs w:val="20"/>
        </w:rPr>
      </w:pPr>
      <w:r w:rsidRPr="000C0E62">
        <w:rPr>
          <w:rFonts w:asciiTheme="minorHAnsi" w:hAnsiTheme="minorHAnsi" w:cstheme="minorHAnsi"/>
          <w:b/>
          <w:sz w:val="20"/>
          <w:szCs w:val="20"/>
        </w:rPr>
        <w:lastRenderedPageBreak/>
        <w:t>LIMPIEZA Y REVESTIMIENTO  DE TUBERÍA Y ACCESORIOS DE ANC DN 2"  C/CINTA DE REVESTIMIENTO</w:t>
      </w:r>
    </w:p>
    <w:p w:rsidR="000C0E62" w:rsidRDefault="000C0E62" w:rsidP="000C0E62">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Cuadrado (m2)</w:t>
      </w:r>
    </w:p>
    <w:p w:rsidR="000C0E62" w:rsidRDefault="000C0E62" w:rsidP="000C0E62">
      <w:pPr>
        <w:pStyle w:val="Prrafodelista"/>
        <w:ind w:left="360"/>
        <w:jc w:val="both"/>
        <w:rPr>
          <w:rFonts w:asciiTheme="minorHAnsi" w:hAnsiTheme="minorHAnsi" w:cstheme="minorHAnsi"/>
          <w:b/>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0C0E62" w:rsidRPr="000C0E62" w:rsidRDefault="000C0E62" w:rsidP="00806BD9">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Limpieza de tuberías, accesorios y juntas</w:t>
      </w:r>
    </w:p>
    <w:p w:rsidR="000C0E62" w:rsidRPr="000C0E62" w:rsidRDefault="000C0E62" w:rsidP="00806BD9">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Verificación de grado de limpieza</w:t>
      </w:r>
    </w:p>
    <w:p w:rsidR="000C0E62" w:rsidRPr="000C0E62" w:rsidRDefault="000C0E62" w:rsidP="00806BD9">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Provisión de cintas de revestimiento</w:t>
      </w:r>
    </w:p>
    <w:p w:rsidR="000C0E62" w:rsidRPr="000C0E62" w:rsidRDefault="000C0E62" w:rsidP="00806BD9">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Revestimiento de tuberías, accesorios y juntas  </w:t>
      </w:r>
    </w:p>
    <w:p w:rsidR="000C0E62" w:rsidRPr="000C0E62" w:rsidRDefault="000C0E62" w:rsidP="00806BD9">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Paso de </w:t>
      </w:r>
      <w:proofErr w:type="spellStart"/>
      <w:r w:rsidRPr="000C0E62">
        <w:rPr>
          <w:rFonts w:asciiTheme="minorHAnsi" w:hAnsiTheme="minorHAnsi" w:cstheme="minorHAnsi"/>
          <w:sz w:val="20"/>
          <w:szCs w:val="20"/>
        </w:rPr>
        <w:t>Holliday</w:t>
      </w:r>
      <w:proofErr w:type="spellEnd"/>
      <w:r w:rsidRPr="000C0E62">
        <w:rPr>
          <w:rFonts w:asciiTheme="minorHAnsi" w:hAnsiTheme="minorHAnsi" w:cstheme="minorHAnsi"/>
          <w:sz w:val="20"/>
          <w:szCs w:val="20"/>
        </w:rPr>
        <w:t xml:space="preserve"> detector</w:t>
      </w:r>
    </w:p>
    <w:p w:rsidR="000C0E62" w:rsidRDefault="000C0E62" w:rsidP="00806BD9">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Reparación de revestimiento</w:t>
      </w:r>
    </w:p>
    <w:p w:rsidR="009443AA" w:rsidRPr="000C0E62" w:rsidRDefault="009443AA" w:rsidP="009443AA">
      <w:pPr>
        <w:pStyle w:val="Prrafodelista"/>
        <w:spacing w:after="160" w:line="259" w:lineRule="auto"/>
        <w:ind w:left="1512"/>
        <w:contextualSpacing/>
        <w:jc w:val="both"/>
        <w:rPr>
          <w:rFonts w:asciiTheme="minorHAnsi" w:hAnsiTheme="minorHAnsi" w:cstheme="minorHAnsi"/>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0C0E62" w:rsidRPr="000C0E62" w:rsidRDefault="000C0E62" w:rsidP="000C0E62">
      <w:pPr>
        <w:pStyle w:val="Prrafodelista"/>
        <w:ind w:left="792"/>
        <w:jc w:val="both"/>
        <w:rPr>
          <w:rFonts w:asciiTheme="minorHAnsi"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Arena Fina cernida</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Primer, Tape Blanco y Negro</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 xml:space="preserve">Especialista Mantero/ </w:t>
            </w:r>
            <w:proofErr w:type="spellStart"/>
            <w:r w:rsidRPr="000C0E62">
              <w:rPr>
                <w:rFonts w:cstheme="minorHAnsi"/>
                <w:sz w:val="20"/>
                <w:szCs w:val="20"/>
              </w:rPr>
              <w:t>Tapero</w:t>
            </w:r>
            <w:proofErr w:type="spellEnd"/>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Ayudantes</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 xml:space="preserve">Especialista </w:t>
            </w:r>
            <w:proofErr w:type="spellStart"/>
            <w:r w:rsidRPr="000C0E62">
              <w:rPr>
                <w:rFonts w:cstheme="minorHAnsi"/>
                <w:sz w:val="20"/>
                <w:szCs w:val="20"/>
              </w:rPr>
              <w:t>Arenador</w:t>
            </w:r>
            <w:proofErr w:type="spellEnd"/>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Operador Camión grúa</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 xml:space="preserve">Equipo </w:t>
            </w:r>
            <w:proofErr w:type="spellStart"/>
            <w:r w:rsidRPr="000C0E62">
              <w:rPr>
                <w:rFonts w:cstheme="minorHAnsi"/>
                <w:sz w:val="20"/>
                <w:szCs w:val="20"/>
              </w:rPr>
              <w:t>Arenador</w:t>
            </w:r>
            <w:proofErr w:type="spellEnd"/>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Compresor</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proofErr w:type="spellStart"/>
            <w:r w:rsidRPr="000C0E62">
              <w:rPr>
                <w:rFonts w:cstheme="minorHAnsi"/>
                <w:sz w:val="20"/>
                <w:szCs w:val="20"/>
              </w:rPr>
              <w:t>Holiday</w:t>
            </w:r>
            <w:proofErr w:type="spellEnd"/>
            <w:r w:rsidRPr="000C0E62">
              <w:rPr>
                <w:rFonts w:cstheme="minorHAnsi"/>
                <w:sz w:val="20"/>
                <w:szCs w:val="20"/>
              </w:rPr>
              <w:t xml:space="preserve"> Detector</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Camión grúa</w:t>
            </w:r>
          </w:p>
        </w:tc>
      </w:tr>
    </w:tbl>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también debe considerar utilizar todas las herramientas, equipos y materiales menores necesarios para realizar adecuadamente la actividad. </w:t>
      </w:r>
    </w:p>
    <w:p w:rsidR="000C0E62" w:rsidRDefault="000C0E62" w:rsidP="000C0E62">
      <w:pPr>
        <w:pStyle w:val="Prrafodelista"/>
        <w:ind w:left="792"/>
        <w:jc w:val="both"/>
        <w:rPr>
          <w:rFonts w:asciiTheme="minorHAnsi" w:hAnsiTheme="minorHAnsi" w:cstheme="minorHAnsi"/>
          <w:b/>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0C0E62" w:rsidRPr="000C0E62" w:rsidRDefault="000C0E62" w:rsidP="000C0E62">
      <w:pPr>
        <w:pStyle w:val="Prrafodelista"/>
        <w:ind w:left="792"/>
        <w:jc w:val="both"/>
        <w:rPr>
          <w:rFonts w:asciiTheme="minorHAnsi" w:hAnsiTheme="minorHAnsi" w:cstheme="minorHAnsi"/>
          <w:b/>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Limpieza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Para la limpieza de las juntas soldadas se debe seleccionar un método adecuado que proporcione el grado de limpieza adecuado para la instalación del primer de adherencia y la cinta de revestimiento.</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proofErr w:type="spellStart"/>
      <w:r w:rsidRPr="000C0E62">
        <w:rPr>
          <w:rFonts w:asciiTheme="minorHAnsi" w:hAnsiTheme="minorHAnsi" w:cstheme="minorHAnsi"/>
          <w:b/>
          <w:sz w:val="20"/>
          <w:szCs w:val="20"/>
        </w:rPr>
        <w:t>Sand</w:t>
      </w:r>
      <w:proofErr w:type="spellEnd"/>
      <w:r w:rsidRPr="000C0E62">
        <w:rPr>
          <w:rFonts w:asciiTheme="minorHAnsi" w:hAnsiTheme="minorHAnsi" w:cstheme="minorHAnsi"/>
          <w:b/>
          <w:sz w:val="20"/>
          <w:szCs w:val="20"/>
        </w:rPr>
        <w:t xml:space="preserve"> </w:t>
      </w:r>
      <w:proofErr w:type="spellStart"/>
      <w:r w:rsidRPr="000C0E62">
        <w:rPr>
          <w:rFonts w:asciiTheme="minorHAnsi" w:hAnsiTheme="minorHAnsi" w:cstheme="minorHAnsi"/>
          <w:b/>
          <w:sz w:val="20"/>
          <w:szCs w:val="20"/>
        </w:rPr>
        <w:t>Blasting</w:t>
      </w:r>
      <w:proofErr w:type="spellEnd"/>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lastRenderedPageBreak/>
        <w:t>Encender el compresor y chequear el apropiado funcionamiento, revisando con anterioridad el nivel de aceite y agua, filtro de combustible, baterías, manómetros de presión y temperatura.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Revisar que todos los operarios estén protegidos con sus respectivos implementos de seguridad industrial.</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Colocar pantallas de protección para el control del polvo producto del residuo de la arena o granalla.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Proteger con plásticos o sacar del lugar de trabajo las máquinas existentes por la posibilidad de daño en los motores, </w:t>
      </w:r>
      <w:proofErr w:type="spellStart"/>
      <w:r w:rsidRPr="000C0E62">
        <w:rPr>
          <w:rFonts w:asciiTheme="minorHAnsi" w:hAnsiTheme="minorHAnsi" w:cstheme="minorHAnsi"/>
          <w:sz w:val="20"/>
          <w:szCs w:val="20"/>
        </w:rPr>
        <w:t>contactores</w:t>
      </w:r>
      <w:proofErr w:type="spellEnd"/>
      <w:r w:rsidRPr="000C0E62">
        <w:rPr>
          <w:rFonts w:asciiTheme="minorHAnsi" w:hAnsiTheme="minorHAnsi" w:cstheme="minorHAnsi"/>
          <w:sz w:val="20"/>
          <w:szCs w:val="20"/>
        </w:rPr>
        <w:t xml:space="preserve"> y otros elementos de accionamiento hidráulico debido a que el polvo del material es conductor eléctrico y gran abrasivo.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Mantener una buena iluminación en los lugares interiores que se realizan </w:t>
      </w:r>
      <w:proofErr w:type="spellStart"/>
      <w:r w:rsidRPr="000C0E62">
        <w:rPr>
          <w:rFonts w:asciiTheme="minorHAnsi" w:hAnsiTheme="minorHAnsi" w:cstheme="minorHAnsi"/>
          <w:sz w:val="20"/>
          <w:szCs w:val="20"/>
        </w:rPr>
        <w:t>sandblasting</w:t>
      </w:r>
      <w:proofErr w:type="spellEnd"/>
      <w:r w:rsidRPr="000C0E62">
        <w:rPr>
          <w:rFonts w:asciiTheme="minorHAnsi" w:hAnsiTheme="minorHAnsi" w:cstheme="minorHAnsi"/>
          <w:sz w:val="20"/>
          <w:szCs w:val="20"/>
        </w:rPr>
        <w:t xml:space="preserve">.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Verificar que las toberas para proyectar la arena se encuentra en buen estado.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Verificar que las mangueras de alta presión se encuentren en buen estado y tengan la longitud suficiente.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Cargar arena, la cual debe ser adecuada para los trabajos.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Encender compresor y regular la presión de descarga.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Abrir válvulas de aire hacia la boquilla de limpieza e iniciar el proceso de limpieza de la parte metálica hasta obtener metal blanco (SSPC-10), y un perfil de anclaje de 2 a 3 </w:t>
      </w:r>
      <w:proofErr w:type="spellStart"/>
      <w:r w:rsidRPr="000C0E62">
        <w:rPr>
          <w:rFonts w:asciiTheme="minorHAnsi" w:hAnsiTheme="minorHAnsi" w:cstheme="minorHAnsi"/>
          <w:sz w:val="20"/>
          <w:szCs w:val="20"/>
        </w:rPr>
        <w:t>mils</w:t>
      </w:r>
      <w:proofErr w:type="spellEnd"/>
      <w:r w:rsidRPr="000C0E62">
        <w:rPr>
          <w:rFonts w:asciiTheme="minorHAnsi" w:hAnsiTheme="minorHAnsi" w:cstheme="minorHAnsi"/>
          <w:sz w:val="20"/>
          <w:szCs w:val="20"/>
        </w:rPr>
        <w:t xml:space="preserve"> o como lo indique el fabricante del revestimiento.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Limpiar todo vestigio de polvo con aire seco a gran presión u otro método apropiado aprobado por el supervisor.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Verificación de grado de limpieza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Cualquiera fuese el método a emplear para la limpieza, se usa equipo </w:t>
      </w:r>
      <w:proofErr w:type="spellStart"/>
      <w:r w:rsidRPr="000C0E62">
        <w:rPr>
          <w:rFonts w:asciiTheme="minorHAnsi" w:hAnsiTheme="minorHAnsi" w:cstheme="minorHAnsi"/>
          <w:sz w:val="20"/>
          <w:szCs w:val="20"/>
        </w:rPr>
        <w:t>rugosimetro</w:t>
      </w:r>
      <w:proofErr w:type="spellEnd"/>
      <w:r w:rsidRPr="000C0E62">
        <w:rPr>
          <w:rFonts w:asciiTheme="minorHAnsi" w:hAnsiTheme="minorHAnsi" w:cstheme="minorHAnsi"/>
          <w:sz w:val="20"/>
          <w:szCs w:val="20"/>
        </w:rPr>
        <w:t xml:space="preserve"> para determinar las irregularidades que posee una </w:t>
      </w:r>
      <w:hyperlink r:id="rId15" w:tooltip="Superficie (física)" w:history="1">
        <w:r w:rsidRPr="000C0E62">
          <w:rPr>
            <w:rFonts w:asciiTheme="minorHAnsi" w:hAnsiTheme="minorHAnsi" w:cstheme="minorHAnsi"/>
          </w:rPr>
          <w:t>superficie</w:t>
        </w:r>
      </w:hyperlink>
      <w:r w:rsidRPr="000C0E62">
        <w:rPr>
          <w:rFonts w:asciiTheme="minorHAnsi" w:hAnsiTheme="minorHAnsi" w:cstheme="minorHAnsi"/>
          <w:sz w:val="20"/>
          <w:szCs w:val="20"/>
        </w:rPr>
        <w:t xml:space="preserve">, y verificar el grado de anclaje que tiene dicha superficie.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Provisión de cintas de revestimiento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Como se puede evidenciar en el punto 1, la contratista debe proveer de forma completa la cinta de revestimiento, se debe incluir la cinta de revestimiento para protección anticorrosiva, protección mecánica, líquidos imprimantes y otros materiales necesarios para el trabajo.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Revestimiento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personal responsable a realizar dicha labor, deberá ser una persona calificada.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lastRenderedPageBreak/>
        <w:t>Este trabajo será controlado por el supervisor de Obra, el cual podrá exigir su cambio en caso de existir  fallas durante el revestimiento de la tubería.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Para el revestimiento de las juntas soldadas, la tubería de acero y los accesorios requiere la aplicación de dos tipos de protecciones, el revestimiento anticorrosivo y el revestimiento de protección mecánica, con la finalidad de proteger correctamente la tubería y garantizar su vida útil.</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“primer” deberá ser compatible y de la misma marca que la envoltura anticorrosiva.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superficie del metal a revestir debe estar en el momento de la aplicación del revestimiento, seca y exenta de manchas (antiguo revestimiento, pintura, grasa, restos de corrosión, etc.). Para cumplir este requisito se utilizarán cepillo de acero, lijas, disolventes, etc.</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“primer “después del agitado cuidadoso para la homogeneización, debe ser aplicado considerando que debe ser realizado hasta cuatro horas después de preparada la superficie, en un espesor uniforme especificado por el fabricante.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Está prohibido el empleo de “primer” estirado o que contenga depósitos insolubles.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tiempo de secado del “primer” debe ser el especificado por el fabricante.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Cuando la tubería presente soldaduras prominentes, se recubrirá cada cordón con una cinta de ancho suficiente como para cubrir la soldadura sin que existan protuberancias o pliegues.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aplicación de los revestimiento deberán ser hechos en lo posible máquina o por personal altamente entrenado en el caso manual.</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aplicación de una capa de pintura imprimante (primer).</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aplicación de una capa de revestimiento anticorrosivo interno, con traslape mínimo de ¾”.</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aplicación de una capa de revestimiento externo protector mecánico, con traslape  mínimo de ¾”.</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aplicación de una capa de revestimiento anti roca, si así lo requiera el supervisor.</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 el revestimiento se deberá cuidar que no existan arrugas, pliegues o globos de tal manera que siempre exista por lo menos ¾” de traslape.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revestimiento mecánico deberá tener las mismas consideraciones que para el revestimiento anticorrosivo, pero el traslape no debe quedar encima del traslape del revestimiento anticorrosivo.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 los terrenos donde exista agua, como en los cruces de ríos o arroyos el traslape será de 50% en el caso de revestimiento anticorrosivo y ¾” del revestimiento mecánico.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 terrenos donde la formación pedregosa/rocosa es excesiva deberá colocarse revestimiento anti roca.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inspección cuidadosa del revestimiento deberá incluir observación visual del traslape y, a solicitud del supervisor el paso sobre la cañería de un detector de prueba provisto por el contratista, inmediatamente después de aplicar el revestimiento.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tiempo que se permita entre la operación de control del revestimiento y la de bajada del caño a la zanja será como máximo dos horas.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Los lugares defectuosos serán indicados claramente por el supervisor, marcado y reparados por inmediatamente por la remoción del revestimiento  externo en el área dañada y aplicando el “primer” y una capa de cinta anticorrosivo en forma circular o helicoidal, de tal manera que el parche sea por lo menos cuatro pulgadas más allá de las zona dañada.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deberá eliminar agua de la zanja, con el fin de que al bajar la cañería la misma no ofrezca dificultades en las tareas, los gastos de bombeo de agua estarán a cargo del contratista.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cañería revestida será bajada a la zanja, si se requiere que descansar se lo hará sobre superficies acolchonadas, la tubería revestida tendrá un máximo de cien metros fuera de la zanja.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lastRenderedPageBreak/>
        <w:t>La cañería será bajada utilizando cinturones acolchonados de marea que se evite el daño del revestimiento.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 la operación de bajado de la tubería revestida, debe tenerse cuidado con el balanceo y el raspado con las paredes de la zanja.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Todas las curvas de la cañería deben coincidir con las curvas de la zanja, sin que la cañería quede apretada contra las paredes de la zanja. El contratista preverá que la zanja quede en óptimas condiciones.</w:t>
      </w:r>
    </w:p>
    <w:p w:rsidR="003734C0" w:rsidRPr="000C0E62" w:rsidRDefault="003734C0"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Paso de </w:t>
      </w:r>
      <w:proofErr w:type="spellStart"/>
      <w:r w:rsidRPr="000C0E62">
        <w:rPr>
          <w:rFonts w:asciiTheme="minorHAnsi" w:hAnsiTheme="minorHAnsi" w:cstheme="minorHAnsi"/>
          <w:b/>
          <w:sz w:val="20"/>
          <w:szCs w:val="20"/>
        </w:rPr>
        <w:t>Holliday</w:t>
      </w:r>
      <w:proofErr w:type="spellEnd"/>
      <w:r w:rsidRPr="000C0E62">
        <w:rPr>
          <w:rFonts w:asciiTheme="minorHAnsi" w:hAnsiTheme="minorHAnsi" w:cstheme="minorHAnsi"/>
          <w:b/>
          <w:sz w:val="20"/>
          <w:szCs w:val="20"/>
        </w:rPr>
        <w:t xml:space="preserve"> Detector</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equipo </w:t>
      </w:r>
      <w:proofErr w:type="spellStart"/>
      <w:r w:rsidRPr="000C0E62">
        <w:rPr>
          <w:rFonts w:asciiTheme="minorHAnsi" w:hAnsiTheme="minorHAnsi" w:cstheme="minorHAnsi"/>
          <w:sz w:val="20"/>
          <w:szCs w:val="20"/>
        </w:rPr>
        <w:t>Holliday</w:t>
      </w:r>
      <w:proofErr w:type="spellEnd"/>
      <w:r w:rsidRPr="000C0E62">
        <w:rPr>
          <w:rFonts w:asciiTheme="minorHAnsi" w:hAnsiTheme="minorHAnsi" w:cstheme="minorHAnsi"/>
          <w:sz w:val="20"/>
          <w:szCs w:val="20"/>
        </w:rPr>
        <w:t xml:space="preserve"> debe estar calibrado y en condiciones adecuadas para verificar el daño al revestimiento de la tubería o su mal colocado.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voltaje del </w:t>
      </w:r>
      <w:proofErr w:type="spellStart"/>
      <w:r w:rsidRPr="000C0E62">
        <w:rPr>
          <w:rFonts w:asciiTheme="minorHAnsi" w:hAnsiTheme="minorHAnsi" w:cstheme="minorHAnsi"/>
          <w:sz w:val="20"/>
          <w:szCs w:val="20"/>
        </w:rPr>
        <w:t>Holliday</w:t>
      </w:r>
      <w:proofErr w:type="spellEnd"/>
      <w:r w:rsidRPr="000C0E62">
        <w:rPr>
          <w:rFonts w:asciiTheme="minorHAnsi" w:hAnsiTheme="minorHAnsi" w:cstheme="minorHAnsi"/>
          <w:sz w:val="20"/>
          <w:szCs w:val="20"/>
        </w:rPr>
        <w:t xml:space="preserve"> detector debe ser el adecuado de acuerdo al tipo de revestimiento y diámetro de la tubería a inspeccionar. El contratista debe probar que el equipo está funcionando adecuadamente antes de dar inicio a los trabajos.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paso de </w:t>
      </w:r>
      <w:proofErr w:type="spellStart"/>
      <w:r w:rsidRPr="000C0E62">
        <w:rPr>
          <w:rFonts w:asciiTheme="minorHAnsi" w:hAnsiTheme="minorHAnsi" w:cstheme="minorHAnsi"/>
          <w:sz w:val="20"/>
          <w:szCs w:val="20"/>
        </w:rPr>
        <w:t>holliday</w:t>
      </w:r>
      <w:proofErr w:type="spellEnd"/>
      <w:r w:rsidRPr="000C0E62">
        <w:rPr>
          <w:rFonts w:asciiTheme="minorHAnsi" w:hAnsiTheme="minorHAnsi" w:cstheme="minorHAnsi"/>
          <w:sz w:val="20"/>
          <w:szCs w:val="20"/>
        </w:rPr>
        <w:t xml:space="preserve"> debe ser realizado a toda la tubería construida. El </w:t>
      </w:r>
      <w:proofErr w:type="spellStart"/>
      <w:r w:rsidRPr="000C0E62">
        <w:rPr>
          <w:rFonts w:asciiTheme="minorHAnsi" w:hAnsiTheme="minorHAnsi" w:cstheme="minorHAnsi"/>
          <w:sz w:val="20"/>
          <w:szCs w:val="20"/>
        </w:rPr>
        <w:t>holliday</w:t>
      </w:r>
      <w:proofErr w:type="spellEnd"/>
      <w:r w:rsidRPr="000C0E62">
        <w:rPr>
          <w:rFonts w:asciiTheme="minorHAnsi" w:hAnsiTheme="minorHAnsi" w:cstheme="minorHAnsi"/>
          <w:sz w:val="20"/>
          <w:szCs w:val="20"/>
        </w:rPr>
        <w:t xml:space="preserve"> debe ser pasado durante el bajado de la tubería preferentemente. En caso de encontrarse alguna imperfección éstas deben ser reparadas en un 100% de manera se garantice que la tubería está completamente revestida en aquellos tramos que van a ir enterrados. </w:t>
      </w:r>
    </w:p>
    <w:p w:rsidR="000C0E62" w:rsidRDefault="000C0E62" w:rsidP="000C0E62">
      <w:pPr>
        <w:pStyle w:val="Prrafodelista"/>
        <w:ind w:left="792"/>
        <w:jc w:val="both"/>
        <w:rPr>
          <w:rFonts w:asciiTheme="minorHAnsi" w:hAnsiTheme="minorHAnsi" w:cstheme="minorHAnsi"/>
          <w:sz w:val="20"/>
          <w:szCs w:val="20"/>
        </w:rPr>
      </w:pPr>
    </w:p>
    <w:p w:rsidR="009443AA" w:rsidRPr="000C0E62" w:rsidRDefault="009443AA"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Reparación de revestimiento de tuberías y juntas.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Los daños a revestimientos deben ser reparados utilizando la misma cinta de revestimiento, la forma de revestir estará de acuerdo al grado de daño que tenga el revestimiento de la tubería.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Luego de finalizada la reparación, debe controlarse dicha zona pasándose el detector de fallas.  </w:t>
      </w:r>
    </w:p>
    <w:p w:rsidR="000C0E62" w:rsidRPr="000C0E62" w:rsidRDefault="000C0E62" w:rsidP="000C0E62">
      <w:pPr>
        <w:pStyle w:val="Prrafodelista"/>
        <w:ind w:left="792"/>
        <w:jc w:val="both"/>
        <w:rPr>
          <w:rFonts w:asciiTheme="minorHAnsi" w:hAnsiTheme="minorHAnsi" w:cstheme="minorHAnsi"/>
          <w:b/>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sidRPr="000C0E62">
        <w:rPr>
          <w:rFonts w:asciiTheme="minorHAnsi" w:hAnsiTheme="minorHAnsi" w:cstheme="minorHAnsi"/>
          <w:b/>
          <w:sz w:val="20"/>
          <w:szCs w:val="20"/>
        </w:rPr>
        <w:t>MEDIDAS DE MITIGACIÓN AMBIENTAL</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w:t>
      </w:r>
      <w:r w:rsidRPr="000C0E62">
        <w:rPr>
          <w:rFonts w:asciiTheme="minorHAnsi" w:hAnsiTheme="minorHAnsi" w:cstheme="minorHAnsi"/>
          <w:sz w:val="20"/>
          <w:szCs w:val="20"/>
        </w:rPr>
        <w:lastRenderedPageBreak/>
        <w:t xml:space="preserve">todo lo que dicha persona necesita para ejercer esa responsabilidad y autoridad. El Contratista enviará al Ingeniero, a la mayor brevedad posible, información detallada sobre cualquier accidente que ocurra.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C0E62" w:rsidRPr="000C0E62" w:rsidRDefault="000C0E62" w:rsidP="000C0E62">
      <w:pPr>
        <w:pStyle w:val="Prrafodelista"/>
        <w:ind w:left="792"/>
        <w:jc w:val="both"/>
        <w:rPr>
          <w:rFonts w:asciiTheme="minorHAnsi" w:hAnsiTheme="minorHAnsi" w:cstheme="minorHAnsi"/>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sidRPr="000C0E62">
        <w:rPr>
          <w:rFonts w:asciiTheme="minorHAnsi" w:hAnsiTheme="minorHAnsi" w:cstheme="minorHAnsi"/>
          <w:b/>
          <w:sz w:val="20"/>
          <w:szCs w:val="20"/>
        </w:rPr>
        <w:t>MEDICIÓN Y FORMA DE PAGO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Este ítem será medido en Metros cuadrados, tomando en cuenta la </w:t>
      </w:r>
      <w:r>
        <w:rPr>
          <w:rFonts w:asciiTheme="minorHAnsi" w:hAnsiTheme="minorHAnsi" w:cstheme="minorHAnsi"/>
          <w:sz w:val="20"/>
          <w:szCs w:val="20"/>
        </w:rPr>
        <w:t>superficie total a ser revestida</w:t>
      </w:r>
      <w:r w:rsidRPr="000C0E62">
        <w:rPr>
          <w:rFonts w:asciiTheme="minorHAnsi" w:hAnsiTheme="minorHAnsi" w:cstheme="minorHAnsi"/>
          <w:sz w:val="20"/>
          <w:szCs w:val="20"/>
        </w:rPr>
        <w:t xml:space="preserve">.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Otros gastos adicionales necesarios para la realización de esta actividad, corre por cuenta del contratista.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9443AA" w:rsidRPr="000C0E62" w:rsidRDefault="009443AA" w:rsidP="000C0E62">
      <w:pPr>
        <w:pStyle w:val="Prrafodelista"/>
        <w:ind w:left="792"/>
        <w:jc w:val="both"/>
        <w:rPr>
          <w:rFonts w:asciiTheme="minorHAnsi" w:hAnsiTheme="minorHAnsi" w:cstheme="minorHAnsi"/>
          <w:sz w:val="20"/>
          <w:szCs w:val="20"/>
        </w:rPr>
      </w:pPr>
    </w:p>
    <w:p w:rsidR="00DB557F" w:rsidRDefault="00DB557F" w:rsidP="00806BD9">
      <w:pPr>
        <w:pStyle w:val="Prrafodelista"/>
        <w:numPr>
          <w:ilvl w:val="0"/>
          <w:numId w:val="10"/>
        </w:numPr>
        <w:jc w:val="both"/>
        <w:rPr>
          <w:rFonts w:asciiTheme="minorHAnsi" w:hAnsiTheme="minorHAnsi" w:cstheme="minorHAnsi"/>
          <w:b/>
          <w:sz w:val="20"/>
          <w:szCs w:val="20"/>
        </w:rPr>
      </w:pPr>
      <w:r w:rsidRPr="00DB557F">
        <w:rPr>
          <w:rFonts w:asciiTheme="minorHAnsi" w:hAnsiTheme="minorHAnsi" w:cstheme="minorHAnsi"/>
          <w:b/>
          <w:sz w:val="20"/>
          <w:szCs w:val="20"/>
        </w:rPr>
        <w:t>PRUEBA HIDROSTATICA DE TUBERÍA ANC DN 2"</w:t>
      </w:r>
    </w:p>
    <w:p w:rsidR="00DB557F" w:rsidRDefault="00DB557F" w:rsidP="00DB557F">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(m)</w:t>
      </w:r>
    </w:p>
    <w:p w:rsidR="00DB557F" w:rsidRDefault="00DB557F" w:rsidP="00DB557F">
      <w:pPr>
        <w:pStyle w:val="Prrafodelista"/>
        <w:ind w:left="360"/>
        <w:jc w:val="both"/>
        <w:rPr>
          <w:rFonts w:asciiTheme="minorHAnsi" w:hAnsiTheme="minorHAnsi" w:cstheme="minorHAnsi"/>
          <w:b/>
          <w:sz w:val="20"/>
          <w:szCs w:val="20"/>
        </w:rPr>
      </w:pPr>
    </w:p>
    <w:p w:rsidR="00DB557F" w:rsidRDefault="00DB557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E53114" w:rsidRPr="00E53114" w:rsidRDefault="00E53114" w:rsidP="00E53114">
      <w:pPr>
        <w:pStyle w:val="Prrafodelista"/>
        <w:ind w:left="792"/>
        <w:jc w:val="both"/>
        <w:rPr>
          <w:rFonts w:asciiTheme="minorHAnsi" w:hAnsiTheme="minorHAnsi" w:cstheme="minorHAnsi"/>
          <w:sz w:val="20"/>
          <w:szCs w:val="20"/>
        </w:rPr>
      </w:pPr>
      <w:r w:rsidRPr="00E53114">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E53114" w:rsidRPr="00E53114" w:rsidRDefault="00E53114" w:rsidP="00E53114">
      <w:pPr>
        <w:pStyle w:val="Prrafodelista"/>
        <w:ind w:left="792"/>
        <w:jc w:val="both"/>
        <w:rPr>
          <w:rFonts w:asciiTheme="minorHAnsi" w:hAnsiTheme="minorHAnsi" w:cstheme="minorHAnsi"/>
          <w:sz w:val="20"/>
          <w:szCs w:val="20"/>
        </w:rPr>
      </w:pPr>
    </w:p>
    <w:p w:rsidR="00E53114" w:rsidRPr="00E53114" w:rsidRDefault="00E53114" w:rsidP="00806BD9">
      <w:pPr>
        <w:pStyle w:val="Prrafodelista"/>
        <w:numPr>
          <w:ilvl w:val="0"/>
          <w:numId w:val="41"/>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 xml:space="preserve">Soldadura de cabezales </w:t>
      </w:r>
    </w:p>
    <w:p w:rsidR="00E53114" w:rsidRPr="00E53114" w:rsidRDefault="00E53114" w:rsidP="00806BD9">
      <w:pPr>
        <w:pStyle w:val="Prrafodelista"/>
        <w:numPr>
          <w:ilvl w:val="0"/>
          <w:numId w:val="41"/>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Limpieza de Tuberías</w:t>
      </w:r>
    </w:p>
    <w:p w:rsidR="00E53114" w:rsidRPr="00E53114" w:rsidRDefault="00E53114" w:rsidP="00806BD9">
      <w:pPr>
        <w:pStyle w:val="Prrafodelista"/>
        <w:numPr>
          <w:ilvl w:val="0"/>
          <w:numId w:val="41"/>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Provisión y llenado de agua</w:t>
      </w:r>
    </w:p>
    <w:p w:rsidR="00E53114" w:rsidRPr="00E53114" w:rsidRDefault="00E53114" w:rsidP="00806BD9">
      <w:pPr>
        <w:pStyle w:val="Prrafodelista"/>
        <w:numPr>
          <w:ilvl w:val="0"/>
          <w:numId w:val="41"/>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Prueba hidrostática</w:t>
      </w:r>
    </w:p>
    <w:p w:rsidR="00E53114" w:rsidRPr="00E53114" w:rsidRDefault="00E53114" w:rsidP="00806BD9">
      <w:pPr>
        <w:pStyle w:val="Prrafodelista"/>
        <w:numPr>
          <w:ilvl w:val="0"/>
          <w:numId w:val="41"/>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Vaciado y disposición final del agua</w:t>
      </w:r>
    </w:p>
    <w:p w:rsidR="00E53114" w:rsidRPr="00E53114" w:rsidRDefault="00E53114" w:rsidP="00806BD9">
      <w:pPr>
        <w:pStyle w:val="Prrafodelista"/>
        <w:numPr>
          <w:ilvl w:val="0"/>
          <w:numId w:val="41"/>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 xml:space="preserve">Secado de tubería </w:t>
      </w:r>
    </w:p>
    <w:p w:rsidR="00E53114" w:rsidRPr="00E53114" w:rsidRDefault="00E53114" w:rsidP="00806BD9">
      <w:pPr>
        <w:pStyle w:val="Prrafodelista"/>
        <w:numPr>
          <w:ilvl w:val="0"/>
          <w:numId w:val="41"/>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Paso de placa calibradora</w:t>
      </w:r>
    </w:p>
    <w:p w:rsidR="00DB557F" w:rsidRPr="00E53114" w:rsidRDefault="00DB557F" w:rsidP="00DB557F">
      <w:pPr>
        <w:pStyle w:val="Prrafodelista"/>
        <w:ind w:left="792"/>
        <w:jc w:val="both"/>
        <w:rPr>
          <w:rFonts w:asciiTheme="minorHAnsi" w:hAnsiTheme="minorHAnsi" w:cstheme="minorHAnsi"/>
          <w:b/>
          <w:sz w:val="20"/>
          <w:szCs w:val="20"/>
        </w:rPr>
      </w:pPr>
    </w:p>
    <w:p w:rsidR="00DB557F" w:rsidRDefault="00DB557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E53114" w:rsidRDefault="00E53114" w:rsidP="00E53114">
      <w:pPr>
        <w:pStyle w:val="Prrafodelista"/>
        <w:ind w:left="792"/>
        <w:jc w:val="both"/>
        <w:rPr>
          <w:rFonts w:asciiTheme="minorHAnsi" w:hAnsiTheme="minorHAnsi" w:cstheme="minorHAnsi"/>
          <w:sz w:val="20"/>
          <w:szCs w:val="20"/>
        </w:rPr>
      </w:pPr>
      <w:r w:rsidRPr="00E53114">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E53114" w:rsidRPr="00E53114" w:rsidRDefault="00E53114" w:rsidP="00E53114">
      <w:pPr>
        <w:pStyle w:val="Prrafodelista"/>
        <w:ind w:left="792"/>
        <w:jc w:val="both"/>
        <w:rPr>
          <w:rFonts w:asciiTheme="minorHAnsi"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Agua</w:t>
            </w:r>
          </w:p>
        </w:tc>
      </w:tr>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Chanchos de Limpieza</w:t>
            </w:r>
          </w:p>
        </w:tc>
      </w:tr>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Chanchos de secado</w:t>
            </w:r>
          </w:p>
        </w:tc>
      </w:tr>
      <w:tr w:rsidR="00E53114" w:rsidRPr="00E53114" w:rsidTr="00205B75">
        <w:trPr>
          <w:trHeight w:val="64"/>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Especialista Prueba Hidrostática</w:t>
            </w:r>
          </w:p>
        </w:tc>
      </w:tr>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lastRenderedPageBreak/>
              <w:t>Ayudantes</w:t>
            </w:r>
          </w:p>
        </w:tc>
      </w:tr>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Chofer Camión Cisterna</w:t>
            </w:r>
          </w:p>
        </w:tc>
      </w:tr>
      <w:tr w:rsidR="00E53114" w:rsidRPr="00E53114" w:rsidTr="00205B75">
        <w:trPr>
          <w:trHeight w:val="64"/>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Equipo completo para Prueba Hidrostática</w:t>
            </w:r>
          </w:p>
        </w:tc>
      </w:tr>
    </w:tbl>
    <w:p w:rsidR="00E53114" w:rsidRPr="00E53114" w:rsidRDefault="00E53114" w:rsidP="00E53114">
      <w:pPr>
        <w:pStyle w:val="Prrafodelista"/>
        <w:ind w:left="792"/>
        <w:jc w:val="both"/>
        <w:rPr>
          <w:rFonts w:asciiTheme="minorHAnsi" w:hAnsiTheme="minorHAnsi" w:cstheme="minorHAnsi"/>
          <w:sz w:val="20"/>
          <w:szCs w:val="20"/>
        </w:rPr>
      </w:pPr>
    </w:p>
    <w:p w:rsidR="00E53114" w:rsidRPr="00E53114" w:rsidRDefault="00E53114" w:rsidP="00E53114">
      <w:pPr>
        <w:pStyle w:val="Prrafodelista"/>
        <w:ind w:left="792"/>
        <w:jc w:val="both"/>
        <w:rPr>
          <w:rFonts w:asciiTheme="minorHAnsi" w:hAnsiTheme="minorHAnsi" w:cstheme="minorHAnsi"/>
          <w:sz w:val="20"/>
          <w:szCs w:val="20"/>
        </w:rPr>
      </w:pPr>
      <w:r w:rsidRPr="00E53114">
        <w:rPr>
          <w:rFonts w:asciiTheme="minorHAnsi" w:hAnsiTheme="minorHAnsi" w:cstheme="minorHAnsi"/>
          <w:sz w:val="20"/>
          <w:szCs w:val="20"/>
        </w:rPr>
        <w:t xml:space="preserve">El contratista también debe considerar utilizar todas las herramientas, equipos y materiales menores necesarios para realizar adecuadamente la actividad. </w:t>
      </w:r>
    </w:p>
    <w:p w:rsidR="00E53114" w:rsidRPr="00E53114" w:rsidRDefault="00E53114" w:rsidP="00E53114">
      <w:pPr>
        <w:pStyle w:val="Prrafodelista"/>
        <w:ind w:left="792"/>
        <w:jc w:val="both"/>
        <w:rPr>
          <w:rFonts w:asciiTheme="minorHAnsi" w:hAnsiTheme="minorHAnsi" w:cstheme="minorHAnsi"/>
          <w:sz w:val="20"/>
          <w:szCs w:val="20"/>
        </w:rPr>
      </w:pPr>
      <w:r w:rsidRPr="00E53114">
        <w:rPr>
          <w:rFonts w:asciiTheme="minorHAnsi" w:hAnsiTheme="minorHAnsi" w:cstheme="minorHAnsi"/>
          <w:sz w:val="20"/>
          <w:szCs w:val="20"/>
        </w:rPr>
        <w:t xml:space="preserve">Todos los equipos de medición que se utilicen para la prueba hidrostática </w:t>
      </w:r>
      <w:r>
        <w:rPr>
          <w:rFonts w:asciiTheme="minorHAnsi" w:hAnsiTheme="minorHAnsi" w:cstheme="minorHAnsi"/>
          <w:sz w:val="20"/>
          <w:szCs w:val="20"/>
        </w:rPr>
        <w:t>deben contar con la respectiva</w:t>
      </w:r>
      <w:r w:rsidRPr="00E53114">
        <w:rPr>
          <w:rFonts w:asciiTheme="minorHAnsi" w:hAnsiTheme="minorHAnsi" w:cstheme="minorHAnsi"/>
          <w:sz w:val="20"/>
          <w:szCs w:val="20"/>
        </w:rPr>
        <w:t xml:space="preserve"> calibración vigente</w:t>
      </w:r>
      <w:r>
        <w:rPr>
          <w:rFonts w:asciiTheme="minorHAnsi" w:hAnsiTheme="minorHAnsi" w:cstheme="minorHAnsi"/>
          <w:sz w:val="20"/>
          <w:szCs w:val="20"/>
        </w:rPr>
        <w:t xml:space="preserve"> al momento de la prueba</w:t>
      </w:r>
      <w:r w:rsidRPr="00E53114">
        <w:rPr>
          <w:rFonts w:asciiTheme="minorHAnsi" w:hAnsiTheme="minorHAnsi" w:cstheme="minorHAnsi"/>
          <w:sz w:val="20"/>
          <w:szCs w:val="20"/>
        </w:rPr>
        <w:t xml:space="preserve">. </w:t>
      </w:r>
    </w:p>
    <w:p w:rsidR="00E53114" w:rsidRPr="00E53114" w:rsidRDefault="00E53114" w:rsidP="00E53114">
      <w:pPr>
        <w:pStyle w:val="Prrafodelista"/>
        <w:ind w:left="792"/>
        <w:jc w:val="both"/>
        <w:rPr>
          <w:rFonts w:asciiTheme="minorHAnsi" w:hAnsiTheme="minorHAnsi" w:cstheme="minorHAnsi"/>
          <w:sz w:val="20"/>
          <w:szCs w:val="20"/>
        </w:rPr>
      </w:pPr>
    </w:p>
    <w:p w:rsidR="00DB557F" w:rsidRDefault="00DB557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Antes de iniciar la prueba hidrostática, la empresa contratista debe presentar 5 días hábiles antes a la supervisión para su aprobación la siguiente documentación:</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Procedimiento específico para los trabajos.</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Certificados de calibración vigentes de los equipos de medición a utilizar</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Análisis físico químico del agua a utilizar</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Plan de prueba hidrostática que debe poseer mínimamente la siguiente información:</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 xml:space="preserve">Perfil hidrostático donde se debe indicar la Longitud de la sección de la prueba; ubicación de los instrumentos con sus respectivas elevaciones; espesores de pared y tipo de material; elevaciones del punto inicial, punto más alto, más bajo, final de la sección; indicaciones de </w:t>
      </w:r>
      <w:proofErr w:type="spellStart"/>
      <w:r w:rsidRPr="006722FE">
        <w:rPr>
          <w:rFonts w:asciiTheme="minorHAnsi" w:hAnsiTheme="minorHAnsi" w:cstheme="minorHAnsi"/>
          <w:sz w:val="20"/>
          <w:szCs w:val="20"/>
        </w:rPr>
        <w:t>Ia</w:t>
      </w:r>
      <w:proofErr w:type="spellEnd"/>
      <w:r w:rsidRPr="006722FE">
        <w:rPr>
          <w:rFonts w:asciiTheme="minorHAnsi" w:hAnsiTheme="minorHAnsi" w:cstheme="minorHAnsi"/>
          <w:sz w:val="20"/>
          <w:szCs w:val="20"/>
        </w:rPr>
        <w:t xml:space="preserve"> mínima y máxima presión correspondiente a las elevaciones del inicio y final de la sección.</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Punto más alto, más bajo y extremos con sus respectivas progresivas.</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Tiempo de llenado y prueba hidrostática para cada sección.</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 xml:space="preserve">Memoria de Cálculo de volumen y presiones de prueba. </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Vaciado observando los criterios de manejo ambiental.</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Memoria de cálculo para cada sección:</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Soldadura de Cabezales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Los cabezales a utilizar deben ser aptos para realizar el lanzamiento y recepción de los </w:t>
      </w:r>
      <w:proofErr w:type="spellStart"/>
      <w:r w:rsidRPr="006722FE">
        <w:rPr>
          <w:rFonts w:asciiTheme="minorHAnsi" w:hAnsiTheme="minorHAnsi" w:cstheme="minorHAnsi"/>
          <w:sz w:val="20"/>
          <w:szCs w:val="20"/>
        </w:rPr>
        <w:t>polly</w:t>
      </w:r>
      <w:proofErr w:type="spellEnd"/>
      <w:r w:rsidRPr="006722FE">
        <w:rPr>
          <w:rFonts w:asciiTheme="minorHAnsi" w:hAnsiTheme="minorHAnsi" w:cstheme="minorHAnsi"/>
          <w:sz w:val="20"/>
          <w:szCs w:val="20"/>
        </w:rPr>
        <w:t xml:space="preserve"> </w:t>
      </w:r>
      <w:proofErr w:type="spellStart"/>
      <w:r w:rsidRPr="006722FE">
        <w:rPr>
          <w:rFonts w:asciiTheme="minorHAnsi" w:hAnsiTheme="minorHAnsi" w:cstheme="minorHAnsi"/>
          <w:sz w:val="20"/>
          <w:szCs w:val="20"/>
        </w:rPr>
        <w:t>pigs</w:t>
      </w:r>
      <w:proofErr w:type="spellEnd"/>
      <w:r w:rsidRPr="006722FE">
        <w:rPr>
          <w:rFonts w:asciiTheme="minorHAnsi" w:hAnsiTheme="minorHAnsi" w:cstheme="minorHAnsi"/>
          <w:sz w:val="20"/>
          <w:szCs w:val="20"/>
        </w:rPr>
        <w:t xml:space="preserve"> de forma segura, durante los trabajos necesarios en la prueba hidrostática. Los cabezales a utilizar deben ser los aprobados por el supervisor de obra.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Las soldaduras que posean los cabezales deben tener los ensayos de radiografía en 100%, mientras que los </w:t>
      </w:r>
      <w:proofErr w:type="spellStart"/>
      <w:r w:rsidRPr="006722FE">
        <w:rPr>
          <w:rFonts w:asciiTheme="minorHAnsi" w:hAnsiTheme="minorHAnsi" w:cstheme="minorHAnsi"/>
          <w:sz w:val="20"/>
          <w:szCs w:val="20"/>
        </w:rPr>
        <w:t>fittings</w:t>
      </w:r>
      <w:proofErr w:type="spellEnd"/>
      <w:r w:rsidRPr="006722FE">
        <w:rPr>
          <w:rFonts w:asciiTheme="minorHAnsi" w:hAnsiTheme="minorHAnsi" w:cstheme="minorHAnsi"/>
          <w:sz w:val="20"/>
          <w:szCs w:val="20"/>
        </w:rPr>
        <w:t xml:space="preserve"> deben poseer los ensayos de tintas penetrantes aprobados. Asimismo, los cabezales deberán estar aprobados mediante prueba hidrostática y la prueba debe ser mayor o igual a la prueba máxima que se empleará en la prueba hidrostática de la línea.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lastRenderedPageBreak/>
        <w:t xml:space="preserve">Los cabezales pueden ser instalados a la línea a ser probada a través de bridas o mediante soldadura directa, sin embargo, en caso de ser mediante soldadura, éstas deben ser aprobadas por el inspector de soldadura. </w:t>
      </w:r>
    </w:p>
    <w:p w:rsidR="003734C0" w:rsidRDefault="003734C0" w:rsidP="006722FE">
      <w:pPr>
        <w:pStyle w:val="Prrafodelista"/>
        <w:ind w:left="792"/>
        <w:jc w:val="both"/>
        <w:rPr>
          <w:rFonts w:asciiTheme="minorHAnsi" w:hAnsiTheme="minorHAnsi" w:cstheme="minorHAnsi"/>
          <w:b/>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Limpieza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Una vez montados adecuadamente los cabezales y aprobados por el supervisor, se debe dar inicio a la limpieza interna de la tubería.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Para realizar la limpieza de tuberías se debe utilizar </w:t>
      </w:r>
      <w:proofErr w:type="spellStart"/>
      <w:r w:rsidRPr="006722FE">
        <w:rPr>
          <w:rFonts w:asciiTheme="minorHAnsi" w:hAnsiTheme="minorHAnsi" w:cstheme="minorHAnsi"/>
          <w:sz w:val="20"/>
          <w:szCs w:val="20"/>
        </w:rPr>
        <w:t>polly</w:t>
      </w:r>
      <w:proofErr w:type="spellEnd"/>
      <w:r w:rsidRPr="006722FE">
        <w:rPr>
          <w:rFonts w:asciiTheme="minorHAnsi" w:hAnsiTheme="minorHAnsi" w:cstheme="minorHAnsi"/>
          <w:sz w:val="20"/>
          <w:szCs w:val="20"/>
        </w:rPr>
        <w:t xml:space="preserve"> </w:t>
      </w:r>
      <w:proofErr w:type="spellStart"/>
      <w:r w:rsidRPr="006722FE">
        <w:rPr>
          <w:rFonts w:asciiTheme="minorHAnsi" w:hAnsiTheme="minorHAnsi" w:cstheme="minorHAnsi"/>
          <w:sz w:val="20"/>
          <w:szCs w:val="20"/>
        </w:rPr>
        <w:t>pigs</w:t>
      </w:r>
      <w:proofErr w:type="spellEnd"/>
      <w:r w:rsidRPr="006722FE">
        <w:rPr>
          <w:rFonts w:asciiTheme="minorHAnsi" w:hAnsiTheme="minorHAnsi" w:cstheme="minorHAnsi"/>
          <w:sz w:val="20"/>
          <w:szCs w:val="20"/>
        </w:rPr>
        <w:t xml:space="preserve"> de media o alta densidad y </w:t>
      </w:r>
      <w:proofErr w:type="spellStart"/>
      <w:r w:rsidRPr="006722FE">
        <w:rPr>
          <w:rFonts w:asciiTheme="minorHAnsi" w:hAnsiTheme="minorHAnsi" w:cstheme="minorHAnsi"/>
          <w:sz w:val="20"/>
          <w:szCs w:val="20"/>
        </w:rPr>
        <w:t>polly</w:t>
      </w:r>
      <w:proofErr w:type="spellEnd"/>
      <w:r w:rsidRPr="006722FE">
        <w:rPr>
          <w:rFonts w:asciiTheme="minorHAnsi" w:hAnsiTheme="minorHAnsi" w:cstheme="minorHAnsi"/>
          <w:sz w:val="20"/>
          <w:szCs w:val="20"/>
        </w:rPr>
        <w:t xml:space="preserve"> </w:t>
      </w:r>
      <w:proofErr w:type="spellStart"/>
      <w:r w:rsidRPr="006722FE">
        <w:rPr>
          <w:rFonts w:asciiTheme="minorHAnsi" w:hAnsiTheme="minorHAnsi" w:cstheme="minorHAnsi"/>
          <w:sz w:val="20"/>
          <w:szCs w:val="20"/>
        </w:rPr>
        <w:t>pigs</w:t>
      </w:r>
      <w:proofErr w:type="spellEnd"/>
      <w:r w:rsidRPr="006722FE">
        <w:rPr>
          <w:rFonts w:asciiTheme="minorHAnsi" w:hAnsiTheme="minorHAnsi" w:cstheme="minorHAnsi"/>
          <w:sz w:val="20"/>
          <w:szCs w:val="20"/>
        </w:rPr>
        <w:t xml:space="preserve"> de media o alta densidad con cepillos incorporados.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La cantidad de </w:t>
      </w:r>
      <w:proofErr w:type="spellStart"/>
      <w:r w:rsidRPr="006722FE">
        <w:rPr>
          <w:rFonts w:asciiTheme="minorHAnsi" w:hAnsiTheme="minorHAnsi" w:cstheme="minorHAnsi"/>
          <w:sz w:val="20"/>
          <w:szCs w:val="20"/>
        </w:rPr>
        <w:t>polly</w:t>
      </w:r>
      <w:proofErr w:type="spellEnd"/>
      <w:r w:rsidRPr="006722FE">
        <w:rPr>
          <w:rFonts w:asciiTheme="minorHAnsi" w:hAnsiTheme="minorHAnsi" w:cstheme="minorHAnsi"/>
          <w:sz w:val="20"/>
          <w:szCs w:val="20"/>
        </w:rPr>
        <w:t xml:space="preserve"> </w:t>
      </w:r>
      <w:proofErr w:type="spellStart"/>
      <w:r w:rsidRPr="006722FE">
        <w:rPr>
          <w:rFonts w:asciiTheme="minorHAnsi" w:hAnsiTheme="minorHAnsi" w:cstheme="minorHAnsi"/>
          <w:sz w:val="20"/>
          <w:szCs w:val="20"/>
        </w:rPr>
        <w:t>pigs</w:t>
      </w:r>
      <w:proofErr w:type="spellEnd"/>
      <w:r w:rsidRPr="006722FE">
        <w:rPr>
          <w:rFonts w:asciiTheme="minorHAnsi" w:hAnsiTheme="minorHAnsi" w:cstheme="minorHAnsi"/>
          <w:sz w:val="20"/>
          <w:szCs w:val="20"/>
        </w:rPr>
        <w:t xml:space="preserve"> con cepillos y sin cepillos a utilizar será una vez logrado la limpieza de la tubería.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Se dará por terminada la limpieza cuando se evidencia que la tubería está limpia o a criterio del supervisor de obra quien puede realizar las pruebas que requiera para verificar el grado de limpieza de la tubería. </w:t>
      </w:r>
    </w:p>
    <w:p w:rsidR="009443AA" w:rsidRPr="006722FE" w:rsidRDefault="009443AA"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 xml:space="preserve">Paso de placa calibradora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paso de la placa calibradora debe ser realizado al finalizar la prueba hidrostática o según lo apruebe el supervisor de obra.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paso de la placa verifica la inexistencia de abolladuras, </w:t>
      </w:r>
      <w:proofErr w:type="spellStart"/>
      <w:r w:rsidRPr="006722FE">
        <w:rPr>
          <w:rFonts w:asciiTheme="minorHAnsi" w:hAnsiTheme="minorHAnsi" w:cstheme="minorHAnsi"/>
          <w:sz w:val="20"/>
          <w:szCs w:val="20"/>
        </w:rPr>
        <w:t>ovalizaciones</w:t>
      </w:r>
      <w:proofErr w:type="spellEnd"/>
      <w:r w:rsidRPr="006722FE">
        <w:rPr>
          <w:rFonts w:asciiTheme="minorHAnsi" w:hAnsiTheme="minorHAnsi" w:cstheme="minorHAnsi"/>
          <w:sz w:val="20"/>
          <w:szCs w:val="20"/>
        </w:rPr>
        <w:t xml:space="preserve"> o reducciones en la sección interna de la tubería, antes de pasar la placa calibradora, ésta debe ser firmada por el Supervisor de Obra, el Contratista y el encargado de la prueba.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 placa calibradora debe ser de acero al carbono SAE 1020 o aluminio, de diámetro externo de acuerdo a la siguiente formula:</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center"/>
        <w:rPr>
          <w:rFonts w:asciiTheme="minorHAnsi" w:hAnsiTheme="minorHAnsi" w:cstheme="minorHAnsi"/>
          <w:sz w:val="20"/>
          <w:szCs w:val="20"/>
        </w:rPr>
      </w:pPr>
      <w:proofErr w:type="spellStart"/>
      <w:r w:rsidRPr="006722FE">
        <w:rPr>
          <w:rFonts w:asciiTheme="minorHAnsi" w:hAnsiTheme="minorHAnsi" w:cstheme="minorHAnsi"/>
          <w:sz w:val="20"/>
          <w:szCs w:val="20"/>
        </w:rPr>
        <w:t>Dp</w:t>
      </w:r>
      <w:proofErr w:type="spellEnd"/>
      <w:r w:rsidRPr="006722FE">
        <w:rPr>
          <w:rFonts w:asciiTheme="minorHAnsi" w:hAnsiTheme="minorHAnsi" w:cstheme="minorHAnsi"/>
          <w:sz w:val="20"/>
          <w:szCs w:val="20"/>
        </w:rPr>
        <w:t xml:space="preserve"> = DE - 2e (1+K) - 0,025 DE - 0,250”</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Donde:</w:t>
      </w:r>
    </w:p>
    <w:p w:rsidR="006722FE" w:rsidRPr="006722FE" w:rsidRDefault="006722FE" w:rsidP="006722FE">
      <w:pPr>
        <w:pStyle w:val="Prrafodelista"/>
        <w:ind w:left="792"/>
        <w:jc w:val="both"/>
        <w:rPr>
          <w:rFonts w:asciiTheme="minorHAnsi" w:hAnsiTheme="minorHAnsi" w:cstheme="minorHAnsi"/>
          <w:sz w:val="20"/>
          <w:szCs w:val="20"/>
        </w:rPr>
      </w:pPr>
      <w:proofErr w:type="spellStart"/>
      <w:r w:rsidRPr="006722FE">
        <w:rPr>
          <w:rFonts w:asciiTheme="minorHAnsi" w:hAnsiTheme="minorHAnsi" w:cstheme="minorHAnsi"/>
          <w:sz w:val="20"/>
          <w:szCs w:val="20"/>
        </w:rPr>
        <w:t>Dp</w:t>
      </w:r>
      <w:proofErr w:type="spellEnd"/>
      <w:r w:rsidRPr="006722FE">
        <w:rPr>
          <w:rFonts w:asciiTheme="minorHAnsi" w:hAnsiTheme="minorHAnsi" w:cstheme="minorHAnsi"/>
          <w:sz w:val="20"/>
          <w:szCs w:val="20"/>
        </w:rPr>
        <w:t xml:space="preserve"> = diámetro de la platina (</w:t>
      </w:r>
      <w:proofErr w:type="spellStart"/>
      <w:r w:rsidRPr="006722FE">
        <w:rPr>
          <w:rFonts w:asciiTheme="minorHAnsi" w:hAnsiTheme="minorHAnsi" w:cstheme="minorHAnsi"/>
          <w:sz w:val="20"/>
          <w:szCs w:val="20"/>
        </w:rPr>
        <w:t>pulg</w:t>
      </w:r>
      <w:proofErr w:type="spellEnd"/>
      <w:r w:rsidRPr="006722FE">
        <w:rPr>
          <w:rFonts w:asciiTheme="minorHAnsi" w:hAnsiTheme="minorHAnsi" w:cstheme="minorHAnsi"/>
          <w:sz w:val="20"/>
          <w:szCs w:val="20"/>
        </w:rPr>
        <w:t>.)</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DE = diámetro externo del tubo (</w:t>
      </w:r>
      <w:proofErr w:type="spellStart"/>
      <w:r w:rsidRPr="006722FE">
        <w:rPr>
          <w:rFonts w:asciiTheme="minorHAnsi" w:hAnsiTheme="minorHAnsi" w:cstheme="minorHAnsi"/>
          <w:sz w:val="20"/>
          <w:szCs w:val="20"/>
        </w:rPr>
        <w:t>pulg</w:t>
      </w:r>
      <w:proofErr w:type="spellEnd"/>
      <w:r w:rsidRPr="006722FE">
        <w:rPr>
          <w:rFonts w:asciiTheme="minorHAnsi" w:hAnsiTheme="minorHAnsi" w:cstheme="minorHAnsi"/>
          <w:sz w:val="20"/>
          <w:szCs w:val="20"/>
        </w:rPr>
        <w:t>.)</w:t>
      </w:r>
    </w:p>
    <w:p w:rsidR="006722FE" w:rsidRPr="006722FE" w:rsidRDefault="006722FE" w:rsidP="006722FE">
      <w:pPr>
        <w:pStyle w:val="Prrafodelista"/>
        <w:ind w:left="792"/>
        <w:jc w:val="both"/>
        <w:rPr>
          <w:rFonts w:asciiTheme="minorHAnsi" w:hAnsiTheme="minorHAnsi" w:cstheme="minorHAnsi"/>
          <w:sz w:val="20"/>
          <w:szCs w:val="20"/>
        </w:rPr>
      </w:pPr>
      <w:proofErr w:type="spellStart"/>
      <w:r w:rsidRPr="006722FE">
        <w:rPr>
          <w:rFonts w:asciiTheme="minorHAnsi" w:hAnsiTheme="minorHAnsi" w:cstheme="minorHAnsi"/>
          <w:sz w:val="20"/>
          <w:szCs w:val="20"/>
        </w:rPr>
        <w:t>e</w:t>
      </w:r>
      <w:proofErr w:type="spellEnd"/>
      <w:r w:rsidRPr="006722FE">
        <w:rPr>
          <w:rFonts w:asciiTheme="minorHAnsi" w:hAnsiTheme="minorHAnsi" w:cstheme="minorHAnsi"/>
          <w:sz w:val="20"/>
          <w:szCs w:val="20"/>
        </w:rPr>
        <w:t xml:space="preserve"> = espesor nominal de la pared del tubo (</w:t>
      </w:r>
      <w:proofErr w:type="spellStart"/>
      <w:r w:rsidRPr="006722FE">
        <w:rPr>
          <w:rFonts w:asciiTheme="minorHAnsi" w:hAnsiTheme="minorHAnsi" w:cstheme="minorHAnsi"/>
          <w:sz w:val="20"/>
          <w:szCs w:val="20"/>
        </w:rPr>
        <w:t>pulg</w:t>
      </w:r>
      <w:proofErr w:type="spellEnd"/>
      <w:r w:rsidRPr="006722FE">
        <w:rPr>
          <w:rFonts w:asciiTheme="minorHAnsi" w:hAnsiTheme="minorHAnsi" w:cstheme="minorHAnsi"/>
          <w:sz w:val="20"/>
          <w:szCs w:val="20"/>
        </w:rPr>
        <w:t>.)</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K = tolerancia del espesor, de acuerdo con la Tabla siguiente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center"/>
        <w:rPr>
          <w:rFonts w:asciiTheme="minorHAnsi" w:hAnsiTheme="minorHAnsi" w:cstheme="minorHAnsi"/>
          <w:sz w:val="20"/>
          <w:szCs w:val="20"/>
        </w:rPr>
      </w:pPr>
      <w:r w:rsidRPr="006722FE">
        <w:rPr>
          <w:rFonts w:asciiTheme="minorHAnsi" w:hAnsiTheme="minorHAnsi" w:cstheme="minorHAnsi"/>
          <w:noProof/>
          <w:sz w:val="20"/>
          <w:szCs w:val="20"/>
          <w:lang w:val="es-BO" w:eastAsia="es-BO"/>
        </w:rPr>
        <w:drawing>
          <wp:inline distT="0" distB="0" distL="0" distR="0" wp14:anchorId="1C0A2C42" wp14:editId="4D50A6EF">
            <wp:extent cx="4171950" cy="1404339"/>
            <wp:effectExtent l="0" t="0" r="0" b="5715"/>
            <wp:docPr id="2064" name="Imagen 206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06479" cy="1415962"/>
                    </a:xfrm>
                    <a:prstGeom prst="rect">
                      <a:avLst/>
                    </a:prstGeom>
                    <a:noFill/>
                    <a:ln>
                      <a:noFill/>
                    </a:ln>
                  </pic:spPr>
                </pic:pic>
              </a:graphicData>
            </a:graphic>
          </wp:inline>
        </w:drawing>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espesor mínimo de la platina debe ser: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1/8” para tuberías de DN menor de 6”</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1/4” para tuberías de DN mayor o igual a 6”</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lastRenderedPageBreak/>
        <w:t>Aquellos puntos que produzcan aplastamiento a la platina deben ser reemplazados, una vez reemplazado, se debe volver a pasar la platina calibradora.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Cuando a criterio del supervisor, la platina salga sin aplastamientos se debe dar por aprobada la prueba hidrostática.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Referente a la porta placa, ésta debe ser de dimensiones y características adecuadas y debe ser previamente aprobada por el supervisor de obras.  </w:t>
      </w: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Provisión y llenado de agua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El fluido para las pruebas será agua con las siguientes características: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a. </w:t>
      </w:r>
      <w:proofErr w:type="spellStart"/>
      <w:r w:rsidRPr="006722FE">
        <w:rPr>
          <w:rFonts w:asciiTheme="minorHAnsi" w:hAnsiTheme="minorHAnsi" w:cstheme="minorHAnsi"/>
          <w:sz w:val="20"/>
          <w:szCs w:val="20"/>
        </w:rPr>
        <w:t>p.H</w:t>
      </w:r>
      <w:proofErr w:type="spellEnd"/>
      <w:r w:rsidRPr="006722FE">
        <w:rPr>
          <w:rFonts w:asciiTheme="minorHAnsi" w:hAnsiTheme="minorHAnsi" w:cstheme="minorHAnsi"/>
          <w:sz w:val="20"/>
          <w:szCs w:val="20"/>
        </w:rPr>
        <w:t>.: 6 a 9.</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b. Cloruros máximo: 200 </w:t>
      </w:r>
      <w:proofErr w:type="spellStart"/>
      <w:r w:rsidRPr="006722FE">
        <w:rPr>
          <w:rFonts w:asciiTheme="minorHAnsi" w:hAnsiTheme="minorHAnsi" w:cstheme="minorHAnsi"/>
          <w:sz w:val="20"/>
          <w:szCs w:val="20"/>
        </w:rPr>
        <w:t>p.p.m</w:t>
      </w:r>
      <w:proofErr w:type="spellEnd"/>
      <w:r w:rsidRPr="006722FE">
        <w:rPr>
          <w:rFonts w:asciiTheme="minorHAnsi" w:hAnsiTheme="minorHAnsi" w:cstheme="minorHAnsi"/>
          <w:sz w:val="20"/>
          <w:szCs w:val="20"/>
        </w:rPr>
        <w:t>.</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c. Sulfatos </w:t>
      </w:r>
      <w:proofErr w:type="gramStart"/>
      <w:r w:rsidRPr="006722FE">
        <w:rPr>
          <w:rFonts w:asciiTheme="minorHAnsi" w:hAnsiTheme="minorHAnsi" w:cstheme="minorHAnsi"/>
          <w:sz w:val="20"/>
          <w:szCs w:val="20"/>
        </w:rPr>
        <w:t>máximo</w:t>
      </w:r>
      <w:proofErr w:type="gramEnd"/>
      <w:r w:rsidRPr="006722FE">
        <w:rPr>
          <w:rFonts w:asciiTheme="minorHAnsi" w:hAnsiTheme="minorHAnsi" w:cstheme="minorHAnsi"/>
          <w:sz w:val="20"/>
          <w:szCs w:val="20"/>
        </w:rPr>
        <w:t xml:space="preserve">: 250 </w:t>
      </w:r>
      <w:proofErr w:type="spellStart"/>
      <w:r w:rsidRPr="006722FE">
        <w:rPr>
          <w:rFonts w:asciiTheme="minorHAnsi" w:hAnsiTheme="minorHAnsi" w:cstheme="minorHAnsi"/>
          <w:sz w:val="20"/>
          <w:szCs w:val="20"/>
        </w:rPr>
        <w:t>p.p.m</w:t>
      </w:r>
      <w:proofErr w:type="spellEnd"/>
      <w:r w:rsidRPr="006722FE">
        <w:rPr>
          <w:rFonts w:asciiTheme="minorHAnsi" w:hAnsiTheme="minorHAnsi" w:cstheme="minorHAnsi"/>
          <w:sz w:val="20"/>
          <w:szCs w:val="20"/>
        </w:rPr>
        <w:t>.</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d. Sólidos en suspensión máximo: 50 </w:t>
      </w:r>
      <w:proofErr w:type="spellStart"/>
      <w:r w:rsidRPr="006722FE">
        <w:rPr>
          <w:rFonts w:asciiTheme="minorHAnsi" w:hAnsiTheme="minorHAnsi" w:cstheme="minorHAnsi"/>
          <w:sz w:val="20"/>
          <w:szCs w:val="20"/>
        </w:rPr>
        <w:t>p.p.m</w:t>
      </w:r>
      <w:proofErr w:type="spellEnd"/>
      <w:r w:rsidRPr="006722FE">
        <w:rPr>
          <w:rFonts w:asciiTheme="minorHAnsi" w:hAnsiTheme="minorHAnsi" w:cstheme="minorHAnsi"/>
          <w:sz w:val="20"/>
          <w:szCs w:val="20"/>
        </w:rPr>
        <w:t>.</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Para realizar el llenado de la línea a probar se debe utilizar </w:t>
      </w:r>
      <w:proofErr w:type="spellStart"/>
      <w:r w:rsidRPr="006722FE">
        <w:rPr>
          <w:rFonts w:asciiTheme="minorHAnsi" w:hAnsiTheme="minorHAnsi" w:cstheme="minorHAnsi"/>
          <w:sz w:val="20"/>
          <w:szCs w:val="20"/>
        </w:rPr>
        <w:t>Pigs</w:t>
      </w:r>
      <w:proofErr w:type="spellEnd"/>
      <w:r w:rsidRPr="006722FE">
        <w:rPr>
          <w:rFonts w:asciiTheme="minorHAnsi" w:hAnsiTheme="minorHAnsi" w:cstheme="minorHAnsi"/>
          <w:sz w:val="20"/>
          <w:szCs w:val="20"/>
        </w:rPr>
        <w:t xml:space="preserve"> de llenado, que deben ser impulsados por agua a un flujo continuo y uniforme evitando y asegurando de esta manera que no se formen bolsones de aire dentro de la línea y el desalojo del aire en la cañería y consecuentemente el llenado de la misma.</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Una vez se llene la línea se debería dejar circular agua hasta que salga limpia y sin aire, para luego realizar la estabilización térmica.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Los volúmenes de agua necesaria para el llenado de la sección debería ser calculados aplicando la siguiente formula: </w:t>
      </w:r>
    </w:p>
    <w:p w:rsidR="006722FE" w:rsidRPr="006722FE" w:rsidRDefault="006722FE" w:rsidP="006722FE">
      <w:pPr>
        <w:pStyle w:val="Prrafodelista"/>
        <w:jc w:val="center"/>
        <w:rPr>
          <w:rFonts w:asciiTheme="minorHAnsi" w:hAnsiTheme="minorHAnsi" w:cstheme="minorHAnsi"/>
          <w:sz w:val="20"/>
          <w:szCs w:val="20"/>
        </w:rPr>
      </w:pPr>
      <w:r w:rsidRPr="006722FE">
        <w:rPr>
          <w:rFonts w:asciiTheme="minorHAnsi" w:hAnsiTheme="minorHAnsi" w:cstheme="minorHAnsi"/>
          <w:noProof/>
          <w:sz w:val="20"/>
          <w:szCs w:val="20"/>
          <w:lang w:val="es-BO" w:eastAsia="es-BO"/>
        </w:rPr>
        <w:drawing>
          <wp:inline distT="0" distB="0" distL="0" distR="0" wp14:anchorId="2A20F930" wp14:editId="4E048286">
            <wp:extent cx="3467100" cy="984520"/>
            <wp:effectExtent l="0" t="0" r="0" b="6350"/>
            <wp:docPr id="2065" name="Imagen 206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32627" cy="1003127"/>
                    </a:xfrm>
                    <a:prstGeom prst="rect">
                      <a:avLst/>
                    </a:prstGeom>
                    <a:noFill/>
                    <a:ln>
                      <a:noFill/>
                    </a:ln>
                  </pic:spPr>
                </pic:pic>
              </a:graphicData>
            </a:graphic>
          </wp:inline>
        </w:drawing>
      </w: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 xml:space="preserve">Prueba Hidrostática </w:t>
      </w: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Prueba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 segunda parte será la prueba de estanqueidad de 24 horas.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Los siguientes dos puntos serán cumplidos:</w:t>
      </w:r>
    </w:p>
    <w:p w:rsidR="006722FE" w:rsidRPr="006722FE" w:rsidRDefault="006722FE" w:rsidP="00806BD9">
      <w:pPr>
        <w:pStyle w:val="Prrafodelista"/>
        <w:numPr>
          <w:ilvl w:val="0"/>
          <w:numId w:val="43"/>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La presión en el punto más alto del tramo a probar debe ser igual o mayor que la mínima presión especificada de prueba.</w:t>
      </w:r>
    </w:p>
    <w:p w:rsidR="006722FE" w:rsidRPr="006722FE" w:rsidRDefault="006722FE" w:rsidP="00806BD9">
      <w:pPr>
        <w:pStyle w:val="Prrafodelista"/>
        <w:numPr>
          <w:ilvl w:val="0"/>
          <w:numId w:val="43"/>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La presión en el punto más bajo del tramo debe ser igual o menor que la máxima Presión especificada de prueba.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Las presiones de prueba en cualquier punto del tramo probado, deben estar limitadas a los valores máximos y mínimos indicados en el proyecto.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lastRenderedPageBreak/>
        <w:t>La presión de prueba debe ser 1.5 veces la presión de operación, sin embargo, esto puede varía en función de la clase, localización, etc. Indicada en la ASME B31.8.</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 prueba deberá cumplir con lo especificado en el Anexo II del Reglamento de Diseño, construcción y operación de redes de gas natural</w:t>
      </w: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 xml:space="preserve">Secuencia de presurización </w:t>
      </w:r>
    </w:p>
    <w:p w:rsidR="006722FE" w:rsidRPr="006722FE" w:rsidRDefault="006722FE" w:rsidP="00806BD9">
      <w:pPr>
        <w:pStyle w:val="Prrafodelista"/>
        <w:numPr>
          <w:ilvl w:val="0"/>
          <w:numId w:val="44"/>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6722FE" w:rsidRPr="006722FE" w:rsidRDefault="006722FE" w:rsidP="00806BD9">
      <w:pPr>
        <w:pStyle w:val="Prrafodelista"/>
        <w:numPr>
          <w:ilvl w:val="0"/>
          <w:numId w:val="44"/>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Posteriormente la presión debe ser elevada hasta el 75% de la presión de prueba, la elevación de debe ser de forma moderada aprox. en 15 minutos. Una vez alcanzado el 75% se debe mantener por 0.5 hora.</w:t>
      </w:r>
    </w:p>
    <w:p w:rsidR="006722FE" w:rsidRPr="006722FE" w:rsidRDefault="006722FE" w:rsidP="00806BD9">
      <w:pPr>
        <w:pStyle w:val="Prrafodelista"/>
        <w:numPr>
          <w:ilvl w:val="0"/>
          <w:numId w:val="44"/>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Luego la presión debe ser elevada de forma moderada y a una variación constante hasta  alcanzar el100% de la presión de prueba y mantenida durante 4 horas, en este periodo se realiza la prueba de resistencia mecánica.</w:t>
      </w:r>
    </w:p>
    <w:p w:rsidR="006722FE" w:rsidRPr="006722FE" w:rsidRDefault="006722FE" w:rsidP="00806BD9">
      <w:pPr>
        <w:pStyle w:val="Prrafodelista"/>
        <w:numPr>
          <w:ilvl w:val="0"/>
          <w:numId w:val="44"/>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Luego se debe purgar la cantidad de agua necesaria para que la presión baje nuevamente al 75% de la presión de prueba. Esto con el propósito de sacar bolsones de aire en el tramo, y dar inicio a la prueba de hermeticidad por 24 horas.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6722FE" w:rsidRPr="006722FE" w:rsidRDefault="006722FE" w:rsidP="006722FE">
      <w:pPr>
        <w:pStyle w:val="Prrafodelista"/>
        <w:jc w:val="both"/>
        <w:rPr>
          <w:rFonts w:asciiTheme="minorHAnsi" w:hAnsiTheme="minorHAnsi" w:cstheme="minorHAnsi"/>
          <w:sz w:val="20"/>
          <w:szCs w:val="20"/>
        </w:rPr>
      </w:pPr>
    </w:p>
    <w:p w:rsidR="006722FE" w:rsidRPr="006722FE" w:rsidRDefault="003734C0" w:rsidP="006722FE">
      <w:pPr>
        <w:pStyle w:val="Prrafodelista"/>
        <w:rPr>
          <w:rFonts w:asciiTheme="minorHAnsi" w:hAnsiTheme="minorHAnsi" w:cstheme="minorHAnsi"/>
          <w:sz w:val="20"/>
          <w:szCs w:val="20"/>
        </w:rPr>
      </w:pPr>
      <w:r w:rsidRPr="006722FE">
        <w:rPr>
          <w:rFonts w:asciiTheme="minorHAnsi" w:hAnsiTheme="minorHAnsi" w:cstheme="minorHAnsi"/>
          <w:noProof/>
          <w:sz w:val="20"/>
          <w:szCs w:val="20"/>
          <w:lang w:val="es-BO" w:eastAsia="es-BO"/>
        </w:rPr>
        <w:drawing>
          <wp:anchor distT="0" distB="0" distL="114300" distR="114300" simplePos="0" relativeHeight="251663360" behindDoc="0" locked="0" layoutInCell="1" allowOverlap="1" wp14:anchorId="6E85EE0D" wp14:editId="230A5A17">
            <wp:simplePos x="0" y="0"/>
            <wp:positionH relativeFrom="margin">
              <wp:posOffset>436880</wp:posOffset>
            </wp:positionH>
            <wp:positionV relativeFrom="paragraph">
              <wp:posOffset>0</wp:posOffset>
            </wp:positionV>
            <wp:extent cx="4931410" cy="2527300"/>
            <wp:effectExtent l="0" t="0" r="2540" b="6350"/>
            <wp:wrapSquare wrapText="bothSides"/>
            <wp:docPr id="2066" name="Imagen 206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1410" cy="252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lastRenderedPageBreak/>
        <w:t>Todo el procedimiento para la ejecución de la prueba hidrostática debe regirse a lo establecido en el Anexo II “Construcción de Redes” del Reglamento de Diseño, Construcción y Operación de Redes de Gas Natural aprobado mediante D.S. 1996</w:t>
      </w:r>
    </w:p>
    <w:p w:rsidR="003734C0" w:rsidRPr="006722FE" w:rsidRDefault="003734C0"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Detección y Localización de Pérdidas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Si cualquiera de las presiones registrara disminuciones que superen las admitidas por las variaciones de las temperaturas, se localizará visualmente la zona en que se produce la pérdida, por la aparición de humedad o baño sobre la superficie.</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Una vez detectada la pérdida (visualmente o por aproximaciones sucesivas) se procederá a evacuar el agua del tramo y a desconectar los cabezales y el equipo utilizado.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Si la pérdida se verifica en la soldadura circunferencial, se procederá a su reparación o corte en función del resultado del ensayo radiográfico.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Una vez terminadas las tareas antes descritas, se reiniciarán todas </w:t>
      </w:r>
      <w:proofErr w:type="spellStart"/>
      <w:r w:rsidRPr="006722FE">
        <w:rPr>
          <w:rFonts w:asciiTheme="minorHAnsi" w:hAnsiTheme="minorHAnsi" w:cstheme="minorHAnsi"/>
          <w:sz w:val="20"/>
          <w:szCs w:val="20"/>
        </w:rPr>
        <w:t>Ias</w:t>
      </w:r>
      <w:proofErr w:type="spellEnd"/>
      <w:r w:rsidRPr="006722FE">
        <w:rPr>
          <w:rFonts w:asciiTheme="minorHAnsi" w:hAnsiTheme="minorHAnsi" w:cstheme="minorHAnsi"/>
          <w:sz w:val="20"/>
          <w:szCs w:val="20"/>
        </w:rPr>
        <w:t xml:space="preserve"> actividades de la prueba antes citadas.</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Criterio de aceptación y rechazo.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6722FE" w:rsidRDefault="006722FE" w:rsidP="006722FE">
      <w:pPr>
        <w:pStyle w:val="Prrafodelista"/>
        <w:ind w:left="792"/>
        <w:jc w:val="both"/>
        <w:rPr>
          <w:rFonts w:asciiTheme="minorHAnsi" w:hAnsiTheme="minorHAnsi" w:cstheme="minorHAnsi"/>
          <w:b/>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Vaciado y disposición final del agua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Para asegurar la total eliminación de agua del tramo, se deberían utilizar más chanchos de vaciado que serán impulsados utilizando aire comprimido según el sentido más conveniente para la operación.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Se podrá repetir esta operación hasta que deje de salir agua y e</w:t>
      </w:r>
      <w:proofErr w:type="gramStart"/>
      <w:r w:rsidRPr="006722FE">
        <w:rPr>
          <w:rFonts w:asciiTheme="minorHAnsi" w:hAnsiTheme="minorHAnsi" w:cstheme="minorHAnsi"/>
          <w:sz w:val="20"/>
          <w:szCs w:val="20"/>
        </w:rPr>
        <w:t>!</w:t>
      </w:r>
      <w:proofErr w:type="gramEnd"/>
      <w:r w:rsidRPr="006722FE">
        <w:rPr>
          <w:rFonts w:asciiTheme="minorHAnsi" w:hAnsiTheme="minorHAnsi" w:cstheme="minorHAnsi"/>
          <w:sz w:val="20"/>
          <w:szCs w:val="20"/>
        </w:rPr>
        <w:t xml:space="preserve"> tramo quede en condiciones para comenzar el secado final a satisfacción de la inspección de obra.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Secado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Para realizar el secado de tuberías se debe utilizar </w:t>
      </w:r>
      <w:proofErr w:type="spellStart"/>
      <w:r w:rsidRPr="006722FE">
        <w:rPr>
          <w:rFonts w:asciiTheme="minorHAnsi" w:hAnsiTheme="minorHAnsi" w:cstheme="minorHAnsi"/>
          <w:sz w:val="20"/>
          <w:szCs w:val="20"/>
        </w:rPr>
        <w:t>polly</w:t>
      </w:r>
      <w:proofErr w:type="spellEnd"/>
      <w:r w:rsidRPr="006722FE">
        <w:rPr>
          <w:rFonts w:asciiTheme="minorHAnsi" w:hAnsiTheme="minorHAnsi" w:cstheme="minorHAnsi"/>
          <w:sz w:val="20"/>
          <w:szCs w:val="20"/>
        </w:rPr>
        <w:t xml:space="preserve"> </w:t>
      </w:r>
      <w:proofErr w:type="spellStart"/>
      <w:r w:rsidRPr="006722FE">
        <w:rPr>
          <w:rFonts w:asciiTheme="minorHAnsi" w:hAnsiTheme="minorHAnsi" w:cstheme="minorHAnsi"/>
          <w:sz w:val="20"/>
          <w:szCs w:val="20"/>
        </w:rPr>
        <w:t>pigs</w:t>
      </w:r>
      <w:proofErr w:type="spellEnd"/>
      <w:r w:rsidRPr="006722FE">
        <w:rPr>
          <w:rFonts w:asciiTheme="minorHAnsi" w:hAnsiTheme="minorHAnsi" w:cstheme="minorHAnsi"/>
          <w:sz w:val="20"/>
          <w:szCs w:val="20"/>
        </w:rPr>
        <w:t xml:space="preserve"> de media o alta densidad.</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La cantidad de </w:t>
      </w:r>
      <w:proofErr w:type="spellStart"/>
      <w:r w:rsidRPr="006722FE">
        <w:rPr>
          <w:rFonts w:asciiTheme="minorHAnsi" w:hAnsiTheme="minorHAnsi" w:cstheme="minorHAnsi"/>
          <w:sz w:val="20"/>
          <w:szCs w:val="20"/>
        </w:rPr>
        <w:t>polly</w:t>
      </w:r>
      <w:proofErr w:type="spellEnd"/>
      <w:r w:rsidRPr="006722FE">
        <w:rPr>
          <w:rFonts w:asciiTheme="minorHAnsi" w:hAnsiTheme="minorHAnsi" w:cstheme="minorHAnsi"/>
          <w:sz w:val="20"/>
          <w:szCs w:val="20"/>
        </w:rPr>
        <w:t xml:space="preserve"> </w:t>
      </w:r>
      <w:proofErr w:type="spellStart"/>
      <w:r w:rsidRPr="006722FE">
        <w:rPr>
          <w:rFonts w:asciiTheme="minorHAnsi" w:hAnsiTheme="minorHAnsi" w:cstheme="minorHAnsi"/>
          <w:sz w:val="20"/>
          <w:szCs w:val="20"/>
        </w:rPr>
        <w:t>pigs</w:t>
      </w:r>
      <w:proofErr w:type="spellEnd"/>
      <w:r w:rsidRPr="006722FE">
        <w:rPr>
          <w:rFonts w:asciiTheme="minorHAnsi" w:hAnsiTheme="minorHAnsi" w:cstheme="minorHAnsi"/>
          <w:sz w:val="20"/>
          <w:szCs w:val="20"/>
        </w:rPr>
        <w:t xml:space="preserve"> a utilizar estará en función de una vez logrado el secado de la tubería.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lastRenderedPageBreak/>
        <w:t xml:space="preserve">Se dará por terminado el secado cuando se evidencia que la tubería está completamente seca o a criterio del supervisor de obra quien puede realizar las pruebas que requiera para verificar el secado de la tubería.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Calidad, Salud, Seguridad y Medio Ambiente.</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E53114" w:rsidRPr="006722FE" w:rsidRDefault="00E53114" w:rsidP="00E53114">
      <w:pPr>
        <w:pStyle w:val="Prrafodelista"/>
        <w:ind w:left="792"/>
        <w:jc w:val="both"/>
        <w:rPr>
          <w:rFonts w:asciiTheme="minorHAnsi" w:hAnsiTheme="minorHAnsi" w:cstheme="minorHAnsi"/>
          <w:b/>
          <w:sz w:val="20"/>
          <w:szCs w:val="20"/>
        </w:rPr>
      </w:pPr>
    </w:p>
    <w:p w:rsidR="00DB557F" w:rsidRDefault="00DB557F" w:rsidP="00806BD9">
      <w:pPr>
        <w:pStyle w:val="Prrafodelista"/>
        <w:numPr>
          <w:ilvl w:val="1"/>
          <w:numId w:val="10"/>
        </w:numPr>
        <w:jc w:val="both"/>
        <w:rPr>
          <w:rFonts w:asciiTheme="minorHAnsi" w:hAnsiTheme="minorHAnsi" w:cstheme="minorHAnsi"/>
          <w:b/>
          <w:sz w:val="20"/>
          <w:szCs w:val="20"/>
        </w:rPr>
      </w:pPr>
      <w:r w:rsidRPr="006722FE">
        <w:rPr>
          <w:rFonts w:asciiTheme="minorHAnsi" w:hAnsiTheme="minorHAnsi" w:cstheme="minorHAnsi"/>
          <w:b/>
          <w:sz w:val="20"/>
          <w:szCs w:val="20"/>
        </w:rPr>
        <w:t>MEDIDAS DE MITIGACIÓN AMBIENTAL</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722FE" w:rsidRPr="006722FE" w:rsidRDefault="006722FE" w:rsidP="006722FE">
      <w:pPr>
        <w:pStyle w:val="Prrafodelista"/>
        <w:ind w:left="792"/>
        <w:jc w:val="both"/>
        <w:rPr>
          <w:rFonts w:asciiTheme="minorHAnsi" w:hAnsiTheme="minorHAnsi" w:cstheme="minorHAnsi"/>
          <w:b/>
          <w:sz w:val="20"/>
          <w:szCs w:val="20"/>
        </w:rPr>
      </w:pPr>
    </w:p>
    <w:p w:rsidR="00DB557F" w:rsidRDefault="00DB557F" w:rsidP="00806BD9">
      <w:pPr>
        <w:pStyle w:val="Prrafodelista"/>
        <w:numPr>
          <w:ilvl w:val="1"/>
          <w:numId w:val="10"/>
        </w:numPr>
        <w:jc w:val="both"/>
        <w:rPr>
          <w:rFonts w:asciiTheme="minorHAnsi" w:hAnsiTheme="minorHAnsi" w:cstheme="minorHAnsi"/>
          <w:b/>
          <w:sz w:val="20"/>
          <w:szCs w:val="20"/>
        </w:rPr>
      </w:pPr>
      <w:r w:rsidRPr="006722FE">
        <w:rPr>
          <w:rFonts w:asciiTheme="minorHAnsi" w:hAnsiTheme="minorHAnsi" w:cstheme="minorHAnsi"/>
          <w:b/>
          <w:sz w:val="20"/>
          <w:szCs w:val="20"/>
        </w:rPr>
        <w:t>MEDICIÓN Y FORMA DE PAGO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Este ítem será medido en Metros, tomando en cuenta la longitud total construida.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lastRenderedPageBreak/>
        <w:t>Lo pagado será en compensación total por Materiales, Mano de Obra, equipo, maquinaria y herramientas y otros gastos que sean necesarios para la adecuada y correcta ejecución de los trabajos.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Otros gastos adicionales necesarios para la realización de esta actividad, corre por cuenta del contratista.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9443AA" w:rsidRPr="006722FE" w:rsidRDefault="009443AA" w:rsidP="006722FE">
      <w:pPr>
        <w:pStyle w:val="Prrafodelista"/>
        <w:ind w:left="792"/>
        <w:jc w:val="both"/>
        <w:rPr>
          <w:rFonts w:asciiTheme="minorHAnsi" w:hAnsiTheme="minorHAnsi" w:cstheme="minorHAnsi"/>
          <w:b/>
          <w:sz w:val="20"/>
          <w:szCs w:val="20"/>
        </w:rPr>
      </w:pPr>
    </w:p>
    <w:p w:rsidR="00F11B10" w:rsidRDefault="00F11B10" w:rsidP="00806BD9">
      <w:pPr>
        <w:pStyle w:val="Prrafodelista"/>
        <w:numPr>
          <w:ilvl w:val="0"/>
          <w:numId w:val="10"/>
        </w:numPr>
        <w:jc w:val="both"/>
        <w:rPr>
          <w:rFonts w:asciiTheme="minorHAnsi" w:hAnsiTheme="minorHAnsi" w:cstheme="minorHAnsi"/>
          <w:b/>
          <w:sz w:val="20"/>
          <w:szCs w:val="20"/>
        </w:rPr>
      </w:pPr>
      <w:r>
        <w:rPr>
          <w:rFonts w:asciiTheme="minorHAnsi" w:hAnsiTheme="minorHAnsi" w:cstheme="minorHAnsi"/>
          <w:b/>
          <w:sz w:val="20"/>
          <w:szCs w:val="20"/>
        </w:rPr>
        <w:t>PROVISIÓN, INSTALACIÓN Y PUESTA EN MARCHA DE VÁLVULA SHUT DOWN (SDV) TIPO TRUNNION ANC 2” PROVISTA DE ACTUADOR NEUMÁTICO FALLA CIERRA Y PILOTOS NEUMÁTICOS</w:t>
      </w:r>
    </w:p>
    <w:p w:rsidR="00F11B10" w:rsidRDefault="00F11B10" w:rsidP="00F11B10">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w:t>
      </w:r>
      <w:proofErr w:type="spellStart"/>
      <w:r>
        <w:rPr>
          <w:rFonts w:asciiTheme="minorHAnsi" w:hAnsiTheme="minorHAnsi" w:cstheme="minorHAnsi"/>
          <w:b/>
          <w:sz w:val="20"/>
          <w:szCs w:val="20"/>
        </w:rPr>
        <w:t>Glb</w:t>
      </w:r>
      <w:proofErr w:type="spellEnd"/>
      <w:r>
        <w:rPr>
          <w:rFonts w:asciiTheme="minorHAnsi" w:hAnsiTheme="minorHAnsi" w:cstheme="minorHAnsi"/>
          <w:b/>
          <w:sz w:val="20"/>
          <w:szCs w:val="20"/>
        </w:rPr>
        <w:t>)</w:t>
      </w:r>
    </w:p>
    <w:p w:rsidR="00F11B10" w:rsidRDefault="00F11B10" w:rsidP="00F11B10">
      <w:pPr>
        <w:pStyle w:val="Prrafodelista"/>
        <w:ind w:left="360"/>
        <w:jc w:val="both"/>
        <w:rPr>
          <w:rFonts w:asciiTheme="minorHAnsi" w:hAnsiTheme="minorHAnsi" w:cstheme="minorHAnsi"/>
          <w:b/>
          <w:sz w:val="20"/>
          <w:szCs w:val="20"/>
        </w:rPr>
      </w:pPr>
    </w:p>
    <w:p w:rsidR="00F11B10" w:rsidRDefault="00F11B10" w:rsidP="00F11B10">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F11B10" w:rsidRDefault="00F11B10" w:rsidP="00F11B10">
      <w:pPr>
        <w:pStyle w:val="Prrafodelista"/>
        <w:ind w:left="792"/>
        <w:jc w:val="both"/>
        <w:rPr>
          <w:rFonts w:asciiTheme="minorHAnsi" w:hAnsiTheme="minorHAnsi" w:cstheme="minorHAnsi"/>
          <w:sz w:val="20"/>
          <w:szCs w:val="20"/>
        </w:rPr>
      </w:pPr>
      <w:r w:rsidRPr="00F11B10">
        <w:rPr>
          <w:rFonts w:asciiTheme="minorHAnsi" w:hAnsiTheme="minorHAnsi" w:cstheme="minorHAnsi"/>
          <w:sz w:val="20"/>
          <w:szCs w:val="20"/>
        </w:rPr>
        <w:t>Comprende la provisión</w:t>
      </w:r>
      <w:r>
        <w:rPr>
          <w:rFonts w:asciiTheme="minorHAnsi" w:hAnsiTheme="minorHAnsi" w:cstheme="minorHAnsi"/>
          <w:sz w:val="20"/>
          <w:szCs w:val="20"/>
        </w:rPr>
        <w:t xml:space="preserve"> de una válvula </w:t>
      </w:r>
      <w:proofErr w:type="spellStart"/>
      <w:r>
        <w:rPr>
          <w:rFonts w:asciiTheme="minorHAnsi" w:hAnsiTheme="minorHAnsi" w:cstheme="minorHAnsi"/>
          <w:sz w:val="20"/>
          <w:szCs w:val="20"/>
        </w:rPr>
        <w:t>Shut</w:t>
      </w:r>
      <w:proofErr w:type="spellEnd"/>
      <w:r>
        <w:rPr>
          <w:rFonts w:asciiTheme="minorHAnsi" w:hAnsiTheme="minorHAnsi" w:cstheme="minorHAnsi"/>
          <w:sz w:val="20"/>
          <w:szCs w:val="20"/>
        </w:rPr>
        <w:t xml:space="preserve"> Down (SDV) provista de:</w:t>
      </w:r>
      <w:r w:rsidRPr="00F11B10">
        <w:rPr>
          <w:rFonts w:asciiTheme="minorHAnsi" w:hAnsiTheme="minorHAnsi" w:cstheme="minorHAnsi"/>
          <w:sz w:val="20"/>
          <w:szCs w:val="20"/>
        </w:rPr>
        <w:t xml:space="preserve"> </w:t>
      </w:r>
    </w:p>
    <w:p w:rsidR="00F11B10" w:rsidRDefault="00F11B10" w:rsidP="00F11B10">
      <w:pPr>
        <w:pStyle w:val="Prrafodelista"/>
        <w:numPr>
          <w:ilvl w:val="0"/>
          <w:numId w:val="59"/>
        </w:numPr>
        <w:jc w:val="both"/>
        <w:rPr>
          <w:rFonts w:asciiTheme="minorHAnsi" w:hAnsiTheme="minorHAnsi" w:cstheme="minorHAnsi"/>
          <w:sz w:val="20"/>
          <w:szCs w:val="20"/>
        </w:rPr>
      </w:pPr>
      <w:r>
        <w:rPr>
          <w:rFonts w:asciiTheme="minorHAnsi" w:hAnsiTheme="minorHAnsi" w:cstheme="minorHAnsi"/>
          <w:sz w:val="20"/>
          <w:szCs w:val="20"/>
        </w:rPr>
        <w:t xml:space="preserve">Válvula Esférica </w:t>
      </w:r>
      <w:r w:rsidR="007125A7">
        <w:rPr>
          <w:rFonts w:asciiTheme="minorHAnsi" w:hAnsiTheme="minorHAnsi" w:cstheme="minorHAnsi"/>
          <w:sz w:val="20"/>
          <w:szCs w:val="20"/>
        </w:rPr>
        <w:t xml:space="preserve">tipo </w:t>
      </w:r>
      <w:proofErr w:type="spellStart"/>
      <w:r w:rsidR="007125A7">
        <w:rPr>
          <w:rFonts w:asciiTheme="minorHAnsi" w:hAnsiTheme="minorHAnsi" w:cstheme="minorHAnsi"/>
          <w:sz w:val="20"/>
          <w:szCs w:val="20"/>
        </w:rPr>
        <w:t>Trunnion</w:t>
      </w:r>
      <w:proofErr w:type="spellEnd"/>
      <w:r w:rsidR="007125A7">
        <w:rPr>
          <w:rFonts w:asciiTheme="minorHAnsi" w:hAnsiTheme="minorHAnsi" w:cstheme="minorHAnsi"/>
          <w:sz w:val="20"/>
          <w:szCs w:val="20"/>
        </w:rPr>
        <w:t xml:space="preserve"> ANC 2” ANSI 300 (MAOP 650 PSI) bridada (Brida 2” ANSI 300) con actuador</w:t>
      </w:r>
    </w:p>
    <w:p w:rsidR="007125A7" w:rsidRDefault="007125A7" w:rsidP="00F11B10">
      <w:pPr>
        <w:pStyle w:val="Prrafodelista"/>
        <w:numPr>
          <w:ilvl w:val="0"/>
          <w:numId w:val="59"/>
        </w:numPr>
        <w:jc w:val="both"/>
        <w:rPr>
          <w:rFonts w:asciiTheme="minorHAnsi" w:hAnsiTheme="minorHAnsi" w:cstheme="minorHAnsi"/>
          <w:sz w:val="20"/>
          <w:szCs w:val="20"/>
        </w:rPr>
      </w:pPr>
      <w:r>
        <w:rPr>
          <w:rFonts w:asciiTheme="minorHAnsi" w:hAnsiTheme="minorHAnsi" w:cstheme="minorHAnsi"/>
          <w:sz w:val="20"/>
          <w:szCs w:val="20"/>
        </w:rPr>
        <w:t xml:space="preserve">Actuador neumático tipo Rack &amp; </w:t>
      </w:r>
      <w:proofErr w:type="spellStart"/>
      <w:r>
        <w:rPr>
          <w:rFonts w:asciiTheme="minorHAnsi" w:hAnsiTheme="minorHAnsi" w:cstheme="minorHAnsi"/>
          <w:sz w:val="20"/>
          <w:szCs w:val="20"/>
        </w:rPr>
        <w:t>Pinnon</w:t>
      </w:r>
      <w:proofErr w:type="spellEnd"/>
      <w:r>
        <w:rPr>
          <w:rFonts w:asciiTheme="minorHAnsi" w:hAnsiTheme="minorHAnsi" w:cstheme="minorHAnsi"/>
          <w:sz w:val="20"/>
          <w:szCs w:val="20"/>
        </w:rPr>
        <w:t xml:space="preserve"> falla cierra con </w:t>
      </w:r>
      <w:proofErr w:type="spellStart"/>
      <w:r>
        <w:rPr>
          <w:rFonts w:asciiTheme="minorHAnsi" w:hAnsiTheme="minorHAnsi" w:cstheme="minorHAnsi"/>
          <w:sz w:val="20"/>
          <w:szCs w:val="20"/>
        </w:rPr>
        <w:t>seteo</w:t>
      </w:r>
      <w:proofErr w:type="spellEnd"/>
      <w:r>
        <w:rPr>
          <w:rFonts w:asciiTheme="minorHAnsi" w:hAnsiTheme="minorHAnsi" w:cstheme="minorHAnsi"/>
          <w:sz w:val="20"/>
          <w:szCs w:val="20"/>
        </w:rPr>
        <w:t xml:space="preserve"> por b</w:t>
      </w:r>
      <w:r w:rsidR="009625EA">
        <w:rPr>
          <w:rFonts w:asciiTheme="minorHAnsi" w:hAnsiTheme="minorHAnsi" w:cstheme="minorHAnsi"/>
          <w:sz w:val="20"/>
          <w:szCs w:val="20"/>
        </w:rPr>
        <w:t>aja de 150 Psi y por alta de 45</w:t>
      </w:r>
      <w:r>
        <w:rPr>
          <w:rFonts w:asciiTheme="minorHAnsi" w:hAnsiTheme="minorHAnsi" w:cstheme="minorHAnsi"/>
          <w:sz w:val="20"/>
          <w:szCs w:val="20"/>
        </w:rPr>
        <w:t>0 Psi</w:t>
      </w:r>
    </w:p>
    <w:p w:rsidR="007125A7" w:rsidRDefault="007125A7" w:rsidP="00F11B10">
      <w:pPr>
        <w:pStyle w:val="Prrafodelista"/>
        <w:numPr>
          <w:ilvl w:val="0"/>
          <w:numId w:val="59"/>
        </w:numPr>
        <w:jc w:val="both"/>
        <w:rPr>
          <w:rFonts w:asciiTheme="minorHAnsi" w:hAnsiTheme="minorHAnsi" w:cstheme="minorHAnsi"/>
          <w:sz w:val="20"/>
          <w:szCs w:val="20"/>
        </w:rPr>
      </w:pPr>
      <w:r>
        <w:rPr>
          <w:rFonts w:asciiTheme="minorHAnsi" w:hAnsiTheme="minorHAnsi" w:cstheme="minorHAnsi"/>
          <w:sz w:val="20"/>
          <w:szCs w:val="20"/>
        </w:rPr>
        <w:t>Pilotos Neumáticos</w:t>
      </w:r>
      <w:r w:rsidR="009625EA">
        <w:rPr>
          <w:rFonts w:asciiTheme="minorHAnsi" w:hAnsiTheme="minorHAnsi" w:cstheme="minorHAnsi"/>
          <w:sz w:val="20"/>
          <w:szCs w:val="20"/>
        </w:rPr>
        <w:t xml:space="preserve"> conexión ¼ NPT Alta presión Rango: 50-450 Psi</w:t>
      </w:r>
    </w:p>
    <w:p w:rsidR="009625EA" w:rsidRDefault="009625EA" w:rsidP="00F11B10">
      <w:pPr>
        <w:pStyle w:val="Prrafodelista"/>
        <w:numPr>
          <w:ilvl w:val="0"/>
          <w:numId w:val="59"/>
        </w:numPr>
        <w:jc w:val="both"/>
        <w:rPr>
          <w:rFonts w:asciiTheme="minorHAnsi" w:hAnsiTheme="minorHAnsi" w:cstheme="minorHAnsi"/>
          <w:sz w:val="20"/>
          <w:szCs w:val="20"/>
        </w:rPr>
      </w:pPr>
      <w:r>
        <w:rPr>
          <w:rFonts w:asciiTheme="minorHAnsi" w:hAnsiTheme="minorHAnsi" w:cstheme="minorHAnsi"/>
          <w:sz w:val="20"/>
          <w:szCs w:val="20"/>
        </w:rPr>
        <w:t>Válvula de Rearme Manual (</w:t>
      </w:r>
      <w:proofErr w:type="spellStart"/>
      <w:r>
        <w:rPr>
          <w:rFonts w:asciiTheme="minorHAnsi" w:hAnsiTheme="minorHAnsi" w:cstheme="minorHAnsi"/>
          <w:sz w:val="20"/>
          <w:szCs w:val="20"/>
        </w:rPr>
        <w:t>Reset</w:t>
      </w:r>
      <w:proofErr w:type="spellEnd"/>
      <w:r>
        <w:rPr>
          <w:rFonts w:asciiTheme="minorHAnsi" w:hAnsiTheme="minorHAnsi" w:cstheme="minorHAnsi"/>
          <w:sz w:val="20"/>
          <w:szCs w:val="20"/>
        </w:rPr>
        <w:t xml:space="preserve"> </w:t>
      </w:r>
      <w:proofErr w:type="spellStart"/>
      <w:r>
        <w:rPr>
          <w:rFonts w:asciiTheme="minorHAnsi" w:hAnsiTheme="minorHAnsi" w:cstheme="minorHAnsi"/>
          <w:sz w:val="20"/>
          <w:szCs w:val="20"/>
        </w:rPr>
        <w:t>Valve</w:t>
      </w:r>
      <w:proofErr w:type="spellEnd"/>
      <w:r>
        <w:rPr>
          <w:rFonts w:asciiTheme="minorHAnsi" w:hAnsiTheme="minorHAnsi" w:cstheme="minorHAnsi"/>
          <w:sz w:val="20"/>
          <w:szCs w:val="20"/>
        </w:rPr>
        <w:t>) tipo 3/2 Conexión ¼ NPT Falla Cierra</w:t>
      </w:r>
    </w:p>
    <w:p w:rsidR="009625EA" w:rsidRPr="009625EA" w:rsidRDefault="009625EA" w:rsidP="00F836F6">
      <w:pPr>
        <w:pStyle w:val="Prrafodelista"/>
        <w:numPr>
          <w:ilvl w:val="0"/>
          <w:numId w:val="59"/>
        </w:numPr>
        <w:jc w:val="both"/>
        <w:rPr>
          <w:rFonts w:asciiTheme="minorHAnsi" w:hAnsiTheme="minorHAnsi" w:cstheme="minorHAnsi"/>
          <w:sz w:val="20"/>
          <w:szCs w:val="20"/>
        </w:rPr>
      </w:pPr>
      <w:proofErr w:type="spellStart"/>
      <w:r w:rsidRPr="009625EA">
        <w:rPr>
          <w:rFonts w:asciiTheme="minorHAnsi" w:hAnsiTheme="minorHAnsi" w:cstheme="minorHAnsi"/>
          <w:sz w:val="20"/>
          <w:szCs w:val="20"/>
        </w:rPr>
        <w:t>Manifold</w:t>
      </w:r>
      <w:proofErr w:type="spellEnd"/>
      <w:r w:rsidRPr="009625EA">
        <w:rPr>
          <w:rFonts w:asciiTheme="minorHAnsi" w:hAnsiTheme="minorHAnsi" w:cstheme="minorHAnsi"/>
          <w:sz w:val="20"/>
          <w:szCs w:val="20"/>
        </w:rPr>
        <w:t xml:space="preserve"> de gas de instrumentos (regulador de presión Fisher 1301F, Filtro Regulador Fisher 69B</w:t>
      </w:r>
      <w:r>
        <w:rPr>
          <w:rFonts w:asciiTheme="minorHAnsi" w:hAnsiTheme="minorHAnsi" w:cstheme="minorHAnsi"/>
          <w:sz w:val="20"/>
          <w:szCs w:val="20"/>
        </w:rPr>
        <w:t>)</w:t>
      </w:r>
    </w:p>
    <w:p w:rsidR="00F11B10" w:rsidRDefault="00F11B10" w:rsidP="00F11B10">
      <w:pPr>
        <w:pStyle w:val="Prrafodelista"/>
        <w:ind w:left="792"/>
        <w:jc w:val="both"/>
        <w:rPr>
          <w:rFonts w:asciiTheme="minorHAnsi" w:hAnsiTheme="minorHAnsi" w:cstheme="minorHAnsi"/>
          <w:sz w:val="20"/>
          <w:szCs w:val="20"/>
        </w:rPr>
      </w:pPr>
    </w:p>
    <w:p w:rsidR="00F11B10" w:rsidRDefault="009625EA" w:rsidP="00F11B10">
      <w:pPr>
        <w:pStyle w:val="Prrafodelista"/>
        <w:ind w:left="792"/>
        <w:jc w:val="both"/>
        <w:rPr>
          <w:rFonts w:asciiTheme="minorHAnsi" w:hAnsiTheme="minorHAnsi" w:cstheme="minorHAnsi"/>
          <w:sz w:val="20"/>
          <w:szCs w:val="20"/>
        </w:rPr>
      </w:pPr>
      <w:r>
        <w:rPr>
          <w:rFonts w:asciiTheme="minorHAnsi" w:hAnsiTheme="minorHAnsi" w:cstheme="minorHAnsi"/>
          <w:sz w:val="20"/>
          <w:szCs w:val="20"/>
        </w:rPr>
        <w:t>Incluye</w:t>
      </w:r>
      <w:r w:rsidR="00F11B10" w:rsidRPr="00F11B10">
        <w:rPr>
          <w:rFonts w:asciiTheme="minorHAnsi" w:hAnsiTheme="minorHAnsi" w:cstheme="minorHAnsi"/>
          <w:sz w:val="20"/>
          <w:szCs w:val="20"/>
        </w:rPr>
        <w:t xml:space="preserve"> la respectiva interconexión, instalación y pue</w:t>
      </w:r>
      <w:r>
        <w:rPr>
          <w:rFonts w:asciiTheme="minorHAnsi" w:hAnsiTheme="minorHAnsi" w:cstheme="minorHAnsi"/>
          <w:sz w:val="20"/>
          <w:szCs w:val="20"/>
        </w:rPr>
        <w:t>sta en marcha de dicho sistema.</w:t>
      </w:r>
    </w:p>
    <w:p w:rsidR="009625EA" w:rsidRPr="00F11B10" w:rsidRDefault="009625EA" w:rsidP="00F11B10">
      <w:pPr>
        <w:pStyle w:val="Prrafodelista"/>
        <w:ind w:left="792"/>
        <w:jc w:val="both"/>
        <w:rPr>
          <w:rFonts w:asciiTheme="minorHAnsi" w:hAnsiTheme="minorHAnsi" w:cstheme="minorHAnsi"/>
          <w:sz w:val="20"/>
          <w:szCs w:val="20"/>
        </w:rPr>
      </w:pPr>
    </w:p>
    <w:p w:rsidR="00F11B10" w:rsidRDefault="00F11B10" w:rsidP="00F11B10">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9625EA" w:rsidRPr="009625EA" w:rsidRDefault="009625EA" w:rsidP="009625EA">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La empresa contratista deberá proporcionar todos los materiales, herramientas y equipos necesarios para la instalación del sistema de cierre actuado (Válvula </w:t>
      </w:r>
      <w:proofErr w:type="spellStart"/>
      <w:r w:rsidRPr="009625EA">
        <w:rPr>
          <w:rFonts w:asciiTheme="minorHAnsi" w:hAnsiTheme="minorHAnsi" w:cstheme="minorHAnsi"/>
          <w:sz w:val="20"/>
          <w:szCs w:val="20"/>
        </w:rPr>
        <w:t>Shut</w:t>
      </w:r>
      <w:proofErr w:type="spellEnd"/>
      <w:r w:rsidRPr="009625EA">
        <w:rPr>
          <w:rFonts w:asciiTheme="minorHAnsi" w:hAnsiTheme="minorHAnsi" w:cstheme="minorHAnsi"/>
          <w:sz w:val="20"/>
          <w:szCs w:val="20"/>
        </w:rPr>
        <w:t xml:space="preserve"> Down)  debiendo ser realizada únicamente por personal calificado y familiarizado con tubería a alta presión y controles neumáticos. </w:t>
      </w:r>
    </w:p>
    <w:p w:rsidR="009625EA" w:rsidRPr="009625EA" w:rsidRDefault="009625EA" w:rsidP="009625EA">
      <w:pPr>
        <w:pStyle w:val="Prrafodelista"/>
        <w:ind w:left="792"/>
        <w:jc w:val="both"/>
        <w:rPr>
          <w:rFonts w:asciiTheme="minorHAnsi" w:hAnsiTheme="minorHAnsi" w:cstheme="minorHAnsi"/>
          <w:b/>
          <w:sz w:val="20"/>
          <w:szCs w:val="20"/>
        </w:rPr>
      </w:pPr>
    </w:p>
    <w:p w:rsidR="00F11B10" w:rsidRDefault="00F11B10" w:rsidP="00F11B10">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9625EA" w:rsidRPr="009625EA" w:rsidRDefault="009625EA" w:rsidP="009625EA">
      <w:pPr>
        <w:pStyle w:val="Prrafodelista"/>
        <w:ind w:left="792"/>
        <w:jc w:val="both"/>
        <w:rPr>
          <w:rFonts w:asciiTheme="minorHAnsi" w:hAnsiTheme="minorHAnsi" w:cstheme="minorHAnsi"/>
          <w:b/>
          <w:sz w:val="20"/>
          <w:szCs w:val="20"/>
        </w:rPr>
      </w:pPr>
      <w:r w:rsidRPr="009625EA">
        <w:rPr>
          <w:rFonts w:asciiTheme="minorHAnsi" w:hAnsiTheme="minorHAnsi" w:cstheme="minorHAnsi"/>
          <w:b/>
          <w:sz w:val="20"/>
          <w:szCs w:val="20"/>
        </w:rPr>
        <w:t>Condiciones mínimas a incluir en el procedimiento</w:t>
      </w:r>
    </w:p>
    <w:p w:rsidR="009625EA" w:rsidRPr="009625EA" w:rsidRDefault="009625EA" w:rsidP="009625EA">
      <w:pPr>
        <w:pStyle w:val="Prrafodelista"/>
        <w:ind w:left="792"/>
        <w:jc w:val="both"/>
        <w:rPr>
          <w:rFonts w:asciiTheme="minorHAnsi" w:hAnsiTheme="minorHAnsi" w:cstheme="minorHAnsi"/>
          <w:b/>
          <w:sz w:val="20"/>
          <w:szCs w:val="20"/>
          <w:u w:val="single"/>
        </w:rPr>
      </w:pPr>
      <w:r w:rsidRPr="009625EA">
        <w:rPr>
          <w:rFonts w:asciiTheme="minorHAnsi" w:hAnsiTheme="minorHAnsi" w:cstheme="minorHAnsi"/>
          <w:b/>
          <w:sz w:val="20"/>
          <w:szCs w:val="20"/>
          <w:u w:val="single"/>
        </w:rPr>
        <w:t>Instalación</w:t>
      </w:r>
    </w:p>
    <w:p w:rsidR="009625EA" w:rsidRPr="009625EA" w:rsidRDefault="009625EA" w:rsidP="009625EA">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Inspección Previa: Inspeccionar la válvula, el actuador y el </w:t>
      </w:r>
      <w:proofErr w:type="spellStart"/>
      <w:r w:rsidRPr="009625EA">
        <w:rPr>
          <w:rFonts w:asciiTheme="minorHAnsi" w:hAnsiTheme="minorHAnsi" w:cstheme="minorHAnsi"/>
          <w:sz w:val="20"/>
          <w:szCs w:val="20"/>
        </w:rPr>
        <w:t>tubing</w:t>
      </w:r>
      <w:proofErr w:type="spellEnd"/>
      <w:r w:rsidRPr="009625EA">
        <w:rPr>
          <w:rFonts w:asciiTheme="minorHAnsi" w:hAnsiTheme="minorHAnsi" w:cstheme="minorHAnsi"/>
          <w:sz w:val="20"/>
          <w:szCs w:val="20"/>
        </w:rPr>
        <w:t xml:space="preserve"> para cerciorarse de que no presenta ningún daño. Asegurarse de que el cuerpo, las líneas de los pilotos y la tubería de entrada están libres de todo material. </w:t>
      </w:r>
    </w:p>
    <w:p w:rsidR="009625EA" w:rsidRPr="009625EA" w:rsidRDefault="009625EA" w:rsidP="009625EA">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Orientación: una </w:t>
      </w:r>
      <w:proofErr w:type="spellStart"/>
      <w:r w:rsidRPr="009625EA">
        <w:rPr>
          <w:rFonts w:asciiTheme="minorHAnsi" w:hAnsiTheme="minorHAnsi" w:cstheme="minorHAnsi"/>
          <w:sz w:val="20"/>
          <w:szCs w:val="20"/>
        </w:rPr>
        <w:t>valvula</w:t>
      </w:r>
      <w:proofErr w:type="spellEnd"/>
      <w:r w:rsidRPr="009625EA">
        <w:rPr>
          <w:rFonts w:asciiTheme="minorHAnsi" w:hAnsiTheme="minorHAnsi" w:cstheme="minorHAnsi"/>
          <w:sz w:val="20"/>
          <w:szCs w:val="20"/>
        </w:rPr>
        <w:t xml:space="preserve"> </w:t>
      </w:r>
      <w:proofErr w:type="spellStart"/>
      <w:r w:rsidRPr="009625EA">
        <w:rPr>
          <w:rFonts w:asciiTheme="minorHAnsi" w:hAnsiTheme="minorHAnsi" w:cstheme="minorHAnsi"/>
          <w:sz w:val="20"/>
          <w:szCs w:val="20"/>
        </w:rPr>
        <w:t>shut</w:t>
      </w:r>
      <w:proofErr w:type="spellEnd"/>
      <w:r w:rsidRPr="009625EA">
        <w:rPr>
          <w:rFonts w:asciiTheme="minorHAnsi" w:hAnsiTheme="minorHAnsi" w:cstheme="minorHAnsi"/>
          <w:sz w:val="20"/>
          <w:szCs w:val="20"/>
        </w:rPr>
        <w:t xml:space="preserve"> </w:t>
      </w:r>
      <w:proofErr w:type="spellStart"/>
      <w:r w:rsidRPr="009625EA">
        <w:rPr>
          <w:rFonts w:asciiTheme="minorHAnsi" w:hAnsiTheme="minorHAnsi" w:cstheme="minorHAnsi"/>
          <w:sz w:val="20"/>
          <w:szCs w:val="20"/>
        </w:rPr>
        <w:t>down</w:t>
      </w:r>
      <w:proofErr w:type="spellEnd"/>
      <w:r w:rsidRPr="009625EA">
        <w:rPr>
          <w:rFonts w:asciiTheme="minorHAnsi" w:hAnsiTheme="minorHAnsi" w:cstheme="minorHAnsi"/>
          <w:sz w:val="20"/>
          <w:szCs w:val="20"/>
        </w:rPr>
        <w:t xml:space="preserve"> puede ser instalada en cualquier posición, siendo la mejor posición aquella que ofrece el mejor acceso al mecanismo de seguro y al ajuste de los pilotos. </w:t>
      </w:r>
    </w:p>
    <w:p w:rsidR="009625EA" w:rsidRPr="009625EA" w:rsidRDefault="009625EA" w:rsidP="009625EA">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Válvulas Bridadas: Usar empaquetaduras apropiadas y buenas prácticas de ajuste de pernos para la instalación de válvulas bridadas. Se recomienda el ajuste cruzado e incremental de los pernos. </w:t>
      </w:r>
    </w:p>
    <w:p w:rsidR="009625EA" w:rsidRPr="009625EA" w:rsidRDefault="009625EA" w:rsidP="009625EA">
      <w:pPr>
        <w:pStyle w:val="Prrafodelista"/>
        <w:ind w:left="792"/>
        <w:jc w:val="both"/>
        <w:rPr>
          <w:rFonts w:asciiTheme="minorHAnsi" w:hAnsiTheme="minorHAnsi" w:cstheme="minorHAnsi"/>
          <w:sz w:val="20"/>
          <w:szCs w:val="20"/>
        </w:rPr>
      </w:pPr>
    </w:p>
    <w:p w:rsidR="009625EA" w:rsidRPr="009625EA" w:rsidRDefault="009625EA" w:rsidP="009625EA">
      <w:pPr>
        <w:pStyle w:val="Prrafodelista"/>
        <w:ind w:left="792"/>
        <w:jc w:val="both"/>
        <w:rPr>
          <w:rFonts w:asciiTheme="minorHAnsi" w:hAnsiTheme="minorHAnsi" w:cstheme="minorHAnsi"/>
          <w:b/>
          <w:sz w:val="20"/>
          <w:szCs w:val="20"/>
        </w:rPr>
      </w:pPr>
      <w:r w:rsidRPr="009625EA">
        <w:rPr>
          <w:rFonts w:asciiTheme="minorHAnsi" w:hAnsiTheme="minorHAnsi" w:cstheme="minorHAnsi"/>
          <w:sz w:val="20"/>
          <w:szCs w:val="20"/>
        </w:rPr>
        <w:t xml:space="preserve">Línea de </w:t>
      </w:r>
      <w:proofErr w:type="spellStart"/>
      <w:r w:rsidRPr="009625EA">
        <w:rPr>
          <w:rFonts w:asciiTheme="minorHAnsi" w:hAnsiTheme="minorHAnsi" w:cstheme="minorHAnsi"/>
          <w:sz w:val="20"/>
          <w:szCs w:val="20"/>
        </w:rPr>
        <w:t>Sensado</w:t>
      </w:r>
      <w:proofErr w:type="spellEnd"/>
      <w:r w:rsidRPr="009625EA">
        <w:rPr>
          <w:rFonts w:asciiTheme="minorHAnsi" w:hAnsiTheme="minorHAnsi" w:cstheme="minorHAnsi"/>
          <w:sz w:val="20"/>
          <w:szCs w:val="20"/>
        </w:rPr>
        <w:t xml:space="preserve">: instalar el </w:t>
      </w:r>
      <w:proofErr w:type="spellStart"/>
      <w:r w:rsidRPr="009625EA">
        <w:rPr>
          <w:rFonts w:asciiTheme="minorHAnsi" w:hAnsiTheme="minorHAnsi" w:cstheme="minorHAnsi"/>
          <w:sz w:val="20"/>
          <w:szCs w:val="20"/>
        </w:rPr>
        <w:t>tubing</w:t>
      </w:r>
      <w:proofErr w:type="spellEnd"/>
      <w:r w:rsidRPr="009625EA">
        <w:rPr>
          <w:rFonts w:asciiTheme="minorHAnsi" w:hAnsiTheme="minorHAnsi" w:cstheme="minorHAnsi"/>
          <w:sz w:val="20"/>
          <w:szCs w:val="20"/>
        </w:rPr>
        <w:t xml:space="preserve"> correspondiente del puerto de </w:t>
      </w:r>
      <w:proofErr w:type="spellStart"/>
      <w:r w:rsidRPr="009625EA">
        <w:rPr>
          <w:rFonts w:asciiTheme="minorHAnsi" w:hAnsiTheme="minorHAnsi" w:cstheme="minorHAnsi"/>
          <w:sz w:val="20"/>
          <w:szCs w:val="20"/>
        </w:rPr>
        <w:t>sensado</w:t>
      </w:r>
      <w:proofErr w:type="spellEnd"/>
      <w:r w:rsidRPr="009625EA">
        <w:rPr>
          <w:rFonts w:asciiTheme="minorHAnsi" w:hAnsiTheme="minorHAnsi" w:cstheme="minorHAnsi"/>
          <w:sz w:val="20"/>
          <w:szCs w:val="20"/>
        </w:rPr>
        <w:t xml:space="preserve"> de los pilotos neumáticos a la válvula de </w:t>
      </w:r>
      <w:proofErr w:type="spellStart"/>
      <w:r w:rsidRPr="009625EA">
        <w:rPr>
          <w:rFonts w:asciiTheme="minorHAnsi" w:hAnsiTheme="minorHAnsi" w:cstheme="minorHAnsi"/>
          <w:sz w:val="20"/>
          <w:szCs w:val="20"/>
        </w:rPr>
        <w:t>sensado</w:t>
      </w:r>
      <w:proofErr w:type="spellEnd"/>
      <w:r w:rsidRPr="009625EA">
        <w:rPr>
          <w:rFonts w:asciiTheme="minorHAnsi" w:hAnsiTheme="minorHAnsi" w:cstheme="minorHAnsi"/>
          <w:sz w:val="20"/>
          <w:szCs w:val="20"/>
        </w:rPr>
        <w:t xml:space="preserve"> en la línea, el cual debe estar ubicado en cualquier punto aguas </w:t>
      </w:r>
      <w:r w:rsidRPr="009625EA">
        <w:rPr>
          <w:rFonts w:asciiTheme="minorHAnsi" w:hAnsiTheme="minorHAnsi" w:cstheme="minorHAnsi"/>
          <w:sz w:val="20"/>
          <w:szCs w:val="20"/>
        </w:rPr>
        <w:lastRenderedPageBreak/>
        <w:t xml:space="preserve">abajo de la válvula. El puerto de </w:t>
      </w:r>
      <w:proofErr w:type="spellStart"/>
      <w:r w:rsidRPr="009625EA">
        <w:rPr>
          <w:rFonts w:asciiTheme="minorHAnsi" w:hAnsiTheme="minorHAnsi" w:cstheme="minorHAnsi"/>
          <w:sz w:val="20"/>
          <w:szCs w:val="20"/>
        </w:rPr>
        <w:t>sensado</w:t>
      </w:r>
      <w:proofErr w:type="spellEnd"/>
      <w:r w:rsidRPr="009625EA">
        <w:rPr>
          <w:rFonts w:asciiTheme="minorHAnsi" w:hAnsiTheme="minorHAnsi" w:cstheme="minorHAnsi"/>
          <w:sz w:val="20"/>
          <w:szCs w:val="20"/>
        </w:rPr>
        <w:t xml:space="preserve"> está ubicado en las boquillas de los pilotos neumáticos. </w:t>
      </w:r>
      <w:r w:rsidRPr="009625EA">
        <w:rPr>
          <w:rFonts w:asciiTheme="minorHAnsi" w:hAnsiTheme="minorHAnsi" w:cstheme="minorHAnsi"/>
          <w:b/>
          <w:sz w:val="20"/>
          <w:szCs w:val="20"/>
        </w:rPr>
        <w:t xml:space="preserve">La conexión de la línea de </w:t>
      </w:r>
      <w:proofErr w:type="spellStart"/>
      <w:r w:rsidRPr="009625EA">
        <w:rPr>
          <w:rFonts w:asciiTheme="minorHAnsi" w:hAnsiTheme="minorHAnsi" w:cstheme="minorHAnsi"/>
          <w:b/>
          <w:sz w:val="20"/>
          <w:szCs w:val="20"/>
        </w:rPr>
        <w:t>sensado</w:t>
      </w:r>
      <w:proofErr w:type="spellEnd"/>
      <w:r w:rsidRPr="009625EA">
        <w:rPr>
          <w:rFonts w:asciiTheme="minorHAnsi" w:hAnsiTheme="minorHAnsi" w:cstheme="minorHAnsi"/>
          <w:b/>
          <w:sz w:val="20"/>
          <w:szCs w:val="20"/>
        </w:rPr>
        <w:t xml:space="preserve"> debe estar lejos de aéreas de turbulencia (válvulas, reductores y codos) y debe tener una entrada libre a la tubería. No se requiere válvulas de corte en las líneas de </w:t>
      </w:r>
      <w:proofErr w:type="spellStart"/>
      <w:r w:rsidRPr="009625EA">
        <w:rPr>
          <w:rFonts w:asciiTheme="minorHAnsi" w:hAnsiTheme="minorHAnsi" w:cstheme="minorHAnsi"/>
          <w:b/>
          <w:sz w:val="20"/>
          <w:szCs w:val="20"/>
        </w:rPr>
        <w:t>sensado</w:t>
      </w:r>
      <w:proofErr w:type="spellEnd"/>
      <w:r w:rsidRPr="009625EA">
        <w:rPr>
          <w:rFonts w:asciiTheme="minorHAnsi" w:hAnsiTheme="minorHAnsi" w:cstheme="minorHAnsi"/>
          <w:b/>
          <w:sz w:val="20"/>
          <w:szCs w:val="20"/>
        </w:rPr>
        <w:t>, pero si estas se instalan, las mismas deben estar en la posición abierta.</w:t>
      </w:r>
    </w:p>
    <w:p w:rsidR="009625EA" w:rsidRPr="009625EA" w:rsidRDefault="009625EA" w:rsidP="009625EA">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Alimentación al actuador: Conectar el </w:t>
      </w:r>
      <w:proofErr w:type="spellStart"/>
      <w:r w:rsidRPr="009625EA">
        <w:rPr>
          <w:rFonts w:asciiTheme="minorHAnsi" w:hAnsiTheme="minorHAnsi" w:cstheme="minorHAnsi"/>
          <w:sz w:val="20"/>
          <w:szCs w:val="20"/>
        </w:rPr>
        <w:t>tubing</w:t>
      </w:r>
      <w:proofErr w:type="spellEnd"/>
      <w:r w:rsidRPr="009625EA">
        <w:rPr>
          <w:rFonts w:asciiTheme="minorHAnsi" w:hAnsiTheme="minorHAnsi" w:cstheme="minorHAnsi"/>
          <w:sz w:val="20"/>
          <w:szCs w:val="20"/>
        </w:rPr>
        <w:t xml:space="preserve"> correspondiente del puerto de salida del Regulador de alta presión al puerto de entrada de la Válvula </w:t>
      </w:r>
      <w:proofErr w:type="spellStart"/>
      <w:r w:rsidRPr="009625EA">
        <w:rPr>
          <w:rFonts w:asciiTheme="minorHAnsi" w:hAnsiTheme="minorHAnsi" w:cstheme="minorHAnsi"/>
          <w:sz w:val="20"/>
          <w:szCs w:val="20"/>
        </w:rPr>
        <w:t>Relay</w:t>
      </w:r>
      <w:proofErr w:type="spellEnd"/>
      <w:r w:rsidRPr="009625EA">
        <w:rPr>
          <w:rFonts w:asciiTheme="minorHAnsi" w:hAnsiTheme="minorHAnsi" w:cstheme="minorHAnsi"/>
          <w:sz w:val="20"/>
          <w:szCs w:val="20"/>
        </w:rPr>
        <w:t xml:space="preserve"> </w:t>
      </w:r>
    </w:p>
    <w:p w:rsidR="009625EA" w:rsidRPr="009625EA" w:rsidRDefault="009625EA" w:rsidP="009625EA">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Señal de control: Conectar el </w:t>
      </w:r>
      <w:proofErr w:type="spellStart"/>
      <w:r w:rsidRPr="009625EA">
        <w:rPr>
          <w:rFonts w:asciiTheme="minorHAnsi" w:hAnsiTheme="minorHAnsi" w:cstheme="minorHAnsi"/>
          <w:sz w:val="20"/>
          <w:szCs w:val="20"/>
        </w:rPr>
        <w:t>tubing</w:t>
      </w:r>
      <w:proofErr w:type="spellEnd"/>
      <w:r w:rsidRPr="009625EA">
        <w:rPr>
          <w:rFonts w:asciiTheme="minorHAnsi" w:hAnsiTheme="minorHAnsi" w:cstheme="minorHAnsi"/>
          <w:sz w:val="20"/>
          <w:szCs w:val="20"/>
        </w:rPr>
        <w:t xml:space="preserve"> correspondiente del puerto de salida del Regulador de baja presión al puerto de entrada de los pilotos neumáticos.</w:t>
      </w:r>
    </w:p>
    <w:p w:rsidR="009625EA" w:rsidRPr="009625EA" w:rsidRDefault="009625EA" w:rsidP="009625EA">
      <w:pPr>
        <w:pStyle w:val="Prrafodelista"/>
        <w:ind w:left="792"/>
        <w:rPr>
          <w:rFonts w:asciiTheme="minorHAnsi" w:hAnsiTheme="minorHAnsi" w:cstheme="minorHAnsi"/>
          <w:b/>
          <w:sz w:val="20"/>
          <w:szCs w:val="20"/>
          <w:u w:val="single"/>
        </w:rPr>
      </w:pPr>
      <w:r w:rsidRPr="009625EA">
        <w:rPr>
          <w:rFonts w:asciiTheme="minorHAnsi" w:hAnsiTheme="minorHAnsi" w:cstheme="minorHAnsi"/>
          <w:b/>
          <w:sz w:val="20"/>
          <w:szCs w:val="20"/>
          <w:u w:val="single"/>
        </w:rPr>
        <w:t>Puesta en marcha</w:t>
      </w:r>
    </w:p>
    <w:p w:rsidR="009625EA" w:rsidRPr="009625EA" w:rsidRDefault="009625EA" w:rsidP="009625EA">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La válvula SDV normalmente está en posición cerrada, se debe verificar que su apertura no ocasione daños a equipos o instrumentos aguas abajo de la misma ya que su apertura es rápida y permite el paso directo del fluido a través de la válvula.</w:t>
      </w:r>
    </w:p>
    <w:p w:rsidR="009625EA" w:rsidRPr="009625EA" w:rsidRDefault="009625EA" w:rsidP="009625EA">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Se debe verificar que la válvula esté totalmente cerrada., verificar que la válvula </w:t>
      </w:r>
      <w:proofErr w:type="spellStart"/>
      <w:r w:rsidRPr="009625EA">
        <w:rPr>
          <w:rFonts w:asciiTheme="minorHAnsi" w:hAnsiTheme="minorHAnsi" w:cstheme="minorHAnsi"/>
          <w:sz w:val="20"/>
          <w:szCs w:val="20"/>
        </w:rPr>
        <w:t>Relay</w:t>
      </w:r>
      <w:proofErr w:type="spellEnd"/>
      <w:r w:rsidRPr="009625EA">
        <w:rPr>
          <w:rFonts w:asciiTheme="minorHAnsi" w:hAnsiTheme="minorHAnsi" w:cstheme="minorHAnsi"/>
          <w:sz w:val="20"/>
          <w:szCs w:val="20"/>
        </w:rPr>
        <w:t xml:space="preserve"> este en posición cerrada y habilitar la alimentación de gas de instrumentos al actuador, Presión 60 – 70 </w:t>
      </w:r>
      <w:proofErr w:type="spellStart"/>
      <w:r w:rsidRPr="009625EA">
        <w:rPr>
          <w:rFonts w:asciiTheme="minorHAnsi" w:hAnsiTheme="minorHAnsi" w:cstheme="minorHAnsi"/>
          <w:sz w:val="20"/>
          <w:szCs w:val="20"/>
        </w:rPr>
        <w:t>psig</w:t>
      </w:r>
      <w:proofErr w:type="spellEnd"/>
      <w:r w:rsidRPr="009625EA">
        <w:rPr>
          <w:rFonts w:asciiTheme="minorHAnsi" w:hAnsiTheme="minorHAnsi" w:cstheme="minorHAnsi"/>
          <w:sz w:val="20"/>
          <w:szCs w:val="20"/>
        </w:rPr>
        <w:t>.</w:t>
      </w:r>
    </w:p>
    <w:p w:rsidR="009625EA" w:rsidRPr="009625EA" w:rsidRDefault="009625EA" w:rsidP="009625EA">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Posteriormente habilitar la alimentación de gas de instrumentos (señal de control) a los pilotos neumáticos, Presión 30 – 40 </w:t>
      </w:r>
      <w:proofErr w:type="spellStart"/>
      <w:r w:rsidRPr="009625EA">
        <w:rPr>
          <w:rFonts w:asciiTheme="minorHAnsi" w:hAnsiTheme="minorHAnsi" w:cstheme="minorHAnsi"/>
          <w:sz w:val="20"/>
          <w:szCs w:val="20"/>
        </w:rPr>
        <w:t>psig</w:t>
      </w:r>
      <w:proofErr w:type="spellEnd"/>
      <w:r w:rsidRPr="009625EA">
        <w:rPr>
          <w:rFonts w:asciiTheme="minorHAnsi" w:hAnsiTheme="minorHAnsi" w:cstheme="minorHAnsi"/>
          <w:sz w:val="20"/>
          <w:szCs w:val="20"/>
        </w:rPr>
        <w:t xml:space="preserve">. Desajustar la tapa del piloto de baja presión hasta liberar completamente al resorte </w:t>
      </w:r>
    </w:p>
    <w:p w:rsidR="009625EA" w:rsidRPr="009625EA" w:rsidRDefault="009625EA" w:rsidP="009625EA">
      <w:pPr>
        <w:pStyle w:val="Prrafodelista"/>
        <w:ind w:left="792"/>
        <w:jc w:val="both"/>
        <w:rPr>
          <w:rFonts w:asciiTheme="minorHAnsi" w:hAnsiTheme="minorHAnsi" w:cstheme="minorHAnsi"/>
          <w:sz w:val="20"/>
          <w:szCs w:val="20"/>
        </w:rPr>
      </w:pPr>
    </w:p>
    <w:p w:rsidR="009625EA" w:rsidRPr="009625EA" w:rsidRDefault="009625EA" w:rsidP="009625EA">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Los pasos a seguir se listan a continuación:</w:t>
      </w:r>
    </w:p>
    <w:p w:rsidR="009625EA" w:rsidRPr="009625EA" w:rsidRDefault="009625EA" w:rsidP="009625EA">
      <w:pPr>
        <w:pStyle w:val="Prrafodelista"/>
        <w:numPr>
          <w:ilvl w:val="0"/>
          <w:numId w:val="60"/>
        </w:numPr>
        <w:spacing w:after="160" w:line="259" w:lineRule="auto"/>
        <w:contextualSpacing/>
        <w:rPr>
          <w:rFonts w:asciiTheme="minorHAnsi" w:hAnsiTheme="minorHAnsi" w:cstheme="minorHAnsi"/>
          <w:sz w:val="20"/>
          <w:szCs w:val="20"/>
        </w:rPr>
      </w:pPr>
      <w:r w:rsidRPr="009625EA">
        <w:rPr>
          <w:rFonts w:asciiTheme="minorHAnsi" w:hAnsiTheme="minorHAnsi" w:cstheme="minorHAnsi"/>
          <w:sz w:val="20"/>
          <w:szCs w:val="20"/>
        </w:rPr>
        <w:t xml:space="preserve">Ajustar la tapa del piloto de alta presión hasta comprimir al resorte en un 70% </w:t>
      </w:r>
    </w:p>
    <w:p w:rsidR="009625EA" w:rsidRPr="009625EA" w:rsidRDefault="009625EA" w:rsidP="009625EA">
      <w:pPr>
        <w:pStyle w:val="Prrafodelista"/>
        <w:numPr>
          <w:ilvl w:val="0"/>
          <w:numId w:val="60"/>
        </w:numPr>
        <w:spacing w:after="160" w:line="259" w:lineRule="auto"/>
        <w:contextualSpacing/>
        <w:rPr>
          <w:rFonts w:asciiTheme="minorHAnsi" w:hAnsiTheme="minorHAnsi" w:cstheme="minorHAnsi"/>
          <w:sz w:val="20"/>
          <w:szCs w:val="20"/>
        </w:rPr>
      </w:pPr>
      <w:r w:rsidRPr="009625EA">
        <w:rPr>
          <w:rFonts w:asciiTheme="minorHAnsi" w:hAnsiTheme="minorHAnsi" w:cstheme="minorHAnsi"/>
          <w:sz w:val="20"/>
          <w:szCs w:val="20"/>
        </w:rPr>
        <w:t xml:space="preserve">Habilitar la válvula </w:t>
      </w:r>
      <w:proofErr w:type="spellStart"/>
      <w:r w:rsidRPr="009625EA">
        <w:rPr>
          <w:rFonts w:asciiTheme="minorHAnsi" w:hAnsiTheme="minorHAnsi" w:cstheme="minorHAnsi"/>
          <w:sz w:val="20"/>
          <w:szCs w:val="20"/>
        </w:rPr>
        <w:t>Relay</w:t>
      </w:r>
      <w:proofErr w:type="spellEnd"/>
      <w:r w:rsidRPr="009625EA">
        <w:rPr>
          <w:rFonts w:asciiTheme="minorHAnsi" w:hAnsiTheme="minorHAnsi" w:cstheme="minorHAnsi"/>
          <w:sz w:val="20"/>
          <w:szCs w:val="20"/>
        </w:rPr>
        <w:t xml:space="preserve">. </w:t>
      </w:r>
    </w:p>
    <w:p w:rsidR="009625EA" w:rsidRPr="009625EA" w:rsidRDefault="009625EA" w:rsidP="009625EA">
      <w:pPr>
        <w:pStyle w:val="Prrafodelista"/>
        <w:numPr>
          <w:ilvl w:val="0"/>
          <w:numId w:val="60"/>
        </w:numPr>
        <w:spacing w:after="160" w:line="259" w:lineRule="auto"/>
        <w:contextualSpacing/>
        <w:rPr>
          <w:rFonts w:asciiTheme="minorHAnsi" w:hAnsiTheme="minorHAnsi" w:cstheme="minorHAnsi"/>
          <w:sz w:val="20"/>
          <w:szCs w:val="20"/>
        </w:rPr>
      </w:pPr>
      <w:r w:rsidRPr="009625EA">
        <w:rPr>
          <w:rFonts w:asciiTheme="minorHAnsi" w:hAnsiTheme="minorHAnsi" w:cstheme="minorHAnsi"/>
          <w:sz w:val="20"/>
          <w:szCs w:val="20"/>
        </w:rPr>
        <w:t xml:space="preserve">Lentamente Abrir totalmente las válvulas de bloqueo aguas arriba de la válvula SDV. </w:t>
      </w:r>
    </w:p>
    <w:p w:rsidR="009625EA" w:rsidRPr="009625EA" w:rsidRDefault="009625EA" w:rsidP="009625EA">
      <w:pPr>
        <w:pStyle w:val="Prrafodelista"/>
        <w:numPr>
          <w:ilvl w:val="0"/>
          <w:numId w:val="60"/>
        </w:numPr>
        <w:spacing w:after="160" w:line="259" w:lineRule="auto"/>
        <w:contextualSpacing/>
        <w:rPr>
          <w:rFonts w:asciiTheme="minorHAnsi" w:hAnsiTheme="minorHAnsi" w:cstheme="minorHAnsi"/>
          <w:sz w:val="20"/>
          <w:szCs w:val="20"/>
        </w:rPr>
      </w:pPr>
      <w:r w:rsidRPr="009625EA">
        <w:rPr>
          <w:rFonts w:asciiTheme="minorHAnsi" w:hAnsiTheme="minorHAnsi" w:cstheme="minorHAnsi"/>
          <w:sz w:val="20"/>
          <w:szCs w:val="20"/>
        </w:rPr>
        <w:t xml:space="preserve">Lentamente incrementar el set de cualquier válvula reguladora aguas abajo hasta conseguir el SET DE BAJA PRESION al cual se calibrara el piloto de baja. </w:t>
      </w:r>
    </w:p>
    <w:p w:rsidR="009625EA" w:rsidRPr="009625EA" w:rsidRDefault="009625EA" w:rsidP="009625EA">
      <w:pPr>
        <w:pStyle w:val="Prrafodelista"/>
        <w:numPr>
          <w:ilvl w:val="0"/>
          <w:numId w:val="60"/>
        </w:numPr>
        <w:spacing w:after="160" w:line="259" w:lineRule="auto"/>
        <w:contextualSpacing/>
        <w:rPr>
          <w:rFonts w:asciiTheme="minorHAnsi" w:hAnsiTheme="minorHAnsi" w:cstheme="minorHAnsi"/>
          <w:sz w:val="20"/>
          <w:szCs w:val="20"/>
        </w:rPr>
      </w:pPr>
      <w:r w:rsidRPr="009625EA">
        <w:rPr>
          <w:rFonts w:asciiTheme="minorHAnsi" w:hAnsiTheme="minorHAnsi" w:cstheme="minorHAnsi"/>
          <w:sz w:val="20"/>
          <w:szCs w:val="20"/>
        </w:rPr>
        <w:t xml:space="preserve">Lentamente ajustar la tapa del piloto de baja presión (azul) hasta lograr que se cierre la válvula. </w:t>
      </w:r>
    </w:p>
    <w:p w:rsidR="009625EA" w:rsidRPr="009625EA" w:rsidRDefault="009625EA" w:rsidP="009625EA">
      <w:pPr>
        <w:pStyle w:val="Prrafodelista"/>
        <w:numPr>
          <w:ilvl w:val="0"/>
          <w:numId w:val="60"/>
        </w:numPr>
        <w:spacing w:after="160" w:line="259" w:lineRule="auto"/>
        <w:contextualSpacing/>
        <w:rPr>
          <w:rFonts w:asciiTheme="minorHAnsi" w:hAnsiTheme="minorHAnsi" w:cstheme="minorHAnsi"/>
          <w:sz w:val="20"/>
          <w:szCs w:val="20"/>
        </w:rPr>
      </w:pPr>
      <w:r w:rsidRPr="009625EA">
        <w:rPr>
          <w:rFonts w:asciiTheme="minorHAnsi" w:hAnsiTheme="minorHAnsi" w:cstheme="minorHAnsi"/>
          <w:sz w:val="20"/>
          <w:szCs w:val="20"/>
        </w:rPr>
        <w:t xml:space="preserve">Repetir los pasos b y c. </w:t>
      </w:r>
    </w:p>
    <w:p w:rsidR="009625EA" w:rsidRPr="009625EA" w:rsidRDefault="009625EA" w:rsidP="009625EA">
      <w:pPr>
        <w:pStyle w:val="Prrafodelista"/>
        <w:numPr>
          <w:ilvl w:val="0"/>
          <w:numId w:val="60"/>
        </w:numPr>
        <w:spacing w:after="160" w:line="259" w:lineRule="auto"/>
        <w:contextualSpacing/>
        <w:rPr>
          <w:rFonts w:asciiTheme="minorHAnsi" w:hAnsiTheme="minorHAnsi" w:cstheme="minorHAnsi"/>
          <w:sz w:val="20"/>
          <w:szCs w:val="20"/>
        </w:rPr>
      </w:pPr>
      <w:r w:rsidRPr="009625EA">
        <w:rPr>
          <w:rFonts w:asciiTheme="minorHAnsi" w:hAnsiTheme="minorHAnsi" w:cstheme="minorHAnsi"/>
          <w:sz w:val="20"/>
          <w:szCs w:val="20"/>
        </w:rPr>
        <w:t xml:space="preserve">Lentamente incrementar el set de cualquier válvula reguladora aguas abajo hasta conseguir el SET DE ALTA PRESION al cual se calibrara el piloto de alta. </w:t>
      </w:r>
    </w:p>
    <w:p w:rsidR="009625EA" w:rsidRPr="009625EA" w:rsidRDefault="009625EA" w:rsidP="009625EA">
      <w:pPr>
        <w:pStyle w:val="Prrafodelista"/>
        <w:numPr>
          <w:ilvl w:val="0"/>
          <w:numId w:val="60"/>
        </w:numPr>
        <w:spacing w:after="160" w:line="259" w:lineRule="auto"/>
        <w:contextualSpacing/>
        <w:rPr>
          <w:rFonts w:asciiTheme="minorHAnsi" w:hAnsiTheme="minorHAnsi" w:cstheme="minorHAnsi"/>
          <w:sz w:val="20"/>
          <w:szCs w:val="20"/>
        </w:rPr>
      </w:pPr>
      <w:r w:rsidRPr="009625EA">
        <w:rPr>
          <w:rFonts w:asciiTheme="minorHAnsi" w:hAnsiTheme="minorHAnsi" w:cstheme="minorHAnsi"/>
          <w:sz w:val="20"/>
          <w:szCs w:val="20"/>
        </w:rPr>
        <w:t xml:space="preserve">Lentamente desajustar la tapa del piloto de alta presión hasta lograr que se cierre la válvula. </w:t>
      </w:r>
    </w:p>
    <w:p w:rsidR="009625EA" w:rsidRPr="009625EA" w:rsidRDefault="009625EA" w:rsidP="009625EA">
      <w:pPr>
        <w:pStyle w:val="Prrafodelista"/>
        <w:numPr>
          <w:ilvl w:val="0"/>
          <w:numId w:val="60"/>
        </w:numPr>
        <w:spacing w:after="160" w:line="259" w:lineRule="auto"/>
        <w:contextualSpacing/>
        <w:rPr>
          <w:rFonts w:asciiTheme="minorHAnsi" w:hAnsiTheme="minorHAnsi" w:cstheme="minorHAnsi"/>
          <w:sz w:val="20"/>
          <w:szCs w:val="20"/>
        </w:rPr>
      </w:pPr>
      <w:r w:rsidRPr="009625EA">
        <w:rPr>
          <w:rFonts w:asciiTheme="minorHAnsi" w:hAnsiTheme="minorHAnsi" w:cstheme="minorHAnsi"/>
          <w:sz w:val="20"/>
          <w:szCs w:val="20"/>
        </w:rPr>
        <w:t xml:space="preserve">Terminado el ajuste y calibración de los pilotos neumáticos, asegurar su posición ajustando la contra tuerca. </w:t>
      </w:r>
    </w:p>
    <w:p w:rsidR="009625EA" w:rsidRPr="009625EA" w:rsidRDefault="009625EA" w:rsidP="009625EA">
      <w:pPr>
        <w:pStyle w:val="Prrafodelista"/>
        <w:ind w:left="792"/>
        <w:jc w:val="both"/>
        <w:rPr>
          <w:rFonts w:asciiTheme="minorHAnsi" w:hAnsiTheme="minorHAnsi" w:cstheme="minorHAnsi"/>
          <w:b/>
          <w:sz w:val="20"/>
          <w:szCs w:val="20"/>
        </w:rPr>
      </w:pPr>
    </w:p>
    <w:p w:rsidR="00F11B10" w:rsidRDefault="00F11B10" w:rsidP="00F11B10">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9625EA" w:rsidRPr="009625EA" w:rsidRDefault="009625EA" w:rsidP="009625EA">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625EA" w:rsidRPr="009625EA" w:rsidRDefault="009625EA" w:rsidP="009625EA">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w:t>
      </w:r>
      <w:r w:rsidRPr="009625EA">
        <w:rPr>
          <w:rFonts w:asciiTheme="minorHAnsi" w:hAnsiTheme="minorHAnsi" w:cstheme="minorHAnsi"/>
          <w:sz w:val="20"/>
          <w:szCs w:val="20"/>
        </w:rPr>
        <w:lastRenderedPageBreak/>
        <w:t xml:space="preserve">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625EA" w:rsidRPr="009625EA" w:rsidRDefault="009625EA" w:rsidP="009625EA">
      <w:pPr>
        <w:pStyle w:val="Prrafodelista"/>
        <w:ind w:left="792"/>
        <w:jc w:val="both"/>
        <w:rPr>
          <w:rFonts w:asciiTheme="minorHAnsi" w:hAnsiTheme="minorHAnsi" w:cstheme="minorHAnsi"/>
          <w:sz w:val="20"/>
          <w:szCs w:val="20"/>
        </w:rPr>
      </w:pPr>
    </w:p>
    <w:p w:rsidR="009625EA" w:rsidRPr="009625EA" w:rsidRDefault="009625EA" w:rsidP="009625EA">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625EA" w:rsidRPr="009625EA" w:rsidRDefault="009625EA" w:rsidP="009625EA">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625EA" w:rsidRPr="009625EA" w:rsidRDefault="009625EA" w:rsidP="009625EA">
      <w:pPr>
        <w:pStyle w:val="Prrafodelista"/>
        <w:ind w:left="792"/>
        <w:jc w:val="both"/>
        <w:rPr>
          <w:rFonts w:asciiTheme="minorHAnsi" w:hAnsiTheme="minorHAnsi" w:cstheme="minorHAnsi"/>
          <w:b/>
          <w:sz w:val="20"/>
          <w:szCs w:val="20"/>
        </w:rPr>
      </w:pPr>
    </w:p>
    <w:p w:rsidR="00F11B10" w:rsidRDefault="00F11B10" w:rsidP="00F11B10">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9625EA" w:rsidRPr="009625EA" w:rsidRDefault="009625EA" w:rsidP="009625EA">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Este ítem será medido y pagado de manera global, la aprobación estará sujeta a la conformidad mediante informe de la supervisión.</w:t>
      </w:r>
    </w:p>
    <w:p w:rsidR="009625EA" w:rsidRPr="009625EA" w:rsidRDefault="009625EA" w:rsidP="009625EA">
      <w:pPr>
        <w:pStyle w:val="Prrafodelista"/>
        <w:ind w:left="792"/>
        <w:jc w:val="both"/>
        <w:rPr>
          <w:rFonts w:asciiTheme="minorHAnsi" w:hAnsiTheme="minorHAnsi" w:cstheme="minorHAnsi"/>
          <w:sz w:val="20"/>
          <w:szCs w:val="20"/>
        </w:rPr>
      </w:pPr>
    </w:p>
    <w:p w:rsidR="001B6D17" w:rsidRDefault="001B6D17" w:rsidP="00806BD9">
      <w:pPr>
        <w:pStyle w:val="Prrafodelista"/>
        <w:numPr>
          <w:ilvl w:val="0"/>
          <w:numId w:val="10"/>
        </w:numPr>
        <w:jc w:val="both"/>
        <w:rPr>
          <w:rFonts w:asciiTheme="minorHAnsi" w:hAnsiTheme="minorHAnsi" w:cstheme="minorHAnsi"/>
          <w:b/>
          <w:sz w:val="20"/>
          <w:szCs w:val="20"/>
        </w:rPr>
      </w:pPr>
      <w:r>
        <w:rPr>
          <w:rFonts w:asciiTheme="minorHAnsi" w:hAnsiTheme="minorHAnsi" w:cstheme="minorHAnsi"/>
          <w:b/>
          <w:sz w:val="20"/>
          <w:szCs w:val="20"/>
        </w:rPr>
        <w:t>PROVISIÓN E INSTALACIÓN DE JUNTAS DIELÉCTRICAS ANSI 300 NPS 2” (5) Y EMPAQUETADURAS FLEXITALIC ANSI 300 NPS 2” (1)</w:t>
      </w:r>
    </w:p>
    <w:p w:rsidR="001B6D17" w:rsidRDefault="001B6D17" w:rsidP="001B6D17">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w:t>
      </w:r>
      <w:proofErr w:type="spellStart"/>
      <w:r>
        <w:rPr>
          <w:rFonts w:asciiTheme="minorHAnsi" w:hAnsiTheme="minorHAnsi" w:cstheme="minorHAnsi"/>
          <w:b/>
          <w:sz w:val="20"/>
          <w:szCs w:val="20"/>
        </w:rPr>
        <w:t>Glb</w:t>
      </w:r>
      <w:proofErr w:type="spellEnd"/>
      <w:r>
        <w:rPr>
          <w:rFonts w:asciiTheme="minorHAnsi" w:hAnsiTheme="minorHAnsi" w:cstheme="minorHAnsi"/>
          <w:b/>
          <w:sz w:val="20"/>
          <w:szCs w:val="20"/>
        </w:rPr>
        <w:t>)</w:t>
      </w:r>
    </w:p>
    <w:p w:rsidR="001B6D17" w:rsidRDefault="001B6D17" w:rsidP="001B6D17">
      <w:pPr>
        <w:pStyle w:val="Prrafodelista"/>
        <w:ind w:left="360"/>
        <w:jc w:val="both"/>
        <w:rPr>
          <w:rFonts w:asciiTheme="minorHAnsi" w:hAnsiTheme="minorHAnsi" w:cstheme="minorHAnsi"/>
          <w:b/>
          <w:sz w:val="20"/>
          <w:szCs w:val="20"/>
        </w:rPr>
      </w:pPr>
    </w:p>
    <w:p w:rsidR="001B6D17" w:rsidRDefault="001B6D17" w:rsidP="001B6D17">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017A0B" w:rsidRPr="00017A0B" w:rsidRDefault="00017A0B" w:rsidP="00017A0B">
      <w:pPr>
        <w:pStyle w:val="Prrafodelista"/>
        <w:ind w:left="792"/>
        <w:jc w:val="both"/>
        <w:rPr>
          <w:rFonts w:asciiTheme="minorHAnsi" w:hAnsiTheme="minorHAnsi" w:cstheme="minorHAnsi"/>
          <w:sz w:val="20"/>
          <w:szCs w:val="20"/>
        </w:rPr>
      </w:pPr>
      <w:r w:rsidRPr="00017A0B">
        <w:rPr>
          <w:rFonts w:asciiTheme="minorHAnsi" w:hAnsiTheme="minorHAnsi" w:cstheme="minorHAnsi"/>
          <w:sz w:val="20"/>
          <w:szCs w:val="20"/>
        </w:rPr>
        <w:t>La empresa contratista proveerá e instalará 2 juntas dieléctricas ANSI</w:t>
      </w:r>
      <w:r>
        <w:rPr>
          <w:rFonts w:asciiTheme="minorHAnsi" w:hAnsiTheme="minorHAnsi" w:cstheme="minorHAnsi"/>
          <w:sz w:val="20"/>
          <w:szCs w:val="20"/>
        </w:rPr>
        <w:t xml:space="preserve"> 3</w:t>
      </w:r>
      <w:r w:rsidRPr="00017A0B">
        <w:rPr>
          <w:rFonts w:asciiTheme="minorHAnsi" w:hAnsiTheme="minorHAnsi" w:cstheme="minorHAnsi"/>
          <w:sz w:val="20"/>
          <w:szCs w:val="20"/>
        </w:rPr>
        <w:t>00 2” entre</w:t>
      </w:r>
      <w:r>
        <w:rPr>
          <w:rFonts w:asciiTheme="minorHAnsi" w:hAnsiTheme="minorHAnsi" w:cstheme="minorHAnsi"/>
          <w:sz w:val="20"/>
          <w:szCs w:val="20"/>
        </w:rPr>
        <w:t xml:space="preserve"> la válvula TRUNNION, 1 empaquetadura</w:t>
      </w:r>
      <w:r w:rsidRPr="00017A0B">
        <w:rPr>
          <w:rFonts w:asciiTheme="minorHAnsi" w:hAnsiTheme="minorHAnsi" w:cstheme="minorHAnsi"/>
          <w:sz w:val="20"/>
          <w:szCs w:val="20"/>
        </w:rPr>
        <w:t xml:space="preserve"> </w:t>
      </w:r>
      <w:proofErr w:type="spellStart"/>
      <w:r>
        <w:rPr>
          <w:rFonts w:asciiTheme="minorHAnsi" w:hAnsiTheme="minorHAnsi" w:cstheme="minorHAnsi"/>
          <w:sz w:val="20"/>
          <w:szCs w:val="20"/>
        </w:rPr>
        <w:t>flexitalic</w:t>
      </w:r>
      <w:proofErr w:type="spellEnd"/>
      <w:r>
        <w:rPr>
          <w:rFonts w:asciiTheme="minorHAnsi" w:hAnsiTheme="minorHAnsi" w:cstheme="minorHAnsi"/>
          <w:sz w:val="20"/>
          <w:szCs w:val="20"/>
        </w:rPr>
        <w:t xml:space="preserve"> ANSI 300 2” a la salida del EMO</w:t>
      </w:r>
      <w:r w:rsidRPr="00017A0B">
        <w:rPr>
          <w:rFonts w:asciiTheme="minorHAnsi" w:hAnsiTheme="minorHAnsi" w:cstheme="minorHAnsi"/>
          <w:sz w:val="20"/>
          <w:szCs w:val="20"/>
        </w:rPr>
        <w:t xml:space="preserve"> (interconexión con la red primaria construida) y 1 </w:t>
      </w:r>
      <w:r>
        <w:rPr>
          <w:rFonts w:asciiTheme="minorHAnsi" w:hAnsiTheme="minorHAnsi" w:cstheme="minorHAnsi"/>
          <w:sz w:val="20"/>
          <w:szCs w:val="20"/>
        </w:rPr>
        <w:t>Junta Dieléctrica</w:t>
      </w:r>
      <w:r w:rsidRPr="00017A0B">
        <w:rPr>
          <w:rFonts w:asciiTheme="minorHAnsi" w:hAnsiTheme="minorHAnsi" w:cstheme="minorHAnsi"/>
          <w:sz w:val="20"/>
          <w:szCs w:val="20"/>
        </w:rPr>
        <w:t xml:space="preserve"> en la</w:t>
      </w:r>
      <w:r>
        <w:rPr>
          <w:rFonts w:asciiTheme="minorHAnsi" w:hAnsiTheme="minorHAnsi" w:cstheme="minorHAnsi"/>
          <w:sz w:val="20"/>
          <w:szCs w:val="20"/>
        </w:rPr>
        <w:t xml:space="preserve"> brida de ingreso al EMO y 2 juntas dieléctricas entre la válvula SDV</w:t>
      </w:r>
    </w:p>
    <w:p w:rsidR="001B6D17" w:rsidRPr="00017A0B" w:rsidRDefault="001B6D17" w:rsidP="001B6D17">
      <w:pPr>
        <w:pStyle w:val="Prrafodelista"/>
        <w:ind w:left="792"/>
        <w:jc w:val="both"/>
        <w:rPr>
          <w:rFonts w:asciiTheme="minorHAnsi" w:hAnsiTheme="minorHAnsi" w:cstheme="minorHAnsi"/>
          <w:sz w:val="20"/>
          <w:szCs w:val="20"/>
        </w:rPr>
      </w:pPr>
    </w:p>
    <w:p w:rsidR="001B6D17" w:rsidRDefault="001B6D17" w:rsidP="001B6D17">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017A0B" w:rsidRPr="00017A0B" w:rsidRDefault="00017A0B" w:rsidP="00017A0B">
      <w:pPr>
        <w:pStyle w:val="Prrafodelista"/>
        <w:ind w:left="792"/>
        <w:jc w:val="both"/>
        <w:rPr>
          <w:rFonts w:asciiTheme="minorHAnsi" w:hAnsiTheme="minorHAnsi" w:cstheme="minorHAnsi"/>
          <w:sz w:val="20"/>
          <w:szCs w:val="20"/>
        </w:rPr>
      </w:pPr>
      <w:r w:rsidRPr="00017A0B">
        <w:rPr>
          <w:rFonts w:asciiTheme="minorHAnsi" w:hAnsiTheme="minorHAnsi" w:cstheme="minorHAnsi"/>
          <w:sz w:val="20"/>
          <w:szCs w:val="20"/>
        </w:rPr>
        <w:t>La empresa contratista deberá proveer todos los materiales, herramientas, equipo y personal necesario para la ejecución de este ítem.</w:t>
      </w:r>
    </w:p>
    <w:p w:rsidR="00017A0B" w:rsidRPr="00017A0B" w:rsidRDefault="00017A0B" w:rsidP="00017A0B">
      <w:pPr>
        <w:pStyle w:val="Prrafodelista"/>
        <w:ind w:left="792"/>
        <w:jc w:val="both"/>
        <w:rPr>
          <w:rFonts w:asciiTheme="minorHAnsi" w:hAnsiTheme="minorHAnsi" w:cstheme="minorHAnsi"/>
          <w:sz w:val="20"/>
          <w:szCs w:val="20"/>
        </w:rPr>
      </w:pPr>
    </w:p>
    <w:p w:rsidR="001B6D17" w:rsidRDefault="001B6D17" w:rsidP="001B6D17">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017A0B" w:rsidRPr="00017A0B" w:rsidRDefault="00017A0B" w:rsidP="00017A0B">
      <w:pPr>
        <w:pStyle w:val="Prrafodelista"/>
        <w:ind w:left="792"/>
        <w:jc w:val="both"/>
        <w:rPr>
          <w:rFonts w:asciiTheme="minorHAnsi" w:hAnsiTheme="minorHAnsi" w:cstheme="minorHAnsi"/>
          <w:b/>
          <w:sz w:val="20"/>
          <w:szCs w:val="20"/>
        </w:rPr>
      </w:pPr>
    </w:p>
    <w:p w:rsidR="00017A0B" w:rsidRPr="00017A0B" w:rsidRDefault="00017A0B" w:rsidP="00017A0B">
      <w:pPr>
        <w:pStyle w:val="Prrafodelista"/>
        <w:numPr>
          <w:ilvl w:val="0"/>
          <w:numId w:val="61"/>
        </w:numPr>
        <w:spacing w:after="160" w:line="259" w:lineRule="auto"/>
        <w:contextualSpacing/>
        <w:jc w:val="both"/>
        <w:rPr>
          <w:rFonts w:asciiTheme="minorHAnsi" w:hAnsiTheme="minorHAnsi" w:cstheme="minorHAnsi"/>
          <w:sz w:val="20"/>
          <w:szCs w:val="20"/>
        </w:rPr>
      </w:pPr>
      <w:r w:rsidRPr="00017A0B">
        <w:rPr>
          <w:rFonts w:asciiTheme="minorHAnsi" w:hAnsiTheme="minorHAnsi" w:cstheme="minorHAnsi"/>
          <w:sz w:val="20"/>
          <w:szCs w:val="20"/>
        </w:rPr>
        <w:t>Verificar que la Junta Dieléctrica tenga todos los elementos constitutivos, y que su contenido no ha sido dañado.</w:t>
      </w:r>
    </w:p>
    <w:p w:rsidR="00017A0B" w:rsidRPr="00017A0B" w:rsidRDefault="00017A0B" w:rsidP="00017A0B">
      <w:pPr>
        <w:pStyle w:val="Prrafodelista"/>
        <w:numPr>
          <w:ilvl w:val="0"/>
          <w:numId w:val="61"/>
        </w:numPr>
        <w:spacing w:after="160" w:line="259" w:lineRule="auto"/>
        <w:contextualSpacing/>
        <w:jc w:val="both"/>
        <w:rPr>
          <w:rFonts w:asciiTheme="minorHAnsi" w:hAnsiTheme="minorHAnsi" w:cstheme="minorHAnsi"/>
          <w:sz w:val="20"/>
          <w:szCs w:val="20"/>
        </w:rPr>
      </w:pPr>
      <w:r w:rsidRPr="00017A0B">
        <w:rPr>
          <w:rFonts w:asciiTheme="minorHAnsi" w:hAnsiTheme="minorHAnsi" w:cstheme="minorHAnsi"/>
          <w:sz w:val="20"/>
          <w:szCs w:val="20"/>
        </w:rPr>
        <w:t>Limpiar e inspeccionar las caras de las bridas de la tubería, y aplicar lubricante en las roscas de los bulones.</w:t>
      </w:r>
    </w:p>
    <w:p w:rsidR="00017A0B" w:rsidRPr="00017A0B" w:rsidRDefault="00017A0B" w:rsidP="00017A0B">
      <w:pPr>
        <w:pStyle w:val="Prrafodelista"/>
        <w:numPr>
          <w:ilvl w:val="0"/>
          <w:numId w:val="61"/>
        </w:numPr>
        <w:spacing w:after="160" w:line="259" w:lineRule="auto"/>
        <w:contextualSpacing/>
        <w:jc w:val="both"/>
        <w:rPr>
          <w:rFonts w:asciiTheme="minorHAnsi" w:hAnsiTheme="minorHAnsi" w:cstheme="minorHAnsi"/>
          <w:sz w:val="20"/>
          <w:szCs w:val="20"/>
        </w:rPr>
      </w:pPr>
      <w:r w:rsidRPr="00017A0B">
        <w:rPr>
          <w:rFonts w:asciiTheme="minorHAnsi" w:hAnsiTheme="minorHAnsi" w:cstheme="minorHAnsi"/>
          <w:sz w:val="20"/>
          <w:szCs w:val="20"/>
        </w:rPr>
        <w:t>Instalar la junta, alinear las bridas para que los bulones queden centrados.</w:t>
      </w:r>
    </w:p>
    <w:p w:rsidR="00017A0B" w:rsidRPr="00017A0B" w:rsidRDefault="00017A0B" w:rsidP="00017A0B">
      <w:pPr>
        <w:pStyle w:val="Prrafodelista"/>
        <w:numPr>
          <w:ilvl w:val="0"/>
          <w:numId w:val="61"/>
        </w:numPr>
        <w:spacing w:after="160" w:line="259" w:lineRule="auto"/>
        <w:contextualSpacing/>
        <w:jc w:val="both"/>
        <w:rPr>
          <w:rFonts w:asciiTheme="minorHAnsi" w:hAnsiTheme="minorHAnsi" w:cstheme="minorHAnsi"/>
          <w:sz w:val="20"/>
          <w:szCs w:val="20"/>
        </w:rPr>
      </w:pPr>
      <w:r w:rsidRPr="00017A0B">
        <w:rPr>
          <w:rFonts w:asciiTheme="minorHAnsi" w:hAnsiTheme="minorHAnsi" w:cstheme="minorHAnsi"/>
          <w:sz w:val="20"/>
          <w:szCs w:val="20"/>
        </w:rPr>
        <w:t>Utilizar, cuando sea posible, clavos de alineación en dos o más agujeros diametralmente opuestos.</w:t>
      </w:r>
    </w:p>
    <w:p w:rsidR="00017A0B" w:rsidRPr="00017A0B" w:rsidRDefault="00017A0B" w:rsidP="00017A0B">
      <w:pPr>
        <w:pStyle w:val="Prrafodelista"/>
        <w:numPr>
          <w:ilvl w:val="0"/>
          <w:numId w:val="61"/>
        </w:numPr>
        <w:spacing w:after="160" w:line="259" w:lineRule="auto"/>
        <w:contextualSpacing/>
        <w:jc w:val="both"/>
        <w:rPr>
          <w:rFonts w:asciiTheme="minorHAnsi" w:hAnsiTheme="minorHAnsi" w:cstheme="minorHAnsi"/>
          <w:sz w:val="20"/>
          <w:szCs w:val="20"/>
        </w:rPr>
      </w:pPr>
      <w:r w:rsidRPr="00017A0B">
        <w:rPr>
          <w:rFonts w:asciiTheme="minorHAnsi" w:hAnsiTheme="minorHAnsi" w:cstheme="minorHAnsi"/>
          <w:sz w:val="20"/>
          <w:szCs w:val="20"/>
        </w:rPr>
        <w:t>Insertar los tubos aislantes cuidando de no dañarlos.</w:t>
      </w:r>
    </w:p>
    <w:p w:rsidR="00017A0B" w:rsidRPr="00017A0B" w:rsidRDefault="00017A0B" w:rsidP="00017A0B">
      <w:pPr>
        <w:pStyle w:val="Prrafodelista"/>
        <w:numPr>
          <w:ilvl w:val="0"/>
          <w:numId w:val="61"/>
        </w:numPr>
        <w:spacing w:after="160" w:line="259" w:lineRule="auto"/>
        <w:contextualSpacing/>
        <w:jc w:val="both"/>
        <w:rPr>
          <w:rFonts w:asciiTheme="minorHAnsi" w:hAnsiTheme="minorHAnsi" w:cstheme="minorHAnsi"/>
          <w:sz w:val="20"/>
          <w:szCs w:val="20"/>
        </w:rPr>
      </w:pPr>
      <w:r w:rsidRPr="00017A0B">
        <w:rPr>
          <w:rFonts w:asciiTheme="minorHAnsi" w:hAnsiTheme="minorHAnsi" w:cstheme="minorHAnsi"/>
          <w:sz w:val="20"/>
          <w:szCs w:val="20"/>
        </w:rPr>
        <w:lastRenderedPageBreak/>
        <w:t>Colocar los bulones, con la arandela de aislación contra las bridas, seguidas por la arandela de acero y las tuercas.</w:t>
      </w:r>
    </w:p>
    <w:p w:rsidR="00017A0B" w:rsidRPr="00017A0B" w:rsidRDefault="00017A0B" w:rsidP="00017A0B">
      <w:pPr>
        <w:pStyle w:val="Prrafodelista"/>
        <w:numPr>
          <w:ilvl w:val="0"/>
          <w:numId w:val="61"/>
        </w:numPr>
        <w:spacing w:after="160" w:line="259" w:lineRule="auto"/>
        <w:contextualSpacing/>
        <w:jc w:val="both"/>
        <w:rPr>
          <w:rFonts w:asciiTheme="minorHAnsi" w:hAnsiTheme="minorHAnsi" w:cstheme="minorHAnsi"/>
          <w:sz w:val="20"/>
          <w:szCs w:val="20"/>
        </w:rPr>
      </w:pPr>
      <w:r w:rsidRPr="00017A0B">
        <w:rPr>
          <w:rFonts w:asciiTheme="minorHAnsi" w:hAnsiTheme="minorHAnsi" w:cstheme="minorHAnsi"/>
          <w:sz w:val="20"/>
          <w:szCs w:val="20"/>
        </w:rPr>
        <w:t>Apretar bulones diametralmente opuestos a un 30% de su torsión total y reemplazar paulatinamente los clavos por bulones con tubos aislantes, ajustarlos al 30%, y continuar, luego ajustando al 50% y posteriormente al 100%</w:t>
      </w:r>
    </w:p>
    <w:p w:rsidR="009443AA" w:rsidRPr="00017A0B" w:rsidRDefault="009443AA" w:rsidP="00017A0B">
      <w:pPr>
        <w:pStyle w:val="Prrafodelista"/>
        <w:ind w:left="792"/>
        <w:jc w:val="both"/>
        <w:rPr>
          <w:rFonts w:asciiTheme="minorHAnsi" w:hAnsiTheme="minorHAnsi" w:cstheme="minorHAnsi"/>
          <w:sz w:val="20"/>
          <w:szCs w:val="20"/>
        </w:rPr>
      </w:pPr>
    </w:p>
    <w:p w:rsidR="001B6D17" w:rsidRDefault="001B6D17" w:rsidP="001B6D17">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017A0B" w:rsidRPr="009625EA" w:rsidRDefault="00017A0B" w:rsidP="00017A0B">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17A0B" w:rsidRPr="009625EA" w:rsidRDefault="00017A0B" w:rsidP="00017A0B">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17A0B" w:rsidRPr="009625EA" w:rsidRDefault="00017A0B" w:rsidP="00017A0B">
      <w:pPr>
        <w:pStyle w:val="Prrafodelista"/>
        <w:ind w:left="792"/>
        <w:jc w:val="both"/>
        <w:rPr>
          <w:rFonts w:asciiTheme="minorHAnsi" w:hAnsiTheme="minorHAnsi" w:cstheme="minorHAnsi"/>
          <w:sz w:val="20"/>
          <w:szCs w:val="20"/>
        </w:rPr>
      </w:pPr>
    </w:p>
    <w:p w:rsidR="00017A0B" w:rsidRPr="009625EA" w:rsidRDefault="00017A0B" w:rsidP="00017A0B">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17A0B" w:rsidRPr="00017A0B" w:rsidRDefault="00017A0B" w:rsidP="00017A0B">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17A0B" w:rsidRDefault="00017A0B" w:rsidP="00017A0B">
      <w:pPr>
        <w:pStyle w:val="Prrafodelista"/>
        <w:ind w:left="792"/>
        <w:jc w:val="both"/>
        <w:rPr>
          <w:rFonts w:asciiTheme="minorHAnsi" w:hAnsiTheme="minorHAnsi" w:cstheme="minorHAnsi"/>
          <w:b/>
          <w:sz w:val="20"/>
          <w:szCs w:val="20"/>
        </w:rPr>
      </w:pPr>
    </w:p>
    <w:p w:rsidR="001B6D17" w:rsidRDefault="001B6D17" w:rsidP="001B6D17">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017A0B" w:rsidRPr="00017A0B" w:rsidRDefault="00017A0B" w:rsidP="00017A0B">
      <w:pPr>
        <w:pStyle w:val="Prrafodelista"/>
        <w:ind w:left="792"/>
        <w:jc w:val="both"/>
        <w:rPr>
          <w:rFonts w:asciiTheme="minorHAnsi" w:hAnsiTheme="minorHAnsi" w:cstheme="minorHAnsi"/>
          <w:sz w:val="20"/>
          <w:szCs w:val="20"/>
        </w:rPr>
      </w:pPr>
      <w:r w:rsidRPr="00017A0B">
        <w:rPr>
          <w:rFonts w:asciiTheme="minorHAnsi" w:hAnsiTheme="minorHAnsi" w:cstheme="minorHAnsi"/>
          <w:sz w:val="20"/>
          <w:szCs w:val="20"/>
        </w:rPr>
        <w:t>El ítem será medido y pagado de manera global, de acuerdo al precio unitario de la propuesta aceptada. Antes de proceder al pago, el Supervisor deberá aprobar los trabajos efectuados.</w:t>
      </w:r>
    </w:p>
    <w:p w:rsidR="00017A0B" w:rsidRPr="00017A0B" w:rsidRDefault="00017A0B" w:rsidP="00017A0B">
      <w:pPr>
        <w:pStyle w:val="Prrafodelista"/>
        <w:ind w:left="792"/>
        <w:jc w:val="both"/>
        <w:rPr>
          <w:rFonts w:asciiTheme="minorHAnsi" w:hAnsiTheme="minorHAnsi" w:cstheme="minorHAnsi"/>
          <w:sz w:val="20"/>
          <w:szCs w:val="20"/>
        </w:rPr>
      </w:pPr>
    </w:p>
    <w:p w:rsidR="00017A0B" w:rsidRDefault="00017A0B" w:rsidP="00806BD9">
      <w:pPr>
        <w:pStyle w:val="Prrafodelista"/>
        <w:numPr>
          <w:ilvl w:val="0"/>
          <w:numId w:val="10"/>
        </w:numPr>
        <w:jc w:val="both"/>
        <w:rPr>
          <w:rFonts w:asciiTheme="minorHAnsi" w:hAnsiTheme="minorHAnsi" w:cstheme="minorHAnsi"/>
          <w:b/>
          <w:sz w:val="20"/>
          <w:szCs w:val="20"/>
        </w:rPr>
      </w:pPr>
      <w:r>
        <w:rPr>
          <w:rFonts w:asciiTheme="minorHAnsi" w:hAnsiTheme="minorHAnsi" w:cstheme="minorHAnsi"/>
          <w:b/>
          <w:sz w:val="20"/>
          <w:szCs w:val="20"/>
        </w:rPr>
        <w:t>ESTUDIO E IMPLEMENTACIÓN DE PROTECCIÓN CATÓDICA</w:t>
      </w:r>
    </w:p>
    <w:p w:rsidR="00017A0B" w:rsidRDefault="00017A0B" w:rsidP="00017A0B">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w:t>
      </w:r>
      <w:proofErr w:type="spellStart"/>
      <w:r>
        <w:rPr>
          <w:rFonts w:asciiTheme="minorHAnsi" w:hAnsiTheme="minorHAnsi" w:cstheme="minorHAnsi"/>
          <w:b/>
          <w:sz w:val="20"/>
          <w:szCs w:val="20"/>
        </w:rPr>
        <w:t>Glb</w:t>
      </w:r>
      <w:proofErr w:type="spellEnd"/>
      <w:r>
        <w:rPr>
          <w:rFonts w:asciiTheme="minorHAnsi" w:hAnsiTheme="minorHAnsi" w:cstheme="minorHAnsi"/>
          <w:b/>
          <w:sz w:val="20"/>
          <w:szCs w:val="20"/>
        </w:rPr>
        <w:t>)</w:t>
      </w:r>
    </w:p>
    <w:p w:rsidR="00017A0B" w:rsidRDefault="00017A0B" w:rsidP="00017A0B">
      <w:pPr>
        <w:pStyle w:val="Prrafodelista"/>
        <w:ind w:left="360"/>
        <w:jc w:val="both"/>
        <w:rPr>
          <w:rFonts w:asciiTheme="minorHAnsi" w:hAnsiTheme="minorHAnsi" w:cstheme="minorHAnsi"/>
          <w:b/>
          <w:sz w:val="20"/>
          <w:szCs w:val="20"/>
        </w:rPr>
      </w:pPr>
    </w:p>
    <w:p w:rsidR="00017A0B" w:rsidRDefault="00017A0B" w:rsidP="00017A0B">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9B2835" w:rsidRPr="009B2835" w:rsidRDefault="009B2835" w:rsidP="009B2835">
      <w:pPr>
        <w:pStyle w:val="Prrafodelista"/>
        <w:ind w:left="792"/>
        <w:jc w:val="both"/>
        <w:rPr>
          <w:rFonts w:asciiTheme="minorHAnsi" w:hAnsiTheme="minorHAnsi" w:cstheme="minorHAnsi"/>
          <w:sz w:val="20"/>
          <w:szCs w:val="20"/>
        </w:rPr>
      </w:pPr>
      <w:r w:rsidRPr="009B2835">
        <w:rPr>
          <w:rFonts w:asciiTheme="minorHAnsi" w:hAnsiTheme="minorHAnsi" w:cstheme="minorHAnsi"/>
          <w:sz w:val="20"/>
          <w:szCs w:val="20"/>
        </w:rPr>
        <w:t>Comprende la ejecución de todas las actividades necesarias para el estudio y la implementación de la protección catódica, misma que será interconectada a la instalación ya realizada para la protección de la red primaria construida</w:t>
      </w:r>
    </w:p>
    <w:p w:rsidR="009B2835" w:rsidRPr="009B2835" w:rsidRDefault="009B2835" w:rsidP="009B2835">
      <w:pPr>
        <w:pStyle w:val="Prrafodelista"/>
        <w:ind w:left="792"/>
        <w:jc w:val="both"/>
        <w:rPr>
          <w:rFonts w:asciiTheme="minorHAnsi" w:hAnsiTheme="minorHAnsi" w:cstheme="minorHAnsi"/>
          <w:sz w:val="20"/>
          <w:szCs w:val="20"/>
        </w:rPr>
      </w:pPr>
    </w:p>
    <w:p w:rsidR="00017A0B" w:rsidRDefault="009B2835" w:rsidP="00017A0B">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lastRenderedPageBreak/>
        <w:t>MATERIALES, HERRAMIENTAS Y EQ</w:t>
      </w:r>
      <w:r w:rsidR="00017A0B">
        <w:rPr>
          <w:rFonts w:asciiTheme="minorHAnsi" w:hAnsiTheme="minorHAnsi" w:cstheme="minorHAnsi"/>
          <w:b/>
          <w:sz w:val="20"/>
          <w:szCs w:val="20"/>
        </w:rPr>
        <w:t>UIPO</w:t>
      </w:r>
    </w:p>
    <w:p w:rsidR="009B2835" w:rsidRDefault="009B2835" w:rsidP="009B2835">
      <w:pPr>
        <w:pStyle w:val="Prrafodelista"/>
        <w:ind w:left="792"/>
        <w:jc w:val="both"/>
        <w:rPr>
          <w:rFonts w:asciiTheme="minorHAnsi" w:hAnsiTheme="minorHAnsi" w:cstheme="minorHAnsi"/>
          <w:sz w:val="20"/>
          <w:szCs w:val="20"/>
        </w:rPr>
      </w:pPr>
      <w:r w:rsidRPr="009B2835">
        <w:rPr>
          <w:rFonts w:asciiTheme="minorHAnsi" w:hAnsiTheme="minorHAnsi" w:cstheme="minorHAnsi"/>
          <w:sz w:val="20"/>
          <w:szCs w:val="20"/>
        </w:rPr>
        <w:t>La empresa contratista deberá proveer todos los equipos, materiales y herramientas necesarios para la ejecución de este ítem, los cuales mínimamente deben contemplar:</w:t>
      </w:r>
    </w:p>
    <w:p w:rsidR="009B2835" w:rsidRPr="009B2835" w:rsidRDefault="009B2835" w:rsidP="009B2835">
      <w:pPr>
        <w:pStyle w:val="Prrafodelista"/>
        <w:ind w:left="792"/>
        <w:jc w:val="both"/>
        <w:rPr>
          <w:rFonts w:asciiTheme="minorHAnsi" w:hAnsiTheme="minorHAnsi" w:cstheme="minorHAnsi"/>
          <w:sz w:val="20"/>
          <w:szCs w:val="20"/>
        </w:rPr>
      </w:pPr>
    </w:p>
    <w:tbl>
      <w:tblPr>
        <w:tblStyle w:val="Tablaconcuadrcula"/>
        <w:tblW w:w="0" w:type="auto"/>
        <w:jc w:val="center"/>
        <w:tblLook w:val="04A0" w:firstRow="1" w:lastRow="0" w:firstColumn="1" w:lastColumn="0" w:noHBand="0" w:noVBand="1"/>
      </w:tblPr>
      <w:tblGrid>
        <w:gridCol w:w="4897"/>
      </w:tblGrid>
      <w:tr w:rsidR="009B2835" w:rsidRPr="009B2835" w:rsidTr="00997483">
        <w:trPr>
          <w:jc w:val="center"/>
        </w:trPr>
        <w:tc>
          <w:tcPr>
            <w:tcW w:w="4897" w:type="dxa"/>
          </w:tcPr>
          <w:p w:rsidR="009B2835" w:rsidRPr="009B2835" w:rsidRDefault="009B2835" w:rsidP="00997483">
            <w:pPr>
              <w:pStyle w:val="Prrafodelista"/>
              <w:ind w:left="0"/>
              <w:jc w:val="center"/>
              <w:rPr>
                <w:rFonts w:asciiTheme="minorHAnsi" w:hAnsiTheme="minorHAnsi" w:cstheme="minorHAnsi"/>
                <w:sz w:val="20"/>
                <w:szCs w:val="20"/>
              </w:rPr>
            </w:pPr>
            <w:r w:rsidRPr="009B2835">
              <w:rPr>
                <w:rFonts w:asciiTheme="minorHAnsi" w:hAnsiTheme="minorHAnsi" w:cstheme="minorHAnsi"/>
                <w:sz w:val="20"/>
                <w:szCs w:val="20"/>
              </w:rPr>
              <w:t>Materiales para la construcción de postes de concreto</w:t>
            </w:r>
          </w:p>
        </w:tc>
      </w:tr>
      <w:tr w:rsidR="009B2835" w:rsidRPr="009B2835" w:rsidTr="00997483">
        <w:trPr>
          <w:jc w:val="center"/>
        </w:trPr>
        <w:tc>
          <w:tcPr>
            <w:tcW w:w="4897" w:type="dxa"/>
          </w:tcPr>
          <w:p w:rsidR="009B2835" w:rsidRPr="009B2835" w:rsidRDefault="009B2835" w:rsidP="00997483">
            <w:pPr>
              <w:pStyle w:val="Prrafodelista"/>
              <w:ind w:left="0"/>
              <w:jc w:val="center"/>
              <w:rPr>
                <w:rFonts w:asciiTheme="minorHAnsi" w:hAnsiTheme="minorHAnsi" w:cstheme="minorHAnsi"/>
                <w:sz w:val="20"/>
                <w:szCs w:val="20"/>
              </w:rPr>
            </w:pPr>
            <w:r w:rsidRPr="009B2835">
              <w:rPr>
                <w:rFonts w:asciiTheme="minorHAnsi" w:hAnsiTheme="minorHAnsi" w:cstheme="minorHAnsi"/>
                <w:sz w:val="20"/>
                <w:szCs w:val="20"/>
              </w:rPr>
              <w:t>CABLE No. 12 AWG, CON REVESTIMIENTO HMWPE</w:t>
            </w:r>
          </w:p>
        </w:tc>
      </w:tr>
      <w:tr w:rsidR="009B2835" w:rsidRPr="009B2835" w:rsidTr="00997483">
        <w:trPr>
          <w:jc w:val="center"/>
        </w:trPr>
        <w:tc>
          <w:tcPr>
            <w:tcW w:w="4897" w:type="dxa"/>
          </w:tcPr>
          <w:p w:rsidR="009B2835" w:rsidRPr="009B2835" w:rsidRDefault="009B2835" w:rsidP="00997483">
            <w:pPr>
              <w:pStyle w:val="Prrafodelista"/>
              <w:ind w:left="0"/>
              <w:jc w:val="center"/>
              <w:rPr>
                <w:rFonts w:asciiTheme="minorHAnsi" w:hAnsiTheme="minorHAnsi" w:cstheme="minorHAnsi"/>
                <w:sz w:val="20"/>
                <w:szCs w:val="20"/>
              </w:rPr>
            </w:pPr>
            <w:r w:rsidRPr="009B2835">
              <w:rPr>
                <w:rFonts w:asciiTheme="minorHAnsi" w:hAnsiTheme="minorHAnsi" w:cstheme="minorHAnsi"/>
                <w:sz w:val="20"/>
                <w:szCs w:val="20"/>
              </w:rPr>
              <w:t>Medidor de aislamiento por radiofrecuencia</w:t>
            </w:r>
          </w:p>
        </w:tc>
      </w:tr>
      <w:tr w:rsidR="009B2835" w:rsidRPr="009B2835" w:rsidTr="00997483">
        <w:trPr>
          <w:jc w:val="center"/>
        </w:trPr>
        <w:tc>
          <w:tcPr>
            <w:tcW w:w="4897" w:type="dxa"/>
          </w:tcPr>
          <w:p w:rsidR="009B2835" w:rsidRPr="009B2835" w:rsidRDefault="009B2835" w:rsidP="00997483">
            <w:pPr>
              <w:pStyle w:val="Prrafodelista"/>
              <w:ind w:left="0"/>
              <w:jc w:val="center"/>
              <w:rPr>
                <w:rFonts w:asciiTheme="minorHAnsi" w:hAnsiTheme="minorHAnsi" w:cstheme="minorHAnsi"/>
                <w:sz w:val="20"/>
                <w:szCs w:val="20"/>
              </w:rPr>
            </w:pPr>
            <w:r w:rsidRPr="009B2835">
              <w:rPr>
                <w:rFonts w:asciiTheme="minorHAnsi" w:hAnsiTheme="minorHAnsi" w:cstheme="minorHAnsi"/>
                <w:sz w:val="20"/>
                <w:szCs w:val="20"/>
              </w:rPr>
              <w:t>Equipo de medición de resistividades</w:t>
            </w:r>
          </w:p>
        </w:tc>
      </w:tr>
      <w:tr w:rsidR="009B2835" w:rsidRPr="009B2835" w:rsidTr="00997483">
        <w:trPr>
          <w:jc w:val="center"/>
        </w:trPr>
        <w:tc>
          <w:tcPr>
            <w:tcW w:w="4897" w:type="dxa"/>
          </w:tcPr>
          <w:p w:rsidR="009B2835" w:rsidRPr="009B2835" w:rsidRDefault="009B2835" w:rsidP="00997483">
            <w:pPr>
              <w:pStyle w:val="Prrafodelista"/>
              <w:ind w:left="0"/>
              <w:jc w:val="center"/>
              <w:rPr>
                <w:rFonts w:asciiTheme="minorHAnsi" w:hAnsiTheme="minorHAnsi" w:cstheme="minorHAnsi"/>
                <w:sz w:val="20"/>
                <w:szCs w:val="20"/>
              </w:rPr>
            </w:pPr>
            <w:proofErr w:type="spellStart"/>
            <w:r w:rsidRPr="009B2835">
              <w:rPr>
                <w:rFonts w:asciiTheme="minorHAnsi" w:hAnsiTheme="minorHAnsi" w:cstheme="minorHAnsi"/>
                <w:sz w:val="20"/>
                <w:szCs w:val="20"/>
              </w:rPr>
              <w:t>PHmetro</w:t>
            </w:r>
            <w:proofErr w:type="spellEnd"/>
          </w:p>
        </w:tc>
      </w:tr>
      <w:tr w:rsidR="009B2835" w:rsidRPr="009B2835" w:rsidTr="00997483">
        <w:trPr>
          <w:jc w:val="center"/>
        </w:trPr>
        <w:tc>
          <w:tcPr>
            <w:tcW w:w="4897" w:type="dxa"/>
          </w:tcPr>
          <w:p w:rsidR="009B2835" w:rsidRPr="009B2835" w:rsidRDefault="009B2835" w:rsidP="00997483">
            <w:pPr>
              <w:pStyle w:val="Prrafodelista"/>
              <w:ind w:left="0"/>
              <w:jc w:val="center"/>
              <w:rPr>
                <w:rFonts w:asciiTheme="minorHAnsi" w:hAnsiTheme="minorHAnsi" w:cstheme="minorHAnsi"/>
                <w:sz w:val="20"/>
                <w:szCs w:val="20"/>
              </w:rPr>
            </w:pPr>
            <w:r w:rsidRPr="009B2835">
              <w:rPr>
                <w:rFonts w:asciiTheme="minorHAnsi" w:hAnsiTheme="minorHAnsi" w:cstheme="minorHAnsi"/>
                <w:sz w:val="20"/>
                <w:szCs w:val="20"/>
              </w:rPr>
              <w:t>GPS</w:t>
            </w:r>
          </w:p>
        </w:tc>
      </w:tr>
      <w:tr w:rsidR="009B2835" w:rsidRPr="009B2835" w:rsidTr="00997483">
        <w:trPr>
          <w:jc w:val="center"/>
        </w:trPr>
        <w:tc>
          <w:tcPr>
            <w:tcW w:w="4897" w:type="dxa"/>
          </w:tcPr>
          <w:p w:rsidR="009B2835" w:rsidRPr="009B2835" w:rsidRDefault="009B2835" w:rsidP="00997483">
            <w:pPr>
              <w:pStyle w:val="Prrafodelista"/>
              <w:ind w:left="0"/>
              <w:jc w:val="center"/>
              <w:rPr>
                <w:rFonts w:asciiTheme="minorHAnsi" w:hAnsiTheme="minorHAnsi" w:cstheme="minorHAnsi"/>
                <w:sz w:val="20"/>
                <w:szCs w:val="20"/>
              </w:rPr>
            </w:pPr>
            <w:r w:rsidRPr="009B2835">
              <w:rPr>
                <w:rFonts w:asciiTheme="minorHAnsi" w:hAnsiTheme="minorHAnsi" w:cstheme="minorHAnsi"/>
                <w:sz w:val="20"/>
                <w:szCs w:val="20"/>
              </w:rPr>
              <w:t>Registradores de corriente</w:t>
            </w:r>
          </w:p>
        </w:tc>
      </w:tr>
      <w:tr w:rsidR="009B2835" w:rsidRPr="009B2835" w:rsidTr="00997483">
        <w:trPr>
          <w:jc w:val="center"/>
        </w:trPr>
        <w:tc>
          <w:tcPr>
            <w:tcW w:w="4897" w:type="dxa"/>
          </w:tcPr>
          <w:p w:rsidR="009B2835" w:rsidRPr="009B2835" w:rsidRDefault="009B2835" w:rsidP="00997483">
            <w:pPr>
              <w:pStyle w:val="Prrafodelista"/>
              <w:ind w:left="0"/>
              <w:jc w:val="center"/>
              <w:rPr>
                <w:rFonts w:asciiTheme="minorHAnsi" w:hAnsiTheme="minorHAnsi" w:cstheme="minorHAnsi"/>
                <w:sz w:val="20"/>
                <w:szCs w:val="20"/>
              </w:rPr>
            </w:pPr>
            <w:r w:rsidRPr="009B2835">
              <w:rPr>
                <w:rFonts w:asciiTheme="minorHAnsi" w:hAnsiTheme="minorHAnsi" w:cstheme="minorHAnsi"/>
                <w:sz w:val="20"/>
                <w:szCs w:val="20"/>
              </w:rPr>
              <w:t xml:space="preserve">Kits de soldadura </w:t>
            </w:r>
            <w:proofErr w:type="spellStart"/>
            <w:r w:rsidRPr="009B2835">
              <w:rPr>
                <w:rFonts w:asciiTheme="minorHAnsi" w:hAnsiTheme="minorHAnsi" w:cstheme="minorHAnsi"/>
                <w:sz w:val="20"/>
                <w:szCs w:val="20"/>
              </w:rPr>
              <w:t>cadweld</w:t>
            </w:r>
            <w:proofErr w:type="spellEnd"/>
          </w:p>
        </w:tc>
      </w:tr>
      <w:tr w:rsidR="009B2835" w:rsidRPr="009B2835" w:rsidTr="00997483">
        <w:trPr>
          <w:jc w:val="center"/>
        </w:trPr>
        <w:tc>
          <w:tcPr>
            <w:tcW w:w="4897" w:type="dxa"/>
          </w:tcPr>
          <w:p w:rsidR="009B2835" w:rsidRPr="009B2835" w:rsidRDefault="009B2835" w:rsidP="00997483">
            <w:pPr>
              <w:pStyle w:val="Prrafodelista"/>
              <w:ind w:left="0"/>
              <w:jc w:val="center"/>
              <w:rPr>
                <w:rFonts w:asciiTheme="minorHAnsi" w:hAnsiTheme="minorHAnsi" w:cstheme="minorHAnsi"/>
                <w:sz w:val="20"/>
                <w:szCs w:val="20"/>
              </w:rPr>
            </w:pPr>
            <w:r w:rsidRPr="009B2835">
              <w:rPr>
                <w:rFonts w:asciiTheme="minorHAnsi" w:hAnsiTheme="minorHAnsi" w:cstheme="minorHAnsi"/>
                <w:sz w:val="20"/>
                <w:szCs w:val="20"/>
              </w:rPr>
              <w:t>Especialista en protección catódica</w:t>
            </w:r>
          </w:p>
        </w:tc>
      </w:tr>
      <w:tr w:rsidR="009B2835" w:rsidRPr="009B2835" w:rsidTr="00997483">
        <w:trPr>
          <w:jc w:val="center"/>
        </w:trPr>
        <w:tc>
          <w:tcPr>
            <w:tcW w:w="4897" w:type="dxa"/>
          </w:tcPr>
          <w:p w:rsidR="009B2835" w:rsidRPr="009B2835" w:rsidRDefault="009B2835" w:rsidP="00997483">
            <w:pPr>
              <w:pStyle w:val="Prrafodelista"/>
              <w:ind w:left="0"/>
              <w:jc w:val="center"/>
              <w:rPr>
                <w:rFonts w:asciiTheme="minorHAnsi" w:hAnsiTheme="minorHAnsi" w:cstheme="minorHAnsi"/>
                <w:sz w:val="20"/>
                <w:szCs w:val="20"/>
              </w:rPr>
            </w:pPr>
            <w:r w:rsidRPr="009B2835">
              <w:rPr>
                <w:rFonts w:asciiTheme="minorHAnsi" w:hAnsiTheme="minorHAnsi" w:cstheme="minorHAnsi"/>
                <w:sz w:val="20"/>
                <w:szCs w:val="20"/>
              </w:rPr>
              <w:t>Ayudantes</w:t>
            </w:r>
          </w:p>
        </w:tc>
      </w:tr>
      <w:tr w:rsidR="009B2835" w:rsidRPr="009B2835" w:rsidTr="00997483">
        <w:trPr>
          <w:jc w:val="center"/>
        </w:trPr>
        <w:tc>
          <w:tcPr>
            <w:tcW w:w="4897" w:type="dxa"/>
          </w:tcPr>
          <w:p w:rsidR="009B2835" w:rsidRPr="009B2835" w:rsidRDefault="009B2835" w:rsidP="00997483">
            <w:pPr>
              <w:pStyle w:val="Prrafodelista"/>
              <w:ind w:left="0"/>
              <w:jc w:val="center"/>
              <w:rPr>
                <w:rFonts w:asciiTheme="minorHAnsi" w:hAnsiTheme="minorHAnsi" w:cstheme="minorHAnsi"/>
                <w:sz w:val="20"/>
                <w:szCs w:val="20"/>
              </w:rPr>
            </w:pPr>
            <w:r w:rsidRPr="009B2835">
              <w:rPr>
                <w:rFonts w:asciiTheme="minorHAnsi" w:hAnsiTheme="minorHAnsi" w:cstheme="minorHAnsi"/>
                <w:sz w:val="20"/>
                <w:szCs w:val="20"/>
              </w:rPr>
              <w:t>Albañil</w:t>
            </w:r>
          </w:p>
        </w:tc>
      </w:tr>
      <w:tr w:rsidR="009B2835" w:rsidRPr="009B2835" w:rsidTr="00997483">
        <w:trPr>
          <w:jc w:val="center"/>
        </w:trPr>
        <w:tc>
          <w:tcPr>
            <w:tcW w:w="4897" w:type="dxa"/>
          </w:tcPr>
          <w:p w:rsidR="009B2835" w:rsidRPr="009B2835" w:rsidRDefault="009B2835" w:rsidP="00997483">
            <w:pPr>
              <w:pStyle w:val="Prrafodelista"/>
              <w:ind w:left="0"/>
              <w:jc w:val="center"/>
              <w:rPr>
                <w:rFonts w:asciiTheme="minorHAnsi" w:hAnsiTheme="minorHAnsi" w:cstheme="minorHAnsi"/>
                <w:sz w:val="20"/>
                <w:szCs w:val="20"/>
              </w:rPr>
            </w:pPr>
            <w:r w:rsidRPr="009B2835">
              <w:rPr>
                <w:rFonts w:asciiTheme="minorHAnsi" w:hAnsiTheme="minorHAnsi" w:cstheme="minorHAnsi"/>
                <w:sz w:val="20"/>
                <w:szCs w:val="20"/>
              </w:rPr>
              <w:t>Soldador</w:t>
            </w:r>
          </w:p>
        </w:tc>
      </w:tr>
      <w:tr w:rsidR="009B2835" w:rsidRPr="009B2835" w:rsidTr="00997483">
        <w:trPr>
          <w:jc w:val="center"/>
        </w:trPr>
        <w:tc>
          <w:tcPr>
            <w:tcW w:w="4897" w:type="dxa"/>
          </w:tcPr>
          <w:p w:rsidR="009B2835" w:rsidRPr="009B2835" w:rsidRDefault="009B2835" w:rsidP="00997483">
            <w:pPr>
              <w:pStyle w:val="Prrafodelista"/>
              <w:ind w:left="0"/>
              <w:jc w:val="center"/>
              <w:rPr>
                <w:rFonts w:asciiTheme="minorHAnsi" w:hAnsiTheme="minorHAnsi" w:cstheme="minorHAnsi"/>
                <w:sz w:val="20"/>
                <w:szCs w:val="20"/>
              </w:rPr>
            </w:pPr>
            <w:r w:rsidRPr="009B2835">
              <w:rPr>
                <w:rFonts w:asciiTheme="minorHAnsi" w:hAnsiTheme="minorHAnsi" w:cstheme="minorHAnsi"/>
                <w:sz w:val="20"/>
                <w:szCs w:val="20"/>
              </w:rPr>
              <w:t>Herramientas para obras civiles</w:t>
            </w:r>
          </w:p>
        </w:tc>
      </w:tr>
    </w:tbl>
    <w:p w:rsidR="009B2835" w:rsidRPr="009B2835" w:rsidRDefault="009B2835" w:rsidP="009B2835">
      <w:pPr>
        <w:pStyle w:val="Prrafodelista"/>
        <w:ind w:left="792"/>
        <w:jc w:val="both"/>
        <w:rPr>
          <w:rFonts w:asciiTheme="minorHAnsi" w:hAnsiTheme="minorHAnsi" w:cstheme="minorHAnsi"/>
          <w:sz w:val="20"/>
          <w:szCs w:val="20"/>
        </w:rPr>
      </w:pPr>
    </w:p>
    <w:p w:rsidR="009B2835" w:rsidRDefault="009B2835" w:rsidP="00017A0B">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9B2835" w:rsidRDefault="009B2835" w:rsidP="009B2835">
      <w:pPr>
        <w:pStyle w:val="Prrafodelista"/>
        <w:ind w:left="792"/>
        <w:jc w:val="both"/>
        <w:rPr>
          <w:rFonts w:asciiTheme="minorHAnsi" w:hAnsiTheme="minorHAnsi" w:cstheme="minorHAnsi"/>
          <w:sz w:val="20"/>
          <w:szCs w:val="20"/>
        </w:rPr>
      </w:pPr>
      <w:r w:rsidRPr="009B2835">
        <w:rPr>
          <w:rFonts w:asciiTheme="minorHAnsi" w:hAnsiTheme="minorHAnsi" w:cstheme="minorHAnsi"/>
          <w:sz w:val="20"/>
          <w:szCs w:val="20"/>
        </w:rPr>
        <w:t>Para la implementación de la protección catódica se deberán contemplar las siguientes actividades:</w:t>
      </w:r>
    </w:p>
    <w:p w:rsidR="009B2835" w:rsidRPr="009B2835" w:rsidRDefault="009B2835" w:rsidP="009B2835">
      <w:pPr>
        <w:pStyle w:val="Prrafodelista"/>
        <w:ind w:left="792"/>
        <w:jc w:val="both"/>
        <w:rPr>
          <w:rFonts w:asciiTheme="minorHAnsi" w:hAnsiTheme="minorHAnsi" w:cstheme="minorHAnsi"/>
          <w:sz w:val="20"/>
          <w:szCs w:val="20"/>
        </w:rPr>
      </w:pPr>
    </w:p>
    <w:p w:rsidR="009B2835" w:rsidRPr="009B2835" w:rsidRDefault="009B2835" w:rsidP="009B2835">
      <w:pPr>
        <w:pStyle w:val="Prrafodelista"/>
        <w:numPr>
          <w:ilvl w:val="0"/>
          <w:numId w:val="62"/>
        </w:numPr>
        <w:spacing w:after="160" w:line="259" w:lineRule="auto"/>
        <w:contextualSpacing/>
        <w:jc w:val="both"/>
        <w:rPr>
          <w:rFonts w:asciiTheme="minorHAnsi" w:hAnsiTheme="minorHAnsi" w:cstheme="minorHAnsi"/>
          <w:b/>
          <w:sz w:val="20"/>
          <w:szCs w:val="20"/>
        </w:rPr>
      </w:pPr>
      <w:r w:rsidRPr="009B2835">
        <w:rPr>
          <w:rFonts w:asciiTheme="minorHAnsi" w:hAnsiTheme="minorHAnsi" w:cstheme="minorHAnsi"/>
          <w:b/>
          <w:sz w:val="20"/>
          <w:szCs w:val="20"/>
        </w:rPr>
        <w:t>INSTALACIÓN DE PUNTOS DE PRUEBA TIPO B CON ACCESORIOS DE CONEXIÓN (POSTE DE CONCRETO)</w:t>
      </w:r>
    </w:p>
    <w:p w:rsidR="009B2835" w:rsidRPr="009B2835" w:rsidRDefault="009B2835" w:rsidP="009B2835">
      <w:pPr>
        <w:pStyle w:val="Prrafodelista"/>
        <w:ind w:left="1512"/>
        <w:jc w:val="both"/>
        <w:rPr>
          <w:rFonts w:asciiTheme="minorHAnsi" w:hAnsiTheme="minorHAnsi" w:cstheme="minorHAnsi"/>
          <w:sz w:val="20"/>
          <w:szCs w:val="20"/>
        </w:rPr>
      </w:pPr>
      <w:r w:rsidRPr="009B2835">
        <w:rPr>
          <w:rFonts w:asciiTheme="minorHAnsi" w:hAnsiTheme="minorHAnsi" w:cstheme="minorHAnsi"/>
          <w:sz w:val="20"/>
          <w:szCs w:val="20"/>
        </w:rPr>
        <w:t>Los postes de concreto de las Estaciones de Prueba a ser instalados estarán conformados por una estructura en hormigón armado con dimensiones 1,60m de altura x 0,15m de ancho x 0,15m de profundidad.</w:t>
      </w:r>
    </w:p>
    <w:p w:rsidR="009B2835" w:rsidRPr="009B2835" w:rsidRDefault="009B2835" w:rsidP="009B2835">
      <w:pPr>
        <w:pStyle w:val="Prrafodelista"/>
        <w:ind w:left="1512"/>
        <w:jc w:val="both"/>
        <w:rPr>
          <w:rFonts w:asciiTheme="minorHAnsi" w:hAnsiTheme="minorHAnsi" w:cstheme="minorHAnsi"/>
          <w:sz w:val="20"/>
          <w:szCs w:val="20"/>
        </w:rPr>
      </w:pPr>
      <w:r w:rsidRPr="009B2835">
        <w:rPr>
          <w:rFonts w:asciiTheme="minorHAnsi" w:hAnsiTheme="minorHAnsi" w:cstheme="minorHAnsi"/>
          <w:sz w:val="20"/>
          <w:szCs w:val="20"/>
        </w:rPr>
        <w:t xml:space="preserve">Esta estructura contará con una caja en fundición de aluminio, la cual tendrá instalado un soporte de baquelita con espacio suficiente para colocar 4 conexiones de cable AWG No. 12 HMWPE con sus correspondientes terminales; la caja ira fijada en el hormigón, contara con un sistema de cierre a rosca y perno seguro para llave </w:t>
      </w:r>
      <w:proofErr w:type="spellStart"/>
      <w:r w:rsidRPr="009B2835">
        <w:rPr>
          <w:rFonts w:asciiTheme="minorHAnsi" w:hAnsiTheme="minorHAnsi" w:cstheme="minorHAnsi"/>
          <w:sz w:val="20"/>
          <w:szCs w:val="20"/>
        </w:rPr>
        <w:t>allen</w:t>
      </w:r>
      <w:proofErr w:type="spellEnd"/>
      <w:r w:rsidRPr="009B2835">
        <w:rPr>
          <w:rFonts w:asciiTheme="minorHAnsi" w:hAnsiTheme="minorHAnsi" w:cstheme="minorHAnsi"/>
          <w:sz w:val="20"/>
          <w:szCs w:val="20"/>
        </w:rPr>
        <w:t>.</w:t>
      </w:r>
    </w:p>
    <w:p w:rsidR="009B2835" w:rsidRPr="009B2835" w:rsidRDefault="009B2835" w:rsidP="009B2835">
      <w:pPr>
        <w:pStyle w:val="Prrafodelista"/>
        <w:ind w:left="1512"/>
        <w:jc w:val="center"/>
        <w:rPr>
          <w:rFonts w:asciiTheme="minorHAnsi" w:hAnsiTheme="minorHAnsi" w:cstheme="minorHAnsi"/>
          <w:sz w:val="20"/>
          <w:szCs w:val="20"/>
        </w:rPr>
      </w:pPr>
      <w:r w:rsidRPr="009B2835">
        <w:rPr>
          <w:rFonts w:asciiTheme="minorHAnsi" w:hAnsiTheme="minorHAnsi" w:cstheme="minorHAnsi"/>
          <w:noProof/>
          <w:sz w:val="20"/>
          <w:szCs w:val="20"/>
          <w:lang w:val="es-BO" w:eastAsia="es-BO"/>
        </w:rPr>
        <w:lastRenderedPageBreak/>
        <w:drawing>
          <wp:inline distT="0" distB="0" distL="0" distR="0" wp14:anchorId="7F0C72E0" wp14:editId="1BA005C5">
            <wp:extent cx="1981835" cy="2634488"/>
            <wp:effectExtent l="19050" t="19050" r="56515" b="520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5414" cy="2652538"/>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9B2835" w:rsidRPr="009B2835" w:rsidRDefault="009B2835" w:rsidP="009B2835">
      <w:pPr>
        <w:pStyle w:val="Prrafodelista"/>
        <w:ind w:left="1512"/>
        <w:jc w:val="both"/>
        <w:rPr>
          <w:rFonts w:asciiTheme="minorHAnsi" w:hAnsiTheme="minorHAnsi" w:cstheme="minorHAnsi"/>
          <w:sz w:val="20"/>
          <w:szCs w:val="20"/>
        </w:rPr>
      </w:pPr>
      <w:r w:rsidRPr="009B2835">
        <w:rPr>
          <w:rFonts w:asciiTheme="minorHAnsi" w:hAnsiTheme="minorHAnsi" w:cstheme="minorHAnsi"/>
          <w:sz w:val="20"/>
          <w:szCs w:val="20"/>
        </w:rPr>
        <w:t>Se contempla la colocación del siguiente tipo de estaciones de prueba, que a continuación se describen:</w:t>
      </w:r>
    </w:p>
    <w:p w:rsidR="009B2835" w:rsidRPr="009B2835" w:rsidRDefault="009B2835" w:rsidP="009B2835">
      <w:pPr>
        <w:pStyle w:val="Prrafodelista"/>
        <w:ind w:left="1512"/>
        <w:jc w:val="both"/>
        <w:rPr>
          <w:rFonts w:asciiTheme="minorHAnsi" w:hAnsiTheme="minorHAnsi" w:cstheme="minorHAnsi"/>
          <w:b/>
          <w:sz w:val="20"/>
          <w:szCs w:val="20"/>
        </w:rPr>
      </w:pPr>
    </w:p>
    <w:p w:rsidR="009B2835" w:rsidRPr="009B2835" w:rsidRDefault="009B2835" w:rsidP="009B2835">
      <w:pPr>
        <w:pStyle w:val="Prrafodelista"/>
        <w:ind w:left="1512"/>
        <w:jc w:val="both"/>
        <w:rPr>
          <w:rFonts w:asciiTheme="minorHAnsi" w:hAnsiTheme="minorHAnsi" w:cstheme="minorHAnsi"/>
          <w:b/>
          <w:sz w:val="20"/>
          <w:szCs w:val="20"/>
        </w:rPr>
      </w:pPr>
      <w:r w:rsidRPr="009B2835">
        <w:rPr>
          <w:rFonts w:asciiTheme="minorHAnsi" w:hAnsiTheme="minorHAnsi" w:cstheme="minorHAnsi"/>
          <w:b/>
          <w:sz w:val="20"/>
          <w:szCs w:val="20"/>
        </w:rPr>
        <w:t>Punto de prueba tipo B</w:t>
      </w:r>
    </w:p>
    <w:p w:rsidR="009B2835" w:rsidRPr="009B2835" w:rsidRDefault="009B2835" w:rsidP="009B2835">
      <w:pPr>
        <w:pStyle w:val="Prrafodelista"/>
        <w:ind w:left="1512"/>
        <w:jc w:val="both"/>
        <w:rPr>
          <w:rFonts w:asciiTheme="minorHAnsi" w:hAnsiTheme="minorHAnsi" w:cstheme="minorHAnsi"/>
          <w:sz w:val="20"/>
          <w:szCs w:val="20"/>
        </w:rPr>
      </w:pPr>
      <w:r w:rsidRPr="009B2835">
        <w:rPr>
          <w:rFonts w:asciiTheme="minorHAnsi" w:hAnsiTheme="minorHAnsi" w:cstheme="minorHAnsi"/>
          <w:sz w:val="20"/>
          <w:szCs w:val="20"/>
        </w:rPr>
        <w:t>Este tipo de estación de prueba corresponde al cruce con otras tuberías ya sean de propiedad de YPFB u otro operador, en este caso se deberán instalar dos conexiones de cable AWG No. 12 HMWPE a la línea principal y dos conexiones a la tubería foránea con la mismas características de cable, su separación y tipo de soldadura; las conexiones a la cada tubería se identificaran con (A y B) para la línea principal y (C y D) para el ducto foráneo.</w:t>
      </w:r>
    </w:p>
    <w:p w:rsidR="009B2835" w:rsidRPr="009B2835" w:rsidRDefault="009B2835" w:rsidP="009B2835">
      <w:pPr>
        <w:pStyle w:val="Prrafodelista"/>
        <w:ind w:left="1512"/>
        <w:jc w:val="both"/>
        <w:rPr>
          <w:rFonts w:asciiTheme="minorHAnsi" w:hAnsiTheme="minorHAnsi" w:cstheme="minorHAnsi"/>
          <w:sz w:val="20"/>
          <w:szCs w:val="20"/>
        </w:rPr>
      </w:pPr>
      <w:r w:rsidRPr="009B2835">
        <w:rPr>
          <w:rFonts w:asciiTheme="minorHAnsi" w:hAnsiTheme="minorHAnsi" w:cstheme="minorHAnsi"/>
          <w:sz w:val="20"/>
          <w:szCs w:val="20"/>
        </w:rPr>
        <w:t>De existir más de una tubería que cruza se identificaran en forma consecutiva al abecedario.</w:t>
      </w:r>
    </w:p>
    <w:p w:rsidR="009B2835" w:rsidRPr="009B2835" w:rsidRDefault="009B2835" w:rsidP="009B2835">
      <w:pPr>
        <w:pStyle w:val="Prrafodelista"/>
        <w:ind w:left="1512"/>
        <w:jc w:val="both"/>
        <w:rPr>
          <w:rFonts w:asciiTheme="minorHAnsi" w:hAnsiTheme="minorHAnsi" w:cstheme="minorHAnsi"/>
          <w:sz w:val="20"/>
          <w:szCs w:val="20"/>
        </w:rPr>
      </w:pPr>
      <w:r w:rsidRPr="009B2835">
        <w:rPr>
          <w:rFonts w:asciiTheme="minorHAnsi" w:hAnsiTheme="minorHAnsi" w:cstheme="minorHAnsi"/>
          <w:sz w:val="20"/>
          <w:szCs w:val="20"/>
        </w:rPr>
        <w:t>La cantidad de los puntos de prueba tanto A y B se determinara en la ingeniería de detalle y bajo aprobación de Supervisión de YPFB.</w:t>
      </w:r>
    </w:p>
    <w:p w:rsidR="009B2835" w:rsidRPr="009B2835" w:rsidRDefault="009B2835" w:rsidP="009B2835">
      <w:pPr>
        <w:pStyle w:val="Prrafodelista"/>
        <w:ind w:left="1512"/>
        <w:jc w:val="both"/>
        <w:rPr>
          <w:rFonts w:asciiTheme="minorHAnsi" w:hAnsiTheme="minorHAnsi" w:cstheme="minorHAnsi"/>
          <w:sz w:val="20"/>
          <w:szCs w:val="20"/>
        </w:rPr>
      </w:pPr>
      <w:r w:rsidRPr="009B2835">
        <w:rPr>
          <w:rFonts w:asciiTheme="minorHAnsi" w:hAnsiTheme="minorHAnsi" w:cstheme="minorHAnsi"/>
          <w:sz w:val="20"/>
          <w:szCs w:val="20"/>
        </w:rPr>
        <w:t>El conducto de ingreso de los cables de la base a la caja de conexiones deberá ser en ambos casos tipo A y B, de tubería de PVC esquema 40 de 1 ½”Ø o de mayores diámetros.</w:t>
      </w:r>
    </w:p>
    <w:p w:rsidR="009B2835" w:rsidRDefault="009B2835" w:rsidP="009B2835">
      <w:pPr>
        <w:pStyle w:val="Prrafodelista"/>
        <w:ind w:left="1512"/>
        <w:jc w:val="both"/>
        <w:rPr>
          <w:rFonts w:asciiTheme="minorHAnsi" w:hAnsiTheme="minorHAnsi" w:cstheme="minorHAnsi"/>
          <w:b/>
          <w:bCs/>
          <w:sz w:val="20"/>
          <w:szCs w:val="20"/>
          <w:lang w:val="x-none"/>
        </w:rPr>
      </w:pPr>
      <w:bookmarkStart w:id="0" w:name="_Toc390875962"/>
      <w:bookmarkStart w:id="1" w:name="_Toc390876042"/>
      <w:bookmarkStart w:id="2" w:name="_Toc390876131"/>
      <w:bookmarkStart w:id="3" w:name="_Toc390876231"/>
    </w:p>
    <w:p w:rsidR="009B2835" w:rsidRPr="009B2835" w:rsidRDefault="009B2835" w:rsidP="009B2835">
      <w:pPr>
        <w:pStyle w:val="Prrafodelista"/>
        <w:ind w:left="1512"/>
        <w:jc w:val="both"/>
        <w:rPr>
          <w:rFonts w:asciiTheme="minorHAnsi" w:hAnsiTheme="minorHAnsi" w:cstheme="minorHAnsi"/>
          <w:b/>
          <w:bCs/>
          <w:sz w:val="20"/>
          <w:szCs w:val="20"/>
          <w:lang w:val="x-none"/>
        </w:rPr>
      </w:pPr>
      <w:r w:rsidRPr="009B2835">
        <w:rPr>
          <w:rFonts w:asciiTheme="minorHAnsi" w:hAnsiTheme="minorHAnsi" w:cstheme="minorHAnsi"/>
          <w:b/>
          <w:bCs/>
          <w:sz w:val="20"/>
          <w:szCs w:val="20"/>
          <w:lang w:val="x-none"/>
        </w:rPr>
        <w:t>IDENTIFICACI</w:t>
      </w:r>
      <w:r w:rsidRPr="009B2835">
        <w:rPr>
          <w:rFonts w:asciiTheme="minorHAnsi" w:hAnsiTheme="minorHAnsi" w:cstheme="minorHAnsi"/>
          <w:b/>
          <w:bCs/>
          <w:sz w:val="20"/>
          <w:szCs w:val="20"/>
        </w:rPr>
        <w:t>Ó</w:t>
      </w:r>
      <w:r w:rsidRPr="009B2835">
        <w:rPr>
          <w:rFonts w:asciiTheme="minorHAnsi" w:hAnsiTheme="minorHAnsi" w:cstheme="minorHAnsi"/>
          <w:b/>
          <w:bCs/>
          <w:sz w:val="20"/>
          <w:szCs w:val="20"/>
          <w:lang w:val="x-none"/>
        </w:rPr>
        <w:t>N DE LOS PUNTOS DE PRUEBA.</w:t>
      </w:r>
      <w:bookmarkEnd w:id="0"/>
      <w:bookmarkEnd w:id="1"/>
      <w:bookmarkEnd w:id="2"/>
      <w:bookmarkEnd w:id="3"/>
    </w:p>
    <w:p w:rsidR="009B2835" w:rsidRPr="009B2835" w:rsidRDefault="009B2835" w:rsidP="009B2835">
      <w:pPr>
        <w:pStyle w:val="Prrafodelista"/>
        <w:ind w:left="1512"/>
        <w:jc w:val="both"/>
        <w:rPr>
          <w:rFonts w:asciiTheme="minorHAnsi" w:hAnsiTheme="minorHAnsi" w:cstheme="minorHAnsi"/>
          <w:sz w:val="20"/>
          <w:szCs w:val="20"/>
        </w:rPr>
      </w:pPr>
      <w:r w:rsidRPr="009B2835">
        <w:rPr>
          <w:rFonts w:asciiTheme="minorHAnsi" w:hAnsiTheme="minorHAnsi" w:cstheme="minorHAnsi"/>
          <w:sz w:val="20"/>
          <w:szCs w:val="20"/>
        </w:rPr>
        <w:t>Los puntos de prueba serán pintados de amarillo e identificados con letras legibles y de tamaño adecuado a las dimensiones del poste. La identificación se colocara en la parte frontal, lateral derecho e izquierdo del poste, con nomenclatura que YPFB definirá.</w:t>
      </w:r>
    </w:p>
    <w:p w:rsidR="009B2835" w:rsidRPr="009B2835" w:rsidRDefault="009B2835" w:rsidP="009B2835">
      <w:pPr>
        <w:pStyle w:val="Prrafodelista"/>
        <w:ind w:left="1512"/>
        <w:jc w:val="both"/>
        <w:rPr>
          <w:rFonts w:asciiTheme="minorHAnsi" w:hAnsiTheme="minorHAnsi" w:cstheme="minorHAnsi"/>
          <w:sz w:val="20"/>
          <w:szCs w:val="20"/>
        </w:rPr>
      </w:pPr>
      <w:r w:rsidRPr="009B2835">
        <w:rPr>
          <w:rFonts w:asciiTheme="minorHAnsi" w:hAnsiTheme="minorHAnsi" w:cstheme="minorHAnsi"/>
          <w:sz w:val="20"/>
          <w:szCs w:val="20"/>
        </w:rPr>
        <w:t>Todos los puntos de prueba, cámaras y aislaciones, serán geo referenciados con GPS (VGS 84 UTM) y presentados en formato digital en el informe final (Data Book).</w:t>
      </w:r>
    </w:p>
    <w:p w:rsidR="009B2835" w:rsidRPr="009B2835" w:rsidRDefault="009B2835" w:rsidP="009B2835">
      <w:pPr>
        <w:pStyle w:val="Prrafodelista"/>
        <w:ind w:left="1512"/>
        <w:jc w:val="both"/>
        <w:rPr>
          <w:rFonts w:asciiTheme="minorHAnsi" w:hAnsiTheme="minorHAnsi" w:cstheme="minorHAnsi"/>
          <w:b/>
          <w:sz w:val="20"/>
          <w:szCs w:val="20"/>
        </w:rPr>
      </w:pPr>
    </w:p>
    <w:p w:rsidR="009B2835" w:rsidRPr="009B2835" w:rsidRDefault="009B2835" w:rsidP="009B2835">
      <w:pPr>
        <w:pStyle w:val="Prrafodelista"/>
        <w:numPr>
          <w:ilvl w:val="0"/>
          <w:numId w:val="62"/>
        </w:numPr>
        <w:spacing w:after="160" w:line="259" w:lineRule="auto"/>
        <w:contextualSpacing/>
        <w:jc w:val="both"/>
        <w:rPr>
          <w:rFonts w:asciiTheme="minorHAnsi" w:hAnsiTheme="minorHAnsi" w:cstheme="minorHAnsi"/>
          <w:b/>
          <w:sz w:val="20"/>
          <w:szCs w:val="20"/>
        </w:rPr>
      </w:pPr>
      <w:r w:rsidRPr="009B2835">
        <w:rPr>
          <w:rFonts w:asciiTheme="minorHAnsi" w:hAnsiTheme="minorHAnsi" w:cstheme="minorHAnsi"/>
          <w:b/>
          <w:sz w:val="20"/>
          <w:szCs w:val="20"/>
        </w:rPr>
        <w:t>PROVISIÓN E INSTALACIÓN DE CABLE No. 12 AWG, CON REVESTIMIENTO HMWPE</w:t>
      </w:r>
    </w:p>
    <w:p w:rsidR="009B2835" w:rsidRPr="009B2835" w:rsidRDefault="009B2835" w:rsidP="009B2835">
      <w:pPr>
        <w:pStyle w:val="Prrafodelista"/>
        <w:ind w:left="1512"/>
        <w:jc w:val="both"/>
        <w:rPr>
          <w:rFonts w:asciiTheme="minorHAnsi" w:hAnsiTheme="minorHAnsi" w:cstheme="minorHAnsi"/>
          <w:sz w:val="20"/>
          <w:szCs w:val="20"/>
        </w:rPr>
      </w:pPr>
      <w:r w:rsidRPr="009B2835">
        <w:rPr>
          <w:rFonts w:asciiTheme="minorHAnsi" w:hAnsiTheme="minorHAnsi" w:cstheme="minorHAnsi"/>
          <w:sz w:val="20"/>
          <w:szCs w:val="20"/>
        </w:rPr>
        <w:t>El cable servirá para realizar las conexiones a las tuberías ya provistas de protección catódica. La separación entre los cables (A y B) soldados a la tubería deberá ser mínimo 0,50 metros.</w:t>
      </w:r>
    </w:p>
    <w:p w:rsidR="009B2835" w:rsidRPr="009B2835" w:rsidRDefault="009B2835" w:rsidP="009B2835">
      <w:pPr>
        <w:pStyle w:val="Prrafodelista"/>
        <w:numPr>
          <w:ilvl w:val="0"/>
          <w:numId w:val="62"/>
        </w:numPr>
        <w:spacing w:after="160" w:line="259" w:lineRule="auto"/>
        <w:contextualSpacing/>
        <w:jc w:val="both"/>
        <w:rPr>
          <w:rFonts w:asciiTheme="minorHAnsi" w:hAnsiTheme="minorHAnsi" w:cstheme="minorHAnsi"/>
          <w:b/>
          <w:sz w:val="20"/>
          <w:szCs w:val="20"/>
        </w:rPr>
      </w:pPr>
      <w:r w:rsidRPr="009B2835">
        <w:rPr>
          <w:rFonts w:asciiTheme="minorHAnsi" w:hAnsiTheme="minorHAnsi" w:cstheme="minorHAnsi"/>
          <w:b/>
          <w:sz w:val="20"/>
          <w:szCs w:val="20"/>
        </w:rPr>
        <w:lastRenderedPageBreak/>
        <w:t>SOLDADURAS EXOTÉRMICAS TIPO CADWELD</w:t>
      </w:r>
    </w:p>
    <w:p w:rsidR="009B2835" w:rsidRPr="009B2835" w:rsidRDefault="009B2835" w:rsidP="009B2835">
      <w:pPr>
        <w:pStyle w:val="Prrafodelista"/>
        <w:ind w:left="1512"/>
        <w:rPr>
          <w:rFonts w:asciiTheme="minorHAnsi" w:hAnsiTheme="minorHAnsi" w:cstheme="minorHAnsi"/>
          <w:sz w:val="20"/>
          <w:szCs w:val="20"/>
        </w:rPr>
      </w:pPr>
      <w:r w:rsidRPr="009B2835">
        <w:rPr>
          <w:rFonts w:asciiTheme="minorHAnsi" w:hAnsiTheme="minorHAnsi" w:cstheme="minorHAnsi"/>
          <w:sz w:val="20"/>
          <w:szCs w:val="20"/>
        </w:rPr>
        <w:t>Se realizará el procedimiento para realizar la conexión de los cables a las tuberías</w:t>
      </w:r>
    </w:p>
    <w:p w:rsidR="009B2835" w:rsidRPr="009B2835" w:rsidRDefault="009B2835" w:rsidP="009B2835">
      <w:pPr>
        <w:pStyle w:val="Prrafodelista"/>
        <w:ind w:left="1512"/>
        <w:jc w:val="both"/>
        <w:rPr>
          <w:rFonts w:asciiTheme="minorHAnsi" w:hAnsiTheme="minorHAnsi" w:cstheme="minorHAnsi"/>
          <w:b/>
          <w:sz w:val="20"/>
          <w:szCs w:val="20"/>
        </w:rPr>
      </w:pPr>
    </w:p>
    <w:p w:rsidR="009B2835" w:rsidRPr="009B2835" w:rsidRDefault="009B2835" w:rsidP="009B2835">
      <w:pPr>
        <w:pStyle w:val="Prrafodelista"/>
        <w:numPr>
          <w:ilvl w:val="0"/>
          <w:numId w:val="62"/>
        </w:numPr>
        <w:spacing w:after="160" w:line="259" w:lineRule="auto"/>
        <w:contextualSpacing/>
        <w:jc w:val="both"/>
        <w:rPr>
          <w:rFonts w:asciiTheme="minorHAnsi" w:hAnsiTheme="minorHAnsi" w:cstheme="minorHAnsi"/>
          <w:b/>
          <w:sz w:val="20"/>
          <w:szCs w:val="20"/>
        </w:rPr>
      </w:pPr>
      <w:r w:rsidRPr="009B2835">
        <w:rPr>
          <w:rFonts w:asciiTheme="minorHAnsi" w:hAnsiTheme="minorHAnsi" w:cstheme="minorHAnsi"/>
          <w:b/>
          <w:sz w:val="20"/>
          <w:szCs w:val="20"/>
        </w:rPr>
        <w:t>LIMPIEZA Y REVESTIMIENTO DE SOLDADURAS CON LIQUIDO SCOTCHKOTE 323 DE DOS COMPONENTES 3M</w:t>
      </w:r>
    </w:p>
    <w:p w:rsidR="009B2835" w:rsidRPr="009B2835" w:rsidRDefault="009B2835" w:rsidP="009B2835">
      <w:pPr>
        <w:pStyle w:val="Prrafodelista"/>
        <w:ind w:left="1512"/>
        <w:rPr>
          <w:rFonts w:asciiTheme="minorHAnsi" w:hAnsiTheme="minorHAnsi" w:cstheme="minorHAnsi"/>
          <w:sz w:val="20"/>
          <w:szCs w:val="20"/>
        </w:rPr>
      </w:pPr>
      <w:r w:rsidRPr="009B2835">
        <w:rPr>
          <w:rFonts w:asciiTheme="minorHAnsi" w:hAnsiTheme="minorHAnsi" w:cstheme="minorHAnsi"/>
          <w:sz w:val="20"/>
          <w:szCs w:val="20"/>
        </w:rPr>
        <w:t xml:space="preserve">La empresa contratista deberá realizar la limpieza y revestimiento de soldaduras en la tubería con líquido </w:t>
      </w:r>
      <w:proofErr w:type="spellStart"/>
      <w:r w:rsidRPr="009B2835">
        <w:rPr>
          <w:rFonts w:asciiTheme="minorHAnsi" w:hAnsiTheme="minorHAnsi" w:cstheme="minorHAnsi"/>
          <w:sz w:val="20"/>
          <w:szCs w:val="20"/>
        </w:rPr>
        <w:t>scotchkote</w:t>
      </w:r>
      <w:proofErr w:type="spellEnd"/>
      <w:r w:rsidRPr="009B2835">
        <w:rPr>
          <w:rFonts w:asciiTheme="minorHAnsi" w:hAnsiTheme="minorHAnsi" w:cstheme="minorHAnsi"/>
          <w:sz w:val="20"/>
          <w:szCs w:val="20"/>
        </w:rPr>
        <w:t xml:space="preserve"> de dos componentes</w:t>
      </w:r>
    </w:p>
    <w:p w:rsidR="009B2835" w:rsidRPr="009B2835" w:rsidRDefault="009B2835" w:rsidP="009B2835">
      <w:pPr>
        <w:pStyle w:val="Prrafodelista"/>
        <w:ind w:left="792"/>
        <w:jc w:val="both"/>
        <w:rPr>
          <w:rFonts w:asciiTheme="minorHAnsi" w:hAnsiTheme="minorHAnsi" w:cstheme="minorHAnsi"/>
          <w:b/>
          <w:sz w:val="20"/>
          <w:szCs w:val="20"/>
        </w:rPr>
      </w:pPr>
    </w:p>
    <w:p w:rsidR="009B2835" w:rsidRPr="009B2835" w:rsidRDefault="009B2835" w:rsidP="009B2835">
      <w:pPr>
        <w:pStyle w:val="Prrafodelista"/>
        <w:ind w:left="792"/>
        <w:jc w:val="both"/>
        <w:rPr>
          <w:rFonts w:asciiTheme="minorHAnsi" w:hAnsiTheme="minorHAnsi" w:cstheme="minorHAnsi"/>
          <w:sz w:val="20"/>
          <w:szCs w:val="20"/>
        </w:rPr>
      </w:pPr>
      <w:r w:rsidRPr="009B2835">
        <w:rPr>
          <w:rFonts w:asciiTheme="minorHAnsi" w:hAnsiTheme="minorHAnsi" w:cstheme="minorHAnsi"/>
          <w:sz w:val="20"/>
          <w:szCs w:val="20"/>
        </w:rPr>
        <w:t>Cabe hacer notar que la Contratista será la responsable de que todo punto relevado, cumpla con los criterios de protección catódica estipulados por la NACE RP-0169. Por consiguiente se deberá gestionar los medios y tareas para lograr este cometido, incluyendo todo estudio, control, equipos o materiales, para lograr un resultado final adecuado de Protección Catódica, sin cargo adicional alguno.</w:t>
      </w:r>
    </w:p>
    <w:p w:rsidR="009B2835" w:rsidRPr="009B2835" w:rsidRDefault="009B2835" w:rsidP="009B2835">
      <w:pPr>
        <w:pStyle w:val="Prrafodelista"/>
        <w:ind w:left="792"/>
        <w:jc w:val="both"/>
        <w:rPr>
          <w:rFonts w:asciiTheme="minorHAnsi" w:hAnsiTheme="minorHAnsi" w:cstheme="minorHAnsi"/>
          <w:b/>
          <w:sz w:val="20"/>
          <w:szCs w:val="20"/>
        </w:rPr>
      </w:pPr>
    </w:p>
    <w:p w:rsidR="009B2835" w:rsidRDefault="009B2835" w:rsidP="00017A0B">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9B2835" w:rsidRPr="009625EA" w:rsidRDefault="009B2835" w:rsidP="009B2835">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B2835" w:rsidRPr="009625EA" w:rsidRDefault="009B2835" w:rsidP="009B2835">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B2835" w:rsidRPr="009625EA" w:rsidRDefault="009B2835" w:rsidP="009B2835">
      <w:pPr>
        <w:pStyle w:val="Prrafodelista"/>
        <w:ind w:left="792"/>
        <w:jc w:val="both"/>
        <w:rPr>
          <w:rFonts w:asciiTheme="minorHAnsi" w:hAnsiTheme="minorHAnsi" w:cstheme="minorHAnsi"/>
          <w:sz w:val="20"/>
          <w:szCs w:val="20"/>
        </w:rPr>
      </w:pPr>
    </w:p>
    <w:p w:rsidR="009B2835" w:rsidRPr="009625EA" w:rsidRDefault="009B2835" w:rsidP="009B2835">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B2835" w:rsidRPr="009B2835" w:rsidRDefault="009B2835" w:rsidP="009B2835">
      <w:pPr>
        <w:pStyle w:val="Prrafodelista"/>
        <w:ind w:left="792"/>
        <w:jc w:val="both"/>
        <w:rPr>
          <w:rFonts w:asciiTheme="minorHAnsi" w:hAnsiTheme="minorHAnsi" w:cstheme="minorHAnsi"/>
          <w:sz w:val="20"/>
          <w:szCs w:val="20"/>
        </w:rPr>
      </w:pPr>
      <w:r w:rsidRPr="009625E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B2835" w:rsidRDefault="009B2835" w:rsidP="009B2835">
      <w:pPr>
        <w:pStyle w:val="Prrafodelista"/>
        <w:ind w:left="792"/>
        <w:jc w:val="both"/>
        <w:rPr>
          <w:rFonts w:asciiTheme="minorHAnsi" w:hAnsiTheme="minorHAnsi" w:cstheme="minorHAnsi"/>
          <w:b/>
          <w:sz w:val="20"/>
          <w:szCs w:val="20"/>
        </w:rPr>
      </w:pPr>
    </w:p>
    <w:p w:rsidR="009B2835" w:rsidRDefault="009B2835" w:rsidP="00017A0B">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9B2835" w:rsidRPr="009B2835" w:rsidRDefault="009B2835" w:rsidP="009B2835">
      <w:pPr>
        <w:pStyle w:val="Prrafodelista"/>
        <w:ind w:left="792"/>
        <w:jc w:val="both"/>
        <w:rPr>
          <w:rFonts w:asciiTheme="minorHAnsi" w:hAnsiTheme="minorHAnsi" w:cstheme="minorHAnsi"/>
          <w:sz w:val="20"/>
          <w:szCs w:val="20"/>
        </w:rPr>
      </w:pPr>
      <w:r w:rsidRPr="009B283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9B2835" w:rsidRPr="009B2835" w:rsidRDefault="009B2835" w:rsidP="009B2835">
      <w:pPr>
        <w:pStyle w:val="Prrafodelista"/>
        <w:ind w:left="792"/>
        <w:jc w:val="both"/>
        <w:rPr>
          <w:rFonts w:asciiTheme="minorHAnsi" w:hAnsiTheme="minorHAnsi" w:cstheme="minorHAnsi"/>
          <w:sz w:val="20"/>
          <w:szCs w:val="20"/>
        </w:rPr>
      </w:pPr>
      <w:r w:rsidRPr="009B2835">
        <w:rPr>
          <w:rFonts w:asciiTheme="minorHAnsi" w:hAnsiTheme="minorHAnsi" w:cstheme="minorHAnsi"/>
          <w:sz w:val="20"/>
          <w:szCs w:val="20"/>
        </w:rPr>
        <w:lastRenderedPageBreak/>
        <w:t>Lo pagado será en compensación total por Materiales, Mano de Obra, equipo, maquinaria y herramientas y otros gastos que sean necesarios para la adecuada y correcta ejecución de los trabajos.</w:t>
      </w:r>
    </w:p>
    <w:p w:rsidR="009B2835" w:rsidRPr="009B2835" w:rsidRDefault="009B2835" w:rsidP="009B2835">
      <w:pPr>
        <w:pStyle w:val="Prrafodelista"/>
        <w:ind w:left="792"/>
        <w:jc w:val="both"/>
        <w:rPr>
          <w:rFonts w:asciiTheme="minorHAnsi" w:hAnsiTheme="minorHAnsi" w:cstheme="minorHAnsi"/>
          <w:sz w:val="20"/>
          <w:szCs w:val="20"/>
        </w:rPr>
      </w:pPr>
      <w:r w:rsidRPr="009B2835">
        <w:rPr>
          <w:rFonts w:asciiTheme="minorHAnsi" w:hAnsiTheme="minorHAnsi" w:cstheme="minorHAnsi"/>
          <w:sz w:val="20"/>
          <w:szCs w:val="20"/>
        </w:rPr>
        <w:t xml:space="preserve">Otros gastos adicionales necesarios para la realización de esta actividad, corre por cuenta del contratista. </w:t>
      </w:r>
    </w:p>
    <w:p w:rsidR="009B2835" w:rsidRPr="009B2835" w:rsidRDefault="009B2835" w:rsidP="009B2835">
      <w:pPr>
        <w:pStyle w:val="Prrafodelista"/>
        <w:ind w:left="792"/>
        <w:jc w:val="both"/>
        <w:rPr>
          <w:rFonts w:asciiTheme="minorHAnsi" w:hAnsiTheme="minorHAnsi" w:cstheme="minorHAnsi"/>
          <w:sz w:val="20"/>
          <w:szCs w:val="20"/>
        </w:rPr>
      </w:pPr>
      <w:r w:rsidRPr="009B2835">
        <w:rPr>
          <w:rFonts w:asciiTheme="minorHAnsi" w:hAnsiTheme="minorHAnsi" w:cstheme="minorHAnsi"/>
          <w:sz w:val="20"/>
          <w:szCs w:val="20"/>
        </w:rPr>
        <w:t xml:space="preserve">Para realizar el pago de este ítem se debe presentar el respaldo de la actividad donde se constate los trabajos realizados concernientes a este ítem. </w:t>
      </w:r>
    </w:p>
    <w:p w:rsidR="009B2835" w:rsidRDefault="009B2835" w:rsidP="009B2835">
      <w:pPr>
        <w:jc w:val="both"/>
        <w:rPr>
          <w:rFonts w:asciiTheme="minorHAnsi" w:hAnsiTheme="minorHAnsi" w:cstheme="minorHAnsi"/>
          <w:sz w:val="20"/>
          <w:szCs w:val="20"/>
        </w:rPr>
      </w:pPr>
    </w:p>
    <w:p w:rsidR="009B2835" w:rsidRPr="009B2835" w:rsidRDefault="009B2835" w:rsidP="009B2835">
      <w:pPr>
        <w:jc w:val="both"/>
        <w:rPr>
          <w:rFonts w:asciiTheme="minorHAnsi" w:hAnsiTheme="minorHAnsi" w:cstheme="minorHAnsi"/>
          <w:b/>
          <w:sz w:val="20"/>
          <w:szCs w:val="20"/>
        </w:rPr>
      </w:pPr>
      <w:r>
        <w:rPr>
          <w:rFonts w:asciiTheme="minorHAnsi" w:hAnsiTheme="minorHAnsi" w:cstheme="minorHAnsi"/>
          <w:b/>
          <w:sz w:val="20"/>
          <w:szCs w:val="20"/>
        </w:rPr>
        <w:t>OBRAS ELÉCTRICAS PARA LA INSTALACIÓN DE ESTACIÓN DE MEDICIÓN Y ODORIZACIÓN</w:t>
      </w:r>
    </w:p>
    <w:p w:rsidR="009B2835" w:rsidRPr="009B2835" w:rsidRDefault="009B2835" w:rsidP="009B2835">
      <w:pPr>
        <w:jc w:val="both"/>
        <w:rPr>
          <w:rFonts w:asciiTheme="minorHAnsi" w:hAnsiTheme="minorHAnsi" w:cstheme="minorHAnsi"/>
          <w:sz w:val="20"/>
          <w:szCs w:val="20"/>
        </w:rPr>
      </w:pPr>
    </w:p>
    <w:p w:rsidR="009B2835" w:rsidRDefault="001814B7" w:rsidP="009B2835">
      <w:pPr>
        <w:pStyle w:val="Prrafodelista"/>
        <w:numPr>
          <w:ilvl w:val="0"/>
          <w:numId w:val="63"/>
        </w:numPr>
        <w:jc w:val="both"/>
        <w:rPr>
          <w:rFonts w:asciiTheme="minorHAnsi" w:hAnsiTheme="minorHAnsi" w:cstheme="minorHAnsi"/>
          <w:b/>
          <w:sz w:val="20"/>
          <w:szCs w:val="20"/>
        </w:rPr>
      </w:pPr>
      <w:r w:rsidRPr="001814B7">
        <w:rPr>
          <w:rFonts w:asciiTheme="minorHAnsi" w:hAnsiTheme="minorHAnsi" w:cstheme="minorHAnsi"/>
          <w:b/>
          <w:sz w:val="20"/>
          <w:szCs w:val="20"/>
        </w:rPr>
        <w:t>DOTACIÓN E INSTALACIÓN DEL SISTEMA DE ILUMINACION PERIMETRAL Y FUNCIONAMIENTO DEL EQUIPO EMO CON PANEL SOLAR ANTIEXPLOSIVO CON SISTEMA DE RESPALDO CON 1 HORA DE AUTONOMIA PARA CORTES DE SUMINISTRO</w:t>
      </w:r>
    </w:p>
    <w:p w:rsidR="001814B7" w:rsidRDefault="001814B7" w:rsidP="001814B7">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w:t>
      </w:r>
      <w:proofErr w:type="spellStart"/>
      <w:r>
        <w:rPr>
          <w:rFonts w:asciiTheme="minorHAnsi" w:hAnsiTheme="minorHAnsi" w:cstheme="minorHAnsi"/>
          <w:b/>
          <w:sz w:val="20"/>
          <w:szCs w:val="20"/>
        </w:rPr>
        <w:t>Glb</w:t>
      </w:r>
      <w:proofErr w:type="spellEnd"/>
      <w:r>
        <w:rPr>
          <w:rFonts w:asciiTheme="minorHAnsi" w:hAnsiTheme="minorHAnsi" w:cstheme="minorHAnsi"/>
          <w:b/>
          <w:sz w:val="20"/>
          <w:szCs w:val="20"/>
        </w:rPr>
        <w:t>)</w:t>
      </w:r>
    </w:p>
    <w:p w:rsidR="001814B7" w:rsidRPr="001814B7" w:rsidRDefault="001814B7" w:rsidP="001814B7">
      <w:pPr>
        <w:pStyle w:val="Prrafodelista"/>
        <w:ind w:left="360"/>
        <w:jc w:val="both"/>
        <w:rPr>
          <w:rFonts w:asciiTheme="minorHAnsi" w:hAnsiTheme="minorHAnsi" w:cstheme="minorHAnsi"/>
          <w:sz w:val="20"/>
          <w:szCs w:val="20"/>
        </w:rPr>
      </w:pPr>
      <w:r w:rsidRPr="001814B7">
        <w:rPr>
          <w:rFonts w:asciiTheme="minorHAnsi" w:hAnsiTheme="minorHAnsi" w:cstheme="minorHAnsi"/>
          <w:sz w:val="20"/>
          <w:szCs w:val="20"/>
        </w:rPr>
        <w:t xml:space="preserve">Se realizará la instalación de un sistema de Iluminación Perimetral </w:t>
      </w:r>
      <w:r>
        <w:rPr>
          <w:rFonts w:asciiTheme="minorHAnsi" w:hAnsiTheme="minorHAnsi" w:cstheme="minorHAnsi"/>
          <w:sz w:val="20"/>
          <w:szCs w:val="20"/>
        </w:rPr>
        <w:t xml:space="preserve">de la Estación de Medición y </w:t>
      </w:r>
      <w:proofErr w:type="spellStart"/>
      <w:r>
        <w:rPr>
          <w:rFonts w:asciiTheme="minorHAnsi" w:hAnsiTheme="minorHAnsi" w:cstheme="minorHAnsi"/>
          <w:sz w:val="20"/>
          <w:szCs w:val="20"/>
        </w:rPr>
        <w:t>Odorización</w:t>
      </w:r>
      <w:proofErr w:type="spellEnd"/>
      <w:r>
        <w:rPr>
          <w:rFonts w:asciiTheme="minorHAnsi" w:hAnsiTheme="minorHAnsi" w:cstheme="minorHAnsi"/>
          <w:sz w:val="20"/>
          <w:szCs w:val="20"/>
        </w:rPr>
        <w:t xml:space="preserve"> (EMO)</w:t>
      </w:r>
      <w:r w:rsidRPr="001814B7">
        <w:rPr>
          <w:rFonts w:asciiTheme="minorHAnsi" w:hAnsiTheme="minorHAnsi" w:cstheme="minorHAnsi"/>
          <w:sz w:val="20"/>
          <w:szCs w:val="20"/>
        </w:rPr>
        <w:t>. Deberá contar con los siguientes elementos mínimos requeridos:</w:t>
      </w:r>
    </w:p>
    <w:p w:rsidR="001814B7" w:rsidRPr="001814B7" w:rsidRDefault="001814B7" w:rsidP="001814B7">
      <w:pPr>
        <w:pStyle w:val="Prrafodelista"/>
        <w:ind w:left="360"/>
        <w:jc w:val="both"/>
        <w:rPr>
          <w:rFonts w:asciiTheme="minorHAnsi" w:hAnsiTheme="minorHAnsi" w:cstheme="minorHAnsi"/>
          <w:sz w:val="20"/>
          <w:szCs w:val="20"/>
        </w:rPr>
      </w:pPr>
    </w:p>
    <w:p w:rsidR="001814B7" w:rsidRPr="001814B7" w:rsidRDefault="001814B7" w:rsidP="001814B7">
      <w:pPr>
        <w:numPr>
          <w:ilvl w:val="2"/>
          <w:numId w:val="64"/>
        </w:numPr>
        <w:spacing w:after="160" w:line="259" w:lineRule="auto"/>
        <w:jc w:val="both"/>
        <w:rPr>
          <w:rFonts w:asciiTheme="minorHAnsi" w:hAnsiTheme="minorHAnsi" w:cstheme="minorHAnsi"/>
          <w:sz w:val="20"/>
          <w:szCs w:val="20"/>
        </w:rPr>
      </w:pPr>
      <w:r w:rsidRPr="001814B7">
        <w:rPr>
          <w:rFonts w:asciiTheme="minorHAnsi" w:hAnsiTheme="minorHAnsi" w:cstheme="minorHAnsi"/>
          <w:sz w:val="20"/>
          <w:szCs w:val="20"/>
        </w:rPr>
        <w:t>6 Paneles de 130 W BSP - 130 WSM</w:t>
      </w:r>
    </w:p>
    <w:p w:rsidR="001814B7" w:rsidRPr="001814B7" w:rsidRDefault="001814B7" w:rsidP="001814B7">
      <w:pPr>
        <w:numPr>
          <w:ilvl w:val="2"/>
          <w:numId w:val="64"/>
        </w:numPr>
        <w:spacing w:after="160" w:line="259" w:lineRule="auto"/>
        <w:jc w:val="both"/>
        <w:rPr>
          <w:rFonts w:asciiTheme="minorHAnsi" w:hAnsiTheme="minorHAnsi" w:cstheme="minorHAnsi"/>
          <w:sz w:val="20"/>
          <w:szCs w:val="20"/>
        </w:rPr>
      </w:pPr>
      <w:r w:rsidRPr="001814B7">
        <w:rPr>
          <w:rFonts w:asciiTheme="minorHAnsi" w:hAnsiTheme="minorHAnsi" w:cstheme="minorHAnsi"/>
          <w:sz w:val="20"/>
          <w:szCs w:val="20"/>
        </w:rPr>
        <w:t>11 Baterías de 150 AH, 12 V 12 - 150 G</w:t>
      </w:r>
    </w:p>
    <w:p w:rsidR="001814B7" w:rsidRPr="001814B7" w:rsidRDefault="001814B7" w:rsidP="001814B7">
      <w:pPr>
        <w:numPr>
          <w:ilvl w:val="2"/>
          <w:numId w:val="64"/>
        </w:numPr>
        <w:spacing w:after="160" w:line="259" w:lineRule="auto"/>
        <w:jc w:val="both"/>
        <w:rPr>
          <w:rFonts w:asciiTheme="minorHAnsi" w:hAnsiTheme="minorHAnsi" w:cstheme="minorHAnsi"/>
          <w:sz w:val="20"/>
          <w:szCs w:val="20"/>
        </w:rPr>
      </w:pPr>
      <w:r w:rsidRPr="001814B7">
        <w:rPr>
          <w:rFonts w:asciiTheme="minorHAnsi" w:hAnsiTheme="minorHAnsi" w:cstheme="minorHAnsi"/>
          <w:sz w:val="20"/>
          <w:szCs w:val="20"/>
        </w:rPr>
        <w:t xml:space="preserve">2 </w:t>
      </w:r>
      <w:proofErr w:type="spellStart"/>
      <w:r w:rsidRPr="001814B7">
        <w:rPr>
          <w:rFonts w:asciiTheme="minorHAnsi" w:hAnsiTheme="minorHAnsi" w:cstheme="minorHAnsi"/>
          <w:sz w:val="20"/>
          <w:szCs w:val="20"/>
        </w:rPr>
        <w:t>Regulardores</w:t>
      </w:r>
      <w:proofErr w:type="spellEnd"/>
      <w:r w:rsidRPr="001814B7">
        <w:rPr>
          <w:rFonts w:asciiTheme="minorHAnsi" w:hAnsiTheme="minorHAnsi" w:cstheme="minorHAnsi"/>
          <w:sz w:val="20"/>
          <w:szCs w:val="20"/>
        </w:rPr>
        <w:t xml:space="preserve"> 45 A 12/24/48 V</w:t>
      </w:r>
    </w:p>
    <w:p w:rsidR="001814B7" w:rsidRPr="001814B7" w:rsidRDefault="001814B7" w:rsidP="001814B7">
      <w:pPr>
        <w:numPr>
          <w:ilvl w:val="2"/>
          <w:numId w:val="64"/>
        </w:numPr>
        <w:spacing w:after="160" w:line="259" w:lineRule="auto"/>
        <w:jc w:val="both"/>
        <w:rPr>
          <w:rFonts w:asciiTheme="minorHAnsi" w:hAnsiTheme="minorHAnsi" w:cstheme="minorHAnsi"/>
          <w:sz w:val="20"/>
          <w:szCs w:val="20"/>
        </w:rPr>
      </w:pPr>
      <w:r w:rsidRPr="001814B7">
        <w:rPr>
          <w:rFonts w:asciiTheme="minorHAnsi" w:hAnsiTheme="minorHAnsi" w:cstheme="minorHAnsi"/>
          <w:sz w:val="20"/>
          <w:szCs w:val="20"/>
        </w:rPr>
        <w:t>9 Focos de 11 W 12 V 2U</w:t>
      </w:r>
    </w:p>
    <w:p w:rsidR="001814B7" w:rsidRPr="001814B7" w:rsidRDefault="001814B7" w:rsidP="001814B7">
      <w:pPr>
        <w:numPr>
          <w:ilvl w:val="2"/>
          <w:numId w:val="64"/>
        </w:numPr>
        <w:spacing w:after="160" w:line="259" w:lineRule="auto"/>
        <w:jc w:val="both"/>
        <w:rPr>
          <w:rFonts w:asciiTheme="minorHAnsi" w:hAnsiTheme="minorHAnsi" w:cstheme="minorHAnsi"/>
          <w:sz w:val="20"/>
          <w:szCs w:val="20"/>
        </w:rPr>
      </w:pPr>
      <w:r w:rsidRPr="001814B7">
        <w:rPr>
          <w:rFonts w:asciiTheme="minorHAnsi" w:hAnsiTheme="minorHAnsi" w:cstheme="minorHAnsi"/>
          <w:sz w:val="20"/>
          <w:szCs w:val="20"/>
        </w:rPr>
        <w:t>3 Luminarias de 30 W LED p/calle</w:t>
      </w:r>
    </w:p>
    <w:p w:rsidR="001814B7" w:rsidRPr="001814B7" w:rsidRDefault="001814B7" w:rsidP="001814B7">
      <w:pPr>
        <w:numPr>
          <w:ilvl w:val="2"/>
          <w:numId w:val="64"/>
        </w:numPr>
        <w:spacing w:after="160" w:line="259" w:lineRule="auto"/>
        <w:jc w:val="both"/>
        <w:rPr>
          <w:rFonts w:asciiTheme="minorHAnsi" w:hAnsiTheme="minorHAnsi" w:cstheme="minorHAnsi"/>
          <w:sz w:val="20"/>
          <w:szCs w:val="20"/>
        </w:rPr>
      </w:pPr>
      <w:r w:rsidRPr="001814B7">
        <w:rPr>
          <w:rFonts w:asciiTheme="minorHAnsi" w:hAnsiTheme="minorHAnsi" w:cstheme="minorHAnsi"/>
          <w:sz w:val="20"/>
          <w:szCs w:val="20"/>
        </w:rPr>
        <w:t>1 Inversor 500 W 230</w:t>
      </w:r>
    </w:p>
    <w:p w:rsidR="001814B7" w:rsidRPr="001814B7" w:rsidRDefault="001814B7" w:rsidP="009172C2">
      <w:pPr>
        <w:numPr>
          <w:ilvl w:val="2"/>
          <w:numId w:val="64"/>
        </w:numPr>
        <w:spacing w:after="160" w:line="259" w:lineRule="auto"/>
        <w:jc w:val="both"/>
        <w:rPr>
          <w:rFonts w:asciiTheme="minorHAnsi" w:hAnsiTheme="minorHAnsi" w:cstheme="minorHAnsi"/>
          <w:sz w:val="20"/>
          <w:szCs w:val="20"/>
        </w:rPr>
      </w:pPr>
      <w:r w:rsidRPr="001814B7">
        <w:rPr>
          <w:rFonts w:asciiTheme="minorHAnsi" w:hAnsiTheme="minorHAnsi" w:cstheme="minorHAnsi"/>
          <w:sz w:val="20"/>
          <w:szCs w:val="20"/>
        </w:rPr>
        <w:t>Caseta de Control</w:t>
      </w:r>
    </w:p>
    <w:p w:rsidR="009172C2" w:rsidRPr="001814B7" w:rsidRDefault="009172C2" w:rsidP="009172C2">
      <w:pPr>
        <w:pStyle w:val="Prrafodelista"/>
        <w:ind w:left="360"/>
        <w:jc w:val="both"/>
        <w:rPr>
          <w:rFonts w:asciiTheme="minorHAnsi" w:hAnsiTheme="minorHAnsi" w:cstheme="minorHAnsi"/>
          <w:sz w:val="20"/>
          <w:szCs w:val="20"/>
        </w:rPr>
      </w:pPr>
      <w:r w:rsidRPr="001814B7">
        <w:rPr>
          <w:rFonts w:asciiTheme="minorHAnsi" w:hAnsiTheme="minorHAnsi" w:cstheme="minorHAnsi"/>
          <w:sz w:val="20"/>
          <w:szCs w:val="20"/>
        </w:rPr>
        <w:t>El sistema de iluminación comprende la provisión e instalación de un panel solar con su sistema de respaldo que garantice el funcionamiento de por los menos 1 hora de autonomía.</w:t>
      </w:r>
    </w:p>
    <w:p w:rsidR="009172C2" w:rsidRDefault="009172C2" w:rsidP="001814B7">
      <w:pPr>
        <w:pStyle w:val="Prrafodelista"/>
        <w:ind w:left="360"/>
        <w:jc w:val="both"/>
        <w:rPr>
          <w:rFonts w:asciiTheme="minorHAnsi" w:hAnsiTheme="minorHAnsi" w:cstheme="minorHAnsi"/>
          <w:sz w:val="20"/>
          <w:szCs w:val="20"/>
        </w:rPr>
      </w:pPr>
    </w:p>
    <w:p w:rsidR="001814B7" w:rsidRPr="001814B7" w:rsidRDefault="001814B7" w:rsidP="001814B7">
      <w:pPr>
        <w:pStyle w:val="Prrafodelista"/>
        <w:ind w:left="360"/>
        <w:jc w:val="both"/>
        <w:rPr>
          <w:rFonts w:asciiTheme="minorHAnsi" w:hAnsiTheme="minorHAnsi" w:cstheme="minorHAnsi"/>
          <w:sz w:val="20"/>
          <w:szCs w:val="20"/>
        </w:rPr>
      </w:pPr>
      <w:r w:rsidRPr="001814B7">
        <w:rPr>
          <w:rFonts w:asciiTheme="minorHAnsi" w:hAnsiTheme="minorHAnsi" w:cstheme="minorHAnsi"/>
          <w:sz w:val="20"/>
          <w:szCs w:val="20"/>
        </w:rPr>
        <w:t>El procedimiento para la ejecución de cada uno de estos trabajos y los cálculos realizados para el diseño de los mismos deberán ser presentados en el Libro de Ingeniería del Puente de Regulación, el mismo deberá ser presentado a</w:t>
      </w:r>
      <w:r>
        <w:rPr>
          <w:rFonts w:asciiTheme="minorHAnsi" w:hAnsiTheme="minorHAnsi" w:cstheme="minorHAnsi"/>
          <w:sz w:val="20"/>
          <w:szCs w:val="20"/>
        </w:rPr>
        <w:t>l Supervisor de Obra</w:t>
      </w:r>
      <w:r w:rsidRPr="001814B7">
        <w:rPr>
          <w:rFonts w:asciiTheme="minorHAnsi" w:hAnsiTheme="minorHAnsi" w:cstheme="minorHAnsi"/>
          <w:sz w:val="20"/>
          <w:szCs w:val="20"/>
        </w:rPr>
        <w:t xml:space="preserve"> para su revisión, aprobación y posteri</w:t>
      </w:r>
      <w:r>
        <w:rPr>
          <w:rFonts w:asciiTheme="minorHAnsi" w:hAnsiTheme="minorHAnsi" w:cstheme="minorHAnsi"/>
          <w:sz w:val="20"/>
          <w:szCs w:val="20"/>
        </w:rPr>
        <w:t>or envío a YPFB Transportes</w:t>
      </w:r>
    </w:p>
    <w:p w:rsidR="001814B7" w:rsidRPr="001814B7" w:rsidRDefault="001814B7" w:rsidP="001814B7">
      <w:pPr>
        <w:pStyle w:val="Prrafodelista"/>
        <w:ind w:left="360"/>
        <w:jc w:val="both"/>
        <w:rPr>
          <w:rFonts w:asciiTheme="minorHAnsi" w:hAnsiTheme="minorHAnsi" w:cstheme="minorHAnsi"/>
          <w:b/>
          <w:sz w:val="20"/>
          <w:szCs w:val="20"/>
        </w:rPr>
      </w:pPr>
    </w:p>
    <w:p w:rsidR="001814B7" w:rsidRDefault="001814B7" w:rsidP="009B2835">
      <w:pPr>
        <w:pStyle w:val="Prrafodelista"/>
        <w:numPr>
          <w:ilvl w:val="0"/>
          <w:numId w:val="63"/>
        </w:numPr>
        <w:jc w:val="both"/>
        <w:rPr>
          <w:rFonts w:asciiTheme="minorHAnsi" w:hAnsiTheme="minorHAnsi" w:cstheme="minorHAnsi"/>
          <w:b/>
          <w:sz w:val="20"/>
          <w:szCs w:val="20"/>
        </w:rPr>
      </w:pPr>
      <w:r w:rsidRPr="001814B7">
        <w:rPr>
          <w:rFonts w:asciiTheme="minorHAnsi" w:hAnsiTheme="minorHAnsi" w:cstheme="minorHAnsi"/>
          <w:b/>
          <w:sz w:val="20"/>
          <w:szCs w:val="20"/>
        </w:rPr>
        <w:t>INSTALACIÓN DEL SISTEMA ELÉCTRICO INTERCONECTADO AL SISTEMA DE DISTRIBUCIÓN LOCAL</w:t>
      </w:r>
    </w:p>
    <w:p w:rsidR="001814B7" w:rsidRDefault="001814B7" w:rsidP="001814B7">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w:t>
      </w:r>
      <w:proofErr w:type="spellStart"/>
      <w:r>
        <w:rPr>
          <w:rFonts w:asciiTheme="minorHAnsi" w:hAnsiTheme="minorHAnsi" w:cstheme="minorHAnsi"/>
          <w:b/>
          <w:sz w:val="20"/>
          <w:szCs w:val="20"/>
        </w:rPr>
        <w:t>Glb</w:t>
      </w:r>
      <w:proofErr w:type="spellEnd"/>
      <w:r>
        <w:rPr>
          <w:rFonts w:asciiTheme="minorHAnsi" w:hAnsiTheme="minorHAnsi" w:cstheme="minorHAnsi"/>
          <w:b/>
          <w:sz w:val="20"/>
          <w:szCs w:val="20"/>
        </w:rPr>
        <w:t>)</w:t>
      </w:r>
    </w:p>
    <w:p w:rsidR="001814B7" w:rsidRPr="001814B7" w:rsidRDefault="001814B7" w:rsidP="001814B7">
      <w:pPr>
        <w:pStyle w:val="Prrafodelista"/>
        <w:ind w:left="360"/>
        <w:jc w:val="both"/>
        <w:rPr>
          <w:rFonts w:asciiTheme="minorHAnsi" w:hAnsiTheme="minorHAnsi" w:cstheme="minorHAnsi"/>
          <w:sz w:val="20"/>
          <w:szCs w:val="20"/>
        </w:rPr>
      </w:pPr>
    </w:p>
    <w:p w:rsidR="001814B7" w:rsidRPr="001814B7" w:rsidRDefault="001814B7" w:rsidP="001814B7">
      <w:pPr>
        <w:pStyle w:val="Prrafodelista"/>
        <w:ind w:left="360"/>
        <w:jc w:val="both"/>
        <w:rPr>
          <w:rFonts w:asciiTheme="minorHAnsi" w:hAnsiTheme="minorHAnsi" w:cstheme="minorHAnsi"/>
          <w:sz w:val="20"/>
          <w:szCs w:val="20"/>
        </w:rPr>
      </w:pPr>
      <w:r w:rsidRPr="001814B7">
        <w:rPr>
          <w:rFonts w:asciiTheme="minorHAnsi" w:hAnsiTheme="minorHAnsi" w:cstheme="minorHAnsi"/>
          <w:sz w:val="20"/>
          <w:szCs w:val="20"/>
        </w:rPr>
        <w:t xml:space="preserve">La ejecución de este ítem contempla la provisión del sistema de iluminación antiexplosivo apta para clase 1 división 1 conforme la norma NFPA 70 para el área </w:t>
      </w:r>
      <w:r w:rsidR="009172C2">
        <w:rPr>
          <w:rFonts w:asciiTheme="minorHAnsi" w:hAnsiTheme="minorHAnsi" w:cstheme="minorHAnsi"/>
          <w:sz w:val="20"/>
          <w:szCs w:val="20"/>
        </w:rPr>
        <w:t xml:space="preserve">de la Estación de Medición y </w:t>
      </w:r>
      <w:proofErr w:type="spellStart"/>
      <w:r w:rsidR="009172C2">
        <w:rPr>
          <w:rFonts w:asciiTheme="minorHAnsi" w:hAnsiTheme="minorHAnsi" w:cstheme="minorHAnsi"/>
          <w:sz w:val="20"/>
          <w:szCs w:val="20"/>
        </w:rPr>
        <w:t>Odorización</w:t>
      </w:r>
      <w:proofErr w:type="spellEnd"/>
      <w:r w:rsidRPr="001814B7">
        <w:rPr>
          <w:rFonts w:asciiTheme="minorHAnsi" w:hAnsiTheme="minorHAnsi" w:cstheme="minorHAnsi"/>
          <w:sz w:val="20"/>
          <w:szCs w:val="20"/>
        </w:rPr>
        <w:t>,  debiendo  asegurar un nivel lumínico uniforme no inferior a 150 lux.</w:t>
      </w:r>
    </w:p>
    <w:p w:rsidR="001814B7" w:rsidRPr="001814B7" w:rsidRDefault="001814B7" w:rsidP="001814B7">
      <w:pPr>
        <w:pStyle w:val="Prrafodelista"/>
        <w:ind w:left="360"/>
        <w:jc w:val="both"/>
        <w:rPr>
          <w:rFonts w:asciiTheme="minorHAnsi" w:hAnsiTheme="minorHAnsi" w:cstheme="minorHAnsi"/>
          <w:sz w:val="20"/>
          <w:szCs w:val="20"/>
        </w:rPr>
      </w:pPr>
      <w:r w:rsidRPr="001814B7">
        <w:rPr>
          <w:rFonts w:asciiTheme="minorHAnsi" w:hAnsiTheme="minorHAnsi" w:cstheme="minorHAnsi"/>
          <w:sz w:val="20"/>
          <w:szCs w:val="20"/>
        </w:rPr>
        <w:t>Los materiales provistos responderán conforme las normas IRAM refieren.</w:t>
      </w:r>
    </w:p>
    <w:p w:rsidR="001814B7" w:rsidRPr="001814B7" w:rsidRDefault="001814B7" w:rsidP="001814B7">
      <w:pPr>
        <w:pStyle w:val="Prrafodelista"/>
        <w:ind w:left="360"/>
        <w:jc w:val="both"/>
        <w:rPr>
          <w:rFonts w:asciiTheme="minorHAnsi" w:hAnsiTheme="minorHAnsi" w:cstheme="minorHAnsi"/>
          <w:sz w:val="20"/>
          <w:szCs w:val="20"/>
        </w:rPr>
      </w:pPr>
      <w:r w:rsidRPr="001814B7">
        <w:rPr>
          <w:rFonts w:asciiTheme="minorHAnsi" w:hAnsiTheme="minorHAnsi" w:cstheme="minorHAnsi"/>
          <w:sz w:val="20"/>
          <w:szCs w:val="20"/>
        </w:rPr>
        <w:lastRenderedPageBreak/>
        <w:t xml:space="preserve">La instalación del sistema de suministro eléctrico </w:t>
      </w:r>
      <w:r w:rsidR="009172C2">
        <w:rPr>
          <w:rFonts w:asciiTheme="minorHAnsi" w:hAnsiTheme="minorHAnsi" w:cstheme="minorHAnsi"/>
          <w:sz w:val="20"/>
          <w:szCs w:val="20"/>
        </w:rPr>
        <w:t xml:space="preserve">del EMO </w:t>
      </w:r>
      <w:proofErr w:type="spellStart"/>
      <w:r w:rsidR="009172C2">
        <w:rPr>
          <w:rFonts w:asciiTheme="minorHAnsi" w:hAnsiTheme="minorHAnsi" w:cstheme="minorHAnsi"/>
          <w:sz w:val="20"/>
          <w:szCs w:val="20"/>
        </w:rPr>
        <w:t>Cayambuco</w:t>
      </w:r>
      <w:proofErr w:type="spellEnd"/>
      <w:r w:rsidRPr="001814B7">
        <w:rPr>
          <w:rFonts w:asciiTheme="minorHAnsi" w:hAnsiTheme="minorHAnsi" w:cstheme="minorHAnsi"/>
          <w:sz w:val="20"/>
          <w:szCs w:val="20"/>
        </w:rPr>
        <w:t xml:space="preserve"> comprende las siguientes actividades:</w:t>
      </w:r>
    </w:p>
    <w:p w:rsidR="001814B7" w:rsidRPr="001814B7" w:rsidRDefault="001814B7" w:rsidP="001814B7">
      <w:pPr>
        <w:pStyle w:val="Prrafodelista"/>
        <w:ind w:left="360"/>
        <w:jc w:val="both"/>
        <w:rPr>
          <w:rFonts w:asciiTheme="minorHAnsi" w:hAnsiTheme="minorHAnsi" w:cstheme="minorHAnsi"/>
          <w:sz w:val="20"/>
          <w:szCs w:val="20"/>
        </w:rPr>
      </w:pPr>
      <w:r w:rsidRPr="001814B7">
        <w:rPr>
          <w:rFonts w:asciiTheme="minorHAnsi" w:hAnsiTheme="minorHAnsi" w:cstheme="minorHAnsi"/>
          <w:sz w:val="20"/>
          <w:szCs w:val="20"/>
        </w:rPr>
        <w:t>- Construcción de un soporte y base rotativa (que permita orientar al panel solar) para la sujeción del panel solar de aproximadamente 3, 50 metros de altura.</w:t>
      </w:r>
    </w:p>
    <w:p w:rsidR="001814B7" w:rsidRPr="001814B7" w:rsidRDefault="001814B7" w:rsidP="001814B7">
      <w:pPr>
        <w:pStyle w:val="Prrafodelista"/>
        <w:ind w:left="360"/>
        <w:jc w:val="both"/>
        <w:rPr>
          <w:rFonts w:asciiTheme="minorHAnsi" w:hAnsiTheme="minorHAnsi" w:cstheme="minorHAnsi"/>
          <w:sz w:val="20"/>
          <w:szCs w:val="20"/>
        </w:rPr>
      </w:pPr>
      <w:r w:rsidRPr="001814B7">
        <w:rPr>
          <w:rFonts w:asciiTheme="minorHAnsi" w:hAnsiTheme="minorHAnsi" w:cstheme="minorHAnsi"/>
          <w:sz w:val="20"/>
          <w:szCs w:val="20"/>
        </w:rPr>
        <w:t xml:space="preserve">-  Instalación eléctrica contenida en un sistema antiexplosivo del </w:t>
      </w:r>
      <w:r w:rsidR="009172C2">
        <w:rPr>
          <w:rFonts w:asciiTheme="minorHAnsi" w:hAnsiTheme="minorHAnsi" w:cstheme="minorHAnsi"/>
          <w:sz w:val="20"/>
          <w:szCs w:val="20"/>
        </w:rPr>
        <w:t>EMO</w:t>
      </w:r>
    </w:p>
    <w:p w:rsidR="001814B7" w:rsidRPr="001814B7" w:rsidRDefault="001814B7" w:rsidP="001814B7">
      <w:pPr>
        <w:pStyle w:val="Prrafodelista"/>
        <w:ind w:left="360"/>
        <w:jc w:val="both"/>
        <w:rPr>
          <w:rFonts w:asciiTheme="minorHAnsi" w:hAnsiTheme="minorHAnsi" w:cstheme="minorHAnsi"/>
          <w:sz w:val="20"/>
          <w:szCs w:val="20"/>
        </w:rPr>
      </w:pPr>
      <w:r w:rsidRPr="001814B7">
        <w:rPr>
          <w:rFonts w:asciiTheme="minorHAnsi" w:hAnsiTheme="minorHAnsi" w:cstheme="minorHAnsi"/>
          <w:sz w:val="20"/>
          <w:szCs w:val="20"/>
        </w:rPr>
        <w:t>La interconexión al suministro eléctrico provisto por la empresa distribuidora (CESSA) se realizará entre 5 y 8 metros de la brida más cercana.</w:t>
      </w:r>
    </w:p>
    <w:p w:rsidR="001814B7" w:rsidRPr="001814B7" w:rsidRDefault="001814B7" w:rsidP="001814B7">
      <w:pPr>
        <w:pStyle w:val="Prrafodelista"/>
        <w:ind w:left="360"/>
        <w:jc w:val="both"/>
        <w:rPr>
          <w:rFonts w:asciiTheme="minorHAnsi" w:hAnsiTheme="minorHAnsi" w:cstheme="minorHAnsi"/>
          <w:sz w:val="20"/>
          <w:szCs w:val="20"/>
        </w:rPr>
      </w:pPr>
      <w:r w:rsidRPr="001814B7">
        <w:rPr>
          <w:rFonts w:asciiTheme="minorHAnsi" w:hAnsiTheme="minorHAnsi" w:cstheme="minorHAnsi"/>
          <w:sz w:val="20"/>
          <w:szCs w:val="20"/>
        </w:rPr>
        <w:t>La instalación eléctrica comprende la provisión e instalación de un medidor para el suministro de energía eléctrica debiendo realizarse las gestiones necesarias ante el ente rector (CESSA).</w:t>
      </w:r>
    </w:p>
    <w:p w:rsidR="001814B7" w:rsidRDefault="001814B7" w:rsidP="001814B7">
      <w:pPr>
        <w:pStyle w:val="Prrafodelista"/>
        <w:ind w:left="360"/>
        <w:jc w:val="both"/>
        <w:rPr>
          <w:rFonts w:asciiTheme="minorHAnsi" w:hAnsiTheme="minorHAnsi" w:cstheme="minorHAnsi"/>
          <w:sz w:val="20"/>
          <w:szCs w:val="20"/>
        </w:rPr>
      </w:pPr>
      <w:r w:rsidRPr="001814B7">
        <w:rPr>
          <w:rFonts w:asciiTheme="minorHAnsi" w:hAnsiTheme="minorHAnsi" w:cstheme="minorHAnsi"/>
          <w:sz w:val="20"/>
          <w:szCs w:val="20"/>
        </w:rPr>
        <w:t>La ejecución de este ítem contempla también el resto de las instalaciones</w:t>
      </w:r>
      <w:r w:rsidR="009172C2">
        <w:rPr>
          <w:rFonts w:asciiTheme="minorHAnsi" w:hAnsiTheme="minorHAnsi" w:cstheme="minorHAnsi"/>
          <w:sz w:val="20"/>
          <w:szCs w:val="20"/>
        </w:rPr>
        <w:t>.</w:t>
      </w:r>
    </w:p>
    <w:p w:rsidR="009172C2" w:rsidRDefault="009172C2" w:rsidP="001814B7">
      <w:pPr>
        <w:pStyle w:val="Prrafodelista"/>
        <w:ind w:left="360"/>
        <w:jc w:val="both"/>
        <w:rPr>
          <w:rFonts w:asciiTheme="minorHAnsi" w:hAnsiTheme="minorHAnsi" w:cstheme="minorHAnsi"/>
          <w:sz w:val="20"/>
          <w:szCs w:val="20"/>
        </w:rPr>
      </w:pPr>
      <w:r>
        <w:rPr>
          <w:rFonts w:asciiTheme="minorHAnsi" w:hAnsiTheme="minorHAnsi" w:cstheme="minorHAnsi"/>
          <w:sz w:val="20"/>
          <w:szCs w:val="20"/>
        </w:rPr>
        <w:t>Se deben considerar mínimamente los siguientes materiales a proveer, y mínimamente las actividades descritas a continuación</w:t>
      </w:r>
    </w:p>
    <w:p w:rsidR="009172C2" w:rsidRDefault="009172C2" w:rsidP="001814B7">
      <w:pPr>
        <w:pStyle w:val="Prrafodelista"/>
        <w:ind w:left="360"/>
        <w:jc w:val="both"/>
        <w:rPr>
          <w:rFonts w:asciiTheme="minorHAnsi" w:hAnsiTheme="minorHAnsi" w:cstheme="minorHAnsi"/>
          <w:sz w:val="20"/>
          <w:szCs w:val="20"/>
        </w:rPr>
      </w:pPr>
    </w:p>
    <w:tbl>
      <w:tblPr>
        <w:tblW w:w="5000" w:type="pct"/>
        <w:tblLayout w:type="fixed"/>
        <w:tblCellMar>
          <w:left w:w="70" w:type="dxa"/>
          <w:right w:w="70" w:type="dxa"/>
        </w:tblCellMar>
        <w:tblLook w:val="04A0" w:firstRow="1" w:lastRow="0" w:firstColumn="1" w:lastColumn="0" w:noHBand="0" w:noVBand="1"/>
      </w:tblPr>
      <w:tblGrid>
        <w:gridCol w:w="420"/>
        <w:gridCol w:w="6805"/>
        <w:gridCol w:w="943"/>
        <w:gridCol w:w="660"/>
      </w:tblGrid>
      <w:tr w:rsidR="009172C2" w:rsidRPr="009172C2" w:rsidTr="009172C2">
        <w:trPr>
          <w:trHeight w:val="225"/>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72C2" w:rsidRPr="009172C2" w:rsidRDefault="009172C2" w:rsidP="009172C2">
            <w:pPr>
              <w:jc w:val="center"/>
              <w:rPr>
                <w:rFonts w:ascii="Technic" w:hAnsi="Technic" w:cs="Calibri"/>
                <w:b/>
                <w:bCs/>
                <w:color w:val="000000"/>
                <w:sz w:val="18"/>
                <w:szCs w:val="18"/>
                <w:lang w:val="es-BO" w:eastAsia="es-BO"/>
              </w:rPr>
            </w:pP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p>
        </w:tc>
      </w:tr>
      <w:tr w:rsidR="009172C2" w:rsidRPr="009172C2" w:rsidTr="009172C2">
        <w:trPr>
          <w:trHeight w:val="450"/>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9172C2" w:rsidRPr="009172C2" w:rsidRDefault="009172C2" w:rsidP="009172C2">
            <w:pPr>
              <w:jc w:val="center"/>
              <w:rPr>
                <w:rFonts w:ascii="Technic" w:hAnsi="Technic" w:cs="Calibri"/>
                <w:b/>
                <w:bCs/>
                <w:color w:val="000000"/>
                <w:sz w:val="18"/>
                <w:szCs w:val="18"/>
                <w:lang w:val="es-BO" w:eastAsia="es-BO"/>
              </w:rPr>
            </w:pP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p>
        </w:tc>
        <w:tc>
          <w:tcPr>
            <w:tcW w:w="3854" w:type="pct"/>
            <w:tcBorders>
              <w:top w:val="nil"/>
              <w:left w:val="nil"/>
              <w:bottom w:val="single" w:sz="4" w:space="0" w:color="auto"/>
              <w:right w:val="single" w:sz="4" w:space="0" w:color="auto"/>
            </w:tcBorders>
            <w:shd w:val="clear" w:color="auto" w:fill="auto"/>
            <w:vAlign w:val="center"/>
            <w:hideMark/>
          </w:tcPr>
          <w:p w:rsidR="009172C2" w:rsidRPr="009172C2" w:rsidRDefault="009172C2" w:rsidP="009172C2">
            <w:pPr>
              <w:jc w:val="center"/>
              <w:rPr>
                <w:rFonts w:ascii="Technic" w:hAnsi="Technic" w:cs="Calibri"/>
                <w:b/>
                <w:bCs/>
                <w:color w:val="000000"/>
                <w:sz w:val="18"/>
                <w:szCs w:val="18"/>
                <w:lang w:val="es-BO" w:eastAsia="es-BO"/>
              </w:rPr>
            </w:pP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p>
        </w:tc>
        <w:tc>
          <w:tcPr>
            <w:tcW w:w="534" w:type="pct"/>
            <w:tcBorders>
              <w:top w:val="nil"/>
              <w:left w:val="nil"/>
              <w:bottom w:val="single" w:sz="4" w:space="0" w:color="auto"/>
              <w:right w:val="single" w:sz="4" w:space="0" w:color="auto"/>
            </w:tcBorders>
            <w:shd w:val="clear" w:color="auto" w:fill="auto"/>
            <w:vAlign w:val="center"/>
            <w:hideMark/>
          </w:tcPr>
          <w:p w:rsidR="009172C2" w:rsidRPr="009172C2" w:rsidRDefault="009172C2" w:rsidP="009172C2">
            <w:pPr>
              <w:jc w:val="center"/>
              <w:rPr>
                <w:rFonts w:ascii="Technic" w:hAnsi="Technic" w:cs="Calibri"/>
                <w:b/>
                <w:bCs/>
                <w:color w:val="000000"/>
                <w:sz w:val="18"/>
                <w:szCs w:val="18"/>
                <w:lang w:val="es-BO" w:eastAsia="es-BO"/>
              </w:rPr>
            </w:pP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p>
        </w:tc>
        <w:tc>
          <w:tcPr>
            <w:tcW w:w="374" w:type="pct"/>
            <w:tcBorders>
              <w:top w:val="nil"/>
              <w:left w:val="nil"/>
              <w:bottom w:val="single" w:sz="4" w:space="0" w:color="auto"/>
              <w:right w:val="single" w:sz="4" w:space="0" w:color="auto"/>
            </w:tcBorders>
            <w:shd w:val="clear" w:color="auto" w:fill="auto"/>
            <w:vAlign w:val="center"/>
            <w:hideMark/>
          </w:tcPr>
          <w:p w:rsidR="009172C2" w:rsidRPr="009172C2" w:rsidRDefault="009172C2" w:rsidP="009172C2">
            <w:pPr>
              <w:jc w:val="center"/>
              <w:rPr>
                <w:rFonts w:ascii="Technic" w:hAnsi="Technic" w:cs="Calibri"/>
                <w:b/>
                <w:bCs/>
                <w:color w:val="000000"/>
                <w:sz w:val="18"/>
                <w:szCs w:val="18"/>
                <w:lang w:val="es-BO" w:eastAsia="es-BO"/>
              </w:rPr>
            </w:pP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r w:rsidRPr="009172C2">
              <w:rPr>
                <w:rFonts w:ascii="Technic" w:hAnsi="Technic" w:cs="Calibri"/>
                <w:b/>
                <w:bCs/>
                <w:color w:val="000000"/>
                <w:sz w:val="18"/>
                <w:szCs w:val="18"/>
                <w:lang w:val="es-BO" w:eastAsia="es-BO"/>
              </w:rPr>
              <w:t></w:t>
            </w:r>
          </w:p>
        </w:tc>
      </w:tr>
      <w:tr w:rsidR="009172C2" w:rsidRPr="009172C2" w:rsidTr="009172C2">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p>
        </w:tc>
        <w:tc>
          <w:tcPr>
            <w:tcW w:w="3854" w:type="pct"/>
            <w:tcBorders>
              <w:top w:val="nil"/>
              <w:left w:val="nil"/>
              <w:bottom w:val="single" w:sz="4" w:space="0" w:color="auto"/>
              <w:right w:val="single" w:sz="4" w:space="0" w:color="auto"/>
            </w:tcBorders>
            <w:shd w:val="clear" w:color="auto" w:fill="auto"/>
            <w:vAlign w:val="bottom"/>
            <w:hideMark/>
          </w:tcPr>
          <w:p w:rsidR="009172C2" w:rsidRPr="009172C2" w:rsidRDefault="009172C2" w:rsidP="009172C2">
            <w:pP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534" w:type="pct"/>
            <w:tcBorders>
              <w:top w:val="nil"/>
              <w:left w:val="nil"/>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374" w:type="pct"/>
            <w:tcBorders>
              <w:top w:val="nil"/>
              <w:left w:val="nil"/>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r>
      <w:tr w:rsidR="009172C2" w:rsidRPr="009172C2" w:rsidTr="009172C2">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p>
        </w:tc>
        <w:tc>
          <w:tcPr>
            <w:tcW w:w="3854" w:type="pct"/>
            <w:tcBorders>
              <w:top w:val="nil"/>
              <w:left w:val="nil"/>
              <w:bottom w:val="single" w:sz="4" w:space="0" w:color="auto"/>
              <w:right w:val="single" w:sz="4" w:space="0" w:color="auto"/>
            </w:tcBorders>
            <w:shd w:val="clear" w:color="auto" w:fill="auto"/>
            <w:vAlign w:val="bottom"/>
            <w:hideMark/>
          </w:tcPr>
          <w:p w:rsidR="009172C2" w:rsidRPr="009172C2" w:rsidRDefault="009172C2" w:rsidP="009172C2">
            <w:pP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534" w:type="pct"/>
            <w:tcBorders>
              <w:top w:val="nil"/>
              <w:left w:val="nil"/>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374" w:type="pct"/>
            <w:tcBorders>
              <w:top w:val="nil"/>
              <w:left w:val="nil"/>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r>
      <w:tr w:rsidR="009172C2" w:rsidRPr="009172C2" w:rsidTr="009172C2">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p>
        </w:tc>
        <w:tc>
          <w:tcPr>
            <w:tcW w:w="3854" w:type="pct"/>
            <w:tcBorders>
              <w:top w:val="nil"/>
              <w:left w:val="nil"/>
              <w:bottom w:val="single" w:sz="4" w:space="0" w:color="auto"/>
              <w:right w:val="single" w:sz="4" w:space="0" w:color="auto"/>
            </w:tcBorders>
            <w:shd w:val="clear" w:color="auto" w:fill="auto"/>
            <w:vAlign w:val="bottom"/>
            <w:hideMark/>
          </w:tcPr>
          <w:p w:rsidR="009172C2" w:rsidRPr="009172C2" w:rsidRDefault="009172C2" w:rsidP="009172C2">
            <w:pP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534" w:type="pct"/>
            <w:tcBorders>
              <w:top w:val="nil"/>
              <w:left w:val="nil"/>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374" w:type="pct"/>
            <w:tcBorders>
              <w:top w:val="nil"/>
              <w:left w:val="nil"/>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r>
      <w:tr w:rsidR="009172C2" w:rsidRPr="009172C2" w:rsidTr="009172C2">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p>
        </w:tc>
        <w:tc>
          <w:tcPr>
            <w:tcW w:w="3854" w:type="pct"/>
            <w:tcBorders>
              <w:top w:val="nil"/>
              <w:left w:val="nil"/>
              <w:bottom w:val="single" w:sz="4" w:space="0" w:color="auto"/>
              <w:right w:val="single" w:sz="4" w:space="0" w:color="auto"/>
            </w:tcBorders>
            <w:shd w:val="clear" w:color="auto" w:fill="auto"/>
            <w:vAlign w:val="bottom"/>
            <w:hideMark/>
          </w:tcPr>
          <w:p w:rsidR="009172C2" w:rsidRPr="009172C2" w:rsidRDefault="009172C2" w:rsidP="009172C2">
            <w:pP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534" w:type="pct"/>
            <w:tcBorders>
              <w:top w:val="nil"/>
              <w:left w:val="nil"/>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374" w:type="pct"/>
            <w:tcBorders>
              <w:top w:val="nil"/>
              <w:left w:val="nil"/>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r>
      <w:tr w:rsidR="009172C2" w:rsidRPr="009172C2" w:rsidTr="009172C2">
        <w:trPr>
          <w:trHeight w:val="45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p>
        </w:tc>
        <w:tc>
          <w:tcPr>
            <w:tcW w:w="3854" w:type="pct"/>
            <w:tcBorders>
              <w:top w:val="nil"/>
              <w:left w:val="nil"/>
              <w:bottom w:val="single" w:sz="4" w:space="0" w:color="auto"/>
              <w:right w:val="single" w:sz="4" w:space="0" w:color="auto"/>
            </w:tcBorders>
            <w:shd w:val="clear" w:color="auto" w:fill="auto"/>
            <w:vAlign w:val="bottom"/>
            <w:hideMark/>
          </w:tcPr>
          <w:p w:rsidR="009172C2" w:rsidRPr="009172C2" w:rsidRDefault="009172C2" w:rsidP="009172C2">
            <w:pP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534" w:type="pct"/>
            <w:tcBorders>
              <w:top w:val="nil"/>
              <w:left w:val="nil"/>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374" w:type="pct"/>
            <w:tcBorders>
              <w:top w:val="nil"/>
              <w:left w:val="nil"/>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r>
      <w:tr w:rsidR="009172C2" w:rsidRPr="009172C2" w:rsidTr="009172C2">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p>
        </w:tc>
        <w:tc>
          <w:tcPr>
            <w:tcW w:w="3854" w:type="pct"/>
            <w:tcBorders>
              <w:top w:val="nil"/>
              <w:left w:val="nil"/>
              <w:bottom w:val="single" w:sz="4" w:space="0" w:color="auto"/>
              <w:right w:val="single" w:sz="4" w:space="0" w:color="auto"/>
            </w:tcBorders>
            <w:shd w:val="clear" w:color="auto" w:fill="auto"/>
            <w:vAlign w:val="bottom"/>
            <w:hideMark/>
          </w:tcPr>
          <w:p w:rsidR="009172C2" w:rsidRPr="009172C2" w:rsidRDefault="009172C2" w:rsidP="009172C2">
            <w:pP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534" w:type="pct"/>
            <w:tcBorders>
              <w:top w:val="nil"/>
              <w:left w:val="nil"/>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374" w:type="pct"/>
            <w:tcBorders>
              <w:top w:val="nil"/>
              <w:left w:val="nil"/>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r>
      <w:tr w:rsidR="009172C2" w:rsidRPr="009172C2" w:rsidTr="009172C2">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p>
        </w:tc>
        <w:tc>
          <w:tcPr>
            <w:tcW w:w="3854" w:type="pct"/>
            <w:tcBorders>
              <w:top w:val="nil"/>
              <w:left w:val="nil"/>
              <w:bottom w:val="single" w:sz="4" w:space="0" w:color="auto"/>
              <w:right w:val="single" w:sz="4" w:space="0" w:color="auto"/>
            </w:tcBorders>
            <w:shd w:val="clear" w:color="auto" w:fill="auto"/>
            <w:vAlign w:val="bottom"/>
            <w:hideMark/>
          </w:tcPr>
          <w:p w:rsidR="009172C2" w:rsidRPr="009172C2" w:rsidRDefault="009172C2" w:rsidP="009172C2">
            <w:pP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534" w:type="pct"/>
            <w:tcBorders>
              <w:top w:val="nil"/>
              <w:left w:val="nil"/>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374" w:type="pct"/>
            <w:tcBorders>
              <w:top w:val="nil"/>
              <w:left w:val="nil"/>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r>
      <w:tr w:rsidR="009172C2" w:rsidRPr="009172C2" w:rsidTr="009172C2">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p>
        </w:tc>
        <w:tc>
          <w:tcPr>
            <w:tcW w:w="3854" w:type="pct"/>
            <w:tcBorders>
              <w:top w:val="nil"/>
              <w:left w:val="nil"/>
              <w:bottom w:val="single" w:sz="4" w:space="0" w:color="auto"/>
              <w:right w:val="single" w:sz="4" w:space="0" w:color="auto"/>
            </w:tcBorders>
            <w:shd w:val="clear" w:color="auto" w:fill="auto"/>
            <w:vAlign w:val="bottom"/>
            <w:hideMark/>
          </w:tcPr>
          <w:p w:rsidR="009172C2" w:rsidRPr="009172C2" w:rsidRDefault="009172C2" w:rsidP="009172C2">
            <w:pP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534" w:type="pct"/>
            <w:tcBorders>
              <w:top w:val="nil"/>
              <w:left w:val="nil"/>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374" w:type="pct"/>
            <w:tcBorders>
              <w:top w:val="nil"/>
              <w:left w:val="nil"/>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r>
      <w:tr w:rsidR="009172C2" w:rsidRPr="009172C2" w:rsidTr="009172C2">
        <w:trPr>
          <w:trHeight w:val="225"/>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p>
        </w:tc>
        <w:tc>
          <w:tcPr>
            <w:tcW w:w="3854" w:type="pct"/>
            <w:tcBorders>
              <w:top w:val="nil"/>
              <w:left w:val="nil"/>
              <w:bottom w:val="single" w:sz="4" w:space="0" w:color="auto"/>
              <w:right w:val="single" w:sz="4" w:space="0" w:color="auto"/>
            </w:tcBorders>
            <w:shd w:val="clear" w:color="auto" w:fill="auto"/>
            <w:vAlign w:val="bottom"/>
            <w:hideMark/>
          </w:tcPr>
          <w:p w:rsidR="009172C2" w:rsidRPr="009172C2" w:rsidRDefault="009172C2" w:rsidP="009172C2">
            <w:pP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534" w:type="pct"/>
            <w:tcBorders>
              <w:top w:val="nil"/>
              <w:left w:val="nil"/>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374" w:type="pct"/>
            <w:tcBorders>
              <w:top w:val="nil"/>
              <w:left w:val="nil"/>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r>
      <w:tr w:rsidR="009172C2" w:rsidRPr="009172C2" w:rsidTr="009172C2">
        <w:trPr>
          <w:trHeight w:val="45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3854" w:type="pct"/>
            <w:tcBorders>
              <w:top w:val="nil"/>
              <w:left w:val="nil"/>
              <w:bottom w:val="single" w:sz="4" w:space="0" w:color="auto"/>
              <w:right w:val="single" w:sz="4" w:space="0" w:color="auto"/>
            </w:tcBorders>
            <w:shd w:val="clear" w:color="auto" w:fill="auto"/>
            <w:vAlign w:val="bottom"/>
            <w:hideMark/>
          </w:tcPr>
          <w:p w:rsidR="009172C2" w:rsidRPr="009172C2" w:rsidRDefault="009172C2" w:rsidP="009172C2">
            <w:pP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534" w:type="pct"/>
            <w:tcBorders>
              <w:top w:val="nil"/>
              <w:left w:val="nil"/>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374" w:type="pct"/>
            <w:tcBorders>
              <w:top w:val="nil"/>
              <w:left w:val="nil"/>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r>
      <w:tr w:rsidR="009172C2" w:rsidRPr="009172C2" w:rsidTr="009172C2">
        <w:trPr>
          <w:trHeight w:val="45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3854" w:type="pct"/>
            <w:tcBorders>
              <w:top w:val="nil"/>
              <w:left w:val="nil"/>
              <w:bottom w:val="single" w:sz="4" w:space="0" w:color="auto"/>
              <w:right w:val="single" w:sz="4" w:space="0" w:color="auto"/>
            </w:tcBorders>
            <w:shd w:val="clear" w:color="auto" w:fill="auto"/>
            <w:vAlign w:val="bottom"/>
            <w:hideMark/>
          </w:tcPr>
          <w:p w:rsidR="009172C2" w:rsidRPr="009172C2" w:rsidRDefault="009172C2" w:rsidP="009172C2">
            <w:pP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534" w:type="pct"/>
            <w:tcBorders>
              <w:top w:val="nil"/>
              <w:left w:val="nil"/>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c>
          <w:tcPr>
            <w:tcW w:w="374" w:type="pct"/>
            <w:tcBorders>
              <w:top w:val="nil"/>
              <w:left w:val="nil"/>
              <w:bottom w:val="single" w:sz="4" w:space="0" w:color="auto"/>
              <w:right w:val="single" w:sz="4" w:space="0" w:color="auto"/>
            </w:tcBorders>
            <w:shd w:val="clear" w:color="auto" w:fill="auto"/>
            <w:noWrap/>
            <w:vAlign w:val="center"/>
            <w:hideMark/>
          </w:tcPr>
          <w:p w:rsidR="009172C2" w:rsidRPr="009172C2" w:rsidRDefault="009172C2" w:rsidP="009172C2">
            <w:pPr>
              <w:jc w:val="center"/>
              <w:rPr>
                <w:rFonts w:ascii="Technic" w:hAnsi="Technic" w:cs="Calibri"/>
                <w:color w:val="000000"/>
                <w:sz w:val="18"/>
                <w:szCs w:val="18"/>
                <w:lang w:val="es-BO" w:eastAsia="es-BO"/>
              </w:rPr>
            </w:pP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r w:rsidRPr="009172C2">
              <w:rPr>
                <w:rFonts w:ascii="Technic" w:hAnsi="Technic" w:cs="Calibri"/>
                <w:color w:val="000000"/>
                <w:sz w:val="18"/>
                <w:szCs w:val="18"/>
                <w:lang w:val="es-BO" w:eastAsia="es-BO"/>
              </w:rPr>
              <w:t></w:t>
            </w:r>
          </w:p>
        </w:tc>
      </w:tr>
    </w:tbl>
    <w:p w:rsidR="009172C2" w:rsidRPr="001814B7" w:rsidRDefault="009172C2" w:rsidP="001814B7">
      <w:pPr>
        <w:pStyle w:val="Prrafodelista"/>
        <w:ind w:left="360"/>
        <w:jc w:val="both"/>
        <w:rPr>
          <w:rFonts w:asciiTheme="minorHAnsi" w:hAnsiTheme="minorHAnsi" w:cstheme="minorHAnsi"/>
          <w:sz w:val="20"/>
          <w:szCs w:val="20"/>
        </w:rPr>
      </w:pPr>
    </w:p>
    <w:p w:rsidR="009172C2" w:rsidRDefault="009172C2" w:rsidP="009B2835">
      <w:pPr>
        <w:pStyle w:val="Prrafodelista"/>
        <w:numPr>
          <w:ilvl w:val="0"/>
          <w:numId w:val="63"/>
        </w:numPr>
        <w:jc w:val="both"/>
        <w:rPr>
          <w:rFonts w:asciiTheme="minorHAnsi" w:hAnsiTheme="minorHAnsi" w:cstheme="minorHAnsi"/>
          <w:b/>
          <w:sz w:val="20"/>
          <w:szCs w:val="20"/>
        </w:rPr>
      </w:pPr>
      <w:r>
        <w:rPr>
          <w:rFonts w:asciiTheme="minorHAnsi" w:hAnsiTheme="minorHAnsi" w:cstheme="minorHAnsi"/>
          <w:b/>
          <w:sz w:val="20"/>
          <w:szCs w:val="20"/>
        </w:rPr>
        <w:t>INSTALACIÓN DE SISTEMA DE ATERRAMIENTO</w:t>
      </w:r>
    </w:p>
    <w:p w:rsidR="009172C2" w:rsidRDefault="009172C2" w:rsidP="009172C2">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w:t>
      </w:r>
      <w:proofErr w:type="spellStart"/>
      <w:r>
        <w:rPr>
          <w:rFonts w:asciiTheme="minorHAnsi" w:hAnsiTheme="minorHAnsi" w:cstheme="minorHAnsi"/>
          <w:b/>
          <w:sz w:val="20"/>
          <w:szCs w:val="20"/>
        </w:rPr>
        <w:t>Glb</w:t>
      </w:r>
      <w:proofErr w:type="spellEnd"/>
      <w:r>
        <w:rPr>
          <w:rFonts w:asciiTheme="minorHAnsi" w:hAnsiTheme="minorHAnsi" w:cstheme="minorHAnsi"/>
          <w:b/>
          <w:sz w:val="20"/>
          <w:szCs w:val="20"/>
        </w:rPr>
        <w:t>)</w:t>
      </w:r>
    </w:p>
    <w:p w:rsidR="009172C2" w:rsidRPr="009172C2" w:rsidRDefault="009172C2" w:rsidP="009172C2">
      <w:pPr>
        <w:pStyle w:val="Prrafodelista"/>
        <w:ind w:left="360"/>
        <w:jc w:val="both"/>
        <w:rPr>
          <w:rFonts w:asciiTheme="minorHAnsi" w:hAnsiTheme="minorHAnsi" w:cstheme="minorHAnsi"/>
          <w:b/>
          <w:sz w:val="20"/>
          <w:szCs w:val="20"/>
        </w:rPr>
      </w:pPr>
    </w:p>
    <w:p w:rsidR="009172C2" w:rsidRPr="009172C2" w:rsidRDefault="009172C2" w:rsidP="009172C2">
      <w:pPr>
        <w:pStyle w:val="Prrafodelista"/>
        <w:ind w:left="360"/>
        <w:jc w:val="both"/>
        <w:rPr>
          <w:rFonts w:asciiTheme="minorHAnsi" w:hAnsiTheme="minorHAnsi" w:cstheme="minorHAnsi"/>
          <w:sz w:val="20"/>
          <w:szCs w:val="20"/>
        </w:rPr>
      </w:pPr>
      <w:r w:rsidRPr="009172C2">
        <w:rPr>
          <w:rFonts w:asciiTheme="minorHAnsi" w:hAnsiTheme="minorHAnsi" w:cstheme="minorHAnsi"/>
          <w:sz w:val="20"/>
          <w:szCs w:val="20"/>
        </w:rPr>
        <w:t>Toda la instalación eléctrica será cubierta por las normas nacionales en concordancia  con la reglamentación internacional, excepto donde se indique expresamente lo contrario, debe disponer de un Sistema de Puesta a Tierra (SPT), de tal forma que cualquier punto en la edificación tanto de su interior o exterior, brinde la seguridad conveniente a todas las actividades para las cuales fueron previstas.</w:t>
      </w:r>
    </w:p>
    <w:p w:rsidR="009172C2" w:rsidRPr="009172C2" w:rsidRDefault="009172C2" w:rsidP="009172C2">
      <w:pPr>
        <w:pStyle w:val="Prrafodelista"/>
        <w:ind w:left="360"/>
        <w:jc w:val="both"/>
        <w:rPr>
          <w:rFonts w:asciiTheme="minorHAnsi" w:hAnsiTheme="minorHAnsi" w:cstheme="minorHAnsi"/>
          <w:sz w:val="20"/>
          <w:szCs w:val="20"/>
        </w:rPr>
      </w:pPr>
      <w:r w:rsidRPr="009172C2">
        <w:rPr>
          <w:rFonts w:asciiTheme="minorHAnsi" w:hAnsiTheme="minorHAnsi" w:cstheme="minorHAnsi"/>
          <w:sz w:val="20"/>
          <w:szCs w:val="20"/>
        </w:rPr>
        <w:t>La exigencia de este sistema de puestas a tierra para todas las instalaciones eléctricas, cubre como tal a los apoyos o estructuras no conductivas de energía ante una sobretensión de contingencia que pueda desencadenarse esporádicamente incluyéndose a esta los sistemas de protección atmosférica como tal, dentro la seguridad industrial.</w:t>
      </w:r>
    </w:p>
    <w:p w:rsidR="009172C2" w:rsidRPr="009172C2" w:rsidRDefault="009172C2" w:rsidP="009172C2">
      <w:pPr>
        <w:pStyle w:val="Prrafodelista"/>
        <w:ind w:left="360"/>
        <w:jc w:val="both"/>
        <w:rPr>
          <w:rFonts w:asciiTheme="minorHAnsi" w:hAnsiTheme="minorHAnsi" w:cstheme="minorHAnsi"/>
          <w:sz w:val="20"/>
          <w:szCs w:val="20"/>
        </w:rPr>
      </w:pPr>
      <w:r w:rsidRPr="009172C2">
        <w:rPr>
          <w:rFonts w:asciiTheme="minorHAnsi" w:hAnsiTheme="minorHAnsi" w:cstheme="minorHAnsi"/>
          <w:sz w:val="20"/>
          <w:szCs w:val="20"/>
        </w:rPr>
        <w:lastRenderedPageBreak/>
        <w:t>Las corrientes eléctricas del Sistema de Puesta a Tierra STP, no recorren conductores lineales (hilos y cables) como en las instalaciones y aparatos eléctricos usuales, sino que se mueven en un medio tridimensional por lo que se menciona fenómenos físicos a las que obedecen estas corrientes, por lo que es necesario recurrir a las definiciones de resistividad y resistencia.</w:t>
      </w:r>
    </w:p>
    <w:p w:rsidR="009172C2" w:rsidRPr="009172C2" w:rsidRDefault="009172C2" w:rsidP="009172C2">
      <w:pPr>
        <w:pStyle w:val="Prrafodelista"/>
        <w:ind w:left="360"/>
        <w:jc w:val="both"/>
        <w:rPr>
          <w:rFonts w:asciiTheme="minorHAnsi" w:hAnsiTheme="minorHAnsi" w:cstheme="minorHAnsi"/>
          <w:sz w:val="20"/>
          <w:szCs w:val="20"/>
        </w:rPr>
      </w:pPr>
      <w:r w:rsidRPr="009172C2">
        <w:rPr>
          <w:rFonts w:asciiTheme="minorHAnsi" w:hAnsiTheme="minorHAnsi" w:cstheme="minorHAnsi"/>
          <w:sz w:val="20"/>
          <w:szCs w:val="20"/>
        </w:rPr>
        <w:t xml:space="preserve">La empresa contratista deberá realizar el estudio de resistividades del suelo, con la finalidad de diseñar el sistema de puesta a tierra con la mayor exigencia, es decir, considerando el peor caso posible. (Ver NB 148008 - Protocolo para medir la resistividad del terreno). Para el caso, realizará la provisión de Jabalinas, el respectivo tratamiento de la tierra, los alambres de cobre desnudo y ejecutar las soldaduras </w:t>
      </w:r>
      <w:proofErr w:type="spellStart"/>
      <w:r w:rsidRPr="009172C2">
        <w:rPr>
          <w:rFonts w:asciiTheme="minorHAnsi" w:hAnsiTheme="minorHAnsi" w:cstheme="minorHAnsi"/>
          <w:sz w:val="20"/>
          <w:szCs w:val="20"/>
        </w:rPr>
        <w:t>cadweld</w:t>
      </w:r>
      <w:proofErr w:type="spellEnd"/>
      <w:r w:rsidRPr="009172C2">
        <w:rPr>
          <w:rFonts w:asciiTheme="minorHAnsi" w:hAnsiTheme="minorHAnsi" w:cstheme="minorHAnsi"/>
          <w:sz w:val="20"/>
          <w:szCs w:val="20"/>
        </w:rPr>
        <w:t xml:space="preserve"> necesarias para la instalación</w:t>
      </w:r>
    </w:p>
    <w:p w:rsidR="009172C2" w:rsidRPr="009172C2" w:rsidRDefault="009172C2" w:rsidP="009172C2">
      <w:pPr>
        <w:pStyle w:val="Prrafodelista"/>
        <w:ind w:left="360"/>
        <w:jc w:val="both"/>
        <w:rPr>
          <w:rFonts w:asciiTheme="minorHAnsi" w:hAnsiTheme="minorHAnsi" w:cstheme="minorHAnsi"/>
          <w:b/>
          <w:sz w:val="20"/>
          <w:szCs w:val="20"/>
        </w:rPr>
      </w:pPr>
    </w:p>
    <w:p w:rsidR="009172C2" w:rsidRDefault="009172C2" w:rsidP="009B2835">
      <w:pPr>
        <w:pStyle w:val="Prrafodelista"/>
        <w:numPr>
          <w:ilvl w:val="0"/>
          <w:numId w:val="63"/>
        </w:numPr>
        <w:jc w:val="both"/>
        <w:rPr>
          <w:rFonts w:asciiTheme="minorHAnsi" w:hAnsiTheme="minorHAnsi" w:cstheme="minorHAnsi"/>
          <w:b/>
          <w:sz w:val="20"/>
          <w:szCs w:val="20"/>
        </w:rPr>
      </w:pPr>
      <w:r w:rsidRPr="009172C2">
        <w:rPr>
          <w:rFonts w:asciiTheme="minorHAnsi" w:hAnsiTheme="minorHAnsi" w:cstheme="minorHAnsi"/>
          <w:b/>
          <w:sz w:val="20"/>
          <w:szCs w:val="20"/>
        </w:rPr>
        <w:t>DISEÑO, PROVISIÓN, INSTALACIÓN Y PUESTA EN MARCHA DE SISTEMA PARARRAYOS</w:t>
      </w:r>
    </w:p>
    <w:p w:rsidR="009172C2" w:rsidRDefault="009172C2" w:rsidP="009172C2">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SISTEMA (Sistema)</w:t>
      </w:r>
    </w:p>
    <w:p w:rsidR="009172C2" w:rsidRPr="009172C2" w:rsidRDefault="009172C2" w:rsidP="009172C2">
      <w:pPr>
        <w:pStyle w:val="Prrafodelista"/>
        <w:ind w:left="360"/>
        <w:jc w:val="both"/>
        <w:rPr>
          <w:rFonts w:asciiTheme="minorHAnsi" w:hAnsiTheme="minorHAnsi" w:cstheme="minorHAnsi"/>
          <w:sz w:val="20"/>
          <w:szCs w:val="20"/>
        </w:rPr>
      </w:pPr>
      <w:r w:rsidRPr="009172C2">
        <w:rPr>
          <w:rFonts w:asciiTheme="minorHAnsi" w:hAnsiTheme="minorHAnsi" w:cstheme="minorHAnsi"/>
          <w:sz w:val="20"/>
          <w:szCs w:val="20"/>
        </w:rPr>
        <w:t>La empresa contratista deberá realizar los cálculos correspondientes para el diseño del Sistema de Pararrayos, estimando el volumen de protección que consiste en determinar la protección generada por un cono, cuyo ángulo generatriz con la vertical varía según el nivel de protección asignado, para una altura determinada de la edificación que requiere ser protegida. (Ver NB 148010).</w:t>
      </w:r>
    </w:p>
    <w:p w:rsidR="009172C2" w:rsidRPr="009172C2" w:rsidRDefault="009172C2" w:rsidP="009172C2">
      <w:pPr>
        <w:pStyle w:val="Prrafodelista"/>
        <w:ind w:left="360"/>
        <w:jc w:val="both"/>
        <w:rPr>
          <w:rFonts w:asciiTheme="minorHAnsi" w:hAnsiTheme="minorHAnsi" w:cstheme="minorHAnsi"/>
          <w:sz w:val="20"/>
          <w:szCs w:val="20"/>
        </w:rPr>
      </w:pPr>
      <w:r w:rsidRPr="009172C2">
        <w:rPr>
          <w:rFonts w:asciiTheme="minorHAnsi" w:hAnsiTheme="minorHAnsi" w:cstheme="minorHAnsi"/>
          <w:sz w:val="20"/>
          <w:szCs w:val="20"/>
        </w:rPr>
        <w:t>Este ítem contempla la construcción e instalación del Sistema Pararrayos.</w:t>
      </w:r>
    </w:p>
    <w:p w:rsidR="009443AA" w:rsidRDefault="009443AA" w:rsidP="009172C2">
      <w:pPr>
        <w:pStyle w:val="Prrafodelista"/>
        <w:ind w:left="360"/>
        <w:jc w:val="both"/>
        <w:rPr>
          <w:rFonts w:asciiTheme="minorHAnsi" w:hAnsiTheme="minorHAnsi" w:cstheme="minorHAnsi"/>
          <w:sz w:val="20"/>
          <w:szCs w:val="20"/>
        </w:rPr>
      </w:pPr>
    </w:p>
    <w:p w:rsidR="009172C2" w:rsidRDefault="009172C2" w:rsidP="009B2835">
      <w:pPr>
        <w:pStyle w:val="Prrafodelista"/>
        <w:numPr>
          <w:ilvl w:val="0"/>
          <w:numId w:val="63"/>
        </w:numPr>
        <w:jc w:val="both"/>
        <w:rPr>
          <w:rFonts w:asciiTheme="minorHAnsi" w:hAnsiTheme="minorHAnsi" w:cstheme="minorHAnsi"/>
          <w:b/>
          <w:sz w:val="20"/>
          <w:szCs w:val="20"/>
        </w:rPr>
      </w:pPr>
      <w:r w:rsidRPr="009172C2">
        <w:rPr>
          <w:rFonts w:asciiTheme="minorHAnsi" w:hAnsiTheme="minorHAnsi" w:cstheme="minorHAnsi"/>
          <w:b/>
          <w:sz w:val="20"/>
          <w:szCs w:val="20"/>
        </w:rPr>
        <w:t>SERVICIO DE CALIBRACIÓN Y PUESTA EN MARCHA DE ESTACIÓN DE MEDICIÓN Y ODORIZACIÓN</w:t>
      </w:r>
    </w:p>
    <w:p w:rsidR="009172C2" w:rsidRDefault="009172C2" w:rsidP="009172C2">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w:t>
      </w:r>
      <w:proofErr w:type="spellStart"/>
      <w:r>
        <w:rPr>
          <w:rFonts w:asciiTheme="minorHAnsi" w:hAnsiTheme="minorHAnsi" w:cstheme="minorHAnsi"/>
          <w:b/>
          <w:sz w:val="20"/>
          <w:szCs w:val="20"/>
        </w:rPr>
        <w:t>Glb</w:t>
      </w:r>
      <w:proofErr w:type="spellEnd"/>
      <w:r>
        <w:rPr>
          <w:rFonts w:asciiTheme="minorHAnsi" w:hAnsiTheme="minorHAnsi" w:cstheme="minorHAnsi"/>
          <w:b/>
          <w:sz w:val="20"/>
          <w:szCs w:val="20"/>
        </w:rPr>
        <w:t>)</w:t>
      </w:r>
    </w:p>
    <w:p w:rsidR="009172C2" w:rsidRPr="009172C2" w:rsidRDefault="009172C2" w:rsidP="009172C2">
      <w:pPr>
        <w:pStyle w:val="Prrafodelista"/>
        <w:ind w:left="360"/>
        <w:jc w:val="both"/>
        <w:rPr>
          <w:rFonts w:asciiTheme="minorHAnsi" w:hAnsiTheme="minorHAnsi" w:cstheme="minorHAnsi"/>
          <w:sz w:val="20"/>
          <w:szCs w:val="20"/>
        </w:rPr>
      </w:pPr>
      <w:r w:rsidRPr="009172C2">
        <w:rPr>
          <w:rFonts w:asciiTheme="minorHAnsi" w:hAnsiTheme="minorHAnsi" w:cstheme="minorHAnsi"/>
          <w:sz w:val="20"/>
          <w:szCs w:val="20"/>
        </w:rPr>
        <w:t xml:space="preserve">La puesta en marcha por primera vez del equipo </w:t>
      </w:r>
      <w:r w:rsidR="009443AA">
        <w:rPr>
          <w:rFonts w:asciiTheme="minorHAnsi" w:hAnsiTheme="minorHAnsi" w:cstheme="minorHAnsi"/>
          <w:sz w:val="20"/>
          <w:szCs w:val="20"/>
        </w:rPr>
        <w:t>EMO</w:t>
      </w:r>
      <w:r w:rsidRPr="009172C2">
        <w:rPr>
          <w:rFonts w:asciiTheme="minorHAnsi" w:hAnsiTheme="minorHAnsi" w:cstheme="minorHAnsi"/>
          <w:sz w:val="20"/>
          <w:szCs w:val="20"/>
        </w:rPr>
        <w:t xml:space="preserve"> deberá ser realizada por la empresa fabricante del equipo. Para el efecto la empresa contratista deberá coordinar con el fabricante todos los trabajos a ser efectuados. No se reconocerán pagos extras por Stand </w:t>
      </w:r>
      <w:proofErr w:type="spellStart"/>
      <w:r w:rsidRPr="009172C2">
        <w:rPr>
          <w:rFonts w:asciiTheme="minorHAnsi" w:hAnsiTheme="minorHAnsi" w:cstheme="minorHAnsi"/>
          <w:sz w:val="20"/>
          <w:szCs w:val="20"/>
        </w:rPr>
        <w:t>By</w:t>
      </w:r>
      <w:proofErr w:type="spellEnd"/>
      <w:r w:rsidRPr="009172C2">
        <w:rPr>
          <w:rFonts w:asciiTheme="minorHAnsi" w:hAnsiTheme="minorHAnsi" w:cstheme="minorHAnsi"/>
          <w:sz w:val="20"/>
          <w:szCs w:val="20"/>
        </w:rPr>
        <w:t xml:space="preserve"> del fabricante. El procedimiento para la puesta en marcha del equipo </w:t>
      </w:r>
      <w:r w:rsidR="0052604C">
        <w:rPr>
          <w:rFonts w:asciiTheme="minorHAnsi" w:hAnsiTheme="minorHAnsi" w:cstheme="minorHAnsi"/>
          <w:sz w:val="20"/>
          <w:szCs w:val="20"/>
        </w:rPr>
        <w:t xml:space="preserve">EMO (Estación de Medición y </w:t>
      </w:r>
      <w:proofErr w:type="spellStart"/>
      <w:r w:rsidR="0052604C">
        <w:rPr>
          <w:rFonts w:asciiTheme="minorHAnsi" w:hAnsiTheme="minorHAnsi" w:cstheme="minorHAnsi"/>
          <w:sz w:val="20"/>
          <w:szCs w:val="20"/>
        </w:rPr>
        <w:t>Odorización</w:t>
      </w:r>
      <w:proofErr w:type="spellEnd"/>
      <w:r w:rsidR="0052604C">
        <w:rPr>
          <w:rFonts w:asciiTheme="minorHAnsi" w:hAnsiTheme="minorHAnsi" w:cstheme="minorHAnsi"/>
          <w:sz w:val="20"/>
          <w:szCs w:val="20"/>
        </w:rPr>
        <w:t>)</w:t>
      </w:r>
      <w:r w:rsidRPr="009172C2">
        <w:rPr>
          <w:rFonts w:asciiTheme="minorHAnsi" w:hAnsiTheme="minorHAnsi" w:cstheme="minorHAnsi"/>
          <w:sz w:val="20"/>
          <w:szCs w:val="20"/>
        </w:rPr>
        <w:t xml:space="preserve"> deberá ser presentado al Supervisor de Obra  para su aprobación. Cualquier imprevisto deberá ser subsanado por la empresa contratista sin reconocimiento extra.</w:t>
      </w:r>
      <w:r w:rsidR="00B55C18">
        <w:rPr>
          <w:rFonts w:asciiTheme="minorHAnsi" w:hAnsiTheme="minorHAnsi" w:cstheme="minorHAnsi"/>
          <w:sz w:val="20"/>
          <w:szCs w:val="20"/>
        </w:rPr>
        <w:t xml:space="preserve"> La puesta en marcha del equipo considera todas las pruebas requeridas tanto en el Puente de Medición, Sistema de Filtrado y Sistema de </w:t>
      </w:r>
      <w:proofErr w:type="spellStart"/>
      <w:r w:rsidR="00B55C18">
        <w:rPr>
          <w:rFonts w:asciiTheme="minorHAnsi" w:hAnsiTheme="minorHAnsi" w:cstheme="minorHAnsi"/>
          <w:sz w:val="20"/>
          <w:szCs w:val="20"/>
        </w:rPr>
        <w:t>Odorización</w:t>
      </w:r>
      <w:proofErr w:type="spellEnd"/>
      <w:r w:rsidR="00B55C18">
        <w:rPr>
          <w:rFonts w:asciiTheme="minorHAnsi" w:hAnsiTheme="minorHAnsi" w:cstheme="minorHAnsi"/>
          <w:sz w:val="20"/>
          <w:szCs w:val="20"/>
        </w:rPr>
        <w:t>, con la finalidad de evitar posibles fugas u otros contratiempos en la puesta en marcha del sistema.</w:t>
      </w:r>
    </w:p>
    <w:p w:rsidR="009172C2" w:rsidRDefault="009172C2" w:rsidP="001C072E">
      <w:pPr>
        <w:jc w:val="both"/>
        <w:rPr>
          <w:rFonts w:asciiTheme="minorHAnsi" w:hAnsiTheme="minorHAnsi" w:cstheme="minorHAnsi"/>
          <w:sz w:val="20"/>
          <w:szCs w:val="20"/>
        </w:rPr>
      </w:pPr>
    </w:p>
    <w:p w:rsidR="001C072E" w:rsidRDefault="001C072E" w:rsidP="001C072E">
      <w:pPr>
        <w:jc w:val="both"/>
        <w:rPr>
          <w:rFonts w:asciiTheme="minorHAnsi" w:hAnsiTheme="minorHAnsi" w:cstheme="minorHAnsi"/>
          <w:b/>
          <w:sz w:val="20"/>
          <w:szCs w:val="20"/>
        </w:rPr>
      </w:pPr>
      <w:r>
        <w:rPr>
          <w:rFonts w:asciiTheme="minorHAnsi" w:hAnsiTheme="minorHAnsi" w:cstheme="minorHAnsi"/>
          <w:b/>
          <w:sz w:val="20"/>
          <w:szCs w:val="20"/>
        </w:rPr>
        <w:t>OBRAS MECÁNICAS INTERCONEXIÓN RED PRIMARIA</w:t>
      </w:r>
    </w:p>
    <w:p w:rsidR="001C072E" w:rsidRDefault="001C072E" w:rsidP="001C072E">
      <w:pPr>
        <w:jc w:val="both"/>
        <w:rPr>
          <w:rFonts w:asciiTheme="minorHAnsi" w:hAnsiTheme="minorHAnsi" w:cstheme="minorHAnsi"/>
          <w:b/>
          <w:sz w:val="20"/>
          <w:szCs w:val="20"/>
        </w:rPr>
      </w:pPr>
    </w:p>
    <w:p w:rsidR="001C072E" w:rsidRDefault="001C072E" w:rsidP="001C072E">
      <w:pPr>
        <w:pStyle w:val="Prrafodelista"/>
        <w:numPr>
          <w:ilvl w:val="0"/>
          <w:numId w:val="65"/>
        </w:numPr>
        <w:jc w:val="both"/>
        <w:rPr>
          <w:rFonts w:asciiTheme="minorHAnsi" w:hAnsiTheme="minorHAnsi" w:cstheme="minorHAnsi"/>
          <w:b/>
          <w:sz w:val="20"/>
          <w:szCs w:val="20"/>
        </w:rPr>
      </w:pPr>
      <w:r w:rsidRPr="001C072E">
        <w:rPr>
          <w:rFonts w:asciiTheme="minorHAnsi" w:hAnsiTheme="minorHAnsi" w:cstheme="minorHAnsi"/>
          <w:b/>
          <w:sz w:val="20"/>
          <w:szCs w:val="20"/>
        </w:rPr>
        <w:t>CARGUÍO, TRANSPORTE Y DESCARGUÍO DE TUBERÍA Y ACCESORIOS DE ANC DN 3"</w:t>
      </w:r>
    </w:p>
    <w:p w:rsidR="001C072E" w:rsidRDefault="001C072E" w:rsidP="001C072E">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TONELADA (</w:t>
      </w:r>
      <w:proofErr w:type="spellStart"/>
      <w:r>
        <w:rPr>
          <w:rFonts w:asciiTheme="minorHAnsi" w:hAnsiTheme="minorHAnsi" w:cstheme="minorHAnsi"/>
          <w:b/>
          <w:sz w:val="20"/>
          <w:szCs w:val="20"/>
        </w:rPr>
        <w:t>Tn</w:t>
      </w:r>
      <w:proofErr w:type="spellEnd"/>
      <w:r>
        <w:rPr>
          <w:rFonts w:asciiTheme="minorHAnsi" w:hAnsiTheme="minorHAnsi" w:cstheme="minorHAnsi"/>
          <w:b/>
          <w:sz w:val="20"/>
          <w:szCs w:val="20"/>
        </w:rPr>
        <w:t>)</w:t>
      </w:r>
    </w:p>
    <w:p w:rsidR="001C072E" w:rsidRDefault="001C072E" w:rsidP="001C072E">
      <w:pPr>
        <w:pStyle w:val="Prrafodelista"/>
        <w:ind w:left="360"/>
        <w:jc w:val="both"/>
        <w:rPr>
          <w:rFonts w:asciiTheme="minorHAnsi" w:hAnsiTheme="minorHAnsi" w:cstheme="minorHAnsi"/>
          <w:b/>
          <w:sz w:val="20"/>
          <w:szCs w:val="20"/>
        </w:rPr>
      </w:pPr>
    </w:p>
    <w:p w:rsidR="001C072E" w:rsidRDefault="001C072E" w:rsidP="001C072E">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1 correspondiente al módulo OBRAS MECÁNICAS CONSTRUCCIÓN DE ACOMETIDA ESPECIAL</w:t>
      </w:r>
    </w:p>
    <w:p w:rsidR="001C072E" w:rsidRDefault="001C072E" w:rsidP="001C072E">
      <w:pPr>
        <w:jc w:val="both"/>
        <w:rPr>
          <w:rFonts w:asciiTheme="minorHAnsi" w:hAnsiTheme="minorHAnsi" w:cstheme="minorHAnsi"/>
          <w:sz w:val="20"/>
          <w:szCs w:val="20"/>
        </w:rPr>
      </w:pPr>
    </w:p>
    <w:p w:rsidR="001C072E" w:rsidRDefault="001C072E" w:rsidP="001C072E">
      <w:pPr>
        <w:pStyle w:val="Prrafodelista"/>
        <w:numPr>
          <w:ilvl w:val="0"/>
          <w:numId w:val="65"/>
        </w:numPr>
        <w:jc w:val="both"/>
        <w:rPr>
          <w:rFonts w:asciiTheme="minorHAnsi" w:hAnsiTheme="minorHAnsi" w:cstheme="minorHAnsi"/>
          <w:b/>
          <w:sz w:val="20"/>
          <w:szCs w:val="20"/>
        </w:rPr>
      </w:pPr>
      <w:r w:rsidRPr="001C072E">
        <w:rPr>
          <w:rFonts w:asciiTheme="minorHAnsi" w:hAnsiTheme="minorHAnsi" w:cstheme="minorHAnsi"/>
          <w:b/>
          <w:sz w:val="20"/>
          <w:szCs w:val="20"/>
        </w:rPr>
        <w:t>DESFILE Y BAJADO DE TUBERÍA ANC DN 3" SCH 40</w:t>
      </w:r>
    </w:p>
    <w:p w:rsidR="001C072E" w:rsidRDefault="001C072E" w:rsidP="001C072E">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(m)</w:t>
      </w:r>
    </w:p>
    <w:p w:rsidR="001C072E" w:rsidRDefault="001C072E" w:rsidP="001C072E">
      <w:pPr>
        <w:pStyle w:val="Prrafodelista"/>
        <w:ind w:left="360"/>
        <w:jc w:val="both"/>
        <w:rPr>
          <w:rFonts w:asciiTheme="minorHAnsi" w:hAnsiTheme="minorHAnsi" w:cstheme="minorHAnsi"/>
          <w:b/>
          <w:sz w:val="20"/>
          <w:szCs w:val="20"/>
        </w:rPr>
      </w:pPr>
    </w:p>
    <w:p w:rsidR="001C072E" w:rsidRPr="001C072E" w:rsidRDefault="001C072E" w:rsidP="001C072E">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2 correspondiente al módulo OBRAS MECÁNICAS CONSTRUCCIÓN DE ACOMETIDA ESPECIAL</w:t>
      </w:r>
    </w:p>
    <w:p w:rsidR="001C072E" w:rsidRDefault="001C072E" w:rsidP="001C072E">
      <w:pPr>
        <w:pStyle w:val="Prrafodelista"/>
        <w:ind w:left="360"/>
        <w:jc w:val="both"/>
        <w:rPr>
          <w:rFonts w:asciiTheme="minorHAnsi" w:hAnsiTheme="minorHAnsi" w:cstheme="minorHAnsi"/>
          <w:b/>
          <w:sz w:val="20"/>
          <w:szCs w:val="20"/>
        </w:rPr>
      </w:pPr>
    </w:p>
    <w:p w:rsidR="00F21CB5" w:rsidRDefault="00F21CB5" w:rsidP="001C072E">
      <w:pPr>
        <w:pStyle w:val="Prrafodelista"/>
        <w:ind w:left="360"/>
        <w:jc w:val="both"/>
        <w:rPr>
          <w:rFonts w:asciiTheme="minorHAnsi" w:hAnsiTheme="minorHAnsi" w:cstheme="minorHAnsi"/>
          <w:b/>
          <w:sz w:val="20"/>
          <w:szCs w:val="20"/>
        </w:rPr>
      </w:pPr>
    </w:p>
    <w:p w:rsidR="001C072E" w:rsidRDefault="001C072E" w:rsidP="001C072E">
      <w:pPr>
        <w:pStyle w:val="Prrafodelista"/>
        <w:numPr>
          <w:ilvl w:val="0"/>
          <w:numId w:val="65"/>
        </w:numPr>
        <w:jc w:val="both"/>
        <w:rPr>
          <w:rFonts w:asciiTheme="minorHAnsi" w:hAnsiTheme="minorHAnsi" w:cstheme="minorHAnsi"/>
          <w:b/>
          <w:sz w:val="20"/>
          <w:szCs w:val="20"/>
        </w:rPr>
      </w:pPr>
      <w:r w:rsidRPr="001C072E">
        <w:rPr>
          <w:rFonts w:asciiTheme="minorHAnsi" w:hAnsiTheme="minorHAnsi" w:cstheme="minorHAnsi"/>
          <w:b/>
          <w:sz w:val="20"/>
          <w:szCs w:val="20"/>
        </w:rPr>
        <w:lastRenderedPageBreak/>
        <w:t>CORTE DE TUBERÍA DE ANC DN 3" SCH 40</w:t>
      </w:r>
    </w:p>
    <w:p w:rsidR="001C072E" w:rsidRDefault="001C072E" w:rsidP="001C072E">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Punto (</w:t>
      </w:r>
      <w:proofErr w:type="spellStart"/>
      <w:r>
        <w:rPr>
          <w:rFonts w:asciiTheme="minorHAnsi" w:hAnsiTheme="minorHAnsi" w:cstheme="minorHAnsi"/>
          <w:b/>
          <w:sz w:val="20"/>
          <w:szCs w:val="20"/>
        </w:rPr>
        <w:t>Pto</w:t>
      </w:r>
      <w:proofErr w:type="spellEnd"/>
      <w:r>
        <w:rPr>
          <w:rFonts w:asciiTheme="minorHAnsi" w:hAnsiTheme="minorHAnsi" w:cstheme="minorHAnsi"/>
          <w:b/>
          <w:sz w:val="20"/>
          <w:szCs w:val="20"/>
        </w:rPr>
        <w:t>)</w:t>
      </w:r>
    </w:p>
    <w:p w:rsidR="001C072E" w:rsidRDefault="001C072E" w:rsidP="001C072E">
      <w:pPr>
        <w:pStyle w:val="Prrafodelista"/>
        <w:ind w:left="360"/>
        <w:jc w:val="both"/>
        <w:rPr>
          <w:rFonts w:asciiTheme="minorHAnsi" w:hAnsiTheme="minorHAnsi" w:cstheme="minorHAnsi"/>
          <w:b/>
          <w:sz w:val="20"/>
          <w:szCs w:val="20"/>
        </w:rPr>
      </w:pPr>
      <w:bookmarkStart w:id="4" w:name="_GoBack"/>
      <w:bookmarkEnd w:id="4"/>
    </w:p>
    <w:p w:rsidR="001C072E" w:rsidRPr="001C072E" w:rsidRDefault="001C072E" w:rsidP="001C072E">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3 correspondiente al módulo OBRAS MECÁNICAS CONSTRUCCIÓN DE ACOMETIDA ESPECIAL</w:t>
      </w:r>
    </w:p>
    <w:p w:rsidR="001C072E" w:rsidRDefault="001C072E" w:rsidP="001C072E">
      <w:pPr>
        <w:pStyle w:val="Prrafodelista"/>
        <w:ind w:left="360"/>
        <w:jc w:val="both"/>
        <w:rPr>
          <w:rFonts w:asciiTheme="minorHAnsi" w:hAnsiTheme="minorHAnsi" w:cstheme="minorHAnsi"/>
          <w:b/>
          <w:sz w:val="20"/>
          <w:szCs w:val="20"/>
        </w:rPr>
      </w:pPr>
    </w:p>
    <w:p w:rsidR="001C072E" w:rsidRDefault="002C56BE" w:rsidP="001C072E">
      <w:pPr>
        <w:pStyle w:val="Prrafodelista"/>
        <w:numPr>
          <w:ilvl w:val="0"/>
          <w:numId w:val="65"/>
        </w:numPr>
        <w:jc w:val="both"/>
        <w:rPr>
          <w:rFonts w:asciiTheme="minorHAnsi" w:hAnsiTheme="minorHAnsi" w:cstheme="minorHAnsi"/>
          <w:b/>
          <w:sz w:val="20"/>
          <w:szCs w:val="20"/>
        </w:rPr>
      </w:pPr>
      <w:r w:rsidRPr="002C56BE">
        <w:rPr>
          <w:rFonts w:asciiTheme="minorHAnsi" w:hAnsiTheme="minorHAnsi" w:cstheme="minorHAnsi"/>
          <w:b/>
          <w:sz w:val="20"/>
          <w:szCs w:val="20"/>
        </w:rPr>
        <w:t>SOLDADURA DE TUBERÍA Y ACCESORIOS DE ANC  DN 3" SCH 40</w:t>
      </w:r>
    </w:p>
    <w:p w:rsidR="002C56BE" w:rsidRDefault="002C56BE" w:rsidP="002C56BE">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2C56BE" w:rsidRDefault="002C56BE" w:rsidP="002C56BE">
      <w:pPr>
        <w:pStyle w:val="Prrafodelista"/>
        <w:ind w:left="360"/>
        <w:jc w:val="both"/>
        <w:rPr>
          <w:rFonts w:asciiTheme="minorHAnsi" w:hAnsiTheme="minorHAnsi" w:cstheme="minorHAnsi"/>
          <w:b/>
          <w:sz w:val="20"/>
          <w:szCs w:val="20"/>
        </w:rPr>
      </w:pPr>
    </w:p>
    <w:p w:rsidR="002C56BE" w:rsidRPr="002C56BE" w:rsidRDefault="002C56BE" w:rsidP="002C56BE">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4 correspondiente al módulo OBRAS MECÁNICAS CONSTRUCCIÓN DE ACOMETIDA ESPECIAL</w:t>
      </w:r>
    </w:p>
    <w:p w:rsidR="002C56BE" w:rsidRDefault="002C56BE" w:rsidP="002C56BE">
      <w:pPr>
        <w:pStyle w:val="Prrafodelista"/>
        <w:ind w:left="360"/>
        <w:jc w:val="both"/>
        <w:rPr>
          <w:rFonts w:asciiTheme="minorHAnsi" w:hAnsiTheme="minorHAnsi" w:cstheme="minorHAnsi"/>
          <w:b/>
          <w:sz w:val="20"/>
          <w:szCs w:val="20"/>
        </w:rPr>
      </w:pPr>
    </w:p>
    <w:p w:rsidR="002C56BE" w:rsidRDefault="002C56BE" w:rsidP="001C072E">
      <w:pPr>
        <w:pStyle w:val="Prrafodelista"/>
        <w:numPr>
          <w:ilvl w:val="0"/>
          <w:numId w:val="65"/>
        </w:numPr>
        <w:jc w:val="both"/>
        <w:rPr>
          <w:rFonts w:asciiTheme="minorHAnsi" w:hAnsiTheme="minorHAnsi" w:cstheme="minorHAnsi"/>
          <w:b/>
          <w:sz w:val="20"/>
          <w:szCs w:val="20"/>
        </w:rPr>
      </w:pPr>
      <w:r w:rsidRPr="002C56BE">
        <w:rPr>
          <w:rFonts w:asciiTheme="minorHAnsi" w:hAnsiTheme="minorHAnsi" w:cstheme="minorHAnsi"/>
          <w:b/>
          <w:sz w:val="20"/>
          <w:szCs w:val="20"/>
        </w:rPr>
        <w:t>END POR RADIOGRAFIA DE JUNTAS SOLDADAS DN 3" SCH 40</w:t>
      </w:r>
    </w:p>
    <w:p w:rsidR="002C56BE" w:rsidRDefault="002C56BE" w:rsidP="002C56BE">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2C56BE" w:rsidRDefault="002C56BE" w:rsidP="002C56BE">
      <w:pPr>
        <w:pStyle w:val="Prrafodelista"/>
        <w:ind w:left="360"/>
        <w:jc w:val="both"/>
        <w:rPr>
          <w:rFonts w:asciiTheme="minorHAnsi" w:hAnsiTheme="minorHAnsi" w:cstheme="minorHAnsi"/>
          <w:b/>
          <w:sz w:val="20"/>
          <w:szCs w:val="20"/>
        </w:rPr>
      </w:pPr>
    </w:p>
    <w:p w:rsidR="002C56BE" w:rsidRPr="002C56BE" w:rsidRDefault="002C56BE" w:rsidP="002C56BE">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5 correspondiente al módulo OBRAS MECÁNICAS CONSTRUCCIÓN DE ACOMETIDA ESPECIAL</w:t>
      </w:r>
    </w:p>
    <w:p w:rsidR="002C56BE" w:rsidRDefault="002C56BE" w:rsidP="002C56BE">
      <w:pPr>
        <w:pStyle w:val="Prrafodelista"/>
        <w:ind w:left="360"/>
        <w:jc w:val="both"/>
        <w:rPr>
          <w:rFonts w:asciiTheme="minorHAnsi" w:hAnsiTheme="minorHAnsi" w:cstheme="minorHAnsi"/>
          <w:b/>
          <w:sz w:val="20"/>
          <w:szCs w:val="20"/>
        </w:rPr>
      </w:pPr>
    </w:p>
    <w:p w:rsidR="002C56BE" w:rsidRDefault="002C56BE" w:rsidP="001C072E">
      <w:pPr>
        <w:pStyle w:val="Prrafodelista"/>
        <w:numPr>
          <w:ilvl w:val="0"/>
          <w:numId w:val="65"/>
        </w:numPr>
        <w:jc w:val="both"/>
        <w:rPr>
          <w:rFonts w:asciiTheme="minorHAnsi" w:hAnsiTheme="minorHAnsi" w:cstheme="minorHAnsi"/>
          <w:b/>
          <w:sz w:val="20"/>
          <w:szCs w:val="20"/>
        </w:rPr>
      </w:pPr>
      <w:r w:rsidRPr="002C56BE">
        <w:rPr>
          <w:rFonts w:asciiTheme="minorHAnsi" w:hAnsiTheme="minorHAnsi" w:cstheme="minorHAnsi"/>
          <w:b/>
          <w:sz w:val="20"/>
          <w:szCs w:val="20"/>
        </w:rPr>
        <w:t>LIMPIEZA Y REVESTIMIENTO DE TUBERÍA Y ACCESORIOS DE ANC DN 3"  C/CINTA DE REVESTIMIENTO</w:t>
      </w:r>
    </w:p>
    <w:p w:rsidR="002C56BE" w:rsidRDefault="002C56BE" w:rsidP="002C56BE">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Cuadrado (m2)</w:t>
      </w:r>
    </w:p>
    <w:p w:rsidR="002C56BE" w:rsidRDefault="002C56BE" w:rsidP="002C56BE">
      <w:pPr>
        <w:pStyle w:val="Prrafodelista"/>
        <w:ind w:left="360"/>
        <w:jc w:val="both"/>
        <w:rPr>
          <w:rFonts w:asciiTheme="minorHAnsi" w:hAnsiTheme="minorHAnsi" w:cstheme="minorHAnsi"/>
          <w:b/>
          <w:sz w:val="20"/>
          <w:szCs w:val="20"/>
        </w:rPr>
      </w:pPr>
    </w:p>
    <w:p w:rsidR="002C56BE" w:rsidRPr="002C56BE" w:rsidRDefault="002C56BE" w:rsidP="002C56BE">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6 correspondiente al módulo OBRAS MECÁNICAS CONSTRUCCIÓN DE ACOMETIDA ESPECIAL</w:t>
      </w:r>
    </w:p>
    <w:p w:rsidR="002C56BE" w:rsidRDefault="002C56BE" w:rsidP="002C56BE">
      <w:pPr>
        <w:pStyle w:val="Prrafodelista"/>
        <w:ind w:left="360"/>
        <w:jc w:val="both"/>
        <w:rPr>
          <w:rFonts w:asciiTheme="minorHAnsi" w:hAnsiTheme="minorHAnsi" w:cstheme="minorHAnsi"/>
          <w:b/>
          <w:sz w:val="20"/>
          <w:szCs w:val="20"/>
        </w:rPr>
      </w:pPr>
    </w:p>
    <w:p w:rsidR="002C56BE" w:rsidRDefault="002C56BE" w:rsidP="001C072E">
      <w:pPr>
        <w:pStyle w:val="Prrafodelista"/>
        <w:numPr>
          <w:ilvl w:val="0"/>
          <w:numId w:val="65"/>
        </w:numPr>
        <w:jc w:val="both"/>
        <w:rPr>
          <w:rFonts w:asciiTheme="minorHAnsi" w:hAnsiTheme="minorHAnsi" w:cstheme="minorHAnsi"/>
          <w:b/>
          <w:sz w:val="20"/>
          <w:szCs w:val="20"/>
        </w:rPr>
      </w:pPr>
      <w:r w:rsidRPr="002C56BE">
        <w:rPr>
          <w:rFonts w:asciiTheme="minorHAnsi" w:hAnsiTheme="minorHAnsi" w:cstheme="minorHAnsi"/>
          <w:b/>
          <w:sz w:val="20"/>
          <w:szCs w:val="20"/>
        </w:rPr>
        <w:t>PRUEBA HIDROSTATICA DE TUBERÍA ANC DN 3"</w:t>
      </w:r>
    </w:p>
    <w:p w:rsidR="002C56BE" w:rsidRDefault="002C56BE" w:rsidP="002C56BE">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(m)</w:t>
      </w:r>
    </w:p>
    <w:p w:rsidR="002C56BE" w:rsidRDefault="002C56BE" w:rsidP="002C56BE">
      <w:pPr>
        <w:pStyle w:val="Prrafodelista"/>
        <w:ind w:left="360"/>
        <w:jc w:val="both"/>
        <w:rPr>
          <w:rFonts w:asciiTheme="minorHAnsi" w:hAnsiTheme="minorHAnsi" w:cstheme="minorHAnsi"/>
          <w:b/>
          <w:sz w:val="20"/>
          <w:szCs w:val="20"/>
        </w:rPr>
      </w:pPr>
    </w:p>
    <w:p w:rsidR="002C56BE" w:rsidRPr="002C56BE" w:rsidRDefault="002C56BE" w:rsidP="002C56BE">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7 correspondiente al módulo OBRAS MECÁNICAS CONSTRUCCIÓN DE ACOMETIDA ESPECIAL</w:t>
      </w:r>
    </w:p>
    <w:sectPr w:rsidR="002C56BE" w:rsidRPr="002C56BE">
      <w:headerReference w:type="default" r:id="rId20"/>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727E" w:rsidRDefault="00D8727E" w:rsidP="0031499A">
      <w:r>
        <w:separator/>
      </w:r>
    </w:p>
  </w:endnote>
  <w:endnote w:type="continuationSeparator" w:id="0">
    <w:p w:rsidR="00D8727E" w:rsidRDefault="00D8727E"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echnic">
    <w:panose1 w:val="000004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506" w:type="dxa"/>
      <w:jc w:val="center"/>
      <w:tblLook w:val="04A0" w:firstRow="1" w:lastRow="0" w:firstColumn="1" w:lastColumn="0" w:noHBand="0" w:noVBand="1"/>
    </w:tblPr>
    <w:tblGrid>
      <w:gridCol w:w="4253"/>
      <w:gridCol w:w="4253"/>
    </w:tblGrid>
    <w:tr w:rsidR="009443AA" w:rsidRPr="00BD2B53" w:rsidTr="002B12E6">
      <w:trPr>
        <w:jc w:val="center"/>
      </w:trPr>
      <w:tc>
        <w:tcPr>
          <w:tcW w:w="4253" w:type="dxa"/>
        </w:tcPr>
        <w:p w:rsidR="009443AA" w:rsidRPr="00BD2B53" w:rsidRDefault="009443AA" w:rsidP="009443AA">
          <w:pPr>
            <w:pStyle w:val="Piedepgina"/>
            <w:rPr>
              <w:rFonts w:ascii="Cambria" w:hAnsi="Cambria"/>
              <w:sz w:val="16"/>
              <w:szCs w:val="20"/>
            </w:rPr>
          </w:pPr>
          <w:r w:rsidRPr="00BD2B53">
            <w:rPr>
              <w:rFonts w:ascii="Cambria" w:hAnsi="Cambria"/>
              <w:sz w:val="16"/>
              <w:szCs w:val="20"/>
            </w:rPr>
            <w:t>Elaborado por:</w:t>
          </w:r>
        </w:p>
      </w:tc>
      <w:tc>
        <w:tcPr>
          <w:tcW w:w="4253" w:type="dxa"/>
        </w:tcPr>
        <w:p w:rsidR="009443AA" w:rsidRPr="00BD2B53" w:rsidRDefault="009443AA" w:rsidP="009443AA">
          <w:pPr>
            <w:pStyle w:val="Piedepgina"/>
            <w:rPr>
              <w:rFonts w:ascii="Cambria" w:hAnsi="Cambria"/>
              <w:sz w:val="16"/>
              <w:szCs w:val="20"/>
            </w:rPr>
          </w:pPr>
          <w:r>
            <w:rPr>
              <w:rFonts w:ascii="Cambria" w:hAnsi="Cambria"/>
              <w:sz w:val="16"/>
              <w:szCs w:val="20"/>
            </w:rPr>
            <w:t>Revisado</w:t>
          </w:r>
          <w:r w:rsidRPr="00BD2B53">
            <w:rPr>
              <w:rFonts w:ascii="Cambria" w:hAnsi="Cambria"/>
              <w:sz w:val="16"/>
              <w:szCs w:val="20"/>
            </w:rPr>
            <w:t xml:space="preserve"> </w:t>
          </w:r>
          <w:r>
            <w:rPr>
              <w:rFonts w:ascii="Cambria" w:hAnsi="Cambria"/>
              <w:sz w:val="16"/>
              <w:szCs w:val="20"/>
            </w:rPr>
            <w:t xml:space="preserve">y Aprobado </w:t>
          </w:r>
          <w:r w:rsidRPr="00BD2B53">
            <w:rPr>
              <w:rFonts w:ascii="Cambria" w:hAnsi="Cambria"/>
              <w:sz w:val="16"/>
              <w:szCs w:val="20"/>
            </w:rPr>
            <w:t>por:</w:t>
          </w:r>
        </w:p>
      </w:tc>
    </w:tr>
    <w:tr w:rsidR="009443AA" w:rsidRPr="00BD2B53" w:rsidTr="002B12E6">
      <w:trPr>
        <w:jc w:val="center"/>
      </w:trPr>
      <w:tc>
        <w:tcPr>
          <w:tcW w:w="4253" w:type="dxa"/>
        </w:tcPr>
        <w:p w:rsidR="009443AA" w:rsidRDefault="009443AA" w:rsidP="009443AA">
          <w:pPr>
            <w:pStyle w:val="Piedepgina"/>
            <w:rPr>
              <w:rFonts w:ascii="Cambria" w:hAnsi="Cambria"/>
              <w:sz w:val="16"/>
              <w:szCs w:val="20"/>
            </w:rPr>
          </w:pPr>
        </w:p>
        <w:p w:rsidR="009443AA" w:rsidRDefault="009443AA" w:rsidP="009443AA">
          <w:pPr>
            <w:pStyle w:val="Piedepgina"/>
            <w:rPr>
              <w:rFonts w:ascii="Cambria" w:hAnsi="Cambria"/>
              <w:sz w:val="16"/>
              <w:szCs w:val="20"/>
            </w:rPr>
          </w:pPr>
        </w:p>
        <w:p w:rsidR="009443AA" w:rsidRDefault="009443AA" w:rsidP="009443AA">
          <w:pPr>
            <w:pStyle w:val="Piedepgina"/>
            <w:rPr>
              <w:rFonts w:ascii="Cambria" w:hAnsi="Cambria"/>
              <w:sz w:val="16"/>
              <w:szCs w:val="20"/>
            </w:rPr>
          </w:pPr>
        </w:p>
        <w:p w:rsidR="009443AA" w:rsidRDefault="009443AA" w:rsidP="009443AA">
          <w:pPr>
            <w:pStyle w:val="Piedepgina"/>
            <w:rPr>
              <w:rFonts w:ascii="Cambria" w:hAnsi="Cambria"/>
              <w:sz w:val="16"/>
              <w:szCs w:val="20"/>
            </w:rPr>
          </w:pPr>
        </w:p>
        <w:p w:rsidR="009443AA" w:rsidRDefault="009443AA" w:rsidP="009443AA">
          <w:pPr>
            <w:pStyle w:val="Piedepgina"/>
            <w:rPr>
              <w:rFonts w:ascii="Cambria" w:hAnsi="Cambria"/>
              <w:sz w:val="16"/>
              <w:szCs w:val="20"/>
            </w:rPr>
          </w:pPr>
        </w:p>
        <w:p w:rsidR="009443AA" w:rsidRPr="00BD2B53" w:rsidRDefault="009443AA" w:rsidP="009443AA">
          <w:pPr>
            <w:pStyle w:val="Piedepgina"/>
            <w:rPr>
              <w:rFonts w:ascii="Cambria" w:hAnsi="Cambria"/>
              <w:sz w:val="16"/>
              <w:szCs w:val="20"/>
            </w:rPr>
          </w:pPr>
        </w:p>
      </w:tc>
      <w:tc>
        <w:tcPr>
          <w:tcW w:w="4253" w:type="dxa"/>
        </w:tcPr>
        <w:p w:rsidR="009443AA" w:rsidRPr="00BD2B53" w:rsidRDefault="009443AA" w:rsidP="009443AA">
          <w:pPr>
            <w:pStyle w:val="Piedepgina"/>
            <w:rPr>
              <w:rFonts w:ascii="Cambria" w:hAnsi="Cambria"/>
              <w:sz w:val="16"/>
              <w:szCs w:val="20"/>
            </w:rPr>
          </w:pPr>
        </w:p>
      </w:tc>
    </w:tr>
    <w:tr w:rsidR="009443AA" w:rsidRPr="00BD2B53" w:rsidTr="002B12E6">
      <w:trPr>
        <w:jc w:val="center"/>
      </w:trPr>
      <w:tc>
        <w:tcPr>
          <w:tcW w:w="4253" w:type="dxa"/>
        </w:tcPr>
        <w:p w:rsidR="009443AA" w:rsidRPr="00BD2B53" w:rsidRDefault="009443AA" w:rsidP="009443AA">
          <w:pPr>
            <w:pStyle w:val="Piedepgina"/>
            <w:jc w:val="center"/>
            <w:rPr>
              <w:rFonts w:ascii="Cambria" w:hAnsi="Cambria"/>
              <w:sz w:val="16"/>
              <w:szCs w:val="20"/>
            </w:rPr>
          </w:pPr>
          <w:r>
            <w:rPr>
              <w:rFonts w:ascii="Cambria" w:hAnsi="Cambria"/>
              <w:sz w:val="16"/>
              <w:szCs w:val="20"/>
            </w:rPr>
            <w:t>Responsable de Ingeniería y Proyectos</w:t>
          </w:r>
        </w:p>
      </w:tc>
      <w:tc>
        <w:tcPr>
          <w:tcW w:w="4253" w:type="dxa"/>
        </w:tcPr>
        <w:p w:rsidR="009443AA" w:rsidRPr="00BD2B53" w:rsidRDefault="009443AA" w:rsidP="009443AA">
          <w:pPr>
            <w:pStyle w:val="Piedepgina"/>
            <w:jc w:val="center"/>
            <w:rPr>
              <w:rFonts w:ascii="Cambria" w:hAnsi="Cambria"/>
              <w:sz w:val="16"/>
              <w:szCs w:val="20"/>
            </w:rPr>
          </w:pPr>
          <w:r w:rsidRPr="00BD2B53">
            <w:rPr>
              <w:rFonts w:ascii="Cambria" w:hAnsi="Cambria"/>
              <w:sz w:val="16"/>
              <w:szCs w:val="20"/>
            </w:rPr>
            <w:t>Jefe Unidad Distrital de Construcciones</w:t>
          </w:r>
        </w:p>
      </w:tc>
    </w:tr>
  </w:tbl>
  <w:p w:rsidR="003734C0" w:rsidRDefault="003734C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727E" w:rsidRDefault="00D8727E" w:rsidP="0031499A">
      <w:r>
        <w:separator/>
      </w:r>
    </w:p>
  </w:footnote>
  <w:footnote w:type="continuationSeparator" w:id="0">
    <w:p w:rsidR="00D8727E" w:rsidRDefault="00D8727E"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3734C0" w:rsidRPr="00FA0D94" w:rsidTr="00E12913">
      <w:tc>
        <w:tcPr>
          <w:tcW w:w="1446" w:type="dxa"/>
          <w:vMerge w:val="restart"/>
          <w:vAlign w:val="center"/>
        </w:tcPr>
        <w:p w:rsidR="003734C0" w:rsidRPr="00FA0D94" w:rsidRDefault="003734C0"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3734C0" w:rsidRDefault="003734C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3734C0" w:rsidRDefault="003734C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3734C0" w:rsidRPr="0076024C" w:rsidRDefault="003734C0" w:rsidP="002262A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3734C0" w:rsidRPr="0076024C" w:rsidRDefault="003734C0"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3734C0" w:rsidRDefault="003734C0"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3734C0" w:rsidRPr="0076024C" w:rsidRDefault="003734C0" w:rsidP="0031499A">
          <w:pPr>
            <w:pStyle w:val="Encabezado"/>
            <w:jc w:val="center"/>
            <w:rPr>
              <w:rFonts w:ascii="Calibri" w:eastAsia="Arial Unicode MS" w:hAnsi="Calibri" w:cs="Arial"/>
              <w:b/>
              <w:sz w:val="14"/>
              <w:szCs w:val="14"/>
              <w:lang w:val="es-MX"/>
            </w:rPr>
          </w:pPr>
        </w:p>
      </w:tc>
    </w:tr>
    <w:tr w:rsidR="003734C0" w:rsidRPr="00FA0D94" w:rsidTr="00E12913">
      <w:trPr>
        <w:trHeight w:val="478"/>
      </w:trPr>
      <w:tc>
        <w:tcPr>
          <w:tcW w:w="1446" w:type="dxa"/>
          <w:vMerge/>
          <w:vAlign w:val="center"/>
        </w:tcPr>
        <w:p w:rsidR="003734C0" w:rsidRPr="00FA0D94" w:rsidRDefault="003734C0" w:rsidP="0031499A">
          <w:pPr>
            <w:pStyle w:val="Encabezado"/>
            <w:jc w:val="center"/>
            <w:rPr>
              <w:rFonts w:ascii="Arial Narrow" w:eastAsia="Arial Unicode MS" w:hAnsi="Arial Narrow"/>
              <w:szCs w:val="12"/>
              <w:lang w:val="es-MX"/>
            </w:rPr>
          </w:pPr>
        </w:p>
      </w:tc>
      <w:tc>
        <w:tcPr>
          <w:tcW w:w="6209" w:type="dxa"/>
          <w:vAlign w:val="center"/>
        </w:tcPr>
        <w:p w:rsidR="003734C0" w:rsidRPr="0076024C" w:rsidRDefault="003734C0" w:rsidP="00F7595D">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 Y ELÉCTRICAS</w:t>
          </w:r>
        </w:p>
      </w:tc>
      <w:tc>
        <w:tcPr>
          <w:tcW w:w="1276" w:type="dxa"/>
          <w:vAlign w:val="center"/>
        </w:tcPr>
        <w:p w:rsidR="003734C0" w:rsidRPr="0076024C" w:rsidRDefault="003734C0"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3734C0" w:rsidRPr="0076024C" w:rsidRDefault="003734C0"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F21CB5">
            <w:rPr>
              <w:rStyle w:val="Nmerodepgina"/>
              <w:rFonts w:ascii="Calibri" w:eastAsiaTheme="majorEastAsia" w:hAnsi="Calibri"/>
              <w:noProof/>
              <w:sz w:val="16"/>
              <w:szCs w:val="16"/>
            </w:rPr>
            <w:t>27</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F21CB5">
            <w:rPr>
              <w:rStyle w:val="Nmerodepgina"/>
              <w:rFonts w:ascii="Calibri" w:eastAsiaTheme="majorEastAsia" w:hAnsi="Calibri"/>
              <w:noProof/>
              <w:sz w:val="16"/>
              <w:szCs w:val="16"/>
            </w:rPr>
            <w:t>48</w:t>
          </w:r>
          <w:r w:rsidRPr="0076024C">
            <w:rPr>
              <w:rStyle w:val="Nmerodepgina"/>
              <w:rFonts w:ascii="Calibri" w:eastAsiaTheme="majorEastAsia" w:hAnsi="Calibri"/>
              <w:sz w:val="16"/>
              <w:szCs w:val="16"/>
            </w:rPr>
            <w:fldChar w:fldCharType="end"/>
          </w:r>
        </w:p>
      </w:tc>
    </w:tr>
  </w:tbl>
  <w:p w:rsidR="003734C0" w:rsidRDefault="003734C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530B5"/>
    <w:multiLevelType w:val="hybridMultilevel"/>
    <w:tmpl w:val="8248739A"/>
    <w:lvl w:ilvl="0" w:tplc="400A000F">
      <w:start w:val="1"/>
      <w:numFmt w:val="decimal"/>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1">
    <w:nsid w:val="0770043D"/>
    <w:multiLevelType w:val="hybridMultilevel"/>
    <w:tmpl w:val="7ADCBB7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
    <w:nsid w:val="08153C29"/>
    <w:multiLevelType w:val="hybridMultilevel"/>
    <w:tmpl w:val="664CEF76"/>
    <w:lvl w:ilvl="0" w:tplc="400A000D">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
    <w:nsid w:val="0984304F"/>
    <w:multiLevelType w:val="hybridMultilevel"/>
    <w:tmpl w:val="031479B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
    <w:nsid w:val="0B515C1F"/>
    <w:multiLevelType w:val="hybridMultilevel"/>
    <w:tmpl w:val="BC36F4F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
    <w:nsid w:val="0F277F4C"/>
    <w:multiLevelType w:val="hybridMultilevel"/>
    <w:tmpl w:val="B6F4313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nsid w:val="12A156FD"/>
    <w:multiLevelType w:val="hybridMultilevel"/>
    <w:tmpl w:val="FFE0BEBC"/>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nsid w:val="160A2DDA"/>
    <w:multiLevelType w:val="hybridMultilevel"/>
    <w:tmpl w:val="8A6006B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
    <w:nsid w:val="18BE5874"/>
    <w:multiLevelType w:val="hybridMultilevel"/>
    <w:tmpl w:val="445E2940"/>
    <w:lvl w:ilvl="0" w:tplc="400A0017">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9">
    <w:nsid w:val="18C62B16"/>
    <w:multiLevelType w:val="hybridMultilevel"/>
    <w:tmpl w:val="2AE6FF8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A1253A0"/>
    <w:multiLevelType w:val="hybridMultilevel"/>
    <w:tmpl w:val="BE766064"/>
    <w:lvl w:ilvl="0" w:tplc="400A0003">
      <w:start w:val="1"/>
      <w:numFmt w:val="bullet"/>
      <w:lvlText w:val="o"/>
      <w:lvlJc w:val="left"/>
      <w:pPr>
        <w:ind w:left="1512" w:hanging="360"/>
      </w:pPr>
      <w:rPr>
        <w:rFonts w:ascii="Courier New" w:hAnsi="Courier New" w:cs="Courier New"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2">
    <w:nsid w:val="1B096737"/>
    <w:multiLevelType w:val="hybridMultilevel"/>
    <w:tmpl w:val="EC981D7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F2804D0"/>
    <w:multiLevelType w:val="hybridMultilevel"/>
    <w:tmpl w:val="1604F2C0"/>
    <w:lvl w:ilvl="0" w:tplc="400A000D">
      <w:start w:val="1"/>
      <w:numFmt w:val="bullet"/>
      <w:lvlText w:val=""/>
      <w:lvlJc w:val="left"/>
      <w:pPr>
        <w:ind w:left="1512" w:hanging="360"/>
      </w:pPr>
      <w:rPr>
        <w:rFonts w:ascii="Wingdings" w:hAnsi="Wingdings" w:hint="default"/>
      </w:rPr>
    </w:lvl>
    <w:lvl w:ilvl="1" w:tplc="53DE056C">
      <w:numFmt w:val="bullet"/>
      <w:lvlText w:val=""/>
      <w:lvlJc w:val="left"/>
      <w:pPr>
        <w:ind w:left="2232" w:hanging="360"/>
      </w:pPr>
      <w:rPr>
        <w:rFonts w:ascii="Calibri" w:eastAsiaTheme="minorHAnsi" w:hAnsi="Calibri" w:cstheme="minorBidi"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493672A"/>
    <w:multiLevelType w:val="hybridMultilevel"/>
    <w:tmpl w:val="F5AED434"/>
    <w:lvl w:ilvl="0" w:tplc="400A0001">
      <w:start w:val="1"/>
      <w:numFmt w:val="bullet"/>
      <w:lvlText w:val=""/>
      <w:lvlJc w:val="left"/>
      <w:pPr>
        <w:ind w:left="1872" w:hanging="360"/>
      </w:pPr>
      <w:rPr>
        <w:rFonts w:ascii="Symbol" w:hAnsi="Symbol" w:hint="default"/>
      </w:rPr>
    </w:lvl>
    <w:lvl w:ilvl="1" w:tplc="400A0003" w:tentative="1">
      <w:start w:val="1"/>
      <w:numFmt w:val="bullet"/>
      <w:lvlText w:val="o"/>
      <w:lvlJc w:val="left"/>
      <w:pPr>
        <w:ind w:left="2592" w:hanging="360"/>
      </w:pPr>
      <w:rPr>
        <w:rFonts w:ascii="Courier New" w:hAnsi="Courier New" w:cs="Courier New" w:hint="default"/>
      </w:rPr>
    </w:lvl>
    <w:lvl w:ilvl="2" w:tplc="400A0005" w:tentative="1">
      <w:start w:val="1"/>
      <w:numFmt w:val="bullet"/>
      <w:lvlText w:val=""/>
      <w:lvlJc w:val="left"/>
      <w:pPr>
        <w:ind w:left="3312" w:hanging="360"/>
      </w:pPr>
      <w:rPr>
        <w:rFonts w:ascii="Wingdings" w:hAnsi="Wingdings" w:hint="default"/>
      </w:rPr>
    </w:lvl>
    <w:lvl w:ilvl="3" w:tplc="400A0001" w:tentative="1">
      <w:start w:val="1"/>
      <w:numFmt w:val="bullet"/>
      <w:lvlText w:val=""/>
      <w:lvlJc w:val="left"/>
      <w:pPr>
        <w:ind w:left="4032" w:hanging="360"/>
      </w:pPr>
      <w:rPr>
        <w:rFonts w:ascii="Symbol" w:hAnsi="Symbol" w:hint="default"/>
      </w:rPr>
    </w:lvl>
    <w:lvl w:ilvl="4" w:tplc="400A0003" w:tentative="1">
      <w:start w:val="1"/>
      <w:numFmt w:val="bullet"/>
      <w:lvlText w:val="o"/>
      <w:lvlJc w:val="left"/>
      <w:pPr>
        <w:ind w:left="4752" w:hanging="360"/>
      </w:pPr>
      <w:rPr>
        <w:rFonts w:ascii="Courier New" w:hAnsi="Courier New" w:cs="Courier New" w:hint="default"/>
      </w:rPr>
    </w:lvl>
    <w:lvl w:ilvl="5" w:tplc="400A0005" w:tentative="1">
      <w:start w:val="1"/>
      <w:numFmt w:val="bullet"/>
      <w:lvlText w:val=""/>
      <w:lvlJc w:val="left"/>
      <w:pPr>
        <w:ind w:left="5472" w:hanging="360"/>
      </w:pPr>
      <w:rPr>
        <w:rFonts w:ascii="Wingdings" w:hAnsi="Wingdings" w:hint="default"/>
      </w:rPr>
    </w:lvl>
    <w:lvl w:ilvl="6" w:tplc="400A0001" w:tentative="1">
      <w:start w:val="1"/>
      <w:numFmt w:val="bullet"/>
      <w:lvlText w:val=""/>
      <w:lvlJc w:val="left"/>
      <w:pPr>
        <w:ind w:left="6192" w:hanging="360"/>
      </w:pPr>
      <w:rPr>
        <w:rFonts w:ascii="Symbol" w:hAnsi="Symbol" w:hint="default"/>
      </w:rPr>
    </w:lvl>
    <w:lvl w:ilvl="7" w:tplc="400A0003" w:tentative="1">
      <w:start w:val="1"/>
      <w:numFmt w:val="bullet"/>
      <w:lvlText w:val="o"/>
      <w:lvlJc w:val="left"/>
      <w:pPr>
        <w:ind w:left="6912" w:hanging="360"/>
      </w:pPr>
      <w:rPr>
        <w:rFonts w:ascii="Courier New" w:hAnsi="Courier New" w:cs="Courier New" w:hint="default"/>
      </w:rPr>
    </w:lvl>
    <w:lvl w:ilvl="8" w:tplc="400A0005" w:tentative="1">
      <w:start w:val="1"/>
      <w:numFmt w:val="bullet"/>
      <w:lvlText w:val=""/>
      <w:lvlJc w:val="left"/>
      <w:pPr>
        <w:ind w:left="7632" w:hanging="360"/>
      </w:pPr>
      <w:rPr>
        <w:rFonts w:ascii="Wingdings" w:hAnsi="Wingdings" w:hint="default"/>
      </w:rPr>
    </w:lvl>
  </w:abstractNum>
  <w:abstractNum w:abstractNumId="1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7824F2B"/>
    <w:multiLevelType w:val="hybridMultilevel"/>
    <w:tmpl w:val="B0E4C2C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9">
    <w:nsid w:val="281F7591"/>
    <w:multiLevelType w:val="multilevel"/>
    <w:tmpl w:val="46B28768"/>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A245241"/>
    <w:multiLevelType w:val="hybridMultilevel"/>
    <w:tmpl w:val="822A183C"/>
    <w:lvl w:ilvl="0" w:tplc="400A0017">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21">
    <w:nsid w:val="2BA524D6"/>
    <w:multiLevelType w:val="hybridMultilevel"/>
    <w:tmpl w:val="9DE4DD6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2">
    <w:nsid w:val="2C0B5343"/>
    <w:multiLevelType w:val="hybridMultilevel"/>
    <w:tmpl w:val="FEF6BF6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3">
    <w:nsid w:val="2C9F0820"/>
    <w:multiLevelType w:val="hybridMultilevel"/>
    <w:tmpl w:val="DC006F7E"/>
    <w:lvl w:ilvl="0" w:tplc="B3C0589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4">
    <w:nsid w:val="2EFB09D0"/>
    <w:multiLevelType w:val="hybridMultilevel"/>
    <w:tmpl w:val="4CD4E43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5">
    <w:nsid w:val="32313D1B"/>
    <w:multiLevelType w:val="hybridMultilevel"/>
    <w:tmpl w:val="CD1C31B4"/>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6">
    <w:nsid w:val="36953436"/>
    <w:multiLevelType w:val="hybridMultilevel"/>
    <w:tmpl w:val="0A2C8304"/>
    <w:lvl w:ilvl="0" w:tplc="3DF07060">
      <w:start w:val="7"/>
      <w:numFmt w:val="bullet"/>
      <w:lvlText w:val="-"/>
      <w:lvlJc w:val="left"/>
      <w:pPr>
        <w:ind w:left="1512" w:hanging="360"/>
      </w:pPr>
      <w:rPr>
        <w:rFonts w:ascii="Tahoma" w:eastAsia="Times New Roman" w:hAnsi="Tahoma" w:cs="Tahoma"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7">
    <w:nsid w:val="3714467B"/>
    <w:multiLevelType w:val="hybridMultilevel"/>
    <w:tmpl w:val="3028CD5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8">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9">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nsid w:val="3DED71FF"/>
    <w:multiLevelType w:val="hybridMultilevel"/>
    <w:tmpl w:val="23887318"/>
    <w:lvl w:ilvl="0" w:tplc="400A0003">
      <w:start w:val="1"/>
      <w:numFmt w:val="bullet"/>
      <w:lvlText w:val="o"/>
      <w:lvlJc w:val="left"/>
      <w:pPr>
        <w:ind w:left="1512" w:hanging="360"/>
      </w:pPr>
      <w:rPr>
        <w:rFonts w:ascii="Courier New" w:hAnsi="Courier New" w:cs="Courier New"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1">
    <w:nsid w:val="3F654027"/>
    <w:multiLevelType w:val="hybridMultilevel"/>
    <w:tmpl w:val="9468D11E"/>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2">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3">
    <w:nsid w:val="437107BD"/>
    <w:multiLevelType w:val="hybridMultilevel"/>
    <w:tmpl w:val="15B05F22"/>
    <w:lvl w:ilvl="0" w:tplc="0C0A0017">
      <w:start w:val="1"/>
      <w:numFmt w:val="lowerLetter"/>
      <w:lvlText w:val="%1)"/>
      <w:lvlJc w:val="left"/>
      <w:pPr>
        <w:tabs>
          <w:tab w:val="num" w:pos="1571"/>
        </w:tabs>
        <w:ind w:left="1571" w:hanging="360"/>
      </w:pPr>
    </w:lvl>
    <w:lvl w:ilvl="1" w:tplc="0C0A0019">
      <w:start w:val="1"/>
      <w:numFmt w:val="lowerLetter"/>
      <w:lvlText w:val="%2."/>
      <w:lvlJc w:val="left"/>
      <w:pPr>
        <w:tabs>
          <w:tab w:val="num" w:pos="2291"/>
        </w:tabs>
        <w:ind w:left="2291" w:hanging="360"/>
      </w:pPr>
    </w:lvl>
    <w:lvl w:ilvl="2" w:tplc="FD9021B2">
      <w:numFmt w:val="bullet"/>
      <w:lvlText w:val="-"/>
      <w:lvlJc w:val="left"/>
      <w:pPr>
        <w:ind w:left="3191" w:hanging="360"/>
      </w:pPr>
      <w:rPr>
        <w:rFonts w:ascii="Arial Narrow" w:eastAsia="Arial Unicode MS" w:hAnsi="Arial Narrow" w:cs="Times New Roman" w:hint="default"/>
      </w:r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34">
    <w:nsid w:val="448C6CFF"/>
    <w:multiLevelType w:val="hybridMultilevel"/>
    <w:tmpl w:val="6AEC3716"/>
    <w:lvl w:ilvl="0" w:tplc="400A000D">
      <w:start w:val="1"/>
      <w:numFmt w:val="bullet"/>
      <w:lvlText w:val=""/>
      <w:lvlJc w:val="left"/>
      <w:pPr>
        <w:ind w:left="1080" w:hanging="360"/>
      </w:pPr>
      <w:rPr>
        <w:rFonts w:ascii="Wingdings" w:hAnsi="Wingdings"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nsid w:val="475E1C13"/>
    <w:multiLevelType w:val="hybridMultilevel"/>
    <w:tmpl w:val="9D3A235C"/>
    <w:lvl w:ilvl="0" w:tplc="A7F86810">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6">
    <w:nsid w:val="4D6152E0"/>
    <w:multiLevelType w:val="hybridMultilevel"/>
    <w:tmpl w:val="38D23C1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7">
    <w:nsid w:val="4E4D1D2E"/>
    <w:multiLevelType w:val="hybridMultilevel"/>
    <w:tmpl w:val="5422F016"/>
    <w:lvl w:ilvl="0" w:tplc="B3C05896">
      <w:start w:val="1"/>
      <w:numFmt w:val="lowerLetter"/>
      <w:lvlText w:val="%1."/>
      <w:lvlJc w:val="left"/>
      <w:pPr>
        <w:ind w:left="1944"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38">
    <w:nsid w:val="51167D6D"/>
    <w:multiLevelType w:val="hybridMultilevel"/>
    <w:tmpl w:val="3110A94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9">
    <w:nsid w:val="512C3BC2"/>
    <w:multiLevelType w:val="hybridMultilevel"/>
    <w:tmpl w:val="8AEC1FE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0">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41">
    <w:nsid w:val="54563624"/>
    <w:multiLevelType w:val="hybridMultilevel"/>
    <w:tmpl w:val="861EB20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55561A2D"/>
    <w:multiLevelType w:val="hybridMultilevel"/>
    <w:tmpl w:val="D514EB80"/>
    <w:lvl w:ilvl="0" w:tplc="471A0478">
      <w:start w:val="1"/>
      <w:numFmt w:val="low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789774B"/>
    <w:multiLevelType w:val="hybridMultilevel"/>
    <w:tmpl w:val="A1A82BA4"/>
    <w:lvl w:ilvl="0" w:tplc="A4B4358C">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5">
    <w:nsid w:val="5818590F"/>
    <w:multiLevelType w:val="hybridMultilevel"/>
    <w:tmpl w:val="B7302102"/>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6">
    <w:nsid w:val="5BE22604"/>
    <w:multiLevelType w:val="hybridMultilevel"/>
    <w:tmpl w:val="203E5B6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7">
    <w:nsid w:val="64403AD3"/>
    <w:multiLevelType w:val="hybridMultilevel"/>
    <w:tmpl w:val="0636BFC6"/>
    <w:lvl w:ilvl="0" w:tplc="400A0005">
      <w:start w:val="1"/>
      <w:numFmt w:val="bullet"/>
      <w:lvlText w:val=""/>
      <w:lvlJc w:val="left"/>
      <w:pPr>
        <w:ind w:left="1872" w:hanging="360"/>
      </w:pPr>
      <w:rPr>
        <w:rFonts w:ascii="Wingdings" w:hAnsi="Wingdings" w:hint="default"/>
      </w:rPr>
    </w:lvl>
    <w:lvl w:ilvl="1" w:tplc="400A0003" w:tentative="1">
      <w:start w:val="1"/>
      <w:numFmt w:val="bullet"/>
      <w:lvlText w:val="o"/>
      <w:lvlJc w:val="left"/>
      <w:pPr>
        <w:ind w:left="2592" w:hanging="360"/>
      </w:pPr>
      <w:rPr>
        <w:rFonts w:ascii="Courier New" w:hAnsi="Courier New" w:cs="Courier New" w:hint="default"/>
      </w:rPr>
    </w:lvl>
    <w:lvl w:ilvl="2" w:tplc="400A0005" w:tentative="1">
      <w:start w:val="1"/>
      <w:numFmt w:val="bullet"/>
      <w:lvlText w:val=""/>
      <w:lvlJc w:val="left"/>
      <w:pPr>
        <w:ind w:left="3312" w:hanging="360"/>
      </w:pPr>
      <w:rPr>
        <w:rFonts w:ascii="Wingdings" w:hAnsi="Wingdings" w:hint="default"/>
      </w:rPr>
    </w:lvl>
    <w:lvl w:ilvl="3" w:tplc="400A0001" w:tentative="1">
      <w:start w:val="1"/>
      <w:numFmt w:val="bullet"/>
      <w:lvlText w:val=""/>
      <w:lvlJc w:val="left"/>
      <w:pPr>
        <w:ind w:left="4032" w:hanging="360"/>
      </w:pPr>
      <w:rPr>
        <w:rFonts w:ascii="Symbol" w:hAnsi="Symbol" w:hint="default"/>
      </w:rPr>
    </w:lvl>
    <w:lvl w:ilvl="4" w:tplc="400A0003" w:tentative="1">
      <w:start w:val="1"/>
      <w:numFmt w:val="bullet"/>
      <w:lvlText w:val="o"/>
      <w:lvlJc w:val="left"/>
      <w:pPr>
        <w:ind w:left="4752" w:hanging="360"/>
      </w:pPr>
      <w:rPr>
        <w:rFonts w:ascii="Courier New" w:hAnsi="Courier New" w:cs="Courier New" w:hint="default"/>
      </w:rPr>
    </w:lvl>
    <w:lvl w:ilvl="5" w:tplc="400A0005" w:tentative="1">
      <w:start w:val="1"/>
      <w:numFmt w:val="bullet"/>
      <w:lvlText w:val=""/>
      <w:lvlJc w:val="left"/>
      <w:pPr>
        <w:ind w:left="5472" w:hanging="360"/>
      </w:pPr>
      <w:rPr>
        <w:rFonts w:ascii="Wingdings" w:hAnsi="Wingdings" w:hint="default"/>
      </w:rPr>
    </w:lvl>
    <w:lvl w:ilvl="6" w:tplc="400A0001" w:tentative="1">
      <w:start w:val="1"/>
      <w:numFmt w:val="bullet"/>
      <w:lvlText w:val=""/>
      <w:lvlJc w:val="left"/>
      <w:pPr>
        <w:ind w:left="6192" w:hanging="360"/>
      </w:pPr>
      <w:rPr>
        <w:rFonts w:ascii="Symbol" w:hAnsi="Symbol" w:hint="default"/>
      </w:rPr>
    </w:lvl>
    <w:lvl w:ilvl="7" w:tplc="400A0003" w:tentative="1">
      <w:start w:val="1"/>
      <w:numFmt w:val="bullet"/>
      <w:lvlText w:val="o"/>
      <w:lvlJc w:val="left"/>
      <w:pPr>
        <w:ind w:left="6912" w:hanging="360"/>
      </w:pPr>
      <w:rPr>
        <w:rFonts w:ascii="Courier New" w:hAnsi="Courier New" w:cs="Courier New" w:hint="default"/>
      </w:rPr>
    </w:lvl>
    <w:lvl w:ilvl="8" w:tplc="400A0005" w:tentative="1">
      <w:start w:val="1"/>
      <w:numFmt w:val="bullet"/>
      <w:lvlText w:val=""/>
      <w:lvlJc w:val="left"/>
      <w:pPr>
        <w:ind w:left="7632" w:hanging="360"/>
      </w:pPr>
      <w:rPr>
        <w:rFonts w:ascii="Wingdings" w:hAnsi="Wingdings" w:hint="default"/>
      </w:rPr>
    </w:lvl>
  </w:abstractNum>
  <w:abstractNum w:abstractNumId="48">
    <w:nsid w:val="6616174A"/>
    <w:multiLevelType w:val="hybridMultilevel"/>
    <w:tmpl w:val="5B3ED02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9">
    <w:nsid w:val="665B6BCB"/>
    <w:multiLevelType w:val="hybridMultilevel"/>
    <w:tmpl w:val="4CB2D7CC"/>
    <w:lvl w:ilvl="0" w:tplc="400A000F">
      <w:start w:val="1"/>
      <w:numFmt w:val="decimal"/>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50">
    <w:nsid w:val="6A45378A"/>
    <w:multiLevelType w:val="hybridMultilevel"/>
    <w:tmpl w:val="F5601ECE"/>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1">
    <w:nsid w:val="6D0C2A2B"/>
    <w:multiLevelType w:val="hybridMultilevel"/>
    <w:tmpl w:val="F6142178"/>
    <w:lvl w:ilvl="0" w:tplc="400A0005">
      <w:start w:val="1"/>
      <w:numFmt w:val="bullet"/>
      <w:lvlText w:val=""/>
      <w:lvlJc w:val="left"/>
      <w:pPr>
        <w:ind w:left="3192" w:hanging="360"/>
      </w:pPr>
      <w:rPr>
        <w:rFonts w:ascii="Wingdings" w:hAnsi="Wingdings" w:hint="default"/>
      </w:rPr>
    </w:lvl>
    <w:lvl w:ilvl="1" w:tplc="400A0003" w:tentative="1">
      <w:start w:val="1"/>
      <w:numFmt w:val="bullet"/>
      <w:lvlText w:val="o"/>
      <w:lvlJc w:val="left"/>
      <w:pPr>
        <w:ind w:left="3912" w:hanging="360"/>
      </w:pPr>
      <w:rPr>
        <w:rFonts w:ascii="Courier New" w:hAnsi="Courier New" w:cs="Courier New" w:hint="default"/>
      </w:rPr>
    </w:lvl>
    <w:lvl w:ilvl="2" w:tplc="400A0005" w:tentative="1">
      <w:start w:val="1"/>
      <w:numFmt w:val="bullet"/>
      <w:lvlText w:val=""/>
      <w:lvlJc w:val="left"/>
      <w:pPr>
        <w:ind w:left="4632" w:hanging="360"/>
      </w:pPr>
      <w:rPr>
        <w:rFonts w:ascii="Wingdings" w:hAnsi="Wingdings" w:hint="default"/>
      </w:rPr>
    </w:lvl>
    <w:lvl w:ilvl="3" w:tplc="400A0001" w:tentative="1">
      <w:start w:val="1"/>
      <w:numFmt w:val="bullet"/>
      <w:lvlText w:val=""/>
      <w:lvlJc w:val="left"/>
      <w:pPr>
        <w:ind w:left="5352" w:hanging="360"/>
      </w:pPr>
      <w:rPr>
        <w:rFonts w:ascii="Symbol" w:hAnsi="Symbol" w:hint="default"/>
      </w:rPr>
    </w:lvl>
    <w:lvl w:ilvl="4" w:tplc="400A0003" w:tentative="1">
      <w:start w:val="1"/>
      <w:numFmt w:val="bullet"/>
      <w:lvlText w:val="o"/>
      <w:lvlJc w:val="left"/>
      <w:pPr>
        <w:ind w:left="6072" w:hanging="360"/>
      </w:pPr>
      <w:rPr>
        <w:rFonts w:ascii="Courier New" w:hAnsi="Courier New" w:cs="Courier New" w:hint="default"/>
      </w:rPr>
    </w:lvl>
    <w:lvl w:ilvl="5" w:tplc="400A0005" w:tentative="1">
      <w:start w:val="1"/>
      <w:numFmt w:val="bullet"/>
      <w:lvlText w:val=""/>
      <w:lvlJc w:val="left"/>
      <w:pPr>
        <w:ind w:left="6792" w:hanging="360"/>
      </w:pPr>
      <w:rPr>
        <w:rFonts w:ascii="Wingdings" w:hAnsi="Wingdings" w:hint="default"/>
      </w:rPr>
    </w:lvl>
    <w:lvl w:ilvl="6" w:tplc="400A0001" w:tentative="1">
      <w:start w:val="1"/>
      <w:numFmt w:val="bullet"/>
      <w:lvlText w:val=""/>
      <w:lvlJc w:val="left"/>
      <w:pPr>
        <w:ind w:left="7512" w:hanging="360"/>
      </w:pPr>
      <w:rPr>
        <w:rFonts w:ascii="Symbol" w:hAnsi="Symbol" w:hint="default"/>
      </w:rPr>
    </w:lvl>
    <w:lvl w:ilvl="7" w:tplc="400A0003" w:tentative="1">
      <w:start w:val="1"/>
      <w:numFmt w:val="bullet"/>
      <w:lvlText w:val="o"/>
      <w:lvlJc w:val="left"/>
      <w:pPr>
        <w:ind w:left="8232" w:hanging="360"/>
      </w:pPr>
      <w:rPr>
        <w:rFonts w:ascii="Courier New" w:hAnsi="Courier New" w:cs="Courier New" w:hint="default"/>
      </w:rPr>
    </w:lvl>
    <w:lvl w:ilvl="8" w:tplc="400A0005" w:tentative="1">
      <w:start w:val="1"/>
      <w:numFmt w:val="bullet"/>
      <w:lvlText w:val=""/>
      <w:lvlJc w:val="left"/>
      <w:pPr>
        <w:ind w:left="8952" w:hanging="360"/>
      </w:pPr>
      <w:rPr>
        <w:rFonts w:ascii="Wingdings" w:hAnsi="Wingdings" w:hint="default"/>
      </w:rPr>
    </w:lvl>
  </w:abstractNum>
  <w:abstractNum w:abstractNumId="52">
    <w:nsid w:val="6E2667F5"/>
    <w:multiLevelType w:val="hybridMultilevel"/>
    <w:tmpl w:val="F6B876CC"/>
    <w:lvl w:ilvl="0" w:tplc="400A0003">
      <w:start w:val="1"/>
      <w:numFmt w:val="bullet"/>
      <w:lvlText w:val="o"/>
      <w:lvlJc w:val="left"/>
      <w:pPr>
        <w:ind w:left="1512" w:hanging="360"/>
      </w:pPr>
      <w:rPr>
        <w:rFonts w:ascii="Courier New" w:hAnsi="Courier New" w:cs="Courier New" w:hint="default"/>
      </w:rPr>
    </w:lvl>
    <w:lvl w:ilvl="1" w:tplc="FA66E678">
      <w:numFmt w:val="bullet"/>
      <w:lvlText w:val="•"/>
      <w:lvlJc w:val="left"/>
      <w:pPr>
        <w:ind w:left="2487" w:hanging="615"/>
      </w:pPr>
      <w:rPr>
        <w:rFonts w:ascii="Calibri" w:eastAsiaTheme="minorHAnsi" w:hAnsi="Calibri" w:cstheme="minorBidi"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3">
    <w:nsid w:val="6FAF503E"/>
    <w:multiLevelType w:val="multilevel"/>
    <w:tmpl w:val="46B28768"/>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72D81733"/>
    <w:multiLevelType w:val="hybridMultilevel"/>
    <w:tmpl w:val="43AEEC8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5">
    <w:nsid w:val="745D646E"/>
    <w:multiLevelType w:val="hybridMultilevel"/>
    <w:tmpl w:val="27A08AE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6">
    <w:nsid w:val="75091DC6"/>
    <w:multiLevelType w:val="hybridMultilevel"/>
    <w:tmpl w:val="BA6A1C8C"/>
    <w:lvl w:ilvl="0" w:tplc="B3C05896">
      <w:start w:val="1"/>
      <w:numFmt w:val="lowerLetter"/>
      <w:lvlText w:val="%1."/>
      <w:lvlJc w:val="left"/>
      <w:pPr>
        <w:ind w:left="1944"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57">
    <w:nsid w:val="76E464A7"/>
    <w:multiLevelType w:val="hybridMultilevel"/>
    <w:tmpl w:val="37204FB0"/>
    <w:lvl w:ilvl="0" w:tplc="400A0017">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58">
    <w:nsid w:val="77751969"/>
    <w:multiLevelType w:val="hybridMultilevel"/>
    <w:tmpl w:val="18D293D4"/>
    <w:lvl w:ilvl="0" w:tplc="32484C2A">
      <w:numFmt w:val="bullet"/>
      <w:lvlText w:val="-"/>
      <w:lvlJc w:val="left"/>
      <w:pPr>
        <w:ind w:left="1512" w:hanging="360"/>
      </w:pPr>
      <w:rPr>
        <w:rFonts w:ascii="Arial" w:eastAsia="Calibri" w:hAnsi="Arial" w:cs="Aria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9">
    <w:nsid w:val="779A1517"/>
    <w:multiLevelType w:val="hybridMultilevel"/>
    <w:tmpl w:val="78FAB23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0">
    <w:nsid w:val="79185CF0"/>
    <w:multiLevelType w:val="hybridMultilevel"/>
    <w:tmpl w:val="394434FC"/>
    <w:lvl w:ilvl="0" w:tplc="400A0001">
      <w:start w:val="1"/>
      <w:numFmt w:val="bullet"/>
      <w:lvlText w:val=""/>
      <w:lvlJc w:val="left"/>
      <w:pPr>
        <w:ind w:left="1512" w:hanging="360"/>
      </w:pPr>
      <w:rPr>
        <w:rFonts w:ascii="Symbol" w:hAnsi="Symbol"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1">
    <w:nsid w:val="796B546B"/>
    <w:multiLevelType w:val="multilevel"/>
    <w:tmpl w:val="46B28768"/>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7AF97E46"/>
    <w:multiLevelType w:val="hybridMultilevel"/>
    <w:tmpl w:val="4CB4E86C"/>
    <w:lvl w:ilvl="0" w:tplc="400A000D">
      <w:start w:val="1"/>
      <w:numFmt w:val="bullet"/>
      <w:lvlText w:val=""/>
      <w:lvlJc w:val="left"/>
      <w:pPr>
        <w:ind w:left="644" w:hanging="360"/>
      </w:pPr>
      <w:rPr>
        <w:rFonts w:ascii="Wingdings" w:hAnsi="Wingdings"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63">
    <w:nsid w:val="7CC034F5"/>
    <w:multiLevelType w:val="hybridMultilevel"/>
    <w:tmpl w:val="B9AA640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4">
    <w:nsid w:val="7D312260"/>
    <w:multiLevelType w:val="hybridMultilevel"/>
    <w:tmpl w:val="D89441B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num w:numId="1">
    <w:abstractNumId w:val="29"/>
  </w:num>
  <w:num w:numId="2">
    <w:abstractNumId w:val="13"/>
  </w:num>
  <w:num w:numId="3">
    <w:abstractNumId w:val="15"/>
  </w:num>
  <w:num w:numId="4">
    <w:abstractNumId w:val="42"/>
  </w:num>
  <w:num w:numId="5">
    <w:abstractNumId w:val="10"/>
  </w:num>
  <w:num w:numId="6">
    <w:abstractNumId w:val="17"/>
  </w:num>
  <w:num w:numId="7">
    <w:abstractNumId w:val="28"/>
  </w:num>
  <w:num w:numId="8">
    <w:abstractNumId w:val="40"/>
  </w:num>
  <w:num w:numId="9">
    <w:abstractNumId w:val="32"/>
  </w:num>
  <w:num w:numId="10">
    <w:abstractNumId w:val="61"/>
  </w:num>
  <w:num w:numId="11">
    <w:abstractNumId w:val="22"/>
  </w:num>
  <w:num w:numId="12">
    <w:abstractNumId w:val="62"/>
  </w:num>
  <w:num w:numId="13">
    <w:abstractNumId w:val="43"/>
  </w:num>
  <w:num w:numId="14">
    <w:abstractNumId w:val="54"/>
  </w:num>
  <w:num w:numId="15">
    <w:abstractNumId w:val="35"/>
  </w:num>
  <w:num w:numId="16">
    <w:abstractNumId w:val="23"/>
  </w:num>
  <w:num w:numId="17">
    <w:abstractNumId w:val="38"/>
  </w:num>
  <w:num w:numId="18">
    <w:abstractNumId w:val="46"/>
  </w:num>
  <w:num w:numId="19">
    <w:abstractNumId w:val="2"/>
  </w:num>
  <w:num w:numId="20">
    <w:abstractNumId w:val="1"/>
  </w:num>
  <w:num w:numId="21">
    <w:abstractNumId w:val="8"/>
  </w:num>
  <w:num w:numId="22">
    <w:abstractNumId w:val="27"/>
  </w:num>
  <w:num w:numId="23">
    <w:abstractNumId w:val="51"/>
  </w:num>
  <w:num w:numId="24">
    <w:abstractNumId w:val="55"/>
  </w:num>
  <w:num w:numId="25">
    <w:abstractNumId w:val="41"/>
  </w:num>
  <w:num w:numId="26">
    <w:abstractNumId w:val="47"/>
  </w:num>
  <w:num w:numId="27">
    <w:abstractNumId w:val="14"/>
  </w:num>
  <w:num w:numId="28">
    <w:abstractNumId w:val="59"/>
  </w:num>
  <w:num w:numId="29">
    <w:abstractNumId w:val="64"/>
  </w:num>
  <w:num w:numId="30">
    <w:abstractNumId w:val="45"/>
  </w:num>
  <w:num w:numId="31">
    <w:abstractNumId w:val="44"/>
  </w:num>
  <w:num w:numId="32">
    <w:abstractNumId w:val="56"/>
  </w:num>
  <w:num w:numId="33">
    <w:abstractNumId w:val="37"/>
  </w:num>
  <w:num w:numId="34">
    <w:abstractNumId w:val="48"/>
  </w:num>
  <w:num w:numId="35">
    <w:abstractNumId w:val="12"/>
  </w:num>
  <w:num w:numId="36">
    <w:abstractNumId w:val="4"/>
  </w:num>
  <w:num w:numId="37">
    <w:abstractNumId w:val="7"/>
  </w:num>
  <w:num w:numId="38">
    <w:abstractNumId w:val="49"/>
  </w:num>
  <w:num w:numId="39">
    <w:abstractNumId w:val="39"/>
  </w:num>
  <w:num w:numId="40">
    <w:abstractNumId w:val="25"/>
  </w:num>
  <w:num w:numId="41">
    <w:abstractNumId w:val="18"/>
  </w:num>
  <w:num w:numId="42">
    <w:abstractNumId w:val="24"/>
  </w:num>
  <w:num w:numId="43">
    <w:abstractNumId w:val="21"/>
  </w:num>
  <w:num w:numId="44">
    <w:abstractNumId w:val="31"/>
  </w:num>
  <w:num w:numId="45">
    <w:abstractNumId w:val="26"/>
  </w:num>
  <w:num w:numId="46">
    <w:abstractNumId w:val="63"/>
  </w:num>
  <w:num w:numId="47">
    <w:abstractNumId w:val="57"/>
  </w:num>
  <w:num w:numId="48">
    <w:abstractNumId w:val="9"/>
  </w:num>
  <w:num w:numId="49">
    <w:abstractNumId w:val="58"/>
  </w:num>
  <w:num w:numId="50">
    <w:abstractNumId w:val="34"/>
  </w:num>
  <w:num w:numId="51">
    <w:abstractNumId w:val="11"/>
  </w:num>
  <w:num w:numId="52">
    <w:abstractNumId w:val="30"/>
  </w:num>
  <w:num w:numId="53">
    <w:abstractNumId w:val="52"/>
  </w:num>
  <w:num w:numId="54">
    <w:abstractNumId w:val="0"/>
  </w:num>
  <w:num w:numId="55">
    <w:abstractNumId w:val="3"/>
  </w:num>
  <w:num w:numId="56">
    <w:abstractNumId w:val="5"/>
  </w:num>
  <w:num w:numId="57">
    <w:abstractNumId w:val="60"/>
  </w:num>
  <w:num w:numId="58">
    <w:abstractNumId w:val="6"/>
  </w:num>
  <w:num w:numId="59">
    <w:abstractNumId w:val="36"/>
  </w:num>
  <w:num w:numId="60">
    <w:abstractNumId w:val="50"/>
  </w:num>
  <w:num w:numId="61">
    <w:abstractNumId w:val="16"/>
  </w:num>
  <w:num w:numId="62">
    <w:abstractNumId w:val="20"/>
  </w:num>
  <w:num w:numId="63">
    <w:abstractNumId w:val="19"/>
  </w:num>
  <w:num w:numId="64">
    <w:abstractNumId w:val="33"/>
  </w:num>
  <w:num w:numId="65">
    <w:abstractNumId w:val="5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17A0B"/>
    <w:rsid w:val="000553BC"/>
    <w:rsid w:val="000C0E62"/>
    <w:rsid w:val="001126AD"/>
    <w:rsid w:val="001131E2"/>
    <w:rsid w:val="001814B7"/>
    <w:rsid w:val="00190736"/>
    <w:rsid w:val="001B6D17"/>
    <w:rsid w:val="001C072E"/>
    <w:rsid w:val="00205B75"/>
    <w:rsid w:val="002209AD"/>
    <w:rsid w:val="002262A3"/>
    <w:rsid w:val="002C56BE"/>
    <w:rsid w:val="002E5C53"/>
    <w:rsid w:val="0031499A"/>
    <w:rsid w:val="00350A5F"/>
    <w:rsid w:val="003734C0"/>
    <w:rsid w:val="00382480"/>
    <w:rsid w:val="003B188F"/>
    <w:rsid w:val="003B4909"/>
    <w:rsid w:val="003E750F"/>
    <w:rsid w:val="003F3834"/>
    <w:rsid w:val="0041082D"/>
    <w:rsid w:val="004619F2"/>
    <w:rsid w:val="00465F51"/>
    <w:rsid w:val="004A0803"/>
    <w:rsid w:val="004A5025"/>
    <w:rsid w:val="004B302F"/>
    <w:rsid w:val="00503FE3"/>
    <w:rsid w:val="0052604C"/>
    <w:rsid w:val="00546CF8"/>
    <w:rsid w:val="005A525B"/>
    <w:rsid w:val="00622A95"/>
    <w:rsid w:val="00630B12"/>
    <w:rsid w:val="006314C4"/>
    <w:rsid w:val="006606AF"/>
    <w:rsid w:val="006722FE"/>
    <w:rsid w:val="006B35D2"/>
    <w:rsid w:val="006D5E32"/>
    <w:rsid w:val="006F51B7"/>
    <w:rsid w:val="007125A7"/>
    <w:rsid w:val="00715EE1"/>
    <w:rsid w:val="00717C8D"/>
    <w:rsid w:val="007938D6"/>
    <w:rsid w:val="007D14DE"/>
    <w:rsid w:val="0080469B"/>
    <w:rsid w:val="00806BD9"/>
    <w:rsid w:val="0081073E"/>
    <w:rsid w:val="00823C07"/>
    <w:rsid w:val="0088111E"/>
    <w:rsid w:val="008963CD"/>
    <w:rsid w:val="008E1F51"/>
    <w:rsid w:val="009172C2"/>
    <w:rsid w:val="009443AA"/>
    <w:rsid w:val="0095725F"/>
    <w:rsid w:val="009625EA"/>
    <w:rsid w:val="0098715C"/>
    <w:rsid w:val="009B2835"/>
    <w:rsid w:val="009B73F0"/>
    <w:rsid w:val="009E5318"/>
    <w:rsid w:val="00A37C51"/>
    <w:rsid w:val="00AA31CD"/>
    <w:rsid w:val="00AC6416"/>
    <w:rsid w:val="00B55C18"/>
    <w:rsid w:val="00B7672B"/>
    <w:rsid w:val="00BF74BF"/>
    <w:rsid w:val="00CC5FD1"/>
    <w:rsid w:val="00CD4D84"/>
    <w:rsid w:val="00CE533D"/>
    <w:rsid w:val="00D42264"/>
    <w:rsid w:val="00D45608"/>
    <w:rsid w:val="00D8727E"/>
    <w:rsid w:val="00D96F27"/>
    <w:rsid w:val="00DB557F"/>
    <w:rsid w:val="00E12913"/>
    <w:rsid w:val="00E37CB5"/>
    <w:rsid w:val="00E518E6"/>
    <w:rsid w:val="00E53114"/>
    <w:rsid w:val="00E66958"/>
    <w:rsid w:val="00ED63C0"/>
    <w:rsid w:val="00F11B10"/>
    <w:rsid w:val="00F21CB5"/>
    <w:rsid w:val="00F2683B"/>
    <w:rsid w:val="00F50268"/>
    <w:rsid w:val="00F66B6D"/>
    <w:rsid w:val="00F67231"/>
    <w:rsid w:val="00F7595D"/>
    <w:rsid w:val="00FB30DE"/>
    <w:rsid w:val="00FC459B"/>
    <w:rsid w:val="00FD6B2E"/>
    <w:rsid w:val="00FF31C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937435">
      <w:bodyDiv w:val="1"/>
      <w:marLeft w:val="0"/>
      <w:marRight w:val="0"/>
      <w:marTop w:val="0"/>
      <w:marBottom w:val="0"/>
      <w:divBdr>
        <w:top w:val="none" w:sz="0" w:space="0" w:color="auto"/>
        <w:left w:val="none" w:sz="0" w:space="0" w:color="auto"/>
        <w:bottom w:val="none" w:sz="0" w:space="0" w:color="auto"/>
        <w:right w:val="none" w:sz="0" w:space="0" w:color="auto"/>
      </w:divBdr>
    </w:div>
    <w:div w:id="475075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es.wikipedia.org/wiki/Superficie_%28f%C3%ADsica%29"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48</Pages>
  <Words>19348</Words>
  <Characters>106415</Characters>
  <Application>Microsoft Office Word</Application>
  <DocSecurity>0</DocSecurity>
  <Lines>886</Lines>
  <Paragraphs>251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Danitza Ivana Mendez Campos</cp:lastModifiedBy>
  <cp:revision>5</cp:revision>
  <cp:lastPrinted>2016-07-07T13:12:00Z</cp:lastPrinted>
  <dcterms:created xsi:type="dcterms:W3CDTF">2017-06-20T22:26:00Z</dcterms:created>
  <dcterms:modified xsi:type="dcterms:W3CDTF">2017-06-29T20:41:00Z</dcterms:modified>
</cp:coreProperties>
</file>