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FD6B2E" w:rsidP="00FD6B2E">
      <w:pPr>
        <w:rPr>
          <w:rFonts w:asciiTheme="minorHAnsi" w:hAnsiTheme="minorHAnsi" w:cstheme="minorHAnsi"/>
          <w:b/>
          <w:sz w:val="20"/>
          <w:szCs w:val="20"/>
        </w:rPr>
      </w:pPr>
      <w:r w:rsidRPr="00FD6B2E">
        <w:rPr>
          <w:rFonts w:asciiTheme="minorHAnsi" w:hAnsiTheme="minorHAnsi" w:cstheme="minorHAnsi"/>
          <w:b/>
          <w:sz w:val="20"/>
          <w:szCs w:val="20"/>
        </w:rPr>
        <w:t>OB</w:t>
      </w:r>
      <w:r w:rsidR="009B73F0">
        <w:rPr>
          <w:rFonts w:asciiTheme="minorHAnsi" w:hAnsiTheme="minorHAnsi" w:cstheme="minorHAnsi"/>
          <w:b/>
          <w:sz w:val="20"/>
          <w:szCs w:val="20"/>
        </w:rPr>
        <w:t>RAS MECÁNICAS CONSTRUCCIÓN DE ACOMETIDA ESPECIAL</w:t>
      </w:r>
    </w:p>
    <w:p w:rsidR="00FD6B2E" w:rsidRDefault="00FD6B2E" w:rsidP="00FD6B2E">
      <w:pPr>
        <w:rPr>
          <w:rFonts w:asciiTheme="minorHAnsi" w:hAnsiTheme="minorHAnsi" w:cstheme="minorHAnsi"/>
          <w:b/>
          <w:sz w:val="20"/>
          <w:szCs w:val="20"/>
        </w:rPr>
      </w:pPr>
    </w:p>
    <w:p w:rsidR="008963CD" w:rsidRDefault="00FD6B2E" w:rsidP="00806BD9">
      <w:pPr>
        <w:pStyle w:val="Prrafodelista"/>
        <w:numPr>
          <w:ilvl w:val="0"/>
          <w:numId w:val="10"/>
        </w:numPr>
        <w:rPr>
          <w:rFonts w:asciiTheme="minorHAnsi" w:hAnsiTheme="minorHAnsi" w:cstheme="minorHAnsi"/>
          <w:b/>
          <w:sz w:val="20"/>
          <w:szCs w:val="20"/>
        </w:rPr>
      </w:pPr>
      <w:r w:rsidRPr="00FD6B2E">
        <w:rPr>
          <w:rFonts w:asciiTheme="minorHAnsi" w:hAnsiTheme="minorHAnsi" w:cstheme="minorHAnsi"/>
          <w:b/>
          <w:sz w:val="20"/>
          <w:szCs w:val="20"/>
        </w:rPr>
        <w:t>CARGUÍO, TRANSPORTE Y DESCARGUÍO DE TUBERÍA Y ACCESORIOS DE ANC DN 2" SCH 40</w:t>
      </w:r>
    </w:p>
    <w:p w:rsidR="00FD6B2E" w:rsidRDefault="00FD6B2E" w:rsidP="00FD6B2E">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FD6B2E" w:rsidRDefault="00FD6B2E" w:rsidP="00FD6B2E">
      <w:pPr>
        <w:pStyle w:val="Prrafodelista"/>
        <w:ind w:left="360"/>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DEFINICIÓN</w:t>
      </w: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Carguío de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Paso de placa calibradora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Transporte de las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las tuberías y accesorios en el predio de la contratista.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Devolución del material excedente no utilizado en obra y suministrado por YPFB.</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Respecto al </w:t>
      </w: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D6B2E" w:rsidRPr="00FD6B2E" w:rsidRDefault="00FD6B2E" w:rsidP="00FD6B2E">
      <w:pPr>
        <w:pStyle w:val="Prrafodelista"/>
        <w:ind w:left="792"/>
        <w:jc w:val="both"/>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D6B2E" w:rsidRPr="00EF2223"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9443AA" w:rsidRDefault="009443AA" w:rsidP="00FD6B2E">
      <w:pPr>
        <w:pStyle w:val="Prrafodelista"/>
        <w:ind w:left="792"/>
        <w:jc w:val="both"/>
        <w:rPr>
          <w:rFonts w:asciiTheme="minorHAnsi" w:hAnsiTheme="minorHAnsi" w:cstheme="minorHAnsi"/>
          <w:sz w:val="20"/>
          <w:szCs w:val="20"/>
        </w:rPr>
      </w:pPr>
    </w:p>
    <w:p w:rsidR="009443AA" w:rsidRDefault="009443AA" w:rsidP="00FD6B2E">
      <w:pPr>
        <w:pStyle w:val="Prrafodelista"/>
        <w:ind w:left="792"/>
        <w:jc w:val="both"/>
        <w:rPr>
          <w:rFonts w:asciiTheme="minorHAnsi" w:hAnsiTheme="minorHAnsi" w:cstheme="minorHAnsi"/>
          <w:sz w:val="20"/>
          <w:szCs w:val="20"/>
        </w:rPr>
      </w:pPr>
    </w:p>
    <w:p w:rsidR="009443AA" w:rsidRPr="00FD6B2E" w:rsidRDefault="009443AA"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previo al inicio de actividades deberá presentar un Procedimiento de transporte de Tubería y materiales al SUPERVISOR para su aprobación.  </w:t>
      </w: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procedimiento y la ejecución del ítem deben contemplar las siguientes actividades: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CUSTODIA DE TUBERÍA Y OTROS MATERIALES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Espesor,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y diámetro del cuerpo y bocas de cada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Bisel y </w:t>
      </w:r>
      <w:proofErr w:type="spellStart"/>
      <w:r w:rsidRPr="004A0803">
        <w:rPr>
          <w:rFonts w:asciiTheme="minorHAnsi" w:hAnsiTheme="minorHAnsi" w:cstheme="minorHAnsi"/>
          <w:sz w:val="20"/>
          <w:szCs w:val="20"/>
        </w:rPr>
        <w:t>ortogonalidad</w:t>
      </w:r>
      <w:proofErr w:type="spellEnd"/>
      <w:r w:rsidRPr="004A0803">
        <w:rPr>
          <w:rFonts w:asciiTheme="minorHAnsi" w:hAnsiTheme="minorHAnsi" w:cstheme="minorHAnsi"/>
          <w:sz w:val="20"/>
          <w:szCs w:val="20"/>
        </w:rPr>
        <w:t xml:space="preserve">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Estados de superficies interna y externa.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Curvatura o deformación del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 del revestimiento.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Otras observaciones deberán estar de acuerdo a lo estipulado en NORMA API 5L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FORMA DE EJECUCIÓN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Durante el desarrollo de los trabajos, el contratista debe dar cumplimiento al procedimiento específico mismo que debe contar con la aprobación del Supervisor de obra.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Carguío y </w:t>
      </w:r>
      <w:proofErr w:type="spellStart"/>
      <w:r w:rsidRPr="004A0803">
        <w:rPr>
          <w:rFonts w:asciiTheme="minorHAnsi" w:hAnsiTheme="minorHAnsi" w:cstheme="minorHAnsi"/>
          <w:b/>
          <w:sz w:val="20"/>
          <w:szCs w:val="20"/>
        </w:rPr>
        <w:t>descarguío</w:t>
      </w:r>
      <w:proofErr w:type="spellEnd"/>
      <w:r w:rsidRPr="004A0803">
        <w:rPr>
          <w:rFonts w:asciiTheme="minorHAnsi" w:hAnsiTheme="minorHAnsi" w:cstheme="minorHAnsi"/>
          <w:b/>
          <w:sz w:val="20"/>
          <w:szCs w:val="20"/>
        </w:rPr>
        <w:t xml:space="preserv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Inicialmente se debe verificar que la grúa posea la suficiente capacidad para el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del tubo.</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manera adecuada evitándose </w:t>
      </w:r>
      <w:r w:rsidRPr="004A0803">
        <w:rPr>
          <w:rFonts w:asciiTheme="minorHAnsi" w:hAnsiTheme="minorHAnsi" w:cstheme="minorHAnsi"/>
          <w:sz w:val="20"/>
          <w:szCs w:val="20"/>
        </w:rPr>
        <w:lastRenderedPageBreak/>
        <w:t xml:space="preserve">daños al revestimiento, biseles, etc. Y acomodando sobre listones de manera similar al que se realiza durante el transporte.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D6B2E" w:rsidRPr="004A0803" w:rsidRDefault="00FD6B2E" w:rsidP="004A0803">
      <w:pPr>
        <w:pStyle w:val="Prrafodelista"/>
        <w:ind w:left="792"/>
        <w:jc w:val="both"/>
        <w:rPr>
          <w:rFonts w:asciiTheme="minorHAnsi" w:hAnsiTheme="minorHAnsi" w:cstheme="minorHAnsi"/>
          <w:b/>
          <w:sz w:val="20"/>
          <w:szCs w:val="20"/>
        </w:rPr>
      </w:pP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Paso de placa calibradora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sz w:val="20"/>
          <w:szCs w:val="20"/>
        </w:rPr>
        <w:t xml:space="preserve">Para revisar si la tubería a ser provista por YPFB no posee </w:t>
      </w:r>
      <w:proofErr w:type="spellStart"/>
      <w:r w:rsidRPr="004A0803">
        <w:rPr>
          <w:rFonts w:asciiTheme="minorHAnsi" w:hAnsiTheme="minorHAnsi" w:cstheme="minorHAnsi"/>
          <w:sz w:val="20"/>
          <w:szCs w:val="20"/>
        </w:rPr>
        <w:t>ovalaciones</w:t>
      </w:r>
      <w:proofErr w:type="spellEnd"/>
      <w:r w:rsidRPr="004A0803">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placa calibradora debe ser calculado mediante la siguiente formula </w:t>
      </w:r>
    </w:p>
    <w:p w:rsidR="00FD6B2E" w:rsidRPr="004A0803" w:rsidRDefault="00D8727E" w:rsidP="004A0803">
      <w:pPr>
        <w:pStyle w:val="Prrafodelista"/>
        <w:ind w:left="792"/>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5DCD988B" wp14:editId="3361FF10">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A83AE7" w:rsidRDefault="00D8727E"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A83AE7" w:rsidRDefault="00D8727E"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734C0" w:rsidRPr="00AA7CAC" w:rsidRDefault="003734C0" w:rsidP="00FD6B2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9B2D2F" w:rsidRDefault="003734C0"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9B2D2F" w:rsidRDefault="003734C0" w:rsidP="00FD6B2E">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9B2D2F" w:rsidRDefault="003734C0" w:rsidP="00FD6B2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4C0" w:rsidRPr="0051035F" w:rsidRDefault="003734C0" w:rsidP="00FD6B2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D988B"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3734C0" w:rsidRPr="00A83AE7" w:rsidRDefault="00D8727E"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3734C0" w:rsidRPr="00A83AE7" w:rsidRDefault="00D8727E"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734C0" w:rsidRPr="00AA7CAC" w:rsidRDefault="003734C0" w:rsidP="00FD6B2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3734C0" w:rsidRPr="009B2D2F" w:rsidRDefault="003734C0"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3734C0" w:rsidRPr="009B2D2F" w:rsidRDefault="003734C0" w:rsidP="00FD6B2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3734C0" w:rsidRPr="009B2D2F" w:rsidRDefault="003734C0" w:rsidP="00FD6B2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3734C0" w:rsidRPr="0051035F" w:rsidRDefault="003734C0" w:rsidP="00FD6B2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Donde:</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0803">
        <w:rPr>
          <w:rFonts w:asciiTheme="minorHAnsi" w:hAnsiTheme="minorHAnsi" w:cstheme="minorHAnsi"/>
          <w:sz w:val="20"/>
          <w:szCs w:val="20"/>
        </w:rPr>
        <w:t xml:space="preserve"> = Diámetro de la Placa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0803">
        <w:rPr>
          <w:rFonts w:asciiTheme="minorHAnsi" w:hAnsiTheme="minorHAnsi" w:cstheme="minorHAnsi"/>
          <w:sz w:val="20"/>
          <w:szCs w:val="20"/>
        </w:rPr>
        <w:t xml:space="preserve">      = Diámetro Externo de la Cañería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r>
          <w:rPr>
            <w:rFonts w:ascii="Cambria Math" w:hAnsi="Cambria Math" w:cstheme="minorHAnsi"/>
            <w:sz w:val="20"/>
            <w:szCs w:val="20"/>
          </w:rPr>
          <m:t>e</m:t>
        </m:r>
      </m:oMath>
      <w:r w:rsidRPr="004A0803">
        <w:rPr>
          <w:rFonts w:asciiTheme="minorHAnsi" w:hAnsiTheme="minorHAnsi" w:cstheme="minorHAnsi"/>
          <w:sz w:val="20"/>
          <w:szCs w:val="20"/>
        </w:rPr>
        <w:tab/>
        <w:t>= Espesor nominal de Pared de la Cañería (mm)</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Transporte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Durante el transporte de tuberías y accesorios al lugar de acopio del contratista, las calles y caminos de acceso, no deben ser obstruidos, para lo cual el contratista debe prever de realizar el transporte </w:t>
      </w:r>
      <w:r w:rsidRPr="004A0803">
        <w:rPr>
          <w:rFonts w:asciiTheme="minorHAnsi" w:hAnsiTheme="minorHAnsi" w:cstheme="minorHAnsi"/>
          <w:sz w:val="20"/>
          <w:szCs w:val="20"/>
        </w:rPr>
        <w:lastRenderedPageBreak/>
        <w:t>cumpliendo las normativas aplicables; el transporte es efectuado de tal forma que no se constituya en peligro para el transito normal de vehículos y para las personas.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ALMACENAJE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MANIPULEO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manipuleo de los tubos durante las maniobras de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En superficies con inclinación superior al 10%, se debe efectuar un anclaje provisional de los tubos distribuidos en la senda para evitar su deslizamiento. </w:t>
      </w:r>
    </w:p>
    <w:p w:rsidR="00FD6B2E" w:rsidRPr="004A0803" w:rsidRDefault="00FD6B2E" w:rsidP="004A0803">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4A0803">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0803" w:rsidRPr="004A0803" w:rsidRDefault="004A0803" w:rsidP="004A0803">
      <w:pPr>
        <w:pStyle w:val="Prrafodelista"/>
        <w:ind w:left="792"/>
        <w:rPr>
          <w:rFonts w:asciiTheme="minorHAnsi" w:hAnsiTheme="minorHAnsi" w:cstheme="minorHAnsi"/>
          <w:sz w:val="20"/>
          <w:szCs w:val="20"/>
        </w:rPr>
      </w:pPr>
      <w:r w:rsidRPr="004A08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0803" w:rsidRPr="004A0803" w:rsidRDefault="004A0803" w:rsidP="004A0803">
      <w:pPr>
        <w:pStyle w:val="Prrafodelista"/>
        <w:ind w:left="792"/>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MEDICIÓN Y FORMA DE PAGO</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carguío, transporte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tuberías será medido en Toneladas, tomando en cuenta el peso que tiene la tubería según tablas.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Otros gastos adicionales necesarios para la realización de esta actividad, corre por cuenta del contratista.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0803" w:rsidRPr="004A0803" w:rsidRDefault="004A0803" w:rsidP="004A0803">
      <w:pPr>
        <w:pStyle w:val="Prrafodelista"/>
        <w:ind w:left="792"/>
        <w:jc w:val="both"/>
        <w:rPr>
          <w:rFonts w:asciiTheme="minorHAnsi" w:hAnsiTheme="minorHAnsi" w:cstheme="minorHAnsi"/>
          <w:sz w:val="20"/>
          <w:szCs w:val="20"/>
        </w:rPr>
      </w:pPr>
    </w:p>
    <w:p w:rsidR="004A0803" w:rsidRDefault="004B302F" w:rsidP="00806BD9">
      <w:pPr>
        <w:pStyle w:val="Prrafodelista"/>
        <w:numPr>
          <w:ilvl w:val="0"/>
          <w:numId w:val="10"/>
        </w:numPr>
        <w:jc w:val="both"/>
        <w:rPr>
          <w:rFonts w:asciiTheme="minorHAnsi" w:hAnsiTheme="minorHAnsi" w:cstheme="minorHAnsi"/>
          <w:b/>
          <w:sz w:val="20"/>
          <w:szCs w:val="20"/>
        </w:rPr>
      </w:pPr>
      <w:r w:rsidRPr="004B302F">
        <w:rPr>
          <w:rFonts w:asciiTheme="minorHAnsi" w:hAnsiTheme="minorHAnsi" w:cstheme="minorHAnsi"/>
          <w:b/>
          <w:sz w:val="20"/>
          <w:szCs w:val="20"/>
        </w:rPr>
        <w:t>DESFILE Y BAJADO DE TUBERÍA DE ANC DN 2" SCH 40</w:t>
      </w:r>
    </w:p>
    <w:p w:rsidR="004B302F" w:rsidRDefault="004B302F"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4B302F" w:rsidRDefault="004B302F" w:rsidP="00717C8D">
      <w:pPr>
        <w:pStyle w:val="Prrafodelista"/>
        <w:ind w:left="360"/>
        <w:jc w:val="both"/>
        <w:rPr>
          <w:rFonts w:asciiTheme="minorHAnsi" w:hAnsiTheme="minorHAnsi" w:cstheme="minorHAnsi"/>
          <w:b/>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Desfile de tubería</w:t>
      </w: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4B302F" w:rsidRPr="00717C8D" w:rsidRDefault="004B302F"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Todos los materiales, mano de obra, equipo, maquinaria y herramientas necesarios  para la realización de este ítem deben ser suministrados en su totalidad por el CONTRATISTA,  para la </w:t>
      </w:r>
      <w:r w:rsidRPr="00717C8D">
        <w:rPr>
          <w:rFonts w:asciiTheme="minorHAnsi" w:hAnsiTheme="minorHAnsi" w:cstheme="minorHAnsi"/>
          <w:sz w:val="20"/>
          <w:szCs w:val="20"/>
        </w:rPr>
        <w:lastRenderedPageBreak/>
        <w:t>realización de las actividades el contratista debe contar mínimamente con las siguientes, siendo estas de carácter enunciativas más no limitativas:</w:t>
      </w:r>
    </w:p>
    <w:p w:rsidR="00717C8D" w:rsidRPr="00717C8D" w:rsidRDefault="00717C8D" w:rsidP="00717C8D">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Bolsas de yute con aserrín</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 xml:space="preserve">Desfile de tuberías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w:t>
      </w:r>
      <w:proofErr w:type="spellStart"/>
      <w:r w:rsidRPr="00717C8D">
        <w:rPr>
          <w:rFonts w:asciiTheme="minorHAnsi" w:hAnsiTheme="minorHAnsi" w:cstheme="minorHAnsi"/>
          <w:sz w:val="20"/>
          <w:szCs w:val="20"/>
        </w:rPr>
        <w:t>cms</w:t>
      </w:r>
      <w:proofErr w:type="spellEnd"/>
      <w:r w:rsidRPr="00717C8D">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717C8D">
        <w:rPr>
          <w:rFonts w:asciiTheme="minorHAnsi" w:hAnsiTheme="minorHAnsi" w:cstheme="minorHAnsi"/>
          <w:sz w:val="20"/>
          <w:szCs w:val="20"/>
        </w:rPr>
        <w:t>fittings</w:t>
      </w:r>
      <w:proofErr w:type="spellEnd"/>
      <w:r w:rsidRPr="00717C8D">
        <w:rPr>
          <w:rFonts w:asciiTheme="minorHAnsi" w:hAnsiTheme="minorHAnsi" w:cstheme="minorHAnsi"/>
          <w:sz w:val="20"/>
          <w:szCs w:val="20"/>
        </w:rPr>
        <w:t xml:space="preserve"> u otros que puedan dañar a la tubería y su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717C8D">
        <w:rPr>
          <w:rFonts w:asciiTheme="minorHAnsi" w:hAnsiTheme="minorHAnsi" w:cstheme="minorHAnsi"/>
          <w:sz w:val="20"/>
          <w:szCs w:val="20"/>
        </w:rPr>
        <w:t>holliday</w:t>
      </w:r>
      <w:proofErr w:type="spellEnd"/>
      <w:r w:rsidRPr="00717C8D">
        <w:rPr>
          <w:rFonts w:asciiTheme="minorHAnsi" w:hAnsiTheme="minorHAnsi" w:cstheme="minorHAnsi"/>
          <w:sz w:val="20"/>
          <w:szCs w:val="20"/>
        </w:rPr>
        <w:t xml:space="preserve"> para descartar posibles daños, si los resultados obtenidos fueran reprobadas, el contratista correrá con todos los gastos de ensayo, reparación y otros necesarios.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MEDIDAS DE MITIGACIÓN AMBIENTAL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7C8D" w:rsidRPr="00717C8D" w:rsidRDefault="00717C8D" w:rsidP="00717C8D">
      <w:pPr>
        <w:pStyle w:val="Prrafodelista"/>
        <w:ind w:left="792"/>
        <w:jc w:val="both"/>
        <w:rPr>
          <w:rFonts w:asciiTheme="minorHAnsi" w:hAnsiTheme="minorHAnsi" w:cstheme="minorHAnsi"/>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ED63C0" w:rsidRPr="00717C8D" w:rsidRDefault="00ED63C0" w:rsidP="00717C8D">
      <w:pPr>
        <w:pStyle w:val="Prrafodelista"/>
        <w:ind w:left="792"/>
        <w:jc w:val="both"/>
        <w:rPr>
          <w:rFonts w:asciiTheme="minorHAnsi" w:hAnsiTheme="minorHAnsi" w:cstheme="minorHAnsi"/>
          <w:b/>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t>CORTE DE TUBERÍA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12913" w:rsidRDefault="00E12913" w:rsidP="00E12913">
      <w:pPr>
        <w:pStyle w:val="Prrafodelista"/>
        <w:ind w:left="360"/>
        <w:jc w:val="both"/>
        <w:rPr>
          <w:rFonts w:asciiTheme="minorHAnsi" w:hAnsiTheme="minorHAnsi" w:cstheme="minorHAnsi"/>
          <w:b/>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Corte de tuberías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12913" w:rsidRPr="00E12913" w:rsidTr="00E12913">
        <w:trPr>
          <w:trHeight w:val="27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Disco de Corte</w:t>
            </w:r>
          </w:p>
        </w:tc>
      </w:tr>
      <w:tr w:rsidR="00E12913" w:rsidRPr="00E12913" w:rsidTr="00E12913">
        <w:trPr>
          <w:trHeight w:val="240"/>
          <w:jc w:val="center"/>
        </w:trPr>
        <w:tc>
          <w:tcPr>
            <w:tcW w:w="3551" w:type="dxa"/>
            <w:shd w:val="clear" w:color="auto" w:fill="auto"/>
            <w:noWrap/>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 xml:space="preserve">Lima media caña bastarda </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 de Soldador</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Ayudantes</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Generador Eléctrico</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Amoladora</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Corte de Tubería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Con el fin de no perder la trazabilidad de la tubería una vez que se realice algún corte, el contratista debe copiar los datos de la tubería:</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Longitud</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Número del tubo</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Espesor</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Colada del tubo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w:t>
      </w:r>
      <w:proofErr w:type="spellStart"/>
      <w:r w:rsidRPr="00E12913">
        <w:rPr>
          <w:rFonts w:asciiTheme="minorHAnsi" w:hAnsiTheme="minorHAnsi" w:cstheme="minorHAnsi"/>
          <w:sz w:val="20"/>
          <w:szCs w:val="20"/>
        </w:rPr>
        <w:t>niples</w:t>
      </w:r>
      <w:proofErr w:type="spellEnd"/>
      <w:r w:rsidRPr="00E12913">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E12913">
        <w:rPr>
          <w:rFonts w:asciiTheme="minorHAnsi" w:hAnsiTheme="minorHAnsi"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E12913" w:rsidRDefault="00E12913" w:rsidP="00E12913">
      <w:pPr>
        <w:pStyle w:val="Prrafodelista"/>
        <w:ind w:left="792"/>
        <w:jc w:val="both"/>
        <w:rPr>
          <w:rFonts w:asciiTheme="minorHAnsi" w:hAnsiTheme="minorHAnsi" w:cstheme="minorHAnsi"/>
          <w:sz w:val="20"/>
          <w:szCs w:val="20"/>
        </w:rPr>
      </w:pPr>
    </w:p>
    <w:p w:rsidR="009443AA" w:rsidRDefault="009443AA" w:rsidP="00E12913">
      <w:pPr>
        <w:pStyle w:val="Prrafodelista"/>
        <w:ind w:left="792"/>
        <w:jc w:val="both"/>
        <w:rPr>
          <w:rFonts w:asciiTheme="minorHAnsi" w:hAnsiTheme="minorHAnsi" w:cstheme="minorHAnsi"/>
          <w:sz w:val="20"/>
          <w:szCs w:val="20"/>
        </w:rPr>
      </w:pPr>
    </w:p>
    <w:p w:rsidR="009443AA" w:rsidRDefault="009443AA" w:rsidP="00E12913">
      <w:pPr>
        <w:pStyle w:val="Prrafodelista"/>
        <w:ind w:left="792"/>
        <w:jc w:val="both"/>
        <w:rPr>
          <w:rFonts w:asciiTheme="minorHAnsi" w:hAnsiTheme="minorHAnsi" w:cstheme="minorHAnsi"/>
          <w:sz w:val="20"/>
          <w:szCs w:val="20"/>
        </w:rPr>
      </w:pPr>
    </w:p>
    <w:p w:rsidR="009443AA" w:rsidRDefault="009443AA" w:rsidP="00E12913">
      <w:pPr>
        <w:pStyle w:val="Prrafodelista"/>
        <w:ind w:left="792"/>
        <w:jc w:val="both"/>
        <w:rPr>
          <w:rFonts w:asciiTheme="minorHAnsi" w:hAnsiTheme="minorHAnsi" w:cstheme="minorHAnsi"/>
          <w:sz w:val="20"/>
          <w:szCs w:val="20"/>
        </w:rPr>
      </w:pPr>
    </w:p>
    <w:p w:rsidR="009443AA" w:rsidRDefault="009443AA" w:rsidP="00E12913">
      <w:pPr>
        <w:pStyle w:val="Prrafodelista"/>
        <w:ind w:left="792"/>
        <w:jc w:val="both"/>
        <w:rPr>
          <w:rFonts w:asciiTheme="minorHAnsi" w:hAnsiTheme="minorHAnsi" w:cstheme="minorHAnsi"/>
          <w:sz w:val="20"/>
          <w:szCs w:val="20"/>
        </w:rPr>
      </w:pPr>
    </w:p>
    <w:p w:rsidR="009443AA" w:rsidRPr="00E12913" w:rsidRDefault="009443AA" w:rsidP="00E12913">
      <w:pPr>
        <w:pStyle w:val="Prrafodelista"/>
        <w:ind w:left="792"/>
        <w:jc w:val="both"/>
        <w:rPr>
          <w:rFonts w:asciiTheme="minorHAnsi" w:hAnsiTheme="minorHAnsi" w:cstheme="minorHAnsi"/>
          <w:sz w:val="20"/>
          <w:szCs w:val="20"/>
        </w:rPr>
      </w:pPr>
    </w:p>
    <w:p w:rsidR="00503FE3" w:rsidRDefault="00503FE3" w:rsidP="00503FE3">
      <w:pPr>
        <w:pStyle w:val="Prrafodelista"/>
        <w:numPr>
          <w:ilvl w:val="0"/>
          <w:numId w:val="10"/>
        </w:numPr>
        <w:jc w:val="both"/>
        <w:rPr>
          <w:rFonts w:asciiTheme="minorHAnsi" w:hAnsiTheme="minorHAnsi" w:cstheme="minorHAnsi"/>
          <w:b/>
          <w:sz w:val="20"/>
          <w:szCs w:val="20"/>
        </w:rPr>
      </w:pPr>
      <w:r w:rsidRPr="00503FE3">
        <w:rPr>
          <w:rFonts w:asciiTheme="minorHAnsi" w:hAnsiTheme="minorHAnsi" w:cstheme="minorHAnsi"/>
          <w:b/>
          <w:sz w:val="20"/>
          <w:szCs w:val="20"/>
        </w:rPr>
        <w:lastRenderedPageBreak/>
        <w:t>CURVADO DE TUBERÍA DE ANC DN 2" SCH 40</w:t>
      </w:r>
    </w:p>
    <w:p w:rsidR="00503FE3" w:rsidRDefault="00503FE3" w:rsidP="00503FE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503FE3" w:rsidRDefault="00503FE3" w:rsidP="00503FE3">
      <w:pPr>
        <w:pStyle w:val="Prrafodelista"/>
        <w:ind w:left="360"/>
        <w:jc w:val="both"/>
        <w:rPr>
          <w:rFonts w:asciiTheme="minorHAnsi" w:hAnsiTheme="minorHAnsi" w:cstheme="minorHAnsi"/>
          <w:b/>
          <w:sz w:val="20"/>
          <w:szCs w:val="20"/>
        </w:rPr>
      </w:pPr>
    </w:p>
    <w:p w:rsidR="00503FE3" w:rsidRDefault="00503FE3" w:rsidP="00503FE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F21CB5" w:rsidRPr="00E66958" w:rsidRDefault="00F21CB5" w:rsidP="00F21CB5">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21CB5" w:rsidRPr="00E66958" w:rsidRDefault="00F21CB5" w:rsidP="00F21CB5">
      <w:pPr>
        <w:pStyle w:val="Prrafodelista"/>
        <w:ind w:left="792"/>
        <w:jc w:val="both"/>
        <w:rPr>
          <w:rFonts w:asciiTheme="minorHAnsi" w:hAnsiTheme="minorHAnsi" w:cstheme="minorHAnsi"/>
          <w:sz w:val="20"/>
          <w:szCs w:val="20"/>
        </w:rPr>
      </w:pPr>
    </w:p>
    <w:p w:rsidR="00F21CB5" w:rsidRDefault="00F21CB5" w:rsidP="00F21CB5">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503FE3" w:rsidRPr="00F21CB5" w:rsidRDefault="00F21CB5" w:rsidP="00F21CB5">
      <w:pPr>
        <w:pStyle w:val="Prrafodelista"/>
        <w:numPr>
          <w:ilvl w:val="0"/>
          <w:numId w:val="14"/>
        </w:numPr>
        <w:spacing w:after="160" w:line="259" w:lineRule="auto"/>
        <w:contextualSpacing/>
        <w:jc w:val="both"/>
        <w:rPr>
          <w:rFonts w:asciiTheme="minorHAnsi" w:hAnsiTheme="minorHAnsi" w:cstheme="minorHAnsi"/>
          <w:sz w:val="20"/>
          <w:szCs w:val="20"/>
        </w:rPr>
      </w:pPr>
      <w:r w:rsidRPr="00F21CB5">
        <w:rPr>
          <w:rFonts w:asciiTheme="minorHAnsi" w:hAnsiTheme="minorHAnsi" w:cstheme="minorHAnsi"/>
          <w:sz w:val="20"/>
          <w:szCs w:val="20"/>
        </w:rPr>
        <w:t>Paso de placa calibradora.</w:t>
      </w:r>
    </w:p>
    <w:p w:rsidR="00503FE3" w:rsidRDefault="00503FE3" w:rsidP="00503FE3">
      <w:pPr>
        <w:pStyle w:val="Prrafodelista"/>
        <w:ind w:left="792"/>
        <w:jc w:val="both"/>
        <w:rPr>
          <w:rFonts w:asciiTheme="minorHAnsi" w:hAnsiTheme="minorHAnsi" w:cstheme="minorHAnsi"/>
          <w:b/>
          <w:sz w:val="20"/>
          <w:szCs w:val="20"/>
        </w:rPr>
      </w:pPr>
    </w:p>
    <w:p w:rsidR="00503FE3" w:rsidRDefault="00503FE3" w:rsidP="00503FE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21CB5" w:rsidRPr="00E66958" w:rsidRDefault="00F21CB5" w:rsidP="00F21CB5">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F21CB5" w:rsidRPr="00E66958" w:rsidRDefault="00F21CB5" w:rsidP="00F21CB5">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21CB5" w:rsidRPr="00E66958" w:rsidTr="00401244">
        <w:trPr>
          <w:trHeight w:val="240"/>
          <w:jc w:val="center"/>
        </w:trPr>
        <w:tc>
          <w:tcPr>
            <w:tcW w:w="3551" w:type="dxa"/>
            <w:shd w:val="clear" w:color="auto" w:fill="auto"/>
            <w:vAlign w:val="center"/>
            <w:hideMark/>
          </w:tcPr>
          <w:p w:rsidR="00F21CB5" w:rsidRPr="00E66958" w:rsidRDefault="00F21CB5" w:rsidP="00401244">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Chala de Arroz y/o Aserrín</w:t>
            </w:r>
          </w:p>
        </w:tc>
      </w:tr>
      <w:tr w:rsidR="00F21CB5" w:rsidRPr="00E66958" w:rsidTr="00401244">
        <w:trPr>
          <w:trHeight w:val="240"/>
          <w:jc w:val="center"/>
        </w:trPr>
        <w:tc>
          <w:tcPr>
            <w:tcW w:w="3551" w:type="dxa"/>
            <w:shd w:val="clear" w:color="auto" w:fill="auto"/>
            <w:vAlign w:val="center"/>
            <w:hideMark/>
          </w:tcPr>
          <w:p w:rsidR="00F21CB5" w:rsidRPr="00E66958" w:rsidRDefault="00F21CB5" w:rsidP="00401244">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F21CB5" w:rsidRPr="00E66958" w:rsidTr="00401244">
        <w:trPr>
          <w:trHeight w:val="240"/>
          <w:jc w:val="center"/>
        </w:trPr>
        <w:tc>
          <w:tcPr>
            <w:tcW w:w="3551" w:type="dxa"/>
            <w:shd w:val="clear" w:color="auto" w:fill="auto"/>
            <w:noWrap/>
            <w:vAlign w:val="center"/>
            <w:hideMark/>
          </w:tcPr>
          <w:p w:rsidR="00F21CB5" w:rsidRPr="00E66958" w:rsidRDefault="00F21CB5" w:rsidP="00401244">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F21CB5" w:rsidRPr="00E66958" w:rsidTr="00401244">
        <w:trPr>
          <w:trHeight w:val="240"/>
          <w:jc w:val="center"/>
        </w:trPr>
        <w:tc>
          <w:tcPr>
            <w:tcW w:w="3551" w:type="dxa"/>
            <w:shd w:val="clear" w:color="auto" w:fill="auto"/>
            <w:vAlign w:val="center"/>
            <w:hideMark/>
          </w:tcPr>
          <w:p w:rsidR="00F21CB5" w:rsidRPr="00E66958" w:rsidRDefault="00F21CB5" w:rsidP="00401244">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Ayudantes</w:t>
            </w:r>
          </w:p>
        </w:tc>
      </w:tr>
      <w:tr w:rsidR="00F21CB5" w:rsidRPr="00E66958" w:rsidTr="00401244">
        <w:trPr>
          <w:trHeight w:val="240"/>
          <w:jc w:val="center"/>
        </w:trPr>
        <w:tc>
          <w:tcPr>
            <w:tcW w:w="3551" w:type="dxa"/>
            <w:shd w:val="clear" w:color="auto" w:fill="auto"/>
            <w:vAlign w:val="center"/>
            <w:hideMark/>
          </w:tcPr>
          <w:p w:rsidR="00F21CB5" w:rsidRPr="00E66958" w:rsidRDefault="00F21CB5" w:rsidP="00401244">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F21CB5" w:rsidRPr="00E66958" w:rsidTr="00401244">
        <w:trPr>
          <w:trHeight w:val="240"/>
          <w:jc w:val="center"/>
        </w:trPr>
        <w:tc>
          <w:tcPr>
            <w:tcW w:w="3551" w:type="dxa"/>
            <w:shd w:val="clear" w:color="auto" w:fill="auto"/>
            <w:vAlign w:val="center"/>
            <w:hideMark/>
          </w:tcPr>
          <w:p w:rsidR="00F21CB5" w:rsidRPr="00E66958" w:rsidRDefault="00F21CB5" w:rsidP="00401244">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F21CB5" w:rsidRPr="00E66958" w:rsidRDefault="00F21CB5" w:rsidP="00F21CB5">
      <w:pPr>
        <w:pStyle w:val="Prrafodelista"/>
        <w:ind w:left="792"/>
        <w:jc w:val="both"/>
        <w:rPr>
          <w:rFonts w:asciiTheme="minorHAnsi" w:hAnsiTheme="minorHAnsi" w:cstheme="minorHAnsi"/>
          <w:sz w:val="20"/>
          <w:szCs w:val="20"/>
        </w:rPr>
      </w:pPr>
    </w:p>
    <w:p w:rsidR="00F21CB5" w:rsidRPr="00F21CB5" w:rsidRDefault="00F21CB5" w:rsidP="00F21CB5">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F21CB5" w:rsidRDefault="00F21CB5" w:rsidP="00F21CB5">
      <w:pPr>
        <w:pStyle w:val="Prrafodelista"/>
        <w:ind w:left="792"/>
        <w:jc w:val="both"/>
        <w:rPr>
          <w:rFonts w:asciiTheme="minorHAnsi" w:hAnsiTheme="minorHAnsi" w:cstheme="minorHAnsi"/>
          <w:b/>
          <w:sz w:val="20"/>
          <w:szCs w:val="20"/>
        </w:rPr>
      </w:pPr>
    </w:p>
    <w:p w:rsidR="00503FE3" w:rsidRDefault="00503FE3" w:rsidP="00503FE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21CB5" w:rsidRPr="004A5025" w:rsidRDefault="00F21CB5" w:rsidP="00F21CB5">
      <w:pPr>
        <w:pStyle w:val="Prrafodelista"/>
        <w:ind w:left="792"/>
        <w:jc w:val="both"/>
        <w:rPr>
          <w:rFonts w:asciiTheme="minorHAnsi" w:hAnsiTheme="minorHAnsi" w:cstheme="minorHAnsi"/>
          <w:b/>
          <w:sz w:val="20"/>
          <w:szCs w:val="20"/>
        </w:rPr>
      </w:pPr>
    </w:p>
    <w:p w:rsidR="00F21CB5" w:rsidRPr="004A5025" w:rsidRDefault="00F21CB5" w:rsidP="00F21CB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F21CB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F21CB5" w:rsidRPr="004A5025" w:rsidRDefault="00F21CB5" w:rsidP="00F21CB5">
      <w:pPr>
        <w:pStyle w:val="Prrafodelista"/>
        <w:ind w:left="792"/>
        <w:jc w:val="both"/>
        <w:rPr>
          <w:rFonts w:asciiTheme="minorHAnsi" w:hAnsiTheme="minorHAnsi" w:cstheme="minorHAnsi"/>
          <w:sz w:val="20"/>
          <w:szCs w:val="20"/>
        </w:rPr>
      </w:pPr>
    </w:p>
    <w:p w:rsidR="00F21CB5" w:rsidRPr="004A5025" w:rsidRDefault="00F21CB5" w:rsidP="00F21CB5">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F21CB5" w:rsidRPr="004A5025" w:rsidRDefault="00F21CB5" w:rsidP="00F21CB5">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w:t>
      </w:r>
      <w:r w:rsidRPr="004A5025">
        <w:rPr>
          <w:rFonts w:asciiTheme="minorHAnsi" w:hAnsiTheme="minorHAnsi" w:cstheme="minorHAnsi"/>
          <w:sz w:val="20"/>
          <w:szCs w:val="20"/>
        </w:rPr>
        <w:lastRenderedPageBreak/>
        <w:t xml:space="preserve">que la tubería no se deforme, debiendo conservar sus dimensiones de sección después de ser doblado. </w:t>
      </w:r>
    </w:p>
    <w:p w:rsidR="00F21CB5" w:rsidRPr="004A5025" w:rsidRDefault="00F21CB5" w:rsidP="00F21CB5">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21CB5" w:rsidRPr="004A5025" w:rsidRDefault="00F21CB5" w:rsidP="00F21CB5">
      <w:pPr>
        <w:pStyle w:val="Prrafodelista"/>
        <w:ind w:left="792"/>
        <w:jc w:val="both"/>
        <w:rPr>
          <w:rFonts w:asciiTheme="minorHAnsi" w:hAnsiTheme="minorHAnsi" w:cstheme="minorHAnsi"/>
          <w:sz w:val="20"/>
          <w:szCs w:val="20"/>
        </w:rPr>
      </w:pPr>
    </w:p>
    <w:p w:rsidR="00F21CB5" w:rsidRPr="004A5025" w:rsidRDefault="00F21CB5" w:rsidP="00F21CB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F21CB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ser previamente aprobado por el supervisor  de YPFB y satisfacer las siguientes condiciones mínimas de inspección.</w:t>
      </w:r>
    </w:p>
    <w:p w:rsidR="00F21CB5" w:rsidRPr="004A5025" w:rsidRDefault="00F21CB5" w:rsidP="00F21CB5">
      <w:pPr>
        <w:pStyle w:val="Prrafodelista"/>
        <w:ind w:left="792"/>
        <w:jc w:val="both"/>
        <w:rPr>
          <w:rFonts w:asciiTheme="minorHAnsi" w:hAnsiTheme="minorHAnsi" w:cstheme="minorHAnsi"/>
          <w:sz w:val="20"/>
          <w:szCs w:val="20"/>
        </w:rPr>
      </w:pP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4A5025">
        <w:rPr>
          <w:rFonts w:asciiTheme="minorHAnsi" w:hAnsiTheme="minorHAnsi" w:cstheme="minorHAnsi"/>
          <w:sz w:val="20"/>
          <w:szCs w:val="20"/>
        </w:rPr>
        <w:t>ovalación</w:t>
      </w:r>
      <w:proofErr w:type="spellEnd"/>
      <w:r w:rsidRPr="004A5025">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21CB5" w:rsidRPr="004A5025" w:rsidRDefault="00F21CB5" w:rsidP="00F21CB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21CB5" w:rsidRPr="004A5025" w:rsidRDefault="00F21CB5" w:rsidP="00F21CB5">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noProof/>
          <w:sz w:val="20"/>
          <w:szCs w:val="20"/>
          <w:lang w:val="es-BO" w:eastAsia="es-BO"/>
        </w:rPr>
        <mc:AlternateContent>
          <mc:Choice Requires="wpg">
            <w:drawing>
              <wp:anchor distT="0" distB="0" distL="114300" distR="114300" simplePos="0" relativeHeight="251665408" behindDoc="0" locked="0" layoutInCell="1" allowOverlap="1" wp14:anchorId="020DC5F6" wp14:editId="657022E4">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B5" w:rsidRPr="00A83AE7" w:rsidRDefault="00F21CB5" w:rsidP="00F21C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B5" w:rsidRPr="00A83AE7" w:rsidRDefault="00F21CB5" w:rsidP="00F21C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21CB5" w:rsidRPr="00AA7CAC" w:rsidRDefault="00F21CB5" w:rsidP="00F21CB5"/>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B5" w:rsidRPr="009B2D2F" w:rsidRDefault="00F21CB5" w:rsidP="00F21CB5">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B5" w:rsidRPr="009B2D2F" w:rsidRDefault="00F21CB5" w:rsidP="00F21CB5">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B5" w:rsidRPr="009B2D2F" w:rsidRDefault="00F21CB5" w:rsidP="00F21CB5">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B5" w:rsidRPr="0051035F" w:rsidRDefault="00F21CB5" w:rsidP="00F21CB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DC5F6" id="_x0000_s1050" style="position:absolute;left:0;text-align:left;margin-left:60.5pt;margin-top:3.85pt;width:326.45pt;height:114.1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F21CB5" w:rsidRPr="00A83AE7" w:rsidRDefault="00F21CB5" w:rsidP="00F21C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F21CB5" w:rsidRPr="00A83AE7" w:rsidRDefault="00F21CB5" w:rsidP="00F21CB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F21CB5" w:rsidRPr="00AA7CAC" w:rsidRDefault="00F21CB5" w:rsidP="00F21CB5"/>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F21CB5" w:rsidRPr="009B2D2F" w:rsidRDefault="00F21CB5" w:rsidP="00F21CB5">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F21CB5" w:rsidRPr="009B2D2F" w:rsidRDefault="00F21CB5" w:rsidP="00F21CB5">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F21CB5" w:rsidRPr="009B2D2F" w:rsidRDefault="00F21CB5" w:rsidP="00F21CB5">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F21CB5" w:rsidRPr="0051035F" w:rsidRDefault="00F21CB5" w:rsidP="00F21CB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21CB5" w:rsidRPr="004A5025" w:rsidRDefault="00F21CB5" w:rsidP="00F21CB5">
      <w:pPr>
        <w:ind w:left="426"/>
        <w:jc w:val="both"/>
        <w:rPr>
          <w:rFonts w:asciiTheme="minorHAnsi" w:hAnsiTheme="minorHAnsi" w:cstheme="minorHAnsi"/>
          <w:sz w:val="20"/>
          <w:szCs w:val="20"/>
        </w:rPr>
      </w:pPr>
    </w:p>
    <w:p w:rsidR="00F21CB5" w:rsidRPr="004A5025" w:rsidRDefault="00F21CB5" w:rsidP="00F21CB5">
      <w:pPr>
        <w:ind w:left="426"/>
        <w:jc w:val="both"/>
        <w:rPr>
          <w:rFonts w:asciiTheme="minorHAnsi" w:hAnsiTheme="minorHAnsi" w:cstheme="minorHAnsi"/>
          <w:sz w:val="20"/>
          <w:szCs w:val="20"/>
        </w:rPr>
      </w:pPr>
    </w:p>
    <w:p w:rsidR="00F21CB5" w:rsidRPr="004A5025" w:rsidRDefault="00F21CB5" w:rsidP="00F21CB5">
      <w:pPr>
        <w:ind w:left="426"/>
        <w:jc w:val="both"/>
        <w:rPr>
          <w:rFonts w:asciiTheme="minorHAnsi" w:hAnsiTheme="minorHAnsi" w:cstheme="minorHAnsi"/>
          <w:sz w:val="20"/>
          <w:szCs w:val="20"/>
        </w:rPr>
      </w:pPr>
    </w:p>
    <w:p w:rsidR="00F21CB5" w:rsidRPr="004A5025" w:rsidRDefault="00F21CB5" w:rsidP="00F21CB5">
      <w:pPr>
        <w:ind w:left="426"/>
        <w:jc w:val="both"/>
        <w:rPr>
          <w:rFonts w:asciiTheme="minorHAnsi" w:hAnsiTheme="minorHAnsi" w:cstheme="minorHAnsi"/>
          <w:sz w:val="20"/>
          <w:szCs w:val="20"/>
        </w:rPr>
      </w:pPr>
    </w:p>
    <w:p w:rsidR="00F21CB5" w:rsidRPr="004A5025" w:rsidRDefault="00F21CB5" w:rsidP="00F21CB5">
      <w:pPr>
        <w:jc w:val="both"/>
        <w:rPr>
          <w:rFonts w:asciiTheme="minorHAnsi" w:hAnsiTheme="minorHAnsi" w:cstheme="minorHAnsi"/>
          <w:sz w:val="20"/>
          <w:szCs w:val="20"/>
        </w:rPr>
      </w:pPr>
    </w:p>
    <w:p w:rsidR="00F21CB5" w:rsidRDefault="00F21CB5" w:rsidP="00F21CB5">
      <w:pPr>
        <w:ind w:left="426"/>
        <w:jc w:val="both"/>
        <w:rPr>
          <w:rFonts w:asciiTheme="minorHAnsi" w:hAnsiTheme="minorHAnsi" w:cstheme="minorHAnsi"/>
          <w:sz w:val="20"/>
          <w:szCs w:val="20"/>
        </w:rPr>
      </w:pPr>
    </w:p>
    <w:p w:rsidR="00F21CB5" w:rsidRDefault="00F21CB5" w:rsidP="00F21CB5">
      <w:pPr>
        <w:ind w:left="426"/>
        <w:jc w:val="both"/>
        <w:rPr>
          <w:rFonts w:asciiTheme="minorHAnsi" w:hAnsiTheme="minorHAnsi" w:cstheme="minorHAnsi"/>
          <w:sz w:val="20"/>
          <w:szCs w:val="20"/>
        </w:rPr>
      </w:pPr>
    </w:p>
    <w:p w:rsidR="00F21CB5" w:rsidRDefault="00F21CB5" w:rsidP="00F21CB5">
      <w:pPr>
        <w:ind w:left="426"/>
        <w:jc w:val="both"/>
        <w:rPr>
          <w:rFonts w:asciiTheme="minorHAnsi" w:hAnsiTheme="minorHAnsi" w:cstheme="minorHAnsi"/>
          <w:sz w:val="20"/>
          <w:szCs w:val="20"/>
        </w:rPr>
      </w:pPr>
    </w:p>
    <w:p w:rsidR="00F21CB5" w:rsidRDefault="00F21CB5" w:rsidP="00F21CB5">
      <w:pPr>
        <w:ind w:left="426"/>
        <w:jc w:val="both"/>
        <w:rPr>
          <w:rFonts w:asciiTheme="minorHAnsi" w:hAnsiTheme="minorHAnsi" w:cstheme="minorHAnsi"/>
          <w:sz w:val="20"/>
          <w:szCs w:val="20"/>
        </w:rPr>
      </w:pPr>
    </w:p>
    <w:p w:rsidR="00F21CB5" w:rsidRDefault="00F21CB5" w:rsidP="00F21CB5">
      <w:pPr>
        <w:ind w:left="426"/>
        <w:jc w:val="both"/>
        <w:rPr>
          <w:rFonts w:asciiTheme="minorHAnsi" w:hAnsiTheme="minorHAnsi" w:cstheme="minorHAnsi"/>
          <w:sz w:val="20"/>
          <w:szCs w:val="20"/>
        </w:rPr>
      </w:pP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Donde:</w:t>
      </w:r>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9F76B56" wp14:editId="43DD78F1">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2757FF5" wp14:editId="10BA9BA5">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F21CB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F21CB5" w:rsidRPr="004A5025" w:rsidRDefault="00F21CB5" w:rsidP="00F21CB5">
      <w:pPr>
        <w:ind w:left="426"/>
        <w:jc w:val="both"/>
        <w:rPr>
          <w:rFonts w:asciiTheme="minorHAnsi" w:hAnsiTheme="minorHAnsi" w:cstheme="minorHAnsi"/>
          <w:sz w:val="20"/>
          <w:szCs w:val="20"/>
        </w:rPr>
      </w:pP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4A5025">
        <w:rPr>
          <w:rFonts w:asciiTheme="minorHAnsi" w:hAnsiTheme="minorHAnsi" w:cstheme="minorHAnsi"/>
          <w:sz w:val="20"/>
          <w:szCs w:val="20"/>
        </w:rPr>
        <w:t>ovalación</w:t>
      </w:r>
      <w:proofErr w:type="spellEnd"/>
      <w:r w:rsidRPr="004A5025">
        <w:rPr>
          <w:rFonts w:asciiTheme="minorHAnsi" w:hAnsiTheme="minorHAnsi" w:cstheme="minorHAnsi"/>
          <w:sz w:val="20"/>
          <w:szCs w:val="20"/>
        </w:rPr>
        <w:t xml:space="preserve"> mayor a los límites permitidos, deberá ser sometida a la inspección por medio del calibrador.</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lastRenderedPageBreak/>
        <w:t>La inspección  visual debe realizarse en toda la superficie de la cañería para verificar posibles daños en los biseles, superficie y revestimiento. La curvatura debe ser distribuida lo más uniforme posible a lo largo de la cañería.</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F21CB5" w:rsidRPr="004A5025" w:rsidRDefault="00F21CB5" w:rsidP="00F21CB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21CB5" w:rsidRDefault="00F21CB5" w:rsidP="00F21CB5">
      <w:pPr>
        <w:pStyle w:val="Prrafodelista"/>
        <w:ind w:left="792"/>
        <w:jc w:val="both"/>
        <w:rPr>
          <w:rFonts w:asciiTheme="minorHAnsi" w:hAnsiTheme="minorHAnsi" w:cstheme="minorHAnsi"/>
          <w:sz w:val="20"/>
          <w:szCs w:val="20"/>
        </w:rPr>
      </w:pP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Donde: </w:t>
      </w:r>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1F1C0E9" wp14:editId="12829EC9">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8124D53" wp14:editId="312D4DDB">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w:t>
      </w:r>
      <w:proofErr w:type="spellStart"/>
      <w:r w:rsidRPr="004A5025">
        <w:rPr>
          <w:rFonts w:asciiTheme="minorHAnsi" w:hAnsiTheme="minorHAnsi" w:cstheme="minorHAnsi"/>
          <w:sz w:val="20"/>
          <w:szCs w:val="20"/>
        </w:rPr>
        <w:t>Mpa</w:t>
      </w:r>
      <w:proofErr w:type="spellEnd"/>
      <w:r w:rsidRPr="004A5025">
        <w:rPr>
          <w:rFonts w:asciiTheme="minorHAnsi" w:hAnsiTheme="minorHAnsi" w:cstheme="minorHAnsi"/>
          <w:sz w:val="20"/>
          <w:szCs w:val="20"/>
        </w:rPr>
        <w:t>)</w:t>
      </w:r>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210A932" wp14:editId="4437A673">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(MPa)</w:t>
      </w:r>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5F967F7" wp14:editId="6C162E91">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A056797" wp14:editId="2C63C986">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F21CB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B36DFF7" wp14:editId="533AC8BE">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F21CB5" w:rsidRPr="004A5025" w:rsidRDefault="00F21CB5" w:rsidP="00F21CB5">
      <w:pPr>
        <w:ind w:left="426"/>
        <w:jc w:val="both"/>
        <w:rPr>
          <w:rFonts w:asciiTheme="minorHAnsi" w:hAnsiTheme="minorHAnsi" w:cstheme="minorHAnsi"/>
          <w:sz w:val="20"/>
          <w:szCs w:val="20"/>
        </w:rPr>
      </w:pPr>
    </w:p>
    <w:p w:rsidR="00F21CB5" w:rsidRPr="004A5025" w:rsidRDefault="00F21CB5" w:rsidP="00F21CB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133FBD7" wp14:editId="12512047">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21CB5" w:rsidRPr="004A5025" w:rsidRDefault="00F21CB5" w:rsidP="00F21CB5">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4A5025">
        <w:rPr>
          <w:rFonts w:asciiTheme="minorHAnsi" w:hAnsiTheme="minorHAnsi" w:cstheme="minorHAnsi"/>
          <w:sz w:val="20"/>
          <w:szCs w:val="20"/>
        </w:rPr>
        <w:t>mm.</w:t>
      </w:r>
      <w:proofErr w:type="spellEnd"/>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F21CB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La cañería curvada debe ser marcada en un extremo de la tubería, al momento de ser montado, todos los datos mencionados a continuación deben quedar en la parte de arriba, visible y legible. A continuación los datos mínimos:</w:t>
      </w:r>
    </w:p>
    <w:p w:rsidR="00F21CB5" w:rsidRPr="004A5025" w:rsidRDefault="00F21CB5" w:rsidP="00F21CB5">
      <w:pPr>
        <w:pStyle w:val="Prrafodelista"/>
        <w:ind w:left="792"/>
        <w:jc w:val="both"/>
        <w:rPr>
          <w:rFonts w:asciiTheme="minorHAnsi" w:hAnsiTheme="minorHAnsi" w:cstheme="minorHAnsi"/>
          <w:sz w:val="20"/>
          <w:szCs w:val="20"/>
        </w:rPr>
      </w:pPr>
    </w:p>
    <w:p w:rsidR="00F21CB5" w:rsidRPr="004A5025" w:rsidRDefault="00F21CB5" w:rsidP="00F21CB5">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F21CB5" w:rsidRPr="004A5025" w:rsidRDefault="00F21CB5" w:rsidP="00F21CB5">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F21CB5" w:rsidRPr="004A5025" w:rsidRDefault="00F21CB5" w:rsidP="00F21CB5">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F21CB5" w:rsidRPr="004A5025" w:rsidRDefault="00F21CB5" w:rsidP="00F21CB5">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F21CB5" w:rsidRPr="004A5025" w:rsidRDefault="00F21CB5" w:rsidP="00F21CB5">
      <w:pPr>
        <w:pStyle w:val="Prrafodelista"/>
        <w:ind w:left="792"/>
        <w:jc w:val="both"/>
        <w:rPr>
          <w:rFonts w:asciiTheme="minorHAnsi" w:hAnsiTheme="minorHAnsi" w:cstheme="minorHAnsi"/>
          <w:sz w:val="20"/>
          <w:szCs w:val="20"/>
        </w:rPr>
      </w:pP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F21CB5" w:rsidRPr="004A5025" w:rsidRDefault="00F21CB5" w:rsidP="00F21CB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F21CB5" w:rsidRPr="004A5025" w:rsidRDefault="00F21CB5" w:rsidP="00F21CB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LT (LEFT TURN) = Curva horizontal a </w:t>
      </w:r>
      <w:proofErr w:type="spellStart"/>
      <w:r w:rsidRPr="004A5025">
        <w:rPr>
          <w:rFonts w:asciiTheme="minorHAnsi" w:hAnsiTheme="minorHAnsi" w:cstheme="minorHAnsi"/>
          <w:sz w:val="20"/>
          <w:szCs w:val="20"/>
        </w:rPr>
        <w:t>Ia</w:t>
      </w:r>
      <w:proofErr w:type="spellEnd"/>
      <w:r w:rsidRPr="004A5025">
        <w:rPr>
          <w:rFonts w:asciiTheme="minorHAnsi" w:hAnsiTheme="minorHAnsi" w:cstheme="minorHAnsi"/>
          <w:sz w:val="20"/>
          <w:szCs w:val="20"/>
        </w:rPr>
        <w:t xml:space="preserve"> izquierda</w:t>
      </w:r>
    </w:p>
    <w:p w:rsidR="00F21CB5" w:rsidRPr="004A5025" w:rsidRDefault="00F21CB5" w:rsidP="00F21CB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F21CB5" w:rsidRDefault="00F21CB5" w:rsidP="00F21CB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F21CB5" w:rsidRPr="004A5025" w:rsidRDefault="00F21CB5" w:rsidP="00F21CB5">
      <w:pPr>
        <w:pStyle w:val="Prrafodelista"/>
        <w:ind w:left="792" w:firstLine="624"/>
        <w:jc w:val="both"/>
        <w:rPr>
          <w:rFonts w:asciiTheme="minorHAnsi" w:hAnsiTheme="minorHAnsi" w:cstheme="minorHAnsi"/>
          <w:sz w:val="20"/>
          <w:szCs w:val="20"/>
        </w:rPr>
      </w:pP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F21CB5" w:rsidRPr="00F21CB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En caso que el curvado no sea realizado adecuadamente y este reprobada, el contratista deberá correr a cuenta propia con todo lo necesario y reemplazar la tubería, la cual debe ser de características similares al que se proveyó y con la aprobación del supervisor de obra.</w:t>
      </w:r>
    </w:p>
    <w:p w:rsidR="00F21CB5" w:rsidRDefault="00F21CB5" w:rsidP="00F21CB5">
      <w:pPr>
        <w:pStyle w:val="Prrafodelista"/>
        <w:ind w:left="792"/>
        <w:jc w:val="both"/>
        <w:rPr>
          <w:rFonts w:asciiTheme="minorHAnsi" w:hAnsiTheme="minorHAnsi" w:cstheme="minorHAnsi"/>
          <w:b/>
          <w:sz w:val="20"/>
          <w:szCs w:val="20"/>
        </w:rPr>
      </w:pPr>
    </w:p>
    <w:p w:rsidR="00503FE3" w:rsidRDefault="00503FE3" w:rsidP="00503FE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CB5" w:rsidRPr="00F21CB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21CB5" w:rsidRDefault="00F21CB5" w:rsidP="00F21CB5">
      <w:pPr>
        <w:pStyle w:val="Prrafodelista"/>
        <w:ind w:left="792"/>
        <w:jc w:val="both"/>
        <w:rPr>
          <w:rFonts w:asciiTheme="minorHAnsi" w:hAnsiTheme="minorHAnsi" w:cstheme="minorHAnsi"/>
          <w:b/>
          <w:sz w:val="20"/>
          <w:szCs w:val="20"/>
        </w:rPr>
      </w:pPr>
    </w:p>
    <w:p w:rsidR="00503FE3" w:rsidRDefault="00503FE3" w:rsidP="00503FE3">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21CB5" w:rsidRPr="004A502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F21CB5" w:rsidRPr="00F21CB5" w:rsidRDefault="00F21CB5" w:rsidP="00F21CB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21CB5" w:rsidRDefault="00F21CB5" w:rsidP="00F21CB5">
      <w:pPr>
        <w:pStyle w:val="Prrafodelista"/>
        <w:ind w:left="792"/>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w:t>
      </w:r>
      <w:proofErr w:type="spellStart"/>
      <w:r w:rsidRPr="00E12913">
        <w:rPr>
          <w:rFonts w:asciiTheme="minorHAnsi" w:hAnsiTheme="minorHAnsi" w:cstheme="minorHAnsi"/>
          <w:sz w:val="20"/>
          <w:szCs w:val="20"/>
        </w:rPr>
        <w:t>fittings</w:t>
      </w:r>
      <w:proofErr w:type="spellEnd"/>
      <w:r w:rsidRPr="00E12913">
        <w:rPr>
          <w:rFonts w:asciiTheme="minorHAnsi" w:hAnsiTheme="minorHAnsi" w:cstheme="minorHAnsi"/>
          <w:sz w:val="20"/>
          <w:szCs w:val="20"/>
        </w:rPr>
        <w:t xml:space="preserve">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lastRenderedPageBreak/>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Operador Camión Grúa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proofErr w:type="spellStart"/>
            <w:r w:rsidRPr="00E12913">
              <w:rPr>
                <w:rFonts w:asciiTheme="minorHAnsi" w:hAnsiTheme="minorHAnsi" w:cstheme="minorHAnsi"/>
                <w:sz w:val="20"/>
                <w:szCs w:val="20"/>
              </w:rPr>
              <w:t>Motosoldadora</w:t>
            </w:r>
            <w:proofErr w:type="spellEnd"/>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 xml:space="preserve">Camión Grúa </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ED63C0" w:rsidRPr="00E12913" w:rsidRDefault="00ED63C0"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Procedure</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Specification</w:t>
      </w:r>
      <w:proofErr w:type="spellEnd"/>
      <w:r w:rsidRPr="00E12913">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a utilizar deben contar con su respectivo certificado de calidad y  deberá ser compatible con el material base y de acuerdo a lo especificado en la WPS.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proofErr w:type="spellStart"/>
      <w:r w:rsidRPr="00E12913">
        <w:rPr>
          <w:rFonts w:asciiTheme="minorHAnsi" w:hAnsiTheme="minorHAnsi" w:cstheme="minorHAnsi"/>
          <w:sz w:val="20"/>
          <w:szCs w:val="20"/>
        </w:rPr>
        <w:t>Concentricidad</w:t>
      </w:r>
      <w:proofErr w:type="spellEnd"/>
      <w:r w:rsidRPr="00E12913">
        <w:rPr>
          <w:rFonts w:asciiTheme="minorHAnsi" w:hAnsiTheme="minorHAnsi" w:cstheme="minorHAnsi"/>
          <w:sz w:val="20"/>
          <w:szCs w:val="20"/>
        </w:rPr>
        <w:t xml:space="preserve">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Ausencia de deformación o alabeos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los electrodos desnudos, las varillas o alambres deben ser verificados por muestreo, si las siguientes características  están presentes: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Si a juicio del supervisor la soldadura adolece de fallas o defectos se deberá terminar el arreglo en un tiempo suficientemente corto para no retrasar operaciones subsiguientes.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deberá ser efectuada inmediatamente después de la primera pasada.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soldaduras comenzadas en el día deberán ser terminadas en el día.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E12913">
        <w:rPr>
          <w:rFonts w:asciiTheme="minorHAnsi" w:hAnsiTheme="minorHAnsi" w:cstheme="minorHAnsi"/>
          <w:sz w:val="20"/>
          <w:szCs w:val="20"/>
        </w:rPr>
        <w:t>pigs</w:t>
      </w:r>
      <w:proofErr w:type="spellEnd"/>
      <w:r w:rsidRPr="00E12913">
        <w:rPr>
          <w:rFonts w:asciiTheme="minorHAnsi" w:hAnsiTheme="minorHAnsi" w:cstheme="minorHAnsi"/>
          <w:sz w:val="20"/>
          <w:szCs w:val="20"/>
        </w:rPr>
        <w:t>” (chanchos) de limpieza. Oportunamente se debe identificar, en las extremidades, la posición de la costura longitudinal.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Todos los biseles de campo de los tubos deben ser realizados y acabados utilizando un equipo mecánico u </w:t>
      </w:r>
      <w:proofErr w:type="spellStart"/>
      <w:r w:rsidRPr="00E12913">
        <w:rPr>
          <w:rFonts w:asciiTheme="minorHAnsi" w:hAnsiTheme="minorHAnsi" w:cstheme="minorHAnsi"/>
          <w:sz w:val="20"/>
          <w:szCs w:val="20"/>
        </w:rPr>
        <w:t>oxi</w:t>
      </w:r>
      <w:proofErr w:type="spellEnd"/>
      <w:r w:rsidRPr="00E12913">
        <w:rPr>
          <w:rFonts w:asciiTheme="minorHAnsi" w:hAnsiTheme="minorHAnsi" w:cstheme="minorHAnsi"/>
          <w:sz w:val="20"/>
          <w:szCs w:val="20"/>
        </w:rPr>
        <w:t xml:space="preserve">-acetileno, de acuerdo con los criterios de acabado del bisel previsto en la EPS y API </w:t>
      </w:r>
      <w:proofErr w:type="spellStart"/>
      <w:r w:rsidRPr="00E12913">
        <w:rPr>
          <w:rFonts w:asciiTheme="minorHAnsi" w:hAnsiTheme="minorHAnsi" w:cstheme="minorHAnsi"/>
          <w:sz w:val="20"/>
          <w:szCs w:val="20"/>
        </w:rPr>
        <w:t>Spec</w:t>
      </w:r>
      <w:proofErr w:type="spellEnd"/>
      <w:r w:rsidRPr="00E12913">
        <w:rPr>
          <w:rFonts w:asciiTheme="minorHAnsi" w:hAnsiTheme="minorHAnsi" w:cstheme="minorHAnsi"/>
          <w:sz w:val="20"/>
          <w:szCs w:val="20"/>
        </w:rPr>
        <w:t>. 5L.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E12913">
        <w:rPr>
          <w:rFonts w:asciiTheme="minorHAnsi" w:hAnsiTheme="minorHAnsi" w:cstheme="minorHAnsi"/>
          <w:sz w:val="20"/>
          <w:szCs w:val="20"/>
        </w:rPr>
        <w:t>Std</w:t>
      </w:r>
      <w:proofErr w:type="spellEnd"/>
      <w:r w:rsidRPr="00E12913">
        <w:rPr>
          <w:rFonts w:asciiTheme="minorHAnsi" w:hAnsiTheme="minorHAnsi" w:cstheme="minorHAnsi"/>
          <w:sz w:val="20"/>
          <w:szCs w:val="20"/>
        </w:rPr>
        <w:t>. 1104.</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E12913">
        <w:rPr>
          <w:rFonts w:asciiTheme="minorHAnsi" w:hAnsiTheme="minorHAnsi" w:cstheme="minorHAnsi"/>
          <w:sz w:val="20"/>
          <w:szCs w:val="20"/>
        </w:rPr>
        <w:t>lingadas</w:t>
      </w:r>
      <w:proofErr w:type="spellEnd"/>
      <w:r w:rsidRPr="00E12913">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w:t>
      </w:r>
      <w:r w:rsidRPr="00E12913">
        <w:rPr>
          <w:rFonts w:asciiTheme="minorHAnsi" w:hAnsiTheme="minorHAnsi" w:cstheme="minorHAnsi"/>
          <w:sz w:val="20"/>
          <w:szCs w:val="20"/>
        </w:rPr>
        <w:lastRenderedPageBreak/>
        <w:t xml:space="preserve">chequeada a través de lápiz de fusión o pirómetro de contacto,  en la superficie diametralmente opuesta a la incidencia de la llama de calentamiento.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No se permite el </w:t>
      </w:r>
      <w:proofErr w:type="spellStart"/>
      <w:r w:rsidRPr="00E12913">
        <w:rPr>
          <w:rFonts w:asciiTheme="minorHAnsi" w:hAnsiTheme="minorHAnsi" w:cstheme="minorHAnsi"/>
          <w:sz w:val="20"/>
          <w:szCs w:val="20"/>
        </w:rPr>
        <w:t>punzonamiento</w:t>
      </w:r>
      <w:proofErr w:type="spellEnd"/>
      <w:r w:rsidRPr="00E12913">
        <w:rPr>
          <w:rFonts w:asciiTheme="minorHAnsi" w:hAnsiTheme="minorHAnsi" w:cstheme="minorHAnsi"/>
          <w:sz w:val="20"/>
          <w:szCs w:val="20"/>
        </w:rPr>
        <w:t xml:space="preserve">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E12913">
        <w:rPr>
          <w:rFonts w:asciiTheme="minorHAnsi" w:hAnsiTheme="minorHAnsi" w:cstheme="minorHAnsi"/>
          <w:sz w:val="20"/>
          <w:szCs w:val="20"/>
        </w:rPr>
        <w:t>motosoldadoras</w:t>
      </w:r>
      <w:proofErr w:type="spellEnd"/>
      <w:r w:rsidRPr="00E12913">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etc. En el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deben ir incluidos aquellas juntas que fueron reparadas, cortadas y otros datos necesarios.</w:t>
      </w:r>
    </w:p>
    <w:p w:rsidR="00F21CB5" w:rsidRPr="00E12913" w:rsidRDefault="00F21CB5"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C459B" w:rsidRPr="00E12913" w:rsidRDefault="00FC459B"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END POR RADIOGRAFIA DE JUNTAS SOLDADAS DN 2"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Permanencia (equipo y personal), el personal y equipo de radiografiado debe permanecer en obra constantemente de acuerdo al cronograma de obra.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w:t>
      </w:r>
      <w:proofErr w:type="spellStart"/>
      <w:r w:rsidRPr="00A37C51">
        <w:rPr>
          <w:rFonts w:asciiTheme="minorHAnsi" w:hAnsiTheme="minorHAnsi" w:cstheme="minorHAnsi"/>
          <w:sz w:val="20"/>
          <w:szCs w:val="20"/>
        </w:rPr>
        <w:t>X’s</w:t>
      </w:r>
      <w:proofErr w:type="spellEnd"/>
      <w:r w:rsidRPr="00A37C51">
        <w:rPr>
          <w:rFonts w:asciiTheme="minorHAnsi" w:hAnsiTheme="minorHAnsi" w:cstheme="minorHAnsi"/>
          <w:sz w:val="20"/>
          <w:szCs w:val="20"/>
        </w:rPr>
        <w:t xml:space="preserve">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proofErr w:type="spellStart"/>
      <w:r w:rsidRPr="00A37C51">
        <w:rPr>
          <w:rFonts w:asciiTheme="minorHAnsi" w:hAnsiTheme="minorHAnsi" w:cstheme="minorHAnsi"/>
          <w:sz w:val="20"/>
          <w:szCs w:val="20"/>
        </w:rPr>
        <w:lastRenderedPageBreak/>
        <w:t>Geiger-Muller</w:t>
      </w:r>
      <w:proofErr w:type="spellEnd"/>
      <w:r w:rsidRPr="00A37C51">
        <w:rPr>
          <w:rFonts w:asciiTheme="minorHAnsi" w:hAnsiTheme="minorHAnsi" w:cstheme="minorHAnsi"/>
          <w:sz w:val="20"/>
          <w:szCs w:val="20"/>
        </w:rPr>
        <w:t xml:space="preserve">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A37C51">
        <w:rPr>
          <w:rFonts w:asciiTheme="minorHAnsi" w:hAnsiTheme="minorHAnsi" w:cstheme="minorHAnsi"/>
          <w:sz w:val="20"/>
          <w:szCs w:val="20"/>
        </w:rPr>
        <w:t>Curies</w:t>
      </w:r>
      <w:proofErr w:type="spellEnd"/>
      <w:r w:rsidRPr="00A37C51">
        <w:rPr>
          <w:rFonts w:asciiTheme="minorHAnsi" w:hAnsiTheme="minorHAnsi" w:cstheme="minorHAnsi"/>
          <w:sz w:val="20"/>
          <w:szCs w:val="20"/>
        </w:rPr>
        <w:t xml:space="preserve">. Si en cambio la CONTRATISTA optase por radiografiado por Rayos x, el equipo deberá ser de una potencia equivalente a las indicadas para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Para la observación de las placas se empleara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realizaran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w:t>
      </w:r>
      <w:proofErr w:type="spellStart"/>
      <w:r w:rsidRPr="00A37C51">
        <w:rPr>
          <w:rFonts w:asciiTheme="minorHAnsi" w:hAnsiTheme="minorHAnsi" w:cstheme="minorHAnsi"/>
          <w:sz w:val="20"/>
          <w:szCs w:val="20"/>
        </w:rPr>
        <w:t>by</w:t>
      </w:r>
      <w:proofErr w:type="spellEnd"/>
      <w:r w:rsidRPr="00A37C51">
        <w:rPr>
          <w:rFonts w:asciiTheme="minorHAnsi" w:hAnsiTheme="minorHAnsi" w:cstheme="minorHAnsi"/>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La calidad de cada placa no deberá ser afectada en el revelado, transporte o almacenaje, ya que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w:t>
      </w:r>
      <w:r w:rsidRPr="00A37C51">
        <w:rPr>
          <w:rFonts w:asciiTheme="minorHAnsi" w:hAnsiTheme="minorHAnsi" w:cstheme="minorHAnsi"/>
          <w:sz w:val="20"/>
          <w:szCs w:val="20"/>
        </w:rPr>
        <w:lastRenderedPageBreak/>
        <w:t xml:space="preserve">1104. Cada una de las placas debe estar correctamente identificada, de tal forma que el personal encargado de la prueba, la localización y la fecha sean registrados.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FC459B" w:rsidRPr="00A37C51" w:rsidRDefault="00FC459B"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806BD9">
      <w:pPr>
        <w:pStyle w:val="Prrafodelista"/>
        <w:numPr>
          <w:ilvl w:val="1"/>
          <w:numId w:val="10"/>
        </w:numPr>
        <w:jc w:val="both"/>
        <w:rPr>
          <w:rFonts w:asciiTheme="minorHAnsi" w:hAnsiTheme="minorHAnsi" w:cstheme="minorHAnsi"/>
          <w:b/>
          <w:sz w:val="20"/>
          <w:szCs w:val="20"/>
        </w:rPr>
      </w:pPr>
      <w:r w:rsidRPr="00A37C51">
        <w:rPr>
          <w:rFonts w:asciiTheme="minorHAnsi" w:hAnsiTheme="minorHAnsi" w:cstheme="minorHAnsi"/>
          <w:b/>
          <w:sz w:val="20"/>
          <w:szCs w:val="20"/>
        </w:rPr>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 xml:space="preserve">Así también aclarar que el pago será efectuado por día trabajado y junta entregada, de acuerdo a informe de satisfacción del inspector de soldadura; por lo cual, no se reconocerán pagos adicionales por Stand </w:t>
      </w:r>
      <w:proofErr w:type="spellStart"/>
      <w:r>
        <w:rPr>
          <w:rFonts w:asciiTheme="minorHAnsi" w:hAnsiTheme="minorHAnsi" w:cstheme="minorHAnsi"/>
          <w:sz w:val="20"/>
          <w:szCs w:val="20"/>
        </w:rPr>
        <w:t>By</w:t>
      </w:r>
      <w:proofErr w:type="spellEnd"/>
      <w:r>
        <w:rPr>
          <w:rFonts w:asciiTheme="minorHAnsi" w:hAnsiTheme="minorHAnsi" w:cstheme="minorHAnsi"/>
          <w:sz w:val="20"/>
          <w:szCs w:val="20"/>
        </w:rPr>
        <w:t xml:space="preserve"> del equipo ni personal involucrado.</w:t>
      </w:r>
    </w:p>
    <w:p w:rsidR="00A37C51" w:rsidRDefault="00A37C51" w:rsidP="00A37C51">
      <w:pPr>
        <w:pStyle w:val="Prrafodelista"/>
        <w:ind w:left="792"/>
        <w:jc w:val="both"/>
        <w:rPr>
          <w:rFonts w:asciiTheme="minorHAnsi" w:hAnsiTheme="minorHAnsi" w:cstheme="minorHAnsi"/>
          <w:b/>
          <w:sz w:val="20"/>
          <w:szCs w:val="20"/>
        </w:rPr>
      </w:pPr>
    </w:p>
    <w:p w:rsidR="00F21CB5" w:rsidRPr="00A37C51" w:rsidRDefault="00F21CB5" w:rsidP="00A37C51">
      <w:pPr>
        <w:pStyle w:val="Prrafodelista"/>
        <w:ind w:left="792"/>
        <w:jc w:val="both"/>
        <w:rPr>
          <w:rFonts w:asciiTheme="minorHAnsi" w:hAnsiTheme="minorHAnsi" w:cstheme="minorHAnsi"/>
          <w:b/>
          <w:sz w:val="20"/>
          <w:szCs w:val="20"/>
        </w:rPr>
      </w:pPr>
    </w:p>
    <w:p w:rsidR="006314C4"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LIMPIEZA Y REVESTIMIENTO  DE TUBERÍA Y ACCESORIOS DE ANC DN 2"  C/CINTA DE REVESTIMIENTO</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w:t>
      </w:r>
    </w:p>
    <w:p w:rsid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9443AA" w:rsidRPr="000C0E62" w:rsidRDefault="009443AA" w:rsidP="009443AA">
      <w:pPr>
        <w:pStyle w:val="Prrafodelista"/>
        <w:spacing w:after="160" w:line="259" w:lineRule="auto"/>
        <w:ind w:left="1512"/>
        <w:contextualSpacing/>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Tape Blanco y Negro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Mantero/ </w:t>
            </w:r>
            <w:proofErr w:type="spellStart"/>
            <w:r w:rsidRPr="000C0E62">
              <w:rPr>
                <w:rFonts w:cstheme="minorHAnsi"/>
                <w:sz w:val="20"/>
                <w:szCs w:val="20"/>
              </w:rPr>
              <w:t>Tapero</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w:t>
            </w:r>
            <w:proofErr w:type="spellStart"/>
            <w:r w:rsidRPr="000C0E62">
              <w:rPr>
                <w:rFonts w:cstheme="minorHAnsi"/>
                <w:sz w:val="20"/>
                <w:szCs w:val="20"/>
              </w:rPr>
              <w:t>Arenador</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Operador Camión grúa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Equipo </w:t>
            </w:r>
            <w:proofErr w:type="spellStart"/>
            <w:r w:rsidRPr="000C0E62">
              <w:rPr>
                <w:rFonts w:cstheme="minorHAnsi"/>
                <w:sz w:val="20"/>
                <w:szCs w:val="20"/>
              </w:rPr>
              <w:t>Arenador</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Compresor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proofErr w:type="spellStart"/>
            <w:r w:rsidRPr="000C0E62">
              <w:rPr>
                <w:rFonts w:cstheme="minorHAnsi"/>
                <w:sz w:val="20"/>
                <w:szCs w:val="20"/>
              </w:rPr>
              <w:t>Holiday</w:t>
            </w:r>
            <w:proofErr w:type="spellEnd"/>
            <w:r w:rsidRPr="000C0E62">
              <w:rPr>
                <w:rFonts w:cstheme="minorHAnsi"/>
                <w:sz w:val="20"/>
                <w:szCs w:val="20"/>
              </w:rPr>
              <w:t xml:space="preserve"> Detector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Camión grúa</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Sand</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Blasting</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0C0E62">
        <w:rPr>
          <w:rFonts w:asciiTheme="minorHAnsi" w:hAnsiTheme="minorHAnsi" w:cstheme="minorHAnsi"/>
          <w:sz w:val="20"/>
          <w:szCs w:val="20"/>
        </w:rPr>
        <w:t>contactores</w:t>
      </w:r>
      <w:proofErr w:type="spellEnd"/>
      <w:r w:rsidRPr="000C0E62">
        <w:rPr>
          <w:rFonts w:asciiTheme="minorHAnsi" w:hAnsiTheme="minorHAnsi" w:cstheme="minorHAnsi"/>
          <w:sz w:val="20"/>
          <w:szCs w:val="20"/>
        </w:rPr>
        <w:t xml:space="preserve">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w:t>
      </w:r>
      <w:proofErr w:type="spellStart"/>
      <w:r w:rsidRPr="000C0E62">
        <w:rPr>
          <w:rFonts w:asciiTheme="minorHAnsi" w:hAnsiTheme="minorHAnsi" w:cstheme="minorHAnsi"/>
          <w:sz w:val="20"/>
          <w:szCs w:val="20"/>
        </w:rPr>
        <w:t>sandblasting</w:t>
      </w:r>
      <w:proofErr w:type="spellEnd"/>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Abrir válvulas de aire hacia la boquilla de limpieza e iniciar el proceso de limpieza de la parte metálica hasta obtener metal blanco (SSPC-10), y un perfil de anclaje de 2 a 3 </w:t>
      </w:r>
      <w:proofErr w:type="spellStart"/>
      <w:r w:rsidRPr="000C0E62">
        <w:rPr>
          <w:rFonts w:asciiTheme="minorHAnsi" w:hAnsiTheme="minorHAnsi" w:cstheme="minorHAnsi"/>
          <w:sz w:val="20"/>
          <w:szCs w:val="20"/>
        </w:rPr>
        <w:t>mils</w:t>
      </w:r>
      <w:proofErr w:type="spellEnd"/>
      <w:r w:rsidRPr="000C0E62">
        <w:rPr>
          <w:rFonts w:asciiTheme="minorHAnsi" w:hAnsiTheme="minorHAnsi" w:cstheme="minorHAnsi"/>
          <w:sz w:val="20"/>
          <w:szCs w:val="20"/>
        </w:rPr>
        <w:t xml:space="preserve"> o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w:t>
      </w:r>
      <w:proofErr w:type="spellStart"/>
      <w:r w:rsidRPr="000C0E62">
        <w:rPr>
          <w:rFonts w:asciiTheme="minorHAnsi" w:hAnsiTheme="minorHAnsi" w:cstheme="minorHAnsi"/>
          <w:sz w:val="20"/>
          <w:szCs w:val="20"/>
        </w:rPr>
        <w:t>rugosimetro</w:t>
      </w:r>
      <w:proofErr w:type="spellEnd"/>
      <w:r w:rsidRPr="000C0E62">
        <w:rPr>
          <w:rFonts w:asciiTheme="minorHAnsi" w:hAnsiTheme="minorHAnsi" w:cstheme="minorHAnsi"/>
          <w:sz w:val="20"/>
          <w:szCs w:val="20"/>
        </w:rPr>
        <w:t xml:space="preserve">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Este trabajo será controlado por el supervisor de Obra, el cual podrá exigir su cambio en caso de existir  fallas durante el revestimiento de la tubería.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Cuando la tubería presente soldaduras prominentes, se recubrirá cada cordón con una cinta de ancho suficiente como para cubrir la soldadura sin que existan protuberancias o pliegues.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los revestimiento deberán ser hechos en lo posible máquina o por personal altamente entrenado en el caso manual.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externo protector mecánico,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que se permita entre la operación de control del revestimiento y la de bajada del caño a la zanja será como máximo dos horas.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La cañería será bajada utilizando cinturones acolchonados de marea que se evite el daño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3734C0" w:rsidRPr="000C0E62" w:rsidRDefault="003734C0"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Paso de </w:t>
      </w:r>
      <w:proofErr w:type="spellStart"/>
      <w:r w:rsidRPr="000C0E62">
        <w:rPr>
          <w:rFonts w:asciiTheme="minorHAnsi" w:hAnsiTheme="minorHAnsi" w:cstheme="minorHAnsi"/>
          <w:b/>
          <w:sz w:val="20"/>
          <w:szCs w:val="20"/>
        </w:rPr>
        <w:t>Holliday</w:t>
      </w:r>
      <w:proofErr w:type="spellEnd"/>
      <w:r w:rsidRPr="000C0E62">
        <w:rPr>
          <w:rFonts w:asciiTheme="minorHAnsi" w:hAnsiTheme="minorHAnsi" w:cstheme="minorHAnsi"/>
          <w:b/>
          <w:sz w:val="20"/>
          <w:szCs w:val="20"/>
        </w:rPr>
        <w:t xml:space="preserve"> Detector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estar calibrado y en condiciones adecuadas para verificar el daño al revestimiento de la tubería o su mal colocado.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realizado a toda la tubería construida. 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Default="000C0E62" w:rsidP="000C0E62">
      <w:pPr>
        <w:pStyle w:val="Prrafodelista"/>
        <w:ind w:left="792"/>
        <w:jc w:val="both"/>
        <w:rPr>
          <w:rFonts w:asciiTheme="minorHAnsi" w:hAnsiTheme="minorHAnsi" w:cstheme="minorHAnsi"/>
          <w:sz w:val="20"/>
          <w:szCs w:val="20"/>
        </w:rPr>
      </w:pPr>
    </w:p>
    <w:p w:rsidR="009443AA" w:rsidRPr="000C0E62" w:rsidRDefault="009443AA"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C0E62">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será medido en Metros cuadrados, tomando en cuenta la </w:t>
      </w:r>
      <w:r>
        <w:rPr>
          <w:rFonts w:asciiTheme="minorHAnsi" w:hAnsiTheme="minorHAnsi" w:cstheme="minorHAnsi"/>
          <w:sz w:val="20"/>
          <w:szCs w:val="20"/>
        </w:rPr>
        <w:t>superficie total a ser revestida</w:t>
      </w:r>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443AA" w:rsidRPr="000C0E62" w:rsidRDefault="009443AA" w:rsidP="000C0E62">
      <w:pPr>
        <w:pStyle w:val="Prrafodelista"/>
        <w:ind w:left="792"/>
        <w:jc w:val="both"/>
        <w:rPr>
          <w:rFonts w:asciiTheme="minorHAnsi" w:hAnsiTheme="minorHAnsi" w:cstheme="minorHAnsi"/>
          <w:sz w:val="20"/>
          <w:szCs w:val="20"/>
        </w:rPr>
      </w:pPr>
    </w:p>
    <w:p w:rsidR="00DB557F" w:rsidRDefault="00DB557F" w:rsidP="00806BD9">
      <w:pPr>
        <w:pStyle w:val="Prrafodelista"/>
        <w:numPr>
          <w:ilvl w:val="0"/>
          <w:numId w:val="10"/>
        </w:numPr>
        <w:jc w:val="both"/>
        <w:rPr>
          <w:rFonts w:asciiTheme="minorHAnsi" w:hAnsiTheme="minorHAnsi" w:cstheme="minorHAnsi"/>
          <w:b/>
          <w:sz w:val="20"/>
          <w:szCs w:val="20"/>
        </w:rPr>
      </w:pPr>
      <w:r w:rsidRPr="00DB557F">
        <w:rPr>
          <w:rFonts w:asciiTheme="minorHAnsi" w:hAnsiTheme="minorHAnsi" w:cstheme="minorHAnsi"/>
          <w:b/>
          <w:sz w:val="20"/>
          <w:szCs w:val="20"/>
        </w:rPr>
        <w:t>PRUEBA HIDROSTATICA DE TUBERÍA ANC DN 2"</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Secado de tubería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Pr="00E53114" w:rsidRDefault="00DB557F" w:rsidP="00DB557F">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lastRenderedPageBreak/>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6722FE">
        <w:rPr>
          <w:rFonts w:asciiTheme="minorHAnsi" w:hAnsiTheme="minorHAnsi" w:cstheme="minorHAnsi"/>
          <w:sz w:val="20"/>
          <w:szCs w:val="20"/>
        </w:rPr>
        <w:t>Ia</w:t>
      </w:r>
      <w:proofErr w:type="spellEnd"/>
      <w:r w:rsidRPr="006722FE">
        <w:rPr>
          <w:rFonts w:asciiTheme="minorHAnsi" w:hAnsiTheme="minorHAnsi" w:cstheme="minorHAnsi"/>
          <w:sz w:val="20"/>
          <w:szCs w:val="20"/>
        </w:rPr>
        <w:t xml:space="preserve"> mínima y máxima presión correspondiente a las elevaciones del inicio y final de la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Punto más alto, más bajo y extremos con sus respectivas progresivas.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w:t>
      </w:r>
      <w:proofErr w:type="spellStart"/>
      <w:r w:rsidRPr="006722FE">
        <w:rPr>
          <w:rFonts w:asciiTheme="minorHAnsi" w:hAnsiTheme="minorHAnsi" w:cstheme="minorHAnsi"/>
          <w:sz w:val="20"/>
          <w:szCs w:val="20"/>
        </w:rPr>
        <w:t>fittings</w:t>
      </w:r>
      <w:proofErr w:type="spellEnd"/>
      <w:r w:rsidRPr="006722FE">
        <w:rPr>
          <w:rFonts w:asciiTheme="minorHAnsi" w:hAnsiTheme="minorHAnsi"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Los cabezales pueden ser instalados a la línea a ser probada a través de bridas o mediante soldadura directa, sin embargo, en caso de ser mediante soldadura, éstas deben ser aprobadas por el inspector de soldadura. </w:t>
      </w:r>
    </w:p>
    <w:p w:rsidR="003734C0" w:rsidRDefault="003734C0"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y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9443AA" w:rsidRPr="006722FE" w:rsidRDefault="009443AA"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w:t>
      </w:r>
      <w:proofErr w:type="spellStart"/>
      <w:r w:rsidRPr="006722FE">
        <w:rPr>
          <w:rFonts w:asciiTheme="minorHAnsi" w:hAnsiTheme="minorHAnsi" w:cstheme="minorHAnsi"/>
          <w:sz w:val="20"/>
          <w:szCs w:val="20"/>
        </w:rPr>
        <w:t>ovalizaciones</w:t>
      </w:r>
      <w:proofErr w:type="spellEnd"/>
      <w:r w:rsidRPr="006722FE">
        <w:rPr>
          <w:rFonts w:asciiTheme="minorHAnsi" w:hAnsiTheme="minorHAnsi" w:cstheme="minorHAnsi"/>
          <w:sz w:val="20"/>
          <w:szCs w:val="20"/>
        </w:rPr>
        <w:t xml:space="preserve">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diámetro de la platina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e</w:t>
      </w:r>
      <w:proofErr w:type="spellEnd"/>
      <w:r w:rsidRPr="006722FE">
        <w:rPr>
          <w:rFonts w:asciiTheme="minorHAnsi" w:hAnsiTheme="minorHAnsi" w:cstheme="minorHAnsi"/>
          <w:sz w:val="20"/>
          <w:szCs w:val="20"/>
        </w:rPr>
        <w:t xml:space="preserve"> = espesor nominal de la pared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 </w:t>
      </w:r>
      <w:proofErr w:type="spellStart"/>
      <w:r w:rsidRPr="006722FE">
        <w:rPr>
          <w:rFonts w:asciiTheme="minorHAnsi" w:hAnsiTheme="minorHAnsi" w:cstheme="minorHAnsi"/>
          <w:sz w:val="20"/>
          <w:szCs w:val="20"/>
        </w:rPr>
        <w:t>p.H</w:t>
      </w:r>
      <w:proofErr w:type="spellEnd"/>
      <w:r w:rsidRPr="006722FE">
        <w:rPr>
          <w:rFonts w:asciiTheme="minorHAnsi" w:hAnsiTheme="minorHAnsi" w:cstheme="minorHAnsi"/>
          <w:sz w:val="20"/>
          <w:szCs w:val="20"/>
        </w:rPr>
        <w:t>.: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b. Cloruros máximo: 200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 Sulfatos </w:t>
      </w:r>
      <w:proofErr w:type="gramStart"/>
      <w:r w:rsidRPr="006722FE">
        <w:rPr>
          <w:rFonts w:asciiTheme="minorHAnsi" w:hAnsiTheme="minorHAnsi" w:cstheme="minorHAnsi"/>
          <w:sz w:val="20"/>
          <w:szCs w:val="20"/>
        </w:rPr>
        <w:t>máximo</w:t>
      </w:r>
      <w:proofErr w:type="gramEnd"/>
      <w:r w:rsidRPr="006722FE">
        <w:rPr>
          <w:rFonts w:asciiTheme="minorHAnsi" w:hAnsiTheme="minorHAnsi" w:cstheme="minorHAnsi"/>
          <w:sz w:val="20"/>
          <w:szCs w:val="20"/>
        </w:rPr>
        <w:t xml:space="preserve">: 250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 Sólidos en suspensión máximo: 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llenado de la línea a probar se debe utilizar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volúmenes de agua necesaria para el llenado de la sección debería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2A20F930" wp14:editId="4E048286">
            <wp:extent cx="3467100" cy="984520"/>
            <wp:effectExtent l="0" t="0" r="0" b="635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32627" cy="1003127"/>
                    </a:xfrm>
                    <a:prstGeom prst="rect">
                      <a:avLst/>
                    </a:prstGeom>
                    <a:noFill/>
                    <a:ln>
                      <a:noFill/>
                    </a:ln>
                  </pic:spPr>
                </pic:pic>
              </a:graphicData>
            </a:graphic>
          </wp:inline>
        </w:drawing>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deberá cumplir con lo especificado en el Anexo II del Reglamento de Diseño, construcción y operación de redes de gas natural</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p>
    <w:p w:rsidR="006722FE" w:rsidRPr="006722FE" w:rsidRDefault="003734C0" w:rsidP="006722FE">
      <w:pPr>
        <w:pStyle w:val="Prrafodelista"/>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anchor distT="0" distB="0" distL="114300" distR="114300" simplePos="0" relativeHeight="251663360" behindDoc="0" locked="0" layoutInCell="1" allowOverlap="1" wp14:anchorId="6E85EE0D" wp14:editId="230A5A17">
            <wp:simplePos x="0" y="0"/>
            <wp:positionH relativeFrom="margin">
              <wp:posOffset>436880</wp:posOffset>
            </wp:positionH>
            <wp:positionV relativeFrom="paragraph">
              <wp:posOffset>0</wp:posOffset>
            </wp:positionV>
            <wp:extent cx="4931410" cy="2527300"/>
            <wp:effectExtent l="0" t="0" r="2540" b="635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1410" cy="252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Todo el procedimiento para la ejecución de la prueba hidrostática debe regirse a lo establecido en el Anexo II “Construcción de Redes” del Reglamento de Diseño, Construcción y Operación de Redes de Gas Natural aprobado mediante D.S. 1996</w:t>
      </w:r>
    </w:p>
    <w:p w:rsidR="003734C0" w:rsidRPr="006722FE" w:rsidRDefault="003734C0"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terminadas las tareas antes descritas, se reiniciarán todas </w:t>
      </w:r>
      <w:proofErr w:type="spellStart"/>
      <w:r w:rsidRPr="006722FE">
        <w:rPr>
          <w:rFonts w:asciiTheme="minorHAnsi" w:hAnsiTheme="minorHAnsi" w:cstheme="minorHAnsi"/>
          <w:sz w:val="20"/>
          <w:szCs w:val="20"/>
        </w:rPr>
        <w:t>Ias</w:t>
      </w:r>
      <w:proofErr w:type="spellEnd"/>
      <w:r w:rsidRPr="006722FE">
        <w:rPr>
          <w:rFonts w:asciiTheme="minorHAnsi" w:hAnsiTheme="minorHAnsi" w:cstheme="minorHAnsi"/>
          <w:sz w:val="20"/>
          <w:szCs w:val="20"/>
        </w:rPr>
        <w:t xml:space="preserve"> actividades de la prueba antes citadas.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hasta que deje de salir agua y e</w:t>
      </w:r>
      <w:proofErr w:type="gramStart"/>
      <w:r w:rsidRPr="006722FE">
        <w:rPr>
          <w:rFonts w:asciiTheme="minorHAnsi" w:hAnsiTheme="minorHAnsi" w:cstheme="minorHAnsi"/>
          <w:sz w:val="20"/>
          <w:szCs w:val="20"/>
        </w:rPr>
        <w:t>!</w:t>
      </w:r>
      <w:proofErr w:type="gramEnd"/>
      <w:r w:rsidRPr="006722FE">
        <w:rPr>
          <w:rFonts w:asciiTheme="minorHAnsi" w:hAnsiTheme="minorHAnsi" w:cstheme="minorHAnsi"/>
          <w:sz w:val="20"/>
          <w:szCs w:val="20"/>
        </w:rPr>
        <w:t xml:space="preserv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secado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Calidad, Salud, Seguridad y Medio Ambiente.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E53114" w:rsidRPr="006722FE" w:rsidRDefault="00E53114" w:rsidP="00E53114">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443AA" w:rsidRPr="006722FE" w:rsidRDefault="009443AA" w:rsidP="006722FE">
      <w:pPr>
        <w:pStyle w:val="Prrafodelista"/>
        <w:ind w:left="792"/>
        <w:jc w:val="both"/>
        <w:rPr>
          <w:rFonts w:asciiTheme="minorHAnsi" w:hAnsiTheme="minorHAnsi" w:cstheme="minorHAnsi"/>
          <w:b/>
          <w:sz w:val="20"/>
          <w:szCs w:val="20"/>
        </w:rPr>
      </w:pPr>
    </w:p>
    <w:p w:rsidR="00F11B10" w:rsidRDefault="00F11B10" w:rsidP="00806BD9">
      <w:pPr>
        <w:pStyle w:val="Prrafodelista"/>
        <w:numPr>
          <w:ilvl w:val="0"/>
          <w:numId w:val="10"/>
        </w:numPr>
        <w:jc w:val="both"/>
        <w:rPr>
          <w:rFonts w:asciiTheme="minorHAnsi" w:hAnsiTheme="minorHAnsi" w:cstheme="minorHAnsi"/>
          <w:b/>
          <w:sz w:val="20"/>
          <w:szCs w:val="20"/>
        </w:rPr>
      </w:pPr>
      <w:r>
        <w:rPr>
          <w:rFonts w:asciiTheme="minorHAnsi" w:hAnsiTheme="minorHAnsi" w:cstheme="minorHAnsi"/>
          <w:b/>
          <w:sz w:val="20"/>
          <w:szCs w:val="20"/>
        </w:rPr>
        <w:t>PROVISIÓN, INSTALACIÓN Y PUESTA EN MARCHA DE VÁLVULA SHUT DOWN (SDV) TIPO TRUNNION ANC 2” PROVISTA DE ACTUADOR NEUMÁTICO FALLA CIERRA Y PILOTOS NEUMÁTICOS</w:t>
      </w:r>
    </w:p>
    <w:p w:rsidR="00F11B10" w:rsidRDefault="00F11B10" w:rsidP="00F11B1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F11B10" w:rsidRDefault="00F11B10" w:rsidP="00F11B10">
      <w:pPr>
        <w:pStyle w:val="Prrafodelista"/>
        <w:ind w:left="360"/>
        <w:jc w:val="both"/>
        <w:rPr>
          <w:rFonts w:asciiTheme="minorHAnsi" w:hAnsiTheme="minorHAnsi" w:cstheme="minorHAnsi"/>
          <w:b/>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F11B10" w:rsidRDefault="00F11B10" w:rsidP="00F11B10">
      <w:pPr>
        <w:pStyle w:val="Prrafodelista"/>
        <w:ind w:left="792"/>
        <w:jc w:val="both"/>
        <w:rPr>
          <w:rFonts w:asciiTheme="minorHAnsi" w:hAnsiTheme="minorHAnsi" w:cstheme="minorHAnsi"/>
          <w:sz w:val="20"/>
          <w:szCs w:val="20"/>
        </w:rPr>
      </w:pPr>
      <w:r w:rsidRPr="00F11B10">
        <w:rPr>
          <w:rFonts w:asciiTheme="minorHAnsi" w:hAnsiTheme="minorHAnsi" w:cstheme="minorHAnsi"/>
          <w:sz w:val="20"/>
          <w:szCs w:val="20"/>
        </w:rPr>
        <w:t>Comprende la provisión</w:t>
      </w:r>
      <w:r>
        <w:rPr>
          <w:rFonts w:asciiTheme="minorHAnsi" w:hAnsiTheme="minorHAnsi" w:cstheme="minorHAnsi"/>
          <w:sz w:val="20"/>
          <w:szCs w:val="20"/>
        </w:rPr>
        <w:t xml:space="preserve"> de una válvula </w:t>
      </w:r>
      <w:proofErr w:type="spellStart"/>
      <w:r>
        <w:rPr>
          <w:rFonts w:asciiTheme="minorHAnsi" w:hAnsiTheme="minorHAnsi" w:cstheme="minorHAnsi"/>
          <w:sz w:val="20"/>
          <w:szCs w:val="20"/>
        </w:rPr>
        <w:t>Shut</w:t>
      </w:r>
      <w:proofErr w:type="spellEnd"/>
      <w:r>
        <w:rPr>
          <w:rFonts w:asciiTheme="minorHAnsi" w:hAnsiTheme="minorHAnsi" w:cstheme="minorHAnsi"/>
          <w:sz w:val="20"/>
          <w:szCs w:val="20"/>
        </w:rPr>
        <w:t xml:space="preserve"> Down (SDV) provista de:</w:t>
      </w:r>
      <w:r w:rsidRPr="00F11B10">
        <w:rPr>
          <w:rFonts w:asciiTheme="minorHAnsi" w:hAnsiTheme="minorHAnsi" w:cstheme="minorHAnsi"/>
          <w:sz w:val="20"/>
          <w:szCs w:val="20"/>
        </w:rPr>
        <w:t xml:space="preserve"> </w:t>
      </w:r>
    </w:p>
    <w:p w:rsidR="00F11B10" w:rsidRDefault="00F11B10" w:rsidP="00F11B10">
      <w:pPr>
        <w:pStyle w:val="Prrafodelista"/>
        <w:numPr>
          <w:ilvl w:val="0"/>
          <w:numId w:val="59"/>
        </w:numPr>
        <w:jc w:val="both"/>
        <w:rPr>
          <w:rFonts w:asciiTheme="minorHAnsi" w:hAnsiTheme="minorHAnsi" w:cstheme="minorHAnsi"/>
          <w:sz w:val="20"/>
          <w:szCs w:val="20"/>
        </w:rPr>
      </w:pPr>
      <w:r>
        <w:rPr>
          <w:rFonts w:asciiTheme="minorHAnsi" w:hAnsiTheme="minorHAnsi" w:cstheme="minorHAnsi"/>
          <w:sz w:val="20"/>
          <w:szCs w:val="20"/>
        </w:rPr>
        <w:t xml:space="preserve">Válvula Esférica </w:t>
      </w:r>
      <w:r w:rsidR="007125A7">
        <w:rPr>
          <w:rFonts w:asciiTheme="minorHAnsi" w:hAnsiTheme="minorHAnsi" w:cstheme="minorHAnsi"/>
          <w:sz w:val="20"/>
          <w:szCs w:val="20"/>
        </w:rPr>
        <w:t xml:space="preserve">tipo </w:t>
      </w:r>
      <w:proofErr w:type="spellStart"/>
      <w:r w:rsidR="007125A7">
        <w:rPr>
          <w:rFonts w:asciiTheme="minorHAnsi" w:hAnsiTheme="minorHAnsi" w:cstheme="minorHAnsi"/>
          <w:sz w:val="20"/>
          <w:szCs w:val="20"/>
        </w:rPr>
        <w:t>Trunnion</w:t>
      </w:r>
      <w:proofErr w:type="spellEnd"/>
      <w:r w:rsidR="007125A7">
        <w:rPr>
          <w:rFonts w:asciiTheme="minorHAnsi" w:hAnsiTheme="minorHAnsi" w:cstheme="minorHAnsi"/>
          <w:sz w:val="20"/>
          <w:szCs w:val="20"/>
        </w:rPr>
        <w:t xml:space="preserve"> ANC 2” ANSI 300 (MAOP 650 PSI) bridada (Brida 2” ANSI 300) con actuador</w:t>
      </w:r>
    </w:p>
    <w:p w:rsidR="007125A7" w:rsidRDefault="007125A7" w:rsidP="00F11B10">
      <w:pPr>
        <w:pStyle w:val="Prrafodelista"/>
        <w:numPr>
          <w:ilvl w:val="0"/>
          <w:numId w:val="59"/>
        </w:numPr>
        <w:jc w:val="both"/>
        <w:rPr>
          <w:rFonts w:asciiTheme="minorHAnsi" w:hAnsiTheme="minorHAnsi" w:cstheme="minorHAnsi"/>
          <w:sz w:val="20"/>
          <w:szCs w:val="20"/>
        </w:rPr>
      </w:pPr>
      <w:r>
        <w:rPr>
          <w:rFonts w:asciiTheme="minorHAnsi" w:hAnsiTheme="minorHAnsi" w:cstheme="minorHAnsi"/>
          <w:sz w:val="20"/>
          <w:szCs w:val="20"/>
        </w:rPr>
        <w:t xml:space="preserve">Actuador neumático tipo Rack &amp; </w:t>
      </w:r>
      <w:proofErr w:type="spellStart"/>
      <w:r>
        <w:rPr>
          <w:rFonts w:asciiTheme="minorHAnsi" w:hAnsiTheme="minorHAnsi" w:cstheme="minorHAnsi"/>
          <w:sz w:val="20"/>
          <w:szCs w:val="20"/>
        </w:rPr>
        <w:t>Pinnon</w:t>
      </w:r>
      <w:proofErr w:type="spellEnd"/>
      <w:r>
        <w:rPr>
          <w:rFonts w:asciiTheme="minorHAnsi" w:hAnsiTheme="minorHAnsi" w:cstheme="minorHAnsi"/>
          <w:sz w:val="20"/>
          <w:szCs w:val="20"/>
        </w:rPr>
        <w:t xml:space="preserve"> falla cierra con </w:t>
      </w:r>
      <w:proofErr w:type="spellStart"/>
      <w:r>
        <w:rPr>
          <w:rFonts w:asciiTheme="minorHAnsi" w:hAnsiTheme="minorHAnsi" w:cstheme="minorHAnsi"/>
          <w:sz w:val="20"/>
          <w:szCs w:val="20"/>
        </w:rPr>
        <w:t>seteo</w:t>
      </w:r>
      <w:proofErr w:type="spellEnd"/>
      <w:r>
        <w:rPr>
          <w:rFonts w:asciiTheme="minorHAnsi" w:hAnsiTheme="minorHAnsi" w:cstheme="minorHAnsi"/>
          <w:sz w:val="20"/>
          <w:szCs w:val="20"/>
        </w:rPr>
        <w:t xml:space="preserve"> por b</w:t>
      </w:r>
      <w:r w:rsidR="009625EA">
        <w:rPr>
          <w:rFonts w:asciiTheme="minorHAnsi" w:hAnsiTheme="minorHAnsi" w:cstheme="minorHAnsi"/>
          <w:sz w:val="20"/>
          <w:szCs w:val="20"/>
        </w:rPr>
        <w:t>aja de 150 Psi y por alta de 45</w:t>
      </w:r>
      <w:r>
        <w:rPr>
          <w:rFonts w:asciiTheme="minorHAnsi" w:hAnsiTheme="minorHAnsi" w:cstheme="minorHAnsi"/>
          <w:sz w:val="20"/>
          <w:szCs w:val="20"/>
        </w:rPr>
        <w:t>0 Psi</w:t>
      </w:r>
    </w:p>
    <w:p w:rsidR="007125A7" w:rsidRDefault="007125A7" w:rsidP="00F11B10">
      <w:pPr>
        <w:pStyle w:val="Prrafodelista"/>
        <w:numPr>
          <w:ilvl w:val="0"/>
          <w:numId w:val="59"/>
        </w:numPr>
        <w:jc w:val="both"/>
        <w:rPr>
          <w:rFonts w:asciiTheme="minorHAnsi" w:hAnsiTheme="minorHAnsi" w:cstheme="minorHAnsi"/>
          <w:sz w:val="20"/>
          <w:szCs w:val="20"/>
        </w:rPr>
      </w:pPr>
      <w:r>
        <w:rPr>
          <w:rFonts w:asciiTheme="minorHAnsi" w:hAnsiTheme="minorHAnsi" w:cstheme="minorHAnsi"/>
          <w:sz w:val="20"/>
          <w:szCs w:val="20"/>
        </w:rPr>
        <w:t>Pilotos Neumáticos</w:t>
      </w:r>
      <w:r w:rsidR="009625EA">
        <w:rPr>
          <w:rFonts w:asciiTheme="minorHAnsi" w:hAnsiTheme="minorHAnsi" w:cstheme="minorHAnsi"/>
          <w:sz w:val="20"/>
          <w:szCs w:val="20"/>
        </w:rPr>
        <w:t xml:space="preserve"> conexión ¼ NPT Alta presión Rango: 50-450 Psi</w:t>
      </w:r>
    </w:p>
    <w:p w:rsidR="009625EA" w:rsidRDefault="009625EA" w:rsidP="00F11B10">
      <w:pPr>
        <w:pStyle w:val="Prrafodelista"/>
        <w:numPr>
          <w:ilvl w:val="0"/>
          <w:numId w:val="59"/>
        </w:numPr>
        <w:jc w:val="both"/>
        <w:rPr>
          <w:rFonts w:asciiTheme="minorHAnsi" w:hAnsiTheme="minorHAnsi" w:cstheme="minorHAnsi"/>
          <w:sz w:val="20"/>
          <w:szCs w:val="20"/>
        </w:rPr>
      </w:pPr>
      <w:r>
        <w:rPr>
          <w:rFonts w:asciiTheme="minorHAnsi" w:hAnsiTheme="minorHAnsi" w:cstheme="minorHAnsi"/>
          <w:sz w:val="20"/>
          <w:szCs w:val="20"/>
        </w:rPr>
        <w:t>Válvula de Rearme Manual (</w:t>
      </w:r>
      <w:proofErr w:type="spellStart"/>
      <w:r>
        <w:rPr>
          <w:rFonts w:asciiTheme="minorHAnsi" w:hAnsiTheme="minorHAnsi" w:cstheme="minorHAnsi"/>
          <w:sz w:val="20"/>
          <w:szCs w:val="20"/>
        </w:rPr>
        <w:t>Reset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Valve</w:t>
      </w:r>
      <w:proofErr w:type="spellEnd"/>
      <w:r>
        <w:rPr>
          <w:rFonts w:asciiTheme="minorHAnsi" w:hAnsiTheme="minorHAnsi" w:cstheme="minorHAnsi"/>
          <w:sz w:val="20"/>
          <w:szCs w:val="20"/>
        </w:rPr>
        <w:t>) tipo 3/2 Conexión ¼ NPT Falla Cierra</w:t>
      </w:r>
    </w:p>
    <w:p w:rsidR="009625EA" w:rsidRPr="009625EA" w:rsidRDefault="009625EA" w:rsidP="00F836F6">
      <w:pPr>
        <w:pStyle w:val="Prrafodelista"/>
        <w:numPr>
          <w:ilvl w:val="0"/>
          <w:numId w:val="59"/>
        </w:numPr>
        <w:jc w:val="both"/>
        <w:rPr>
          <w:rFonts w:asciiTheme="minorHAnsi" w:hAnsiTheme="minorHAnsi" w:cstheme="minorHAnsi"/>
          <w:sz w:val="20"/>
          <w:szCs w:val="20"/>
        </w:rPr>
      </w:pPr>
      <w:proofErr w:type="spellStart"/>
      <w:r w:rsidRPr="009625EA">
        <w:rPr>
          <w:rFonts w:asciiTheme="minorHAnsi" w:hAnsiTheme="minorHAnsi" w:cstheme="minorHAnsi"/>
          <w:sz w:val="20"/>
          <w:szCs w:val="20"/>
        </w:rPr>
        <w:t>Manifold</w:t>
      </w:r>
      <w:proofErr w:type="spellEnd"/>
      <w:r w:rsidRPr="009625EA">
        <w:rPr>
          <w:rFonts w:asciiTheme="minorHAnsi" w:hAnsiTheme="minorHAnsi" w:cstheme="minorHAnsi"/>
          <w:sz w:val="20"/>
          <w:szCs w:val="20"/>
        </w:rPr>
        <w:t xml:space="preserve"> de gas de instrumentos (regulador de presión Fisher 1301F, Filtro Regulador Fisher 69B</w:t>
      </w:r>
      <w:r>
        <w:rPr>
          <w:rFonts w:asciiTheme="minorHAnsi" w:hAnsiTheme="minorHAnsi" w:cstheme="minorHAnsi"/>
          <w:sz w:val="20"/>
          <w:szCs w:val="20"/>
        </w:rPr>
        <w:t>)</w:t>
      </w:r>
    </w:p>
    <w:p w:rsidR="00F11B10" w:rsidRDefault="00F11B10" w:rsidP="00F11B10">
      <w:pPr>
        <w:pStyle w:val="Prrafodelista"/>
        <w:ind w:left="792"/>
        <w:jc w:val="both"/>
        <w:rPr>
          <w:rFonts w:asciiTheme="minorHAnsi" w:hAnsiTheme="minorHAnsi" w:cstheme="minorHAnsi"/>
          <w:sz w:val="20"/>
          <w:szCs w:val="20"/>
        </w:rPr>
      </w:pPr>
    </w:p>
    <w:p w:rsidR="00F11B10" w:rsidRDefault="009625EA" w:rsidP="00F11B10">
      <w:pPr>
        <w:pStyle w:val="Prrafodelista"/>
        <w:ind w:left="792"/>
        <w:jc w:val="both"/>
        <w:rPr>
          <w:rFonts w:asciiTheme="minorHAnsi" w:hAnsiTheme="minorHAnsi" w:cstheme="minorHAnsi"/>
          <w:sz w:val="20"/>
          <w:szCs w:val="20"/>
        </w:rPr>
      </w:pPr>
      <w:r>
        <w:rPr>
          <w:rFonts w:asciiTheme="minorHAnsi" w:hAnsiTheme="minorHAnsi" w:cstheme="minorHAnsi"/>
          <w:sz w:val="20"/>
          <w:szCs w:val="20"/>
        </w:rPr>
        <w:t>Incluye</w:t>
      </w:r>
      <w:r w:rsidR="00F11B10" w:rsidRPr="00F11B10">
        <w:rPr>
          <w:rFonts w:asciiTheme="minorHAnsi" w:hAnsiTheme="minorHAnsi" w:cstheme="minorHAnsi"/>
          <w:sz w:val="20"/>
          <w:szCs w:val="20"/>
        </w:rPr>
        <w:t xml:space="preserve"> la respectiva interconexión, instalación y pue</w:t>
      </w:r>
      <w:r>
        <w:rPr>
          <w:rFonts w:asciiTheme="minorHAnsi" w:hAnsiTheme="minorHAnsi" w:cstheme="minorHAnsi"/>
          <w:sz w:val="20"/>
          <w:szCs w:val="20"/>
        </w:rPr>
        <w:t>sta en marcha de dicho sistema.</w:t>
      </w:r>
    </w:p>
    <w:p w:rsidR="009625EA" w:rsidRPr="00F11B10" w:rsidRDefault="009625EA" w:rsidP="00F11B10">
      <w:pPr>
        <w:pStyle w:val="Prrafodelista"/>
        <w:ind w:left="792"/>
        <w:jc w:val="both"/>
        <w:rPr>
          <w:rFonts w:asciiTheme="minorHAnsi" w:hAnsiTheme="minorHAnsi" w:cstheme="minorHAnsi"/>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La empresa contratista deberá proporcionar todos los materiales, herramientas y equipos necesarios para la instalación del sistema de cierre actuado (Válvula </w:t>
      </w:r>
      <w:proofErr w:type="spellStart"/>
      <w:r w:rsidRPr="009625EA">
        <w:rPr>
          <w:rFonts w:asciiTheme="minorHAnsi" w:hAnsiTheme="minorHAnsi" w:cstheme="minorHAnsi"/>
          <w:sz w:val="20"/>
          <w:szCs w:val="20"/>
        </w:rPr>
        <w:t>Shut</w:t>
      </w:r>
      <w:proofErr w:type="spellEnd"/>
      <w:r w:rsidRPr="009625EA">
        <w:rPr>
          <w:rFonts w:asciiTheme="minorHAnsi" w:hAnsiTheme="minorHAnsi" w:cstheme="minorHAnsi"/>
          <w:sz w:val="20"/>
          <w:szCs w:val="20"/>
        </w:rPr>
        <w:t xml:space="preserve"> Down)  debiendo ser realizada únicamente por personal calificado y familiarizado con tubería a alta presión y controles neumáticos. </w:t>
      </w:r>
    </w:p>
    <w:p w:rsidR="009625EA" w:rsidRPr="009625EA" w:rsidRDefault="009625EA" w:rsidP="009625EA">
      <w:pPr>
        <w:pStyle w:val="Prrafodelista"/>
        <w:ind w:left="792"/>
        <w:jc w:val="both"/>
        <w:rPr>
          <w:rFonts w:asciiTheme="minorHAnsi" w:hAnsiTheme="minorHAnsi" w:cstheme="minorHAnsi"/>
          <w:b/>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625EA" w:rsidRPr="009625EA" w:rsidRDefault="009625EA" w:rsidP="009625EA">
      <w:pPr>
        <w:pStyle w:val="Prrafodelista"/>
        <w:ind w:left="792"/>
        <w:jc w:val="both"/>
        <w:rPr>
          <w:rFonts w:asciiTheme="minorHAnsi" w:hAnsiTheme="minorHAnsi" w:cstheme="minorHAnsi"/>
          <w:b/>
          <w:sz w:val="20"/>
          <w:szCs w:val="20"/>
        </w:rPr>
      </w:pPr>
      <w:r w:rsidRPr="009625EA">
        <w:rPr>
          <w:rFonts w:asciiTheme="minorHAnsi" w:hAnsiTheme="minorHAnsi" w:cstheme="minorHAnsi"/>
          <w:b/>
          <w:sz w:val="20"/>
          <w:szCs w:val="20"/>
        </w:rPr>
        <w:t>Condiciones mínimas a incluir en el procedimiento</w:t>
      </w:r>
    </w:p>
    <w:p w:rsidR="009625EA" w:rsidRPr="009625EA" w:rsidRDefault="009625EA" w:rsidP="009625EA">
      <w:pPr>
        <w:pStyle w:val="Prrafodelista"/>
        <w:ind w:left="792"/>
        <w:jc w:val="both"/>
        <w:rPr>
          <w:rFonts w:asciiTheme="minorHAnsi" w:hAnsiTheme="minorHAnsi" w:cstheme="minorHAnsi"/>
          <w:b/>
          <w:sz w:val="20"/>
          <w:szCs w:val="20"/>
          <w:u w:val="single"/>
        </w:rPr>
      </w:pPr>
      <w:r w:rsidRPr="009625EA">
        <w:rPr>
          <w:rFonts w:asciiTheme="minorHAnsi" w:hAnsiTheme="minorHAnsi" w:cstheme="minorHAnsi"/>
          <w:b/>
          <w:sz w:val="20"/>
          <w:szCs w:val="20"/>
          <w:u w:val="single"/>
        </w:rPr>
        <w:t>Instalación</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Inspección Previa: Inspeccionar la válvula, el actuador y el </w:t>
      </w:r>
      <w:proofErr w:type="spellStart"/>
      <w:r w:rsidRPr="009625EA">
        <w:rPr>
          <w:rFonts w:asciiTheme="minorHAnsi" w:hAnsiTheme="minorHAnsi" w:cstheme="minorHAnsi"/>
          <w:sz w:val="20"/>
          <w:szCs w:val="20"/>
        </w:rPr>
        <w:t>tubing</w:t>
      </w:r>
      <w:proofErr w:type="spellEnd"/>
      <w:r w:rsidRPr="009625EA">
        <w:rPr>
          <w:rFonts w:asciiTheme="minorHAnsi" w:hAnsiTheme="minorHAnsi" w:cstheme="minorHAnsi"/>
          <w:sz w:val="20"/>
          <w:szCs w:val="20"/>
        </w:rPr>
        <w:t xml:space="preserve"> para cerciorarse de que no presenta ningún daño. Asegurarse de que el cuerpo, las líneas de los pilotos y la tubería de entrada están libres de todo material. </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Orientación: una </w:t>
      </w:r>
      <w:proofErr w:type="spellStart"/>
      <w:r w:rsidRPr="009625EA">
        <w:rPr>
          <w:rFonts w:asciiTheme="minorHAnsi" w:hAnsiTheme="minorHAnsi" w:cstheme="minorHAnsi"/>
          <w:sz w:val="20"/>
          <w:szCs w:val="20"/>
        </w:rPr>
        <w:t>valvula</w:t>
      </w:r>
      <w:proofErr w:type="spellEnd"/>
      <w:r w:rsidRPr="009625EA">
        <w:rPr>
          <w:rFonts w:asciiTheme="minorHAnsi" w:hAnsiTheme="minorHAnsi" w:cstheme="minorHAnsi"/>
          <w:sz w:val="20"/>
          <w:szCs w:val="20"/>
        </w:rPr>
        <w:t xml:space="preserve"> </w:t>
      </w:r>
      <w:proofErr w:type="spellStart"/>
      <w:r w:rsidRPr="009625EA">
        <w:rPr>
          <w:rFonts w:asciiTheme="minorHAnsi" w:hAnsiTheme="minorHAnsi" w:cstheme="minorHAnsi"/>
          <w:sz w:val="20"/>
          <w:szCs w:val="20"/>
        </w:rPr>
        <w:t>shut</w:t>
      </w:r>
      <w:proofErr w:type="spellEnd"/>
      <w:r w:rsidRPr="009625EA">
        <w:rPr>
          <w:rFonts w:asciiTheme="minorHAnsi" w:hAnsiTheme="minorHAnsi" w:cstheme="minorHAnsi"/>
          <w:sz w:val="20"/>
          <w:szCs w:val="20"/>
        </w:rPr>
        <w:t xml:space="preserve"> </w:t>
      </w:r>
      <w:proofErr w:type="spellStart"/>
      <w:r w:rsidRPr="009625EA">
        <w:rPr>
          <w:rFonts w:asciiTheme="minorHAnsi" w:hAnsiTheme="minorHAnsi" w:cstheme="minorHAnsi"/>
          <w:sz w:val="20"/>
          <w:szCs w:val="20"/>
        </w:rPr>
        <w:t>down</w:t>
      </w:r>
      <w:proofErr w:type="spellEnd"/>
      <w:r w:rsidRPr="009625EA">
        <w:rPr>
          <w:rFonts w:asciiTheme="minorHAnsi" w:hAnsiTheme="minorHAnsi" w:cstheme="minorHAnsi"/>
          <w:sz w:val="20"/>
          <w:szCs w:val="20"/>
        </w:rPr>
        <w:t xml:space="preserve"> puede ser instalada en cualquier posición, siendo la mejor posición aquella que ofrece el mejor acceso al mecanismo de seguro y al ajuste de los pilotos. </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Válvulas Bridadas: Usar empaquetaduras apropiadas y buenas prácticas de ajuste de pernos para la instalación de válvulas bridadas. Se recomienda el ajuste cruzado e incremental de los pernos. </w:t>
      </w:r>
    </w:p>
    <w:p w:rsidR="009625EA" w:rsidRPr="009625EA" w:rsidRDefault="009625EA" w:rsidP="009625EA">
      <w:pPr>
        <w:pStyle w:val="Prrafodelista"/>
        <w:ind w:left="792"/>
        <w:jc w:val="both"/>
        <w:rPr>
          <w:rFonts w:asciiTheme="minorHAnsi" w:hAnsiTheme="minorHAnsi" w:cstheme="minorHAnsi"/>
          <w:sz w:val="20"/>
          <w:szCs w:val="20"/>
        </w:rPr>
      </w:pPr>
    </w:p>
    <w:p w:rsidR="009625EA" w:rsidRPr="009625EA" w:rsidRDefault="009625EA" w:rsidP="009625EA">
      <w:pPr>
        <w:pStyle w:val="Prrafodelista"/>
        <w:ind w:left="792"/>
        <w:jc w:val="both"/>
        <w:rPr>
          <w:rFonts w:asciiTheme="minorHAnsi" w:hAnsiTheme="minorHAnsi" w:cstheme="minorHAnsi"/>
          <w:b/>
          <w:sz w:val="20"/>
          <w:szCs w:val="20"/>
        </w:rPr>
      </w:pPr>
      <w:r w:rsidRPr="009625EA">
        <w:rPr>
          <w:rFonts w:asciiTheme="minorHAnsi" w:hAnsiTheme="minorHAnsi" w:cstheme="minorHAnsi"/>
          <w:sz w:val="20"/>
          <w:szCs w:val="20"/>
        </w:rPr>
        <w:t xml:space="preserve">Línea de </w:t>
      </w:r>
      <w:proofErr w:type="spellStart"/>
      <w:r w:rsidRPr="009625EA">
        <w:rPr>
          <w:rFonts w:asciiTheme="minorHAnsi" w:hAnsiTheme="minorHAnsi" w:cstheme="minorHAnsi"/>
          <w:sz w:val="20"/>
          <w:szCs w:val="20"/>
        </w:rPr>
        <w:t>Sensado</w:t>
      </w:r>
      <w:proofErr w:type="spellEnd"/>
      <w:r w:rsidRPr="009625EA">
        <w:rPr>
          <w:rFonts w:asciiTheme="minorHAnsi" w:hAnsiTheme="minorHAnsi" w:cstheme="minorHAnsi"/>
          <w:sz w:val="20"/>
          <w:szCs w:val="20"/>
        </w:rPr>
        <w:t xml:space="preserve">: instalar el </w:t>
      </w:r>
      <w:proofErr w:type="spellStart"/>
      <w:r w:rsidRPr="009625EA">
        <w:rPr>
          <w:rFonts w:asciiTheme="minorHAnsi" w:hAnsiTheme="minorHAnsi" w:cstheme="minorHAnsi"/>
          <w:sz w:val="20"/>
          <w:szCs w:val="20"/>
        </w:rPr>
        <w:t>tubing</w:t>
      </w:r>
      <w:proofErr w:type="spellEnd"/>
      <w:r w:rsidRPr="009625EA">
        <w:rPr>
          <w:rFonts w:asciiTheme="minorHAnsi" w:hAnsiTheme="minorHAnsi" w:cstheme="minorHAnsi"/>
          <w:sz w:val="20"/>
          <w:szCs w:val="20"/>
        </w:rPr>
        <w:t xml:space="preserve"> correspondiente del puerto de </w:t>
      </w:r>
      <w:proofErr w:type="spellStart"/>
      <w:r w:rsidRPr="009625EA">
        <w:rPr>
          <w:rFonts w:asciiTheme="minorHAnsi" w:hAnsiTheme="minorHAnsi" w:cstheme="minorHAnsi"/>
          <w:sz w:val="20"/>
          <w:szCs w:val="20"/>
        </w:rPr>
        <w:t>sensado</w:t>
      </w:r>
      <w:proofErr w:type="spellEnd"/>
      <w:r w:rsidRPr="009625EA">
        <w:rPr>
          <w:rFonts w:asciiTheme="minorHAnsi" w:hAnsiTheme="minorHAnsi" w:cstheme="minorHAnsi"/>
          <w:sz w:val="20"/>
          <w:szCs w:val="20"/>
        </w:rPr>
        <w:t xml:space="preserve"> de los pilotos neumáticos a la válvula de </w:t>
      </w:r>
      <w:proofErr w:type="spellStart"/>
      <w:r w:rsidRPr="009625EA">
        <w:rPr>
          <w:rFonts w:asciiTheme="minorHAnsi" w:hAnsiTheme="minorHAnsi" w:cstheme="minorHAnsi"/>
          <w:sz w:val="20"/>
          <w:szCs w:val="20"/>
        </w:rPr>
        <w:t>sensado</w:t>
      </w:r>
      <w:proofErr w:type="spellEnd"/>
      <w:r w:rsidRPr="009625EA">
        <w:rPr>
          <w:rFonts w:asciiTheme="minorHAnsi" w:hAnsiTheme="minorHAnsi" w:cstheme="minorHAnsi"/>
          <w:sz w:val="20"/>
          <w:szCs w:val="20"/>
        </w:rPr>
        <w:t xml:space="preserve"> en la línea, el cual debe estar ubicado en cualquier punto aguas </w:t>
      </w:r>
      <w:r w:rsidRPr="009625EA">
        <w:rPr>
          <w:rFonts w:asciiTheme="minorHAnsi" w:hAnsiTheme="minorHAnsi" w:cstheme="minorHAnsi"/>
          <w:sz w:val="20"/>
          <w:szCs w:val="20"/>
        </w:rPr>
        <w:lastRenderedPageBreak/>
        <w:t xml:space="preserve">abajo de la válvula. El puerto de </w:t>
      </w:r>
      <w:proofErr w:type="spellStart"/>
      <w:r w:rsidRPr="009625EA">
        <w:rPr>
          <w:rFonts w:asciiTheme="minorHAnsi" w:hAnsiTheme="minorHAnsi" w:cstheme="minorHAnsi"/>
          <w:sz w:val="20"/>
          <w:szCs w:val="20"/>
        </w:rPr>
        <w:t>sensado</w:t>
      </w:r>
      <w:proofErr w:type="spellEnd"/>
      <w:r w:rsidRPr="009625EA">
        <w:rPr>
          <w:rFonts w:asciiTheme="minorHAnsi" w:hAnsiTheme="minorHAnsi" w:cstheme="minorHAnsi"/>
          <w:sz w:val="20"/>
          <w:szCs w:val="20"/>
        </w:rPr>
        <w:t xml:space="preserve"> está ubicado en las boquillas de los pilotos neumáticos. </w:t>
      </w:r>
      <w:r w:rsidRPr="009625EA">
        <w:rPr>
          <w:rFonts w:asciiTheme="minorHAnsi" w:hAnsiTheme="minorHAnsi" w:cstheme="minorHAnsi"/>
          <w:b/>
          <w:sz w:val="20"/>
          <w:szCs w:val="20"/>
        </w:rPr>
        <w:t xml:space="preserve">La conexión de la línea de </w:t>
      </w:r>
      <w:proofErr w:type="spellStart"/>
      <w:r w:rsidRPr="009625EA">
        <w:rPr>
          <w:rFonts w:asciiTheme="minorHAnsi" w:hAnsiTheme="minorHAnsi" w:cstheme="minorHAnsi"/>
          <w:b/>
          <w:sz w:val="20"/>
          <w:szCs w:val="20"/>
        </w:rPr>
        <w:t>sensado</w:t>
      </w:r>
      <w:proofErr w:type="spellEnd"/>
      <w:r w:rsidRPr="009625EA">
        <w:rPr>
          <w:rFonts w:asciiTheme="minorHAnsi" w:hAnsiTheme="minorHAnsi" w:cstheme="minorHAnsi"/>
          <w:b/>
          <w:sz w:val="20"/>
          <w:szCs w:val="20"/>
        </w:rPr>
        <w:t xml:space="preserve"> debe estar lejos de aéreas de turbulencia (válvulas, reductores y codos) y debe tener una entrada libre a la tubería. No se requiere válvulas de corte en las líneas de </w:t>
      </w:r>
      <w:proofErr w:type="spellStart"/>
      <w:r w:rsidRPr="009625EA">
        <w:rPr>
          <w:rFonts w:asciiTheme="minorHAnsi" w:hAnsiTheme="minorHAnsi" w:cstheme="minorHAnsi"/>
          <w:b/>
          <w:sz w:val="20"/>
          <w:szCs w:val="20"/>
        </w:rPr>
        <w:t>sensado</w:t>
      </w:r>
      <w:proofErr w:type="spellEnd"/>
      <w:r w:rsidRPr="009625EA">
        <w:rPr>
          <w:rFonts w:asciiTheme="minorHAnsi" w:hAnsiTheme="minorHAnsi" w:cstheme="minorHAnsi"/>
          <w:b/>
          <w:sz w:val="20"/>
          <w:szCs w:val="20"/>
        </w:rPr>
        <w:t>, pero si estas se instalan, las mismas deben estar en la posición abierta.</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Alimentación al actuador: Conectar el </w:t>
      </w:r>
      <w:proofErr w:type="spellStart"/>
      <w:r w:rsidRPr="009625EA">
        <w:rPr>
          <w:rFonts w:asciiTheme="minorHAnsi" w:hAnsiTheme="minorHAnsi" w:cstheme="minorHAnsi"/>
          <w:sz w:val="20"/>
          <w:szCs w:val="20"/>
        </w:rPr>
        <w:t>tubing</w:t>
      </w:r>
      <w:proofErr w:type="spellEnd"/>
      <w:r w:rsidRPr="009625EA">
        <w:rPr>
          <w:rFonts w:asciiTheme="minorHAnsi" w:hAnsiTheme="minorHAnsi" w:cstheme="minorHAnsi"/>
          <w:sz w:val="20"/>
          <w:szCs w:val="20"/>
        </w:rPr>
        <w:t xml:space="preserve"> correspondiente del puerto de salida del Regulador de alta presión al puerto de entrada de la Válvula </w:t>
      </w:r>
      <w:proofErr w:type="spellStart"/>
      <w:r w:rsidRPr="009625EA">
        <w:rPr>
          <w:rFonts w:asciiTheme="minorHAnsi" w:hAnsiTheme="minorHAnsi" w:cstheme="minorHAnsi"/>
          <w:sz w:val="20"/>
          <w:szCs w:val="20"/>
        </w:rPr>
        <w:t>Relay</w:t>
      </w:r>
      <w:proofErr w:type="spellEnd"/>
      <w:r w:rsidRPr="009625EA">
        <w:rPr>
          <w:rFonts w:asciiTheme="minorHAnsi" w:hAnsiTheme="minorHAnsi" w:cstheme="minorHAnsi"/>
          <w:sz w:val="20"/>
          <w:szCs w:val="20"/>
        </w:rPr>
        <w:t xml:space="preserve"> </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Señal de control: Conectar el </w:t>
      </w:r>
      <w:proofErr w:type="spellStart"/>
      <w:r w:rsidRPr="009625EA">
        <w:rPr>
          <w:rFonts w:asciiTheme="minorHAnsi" w:hAnsiTheme="minorHAnsi" w:cstheme="minorHAnsi"/>
          <w:sz w:val="20"/>
          <w:szCs w:val="20"/>
        </w:rPr>
        <w:t>tubing</w:t>
      </w:r>
      <w:proofErr w:type="spellEnd"/>
      <w:r w:rsidRPr="009625EA">
        <w:rPr>
          <w:rFonts w:asciiTheme="minorHAnsi" w:hAnsiTheme="minorHAnsi" w:cstheme="minorHAnsi"/>
          <w:sz w:val="20"/>
          <w:szCs w:val="20"/>
        </w:rPr>
        <w:t xml:space="preserve"> correspondiente del puerto de salida del Regulador de baja presión al puerto de entrada de los pilotos neumáticos.</w:t>
      </w:r>
    </w:p>
    <w:p w:rsidR="009625EA" w:rsidRPr="009625EA" w:rsidRDefault="009625EA" w:rsidP="009625EA">
      <w:pPr>
        <w:pStyle w:val="Prrafodelista"/>
        <w:ind w:left="792"/>
        <w:rPr>
          <w:rFonts w:asciiTheme="minorHAnsi" w:hAnsiTheme="minorHAnsi" w:cstheme="minorHAnsi"/>
          <w:b/>
          <w:sz w:val="20"/>
          <w:szCs w:val="20"/>
          <w:u w:val="single"/>
        </w:rPr>
      </w:pPr>
      <w:r w:rsidRPr="009625EA">
        <w:rPr>
          <w:rFonts w:asciiTheme="minorHAnsi" w:hAnsiTheme="minorHAnsi" w:cstheme="minorHAnsi"/>
          <w:b/>
          <w:sz w:val="20"/>
          <w:szCs w:val="20"/>
          <w:u w:val="single"/>
        </w:rPr>
        <w:t>Puesta en marcha</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La válvula SDV normalmente está en posición cerrada, se debe verificar que su apertura no ocasione daños a equipos o instrumentos aguas abajo de la misma ya que su apertura es rápida y permite el paso directo del fluido a través de la válvula.</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Se debe verificar que la válvula esté totalmente cerrada., verificar que la válvula </w:t>
      </w:r>
      <w:proofErr w:type="spellStart"/>
      <w:r w:rsidRPr="009625EA">
        <w:rPr>
          <w:rFonts w:asciiTheme="minorHAnsi" w:hAnsiTheme="minorHAnsi" w:cstheme="minorHAnsi"/>
          <w:sz w:val="20"/>
          <w:szCs w:val="20"/>
        </w:rPr>
        <w:t>Relay</w:t>
      </w:r>
      <w:proofErr w:type="spellEnd"/>
      <w:r w:rsidRPr="009625EA">
        <w:rPr>
          <w:rFonts w:asciiTheme="minorHAnsi" w:hAnsiTheme="minorHAnsi" w:cstheme="minorHAnsi"/>
          <w:sz w:val="20"/>
          <w:szCs w:val="20"/>
        </w:rPr>
        <w:t xml:space="preserve"> este en posición cerrada y habilitar la alimentación de gas de instrumentos al actuador, Presión 60 – 70 </w:t>
      </w:r>
      <w:proofErr w:type="spellStart"/>
      <w:r w:rsidRPr="009625EA">
        <w:rPr>
          <w:rFonts w:asciiTheme="minorHAnsi" w:hAnsiTheme="minorHAnsi" w:cstheme="minorHAnsi"/>
          <w:sz w:val="20"/>
          <w:szCs w:val="20"/>
        </w:rPr>
        <w:t>psig</w:t>
      </w:r>
      <w:proofErr w:type="spellEnd"/>
      <w:r w:rsidRPr="009625EA">
        <w:rPr>
          <w:rFonts w:asciiTheme="minorHAnsi" w:hAnsiTheme="minorHAnsi" w:cstheme="minorHAnsi"/>
          <w:sz w:val="20"/>
          <w:szCs w:val="20"/>
        </w:rPr>
        <w:t>.</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Posteriormente habilitar la alimentación de gas de instrumentos (señal de control) a los pilotos neumáticos, Presión 30 – 40 </w:t>
      </w:r>
      <w:proofErr w:type="spellStart"/>
      <w:r w:rsidRPr="009625EA">
        <w:rPr>
          <w:rFonts w:asciiTheme="minorHAnsi" w:hAnsiTheme="minorHAnsi" w:cstheme="minorHAnsi"/>
          <w:sz w:val="20"/>
          <w:szCs w:val="20"/>
        </w:rPr>
        <w:t>psig</w:t>
      </w:r>
      <w:proofErr w:type="spellEnd"/>
      <w:r w:rsidRPr="009625EA">
        <w:rPr>
          <w:rFonts w:asciiTheme="minorHAnsi" w:hAnsiTheme="minorHAnsi" w:cstheme="minorHAnsi"/>
          <w:sz w:val="20"/>
          <w:szCs w:val="20"/>
        </w:rPr>
        <w:t xml:space="preserve">. Desajustar la tapa del piloto de baja presión hasta liberar completamente al resorte </w:t>
      </w:r>
    </w:p>
    <w:p w:rsidR="009625EA" w:rsidRPr="009625EA" w:rsidRDefault="009625EA" w:rsidP="009625EA">
      <w:pPr>
        <w:pStyle w:val="Prrafodelista"/>
        <w:ind w:left="792"/>
        <w:jc w:val="both"/>
        <w:rPr>
          <w:rFonts w:asciiTheme="minorHAnsi" w:hAnsiTheme="minorHAnsi" w:cstheme="minorHAnsi"/>
          <w:sz w:val="20"/>
          <w:szCs w:val="20"/>
        </w:rPr>
      </w:pP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Los pasos a seguir se listan a continuación:</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Ajustar la tapa del piloto de alta presión hasta comprimir al resorte en un 70%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Habilitar la válvula </w:t>
      </w:r>
      <w:proofErr w:type="spellStart"/>
      <w:r w:rsidRPr="009625EA">
        <w:rPr>
          <w:rFonts w:asciiTheme="minorHAnsi" w:hAnsiTheme="minorHAnsi" w:cstheme="minorHAnsi"/>
          <w:sz w:val="20"/>
          <w:szCs w:val="20"/>
        </w:rPr>
        <w:t>Relay</w:t>
      </w:r>
      <w:proofErr w:type="spellEnd"/>
      <w:r w:rsidRPr="009625EA">
        <w:rPr>
          <w:rFonts w:asciiTheme="minorHAnsi" w:hAnsiTheme="minorHAnsi" w:cstheme="minorHAnsi"/>
          <w:sz w:val="20"/>
          <w:szCs w:val="20"/>
        </w:rPr>
        <w:t xml:space="preserve">.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Abrir totalmente las válvulas de bloqueo aguas arriba de la válvula SDV.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incrementar el set de cualquier válvula reguladora aguas abajo hasta conseguir el SET DE BAJA PRESION al cual se calibrara el piloto de baja.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ajustar la tapa del piloto de baja presión (azul) hasta lograr que se cierre la válvula.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Repetir los pasos b y c.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incrementar el set de cualquier válvula reguladora aguas abajo hasta conseguir el SET DE ALTA PRESION al cual se calibrara el piloto de alta.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Lentamente desajustar la tapa del piloto de alta presión hasta lograr que se cierre la válvula. </w:t>
      </w:r>
    </w:p>
    <w:p w:rsidR="009625EA" w:rsidRPr="009625EA" w:rsidRDefault="009625EA" w:rsidP="009625EA">
      <w:pPr>
        <w:pStyle w:val="Prrafodelista"/>
        <w:numPr>
          <w:ilvl w:val="0"/>
          <w:numId w:val="60"/>
        </w:numPr>
        <w:spacing w:after="160" w:line="259" w:lineRule="auto"/>
        <w:contextualSpacing/>
        <w:rPr>
          <w:rFonts w:asciiTheme="minorHAnsi" w:hAnsiTheme="minorHAnsi" w:cstheme="minorHAnsi"/>
          <w:sz w:val="20"/>
          <w:szCs w:val="20"/>
        </w:rPr>
      </w:pPr>
      <w:r w:rsidRPr="009625EA">
        <w:rPr>
          <w:rFonts w:asciiTheme="minorHAnsi" w:hAnsiTheme="minorHAnsi" w:cstheme="minorHAnsi"/>
          <w:sz w:val="20"/>
          <w:szCs w:val="20"/>
        </w:rPr>
        <w:t xml:space="preserve">Terminado el ajuste y calibración de los pilotos neumáticos, asegurar su posición ajustando la contra tuerca. </w:t>
      </w:r>
    </w:p>
    <w:p w:rsidR="009625EA" w:rsidRPr="009625EA" w:rsidRDefault="009625EA" w:rsidP="009625EA">
      <w:pPr>
        <w:pStyle w:val="Prrafodelista"/>
        <w:ind w:left="792"/>
        <w:jc w:val="both"/>
        <w:rPr>
          <w:rFonts w:asciiTheme="minorHAnsi" w:hAnsiTheme="minorHAnsi" w:cstheme="minorHAnsi"/>
          <w:b/>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w:t>
      </w:r>
      <w:r w:rsidRPr="009625EA">
        <w:rPr>
          <w:rFonts w:asciiTheme="minorHAnsi" w:hAnsiTheme="minorHAnsi" w:cstheme="minorHAnsi"/>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625EA" w:rsidRPr="009625EA" w:rsidRDefault="009625EA" w:rsidP="009625EA">
      <w:pPr>
        <w:pStyle w:val="Prrafodelista"/>
        <w:ind w:left="792"/>
        <w:jc w:val="both"/>
        <w:rPr>
          <w:rFonts w:asciiTheme="minorHAnsi" w:hAnsiTheme="minorHAnsi" w:cstheme="minorHAnsi"/>
          <w:sz w:val="20"/>
          <w:szCs w:val="20"/>
        </w:rPr>
      </w:pP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625EA" w:rsidRPr="009625EA" w:rsidRDefault="009625EA" w:rsidP="009625EA">
      <w:pPr>
        <w:pStyle w:val="Prrafodelista"/>
        <w:ind w:left="792"/>
        <w:jc w:val="both"/>
        <w:rPr>
          <w:rFonts w:asciiTheme="minorHAnsi" w:hAnsiTheme="minorHAnsi" w:cstheme="minorHAnsi"/>
          <w:b/>
          <w:sz w:val="20"/>
          <w:szCs w:val="20"/>
        </w:rPr>
      </w:pPr>
    </w:p>
    <w:p w:rsidR="00F11B10" w:rsidRDefault="00F11B10" w:rsidP="00F11B10">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625EA" w:rsidRPr="009625EA" w:rsidRDefault="009625EA" w:rsidP="009625EA">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Este ítem será medido y pagado de manera global, la aprobación estará sujeta a la conformidad mediante informe de la supervisión.</w:t>
      </w:r>
    </w:p>
    <w:p w:rsidR="009625EA" w:rsidRPr="009625EA" w:rsidRDefault="009625EA" w:rsidP="009625EA">
      <w:pPr>
        <w:pStyle w:val="Prrafodelista"/>
        <w:ind w:left="792"/>
        <w:jc w:val="both"/>
        <w:rPr>
          <w:rFonts w:asciiTheme="minorHAnsi" w:hAnsiTheme="minorHAnsi" w:cstheme="minorHAnsi"/>
          <w:sz w:val="20"/>
          <w:szCs w:val="20"/>
        </w:rPr>
      </w:pPr>
    </w:p>
    <w:p w:rsidR="001B6D17" w:rsidRDefault="001B6D17" w:rsidP="00806BD9">
      <w:pPr>
        <w:pStyle w:val="Prrafodelista"/>
        <w:numPr>
          <w:ilvl w:val="0"/>
          <w:numId w:val="10"/>
        </w:numPr>
        <w:jc w:val="both"/>
        <w:rPr>
          <w:rFonts w:asciiTheme="minorHAnsi" w:hAnsiTheme="minorHAnsi" w:cstheme="minorHAnsi"/>
          <w:b/>
          <w:sz w:val="20"/>
          <w:szCs w:val="20"/>
        </w:rPr>
      </w:pPr>
      <w:r>
        <w:rPr>
          <w:rFonts w:asciiTheme="minorHAnsi" w:hAnsiTheme="minorHAnsi" w:cstheme="minorHAnsi"/>
          <w:b/>
          <w:sz w:val="20"/>
          <w:szCs w:val="20"/>
        </w:rPr>
        <w:t>PROVISIÓN E INSTALACIÓN DE JUNTAS DIELÉCTRICAS ANSI 300 NPS 2” (5) Y EMPAQUETADURAS FLEXITALIC ANSI 300 NPS 2” (1)</w:t>
      </w:r>
    </w:p>
    <w:p w:rsidR="001B6D17" w:rsidRDefault="001B6D17" w:rsidP="001B6D1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B6D17" w:rsidRDefault="001B6D17" w:rsidP="001B6D17">
      <w:pPr>
        <w:pStyle w:val="Prrafodelista"/>
        <w:ind w:left="360"/>
        <w:jc w:val="both"/>
        <w:rPr>
          <w:rFonts w:asciiTheme="minorHAnsi" w:hAnsiTheme="minorHAnsi" w:cstheme="minorHAnsi"/>
          <w:b/>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17A0B" w:rsidRPr="00017A0B" w:rsidRDefault="00017A0B" w:rsidP="00017A0B">
      <w:pPr>
        <w:pStyle w:val="Prrafodelista"/>
        <w:ind w:left="792"/>
        <w:jc w:val="both"/>
        <w:rPr>
          <w:rFonts w:asciiTheme="minorHAnsi" w:hAnsiTheme="minorHAnsi" w:cstheme="minorHAnsi"/>
          <w:sz w:val="20"/>
          <w:szCs w:val="20"/>
        </w:rPr>
      </w:pPr>
      <w:r w:rsidRPr="00017A0B">
        <w:rPr>
          <w:rFonts w:asciiTheme="minorHAnsi" w:hAnsiTheme="minorHAnsi" w:cstheme="minorHAnsi"/>
          <w:sz w:val="20"/>
          <w:szCs w:val="20"/>
        </w:rPr>
        <w:t>La empresa contratista proveerá e instalará 2 juntas dieléctricas ANSI</w:t>
      </w:r>
      <w:r>
        <w:rPr>
          <w:rFonts w:asciiTheme="minorHAnsi" w:hAnsiTheme="minorHAnsi" w:cstheme="minorHAnsi"/>
          <w:sz w:val="20"/>
          <w:szCs w:val="20"/>
        </w:rPr>
        <w:t xml:space="preserve"> 3</w:t>
      </w:r>
      <w:r w:rsidRPr="00017A0B">
        <w:rPr>
          <w:rFonts w:asciiTheme="minorHAnsi" w:hAnsiTheme="minorHAnsi" w:cstheme="minorHAnsi"/>
          <w:sz w:val="20"/>
          <w:szCs w:val="20"/>
        </w:rPr>
        <w:t>00 2” entre</w:t>
      </w:r>
      <w:r>
        <w:rPr>
          <w:rFonts w:asciiTheme="minorHAnsi" w:hAnsiTheme="minorHAnsi" w:cstheme="minorHAnsi"/>
          <w:sz w:val="20"/>
          <w:szCs w:val="20"/>
        </w:rPr>
        <w:t xml:space="preserve"> la válvula TRUNNION, 1 empaquetadura</w:t>
      </w:r>
      <w:r w:rsidRPr="00017A0B">
        <w:rPr>
          <w:rFonts w:asciiTheme="minorHAnsi" w:hAnsiTheme="minorHAnsi" w:cstheme="minorHAnsi"/>
          <w:sz w:val="20"/>
          <w:szCs w:val="20"/>
        </w:rPr>
        <w:t xml:space="preserve"> </w:t>
      </w:r>
      <w:proofErr w:type="spellStart"/>
      <w:r>
        <w:rPr>
          <w:rFonts w:asciiTheme="minorHAnsi" w:hAnsiTheme="minorHAnsi" w:cstheme="minorHAnsi"/>
          <w:sz w:val="20"/>
          <w:szCs w:val="20"/>
        </w:rPr>
        <w:t>flexitalic</w:t>
      </w:r>
      <w:proofErr w:type="spellEnd"/>
      <w:r>
        <w:rPr>
          <w:rFonts w:asciiTheme="minorHAnsi" w:hAnsiTheme="minorHAnsi" w:cstheme="minorHAnsi"/>
          <w:sz w:val="20"/>
          <w:szCs w:val="20"/>
        </w:rPr>
        <w:t xml:space="preserve"> ANSI 300 2” a la salida del EMO</w:t>
      </w:r>
      <w:r w:rsidRPr="00017A0B">
        <w:rPr>
          <w:rFonts w:asciiTheme="minorHAnsi" w:hAnsiTheme="minorHAnsi" w:cstheme="minorHAnsi"/>
          <w:sz w:val="20"/>
          <w:szCs w:val="20"/>
        </w:rPr>
        <w:t xml:space="preserve"> (interconexión con la red primaria construida) y 1 </w:t>
      </w:r>
      <w:r>
        <w:rPr>
          <w:rFonts w:asciiTheme="minorHAnsi" w:hAnsiTheme="minorHAnsi" w:cstheme="minorHAnsi"/>
          <w:sz w:val="20"/>
          <w:szCs w:val="20"/>
        </w:rPr>
        <w:t>Junta Dieléctrica</w:t>
      </w:r>
      <w:r w:rsidRPr="00017A0B">
        <w:rPr>
          <w:rFonts w:asciiTheme="minorHAnsi" w:hAnsiTheme="minorHAnsi" w:cstheme="minorHAnsi"/>
          <w:sz w:val="20"/>
          <w:szCs w:val="20"/>
        </w:rPr>
        <w:t xml:space="preserve"> en la</w:t>
      </w:r>
      <w:r>
        <w:rPr>
          <w:rFonts w:asciiTheme="minorHAnsi" w:hAnsiTheme="minorHAnsi" w:cstheme="minorHAnsi"/>
          <w:sz w:val="20"/>
          <w:szCs w:val="20"/>
        </w:rPr>
        <w:t xml:space="preserve"> brida de ingreso al EMO y 2 juntas dieléctricas entre la válvula SDV</w:t>
      </w:r>
    </w:p>
    <w:p w:rsidR="001B6D17" w:rsidRPr="00017A0B" w:rsidRDefault="001B6D17" w:rsidP="001B6D17">
      <w:pPr>
        <w:pStyle w:val="Prrafodelista"/>
        <w:ind w:left="792"/>
        <w:jc w:val="both"/>
        <w:rPr>
          <w:rFonts w:asciiTheme="minorHAnsi" w:hAnsiTheme="minorHAnsi" w:cstheme="minorHAnsi"/>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17A0B" w:rsidRPr="00017A0B" w:rsidRDefault="00017A0B" w:rsidP="00017A0B">
      <w:pPr>
        <w:pStyle w:val="Prrafodelista"/>
        <w:ind w:left="792"/>
        <w:jc w:val="both"/>
        <w:rPr>
          <w:rFonts w:asciiTheme="minorHAnsi" w:hAnsiTheme="minorHAnsi" w:cstheme="minorHAnsi"/>
          <w:sz w:val="20"/>
          <w:szCs w:val="20"/>
        </w:rPr>
      </w:pPr>
      <w:r w:rsidRPr="00017A0B">
        <w:rPr>
          <w:rFonts w:asciiTheme="minorHAnsi" w:hAnsiTheme="minorHAnsi" w:cstheme="minorHAnsi"/>
          <w:sz w:val="20"/>
          <w:szCs w:val="20"/>
        </w:rPr>
        <w:t>La empresa contratista deberá proveer todos los materiales, herramientas, equipo y personal necesario para la ejecución de este ítem.</w:t>
      </w:r>
    </w:p>
    <w:p w:rsidR="00017A0B" w:rsidRPr="00017A0B" w:rsidRDefault="00017A0B" w:rsidP="00017A0B">
      <w:pPr>
        <w:pStyle w:val="Prrafodelista"/>
        <w:ind w:left="792"/>
        <w:jc w:val="both"/>
        <w:rPr>
          <w:rFonts w:asciiTheme="minorHAnsi" w:hAnsiTheme="minorHAnsi" w:cstheme="minorHAnsi"/>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17A0B" w:rsidRPr="00017A0B" w:rsidRDefault="00017A0B" w:rsidP="00017A0B">
      <w:pPr>
        <w:pStyle w:val="Prrafodelista"/>
        <w:ind w:left="792"/>
        <w:jc w:val="both"/>
        <w:rPr>
          <w:rFonts w:asciiTheme="minorHAnsi" w:hAnsiTheme="minorHAnsi" w:cstheme="minorHAnsi"/>
          <w:b/>
          <w:sz w:val="20"/>
          <w:szCs w:val="20"/>
        </w:rPr>
      </w:pP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Verificar que la Junta Dieléctrica tenga todos los elementos constitutivos, y que su contenido no ha sido dañado.</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Limpiar e inspeccionar las caras de las bridas de la tubería, y aplicar lubricante en las roscas de los bulones.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Instalar la junta, alinear las bridas para que los bulones queden centrados.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Utilizar, cuando sea posible, clavos de alineación en dos o más agujeros diametralmente opuestos.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Insertar los tubos aislantes cuidando de no dañarlos.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lastRenderedPageBreak/>
        <w:t>Colocar los bulones, con la arandela de aislación contra las bridas, seguidas por la arandela de acero y las tuercas.</w:t>
      </w:r>
    </w:p>
    <w:p w:rsidR="00017A0B" w:rsidRPr="00017A0B" w:rsidRDefault="00017A0B" w:rsidP="00017A0B">
      <w:pPr>
        <w:pStyle w:val="Prrafodelista"/>
        <w:numPr>
          <w:ilvl w:val="0"/>
          <w:numId w:val="61"/>
        </w:numPr>
        <w:spacing w:after="160" w:line="259" w:lineRule="auto"/>
        <w:contextualSpacing/>
        <w:jc w:val="both"/>
        <w:rPr>
          <w:rFonts w:asciiTheme="minorHAnsi" w:hAnsiTheme="minorHAnsi" w:cstheme="minorHAnsi"/>
          <w:sz w:val="20"/>
          <w:szCs w:val="20"/>
        </w:rPr>
      </w:pPr>
      <w:r w:rsidRPr="00017A0B">
        <w:rPr>
          <w:rFonts w:asciiTheme="minorHAnsi" w:hAnsiTheme="minorHAnsi" w:cstheme="minorHAnsi"/>
          <w:sz w:val="20"/>
          <w:szCs w:val="20"/>
        </w:rPr>
        <w:t>Apretar bulones diametralmente opuestos a un 30% de su torsión total y reemplazar paulatinamente los clavos por bulones con tubos aislantes, ajustarlos al 30%, y continuar, luego ajustando al 50% y posteriormente al 100%</w:t>
      </w:r>
    </w:p>
    <w:p w:rsidR="009443AA" w:rsidRPr="00017A0B" w:rsidRDefault="009443AA" w:rsidP="00017A0B">
      <w:pPr>
        <w:pStyle w:val="Prrafodelista"/>
        <w:ind w:left="792"/>
        <w:jc w:val="both"/>
        <w:rPr>
          <w:rFonts w:asciiTheme="minorHAnsi" w:hAnsiTheme="minorHAnsi" w:cstheme="minorHAnsi"/>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017A0B" w:rsidRPr="009625EA" w:rsidRDefault="00017A0B" w:rsidP="00017A0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7A0B" w:rsidRPr="009625EA" w:rsidRDefault="00017A0B" w:rsidP="00017A0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7A0B" w:rsidRPr="009625EA" w:rsidRDefault="00017A0B" w:rsidP="00017A0B">
      <w:pPr>
        <w:pStyle w:val="Prrafodelista"/>
        <w:ind w:left="792"/>
        <w:jc w:val="both"/>
        <w:rPr>
          <w:rFonts w:asciiTheme="minorHAnsi" w:hAnsiTheme="minorHAnsi" w:cstheme="minorHAnsi"/>
          <w:sz w:val="20"/>
          <w:szCs w:val="20"/>
        </w:rPr>
      </w:pPr>
    </w:p>
    <w:p w:rsidR="00017A0B" w:rsidRPr="009625EA" w:rsidRDefault="00017A0B" w:rsidP="00017A0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7A0B" w:rsidRPr="00017A0B" w:rsidRDefault="00017A0B" w:rsidP="00017A0B">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17A0B" w:rsidRDefault="00017A0B" w:rsidP="00017A0B">
      <w:pPr>
        <w:pStyle w:val="Prrafodelista"/>
        <w:ind w:left="792"/>
        <w:jc w:val="both"/>
        <w:rPr>
          <w:rFonts w:asciiTheme="minorHAnsi" w:hAnsiTheme="minorHAnsi" w:cstheme="minorHAnsi"/>
          <w:b/>
          <w:sz w:val="20"/>
          <w:szCs w:val="20"/>
        </w:rPr>
      </w:pPr>
    </w:p>
    <w:p w:rsidR="001B6D17" w:rsidRDefault="001B6D17" w:rsidP="001B6D17">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017A0B" w:rsidRPr="00017A0B" w:rsidRDefault="00017A0B" w:rsidP="00017A0B">
      <w:pPr>
        <w:pStyle w:val="Prrafodelista"/>
        <w:ind w:left="792"/>
        <w:jc w:val="both"/>
        <w:rPr>
          <w:rFonts w:asciiTheme="minorHAnsi" w:hAnsiTheme="minorHAnsi" w:cstheme="minorHAnsi"/>
          <w:sz w:val="20"/>
          <w:szCs w:val="20"/>
        </w:rPr>
      </w:pPr>
      <w:r w:rsidRPr="00017A0B">
        <w:rPr>
          <w:rFonts w:asciiTheme="minorHAnsi" w:hAnsiTheme="minorHAnsi" w:cstheme="minorHAnsi"/>
          <w:sz w:val="20"/>
          <w:szCs w:val="20"/>
        </w:rPr>
        <w:t>El ítem será medido y pagado de manera global, de acuerdo al precio unitario de la propuesta aceptada. Antes de proceder al pago, el Supervisor deberá aprobar los trabajos efectuados.</w:t>
      </w:r>
    </w:p>
    <w:p w:rsidR="00017A0B" w:rsidRPr="00017A0B" w:rsidRDefault="00017A0B" w:rsidP="00017A0B">
      <w:pPr>
        <w:pStyle w:val="Prrafodelista"/>
        <w:ind w:left="792"/>
        <w:jc w:val="both"/>
        <w:rPr>
          <w:rFonts w:asciiTheme="minorHAnsi" w:hAnsiTheme="minorHAnsi" w:cstheme="minorHAnsi"/>
          <w:sz w:val="20"/>
          <w:szCs w:val="20"/>
        </w:rPr>
      </w:pPr>
    </w:p>
    <w:p w:rsidR="00017A0B" w:rsidRDefault="00017A0B" w:rsidP="00806BD9">
      <w:pPr>
        <w:pStyle w:val="Prrafodelista"/>
        <w:numPr>
          <w:ilvl w:val="0"/>
          <w:numId w:val="10"/>
        </w:numPr>
        <w:jc w:val="both"/>
        <w:rPr>
          <w:rFonts w:asciiTheme="minorHAnsi" w:hAnsiTheme="minorHAnsi" w:cstheme="minorHAnsi"/>
          <w:b/>
          <w:sz w:val="20"/>
          <w:szCs w:val="20"/>
        </w:rPr>
      </w:pPr>
      <w:r>
        <w:rPr>
          <w:rFonts w:asciiTheme="minorHAnsi" w:hAnsiTheme="minorHAnsi" w:cstheme="minorHAnsi"/>
          <w:b/>
          <w:sz w:val="20"/>
          <w:szCs w:val="20"/>
        </w:rPr>
        <w:t>ESTUDIO E IMPLEMENTACIÓN DE PROTECCIÓN CATÓDICA</w:t>
      </w:r>
    </w:p>
    <w:p w:rsidR="00017A0B" w:rsidRDefault="00017A0B" w:rsidP="00017A0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017A0B" w:rsidRDefault="00017A0B" w:rsidP="00017A0B">
      <w:pPr>
        <w:pStyle w:val="Prrafodelista"/>
        <w:ind w:left="360"/>
        <w:jc w:val="both"/>
        <w:rPr>
          <w:rFonts w:asciiTheme="minorHAnsi" w:hAnsiTheme="minorHAnsi" w:cstheme="minorHAnsi"/>
          <w:b/>
          <w:sz w:val="20"/>
          <w:szCs w:val="20"/>
        </w:rPr>
      </w:pPr>
    </w:p>
    <w:p w:rsidR="00017A0B" w:rsidRDefault="00017A0B"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Comprende la ejecución de todas las actividades necesarias para el estudio y la implementación de la protección catódica, misma que será interconectada a la instalación ya realizada para la protección de la red primaria construida</w:t>
      </w:r>
    </w:p>
    <w:p w:rsidR="009B2835" w:rsidRPr="009B2835" w:rsidRDefault="009B2835" w:rsidP="009B2835">
      <w:pPr>
        <w:pStyle w:val="Prrafodelista"/>
        <w:ind w:left="792"/>
        <w:jc w:val="both"/>
        <w:rPr>
          <w:rFonts w:asciiTheme="minorHAnsi" w:hAnsiTheme="minorHAnsi" w:cstheme="minorHAnsi"/>
          <w:sz w:val="20"/>
          <w:szCs w:val="20"/>
        </w:rPr>
      </w:pPr>
    </w:p>
    <w:p w:rsidR="00017A0B" w:rsidRDefault="009B2835"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w:t>
      </w:r>
      <w:r w:rsidR="00017A0B">
        <w:rPr>
          <w:rFonts w:asciiTheme="minorHAnsi" w:hAnsiTheme="minorHAnsi" w:cstheme="minorHAnsi"/>
          <w:b/>
          <w:sz w:val="20"/>
          <w:szCs w:val="20"/>
        </w:rPr>
        <w:t>UIPO</w:t>
      </w:r>
    </w:p>
    <w:p w:rsid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La empresa contratista deberá proveer todos los equipos, materiales y herramientas necesarios para la ejecución de este ítem, los cuales mínimamente deben contemplar:</w:t>
      </w:r>
    </w:p>
    <w:p w:rsidR="009B2835" w:rsidRPr="009B2835" w:rsidRDefault="009B2835" w:rsidP="009B2835">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4897"/>
      </w:tblGrid>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Materiales para la construcción de postes de concreto</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CABLE No. 12 AWG, CON REVESTIMIENTO HMWPE</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Medidor de aislamiento por radiofrecuencia</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Equipo de medición de resistividades</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proofErr w:type="spellStart"/>
            <w:r w:rsidRPr="009B2835">
              <w:rPr>
                <w:rFonts w:asciiTheme="minorHAnsi" w:hAnsiTheme="minorHAnsi" w:cstheme="minorHAnsi"/>
                <w:sz w:val="20"/>
                <w:szCs w:val="20"/>
              </w:rPr>
              <w:t>PHmetro</w:t>
            </w:r>
            <w:proofErr w:type="spellEnd"/>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GPS</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Registradores de corriente</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 xml:space="preserve">Kits de soldadura </w:t>
            </w:r>
            <w:proofErr w:type="spellStart"/>
            <w:r w:rsidRPr="009B2835">
              <w:rPr>
                <w:rFonts w:asciiTheme="minorHAnsi" w:hAnsiTheme="minorHAnsi" w:cstheme="minorHAnsi"/>
                <w:sz w:val="20"/>
                <w:szCs w:val="20"/>
              </w:rPr>
              <w:t>cadweld</w:t>
            </w:r>
            <w:proofErr w:type="spellEnd"/>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Especialista en protección catódica</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Ayudantes</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Albañil</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Soldador</w:t>
            </w:r>
          </w:p>
        </w:tc>
      </w:tr>
      <w:tr w:rsidR="009B2835" w:rsidRPr="009B2835" w:rsidTr="00997483">
        <w:trPr>
          <w:jc w:val="center"/>
        </w:trPr>
        <w:tc>
          <w:tcPr>
            <w:tcW w:w="4897" w:type="dxa"/>
          </w:tcPr>
          <w:p w:rsidR="009B2835" w:rsidRPr="009B2835" w:rsidRDefault="009B2835" w:rsidP="00997483">
            <w:pPr>
              <w:pStyle w:val="Prrafodelista"/>
              <w:ind w:left="0"/>
              <w:jc w:val="center"/>
              <w:rPr>
                <w:rFonts w:asciiTheme="minorHAnsi" w:hAnsiTheme="minorHAnsi" w:cstheme="minorHAnsi"/>
                <w:sz w:val="20"/>
                <w:szCs w:val="20"/>
              </w:rPr>
            </w:pPr>
            <w:r w:rsidRPr="009B2835">
              <w:rPr>
                <w:rFonts w:asciiTheme="minorHAnsi" w:hAnsiTheme="minorHAnsi" w:cstheme="minorHAnsi"/>
                <w:sz w:val="20"/>
                <w:szCs w:val="20"/>
              </w:rPr>
              <w:t>Herramientas para obras civiles</w:t>
            </w:r>
          </w:p>
        </w:tc>
      </w:tr>
    </w:tbl>
    <w:p w:rsidR="009B2835" w:rsidRPr="009B2835" w:rsidRDefault="009B2835" w:rsidP="009B2835">
      <w:pPr>
        <w:pStyle w:val="Prrafodelista"/>
        <w:ind w:left="792"/>
        <w:jc w:val="both"/>
        <w:rPr>
          <w:rFonts w:asciiTheme="minorHAnsi" w:hAnsiTheme="minorHAnsi" w:cstheme="minorHAnsi"/>
          <w:sz w:val="20"/>
          <w:szCs w:val="20"/>
        </w:rPr>
      </w:pPr>
    </w:p>
    <w:p w:rsidR="009B2835" w:rsidRDefault="009B2835"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Para la implementación de la protección catódica se deberán contemplar las siguientes actividades:</w:t>
      </w:r>
    </w:p>
    <w:p w:rsidR="009B2835" w:rsidRPr="009B2835" w:rsidRDefault="009B2835" w:rsidP="009B2835">
      <w:pPr>
        <w:pStyle w:val="Prrafodelista"/>
        <w:ind w:left="792"/>
        <w:jc w:val="both"/>
        <w:rPr>
          <w:rFonts w:asciiTheme="minorHAnsi" w:hAnsiTheme="minorHAnsi" w:cstheme="minorHAnsi"/>
          <w:sz w:val="20"/>
          <w:szCs w:val="20"/>
        </w:rPr>
      </w:pPr>
    </w:p>
    <w:p w:rsidR="009B2835" w:rsidRPr="009B2835" w:rsidRDefault="009B2835" w:rsidP="009B2835">
      <w:pPr>
        <w:pStyle w:val="Prrafodelista"/>
        <w:numPr>
          <w:ilvl w:val="0"/>
          <w:numId w:val="62"/>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INSTALACIÓN DE PUNTOS DE PRUEBA TIPO B CON ACCESORIOS DE CONEXIÓN (POSTE DE CONCRETO)</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w:t>
      </w:r>
      <w:proofErr w:type="spellStart"/>
      <w:r w:rsidRPr="009B2835">
        <w:rPr>
          <w:rFonts w:asciiTheme="minorHAnsi" w:hAnsiTheme="minorHAnsi" w:cstheme="minorHAnsi"/>
          <w:sz w:val="20"/>
          <w:szCs w:val="20"/>
        </w:rPr>
        <w:t>allen</w:t>
      </w:r>
      <w:proofErr w:type="spellEnd"/>
      <w:r w:rsidRPr="009B2835">
        <w:rPr>
          <w:rFonts w:asciiTheme="minorHAnsi" w:hAnsiTheme="minorHAnsi" w:cstheme="minorHAnsi"/>
          <w:sz w:val="20"/>
          <w:szCs w:val="20"/>
        </w:rPr>
        <w:t>.</w:t>
      </w:r>
    </w:p>
    <w:p w:rsidR="009B2835" w:rsidRPr="009B2835" w:rsidRDefault="009B2835" w:rsidP="009B2835">
      <w:pPr>
        <w:pStyle w:val="Prrafodelista"/>
        <w:ind w:left="1512"/>
        <w:jc w:val="center"/>
        <w:rPr>
          <w:rFonts w:asciiTheme="minorHAnsi" w:hAnsiTheme="minorHAnsi" w:cstheme="minorHAnsi"/>
          <w:sz w:val="20"/>
          <w:szCs w:val="20"/>
        </w:rPr>
      </w:pPr>
      <w:r w:rsidRPr="009B2835">
        <w:rPr>
          <w:rFonts w:asciiTheme="minorHAnsi" w:hAnsiTheme="minorHAnsi" w:cstheme="minorHAnsi"/>
          <w:noProof/>
          <w:sz w:val="20"/>
          <w:szCs w:val="20"/>
          <w:lang w:val="es-BO" w:eastAsia="es-BO"/>
        </w:rPr>
        <w:lastRenderedPageBreak/>
        <w:drawing>
          <wp:inline distT="0" distB="0" distL="0" distR="0" wp14:anchorId="7F0C72E0" wp14:editId="1BA005C5">
            <wp:extent cx="1981835" cy="2634488"/>
            <wp:effectExtent l="19050" t="19050" r="56515" b="520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5414" cy="2652538"/>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Se contempla la colocación del siguiente tipo de estaciones de prueba, que a continuación se describen:</w:t>
      </w:r>
    </w:p>
    <w:p w:rsidR="009B2835" w:rsidRPr="009B2835" w:rsidRDefault="009B2835" w:rsidP="009B2835">
      <w:pPr>
        <w:pStyle w:val="Prrafodelista"/>
        <w:ind w:left="1512"/>
        <w:jc w:val="both"/>
        <w:rPr>
          <w:rFonts w:asciiTheme="minorHAnsi" w:hAnsiTheme="minorHAnsi" w:cstheme="minorHAnsi"/>
          <w:b/>
          <w:sz w:val="20"/>
          <w:szCs w:val="20"/>
        </w:rPr>
      </w:pPr>
    </w:p>
    <w:p w:rsidR="009B2835" w:rsidRPr="009B2835" w:rsidRDefault="009B2835" w:rsidP="009B2835">
      <w:pPr>
        <w:pStyle w:val="Prrafodelista"/>
        <w:ind w:left="1512"/>
        <w:jc w:val="both"/>
        <w:rPr>
          <w:rFonts w:asciiTheme="minorHAnsi" w:hAnsiTheme="minorHAnsi" w:cstheme="minorHAnsi"/>
          <w:b/>
          <w:sz w:val="20"/>
          <w:szCs w:val="20"/>
        </w:rPr>
      </w:pPr>
      <w:r w:rsidRPr="009B2835">
        <w:rPr>
          <w:rFonts w:asciiTheme="minorHAnsi" w:hAnsiTheme="minorHAnsi" w:cstheme="minorHAnsi"/>
          <w:b/>
          <w:sz w:val="20"/>
          <w:szCs w:val="20"/>
        </w:rPr>
        <w:t>Punto de prueba tipo B</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De existir más de una tubería que cruza se identificaran en forma consecutiva al abecedario.</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La cantidad de los puntos de prueba tanto A y B se determinara en la ingeniería de detalle y bajo aprobación de Supervisión de YPFB.</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El conducto de ingreso de los cables de la base a la caja de conexiones deberá ser en ambos casos tipo A y B, de tubería de PVC esquema 40 de 1 ½”Ø o de mayores diámetros.</w:t>
      </w:r>
    </w:p>
    <w:p w:rsidR="009B2835" w:rsidRDefault="009B2835" w:rsidP="009B2835">
      <w:pPr>
        <w:pStyle w:val="Prrafodelista"/>
        <w:ind w:left="1512"/>
        <w:jc w:val="both"/>
        <w:rPr>
          <w:rFonts w:asciiTheme="minorHAnsi" w:hAnsiTheme="minorHAnsi" w:cstheme="minorHAnsi"/>
          <w:b/>
          <w:bCs/>
          <w:sz w:val="20"/>
          <w:szCs w:val="20"/>
          <w:lang w:val="x-none"/>
        </w:rPr>
      </w:pPr>
      <w:bookmarkStart w:id="0" w:name="_Toc390875962"/>
      <w:bookmarkStart w:id="1" w:name="_Toc390876042"/>
      <w:bookmarkStart w:id="2" w:name="_Toc390876131"/>
      <w:bookmarkStart w:id="3" w:name="_Toc390876231"/>
    </w:p>
    <w:p w:rsidR="009B2835" w:rsidRPr="009B2835" w:rsidRDefault="009B2835" w:rsidP="009B2835">
      <w:pPr>
        <w:pStyle w:val="Prrafodelista"/>
        <w:ind w:left="1512"/>
        <w:jc w:val="both"/>
        <w:rPr>
          <w:rFonts w:asciiTheme="minorHAnsi" w:hAnsiTheme="minorHAnsi" w:cstheme="minorHAnsi"/>
          <w:b/>
          <w:bCs/>
          <w:sz w:val="20"/>
          <w:szCs w:val="20"/>
          <w:lang w:val="x-none"/>
        </w:rPr>
      </w:pPr>
      <w:r w:rsidRPr="009B2835">
        <w:rPr>
          <w:rFonts w:asciiTheme="minorHAnsi" w:hAnsiTheme="minorHAnsi" w:cstheme="minorHAnsi"/>
          <w:b/>
          <w:bCs/>
          <w:sz w:val="20"/>
          <w:szCs w:val="20"/>
          <w:lang w:val="x-none"/>
        </w:rPr>
        <w:t>IDENTIFICACI</w:t>
      </w:r>
      <w:r w:rsidRPr="009B2835">
        <w:rPr>
          <w:rFonts w:asciiTheme="minorHAnsi" w:hAnsiTheme="minorHAnsi" w:cstheme="minorHAnsi"/>
          <w:b/>
          <w:bCs/>
          <w:sz w:val="20"/>
          <w:szCs w:val="20"/>
        </w:rPr>
        <w:t>Ó</w:t>
      </w:r>
      <w:r w:rsidRPr="009B2835">
        <w:rPr>
          <w:rFonts w:asciiTheme="minorHAnsi" w:hAnsiTheme="minorHAnsi" w:cstheme="minorHAnsi"/>
          <w:b/>
          <w:bCs/>
          <w:sz w:val="20"/>
          <w:szCs w:val="20"/>
          <w:lang w:val="x-none"/>
        </w:rPr>
        <w:t>N DE LOS PUNTOS DE PRUEBA.</w:t>
      </w:r>
      <w:bookmarkEnd w:id="0"/>
      <w:bookmarkEnd w:id="1"/>
      <w:bookmarkEnd w:id="2"/>
      <w:bookmarkEnd w:id="3"/>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9B2835" w:rsidRPr="009B2835" w:rsidRDefault="009B2835" w:rsidP="009B2835">
      <w:pPr>
        <w:pStyle w:val="Prrafodelista"/>
        <w:ind w:left="1512"/>
        <w:jc w:val="both"/>
        <w:rPr>
          <w:rFonts w:asciiTheme="minorHAnsi" w:hAnsiTheme="minorHAnsi" w:cstheme="minorHAnsi"/>
          <w:b/>
          <w:sz w:val="20"/>
          <w:szCs w:val="20"/>
        </w:rPr>
      </w:pPr>
    </w:p>
    <w:p w:rsidR="009B2835" w:rsidRPr="009B2835" w:rsidRDefault="009B2835" w:rsidP="009B2835">
      <w:pPr>
        <w:pStyle w:val="Prrafodelista"/>
        <w:numPr>
          <w:ilvl w:val="0"/>
          <w:numId w:val="62"/>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PROVISIÓN E INSTALACIÓN DE CABLE No. 12 AWG, CON REVESTIMIENTO HMWPE</w:t>
      </w:r>
    </w:p>
    <w:p w:rsidR="009B2835" w:rsidRPr="009B2835" w:rsidRDefault="009B2835" w:rsidP="009B2835">
      <w:pPr>
        <w:pStyle w:val="Prrafodelista"/>
        <w:ind w:left="1512"/>
        <w:jc w:val="both"/>
        <w:rPr>
          <w:rFonts w:asciiTheme="minorHAnsi" w:hAnsiTheme="minorHAnsi" w:cstheme="minorHAnsi"/>
          <w:sz w:val="20"/>
          <w:szCs w:val="20"/>
        </w:rPr>
      </w:pPr>
      <w:r w:rsidRPr="009B2835">
        <w:rPr>
          <w:rFonts w:asciiTheme="minorHAnsi" w:hAnsiTheme="minorHAnsi" w:cstheme="minorHAnsi"/>
          <w:sz w:val="20"/>
          <w:szCs w:val="20"/>
        </w:rPr>
        <w:t>El cable servirá para realizar las conexiones a las tuberías ya provistas de protección catódica. La separación entre los cables (A y B) soldados a la tubería deberá ser mínimo 0,50 metros.</w:t>
      </w:r>
    </w:p>
    <w:p w:rsidR="009B2835" w:rsidRPr="009B2835" w:rsidRDefault="009B2835" w:rsidP="009B2835">
      <w:pPr>
        <w:pStyle w:val="Prrafodelista"/>
        <w:numPr>
          <w:ilvl w:val="0"/>
          <w:numId w:val="62"/>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lastRenderedPageBreak/>
        <w:t>SOLDADURAS EXOTÉRMICAS TIPO CADWELD</w:t>
      </w:r>
    </w:p>
    <w:p w:rsidR="009B2835" w:rsidRPr="009B2835" w:rsidRDefault="009B2835" w:rsidP="009B2835">
      <w:pPr>
        <w:pStyle w:val="Prrafodelista"/>
        <w:ind w:left="1512"/>
        <w:rPr>
          <w:rFonts w:asciiTheme="minorHAnsi" w:hAnsiTheme="minorHAnsi" w:cstheme="minorHAnsi"/>
          <w:sz w:val="20"/>
          <w:szCs w:val="20"/>
        </w:rPr>
      </w:pPr>
      <w:r w:rsidRPr="009B2835">
        <w:rPr>
          <w:rFonts w:asciiTheme="minorHAnsi" w:hAnsiTheme="minorHAnsi" w:cstheme="minorHAnsi"/>
          <w:sz w:val="20"/>
          <w:szCs w:val="20"/>
        </w:rPr>
        <w:t>Se realizará el procedimiento para realizar la conexión de los cables a las tuberías</w:t>
      </w:r>
    </w:p>
    <w:p w:rsidR="009B2835" w:rsidRPr="009B2835" w:rsidRDefault="009B2835" w:rsidP="009B2835">
      <w:pPr>
        <w:pStyle w:val="Prrafodelista"/>
        <w:ind w:left="1512"/>
        <w:jc w:val="both"/>
        <w:rPr>
          <w:rFonts w:asciiTheme="minorHAnsi" w:hAnsiTheme="minorHAnsi" w:cstheme="minorHAnsi"/>
          <w:b/>
          <w:sz w:val="20"/>
          <w:szCs w:val="20"/>
        </w:rPr>
      </w:pPr>
    </w:p>
    <w:p w:rsidR="009B2835" w:rsidRPr="009B2835" w:rsidRDefault="009B2835" w:rsidP="009B2835">
      <w:pPr>
        <w:pStyle w:val="Prrafodelista"/>
        <w:numPr>
          <w:ilvl w:val="0"/>
          <w:numId w:val="62"/>
        </w:numPr>
        <w:spacing w:after="160" w:line="259" w:lineRule="auto"/>
        <w:contextualSpacing/>
        <w:jc w:val="both"/>
        <w:rPr>
          <w:rFonts w:asciiTheme="minorHAnsi" w:hAnsiTheme="minorHAnsi" w:cstheme="minorHAnsi"/>
          <w:b/>
          <w:sz w:val="20"/>
          <w:szCs w:val="20"/>
        </w:rPr>
      </w:pPr>
      <w:r w:rsidRPr="009B2835">
        <w:rPr>
          <w:rFonts w:asciiTheme="minorHAnsi" w:hAnsiTheme="minorHAnsi" w:cstheme="minorHAnsi"/>
          <w:b/>
          <w:sz w:val="20"/>
          <w:szCs w:val="20"/>
        </w:rPr>
        <w:t>LIMPIEZA Y REVESTIMIENTO DE SOLDADURAS CON LIQUIDO SCOTCHKOTE 323 DE DOS COMPONENTES 3M</w:t>
      </w:r>
    </w:p>
    <w:p w:rsidR="009B2835" w:rsidRPr="009B2835" w:rsidRDefault="009B2835" w:rsidP="009B2835">
      <w:pPr>
        <w:pStyle w:val="Prrafodelista"/>
        <w:ind w:left="1512"/>
        <w:rPr>
          <w:rFonts w:asciiTheme="minorHAnsi" w:hAnsiTheme="minorHAnsi" w:cstheme="minorHAnsi"/>
          <w:sz w:val="20"/>
          <w:szCs w:val="20"/>
        </w:rPr>
      </w:pPr>
      <w:r w:rsidRPr="009B2835">
        <w:rPr>
          <w:rFonts w:asciiTheme="minorHAnsi" w:hAnsiTheme="minorHAnsi" w:cstheme="minorHAnsi"/>
          <w:sz w:val="20"/>
          <w:szCs w:val="20"/>
        </w:rPr>
        <w:t xml:space="preserve">La empresa contratista deberá realizar la limpieza y revestimiento de soldaduras en la tubería con líquido </w:t>
      </w:r>
      <w:proofErr w:type="spellStart"/>
      <w:r w:rsidRPr="009B2835">
        <w:rPr>
          <w:rFonts w:asciiTheme="minorHAnsi" w:hAnsiTheme="minorHAnsi" w:cstheme="minorHAnsi"/>
          <w:sz w:val="20"/>
          <w:szCs w:val="20"/>
        </w:rPr>
        <w:t>scotchkote</w:t>
      </w:r>
      <w:proofErr w:type="spellEnd"/>
      <w:r w:rsidRPr="009B2835">
        <w:rPr>
          <w:rFonts w:asciiTheme="minorHAnsi" w:hAnsiTheme="minorHAnsi" w:cstheme="minorHAnsi"/>
          <w:sz w:val="20"/>
          <w:szCs w:val="20"/>
        </w:rPr>
        <w:t xml:space="preserve"> de dos componentes</w:t>
      </w:r>
    </w:p>
    <w:p w:rsidR="009B2835" w:rsidRPr="009B2835" w:rsidRDefault="009B2835" w:rsidP="009B2835">
      <w:pPr>
        <w:pStyle w:val="Prrafodelista"/>
        <w:ind w:left="792"/>
        <w:jc w:val="both"/>
        <w:rPr>
          <w:rFonts w:asciiTheme="minorHAnsi" w:hAnsiTheme="minorHAnsi" w:cstheme="minorHAnsi"/>
          <w:b/>
          <w:sz w:val="20"/>
          <w:szCs w:val="20"/>
        </w:rPr>
      </w:pP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9B2835" w:rsidRPr="009B2835" w:rsidRDefault="009B2835" w:rsidP="009B2835">
      <w:pPr>
        <w:pStyle w:val="Prrafodelista"/>
        <w:ind w:left="792"/>
        <w:jc w:val="both"/>
        <w:rPr>
          <w:rFonts w:asciiTheme="minorHAnsi" w:hAnsiTheme="minorHAnsi" w:cstheme="minorHAnsi"/>
          <w:b/>
          <w:sz w:val="20"/>
          <w:szCs w:val="20"/>
        </w:rPr>
      </w:pPr>
    </w:p>
    <w:p w:rsidR="009B2835" w:rsidRDefault="009B2835"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9B2835" w:rsidRPr="009625EA" w:rsidRDefault="009B2835" w:rsidP="009B2835">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2835" w:rsidRPr="009625EA" w:rsidRDefault="009B2835" w:rsidP="009B2835">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2835" w:rsidRPr="009625EA" w:rsidRDefault="009B2835" w:rsidP="009B2835">
      <w:pPr>
        <w:pStyle w:val="Prrafodelista"/>
        <w:ind w:left="792"/>
        <w:jc w:val="both"/>
        <w:rPr>
          <w:rFonts w:asciiTheme="minorHAnsi" w:hAnsiTheme="minorHAnsi" w:cstheme="minorHAnsi"/>
          <w:sz w:val="20"/>
          <w:szCs w:val="20"/>
        </w:rPr>
      </w:pPr>
    </w:p>
    <w:p w:rsidR="009B2835" w:rsidRPr="009625EA" w:rsidRDefault="009B2835" w:rsidP="009B2835">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B2835" w:rsidRPr="009B2835" w:rsidRDefault="009B2835" w:rsidP="009B2835">
      <w:pPr>
        <w:pStyle w:val="Prrafodelista"/>
        <w:ind w:left="792"/>
        <w:jc w:val="both"/>
        <w:rPr>
          <w:rFonts w:asciiTheme="minorHAnsi" w:hAnsiTheme="minorHAnsi" w:cstheme="minorHAnsi"/>
          <w:sz w:val="20"/>
          <w:szCs w:val="20"/>
        </w:rPr>
      </w:pPr>
      <w:r w:rsidRPr="009625E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B2835" w:rsidRDefault="009B2835" w:rsidP="009B2835">
      <w:pPr>
        <w:pStyle w:val="Prrafodelista"/>
        <w:ind w:left="792"/>
        <w:jc w:val="both"/>
        <w:rPr>
          <w:rFonts w:asciiTheme="minorHAnsi" w:hAnsiTheme="minorHAnsi" w:cstheme="minorHAnsi"/>
          <w:b/>
          <w:sz w:val="20"/>
          <w:szCs w:val="20"/>
        </w:rPr>
      </w:pPr>
    </w:p>
    <w:p w:rsidR="009B2835" w:rsidRDefault="009B2835" w:rsidP="00017A0B">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 xml:space="preserve">Otros gastos adicionales necesarios para la realización de esta actividad, corre por cuenta del contratista. </w:t>
      </w:r>
    </w:p>
    <w:p w:rsidR="009B2835" w:rsidRPr="009B2835" w:rsidRDefault="009B2835" w:rsidP="009B2835">
      <w:pPr>
        <w:pStyle w:val="Prrafodelista"/>
        <w:ind w:left="792"/>
        <w:jc w:val="both"/>
        <w:rPr>
          <w:rFonts w:asciiTheme="minorHAnsi" w:hAnsiTheme="minorHAnsi" w:cstheme="minorHAnsi"/>
          <w:sz w:val="20"/>
          <w:szCs w:val="20"/>
        </w:rPr>
      </w:pPr>
      <w:r w:rsidRPr="009B2835">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9B2835" w:rsidRDefault="009B2835" w:rsidP="009B2835">
      <w:pPr>
        <w:jc w:val="both"/>
        <w:rPr>
          <w:rFonts w:asciiTheme="minorHAnsi" w:hAnsiTheme="minorHAnsi" w:cstheme="minorHAnsi"/>
          <w:sz w:val="20"/>
          <w:szCs w:val="20"/>
        </w:rPr>
      </w:pPr>
    </w:p>
    <w:p w:rsidR="009B2835" w:rsidRPr="009B2835" w:rsidRDefault="009B2835" w:rsidP="009B2835">
      <w:pPr>
        <w:jc w:val="both"/>
        <w:rPr>
          <w:rFonts w:asciiTheme="minorHAnsi" w:hAnsiTheme="minorHAnsi" w:cstheme="minorHAnsi"/>
          <w:b/>
          <w:sz w:val="20"/>
          <w:szCs w:val="20"/>
        </w:rPr>
      </w:pPr>
      <w:r>
        <w:rPr>
          <w:rFonts w:asciiTheme="minorHAnsi" w:hAnsiTheme="minorHAnsi" w:cstheme="minorHAnsi"/>
          <w:b/>
          <w:sz w:val="20"/>
          <w:szCs w:val="20"/>
        </w:rPr>
        <w:t>OBRAS ELÉCTRICAS PARA LA INSTALACIÓN DE ESTACIÓN DE MEDICIÓN Y ODORIZACIÓN</w:t>
      </w:r>
    </w:p>
    <w:p w:rsidR="009B2835" w:rsidRPr="009B2835" w:rsidRDefault="009B2835" w:rsidP="009B2835">
      <w:pPr>
        <w:jc w:val="both"/>
        <w:rPr>
          <w:rFonts w:asciiTheme="minorHAnsi" w:hAnsiTheme="minorHAnsi" w:cstheme="minorHAnsi"/>
          <w:sz w:val="20"/>
          <w:szCs w:val="20"/>
        </w:rPr>
      </w:pPr>
    </w:p>
    <w:p w:rsidR="009B2835" w:rsidRDefault="001814B7" w:rsidP="009B2835">
      <w:pPr>
        <w:pStyle w:val="Prrafodelista"/>
        <w:numPr>
          <w:ilvl w:val="0"/>
          <w:numId w:val="63"/>
        </w:numPr>
        <w:jc w:val="both"/>
        <w:rPr>
          <w:rFonts w:asciiTheme="minorHAnsi" w:hAnsiTheme="minorHAnsi" w:cstheme="minorHAnsi"/>
          <w:b/>
          <w:sz w:val="20"/>
          <w:szCs w:val="20"/>
        </w:rPr>
      </w:pPr>
      <w:r w:rsidRPr="001814B7">
        <w:rPr>
          <w:rFonts w:asciiTheme="minorHAnsi" w:hAnsiTheme="minorHAnsi" w:cstheme="minorHAnsi"/>
          <w:b/>
          <w:sz w:val="20"/>
          <w:szCs w:val="20"/>
        </w:rPr>
        <w:t>DOTACIÓN E INSTALACIÓN DEL SISTEMA DE ILUMINACION PERIMETRAL Y FUNCIONAMIENTO DEL EQUIPO EMO CON PANEL SOLAR ANTIEXPLOSIVO CON SISTEMA DE RESPALDO CON 1 HORA DE AUTONOMIA PARA CORTES DE SUMINISTRO</w:t>
      </w:r>
    </w:p>
    <w:p w:rsidR="001814B7" w:rsidRDefault="001814B7" w:rsidP="001814B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Se realizará la instalación de un sistema de Iluminación Perimetral </w:t>
      </w:r>
      <w:r>
        <w:rPr>
          <w:rFonts w:asciiTheme="minorHAnsi" w:hAnsiTheme="minorHAnsi" w:cstheme="minorHAnsi"/>
          <w:sz w:val="20"/>
          <w:szCs w:val="20"/>
        </w:rPr>
        <w:t xml:space="preserve">de la Estación de Medición y </w:t>
      </w:r>
      <w:proofErr w:type="spellStart"/>
      <w:r>
        <w:rPr>
          <w:rFonts w:asciiTheme="minorHAnsi" w:hAnsiTheme="minorHAnsi" w:cstheme="minorHAnsi"/>
          <w:sz w:val="20"/>
          <w:szCs w:val="20"/>
        </w:rPr>
        <w:t>Odorización</w:t>
      </w:r>
      <w:proofErr w:type="spellEnd"/>
      <w:r>
        <w:rPr>
          <w:rFonts w:asciiTheme="minorHAnsi" w:hAnsiTheme="minorHAnsi" w:cstheme="minorHAnsi"/>
          <w:sz w:val="20"/>
          <w:szCs w:val="20"/>
        </w:rPr>
        <w:t xml:space="preserve"> (EMO)</w:t>
      </w:r>
      <w:r w:rsidRPr="001814B7">
        <w:rPr>
          <w:rFonts w:asciiTheme="minorHAnsi" w:hAnsiTheme="minorHAnsi" w:cstheme="minorHAnsi"/>
          <w:sz w:val="20"/>
          <w:szCs w:val="20"/>
        </w:rPr>
        <w:t>. Deberá contar con los siguientes elementos mínimos requeridos:</w:t>
      </w:r>
    </w:p>
    <w:p w:rsidR="001814B7" w:rsidRPr="001814B7" w:rsidRDefault="001814B7" w:rsidP="001814B7">
      <w:pPr>
        <w:pStyle w:val="Prrafodelista"/>
        <w:ind w:left="360"/>
        <w:jc w:val="both"/>
        <w:rPr>
          <w:rFonts w:asciiTheme="minorHAnsi" w:hAnsiTheme="minorHAnsi" w:cstheme="minorHAnsi"/>
          <w:sz w:val="20"/>
          <w:szCs w:val="20"/>
        </w:rPr>
      </w:pP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6 Paneles de 130 W BSP - 130 WSM</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11 Baterías de 150 AH, 12 V 12 - 150 G</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 xml:space="preserve">2 </w:t>
      </w:r>
      <w:proofErr w:type="spellStart"/>
      <w:r w:rsidRPr="001814B7">
        <w:rPr>
          <w:rFonts w:asciiTheme="minorHAnsi" w:hAnsiTheme="minorHAnsi" w:cstheme="minorHAnsi"/>
          <w:sz w:val="20"/>
          <w:szCs w:val="20"/>
        </w:rPr>
        <w:t>Regulardores</w:t>
      </w:r>
      <w:proofErr w:type="spellEnd"/>
      <w:r w:rsidRPr="001814B7">
        <w:rPr>
          <w:rFonts w:asciiTheme="minorHAnsi" w:hAnsiTheme="minorHAnsi" w:cstheme="minorHAnsi"/>
          <w:sz w:val="20"/>
          <w:szCs w:val="20"/>
        </w:rPr>
        <w:t xml:space="preserve"> 45 A 12/24/48 V</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9 Focos de 11 W 12 V 2U</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3 Luminarias de 30 W LED p/calle</w:t>
      </w:r>
    </w:p>
    <w:p w:rsidR="001814B7" w:rsidRPr="001814B7" w:rsidRDefault="001814B7" w:rsidP="001814B7">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1 Inversor 500 W 230</w:t>
      </w:r>
    </w:p>
    <w:p w:rsidR="001814B7" w:rsidRPr="001814B7" w:rsidRDefault="001814B7" w:rsidP="009172C2">
      <w:pPr>
        <w:numPr>
          <w:ilvl w:val="2"/>
          <w:numId w:val="64"/>
        </w:numPr>
        <w:spacing w:after="160" w:line="259" w:lineRule="auto"/>
        <w:jc w:val="both"/>
        <w:rPr>
          <w:rFonts w:asciiTheme="minorHAnsi" w:hAnsiTheme="minorHAnsi" w:cstheme="minorHAnsi"/>
          <w:sz w:val="20"/>
          <w:szCs w:val="20"/>
        </w:rPr>
      </w:pPr>
      <w:r w:rsidRPr="001814B7">
        <w:rPr>
          <w:rFonts w:asciiTheme="minorHAnsi" w:hAnsiTheme="minorHAnsi" w:cstheme="minorHAnsi"/>
          <w:sz w:val="20"/>
          <w:szCs w:val="20"/>
        </w:rPr>
        <w:t>Caseta de Control</w:t>
      </w:r>
    </w:p>
    <w:p w:rsidR="009172C2" w:rsidRPr="001814B7" w:rsidRDefault="009172C2" w:rsidP="009172C2">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El sistema de iluminación comprende la provisión e instalación de un panel solar con su sistema de respaldo que garantice el funcionamiento de por los menos 1 hora de autonomía.</w:t>
      </w:r>
    </w:p>
    <w:p w:rsidR="009172C2" w:rsidRDefault="009172C2" w:rsidP="001814B7">
      <w:pPr>
        <w:pStyle w:val="Prrafodelista"/>
        <w:ind w:left="360"/>
        <w:jc w:val="both"/>
        <w:rPr>
          <w:rFonts w:asciiTheme="minorHAnsi" w:hAnsiTheme="minorHAnsi" w:cstheme="minorHAnsi"/>
          <w:sz w:val="20"/>
          <w:szCs w:val="20"/>
        </w:rPr>
      </w:pP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El procedimiento para la ejecución de cada uno de estos trabajos y los cálculos realizados para el diseño de los mismos deberán ser presentados en el Libro de Ingeniería del Puente de Regulación, el mismo deberá ser presentado a</w:t>
      </w:r>
      <w:r>
        <w:rPr>
          <w:rFonts w:asciiTheme="minorHAnsi" w:hAnsiTheme="minorHAnsi" w:cstheme="minorHAnsi"/>
          <w:sz w:val="20"/>
          <w:szCs w:val="20"/>
        </w:rPr>
        <w:t>l Supervisor de Obra</w:t>
      </w:r>
      <w:r w:rsidRPr="001814B7">
        <w:rPr>
          <w:rFonts w:asciiTheme="minorHAnsi" w:hAnsiTheme="minorHAnsi" w:cstheme="minorHAnsi"/>
          <w:sz w:val="20"/>
          <w:szCs w:val="20"/>
        </w:rPr>
        <w:t xml:space="preserve"> para su revisión, aprobación y posteri</w:t>
      </w:r>
      <w:r>
        <w:rPr>
          <w:rFonts w:asciiTheme="minorHAnsi" w:hAnsiTheme="minorHAnsi" w:cstheme="minorHAnsi"/>
          <w:sz w:val="20"/>
          <w:szCs w:val="20"/>
        </w:rPr>
        <w:t>or envío a YPFB Transportes</w:t>
      </w:r>
    </w:p>
    <w:p w:rsidR="001814B7" w:rsidRPr="001814B7" w:rsidRDefault="001814B7" w:rsidP="001814B7">
      <w:pPr>
        <w:pStyle w:val="Prrafodelista"/>
        <w:ind w:left="360"/>
        <w:jc w:val="both"/>
        <w:rPr>
          <w:rFonts w:asciiTheme="minorHAnsi" w:hAnsiTheme="minorHAnsi" w:cstheme="minorHAnsi"/>
          <w:b/>
          <w:sz w:val="20"/>
          <w:szCs w:val="20"/>
        </w:rPr>
      </w:pPr>
    </w:p>
    <w:p w:rsidR="001814B7" w:rsidRDefault="001814B7" w:rsidP="009B2835">
      <w:pPr>
        <w:pStyle w:val="Prrafodelista"/>
        <w:numPr>
          <w:ilvl w:val="0"/>
          <w:numId w:val="63"/>
        </w:numPr>
        <w:jc w:val="both"/>
        <w:rPr>
          <w:rFonts w:asciiTheme="minorHAnsi" w:hAnsiTheme="minorHAnsi" w:cstheme="minorHAnsi"/>
          <w:b/>
          <w:sz w:val="20"/>
          <w:szCs w:val="20"/>
        </w:rPr>
      </w:pPr>
      <w:r w:rsidRPr="001814B7">
        <w:rPr>
          <w:rFonts w:asciiTheme="minorHAnsi" w:hAnsiTheme="minorHAnsi" w:cstheme="minorHAnsi"/>
          <w:b/>
          <w:sz w:val="20"/>
          <w:szCs w:val="20"/>
        </w:rPr>
        <w:t>INSTALACIÓN DEL SISTEMA ELÉCTRICO INTERCONECTADO AL SISTEMA DE DISTRIBUCIÓN LOCAL</w:t>
      </w:r>
    </w:p>
    <w:p w:rsidR="001814B7" w:rsidRDefault="001814B7" w:rsidP="001814B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814B7" w:rsidRPr="001814B7" w:rsidRDefault="001814B7" w:rsidP="001814B7">
      <w:pPr>
        <w:pStyle w:val="Prrafodelista"/>
        <w:ind w:left="360"/>
        <w:jc w:val="both"/>
        <w:rPr>
          <w:rFonts w:asciiTheme="minorHAnsi" w:hAnsiTheme="minorHAnsi" w:cstheme="minorHAnsi"/>
          <w:sz w:val="20"/>
          <w:szCs w:val="20"/>
        </w:rPr>
      </w:pP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La ejecución de este ítem contempla la provisión del sistema de iluminación antiexplosivo apta para clase 1 división 1 conforme la norma NFPA 70 para el área </w:t>
      </w:r>
      <w:r w:rsidR="009172C2">
        <w:rPr>
          <w:rFonts w:asciiTheme="minorHAnsi" w:hAnsiTheme="minorHAnsi" w:cstheme="minorHAnsi"/>
          <w:sz w:val="20"/>
          <w:szCs w:val="20"/>
        </w:rPr>
        <w:t xml:space="preserve">de la Estación de Medición y </w:t>
      </w:r>
      <w:proofErr w:type="spellStart"/>
      <w:r w:rsidR="009172C2">
        <w:rPr>
          <w:rFonts w:asciiTheme="minorHAnsi" w:hAnsiTheme="minorHAnsi" w:cstheme="minorHAnsi"/>
          <w:sz w:val="20"/>
          <w:szCs w:val="20"/>
        </w:rPr>
        <w:t>Odorización</w:t>
      </w:r>
      <w:proofErr w:type="spellEnd"/>
      <w:r w:rsidRPr="001814B7">
        <w:rPr>
          <w:rFonts w:asciiTheme="minorHAnsi" w:hAnsiTheme="minorHAnsi" w:cstheme="minorHAnsi"/>
          <w:sz w:val="20"/>
          <w:szCs w:val="20"/>
        </w:rPr>
        <w:t>,  debiendo  asegurar un nivel lumínico uniforme no inferior a 150 lux.</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Los materiales provistos responderán conforme las normas IRAM refieren.</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lastRenderedPageBreak/>
        <w:t xml:space="preserve">La instalación del sistema de suministro eléctrico </w:t>
      </w:r>
      <w:r w:rsidR="009172C2">
        <w:rPr>
          <w:rFonts w:asciiTheme="minorHAnsi" w:hAnsiTheme="minorHAnsi" w:cstheme="minorHAnsi"/>
          <w:sz w:val="20"/>
          <w:szCs w:val="20"/>
        </w:rPr>
        <w:t xml:space="preserve">del EMO </w:t>
      </w:r>
      <w:proofErr w:type="spellStart"/>
      <w:r w:rsidR="009172C2">
        <w:rPr>
          <w:rFonts w:asciiTheme="minorHAnsi" w:hAnsiTheme="minorHAnsi" w:cstheme="minorHAnsi"/>
          <w:sz w:val="20"/>
          <w:szCs w:val="20"/>
        </w:rPr>
        <w:t>Cayambuco</w:t>
      </w:r>
      <w:proofErr w:type="spellEnd"/>
      <w:r w:rsidRPr="001814B7">
        <w:rPr>
          <w:rFonts w:asciiTheme="minorHAnsi" w:hAnsiTheme="minorHAnsi" w:cstheme="minorHAnsi"/>
          <w:sz w:val="20"/>
          <w:szCs w:val="20"/>
        </w:rPr>
        <w:t xml:space="preserve"> comprende las siguientes actividades:</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Construcción de un soporte y base rotativa (que permita orientar al panel solar) para la sujeción del panel solar de aproximadamente 3, 50 metros de altura.</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 xml:space="preserve">-  Instalación eléctrica contenida en un sistema antiexplosivo del </w:t>
      </w:r>
      <w:r w:rsidR="009172C2">
        <w:rPr>
          <w:rFonts w:asciiTheme="minorHAnsi" w:hAnsiTheme="minorHAnsi" w:cstheme="minorHAnsi"/>
          <w:sz w:val="20"/>
          <w:szCs w:val="20"/>
        </w:rPr>
        <w:t>EMO</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La interconexión al suministro eléctrico provisto por la empresa distribuidora (CESSA) se realizará entre 5 y 8 metros de la brida más cercana.</w:t>
      </w:r>
    </w:p>
    <w:p w:rsidR="001814B7" w:rsidRP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La instalación eléctrica comprende la provisión e instalación de un medidor para el suministro de energía eléctrica debiendo realizarse las gestiones necesarias ante el ente rector (CESSA).</w:t>
      </w:r>
    </w:p>
    <w:p w:rsidR="001814B7" w:rsidRDefault="001814B7" w:rsidP="001814B7">
      <w:pPr>
        <w:pStyle w:val="Prrafodelista"/>
        <w:ind w:left="360"/>
        <w:jc w:val="both"/>
        <w:rPr>
          <w:rFonts w:asciiTheme="minorHAnsi" w:hAnsiTheme="minorHAnsi" w:cstheme="minorHAnsi"/>
          <w:sz w:val="20"/>
          <w:szCs w:val="20"/>
        </w:rPr>
      </w:pPr>
      <w:r w:rsidRPr="001814B7">
        <w:rPr>
          <w:rFonts w:asciiTheme="minorHAnsi" w:hAnsiTheme="minorHAnsi" w:cstheme="minorHAnsi"/>
          <w:sz w:val="20"/>
          <w:szCs w:val="20"/>
        </w:rPr>
        <w:t>La ejecución de este ítem contempla también el resto de las instalaciones</w:t>
      </w:r>
      <w:r w:rsidR="009172C2">
        <w:rPr>
          <w:rFonts w:asciiTheme="minorHAnsi" w:hAnsiTheme="minorHAnsi" w:cstheme="minorHAnsi"/>
          <w:sz w:val="20"/>
          <w:szCs w:val="20"/>
        </w:rPr>
        <w:t>.</w:t>
      </w:r>
    </w:p>
    <w:p w:rsidR="009172C2" w:rsidRDefault="009172C2" w:rsidP="001814B7">
      <w:pPr>
        <w:pStyle w:val="Prrafodelista"/>
        <w:ind w:left="360"/>
        <w:jc w:val="both"/>
        <w:rPr>
          <w:rFonts w:asciiTheme="minorHAnsi" w:hAnsiTheme="minorHAnsi" w:cstheme="minorHAnsi"/>
          <w:sz w:val="20"/>
          <w:szCs w:val="20"/>
        </w:rPr>
      </w:pPr>
      <w:r>
        <w:rPr>
          <w:rFonts w:asciiTheme="minorHAnsi" w:hAnsiTheme="minorHAnsi" w:cstheme="minorHAnsi"/>
          <w:sz w:val="20"/>
          <w:szCs w:val="20"/>
        </w:rPr>
        <w:t>Se deben considerar mínimamente los siguientes materiales a proveer, y mínimamente las actividades descritas a continuación</w:t>
      </w:r>
    </w:p>
    <w:p w:rsidR="009172C2" w:rsidRDefault="009172C2" w:rsidP="001814B7">
      <w:pPr>
        <w:pStyle w:val="Prrafodelista"/>
        <w:ind w:left="360"/>
        <w:jc w:val="both"/>
        <w:rPr>
          <w:rFonts w:asciiTheme="minorHAnsi"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6805"/>
        <w:gridCol w:w="943"/>
        <w:gridCol w:w="660"/>
      </w:tblGrid>
      <w:tr w:rsidR="009172C2" w:rsidRPr="009172C2" w:rsidTr="009172C2">
        <w:trPr>
          <w:trHeight w:val="22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r>
      <w:tr w:rsidR="009172C2" w:rsidRPr="009172C2" w:rsidTr="009172C2">
        <w:trPr>
          <w:trHeight w:val="450"/>
        </w:trPr>
        <w:tc>
          <w:tcPr>
            <w:tcW w:w="238" w:type="pct"/>
            <w:tcBorders>
              <w:top w:val="nil"/>
              <w:left w:val="single" w:sz="4" w:space="0" w:color="auto"/>
              <w:bottom w:val="single" w:sz="4" w:space="0" w:color="auto"/>
              <w:right w:val="single" w:sz="4" w:space="0" w:color="auto"/>
            </w:tcBorders>
            <w:shd w:val="clear" w:color="auto" w:fill="auto"/>
            <w:vAlign w:val="center"/>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center"/>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vAlign w:val="center"/>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vAlign w:val="center"/>
            <w:hideMark/>
          </w:tcPr>
          <w:p w:rsidR="009172C2" w:rsidRPr="009172C2" w:rsidRDefault="009172C2" w:rsidP="009172C2">
            <w:pPr>
              <w:jc w:val="center"/>
              <w:rPr>
                <w:rFonts w:ascii="Technic" w:hAnsi="Technic" w:cs="Calibri"/>
                <w:b/>
                <w:bCs/>
                <w:color w:val="000000"/>
                <w:sz w:val="18"/>
                <w:szCs w:val="18"/>
                <w:lang w:val="es-BO" w:eastAsia="es-BO"/>
              </w:rPr>
            </w:pP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r w:rsidRPr="009172C2">
              <w:rPr>
                <w:rFonts w:ascii="Technic" w:hAnsi="Technic" w:cs="Calibri"/>
                <w:b/>
                <w:bCs/>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2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r w:rsidR="009172C2" w:rsidRPr="009172C2" w:rsidTr="009172C2">
        <w:trPr>
          <w:trHeight w:val="4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854" w:type="pct"/>
            <w:tcBorders>
              <w:top w:val="nil"/>
              <w:left w:val="nil"/>
              <w:bottom w:val="single" w:sz="4" w:space="0" w:color="auto"/>
              <w:right w:val="single" w:sz="4" w:space="0" w:color="auto"/>
            </w:tcBorders>
            <w:shd w:val="clear" w:color="auto" w:fill="auto"/>
            <w:vAlign w:val="bottom"/>
            <w:hideMark/>
          </w:tcPr>
          <w:p w:rsidR="009172C2" w:rsidRPr="009172C2" w:rsidRDefault="009172C2" w:rsidP="009172C2">
            <w:pP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53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c>
          <w:tcPr>
            <w:tcW w:w="374" w:type="pct"/>
            <w:tcBorders>
              <w:top w:val="nil"/>
              <w:left w:val="nil"/>
              <w:bottom w:val="single" w:sz="4" w:space="0" w:color="auto"/>
              <w:right w:val="single" w:sz="4" w:space="0" w:color="auto"/>
            </w:tcBorders>
            <w:shd w:val="clear" w:color="auto" w:fill="auto"/>
            <w:noWrap/>
            <w:vAlign w:val="center"/>
            <w:hideMark/>
          </w:tcPr>
          <w:p w:rsidR="009172C2" w:rsidRPr="009172C2" w:rsidRDefault="009172C2" w:rsidP="009172C2">
            <w:pPr>
              <w:jc w:val="center"/>
              <w:rPr>
                <w:rFonts w:ascii="Technic" w:hAnsi="Technic" w:cs="Calibri"/>
                <w:color w:val="000000"/>
                <w:sz w:val="18"/>
                <w:szCs w:val="18"/>
                <w:lang w:val="es-BO" w:eastAsia="es-BO"/>
              </w:rPr>
            </w:pP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r w:rsidRPr="009172C2">
              <w:rPr>
                <w:rFonts w:ascii="Technic" w:hAnsi="Technic" w:cs="Calibri"/>
                <w:color w:val="000000"/>
                <w:sz w:val="18"/>
                <w:szCs w:val="18"/>
                <w:lang w:val="es-BO" w:eastAsia="es-BO"/>
              </w:rPr>
              <w:t></w:t>
            </w:r>
          </w:p>
        </w:tc>
      </w:tr>
    </w:tbl>
    <w:p w:rsidR="009172C2" w:rsidRPr="001814B7" w:rsidRDefault="009172C2" w:rsidP="001814B7">
      <w:pPr>
        <w:pStyle w:val="Prrafodelista"/>
        <w:ind w:left="360"/>
        <w:jc w:val="both"/>
        <w:rPr>
          <w:rFonts w:asciiTheme="minorHAnsi" w:hAnsiTheme="minorHAnsi" w:cstheme="minorHAnsi"/>
          <w:sz w:val="20"/>
          <w:szCs w:val="20"/>
        </w:rPr>
      </w:pPr>
    </w:p>
    <w:p w:rsidR="009172C2" w:rsidRDefault="009172C2" w:rsidP="009B2835">
      <w:pPr>
        <w:pStyle w:val="Prrafodelista"/>
        <w:numPr>
          <w:ilvl w:val="0"/>
          <w:numId w:val="63"/>
        </w:numPr>
        <w:jc w:val="both"/>
        <w:rPr>
          <w:rFonts w:asciiTheme="minorHAnsi" w:hAnsiTheme="minorHAnsi" w:cstheme="minorHAnsi"/>
          <w:b/>
          <w:sz w:val="20"/>
          <w:szCs w:val="20"/>
        </w:rPr>
      </w:pPr>
      <w:r>
        <w:rPr>
          <w:rFonts w:asciiTheme="minorHAnsi" w:hAnsiTheme="minorHAnsi" w:cstheme="minorHAnsi"/>
          <w:b/>
          <w:sz w:val="20"/>
          <w:szCs w:val="20"/>
        </w:rPr>
        <w:t>INSTALACIÓN DE SISTEMA DE ATERRAMIENTO</w:t>
      </w:r>
    </w:p>
    <w:p w:rsidR="009172C2" w:rsidRDefault="009172C2" w:rsidP="009172C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9172C2" w:rsidRPr="009172C2" w:rsidRDefault="009172C2" w:rsidP="009172C2">
      <w:pPr>
        <w:pStyle w:val="Prrafodelista"/>
        <w:ind w:left="360"/>
        <w:jc w:val="both"/>
        <w:rPr>
          <w:rFonts w:asciiTheme="minorHAnsi" w:hAnsiTheme="minorHAnsi" w:cstheme="minorHAnsi"/>
          <w:b/>
          <w:sz w:val="20"/>
          <w:szCs w:val="20"/>
        </w:rPr>
      </w:pP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Toda la instalación eléctrica será cubierta por las normas nacionales en concordancia  con la reglamentación internacional, excepto donde se indique expresamente lo contrario, debe disponer de un Sistema de Puesta a Tierra (SPT), de tal forma que cualquier punto en la edificación tanto de su interior o exterior, brinde la seguridad conveniente a todas las actividades para las cuales fueron previstas.</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La exigencia de este sistema de puestas a tierra para todas las instalaciones eléctricas, cubre como tal a los apoyos o estructuras no conductivas de energía ante una sobretensión de contingencia que pueda desencadenarse esporádicamente incluyéndose a esta los sistemas de protección atmosférica como tal, dentro la seguridad industrial.</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lastRenderedPageBreak/>
        <w:t>Las corrientes eléctricas del Sistema de Puesta a Tierra STP, no recorren conductores lineales (hilos y cables) como en las instalaciones y aparatos eléctricos usuales, sino que se mueven en un medio tridimensional por lo que se menciona fenómenos físicos a las que obedecen estas corrientes, por lo que es necesario recurrir a las definiciones de resistividad y resistencia.</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 xml:space="preserve">La empresa contratista deberá realizar el estudio de resistividades del suelo, con la finalidad de diseñar el sistema de puesta a tierra con la mayor exigencia, es decir, considerando el peor caso posible. (Ver NB 148008 - Protocolo para medir la resistividad del terreno). Para el caso, realizará la provisión de Jabalinas, el respectivo tratamiento de la tierra, los alambres de cobre desnudo y ejecutar las soldaduras </w:t>
      </w:r>
      <w:proofErr w:type="spellStart"/>
      <w:r w:rsidRPr="009172C2">
        <w:rPr>
          <w:rFonts w:asciiTheme="minorHAnsi" w:hAnsiTheme="minorHAnsi" w:cstheme="minorHAnsi"/>
          <w:sz w:val="20"/>
          <w:szCs w:val="20"/>
        </w:rPr>
        <w:t>cadweld</w:t>
      </w:r>
      <w:proofErr w:type="spellEnd"/>
      <w:r w:rsidRPr="009172C2">
        <w:rPr>
          <w:rFonts w:asciiTheme="minorHAnsi" w:hAnsiTheme="minorHAnsi" w:cstheme="minorHAnsi"/>
          <w:sz w:val="20"/>
          <w:szCs w:val="20"/>
        </w:rPr>
        <w:t xml:space="preserve"> necesarias para la instalación</w:t>
      </w:r>
    </w:p>
    <w:p w:rsidR="009172C2" w:rsidRPr="009172C2" w:rsidRDefault="009172C2" w:rsidP="009172C2">
      <w:pPr>
        <w:pStyle w:val="Prrafodelista"/>
        <w:ind w:left="360"/>
        <w:jc w:val="both"/>
        <w:rPr>
          <w:rFonts w:asciiTheme="minorHAnsi" w:hAnsiTheme="minorHAnsi" w:cstheme="minorHAnsi"/>
          <w:b/>
          <w:sz w:val="20"/>
          <w:szCs w:val="20"/>
        </w:rPr>
      </w:pPr>
    </w:p>
    <w:p w:rsidR="009172C2" w:rsidRDefault="009172C2" w:rsidP="009B2835">
      <w:pPr>
        <w:pStyle w:val="Prrafodelista"/>
        <w:numPr>
          <w:ilvl w:val="0"/>
          <w:numId w:val="63"/>
        </w:numPr>
        <w:jc w:val="both"/>
        <w:rPr>
          <w:rFonts w:asciiTheme="minorHAnsi" w:hAnsiTheme="minorHAnsi" w:cstheme="minorHAnsi"/>
          <w:b/>
          <w:sz w:val="20"/>
          <w:szCs w:val="20"/>
        </w:rPr>
      </w:pPr>
      <w:r w:rsidRPr="009172C2">
        <w:rPr>
          <w:rFonts w:asciiTheme="minorHAnsi" w:hAnsiTheme="minorHAnsi" w:cstheme="minorHAnsi"/>
          <w:b/>
          <w:sz w:val="20"/>
          <w:szCs w:val="20"/>
        </w:rPr>
        <w:t>DISEÑO, PROVISIÓN, INSTALACIÓN Y PUESTA EN MARCHA DE SISTEMA PARARRAYOS</w:t>
      </w:r>
    </w:p>
    <w:p w:rsidR="009172C2" w:rsidRDefault="009172C2" w:rsidP="009172C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SISTEMA (Sistema)</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La empresa contratista deberá realizar los cálculos correspondientes para el diseño del Sistema de Pararrayos, estimando el volumen de protección que consiste en determinar la protección generada por un cono, cuyo ángulo generatriz con la vertical varía según el nivel de protección asignado, para una altura determinada de la edificación que requiere ser protegida. (Ver NB 148010).</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Este ítem contempla la construcción e instalación del Sistema Pararrayos.</w:t>
      </w:r>
    </w:p>
    <w:p w:rsidR="009443AA" w:rsidRDefault="009443AA" w:rsidP="009172C2">
      <w:pPr>
        <w:pStyle w:val="Prrafodelista"/>
        <w:ind w:left="360"/>
        <w:jc w:val="both"/>
        <w:rPr>
          <w:rFonts w:asciiTheme="minorHAnsi" w:hAnsiTheme="minorHAnsi" w:cstheme="minorHAnsi"/>
          <w:sz w:val="20"/>
          <w:szCs w:val="20"/>
        </w:rPr>
      </w:pPr>
    </w:p>
    <w:p w:rsidR="009172C2" w:rsidRDefault="009172C2" w:rsidP="009B2835">
      <w:pPr>
        <w:pStyle w:val="Prrafodelista"/>
        <w:numPr>
          <w:ilvl w:val="0"/>
          <w:numId w:val="63"/>
        </w:numPr>
        <w:jc w:val="both"/>
        <w:rPr>
          <w:rFonts w:asciiTheme="minorHAnsi" w:hAnsiTheme="minorHAnsi" w:cstheme="minorHAnsi"/>
          <w:b/>
          <w:sz w:val="20"/>
          <w:szCs w:val="20"/>
        </w:rPr>
      </w:pPr>
      <w:r w:rsidRPr="009172C2">
        <w:rPr>
          <w:rFonts w:asciiTheme="minorHAnsi" w:hAnsiTheme="minorHAnsi" w:cstheme="minorHAnsi"/>
          <w:b/>
          <w:sz w:val="20"/>
          <w:szCs w:val="20"/>
        </w:rPr>
        <w:t>SERVICIO DE CALIBRACIÓN Y PUESTA EN MARCHA DE ESTACIÓN DE MEDICIÓN Y ODORIZACIÓN</w:t>
      </w:r>
    </w:p>
    <w:p w:rsidR="009172C2" w:rsidRDefault="009172C2" w:rsidP="009172C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9172C2" w:rsidRPr="009172C2" w:rsidRDefault="009172C2" w:rsidP="009172C2">
      <w:pPr>
        <w:pStyle w:val="Prrafodelista"/>
        <w:ind w:left="360"/>
        <w:jc w:val="both"/>
        <w:rPr>
          <w:rFonts w:asciiTheme="minorHAnsi" w:hAnsiTheme="minorHAnsi" w:cstheme="minorHAnsi"/>
          <w:sz w:val="20"/>
          <w:szCs w:val="20"/>
        </w:rPr>
      </w:pPr>
      <w:r w:rsidRPr="009172C2">
        <w:rPr>
          <w:rFonts w:asciiTheme="minorHAnsi" w:hAnsiTheme="minorHAnsi" w:cstheme="minorHAnsi"/>
          <w:sz w:val="20"/>
          <w:szCs w:val="20"/>
        </w:rPr>
        <w:t xml:space="preserve">La puesta en marcha por primera vez del equipo </w:t>
      </w:r>
      <w:r w:rsidR="009443AA">
        <w:rPr>
          <w:rFonts w:asciiTheme="minorHAnsi" w:hAnsiTheme="minorHAnsi" w:cstheme="minorHAnsi"/>
          <w:sz w:val="20"/>
          <w:szCs w:val="20"/>
        </w:rPr>
        <w:t>EMO</w:t>
      </w:r>
      <w:r w:rsidRPr="009172C2">
        <w:rPr>
          <w:rFonts w:asciiTheme="minorHAnsi" w:hAnsiTheme="minorHAnsi" w:cstheme="minorHAnsi"/>
          <w:sz w:val="20"/>
          <w:szCs w:val="20"/>
        </w:rPr>
        <w:t xml:space="preserve"> deberá ser realizada por la empresa fabricante del equipo. Para el efecto la empresa contratista deberá coordinar con el fabricante todos los trabajos a ser efectuados. No se reconocerán pagos extras por Stand </w:t>
      </w:r>
      <w:proofErr w:type="spellStart"/>
      <w:r w:rsidRPr="009172C2">
        <w:rPr>
          <w:rFonts w:asciiTheme="minorHAnsi" w:hAnsiTheme="minorHAnsi" w:cstheme="minorHAnsi"/>
          <w:sz w:val="20"/>
          <w:szCs w:val="20"/>
        </w:rPr>
        <w:t>By</w:t>
      </w:r>
      <w:proofErr w:type="spellEnd"/>
      <w:r w:rsidRPr="009172C2">
        <w:rPr>
          <w:rFonts w:asciiTheme="minorHAnsi" w:hAnsiTheme="minorHAnsi" w:cstheme="minorHAnsi"/>
          <w:sz w:val="20"/>
          <w:szCs w:val="20"/>
        </w:rPr>
        <w:t xml:space="preserve"> del fabricante. El procedimiento para la puesta en marcha del equipo </w:t>
      </w:r>
      <w:r w:rsidR="0052604C">
        <w:rPr>
          <w:rFonts w:asciiTheme="minorHAnsi" w:hAnsiTheme="minorHAnsi" w:cstheme="minorHAnsi"/>
          <w:sz w:val="20"/>
          <w:szCs w:val="20"/>
        </w:rPr>
        <w:t xml:space="preserve">EMO (Estación de Medición y </w:t>
      </w:r>
      <w:proofErr w:type="spellStart"/>
      <w:r w:rsidR="0052604C">
        <w:rPr>
          <w:rFonts w:asciiTheme="minorHAnsi" w:hAnsiTheme="minorHAnsi" w:cstheme="minorHAnsi"/>
          <w:sz w:val="20"/>
          <w:szCs w:val="20"/>
        </w:rPr>
        <w:t>Odorización</w:t>
      </w:r>
      <w:proofErr w:type="spellEnd"/>
      <w:r w:rsidR="0052604C">
        <w:rPr>
          <w:rFonts w:asciiTheme="minorHAnsi" w:hAnsiTheme="minorHAnsi" w:cstheme="minorHAnsi"/>
          <w:sz w:val="20"/>
          <w:szCs w:val="20"/>
        </w:rPr>
        <w:t>)</w:t>
      </w:r>
      <w:r w:rsidRPr="009172C2">
        <w:rPr>
          <w:rFonts w:asciiTheme="minorHAnsi" w:hAnsiTheme="minorHAnsi" w:cstheme="minorHAnsi"/>
          <w:sz w:val="20"/>
          <w:szCs w:val="20"/>
        </w:rPr>
        <w:t xml:space="preserve"> deberá ser presentado al Supervisor de Obra  para su aprobación. Cualquier imprevisto deberá ser subsanado por la empresa contratista sin reconocimiento extra.</w:t>
      </w:r>
      <w:r w:rsidR="00B55C18">
        <w:rPr>
          <w:rFonts w:asciiTheme="minorHAnsi" w:hAnsiTheme="minorHAnsi" w:cstheme="minorHAnsi"/>
          <w:sz w:val="20"/>
          <w:szCs w:val="20"/>
        </w:rPr>
        <w:t xml:space="preserve"> La puesta en marcha del equipo considera todas las pruebas requeridas tanto en el Puente de Medición, Sistema de Filtrado y Sistema de </w:t>
      </w:r>
      <w:proofErr w:type="spellStart"/>
      <w:r w:rsidR="00B55C18">
        <w:rPr>
          <w:rFonts w:asciiTheme="minorHAnsi" w:hAnsiTheme="minorHAnsi" w:cstheme="minorHAnsi"/>
          <w:sz w:val="20"/>
          <w:szCs w:val="20"/>
        </w:rPr>
        <w:t>Odorización</w:t>
      </w:r>
      <w:proofErr w:type="spellEnd"/>
      <w:r w:rsidR="00B55C18">
        <w:rPr>
          <w:rFonts w:asciiTheme="minorHAnsi" w:hAnsiTheme="minorHAnsi" w:cstheme="minorHAnsi"/>
          <w:sz w:val="20"/>
          <w:szCs w:val="20"/>
        </w:rPr>
        <w:t>, con la finalidad de evitar posibles fugas u otros contratiempos en la puesta en marcha del sistema.</w:t>
      </w:r>
    </w:p>
    <w:p w:rsidR="009172C2" w:rsidRDefault="009172C2" w:rsidP="001C072E">
      <w:pPr>
        <w:jc w:val="both"/>
        <w:rPr>
          <w:rFonts w:asciiTheme="minorHAnsi" w:hAnsiTheme="minorHAnsi" w:cstheme="minorHAnsi"/>
          <w:sz w:val="20"/>
          <w:szCs w:val="20"/>
        </w:rPr>
      </w:pPr>
    </w:p>
    <w:p w:rsidR="001C072E" w:rsidRDefault="001C072E" w:rsidP="001C072E">
      <w:pPr>
        <w:jc w:val="both"/>
        <w:rPr>
          <w:rFonts w:asciiTheme="minorHAnsi" w:hAnsiTheme="minorHAnsi" w:cstheme="minorHAnsi"/>
          <w:b/>
          <w:sz w:val="20"/>
          <w:szCs w:val="20"/>
        </w:rPr>
      </w:pPr>
      <w:r>
        <w:rPr>
          <w:rFonts w:asciiTheme="minorHAnsi" w:hAnsiTheme="minorHAnsi" w:cstheme="minorHAnsi"/>
          <w:b/>
          <w:sz w:val="20"/>
          <w:szCs w:val="20"/>
        </w:rPr>
        <w:t>OBRAS MECÁNICAS INTERCONEXIÓN RED PRIMARIA</w:t>
      </w:r>
    </w:p>
    <w:p w:rsidR="001C072E" w:rsidRDefault="001C072E" w:rsidP="001C072E">
      <w:pPr>
        <w:jc w:val="both"/>
        <w:rPr>
          <w:rFonts w:asciiTheme="minorHAnsi" w:hAnsiTheme="minorHAnsi" w:cstheme="minorHAnsi"/>
          <w:b/>
          <w:sz w:val="20"/>
          <w:szCs w:val="20"/>
        </w:rPr>
      </w:pPr>
    </w:p>
    <w:p w:rsidR="001C072E" w:rsidRDefault="001C072E" w:rsidP="001C072E">
      <w:pPr>
        <w:pStyle w:val="Prrafodelista"/>
        <w:numPr>
          <w:ilvl w:val="0"/>
          <w:numId w:val="65"/>
        </w:numPr>
        <w:jc w:val="both"/>
        <w:rPr>
          <w:rFonts w:asciiTheme="minorHAnsi" w:hAnsiTheme="minorHAnsi" w:cstheme="minorHAnsi"/>
          <w:b/>
          <w:sz w:val="20"/>
          <w:szCs w:val="20"/>
        </w:rPr>
      </w:pPr>
      <w:r w:rsidRPr="001C072E">
        <w:rPr>
          <w:rFonts w:asciiTheme="minorHAnsi" w:hAnsiTheme="minorHAnsi" w:cstheme="minorHAnsi"/>
          <w:b/>
          <w:sz w:val="20"/>
          <w:szCs w:val="20"/>
        </w:rPr>
        <w:t>CARGUÍO, TRANSPORTE Y DESCARGUÍO DE TUBERÍA Y ACCESORIOS DE ANC DN 3"</w:t>
      </w:r>
    </w:p>
    <w:p w:rsidR="001C072E" w:rsidRDefault="001C072E" w:rsidP="001C072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1C072E" w:rsidRDefault="001C072E" w:rsidP="001C072E">
      <w:pPr>
        <w:pStyle w:val="Prrafodelista"/>
        <w:ind w:left="360"/>
        <w:jc w:val="both"/>
        <w:rPr>
          <w:rFonts w:asciiTheme="minorHAnsi" w:hAnsiTheme="minorHAnsi" w:cstheme="minorHAnsi"/>
          <w:b/>
          <w:sz w:val="20"/>
          <w:szCs w:val="20"/>
        </w:rPr>
      </w:pPr>
    </w:p>
    <w:p w:rsidR="001C072E" w:rsidRDefault="001C072E" w:rsidP="001C072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 correspondiente al módulo OBRAS MECÁNICAS CONSTRUCCIÓN DE ACOMETIDA ESPECIAL</w:t>
      </w:r>
    </w:p>
    <w:p w:rsidR="001C072E" w:rsidRDefault="001C072E" w:rsidP="001C072E">
      <w:pPr>
        <w:jc w:val="both"/>
        <w:rPr>
          <w:rFonts w:asciiTheme="minorHAnsi" w:hAnsiTheme="minorHAnsi" w:cstheme="minorHAnsi"/>
          <w:sz w:val="20"/>
          <w:szCs w:val="20"/>
        </w:rPr>
      </w:pPr>
    </w:p>
    <w:p w:rsidR="001C072E" w:rsidRDefault="001C072E" w:rsidP="001C072E">
      <w:pPr>
        <w:pStyle w:val="Prrafodelista"/>
        <w:numPr>
          <w:ilvl w:val="0"/>
          <w:numId w:val="65"/>
        </w:numPr>
        <w:jc w:val="both"/>
        <w:rPr>
          <w:rFonts w:asciiTheme="minorHAnsi" w:hAnsiTheme="minorHAnsi" w:cstheme="minorHAnsi"/>
          <w:b/>
          <w:sz w:val="20"/>
          <w:szCs w:val="20"/>
        </w:rPr>
      </w:pPr>
      <w:r w:rsidRPr="001C072E">
        <w:rPr>
          <w:rFonts w:asciiTheme="minorHAnsi" w:hAnsiTheme="minorHAnsi" w:cstheme="minorHAnsi"/>
          <w:b/>
          <w:sz w:val="20"/>
          <w:szCs w:val="20"/>
        </w:rPr>
        <w:t>DESFILE Y BAJADO DE TUBERÍA ANC DN 3" SCH 40</w:t>
      </w:r>
    </w:p>
    <w:p w:rsidR="001C072E" w:rsidRDefault="001C072E" w:rsidP="001C072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1C072E" w:rsidRDefault="001C072E" w:rsidP="001C072E">
      <w:pPr>
        <w:pStyle w:val="Prrafodelista"/>
        <w:ind w:left="360"/>
        <w:jc w:val="both"/>
        <w:rPr>
          <w:rFonts w:asciiTheme="minorHAnsi" w:hAnsiTheme="minorHAnsi" w:cstheme="minorHAnsi"/>
          <w:b/>
          <w:sz w:val="20"/>
          <w:szCs w:val="20"/>
        </w:rPr>
      </w:pPr>
    </w:p>
    <w:p w:rsidR="001C072E" w:rsidRPr="001C072E" w:rsidRDefault="001C072E" w:rsidP="001C072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 correspondiente al módulo OBRAS MECÁNICAS CONSTRUCCIÓN DE ACOMETIDA ESPECIAL</w:t>
      </w:r>
    </w:p>
    <w:p w:rsidR="001C072E" w:rsidRDefault="001C072E" w:rsidP="001C072E">
      <w:pPr>
        <w:pStyle w:val="Prrafodelista"/>
        <w:ind w:left="360"/>
        <w:jc w:val="both"/>
        <w:rPr>
          <w:rFonts w:asciiTheme="minorHAnsi" w:hAnsiTheme="minorHAnsi" w:cstheme="minorHAnsi"/>
          <w:b/>
          <w:sz w:val="20"/>
          <w:szCs w:val="20"/>
        </w:rPr>
      </w:pPr>
    </w:p>
    <w:p w:rsidR="00F21CB5" w:rsidRDefault="00F21CB5" w:rsidP="001C072E">
      <w:pPr>
        <w:pStyle w:val="Prrafodelista"/>
        <w:ind w:left="360"/>
        <w:jc w:val="both"/>
        <w:rPr>
          <w:rFonts w:asciiTheme="minorHAnsi" w:hAnsiTheme="minorHAnsi" w:cstheme="minorHAnsi"/>
          <w:b/>
          <w:sz w:val="20"/>
          <w:szCs w:val="20"/>
        </w:rPr>
      </w:pPr>
    </w:p>
    <w:p w:rsidR="001C072E" w:rsidRDefault="001C072E" w:rsidP="001C072E">
      <w:pPr>
        <w:pStyle w:val="Prrafodelista"/>
        <w:numPr>
          <w:ilvl w:val="0"/>
          <w:numId w:val="65"/>
        </w:numPr>
        <w:jc w:val="both"/>
        <w:rPr>
          <w:rFonts w:asciiTheme="minorHAnsi" w:hAnsiTheme="minorHAnsi" w:cstheme="minorHAnsi"/>
          <w:b/>
          <w:sz w:val="20"/>
          <w:szCs w:val="20"/>
        </w:rPr>
      </w:pPr>
      <w:r w:rsidRPr="001C072E">
        <w:rPr>
          <w:rFonts w:asciiTheme="minorHAnsi" w:hAnsiTheme="minorHAnsi" w:cstheme="minorHAnsi"/>
          <w:b/>
          <w:sz w:val="20"/>
          <w:szCs w:val="20"/>
        </w:rPr>
        <w:lastRenderedPageBreak/>
        <w:t>CORTE DE TUBERÍA DE ANC DN 3" SCH 40</w:t>
      </w:r>
    </w:p>
    <w:p w:rsidR="001C072E" w:rsidRDefault="001C072E" w:rsidP="001C072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1C072E" w:rsidRDefault="001C072E" w:rsidP="001C072E">
      <w:pPr>
        <w:pStyle w:val="Prrafodelista"/>
        <w:ind w:left="360"/>
        <w:jc w:val="both"/>
        <w:rPr>
          <w:rFonts w:asciiTheme="minorHAnsi" w:hAnsiTheme="minorHAnsi" w:cstheme="minorHAnsi"/>
          <w:b/>
          <w:sz w:val="20"/>
          <w:szCs w:val="20"/>
        </w:rPr>
      </w:pPr>
      <w:bookmarkStart w:id="4" w:name="_GoBack"/>
      <w:bookmarkEnd w:id="4"/>
    </w:p>
    <w:p w:rsidR="001C072E" w:rsidRPr="001C072E" w:rsidRDefault="001C072E" w:rsidP="001C072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3 correspondiente al módulo OBRAS MECÁNICAS CONSTRUCCIÓN DE ACOMETIDA ESPECIAL</w:t>
      </w:r>
    </w:p>
    <w:p w:rsidR="001C072E" w:rsidRDefault="001C072E" w:rsidP="001C072E">
      <w:pPr>
        <w:pStyle w:val="Prrafodelista"/>
        <w:ind w:left="360"/>
        <w:jc w:val="both"/>
        <w:rPr>
          <w:rFonts w:asciiTheme="minorHAnsi" w:hAnsiTheme="minorHAnsi" w:cstheme="minorHAnsi"/>
          <w:b/>
          <w:sz w:val="20"/>
          <w:szCs w:val="20"/>
        </w:rPr>
      </w:pPr>
    </w:p>
    <w:p w:rsidR="001C072E" w:rsidRDefault="002C56BE" w:rsidP="001C072E">
      <w:pPr>
        <w:pStyle w:val="Prrafodelista"/>
        <w:numPr>
          <w:ilvl w:val="0"/>
          <w:numId w:val="65"/>
        </w:numPr>
        <w:jc w:val="both"/>
        <w:rPr>
          <w:rFonts w:asciiTheme="minorHAnsi" w:hAnsiTheme="minorHAnsi" w:cstheme="minorHAnsi"/>
          <w:b/>
          <w:sz w:val="20"/>
          <w:szCs w:val="20"/>
        </w:rPr>
      </w:pPr>
      <w:r w:rsidRPr="002C56BE">
        <w:rPr>
          <w:rFonts w:asciiTheme="minorHAnsi" w:hAnsiTheme="minorHAnsi" w:cstheme="minorHAnsi"/>
          <w:b/>
          <w:sz w:val="20"/>
          <w:szCs w:val="20"/>
        </w:rPr>
        <w:t>SOLDADURA DE TUBERÍA Y ACCESORIOS DE ANC  DN 3" SCH 40</w:t>
      </w:r>
    </w:p>
    <w:p w:rsidR="002C56BE" w:rsidRDefault="002C56BE" w:rsidP="002C56B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2C56BE" w:rsidRDefault="002C56BE" w:rsidP="002C56BE">
      <w:pPr>
        <w:pStyle w:val="Prrafodelista"/>
        <w:ind w:left="360"/>
        <w:jc w:val="both"/>
        <w:rPr>
          <w:rFonts w:asciiTheme="minorHAnsi" w:hAnsiTheme="minorHAnsi" w:cstheme="minorHAnsi"/>
          <w:b/>
          <w:sz w:val="20"/>
          <w:szCs w:val="20"/>
        </w:rPr>
      </w:pPr>
    </w:p>
    <w:p w:rsidR="002C56BE" w:rsidRPr="002C56BE" w:rsidRDefault="002C56BE" w:rsidP="002C56B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4 correspondiente al módulo OBRAS MECÁNICAS CONSTRUCCIÓN DE ACOMETIDA ESPECIAL</w:t>
      </w:r>
    </w:p>
    <w:p w:rsidR="002C56BE" w:rsidRDefault="002C56BE" w:rsidP="002C56BE">
      <w:pPr>
        <w:pStyle w:val="Prrafodelista"/>
        <w:ind w:left="360"/>
        <w:jc w:val="both"/>
        <w:rPr>
          <w:rFonts w:asciiTheme="minorHAnsi" w:hAnsiTheme="minorHAnsi" w:cstheme="minorHAnsi"/>
          <w:b/>
          <w:sz w:val="20"/>
          <w:szCs w:val="20"/>
        </w:rPr>
      </w:pPr>
    </w:p>
    <w:p w:rsidR="002C56BE" w:rsidRDefault="002C56BE" w:rsidP="001C072E">
      <w:pPr>
        <w:pStyle w:val="Prrafodelista"/>
        <w:numPr>
          <w:ilvl w:val="0"/>
          <w:numId w:val="65"/>
        </w:numPr>
        <w:jc w:val="both"/>
        <w:rPr>
          <w:rFonts w:asciiTheme="minorHAnsi" w:hAnsiTheme="minorHAnsi" w:cstheme="minorHAnsi"/>
          <w:b/>
          <w:sz w:val="20"/>
          <w:szCs w:val="20"/>
        </w:rPr>
      </w:pPr>
      <w:r w:rsidRPr="002C56BE">
        <w:rPr>
          <w:rFonts w:asciiTheme="minorHAnsi" w:hAnsiTheme="minorHAnsi" w:cstheme="minorHAnsi"/>
          <w:b/>
          <w:sz w:val="20"/>
          <w:szCs w:val="20"/>
        </w:rPr>
        <w:t>END POR RADIOGRAFIA DE JUNTAS SOLDADAS DN 3" SCH 40</w:t>
      </w:r>
    </w:p>
    <w:p w:rsidR="002C56BE" w:rsidRDefault="002C56BE" w:rsidP="002C56B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2C56BE" w:rsidRDefault="002C56BE" w:rsidP="002C56BE">
      <w:pPr>
        <w:pStyle w:val="Prrafodelista"/>
        <w:ind w:left="360"/>
        <w:jc w:val="both"/>
        <w:rPr>
          <w:rFonts w:asciiTheme="minorHAnsi" w:hAnsiTheme="minorHAnsi" w:cstheme="minorHAnsi"/>
          <w:b/>
          <w:sz w:val="20"/>
          <w:szCs w:val="20"/>
        </w:rPr>
      </w:pPr>
    </w:p>
    <w:p w:rsidR="002C56BE" w:rsidRPr="002C56BE" w:rsidRDefault="002C56BE" w:rsidP="002C56B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5 correspondiente al módulo OBRAS MECÁNICAS CONSTRUCCIÓN DE ACOMETIDA ESPECIAL</w:t>
      </w:r>
    </w:p>
    <w:p w:rsidR="002C56BE" w:rsidRDefault="002C56BE" w:rsidP="002C56BE">
      <w:pPr>
        <w:pStyle w:val="Prrafodelista"/>
        <w:ind w:left="360"/>
        <w:jc w:val="both"/>
        <w:rPr>
          <w:rFonts w:asciiTheme="minorHAnsi" w:hAnsiTheme="minorHAnsi" w:cstheme="minorHAnsi"/>
          <w:b/>
          <w:sz w:val="20"/>
          <w:szCs w:val="20"/>
        </w:rPr>
      </w:pPr>
    </w:p>
    <w:p w:rsidR="002C56BE" w:rsidRDefault="002C56BE" w:rsidP="001C072E">
      <w:pPr>
        <w:pStyle w:val="Prrafodelista"/>
        <w:numPr>
          <w:ilvl w:val="0"/>
          <w:numId w:val="65"/>
        </w:numPr>
        <w:jc w:val="both"/>
        <w:rPr>
          <w:rFonts w:asciiTheme="minorHAnsi" w:hAnsiTheme="minorHAnsi" w:cstheme="minorHAnsi"/>
          <w:b/>
          <w:sz w:val="20"/>
          <w:szCs w:val="20"/>
        </w:rPr>
      </w:pPr>
      <w:r w:rsidRPr="002C56BE">
        <w:rPr>
          <w:rFonts w:asciiTheme="minorHAnsi" w:hAnsiTheme="minorHAnsi" w:cstheme="minorHAnsi"/>
          <w:b/>
          <w:sz w:val="20"/>
          <w:szCs w:val="20"/>
        </w:rPr>
        <w:t>LIMPIEZA Y REVESTIMIENTO DE TUBERÍA Y ACCESORIOS DE ANC DN 3"  C/CINTA DE REVESTIMIENTO</w:t>
      </w:r>
    </w:p>
    <w:p w:rsidR="002C56BE" w:rsidRDefault="002C56BE" w:rsidP="002C56B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2C56BE" w:rsidRDefault="002C56BE" w:rsidP="002C56BE">
      <w:pPr>
        <w:pStyle w:val="Prrafodelista"/>
        <w:ind w:left="360"/>
        <w:jc w:val="both"/>
        <w:rPr>
          <w:rFonts w:asciiTheme="minorHAnsi" w:hAnsiTheme="minorHAnsi" w:cstheme="minorHAnsi"/>
          <w:b/>
          <w:sz w:val="20"/>
          <w:szCs w:val="20"/>
        </w:rPr>
      </w:pPr>
    </w:p>
    <w:p w:rsidR="002C56BE" w:rsidRPr="002C56BE" w:rsidRDefault="002C56BE" w:rsidP="002C56B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6 correspondiente al módulo OBRAS MECÁNICAS CONSTRUCCIÓN DE ACOMETIDA ESPECIAL</w:t>
      </w:r>
    </w:p>
    <w:p w:rsidR="002C56BE" w:rsidRDefault="002C56BE" w:rsidP="002C56BE">
      <w:pPr>
        <w:pStyle w:val="Prrafodelista"/>
        <w:ind w:left="360"/>
        <w:jc w:val="both"/>
        <w:rPr>
          <w:rFonts w:asciiTheme="minorHAnsi" w:hAnsiTheme="minorHAnsi" w:cstheme="minorHAnsi"/>
          <w:b/>
          <w:sz w:val="20"/>
          <w:szCs w:val="20"/>
        </w:rPr>
      </w:pPr>
    </w:p>
    <w:p w:rsidR="002C56BE" w:rsidRDefault="002C56BE" w:rsidP="001C072E">
      <w:pPr>
        <w:pStyle w:val="Prrafodelista"/>
        <w:numPr>
          <w:ilvl w:val="0"/>
          <w:numId w:val="65"/>
        </w:numPr>
        <w:jc w:val="both"/>
        <w:rPr>
          <w:rFonts w:asciiTheme="minorHAnsi" w:hAnsiTheme="minorHAnsi" w:cstheme="minorHAnsi"/>
          <w:b/>
          <w:sz w:val="20"/>
          <w:szCs w:val="20"/>
        </w:rPr>
      </w:pPr>
      <w:r w:rsidRPr="002C56BE">
        <w:rPr>
          <w:rFonts w:asciiTheme="minorHAnsi" w:hAnsiTheme="minorHAnsi" w:cstheme="minorHAnsi"/>
          <w:b/>
          <w:sz w:val="20"/>
          <w:szCs w:val="20"/>
        </w:rPr>
        <w:t>PRUEBA HIDROSTATICA DE TUBERÍA ANC DN 3"</w:t>
      </w:r>
    </w:p>
    <w:p w:rsidR="002C56BE" w:rsidRDefault="002C56BE" w:rsidP="002C56B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2C56BE" w:rsidRDefault="002C56BE" w:rsidP="002C56BE">
      <w:pPr>
        <w:pStyle w:val="Prrafodelista"/>
        <w:ind w:left="360"/>
        <w:jc w:val="both"/>
        <w:rPr>
          <w:rFonts w:asciiTheme="minorHAnsi" w:hAnsiTheme="minorHAnsi" w:cstheme="minorHAnsi"/>
          <w:b/>
          <w:sz w:val="20"/>
          <w:szCs w:val="20"/>
        </w:rPr>
      </w:pPr>
    </w:p>
    <w:p w:rsidR="002C56BE" w:rsidRPr="002C56BE" w:rsidRDefault="002C56BE" w:rsidP="002C56B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7 correspondiente al módulo OBRAS MECÁNICAS CONSTRUCCIÓN DE ACOMETIDA ESPECIAL</w:t>
      </w:r>
    </w:p>
    <w:sectPr w:rsidR="002C56BE" w:rsidRPr="002C56BE">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27E" w:rsidRDefault="00D8727E" w:rsidP="0031499A">
      <w:r>
        <w:separator/>
      </w:r>
    </w:p>
  </w:endnote>
  <w:endnote w:type="continuationSeparator" w:id="0">
    <w:p w:rsidR="00D8727E" w:rsidRDefault="00D8727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echnic">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6" w:type="dxa"/>
      <w:jc w:val="center"/>
      <w:tblLook w:val="04A0" w:firstRow="1" w:lastRow="0" w:firstColumn="1" w:lastColumn="0" w:noHBand="0" w:noVBand="1"/>
    </w:tblPr>
    <w:tblGrid>
      <w:gridCol w:w="4253"/>
      <w:gridCol w:w="4253"/>
    </w:tblGrid>
    <w:tr w:rsidR="009443AA" w:rsidRPr="00BD2B53" w:rsidTr="002B12E6">
      <w:trPr>
        <w:jc w:val="center"/>
      </w:trPr>
      <w:tc>
        <w:tcPr>
          <w:tcW w:w="4253" w:type="dxa"/>
        </w:tcPr>
        <w:p w:rsidR="009443AA" w:rsidRPr="00BD2B53" w:rsidRDefault="009443AA" w:rsidP="009443AA">
          <w:pPr>
            <w:pStyle w:val="Piedepgina"/>
            <w:rPr>
              <w:rFonts w:ascii="Cambria" w:hAnsi="Cambria"/>
              <w:sz w:val="16"/>
              <w:szCs w:val="20"/>
            </w:rPr>
          </w:pPr>
          <w:r w:rsidRPr="00BD2B53">
            <w:rPr>
              <w:rFonts w:ascii="Cambria" w:hAnsi="Cambria"/>
              <w:sz w:val="16"/>
              <w:szCs w:val="20"/>
            </w:rPr>
            <w:t>Elaborado por:</w:t>
          </w:r>
        </w:p>
      </w:tc>
      <w:tc>
        <w:tcPr>
          <w:tcW w:w="4253" w:type="dxa"/>
        </w:tcPr>
        <w:p w:rsidR="009443AA" w:rsidRPr="00BD2B53" w:rsidRDefault="009443AA" w:rsidP="009443AA">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9443AA" w:rsidRPr="00BD2B53" w:rsidTr="002B12E6">
      <w:trPr>
        <w:jc w:val="center"/>
      </w:trPr>
      <w:tc>
        <w:tcPr>
          <w:tcW w:w="4253" w:type="dxa"/>
        </w:tcPr>
        <w:p w:rsidR="009443AA" w:rsidRDefault="009443AA" w:rsidP="009443AA">
          <w:pPr>
            <w:pStyle w:val="Piedepgina"/>
            <w:rPr>
              <w:rFonts w:ascii="Cambria" w:hAnsi="Cambria"/>
              <w:sz w:val="16"/>
              <w:szCs w:val="20"/>
            </w:rPr>
          </w:pPr>
        </w:p>
        <w:p w:rsidR="009443AA" w:rsidRDefault="009443AA" w:rsidP="009443AA">
          <w:pPr>
            <w:pStyle w:val="Piedepgina"/>
            <w:rPr>
              <w:rFonts w:ascii="Cambria" w:hAnsi="Cambria"/>
              <w:sz w:val="16"/>
              <w:szCs w:val="20"/>
            </w:rPr>
          </w:pPr>
        </w:p>
        <w:p w:rsidR="009443AA" w:rsidRDefault="009443AA" w:rsidP="009443AA">
          <w:pPr>
            <w:pStyle w:val="Piedepgina"/>
            <w:rPr>
              <w:rFonts w:ascii="Cambria" w:hAnsi="Cambria"/>
              <w:sz w:val="16"/>
              <w:szCs w:val="20"/>
            </w:rPr>
          </w:pPr>
        </w:p>
        <w:p w:rsidR="009443AA" w:rsidRDefault="009443AA" w:rsidP="009443AA">
          <w:pPr>
            <w:pStyle w:val="Piedepgina"/>
            <w:rPr>
              <w:rFonts w:ascii="Cambria" w:hAnsi="Cambria"/>
              <w:sz w:val="16"/>
              <w:szCs w:val="20"/>
            </w:rPr>
          </w:pPr>
        </w:p>
        <w:p w:rsidR="009443AA" w:rsidRDefault="009443AA" w:rsidP="009443AA">
          <w:pPr>
            <w:pStyle w:val="Piedepgina"/>
            <w:rPr>
              <w:rFonts w:ascii="Cambria" w:hAnsi="Cambria"/>
              <w:sz w:val="16"/>
              <w:szCs w:val="20"/>
            </w:rPr>
          </w:pPr>
        </w:p>
        <w:p w:rsidR="009443AA" w:rsidRPr="00BD2B53" w:rsidRDefault="009443AA" w:rsidP="009443AA">
          <w:pPr>
            <w:pStyle w:val="Piedepgina"/>
            <w:rPr>
              <w:rFonts w:ascii="Cambria" w:hAnsi="Cambria"/>
              <w:sz w:val="16"/>
              <w:szCs w:val="20"/>
            </w:rPr>
          </w:pPr>
        </w:p>
      </w:tc>
      <w:tc>
        <w:tcPr>
          <w:tcW w:w="4253" w:type="dxa"/>
        </w:tcPr>
        <w:p w:rsidR="009443AA" w:rsidRPr="00BD2B53" w:rsidRDefault="009443AA" w:rsidP="009443AA">
          <w:pPr>
            <w:pStyle w:val="Piedepgina"/>
            <w:rPr>
              <w:rFonts w:ascii="Cambria" w:hAnsi="Cambria"/>
              <w:sz w:val="16"/>
              <w:szCs w:val="20"/>
            </w:rPr>
          </w:pPr>
        </w:p>
      </w:tc>
    </w:tr>
    <w:tr w:rsidR="009443AA" w:rsidRPr="00BD2B53" w:rsidTr="002B12E6">
      <w:trPr>
        <w:jc w:val="center"/>
      </w:trPr>
      <w:tc>
        <w:tcPr>
          <w:tcW w:w="4253" w:type="dxa"/>
        </w:tcPr>
        <w:p w:rsidR="009443AA" w:rsidRPr="00BD2B53" w:rsidRDefault="009443AA" w:rsidP="009443AA">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9443AA" w:rsidRPr="00BD2B53" w:rsidRDefault="009443AA" w:rsidP="009443AA">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3734C0" w:rsidRDefault="003734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27E" w:rsidRDefault="00D8727E" w:rsidP="0031499A">
      <w:r>
        <w:separator/>
      </w:r>
    </w:p>
  </w:footnote>
  <w:footnote w:type="continuationSeparator" w:id="0">
    <w:p w:rsidR="00D8727E" w:rsidRDefault="00D8727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734C0" w:rsidRPr="00FA0D94" w:rsidTr="00E12913">
      <w:tc>
        <w:tcPr>
          <w:tcW w:w="1446" w:type="dxa"/>
          <w:vMerge w:val="restart"/>
          <w:vAlign w:val="center"/>
        </w:tcPr>
        <w:p w:rsidR="003734C0" w:rsidRPr="00FA0D94" w:rsidRDefault="003734C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734C0" w:rsidRDefault="003734C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734C0" w:rsidRDefault="003734C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734C0" w:rsidRPr="0076024C" w:rsidRDefault="003734C0"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3734C0" w:rsidRPr="0076024C" w:rsidRDefault="003734C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734C0" w:rsidRDefault="003734C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734C0" w:rsidRPr="0076024C" w:rsidRDefault="003734C0" w:rsidP="0031499A">
          <w:pPr>
            <w:pStyle w:val="Encabezado"/>
            <w:jc w:val="center"/>
            <w:rPr>
              <w:rFonts w:ascii="Calibri" w:eastAsia="Arial Unicode MS" w:hAnsi="Calibri" w:cs="Arial"/>
              <w:b/>
              <w:sz w:val="14"/>
              <w:szCs w:val="14"/>
              <w:lang w:val="es-MX"/>
            </w:rPr>
          </w:pPr>
        </w:p>
      </w:tc>
    </w:tr>
    <w:tr w:rsidR="003734C0" w:rsidRPr="00FA0D94" w:rsidTr="00E12913">
      <w:trPr>
        <w:trHeight w:val="478"/>
      </w:trPr>
      <w:tc>
        <w:tcPr>
          <w:tcW w:w="1446" w:type="dxa"/>
          <w:vMerge/>
          <w:vAlign w:val="center"/>
        </w:tcPr>
        <w:p w:rsidR="003734C0" w:rsidRPr="00FA0D94" w:rsidRDefault="003734C0" w:rsidP="0031499A">
          <w:pPr>
            <w:pStyle w:val="Encabezado"/>
            <w:jc w:val="center"/>
            <w:rPr>
              <w:rFonts w:ascii="Arial Narrow" w:eastAsia="Arial Unicode MS" w:hAnsi="Arial Narrow"/>
              <w:szCs w:val="12"/>
              <w:lang w:val="es-MX"/>
            </w:rPr>
          </w:pPr>
        </w:p>
      </w:tc>
      <w:tc>
        <w:tcPr>
          <w:tcW w:w="6209" w:type="dxa"/>
          <w:vAlign w:val="center"/>
        </w:tcPr>
        <w:p w:rsidR="003734C0" w:rsidRPr="0076024C" w:rsidRDefault="003734C0"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 Y ELÉCTRICAS</w:t>
          </w:r>
        </w:p>
      </w:tc>
      <w:tc>
        <w:tcPr>
          <w:tcW w:w="1276" w:type="dxa"/>
          <w:vAlign w:val="center"/>
        </w:tcPr>
        <w:p w:rsidR="003734C0" w:rsidRPr="0076024C" w:rsidRDefault="003734C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734C0" w:rsidRPr="0076024C" w:rsidRDefault="003734C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21CB5">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21CB5">
            <w:rPr>
              <w:rStyle w:val="Nmerodepgina"/>
              <w:rFonts w:ascii="Calibri" w:eastAsiaTheme="majorEastAsia" w:hAnsi="Calibri"/>
              <w:noProof/>
              <w:sz w:val="16"/>
              <w:szCs w:val="16"/>
            </w:rPr>
            <w:t>48</w:t>
          </w:r>
          <w:r w:rsidRPr="0076024C">
            <w:rPr>
              <w:rStyle w:val="Nmerodepgina"/>
              <w:rFonts w:ascii="Calibri" w:eastAsiaTheme="majorEastAsia" w:hAnsi="Calibri"/>
              <w:sz w:val="16"/>
              <w:szCs w:val="16"/>
            </w:rPr>
            <w:fldChar w:fldCharType="end"/>
          </w:r>
        </w:p>
      </w:tc>
    </w:tr>
  </w:tbl>
  <w:p w:rsidR="003734C0" w:rsidRDefault="003734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9">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493672A"/>
    <w:multiLevelType w:val="hybridMultilevel"/>
    <w:tmpl w:val="F5AED434"/>
    <w:lvl w:ilvl="0" w:tplc="400A0001">
      <w:start w:val="1"/>
      <w:numFmt w:val="bullet"/>
      <w:lvlText w:val=""/>
      <w:lvlJc w:val="left"/>
      <w:pPr>
        <w:ind w:left="1872" w:hanging="360"/>
      </w:pPr>
      <w:rPr>
        <w:rFonts w:ascii="Symbol" w:hAnsi="Symbol"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281F7591"/>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A245241"/>
    <w:multiLevelType w:val="hybridMultilevel"/>
    <w:tmpl w:val="822A183C"/>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1">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437107BD"/>
    <w:multiLevelType w:val="hybridMultilevel"/>
    <w:tmpl w:val="15B05F22"/>
    <w:lvl w:ilvl="0" w:tplc="0C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FD9021B2">
      <w:numFmt w:val="bullet"/>
      <w:lvlText w:val="-"/>
      <w:lvlJc w:val="left"/>
      <w:pPr>
        <w:ind w:left="3191" w:hanging="360"/>
      </w:pPr>
      <w:rPr>
        <w:rFonts w:ascii="Arial Narrow" w:eastAsia="Arial Unicode MS" w:hAnsi="Arial Narrow" w:cs="Times New Roman" w:hint="default"/>
      </w:r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34">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nsid w:val="4D6152E0"/>
    <w:multiLevelType w:val="hybridMultilevel"/>
    <w:tmpl w:val="38D23C1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1">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5">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48">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0">
    <w:nsid w:val="6A45378A"/>
    <w:multiLevelType w:val="hybridMultilevel"/>
    <w:tmpl w:val="F5601ECE"/>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1">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2">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6FAF503E"/>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6">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7">
    <w:nsid w:val="76E464A7"/>
    <w:multiLevelType w:val="hybridMultilevel"/>
    <w:tmpl w:val="37204FB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8">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nsid w:val="796B546B"/>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3">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4">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29"/>
  </w:num>
  <w:num w:numId="2">
    <w:abstractNumId w:val="13"/>
  </w:num>
  <w:num w:numId="3">
    <w:abstractNumId w:val="15"/>
  </w:num>
  <w:num w:numId="4">
    <w:abstractNumId w:val="42"/>
  </w:num>
  <w:num w:numId="5">
    <w:abstractNumId w:val="10"/>
  </w:num>
  <w:num w:numId="6">
    <w:abstractNumId w:val="17"/>
  </w:num>
  <w:num w:numId="7">
    <w:abstractNumId w:val="28"/>
  </w:num>
  <w:num w:numId="8">
    <w:abstractNumId w:val="40"/>
  </w:num>
  <w:num w:numId="9">
    <w:abstractNumId w:val="32"/>
  </w:num>
  <w:num w:numId="10">
    <w:abstractNumId w:val="61"/>
  </w:num>
  <w:num w:numId="11">
    <w:abstractNumId w:val="22"/>
  </w:num>
  <w:num w:numId="12">
    <w:abstractNumId w:val="62"/>
  </w:num>
  <w:num w:numId="13">
    <w:abstractNumId w:val="43"/>
  </w:num>
  <w:num w:numId="14">
    <w:abstractNumId w:val="54"/>
  </w:num>
  <w:num w:numId="15">
    <w:abstractNumId w:val="35"/>
  </w:num>
  <w:num w:numId="16">
    <w:abstractNumId w:val="23"/>
  </w:num>
  <w:num w:numId="17">
    <w:abstractNumId w:val="38"/>
  </w:num>
  <w:num w:numId="18">
    <w:abstractNumId w:val="46"/>
  </w:num>
  <w:num w:numId="19">
    <w:abstractNumId w:val="2"/>
  </w:num>
  <w:num w:numId="20">
    <w:abstractNumId w:val="1"/>
  </w:num>
  <w:num w:numId="21">
    <w:abstractNumId w:val="8"/>
  </w:num>
  <w:num w:numId="22">
    <w:abstractNumId w:val="27"/>
  </w:num>
  <w:num w:numId="23">
    <w:abstractNumId w:val="51"/>
  </w:num>
  <w:num w:numId="24">
    <w:abstractNumId w:val="55"/>
  </w:num>
  <w:num w:numId="25">
    <w:abstractNumId w:val="41"/>
  </w:num>
  <w:num w:numId="26">
    <w:abstractNumId w:val="47"/>
  </w:num>
  <w:num w:numId="27">
    <w:abstractNumId w:val="14"/>
  </w:num>
  <w:num w:numId="28">
    <w:abstractNumId w:val="59"/>
  </w:num>
  <w:num w:numId="29">
    <w:abstractNumId w:val="64"/>
  </w:num>
  <w:num w:numId="30">
    <w:abstractNumId w:val="45"/>
  </w:num>
  <w:num w:numId="31">
    <w:abstractNumId w:val="44"/>
  </w:num>
  <w:num w:numId="32">
    <w:abstractNumId w:val="56"/>
  </w:num>
  <w:num w:numId="33">
    <w:abstractNumId w:val="37"/>
  </w:num>
  <w:num w:numId="34">
    <w:abstractNumId w:val="48"/>
  </w:num>
  <w:num w:numId="35">
    <w:abstractNumId w:val="12"/>
  </w:num>
  <w:num w:numId="36">
    <w:abstractNumId w:val="4"/>
  </w:num>
  <w:num w:numId="37">
    <w:abstractNumId w:val="7"/>
  </w:num>
  <w:num w:numId="38">
    <w:abstractNumId w:val="49"/>
  </w:num>
  <w:num w:numId="39">
    <w:abstractNumId w:val="39"/>
  </w:num>
  <w:num w:numId="40">
    <w:abstractNumId w:val="25"/>
  </w:num>
  <w:num w:numId="41">
    <w:abstractNumId w:val="18"/>
  </w:num>
  <w:num w:numId="42">
    <w:abstractNumId w:val="24"/>
  </w:num>
  <w:num w:numId="43">
    <w:abstractNumId w:val="21"/>
  </w:num>
  <w:num w:numId="44">
    <w:abstractNumId w:val="31"/>
  </w:num>
  <w:num w:numId="45">
    <w:abstractNumId w:val="26"/>
  </w:num>
  <w:num w:numId="46">
    <w:abstractNumId w:val="63"/>
  </w:num>
  <w:num w:numId="47">
    <w:abstractNumId w:val="57"/>
  </w:num>
  <w:num w:numId="48">
    <w:abstractNumId w:val="9"/>
  </w:num>
  <w:num w:numId="49">
    <w:abstractNumId w:val="58"/>
  </w:num>
  <w:num w:numId="50">
    <w:abstractNumId w:val="34"/>
  </w:num>
  <w:num w:numId="51">
    <w:abstractNumId w:val="11"/>
  </w:num>
  <w:num w:numId="52">
    <w:abstractNumId w:val="30"/>
  </w:num>
  <w:num w:numId="53">
    <w:abstractNumId w:val="52"/>
  </w:num>
  <w:num w:numId="54">
    <w:abstractNumId w:val="0"/>
  </w:num>
  <w:num w:numId="55">
    <w:abstractNumId w:val="3"/>
  </w:num>
  <w:num w:numId="56">
    <w:abstractNumId w:val="5"/>
  </w:num>
  <w:num w:numId="57">
    <w:abstractNumId w:val="60"/>
  </w:num>
  <w:num w:numId="58">
    <w:abstractNumId w:val="6"/>
  </w:num>
  <w:num w:numId="59">
    <w:abstractNumId w:val="36"/>
  </w:num>
  <w:num w:numId="60">
    <w:abstractNumId w:val="50"/>
  </w:num>
  <w:num w:numId="61">
    <w:abstractNumId w:val="16"/>
  </w:num>
  <w:num w:numId="62">
    <w:abstractNumId w:val="20"/>
  </w:num>
  <w:num w:numId="63">
    <w:abstractNumId w:val="19"/>
  </w:num>
  <w:num w:numId="64">
    <w:abstractNumId w:val="33"/>
  </w:num>
  <w:num w:numId="65">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7A0B"/>
    <w:rsid w:val="000553BC"/>
    <w:rsid w:val="000C0E62"/>
    <w:rsid w:val="001126AD"/>
    <w:rsid w:val="001131E2"/>
    <w:rsid w:val="001814B7"/>
    <w:rsid w:val="00190736"/>
    <w:rsid w:val="001B6D17"/>
    <w:rsid w:val="001C072E"/>
    <w:rsid w:val="00205B75"/>
    <w:rsid w:val="002209AD"/>
    <w:rsid w:val="002262A3"/>
    <w:rsid w:val="002C56BE"/>
    <w:rsid w:val="002E5C53"/>
    <w:rsid w:val="0031499A"/>
    <w:rsid w:val="00350A5F"/>
    <w:rsid w:val="003734C0"/>
    <w:rsid w:val="00382480"/>
    <w:rsid w:val="003B188F"/>
    <w:rsid w:val="003B4909"/>
    <w:rsid w:val="003E750F"/>
    <w:rsid w:val="003F3834"/>
    <w:rsid w:val="0041082D"/>
    <w:rsid w:val="004619F2"/>
    <w:rsid w:val="00465F51"/>
    <w:rsid w:val="004A0803"/>
    <w:rsid w:val="004A5025"/>
    <w:rsid w:val="004B302F"/>
    <w:rsid w:val="00503FE3"/>
    <w:rsid w:val="0052604C"/>
    <w:rsid w:val="00546CF8"/>
    <w:rsid w:val="005A525B"/>
    <w:rsid w:val="00622A95"/>
    <w:rsid w:val="00630B12"/>
    <w:rsid w:val="006314C4"/>
    <w:rsid w:val="006606AF"/>
    <w:rsid w:val="006722FE"/>
    <w:rsid w:val="006B35D2"/>
    <w:rsid w:val="006D5E32"/>
    <w:rsid w:val="006F51B7"/>
    <w:rsid w:val="007125A7"/>
    <w:rsid w:val="00715EE1"/>
    <w:rsid w:val="00717C8D"/>
    <w:rsid w:val="007938D6"/>
    <w:rsid w:val="007D14DE"/>
    <w:rsid w:val="0080469B"/>
    <w:rsid w:val="00806BD9"/>
    <w:rsid w:val="0081073E"/>
    <w:rsid w:val="00823C07"/>
    <w:rsid w:val="0088111E"/>
    <w:rsid w:val="008963CD"/>
    <w:rsid w:val="008E1F51"/>
    <w:rsid w:val="009172C2"/>
    <w:rsid w:val="009443AA"/>
    <w:rsid w:val="0095725F"/>
    <w:rsid w:val="009625EA"/>
    <w:rsid w:val="0098715C"/>
    <w:rsid w:val="009B2835"/>
    <w:rsid w:val="009B73F0"/>
    <w:rsid w:val="009E5318"/>
    <w:rsid w:val="00A37C51"/>
    <w:rsid w:val="00AA31CD"/>
    <w:rsid w:val="00AC6416"/>
    <w:rsid w:val="00B55C18"/>
    <w:rsid w:val="00B7672B"/>
    <w:rsid w:val="00BF74BF"/>
    <w:rsid w:val="00CC5FD1"/>
    <w:rsid w:val="00CD4D84"/>
    <w:rsid w:val="00CE533D"/>
    <w:rsid w:val="00D42264"/>
    <w:rsid w:val="00D45608"/>
    <w:rsid w:val="00D8727E"/>
    <w:rsid w:val="00D96F27"/>
    <w:rsid w:val="00DB557F"/>
    <w:rsid w:val="00E12913"/>
    <w:rsid w:val="00E37CB5"/>
    <w:rsid w:val="00E518E6"/>
    <w:rsid w:val="00E53114"/>
    <w:rsid w:val="00E66958"/>
    <w:rsid w:val="00ED63C0"/>
    <w:rsid w:val="00F11B10"/>
    <w:rsid w:val="00F21CB5"/>
    <w:rsid w:val="00F2683B"/>
    <w:rsid w:val="00F50268"/>
    <w:rsid w:val="00F66B6D"/>
    <w:rsid w:val="00F67231"/>
    <w:rsid w:val="00F7595D"/>
    <w:rsid w:val="00FB30DE"/>
    <w:rsid w:val="00FC459B"/>
    <w:rsid w:val="00FD6B2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47507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48</Pages>
  <Words>19348</Words>
  <Characters>106415</Characters>
  <Application>Microsoft Office Word</Application>
  <DocSecurity>0</DocSecurity>
  <Lines>886</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5</cp:revision>
  <cp:lastPrinted>2016-07-07T13:12:00Z</cp:lastPrinted>
  <dcterms:created xsi:type="dcterms:W3CDTF">2017-06-20T22:26:00Z</dcterms:created>
  <dcterms:modified xsi:type="dcterms:W3CDTF">2017-06-29T20:41:00Z</dcterms:modified>
</cp:coreProperties>
</file>