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0D59" w:rsidRDefault="009B0D59" w:rsidP="008D71A8">
      <w:pPr>
        <w:tabs>
          <w:tab w:val="left" w:pos="426"/>
        </w:tabs>
        <w:ind w:right="-1"/>
        <w:jc w:val="center"/>
        <w:rPr>
          <w:rFonts w:asciiTheme="minorHAnsi" w:hAnsiTheme="minorHAnsi" w:cstheme="minorHAnsi"/>
          <w:b/>
          <w:sz w:val="22"/>
          <w:szCs w:val="22"/>
          <w:u w:val="single"/>
        </w:rPr>
      </w:pPr>
      <w:r>
        <w:rPr>
          <w:rFonts w:asciiTheme="minorHAnsi" w:hAnsiTheme="minorHAnsi" w:cstheme="minorHAnsi"/>
          <w:b/>
          <w:sz w:val="22"/>
          <w:szCs w:val="22"/>
          <w:u w:val="single"/>
        </w:rPr>
        <w:t>PARA LOTE 1 Y LOTE 2</w:t>
      </w:r>
      <w:bookmarkStart w:id="0" w:name="_GoBack"/>
      <w:bookmarkEnd w:id="0"/>
    </w:p>
    <w:p w:rsidR="008D71A8" w:rsidRPr="008D71A8" w:rsidRDefault="008D71A8" w:rsidP="008D71A8">
      <w:pPr>
        <w:tabs>
          <w:tab w:val="left" w:pos="426"/>
        </w:tabs>
        <w:ind w:right="-1"/>
        <w:jc w:val="center"/>
        <w:rPr>
          <w:rFonts w:asciiTheme="minorHAnsi" w:hAnsiTheme="minorHAnsi" w:cstheme="minorHAnsi"/>
          <w:b/>
          <w:sz w:val="22"/>
          <w:szCs w:val="22"/>
          <w:u w:val="single"/>
        </w:rPr>
      </w:pPr>
      <w:r w:rsidRPr="008D71A8">
        <w:rPr>
          <w:rFonts w:asciiTheme="minorHAnsi" w:hAnsiTheme="minorHAnsi" w:cstheme="minorHAnsi"/>
          <w:b/>
          <w:sz w:val="22"/>
          <w:szCs w:val="22"/>
          <w:u w:val="single"/>
        </w:rPr>
        <w:t>VALIDACIONES</w:t>
      </w:r>
    </w:p>
    <w:p w:rsidR="008D71A8" w:rsidRPr="008D71A8" w:rsidRDefault="008D71A8" w:rsidP="008D71A8">
      <w:pPr>
        <w:tabs>
          <w:tab w:val="left" w:pos="426"/>
        </w:tabs>
        <w:ind w:right="-1"/>
        <w:jc w:val="center"/>
        <w:rPr>
          <w:rFonts w:asciiTheme="minorHAnsi" w:hAnsiTheme="minorHAnsi" w:cstheme="minorHAnsi"/>
          <w:sz w:val="22"/>
          <w:szCs w:val="22"/>
        </w:rPr>
      </w:pPr>
    </w:p>
    <w:p w:rsidR="008D71A8" w:rsidRPr="008D71A8" w:rsidRDefault="008D71A8" w:rsidP="008D71A8">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t xml:space="preserve">1. </w:t>
      </w:r>
      <w:r w:rsidRPr="008D71A8">
        <w:rPr>
          <w:rFonts w:asciiTheme="minorHAnsi" w:hAnsiTheme="minorHAnsi" w:cstheme="minorHAnsi"/>
          <w:b/>
          <w:sz w:val="22"/>
          <w:szCs w:val="22"/>
          <w:u w:val="single"/>
        </w:rPr>
        <w:t>C</w:t>
      </w:r>
      <w:r w:rsidRPr="008D71A8">
        <w:rPr>
          <w:rFonts w:asciiTheme="minorHAnsi" w:hAnsiTheme="minorHAnsi" w:cstheme="minorHAnsi"/>
          <w:b/>
          <w:color w:val="000000" w:themeColor="text1"/>
          <w:sz w:val="22"/>
          <w:szCs w:val="22"/>
          <w:u w:val="single"/>
        </w:rPr>
        <w:t xml:space="preserve">LAUSULA DE SEGURIDAD Y SALUD OCUPACIONAL </w:t>
      </w:r>
    </w:p>
    <w:p w:rsidR="008D71A8" w:rsidRPr="008D71A8" w:rsidRDefault="008D71A8" w:rsidP="008D71A8">
      <w:pPr>
        <w:pStyle w:val="Prrafodelista"/>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ASPECTOS NORMATIVOS DE SEGURIDAD INDUSTRIAL Y SALUD OCUPACIONAL   PARA EMPRESAS CONTRATISTAS DE YPFB</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8D71A8" w:rsidRPr="008D71A8" w:rsidRDefault="008D71A8" w:rsidP="008D71A8">
      <w:pPr>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ESTÁNDARES Y REQUISITOS DE SySO PARA CONTRATISTAS DE YPFB CORPORACIÓN.</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Arial"/>
          <w:sz w:val="22"/>
          <w:szCs w:val="22"/>
        </w:rPr>
        <w:t xml:space="preserve">Los requisitos de SySO son aplicables en base al </w:t>
      </w:r>
      <w:r w:rsidRPr="008D71A8">
        <w:rPr>
          <w:rFonts w:asciiTheme="minorHAnsi" w:hAnsiTheme="minorHAnsi" w:cs="Arial"/>
          <w:b/>
          <w:sz w:val="22"/>
          <w:szCs w:val="22"/>
        </w:rPr>
        <w:t>Análisis Preliminar de Peligros y Riegos</w:t>
      </w:r>
      <w:r w:rsidRPr="008D71A8">
        <w:rPr>
          <w:rFonts w:asciiTheme="minorHAnsi" w:hAnsiTheme="minorHAnsi" w:cs="Arial"/>
          <w:sz w:val="22"/>
          <w:szCs w:val="22"/>
        </w:rPr>
        <w:t xml:space="preserve"> elaborado para cada actividad a realizar. En función de ello, podrán establecerse requisitos adicionales y/o verificar la “no aplicación de ciertos requisitos de SySO” de acuerdo a las actividades del proyecto u obra.</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deberá garantizar el cumplimiento de los requisitos y estándares de Seguridad descritos en el </w:t>
      </w:r>
      <w:r w:rsidRPr="008D71A8">
        <w:rPr>
          <w:rFonts w:asciiTheme="minorHAnsi" w:hAnsiTheme="minorHAnsi" w:cstheme="minorHAnsi"/>
          <w:b/>
          <w:i/>
          <w:sz w:val="22"/>
          <w:szCs w:val="22"/>
        </w:rPr>
        <w:t>Anexo:</w:t>
      </w:r>
      <w:r w:rsidRPr="008D71A8">
        <w:rPr>
          <w:rFonts w:asciiTheme="minorHAnsi" w:hAnsiTheme="minorHAnsi" w:cstheme="minorHAnsi"/>
          <w:sz w:val="22"/>
          <w:szCs w:val="22"/>
        </w:rPr>
        <w:t xml:space="preserve"> </w:t>
      </w:r>
      <w:r w:rsidRPr="008D71A8">
        <w:rPr>
          <w:rFonts w:asciiTheme="minorHAnsi" w:hAnsiTheme="minorHAnsi" w:cstheme="minorHAnsi"/>
          <w:b/>
          <w:sz w:val="22"/>
          <w:szCs w:val="22"/>
        </w:rPr>
        <w:t>“REQUISITOS DE SEGURIDAD INDUSTRIAL PARA CONTRATISTAS”</w:t>
      </w:r>
      <w:r w:rsidRPr="008D71A8">
        <w:rPr>
          <w:rFonts w:asciiTheme="minorHAnsi" w:hAnsiTheme="minorHAnsi" w:cstheme="minorHAnsi"/>
          <w:sz w:val="22"/>
          <w:szCs w:val="22"/>
        </w:rPr>
        <w:t>, documento elaborado conforme a políticas internas de YPFB y en estricto cumplimiento de la normativa legal vigente (D.L. 16998).</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ASPECTOS GENERALES</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prever el personal de SMS para el proyecto en función a las siguientes consideraciones:</w:t>
      </w:r>
    </w:p>
    <w:p w:rsidR="008D71A8" w:rsidRPr="008D71A8" w:rsidRDefault="008D71A8" w:rsidP="008D71A8">
      <w:pPr>
        <w:pStyle w:val="Prrafodelista"/>
        <w:numPr>
          <w:ilvl w:val="0"/>
          <w:numId w:val="6"/>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Análisis preliminar de peligros y riesgos (asociados a la actividad), tiempo, magnitud del proyecto, número de trabajadores y numero de frentes de trabajo.</w:t>
      </w:r>
    </w:p>
    <w:p w:rsidR="008D71A8" w:rsidRPr="008D71A8" w:rsidRDefault="008D71A8" w:rsidP="008D71A8">
      <w:pPr>
        <w:pStyle w:val="Prrafodelista"/>
        <w:numPr>
          <w:ilvl w:val="0"/>
          <w:numId w:val="6"/>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En cumplimiento a la LGT Art.73,</w:t>
      </w:r>
      <w:r w:rsidRPr="008D71A8">
        <w:rPr>
          <w:rFonts w:asciiTheme="minorHAnsi" w:hAnsiTheme="minorHAnsi" w:cstheme="minorHAnsi"/>
          <w:color w:val="FF0000"/>
          <w:sz w:val="22"/>
          <w:szCs w:val="22"/>
        </w:rPr>
        <w:t xml:space="preserve"> </w:t>
      </w:r>
      <w:r w:rsidRPr="008D71A8">
        <w:rPr>
          <w:rFonts w:asciiTheme="minorHAnsi" w:hAnsiTheme="minorHAnsi" w:cstheme="minorHAnsi"/>
          <w:sz w:val="22"/>
          <w:szCs w:val="22"/>
        </w:rPr>
        <w:t xml:space="preserve">se establece que todo proyecto con más de 80 trabajadores deberá contar necesariamente con personal médico (in situ). </w:t>
      </w:r>
    </w:p>
    <w:p w:rsidR="008D71A8" w:rsidRPr="008D71A8" w:rsidRDefault="008D71A8" w:rsidP="008D71A8">
      <w:pPr>
        <w:pStyle w:val="Prrafodelista"/>
        <w:numPr>
          <w:ilvl w:val="0"/>
          <w:numId w:val="7"/>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PERSONAL DE SMS</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contar mínimamente con el siguiente personal de SMS (Monitor/Supervisor/Coordinador de SMS), en base a los siguientes criterios:</w:t>
      </w:r>
    </w:p>
    <w:p w:rsidR="008D71A8" w:rsidRPr="008D71A8" w:rsidRDefault="008D71A8" w:rsidP="008D71A8">
      <w:pPr>
        <w:pStyle w:val="Prrafodelista"/>
        <w:numPr>
          <w:ilvl w:val="1"/>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Proyectos de Red Secundaria/Estación Distrital de Regulación (EDR):</w:t>
      </w:r>
    </w:p>
    <w:p w:rsidR="008D71A8" w:rsidRPr="008D71A8" w:rsidRDefault="008D71A8" w:rsidP="008D71A8">
      <w:pPr>
        <w:pStyle w:val="Prrafodelista"/>
        <w:numPr>
          <w:ilvl w:val="0"/>
          <w:numId w:val="8"/>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1 Monitor de SySO: por cada frente de trabajo (de acuerdo al análisis de Riesgos de las actividades a desarrollarse en el frente de trabajo)</w:t>
      </w:r>
    </w:p>
    <w:p w:rsidR="008D71A8" w:rsidRPr="008D71A8" w:rsidRDefault="008D71A8">
      <w:pPr>
        <w:spacing w:after="160" w:line="259" w:lineRule="auto"/>
        <w:rPr>
          <w:rFonts w:asciiTheme="minorHAnsi" w:hAnsiTheme="minorHAnsi" w:cstheme="minorHAnsi"/>
          <w:sz w:val="22"/>
          <w:szCs w:val="22"/>
        </w:rPr>
      </w:pPr>
      <w:r w:rsidRPr="008D71A8">
        <w:rPr>
          <w:rFonts w:asciiTheme="minorHAnsi" w:hAnsiTheme="minorHAnsi" w:cstheme="minorHAnsi"/>
          <w:sz w:val="22"/>
          <w:szCs w:val="22"/>
        </w:rPr>
        <w:br w:type="page"/>
      </w:r>
    </w:p>
    <w:p w:rsidR="008D71A8" w:rsidRPr="008D71A8" w:rsidRDefault="008D71A8" w:rsidP="008D71A8">
      <w:pPr>
        <w:pStyle w:val="Prrafodelista"/>
        <w:numPr>
          <w:ilvl w:val="1"/>
          <w:numId w:val="7"/>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lastRenderedPageBreak/>
        <w:t>Curriculum Vitae de Personal SMS</w:t>
      </w:r>
      <w:r w:rsidRPr="008D71A8">
        <w:rPr>
          <w:rFonts w:asciiTheme="minorHAnsi" w:hAnsiTheme="minorHAnsi" w:cstheme="minorHAnsi"/>
          <w:sz w:val="22"/>
          <w:szCs w:val="22"/>
        </w:rPr>
        <w:t xml:space="preserve">: </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rsidR="008D71A8" w:rsidRPr="008D71A8" w:rsidRDefault="008D71A8" w:rsidP="008D71A8">
      <w:pPr>
        <w:pStyle w:val="Prrafodelista"/>
        <w:numPr>
          <w:ilvl w:val="1"/>
          <w:numId w:val="7"/>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 xml:space="preserve">Perfil de Cargos: </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8D71A8" w:rsidRPr="008D71A8" w:rsidRDefault="008D71A8" w:rsidP="008D71A8">
      <w:pPr>
        <w:pStyle w:val="Prrafodelista"/>
        <w:numPr>
          <w:ilvl w:val="2"/>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8D71A8" w:rsidRPr="008D71A8" w:rsidTr="004820AB">
        <w:trPr>
          <w:jc w:val="center"/>
        </w:trPr>
        <w:tc>
          <w:tcPr>
            <w:tcW w:w="990" w:type="pct"/>
            <w:shd w:val="clear" w:color="auto" w:fill="auto"/>
            <w:vAlign w:val="center"/>
          </w:tcPr>
          <w:p w:rsidR="008D71A8" w:rsidRPr="008D71A8" w:rsidRDefault="008D71A8" w:rsidP="004820AB">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Nivel</w:t>
            </w:r>
          </w:p>
        </w:tc>
        <w:tc>
          <w:tcPr>
            <w:tcW w:w="4010" w:type="pct"/>
            <w:shd w:val="clear" w:color="auto" w:fill="auto"/>
            <w:vAlign w:val="center"/>
          </w:tcPr>
          <w:p w:rsidR="008D71A8" w:rsidRPr="008D71A8" w:rsidRDefault="008D71A8" w:rsidP="004820AB">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Requisitos</w:t>
            </w:r>
          </w:p>
        </w:tc>
      </w:tr>
      <w:tr w:rsidR="008D71A8" w:rsidRPr="008D71A8" w:rsidTr="004820AB">
        <w:trPr>
          <w:trHeight w:val="404"/>
          <w:jc w:val="center"/>
        </w:trPr>
        <w:tc>
          <w:tcPr>
            <w:tcW w:w="990" w:type="pct"/>
            <w:shd w:val="clear" w:color="auto" w:fill="auto"/>
            <w:vAlign w:val="center"/>
          </w:tcPr>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Educación </w:t>
            </w:r>
          </w:p>
        </w:tc>
        <w:tc>
          <w:tcPr>
            <w:tcW w:w="4010" w:type="pct"/>
            <w:shd w:val="clear" w:color="auto" w:fill="auto"/>
            <w:vAlign w:val="center"/>
          </w:tcPr>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Profesional a nivel licenciatura en ingeniería o Técnico del área Industrial (mecánico, eléctrico, SMS o similares)</w:t>
            </w:r>
          </w:p>
        </w:tc>
      </w:tr>
      <w:tr w:rsidR="008D71A8" w:rsidRPr="008D71A8" w:rsidTr="004820AB">
        <w:trPr>
          <w:trHeight w:val="288"/>
          <w:jc w:val="center"/>
        </w:trPr>
        <w:tc>
          <w:tcPr>
            <w:tcW w:w="990" w:type="pct"/>
            <w:shd w:val="clear" w:color="auto" w:fill="auto"/>
            <w:vAlign w:val="center"/>
          </w:tcPr>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Formación OBLIGATORIA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8D71A8" w:rsidRPr="008D71A8" w:rsidRDefault="008D71A8" w:rsidP="004820AB">
            <w:pPr>
              <w:spacing w:before="120" w:after="120"/>
              <w:rPr>
                <w:rFonts w:asciiTheme="minorHAnsi" w:hAnsiTheme="minorHAnsi" w:cstheme="minorHAnsi"/>
                <w:sz w:val="22"/>
                <w:szCs w:val="22"/>
              </w:rPr>
            </w:pPr>
            <w:r w:rsidRPr="008D71A8">
              <w:rPr>
                <w:rFonts w:asciiTheme="minorHAnsi" w:hAnsiTheme="minorHAnsi" w:cstheme="minorHAnsi"/>
                <w:sz w:val="22"/>
                <w:szCs w:val="22"/>
              </w:rPr>
              <w:t>Seguridad Industrial, Salud Ocupacional &amp; Medio Ambiente.</w:t>
            </w:r>
          </w:p>
          <w:p w:rsidR="008D71A8" w:rsidRPr="008D71A8" w:rsidRDefault="008D71A8" w:rsidP="004820AB">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Cursos de Sistemas de Gestión de Seguridad, salud ocupacional y Medio Ambiente (OHSAS 18001 - ISO 14001). </w:t>
            </w:r>
          </w:p>
        </w:tc>
      </w:tr>
      <w:tr w:rsidR="008D71A8" w:rsidRPr="008D71A8" w:rsidTr="004820AB">
        <w:trPr>
          <w:trHeight w:val="270"/>
          <w:jc w:val="center"/>
        </w:trPr>
        <w:tc>
          <w:tcPr>
            <w:tcW w:w="990" w:type="pct"/>
            <w:shd w:val="clear" w:color="auto" w:fill="auto"/>
            <w:vAlign w:val="center"/>
          </w:tcPr>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Formación</w:t>
            </w:r>
          </w:p>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DESEABLE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8D71A8" w:rsidRPr="008D71A8" w:rsidRDefault="008D71A8" w:rsidP="004820AB">
            <w:pPr>
              <w:spacing w:before="120" w:after="120"/>
              <w:rPr>
                <w:rFonts w:asciiTheme="minorHAnsi" w:hAnsiTheme="minorHAnsi" w:cstheme="minorHAnsi"/>
                <w:sz w:val="22"/>
                <w:szCs w:val="22"/>
              </w:rPr>
            </w:pPr>
            <w:r w:rsidRPr="008D71A8">
              <w:rPr>
                <w:rFonts w:asciiTheme="minorHAnsi" w:hAnsiTheme="minorHAns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8D71A8" w:rsidRPr="008D71A8" w:rsidRDefault="008D71A8" w:rsidP="004820AB">
            <w:pPr>
              <w:spacing w:before="120" w:after="120"/>
              <w:rPr>
                <w:rFonts w:asciiTheme="minorHAnsi" w:hAnsiTheme="minorHAnsi" w:cstheme="minorHAnsi"/>
                <w:sz w:val="22"/>
                <w:szCs w:val="22"/>
              </w:rPr>
            </w:pPr>
            <w:r w:rsidRPr="008D71A8">
              <w:rPr>
                <w:rFonts w:asciiTheme="minorHAnsi" w:hAnsiTheme="minorHAnsi" w:cstheme="minorHAnsi"/>
                <w:sz w:val="22"/>
                <w:szCs w:val="22"/>
              </w:rPr>
              <w:t>Lucha contra incendios, Primeros Auxilios Básicos, Manejo Defensivo.</w:t>
            </w:r>
          </w:p>
        </w:tc>
      </w:tr>
      <w:tr w:rsidR="008D71A8" w:rsidRPr="008D71A8" w:rsidTr="004820AB">
        <w:trPr>
          <w:trHeight w:val="678"/>
          <w:jc w:val="center"/>
        </w:trPr>
        <w:tc>
          <w:tcPr>
            <w:tcW w:w="990" w:type="pct"/>
            <w:shd w:val="clear" w:color="auto" w:fill="auto"/>
            <w:vAlign w:val="center"/>
          </w:tcPr>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Experiencia</w:t>
            </w:r>
          </w:p>
        </w:tc>
        <w:tc>
          <w:tcPr>
            <w:tcW w:w="4010" w:type="pct"/>
            <w:shd w:val="clear" w:color="auto" w:fill="auto"/>
            <w:vAlign w:val="center"/>
          </w:tcPr>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especifica:</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Inspección y Auditoría de actos y/o condiciones inseguras</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Equipos de protección personal (EPP)</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Permisos de trabajo</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y Manejo de emergencias (evacuación, simulacros, etc.)</w:t>
            </w:r>
          </w:p>
        </w:tc>
      </w:tr>
    </w:tbl>
    <w:p w:rsidR="008D71A8" w:rsidRPr="008D71A8" w:rsidRDefault="008D71A8" w:rsidP="008D71A8">
      <w:pPr>
        <w:spacing w:before="240" w:after="120"/>
        <w:jc w:val="both"/>
        <w:rPr>
          <w:rFonts w:asciiTheme="minorHAnsi" w:hAnsiTheme="minorHAnsi" w:cstheme="minorHAnsi"/>
          <w:b/>
          <w:sz w:val="22"/>
          <w:szCs w:val="22"/>
        </w:rPr>
      </w:pPr>
    </w:p>
    <w:p w:rsidR="008D71A8" w:rsidRPr="008D71A8" w:rsidRDefault="008D71A8">
      <w:pPr>
        <w:spacing w:after="160" w:line="259" w:lineRule="auto"/>
        <w:rPr>
          <w:rFonts w:asciiTheme="minorHAnsi" w:hAnsiTheme="minorHAnsi" w:cstheme="minorHAnsi"/>
          <w:b/>
          <w:sz w:val="22"/>
          <w:szCs w:val="22"/>
        </w:rPr>
      </w:pPr>
      <w:r w:rsidRPr="008D71A8">
        <w:rPr>
          <w:rFonts w:asciiTheme="minorHAnsi" w:hAnsiTheme="minorHAnsi" w:cstheme="minorHAnsi"/>
          <w:b/>
          <w:sz w:val="22"/>
          <w:szCs w:val="22"/>
        </w:rPr>
        <w:br w:type="page"/>
      </w:r>
    </w:p>
    <w:p w:rsidR="008D71A8" w:rsidRPr="008D71A8" w:rsidRDefault="008D71A8" w:rsidP="008D71A8">
      <w:pPr>
        <w:pStyle w:val="Prrafodelista"/>
        <w:numPr>
          <w:ilvl w:val="0"/>
          <w:numId w:val="7"/>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lastRenderedPageBreak/>
        <w:t>POSTERIOR A LA ADJUDICACIÓN:</w:t>
      </w:r>
      <w:r w:rsidRPr="008D71A8">
        <w:rPr>
          <w:rFonts w:asciiTheme="minorHAnsi" w:hAnsiTheme="minorHAnsi" w:cstheme="minorHAnsi"/>
          <w:sz w:val="22"/>
          <w:szCs w:val="22"/>
        </w:rPr>
        <w:t xml:space="preserve"> </w:t>
      </w:r>
    </w:p>
    <w:p w:rsidR="008D71A8" w:rsidRPr="008D71A8" w:rsidRDefault="008D71A8" w:rsidP="008D71A8">
      <w:pPr>
        <w:spacing w:before="240" w:after="120"/>
        <w:ind w:left="360"/>
        <w:jc w:val="both"/>
        <w:rPr>
          <w:rFonts w:asciiTheme="minorHAnsi" w:hAnsiTheme="minorHAnsi" w:cstheme="minorHAnsi"/>
          <w:b/>
          <w:i/>
          <w:sz w:val="22"/>
          <w:szCs w:val="22"/>
        </w:rPr>
      </w:pPr>
      <w:r w:rsidRPr="008D71A8">
        <w:rPr>
          <w:rFonts w:asciiTheme="minorHAnsi" w:hAnsiTheme="minorHAnsi" w:cstheme="minorHAnsi"/>
          <w:sz w:val="22"/>
          <w:szCs w:val="22"/>
        </w:rPr>
        <w:t>Antes del inicio de las actividades (orden de proceder) la Empresa adjudicada deberá presentar los siguientes documentos</w:t>
      </w:r>
      <w:r w:rsidRPr="008D71A8">
        <w:rPr>
          <w:rFonts w:asciiTheme="minorHAnsi" w:hAnsiTheme="minorHAnsi" w:cstheme="minorHAnsi"/>
          <w:b/>
          <w:i/>
          <w:sz w:val="22"/>
          <w:szCs w:val="22"/>
        </w:rPr>
        <w:t xml:space="preserve"> </w:t>
      </w:r>
      <w:r w:rsidRPr="008D71A8">
        <w:rPr>
          <w:rFonts w:asciiTheme="minorHAnsi" w:hAnsiTheme="minorHAnsi" w:cstheme="minorHAnsi"/>
          <w:sz w:val="22"/>
          <w:szCs w:val="22"/>
        </w:rPr>
        <w:t xml:space="preserve">para la </w:t>
      </w:r>
      <w:r w:rsidRPr="008D71A8">
        <w:rPr>
          <w:rFonts w:asciiTheme="minorHAnsi" w:hAnsiTheme="minorHAnsi" w:cstheme="minorHAnsi"/>
          <w:b/>
          <w:sz w:val="22"/>
          <w:szCs w:val="22"/>
        </w:rPr>
        <w:t>aprobación</w:t>
      </w:r>
      <w:r w:rsidRPr="008D71A8">
        <w:rPr>
          <w:rFonts w:asciiTheme="minorHAnsi" w:hAnsiTheme="minorHAnsi" w:cstheme="minorHAnsi"/>
          <w:sz w:val="22"/>
          <w:szCs w:val="22"/>
        </w:rPr>
        <w:t xml:space="preserve"> y </w:t>
      </w:r>
      <w:r w:rsidRPr="008D71A8">
        <w:rPr>
          <w:rFonts w:asciiTheme="minorHAnsi" w:hAnsiTheme="minorHAnsi" w:cstheme="minorHAnsi"/>
          <w:b/>
          <w:sz w:val="22"/>
          <w:szCs w:val="22"/>
        </w:rPr>
        <w:t xml:space="preserve">VoBo </w:t>
      </w:r>
      <w:r w:rsidRPr="008D71A8">
        <w:rPr>
          <w:rFonts w:asciiTheme="minorHAnsi" w:hAnsiTheme="minorHAnsi" w:cstheme="minorHAnsi"/>
          <w:sz w:val="22"/>
          <w:szCs w:val="22"/>
        </w:rPr>
        <w:t>de la Unidad SSMSG de YPFB</w:t>
      </w:r>
      <w:r w:rsidRPr="008D71A8">
        <w:rPr>
          <w:rFonts w:asciiTheme="minorHAnsi" w:hAnsiTheme="minorHAnsi" w:cstheme="minorHAnsi"/>
          <w:i/>
          <w:sz w:val="22"/>
          <w:szCs w:val="22"/>
        </w:rPr>
        <w:t>:</w:t>
      </w:r>
    </w:p>
    <w:p w:rsidR="008D71A8" w:rsidRPr="008D71A8" w:rsidRDefault="008D71A8" w:rsidP="008D71A8">
      <w:pPr>
        <w:pStyle w:val="Prrafodelista"/>
        <w:numPr>
          <w:ilvl w:val="1"/>
          <w:numId w:val="7"/>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t>Declaración jurada</w:t>
      </w:r>
      <w:r w:rsidRPr="008D71A8">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8D71A8" w:rsidRPr="008D71A8" w:rsidRDefault="008D71A8" w:rsidP="008D71A8">
      <w:pPr>
        <w:pStyle w:val="Prrafodelista"/>
        <w:spacing w:before="240" w:after="120"/>
        <w:ind w:left="1080"/>
        <w:jc w:val="both"/>
        <w:rPr>
          <w:rFonts w:asciiTheme="minorHAnsi" w:hAnsiTheme="minorHAnsi" w:cstheme="minorHAnsi"/>
          <w:i/>
          <w:sz w:val="22"/>
          <w:szCs w:val="22"/>
        </w:rPr>
      </w:pPr>
      <w:r w:rsidRPr="008D71A8">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8D71A8" w:rsidRPr="008D71A8" w:rsidRDefault="008D71A8" w:rsidP="008D71A8">
      <w:pPr>
        <w:pStyle w:val="Prrafodelista"/>
        <w:spacing w:before="240" w:after="120"/>
        <w:ind w:left="1080"/>
        <w:jc w:val="both"/>
        <w:rPr>
          <w:rFonts w:asciiTheme="minorHAnsi" w:hAnsiTheme="minorHAnsi" w:cstheme="minorHAnsi"/>
          <w:b/>
          <w:i/>
          <w:sz w:val="22"/>
          <w:szCs w:val="22"/>
        </w:rPr>
      </w:pPr>
      <w:r w:rsidRPr="008D71A8">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PRESENTACIÓN DEL SISTEMA DE GESTIÓN DE SEGURIDAD Y SALUD OCUPACIONAL</w:t>
      </w:r>
    </w:p>
    <w:p w:rsidR="008D71A8" w:rsidRPr="008D71A8" w:rsidRDefault="008D71A8" w:rsidP="008D71A8">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8D71A8">
        <w:rPr>
          <w:rFonts w:asciiTheme="minorHAnsi" w:hAnsiTheme="minorHAnsi" w:cstheme="minorHAnsi"/>
          <w:sz w:val="22"/>
          <w:szCs w:val="22"/>
          <w:u w:val="single"/>
        </w:rPr>
        <w:t>específico para la actividad/obra/proyecto</w:t>
      </w:r>
      <w:r w:rsidRPr="008D71A8">
        <w:rPr>
          <w:rFonts w:asciiTheme="minorHAnsi" w:hAnsiTheme="minorHAnsi" w:cstheme="minorHAnsi"/>
          <w:sz w:val="22"/>
          <w:szCs w:val="22"/>
        </w:rPr>
        <w:t>.</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PLAN ESPECÍFICO DE SEGURIDAD Y SALUD OCUPACIONAL</w:t>
      </w:r>
    </w:p>
    <w:p w:rsidR="008D71A8" w:rsidRPr="008D71A8" w:rsidRDefault="008D71A8" w:rsidP="008D71A8">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Debe contener al menos los siguientes puntos:</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Política de Seguridad Industrial y Salud Ocupacional</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y políticas de control de alcohol y drogas</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de medidas preventivas en seguridad y salud ocupacional</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respuesta ante emergencias (especifico del proyecto).</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evacuación Médica (MEDEVAC)</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rescate (De acuerdo a la actividad)</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permisos de trabajo</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reporte de accidentes e incidentes.</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lastRenderedPageBreak/>
        <w:t>Identificación de Peligros y Evaluación de Riesgos inicial de la actividad (este registro debe ser actualizado periódicamente y cada vez que se presente la necesidad o cambios en la actividad a realizarse).</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NÓMINA DE PERSONAL</w:t>
      </w:r>
      <w:r w:rsidRPr="008D71A8">
        <w:rPr>
          <w:rFonts w:asciiTheme="minorHAnsi" w:hAnsiTheme="minorHAnsi" w:cstheme="minorHAnsi"/>
          <w:sz w:val="22"/>
          <w:szCs w:val="22"/>
        </w:rPr>
        <w:t xml:space="preserve"> (nombre y Cédula de Identificación) con los respaldos correspondientes de “dotación de ropa de trabajo y EPP”.</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CONTRATO DEL PERSONAL</w:t>
      </w:r>
      <w:r w:rsidRPr="008D71A8">
        <w:rPr>
          <w:rFonts w:asciiTheme="minorHAnsi" w:hAnsiTheme="minorHAnsi" w:cstheme="minorHAnsi"/>
          <w:sz w:val="22"/>
          <w:szCs w:val="22"/>
        </w:rPr>
        <w:t xml:space="preserve"> (Bajo la modalidad que corresponda)</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 xml:space="preserve">SEGURO MÉDICO </w:t>
      </w:r>
      <w:r w:rsidRPr="008D71A8">
        <w:rPr>
          <w:rFonts w:asciiTheme="minorHAnsi" w:hAnsiTheme="minorHAnsi" w:cstheme="minorHAnsi"/>
          <w:sz w:val="22"/>
          <w:szCs w:val="22"/>
        </w:rPr>
        <w:t xml:space="preserve">(cuando aplique). Caso contrario debe contar necesariamente con una póliza de Seguro contra accidentes – grupal o individual </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SEGURO OBLIGATORIO CONTRA ACCIDENTES DE TRÁNSITO – SOAT.</w:t>
      </w:r>
      <w:r w:rsidRPr="008D71A8">
        <w:rPr>
          <w:rFonts w:asciiTheme="minorHAnsi" w:hAnsiTheme="minorHAnsi" w:cstheme="minorHAnsi"/>
          <w:sz w:val="22"/>
          <w:szCs w:val="22"/>
        </w:rPr>
        <w:t xml:space="preserve"> (cuando aplique)</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COPIA DE PÓLIZA CONTRA ACCIDENTES PERSONALES</w:t>
      </w:r>
      <w:r w:rsidRPr="008D71A8">
        <w:rPr>
          <w:rFonts w:asciiTheme="minorHAnsi" w:hAnsiTheme="minorHAnsi" w:cstheme="minorHAnsi"/>
          <w:sz w:val="22"/>
          <w:szCs w:val="22"/>
        </w:rPr>
        <w:t xml:space="preserve"> (que cubre gastos médicos, invalidez parcial permanente, invalidez total permanente y muerte)  (cuando aplique)</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lang w:val="es-BO"/>
        </w:rPr>
        <w:t>CHECK LIST DE VEHÍCULOS LIVIANOS Y PESADOS</w:t>
      </w:r>
      <w:r w:rsidRPr="008D71A8">
        <w:rPr>
          <w:rFonts w:asciiTheme="minorHAnsi" w:hAnsiTheme="minorHAnsi" w:cstheme="minorHAnsi"/>
          <w:sz w:val="22"/>
          <w:szCs w:val="22"/>
          <w:lang w:val="es-BO"/>
        </w:rPr>
        <w:t xml:space="preserve">. </w:t>
      </w:r>
      <w:r w:rsidRPr="008D71A8">
        <w:rPr>
          <w:rFonts w:asciiTheme="minorHAnsi" w:hAnsiTheme="minorHAnsi" w:cstheme="minorHAnsi"/>
          <w:sz w:val="22"/>
          <w:szCs w:val="22"/>
        </w:rPr>
        <w:t>(cuando aplique)</w:t>
      </w:r>
    </w:p>
    <w:p w:rsidR="008D71A8" w:rsidRPr="008D71A8" w:rsidRDefault="008D71A8" w:rsidP="008D71A8">
      <w:pPr>
        <w:pStyle w:val="Prrafodelista"/>
        <w:numPr>
          <w:ilvl w:val="0"/>
          <w:numId w:val="7"/>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CAPACITACIONES BÁSICAS DE SMS</w:t>
      </w:r>
    </w:p>
    <w:p w:rsidR="008D71A8" w:rsidRPr="008D71A8" w:rsidRDefault="008D71A8" w:rsidP="008D71A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12.1. Primeros Auxilios, </w:t>
      </w:r>
    </w:p>
    <w:p w:rsidR="008D71A8" w:rsidRPr="008D71A8" w:rsidRDefault="008D71A8" w:rsidP="008D71A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12.2. Manejo de Extintores, </w:t>
      </w:r>
    </w:p>
    <w:p w:rsidR="008D71A8" w:rsidRPr="008D71A8" w:rsidRDefault="008D71A8" w:rsidP="008D71A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12.3. Plan de Emergencia,</w:t>
      </w:r>
    </w:p>
    <w:p w:rsidR="008D71A8" w:rsidRPr="008D71A8" w:rsidRDefault="008D71A8" w:rsidP="008D71A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12.4. Uso de EPP y otros aplicables.</w:t>
      </w:r>
    </w:p>
    <w:p w:rsidR="008D71A8" w:rsidRPr="008D71A8" w:rsidRDefault="008D71A8" w:rsidP="008D71A8">
      <w:pPr>
        <w:spacing w:before="240" w:after="120"/>
        <w:ind w:left="426"/>
        <w:jc w:val="both"/>
        <w:rPr>
          <w:rFonts w:asciiTheme="minorHAnsi" w:hAnsiTheme="minorHAnsi" w:cstheme="minorHAnsi"/>
          <w:sz w:val="22"/>
          <w:szCs w:val="22"/>
        </w:rPr>
      </w:pPr>
      <w:r w:rsidRPr="008D71A8">
        <w:rPr>
          <w:rFonts w:asciiTheme="minorHAnsi" w:hAnsiTheme="minorHAnsi" w:cstheme="minorHAnsi"/>
          <w:b/>
          <w:sz w:val="22"/>
          <w:szCs w:val="22"/>
          <w:u w:val="single"/>
        </w:rPr>
        <w:t>NOTA:</w:t>
      </w:r>
      <w:r w:rsidRPr="008D71A8">
        <w:rPr>
          <w:rFonts w:asciiTheme="minorHAnsi" w:hAnsiTheme="minorHAnsi" w:cstheme="minorHAnsi"/>
          <w:sz w:val="22"/>
          <w:szCs w:val="22"/>
        </w:rPr>
        <w:t xml:space="preserve"> Aplica a todo el personal inmerso en la actividad/obra/proyecto. (Personal propio, y sub contratistas).</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SUSTANCIAS PELIGROSAS</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En todas las áreas donde se transporte, almacene, utilice y/o manipulen sustancias peligrosas deberán existir las </w:t>
      </w:r>
      <w:r w:rsidRPr="008D71A8">
        <w:rPr>
          <w:rFonts w:asciiTheme="minorHAnsi" w:hAnsiTheme="minorHAnsi" w:cstheme="minorHAnsi"/>
          <w:sz w:val="22"/>
          <w:szCs w:val="22"/>
          <w:u w:val="single"/>
        </w:rPr>
        <w:t>Hojas de Seguridad</w:t>
      </w:r>
      <w:r w:rsidRPr="008D71A8">
        <w:rPr>
          <w:rFonts w:asciiTheme="minorHAnsi" w:hAnsiTheme="minorHAnsi" w:cstheme="minorHAnsi"/>
          <w:sz w:val="22"/>
          <w:szCs w:val="22"/>
        </w:rPr>
        <w:t xml:space="preserve"> (MSDS) para cada una de las sustancias. Deben ser de conocimiento y estar a disposición de todos los trabajadores.</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b/>
          <w:sz w:val="22"/>
          <w:szCs w:val="22"/>
          <w:u w:val="single"/>
        </w:rPr>
        <w:t>NOTA 1</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Los presentes requisitos son aplicables de acuerdo a la dinámica de la actividad/obra/proyecto.</w:t>
      </w:r>
    </w:p>
    <w:p w:rsidR="008D71A8" w:rsidRPr="008D71A8" w:rsidRDefault="008D71A8" w:rsidP="008D71A8">
      <w:pPr>
        <w:spacing w:before="240" w:after="120"/>
        <w:ind w:left="360"/>
        <w:jc w:val="both"/>
        <w:rPr>
          <w:rFonts w:asciiTheme="minorHAnsi" w:hAnsiTheme="minorHAnsi" w:cstheme="minorHAnsi"/>
          <w:b/>
          <w:sz w:val="22"/>
          <w:szCs w:val="22"/>
        </w:rPr>
      </w:pPr>
      <w:r w:rsidRPr="008D71A8">
        <w:rPr>
          <w:rFonts w:asciiTheme="minorHAnsi" w:hAnsiTheme="minorHAnsi" w:cstheme="minorHAnsi"/>
          <w:b/>
          <w:sz w:val="22"/>
          <w:szCs w:val="22"/>
          <w:u w:val="single"/>
        </w:rPr>
        <w:t>NOTA 2</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8D71A8">
        <w:rPr>
          <w:rFonts w:asciiTheme="minorHAnsi" w:hAnsiTheme="minorHAnsi" w:cstheme="minorHAnsi"/>
          <w:b/>
          <w:sz w:val="22"/>
          <w:szCs w:val="22"/>
        </w:rPr>
        <w:t>Unidad de SSMSG de YPFB.</w:t>
      </w:r>
    </w:p>
    <w:p w:rsidR="008D71A8" w:rsidRPr="008D71A8" w:rsidRDefault="008D71A8">
      <w:pPr>
        <w:spacing w:after="160" w:line="259" w:lineRule="auto"/>
        <w:rPr>
          <w:rFonts w:asciiTheme="minorHAnsi" w:hAnsiTheme="minorHAnsi" w:cstheme="minorHAnsi"/>
          <w:b/>
          <w:sz w:val="22"/>
          <w:szCs w:val="22"/>
        </w:rPr>
      </w:pPr>
      <w:r w:rsidRPr="008D71A8">
        <w:rPr>
          <w:rFonts w:asciiTheme="minorHAnsi" w:hAnsiTheme="minorHAnsi" w:cstheme="minorHAnsi"/>
          <w:b/>
          <w:sz w:val="22"/>
          <w:szCs w:val="22"/>
        </w:rPr>
        <w:br w:type="page"/>
      </w:r>
    </w:p>
    <w:p w:rsidR="008D71A8" w:rsidRPr="008D71A8" w:rsidRDefault="008D71A8" w:rsidP="008D71A8">
      <w:pPr>
        <w:pStyle w:val="Prrafodelista"/>
        <w:numPr>
          <w:ilvl w:val="0"/>
          <w:numId w:val="7"/>
        </w:numPr>
        <w:spacing w:before="240" w:after="120"/>
        <w:contextualSpacing/>
        <w:jc w:val="both"/>
        <w:rPr>
          <w:rFonts w:asciiTheme="minorHAnsi" w:hAnsiTheme="minorHAnsi" w:cstheme="minorHAnsi"/>
          <w:sz w:val="22"/>
          <w:szCs w:val="22"/>
        </w:rPr>
      </w:pPr>
      <w:r w:rsidRPr="008D71A8">
        <w:rPr>
          <w:rFonts w:asciiTheme="minorHAnsi" w:hAnsiTheme="minorHAnsi" w:cstheme="minorHAnsi"/>
          <w:b/>
          <w:sz w:val="22"/>
          <w:szCs w:val="22"/>
        </w:rPr>
        <w:lastRenderedPageBreak/>
        <w:t>REQUISITOS MÍNIMOS</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Para el ingreso a la actividad/obra/proyecto.</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Inducción de SMS (A cargo de YPFB - Unidad Operativa)</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Inducción de SMS (A realizarse “in situ” – A cargo de la empresa Contratista).</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Uso obligatorio de ropa de trabajo (overol, ropa de dos piezas manga larga y otros que sean necesarios o aplicables)</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Uso obligatorio de EPP (Equipo de Protección Personal):</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Casco de seguridad</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Calzado de seguridad</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Lentes de seguridad</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Protectores auditivos (si corresponde)</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(específicos a la tarea a realizar)</w:t>
      </w:r>
    </w:p>
    <w:p w:rsidR="008D71A8" w:rsidRPr="008D71A8" w:rsidRDefault="008D71A8" w:rsidP="008D71A8">
      <w:pPr>
        <w:pStyle w:val="Default"/>
        <w:spacing w:before="240" w:after="120"/>
        <w:ind w:left="851"/>
        <w:rPr>
          <w:rFonts w:asciiTheme="minorHAnsi" w:hAnsiTheme="minorHAnsi" w:cstheme="minorHAnsi"/>
          <w:sz w:val="22"/>
          <w:szCs w:val="22"/>
        </w:rPr>
      </w:pPr>
      <w:r w:rsidRPr="008D71A8">
        <w:rPr>
          <w:rFonts w:asciiTheme="minorHAnsi" w:hAnsiTheme="minorHAnsi" w:cstheme="minorHAnsi"/>
          <w:b/>
          <w:sz w:val="22"/>
          <w:szCs w:val="22"/>
        </w:rPr>
        <w:t xml:space="preserve">EPP para </w:t>
      </w:r>
      <w:r w:rsidRPr="008D71A8">
        <w:rPr>
          <w:rFonts w:asciiTheme="minorHAnsi" w:hAnsiTheme="minorHAnsi" w:cstheme="minorHAnsi"/>
          <w:b/>
          <w:sz w:val="22"/>
          <w:szCs w:val="22"/>
          <w:u w:val="single"/>
        </w:rPr>
        <w:t>riesgos especiales</w:t>
      </w:r>
      <w:r w:rsidRPr="008D71A8">
        <w:rPr>
          <w:rFonts w:asciiTheme="minorHAnsi" w:hAnsiTheme="minorHAnsi" w:cstheme="minorHAnsi"/>
          <w:b/>
          <w:sz w:val="22"/>
          <w:szCs w:val="22"/>
        </w:rPr>
        <w:t xml:space="preserve"> y tareas críticas </w:t>
      </w:r>
      <w:r w:rsidRPr="008D71A8">
        <w:rPr>
          <w:rFonts w:asciiTheme="minorHAnsi" w:hAnsiTheme="minorHAnsi" w:cstheme="minorHAnsi"/>
          <w:sz w:val="22"/>
          <w:szCs w:val="22"/>
        </w:rPr>
        <w:t>(altura, espacios confinados,      eléctricos, trabajos en caliente, etc,)</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Arnés de seguridad de cuerpo completo.</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Línea de vida. (sistema de supresión contra caídas)</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Detector de gases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alturas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dieléctricos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espacios confinados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respiración autónoma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 xml:space="preserve">Extintores para el área de intervención y combate contra incendios. Trabajos en caliente (soldadura, eléctricos, etc.). </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QUE DEBE ESTAR EN LA ACTIVIDAD/OBRA/PROYECTO:</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Plan de Seguridad y Salud Ocupacional (Específico)</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lastRenderedPageBreak/>
        <w:t>Plan de Emergencias/Contingencias</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Procedimientos de trabajo para las actividades a realizar</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Nómina del personal, con copia de su póliza de seguro contra accidente</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Permiso de trabajo, ATS – Identificación de peligros y riesgos</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PARA DATA BOOK:</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Plan específico de Seguridad y Salud Ocupacional </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Procedimientos de las actividades</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Reporte de accidentes/incidentes y Acciones correctivas (lecciones aprendidas)</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Reporte Mensual de Indicadores SYSO (firmado por los responsables). (El formato será remitido por el área de SMS de YPFB)</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Registro de capacitaciones </w:t>
      </w:r>
    </w:p>
    <w:p w:rsidR="008D71A8" w:rsidRPr="008D71A8" w:rsidRDefault="008D71A8" w:rsidP="008D71A8">
      <w:pPr>
        <w:pStyle w:val="Prrafodelista"/>
        <w:numPr>
          <w:ilvl w:val="0"/>
          <w:numId w:val="7"/>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u w:val="single"/>
        </w:rPr>
      </w:pPr>
      <w:r w:rsidRPr="008D71A8">
        <w:rPr>
          <w:rFonts w:asciiTheme="minorHAnsi" w:hAnsiTheme="minorHAnsi" w:cstheme="minorHAnsi"/>
          <w:sz w:val="22"/>
          <w:szCs w:val="22"/>
        </w:rPr>
        <w:t xml:space="preserve">Toda empresa contratista </w:t>
      </w:r>
      <w:r w:rsidRPr="008D71A8">
        <w:rPr>
          <w:rFonts w:asciiTheme="minorHAnsi" w:hAnsiTheme="minorHAnsi" w:cstheme="minorHAnsi"/>
          <w:sz w:val="22"/>
          <w:szCs w:val="22"/>
          <w:u w:val="single"/>
        </w:rPr>
        <w:t>directa de YPFB</w:t>
      </w:r>
      <w:r w:rsidRPr="008D71A8">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8D71A8" w:rsidRPr="008D71A8" w:rsidRDefault="008D71A8" w:rsidP="008D71A8">
      <w:pPr>
        <w:pStyle w:val="Prrafodelista"/>
        <w:numPr>
          <w:ilvl w:val="0"/>
          <w:numId w:val="7"/>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8D71A8" w:rsidRPr="008D71A8" w:rsidRDefault="008D71A8" w:rsidP="008D71A8">
      <w:pPr>
        <w:pStyle w:val="Prrafodelista"/>
        <w:numPr>
          <w:ilvl w:val="0"/>
          <w:numId w:val="7"/>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8D71A8" w:rsidRPr="008D71A8" w:rsidRDefault="008D71A8" w:rsidP="008D71A8">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t>2. FACTURACIÓN Y TRIBUTOS</w:t>
      </w:r>
    </w:p>
    <w:p w:rsidR="008D71A8" w:rsidRPr="008D71A8" w:rsidRDefault="008D71A8" w:rsidP="008D71A8">
      <w:pPr>
        <w:tabs>
          <w:tab w:val="left" w:pos="426"/>
        </w:tabs>
        <w:contextualSpacing/>
        <w:rPr>
          <w:rFonts w:asciiTheme="minorHAnsi" w:hAnsiTheme="minorHAnsi" w:cstheme="minorHAnsi"/>
          <w:b/>
          <w:color w:val="000000" w:themeColor="text1"/>
          <w:sz w:val="22"/>
          <w:szCs w:val="22"/>
          <w:u w:val="single"/>
        </w:rPr>
      </w:pPr>
    </w:p>
    <w:p w:rsidR="008D71A8" w:rsidRPr="008D71A8" w:rsidRDefault="008D71A8" w:rsidP="008D71A8">
      <w:pPr>
        <w:tabs>
          <w:tab w:val="left" w:pos="426"/>
        </w:tabs>
        <w:contextualSpacing/>
        <w:rPr>
          <w:rFonts w:asciiTheme="minorHAnsi" w:hAnsiTheme="minorHAnsi" w:cstheme="minorHAnsi"/>
          <w:b/>
          <w:bCs/>
          <w:sz w:val="22"/>
          <w:szCs w:val="22"/>
          <w:u w:val="single"/>
          <w:lang w:val="es-BO"/>
        </w:rPr>
      </w:pPr>
      <w:r w:rsidRPr="008D71A8">
        <w:rPr>
          <w:rFonts w:asciiTheme="minorHAnsi" w:hAnsiTheme="minorHAnsi" w:cstheme="minorHAnsi"/>
          <w:b/>
          <w:sz w:val="22"/>
          <w:szCs w:val="22"/>
          <w:u w:val="single"/>
        </w:rPr>
        <w:t xml:space="preserve">2.1. FACTURACIÓN </w:t>
      </w:r>
    </w:p>
    <w:p w:rsidR="008D71A8" w:rsidRPr="008D71A8" w:rsidRDefault="008D71A8" w:rsidP="008D71A8">
      <w:pPr>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La factura debe ser emitida de acuerdo a normativa vigente a nombre de Yacimientos Petrolíferos Fiscales Bolivianos consignado el Número de Identificación Tributaria (NIT) 1020269020.</w:t>
      </w:r>
    </w:p>
    <w:p w:rsidR="008D71A8" w:rsidRPr="008D71A8" w:rsidRDefault="008D71A8" w:rsidP="008D71A8">
      <w:pPr>
        <w:ind w:left="426"/>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lastRenderedPageBreak/>
        <w:t xml:space="preserve">La factura deberá emitirse en el momento que finalice la ejecución o la presentación efectiva del servicio o a momento de percibir el pago total o parcial, lo que ocurra primero, sin deducir las multas ni otros cargos. </w:t>
      </w:r>
    </w:p>
    <w:p w:rsidR="008D71A8" w:rsidRPr="008D71A8" w:rsidRDefault="008D71A8" w:rsidP="008D71A8">
      <w:pPr>
        <w:ind w:left="426"/>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8D71A8" w:rsidRPr="008D71A8" w:rsidRDefault="008D71A8" w:rsidP="008D71A8">
      <w:pPr>
        <w:ind w:left="426"/>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rsidR="008D71A8" w:rsidRPr="008D71A8" w:rsidRDefault="008D71A8" w:rsidP="008D71A8">
      <w:pPr>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2.2. TRIBUTOS</w:t>
      </w: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8D71A8" w:rsidRPr="008D71A8" w:rsidRDefault="008D71A8" w:rsidP="008D71A8">
      <w:pPr>
        <w:jc w:val="both"/>
        <w:rPr>
          <w:rFonts w:asciiTheme="minorHAnsi" w:hAnsiTheme="minorHAnsi" w:cstheme="minorHAnsi"/>
          <w:sz w:val="22"/>
          <w:szCs w:val="22"/>
        </w:rPr>
      </w:pPr>
    </w:p>
    <w:p w:rsidR="008D71A8" w:rsidRPr="008D71A8" w:rsidRDefault="008D71A8" w:rsidP="008D71A8">
      <w:pPr>
        <w:tabs>
          <w:tab w:val="left" w:pos="426"/>
        </w:tabs>
        <w:contextualSpacing/>
        <w:rPr>
          <w:rFonts w:asciiTheme="minorHAnsi" w:hAnsiTheme="minorHAnsi" w:cstheme="minorHAnsi"/>
          <w:b/>
          <w:sz w:val="22"/>
          <w:szCs w:val="22"/>
          <w:u w:val="single"/>
        </w:rPr>
      </w:pPr>
      <w:r w:rsidRPr="008D71A8">
        <w:rPr>
          <w:rFonts w:asciiTheme="minorHAnsi" w:hAnsiTheme="minorHAnsi" w:cstheme="minorHAnsi"/>
          <w:b/>
          <w:sz w:val="22"/>
          <w:szCs w:val="22"/>
          <w:u w:val="single"/>
        </w:rPr>
        <w:t xml:space="preserve">3. SEGUROS </w:t>
      </w:r>
    </w:p>
    <w:p w:rsidR="008D71A8" w:rsidRPr="008D71A8" w:rsidRDefault="008D71A8" w:rsidP="008D71A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8D71A8" w:rsidRPr="008D71A8" w:rsidRDefault="008D71A8" w:rsidP="008D71A8">
      <w:pPr>
        <w:tabs>
          <w:tab w:val="left" w:pos="1206"/>
        </w:tabs>
        <w:ind w:left="426"/>
        <w:contextualSpacing/>
        <w:jc w:val="both"/>
        <w:rPr>
          <w:rFonts w:asciiTheme="minorHAnsi" w:hAnsiTheme="minorHAnsi" w:cstheme="minorHAnsi"/>
          <w:sz w:val="22"/>
          <w:szCs w:val="22"/>
        </w:rPr>
      </w:pPr>
    </w:p>
    <w:p w:rsidR="008D71A8" w:rsidRPr="008D71A8" w:rsidRDefault="008D71A8" w:rsidP="008D71A8">
      <w:pPr>
        <w:pStyle w:val="Prrafodelista"/>
        <w:numPr>
          <w:ilvl w:val="0"/>
          <w:numId w:val="2"/>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Todo Riesgo de Construcción</w:t>
      </w:r>
    </w:p>
    <w:p w:rsidR="008D71A8" w:rsidRPr="008D71A8" w:rsidRDefault="008D71A8" w:rsidP="008D71A8">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8D71A8" w:rsidRPr="008D71A8" w:rsidRDefault="008D71A8" w:rsidP="008D71A8">
      <w:pPr>
        <w:tabs>
          <w:tab w:val="left" w:pos="1206"/>
        </w:tabs>
        <w:ind w:left="284"/>
        <w:contextualSpacing/>
        <w:jc w:val="both"/>
        <w:rPr>
          <w:rFonts w:asciiTheme="minorHAnsi" w:hAnsiTheme="minorHAnsi" w:cstheme="minorHAnsi"/>
          <w:sz w:val="22"/>
          <w:szCs w:val="22"/>
        </w:rPr>
      </w:pPr>
    </w:p>
    <w:p w:rsidR="008D71A8" w:rsidRPr="008D71A8" w:rsidRDefault="008D71A8" w:rsidP="008D71A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8D71A8" w:rsidRPr="008D71A8" w:rsidRDefault="008D71A8" w:rsidP="008D71A8">
      <w:pPr>
        <w:tabs>
          <w:tab w:val="left" w:pos="1206"/>
        </w:tabs>
        <w:ind w:left="284"/>
        <w:contextualSpacing/>
        <w:jc w:val="both"/>
        <w:rPr>
          <w:rFonts w:asciiTheme="minorHAnsi" w:hAnsiTheme="minorHAnsi" w:cstheme="minorHAnsi"/>
          <w:sz w:val="22"/>
          <w:szCs w:val="22"/>
        </w:rPr>
      </w:pPr>
    </w:p>
    <w:p w:rsidR="008D71A8" w:rsidRPr="008D71A8" w:rsidRDefault="008D71A8" w:rsidP="008D71A8">
      <w:pPr>
        <w:pStyle w:val="Prrafodelista"/>
        <w:numPr>
          <w:ilvl w:val="0"/>
          <w:numId w:val="2"/>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Seguro de Responsabilidad Civil.</w:t>
      </w:r>
    </w:p>
    <w:p w:rsidR="008D71A8" w:rsidRPr="008D71A8" w:rsidRDefault="008D71A8" w:rsidP="008D71A8">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8D71A8" w:rsidRPr="008D71A8" w:rsidRDefault="008D71A8" w:rsidP="008D71A8">
      <w:pPr>
        <w:tabs>
          <w:tab w:val="left" w:pos="1206"/>
        </w:tabs>
        <w:ind w:left="284"/>
        <w:contextualSpacing/>
        <w:jc w:val="both"/>
        <w:rPr>
          <w:rFonts w:asciiTheme="minorHAnsi" w:hAnsiTheme="minorHAnsi" w:cstheme="minorHAnsi"/>
          <w:sz w:val="22"/>
          <w:szCs w:val="22"/>
        </w:rPr>
      </w:pPr>
    </w:p>
    <w:p w:rsidR="008D71A8" w:rsidRPr="008D71A8" w:rsidRDefault="008D71A8" w:rsidP="008D71A8">
      <w:pPr>
        <w:pStyle w:val="Prrafodelista"/>
        <w:numPr>
          <w:ilvl w:val="0"/>
          <w:numId w:val="2"/>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de Accidentes Personales.</w:t>
      </w:r>
    </w:p>
    <w:p w:rsidR="008D71A8" w:rsidRPr="008D71A8" w:rsidRDefault="008D71A8" w:rsidP="008D71A8">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 xml:space="preserve">Los trabajadores, funcionarios y empleados designados por la empresa adjudicada, deberán estar cubiertos bajo el Seguro de Accidentes Personales (que cubre gastos médicos, invalides parcial </w:t>
      </w:r>
      <w:r w:rsidRPr="008D71A8">
        <w:rPr>
          <w:rFonts w:asciiTheme="minorHAnsi" w:hAnsiTheme="minorHAnsi" w:cstheme="minorHAnsi"/>
          <w:sz w:val="22"/>
          <w:szCs w:val="22"/>
        </w:rPr>
        <w:lastRenderedPageBreak/>
        <w:t>permanente, invalidez total permanente y muerte), por lesiones corporales sufridas como consecuencia directa e inmediata de los accidentes que ocurran en el desempeño de su trabajo.</w:t>
      </w:r>
    </w:p>
    <w:p w:rsidR="008D71A8" w:rsidRPr="008D71A8" w:rsidRDefault="008D71A8" w:rsidP="008D71A8">
      <w:pPr>
        <w:tabs>
          <w:tab w:val="left" w:pos="1206"/>
        </w:tabs>
        <w:ind w:left="284"/>
        <w:contextualSpacing/>
        <w:jc w:val="both"/>
        <w:rPr>
          <w:rFonts w:asciiTheme="minorHAnsi" w:hAnsiTheme="minorHAnsi" w:cstheme="minorHAnsi"/>
          <w:sz w:val="22"/>
          <w:szCs w:val="22"/>
        </w:rPr>
      </w:pPr>
    </w:p>
    <w:p w:rsidR="008D71A8" w:rsidRPr="008D71A8" w:rsidRDefault="008D71A8" w:rsidP="008D71A8">
      <w:pPr>
        <w:tabs>
          <w:tab w:val="left" w:pos="1206"/>
        </w:tabs>
        <w:contextualSpacing/>
        <w:jc w:val="both"/>
        <w:rPr>
          <w:rFonts w:asciiTheme="minorHAnsi" w:hAnsiTheme="minorHAnsi" w:cstheme="minorHAnsi"/>
          <w:b/>
          <w:sz w:val="22"/>
          <w:szCs w:val="22"/>
        </w:rPr>
      </w:pPr>
      <w:r w:rsidRPr="008D71A8">
        <w:rPr>
          <w:rFonts w:asciiTheme="minorHAnsi" w:hAnsiTheme="minorHAnsi" w:cstheme="minorHAnsi"/>
          <w:b/>
          <w:sz w:val="22"/>
          <w:szCs w:val="22"/>
        </w:rPr>
        <w:t>Condiciones Adicionales.</w:t>
      </w:r>
    </w:p>
    <w:p w:rsidR="008D71A8" w:rsidRPr="008D71A8" w:rsidRDefault="008D71A8" w:rsidP="008D71A8">
      <w:pPr>
        <w:pStyle w:val="Prrafodelista"/>
        <w:numPr>
          <w:ilvl w:val="0"/>
          <w:numId w:val="3"/>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8D71A8" w:rsidRPr="008D71A8" w:rsidRDefault="008D71A8" w:rsidP="008D71A8">
      <w:pPr>
        <w:pStyle w:val="Prrafodelista"/>
        <w:tabs>
          <w:tab w:val="left" w:pos="851"/>
          <w:tab w:val="left" w:pos="1206"/>
        </w:tabs>
        <w:ind w:left="284"/>
        <w:contextualSpacing/>
        <w:jc w:val="both"/>
        <w:rPr>
          <w:rFonts w:asciiTheme="minorHAnsi" w:hAnsiTheme="minorHAnsi" w:cstheme="minorHAnsi"/>
          <w:sz w:val="22"/>
          <w:szCs w:val="22"/>
        </w:rPr>
      </w:pPr>
    </w:p>
    <w:p w:rsidR="008D71A8" w:rsidRPr="008D71A8" w:rsidRDefault="008D71A8" w:rsidP="008D71A8">
      <w:pPr>
        <w:pStyle w:val="Prrafodelista"/>
        <w:numPr>
          <w:ilvl w:val="0"/>
          <w:numId w:val="3"/>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entregar una copia de las citadas pólizas a YPFB antes de la suscripción del contrato.</w:t>
      </w:r>
    </w:p>
    <w:p w:rsidR="008D71A8" w:rsidRPr="008D71A8" w:rsidRDefault="008D71A8" w:rsidP="008D71A8">
      <w:pPr>
        <w:rPr>
          <w:rFonts w:asciiTheme="minorHAnsi" w:hAnsiTheme="minorHAnsi" w:cstheme="minorHAnsi"/>
          <w:b/>
          <w:bCs/>
          <w:sz w:val="22"/>
          <w:szCs w:val="22"/>
          <w:u w:val="single"/>
          <w:lang w:val="es-BO"/>
        </w:rPr>
      </w:pPr>
    </w:p>
    <w:p w:rsidR="008D71A8" w:rsidRPr="008D71A8" w:rsidRDefault="008D71A8" w:rsidP="008D71A8">
      <w:pPr>
        <w:rPr>
          <w:rFonts w:asciiTheme="minorHAnsi" w:hAnsiTheme="minorHAnsi" w:cstheme="minorHAnsi"/>
          <w:b/>
          <w:bCs/>
          <w:sz w:val="22"/>
          <w:szCs w:val="22"/>
          <w:u w:val="single"/>
          <w:lang w:val="es-BO"/>
        </w:rPr>
      </w:pPr>
      <w:r w:rsidRPr="008D71A8">
        <w:rPr>
          <w:rFonts w:asciiTheme="minorHAnsi" w:hAnsiTheme="minorHAnsi" w:cstheme="minorHAnsi"/>
          <w:b/>
          <w:bCs/>
          <w:sz w:val="22"/>
          <w:szCs w:val="22"/>
          <w:u w:val="single"/>
          <w:lang w:val="es-BO"/>
        </w:rPr>
        <w:t>4. GARANTÍAS FINANCIERAS</w:t>
      </w:r>
    </w:p>
    <w:p w:rsidR="008D71A8" w:rsidRPr="008D71A8" w:rsidRDefault="008D71A8" w:rsidP="008D71A8">
      <w:pPr>
        <w:rPr>
          <w:rFonts w:asciiTheme="minorHAnsi" w:hAnsiTheme="minorHAnsi" w:cstheme="minorHAnsi"/>
          <w:b/>
          <w:bCs/>
          <w:sz w:val="22"/>
          <w:szCs w:val="22"/>
          <w:u w:val="single"/>
          <w:lang w:val="es-BO"/>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4.1. GARANTÍA DE SERIEDAD DE PROPUESTA</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p>
    <w:p w:rsidR="008D71A8" w:rsidRDefault="008D71A8" w:rsidP="008D71A8">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rPr>
      </w:pPr>
      <w:r w:rsidRPr="008D71A8">
        <w:rPr>
          <w:rFonts w:asciiTheme="minorHAnsi" w:hAnsiTheme="minorHAnsi" w:cstheme="minorHAnsi"/>
          <w:b/>
          <w:sz w:val="22"/>
          <w:szCs w:val="22"/>
        </w:rPr>
        <w:t xml:space="preserve">Boleta de Garantía,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noventa (90) días calendario computables a partir de la fecha de Presentación de Propuestas, por un monto equivalente de  al menos 1 % del valor total de la propuesta económica.</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rPr>
      </w:pPr>
    </w:p>
    <w:p w:rsidR="008D71A8" w:rsidRPr="008D71A8" w:rsidRDefault="008D71A8" w:rsidP="008D71A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Garantía a Primer Requerimiento,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la propuesta económica.</w:t>
      </w:r>
    </w:p>
    <w:p w:rsidR="008D71A8" w:rsidRPr="008D71A8" w:rsidRDefault="008D71A8" w:rsidP="008D71A8">
      <w:pPr>
        <w:tabs>
          <w:tab w:val="left" w:pos="1206"/>
        </w:tabs>
        <w:contextualSpacing/>
        <w:jc w:val="both"/>
        <w:rPr>
          <w:rFonts w:asciiTheme="minorHAnsi" w:hAnsiTheme="minorHAnsi" w:cstheme="minorHAnsi"/>
          <w:b/>
          <w:sz w:val="22"/>
          <w:szCs w:val="22"/>
        </w:rPr>
      </w:pPr>
    </w:p>
    <w:p w:rsidR="008D71A8" w:rsidRDefault="008D71A8" w:rsidP="008D71A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Póliza de caución a Primer requerimiento para Entidades Públicas, </w:t>
      </w:r>
      <w:r w:rsidRPr="008D71A8">
        <w:rPr>
          <w:rFonts w:asciiTheme="minorHAnsi" w:hAnsiTheme="minorHAnsi" w:cstheme="minorHAnsi"/>
          <w:sz w:val="22"/>
          <w:szCs w:val="22"/>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de la propuesta económica.</w:t>
      </w:r>
    </w:p>
    <w:p w:rsidR="00183C8D" w:rsidRPr="008D71A8" w:rsidRDefault="00183C8D" w:rsidP="008D71A8">
      <w:pPr>
        <w:tabs>
          <w:tab w:val="left" w:pos="1206"/>
        </w:tabs>
        <w:contextualSpacing/>
        <w:jc w:val="both"/>
        <w:rPr>
          <w:rFonts w:asciiTheme="minorHAnsi" w:hAnsiTheme="minorHAnsi" w:cstheme="minorHAnsi"/>
          <w:sz w:val="22"/>
          <w:szCs w:val="22"/>
        </w:rPr>
      </w:pPr>
    </w:p>
    <w:p w:rsidR="008D71A8" w:rsidRPr="008D71A8" w:rsidRDefault="008D71A8" w:rsidP="008D71A8">
      <w:pPr>
        <w:tabs>
          <w:tab w:val="left" w:pos="1206"/>
        </w:tabs>
        <w:contextualSpacing/>
        <w:jc w:val="both"/>
        <w:rPr>
          <w:rFonts w:asciiTheme="minorHAnsi" w:hAnsiTheme="minorHAnsi" w:cstheme="minorHAnsi"/>
          <w:b/>
          <w:sz w:val="22"/>
          <w:szCs w:val="22"/>
        </w:rPr>
      </w:pPr>
    </w:p>
    <w:p w:rsidR="00183C8D" w:rsidRDefault="00183C8D" w:rsidP="008D71A8">
      <w:pPr>
        <w:widowControl w:val="0"/>
        <w:autoSpaceDE w:val="0"/>
        <w:autoSpaceDN w:val="0"/>
        <w:adjustRightInd w:val="0"/>
        <w:jc w:val="both"/>
        <w:rPr>
          <w:rFonts w:asciiTheme="minorHAnsi" w:hAnsiTheme="minorHAnsi" w:cstheme="minorHAnsi"/>
          <w:b/>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4.2. GARANTÍA DE CORRECTA INVERSIÓN DE ANTICIPO</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w:t>
      </w:r>
    </w:p>
    <w:p w:rsidR="008D71A8" w:rsidRPr="008D71A8" w:rsidRDefault="008D71A8" w:rsidP="008D71A8">
      <w:pPr>
        <w:widowControl w:val="0"/>
        <w:autoSpaceDE w:val="0"/>
        <w:autoSpaceDN w:val="0"/>
        <w:adjustRightInd w:val="0"/>
        <w:jc w:val="both"/>
        <w:rPr>
          <w:rFonts w:asciiTheme="minorHAnsi" w:hAnsiTheme="minorHAnsi" w:cstheme="minorHAnsi"/>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mínima de noventa (90) días calendario, computables a partir de la fecha de su emisión,  por un monto equivalente al cien por ciento (100%) del anticipo otorgado</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noventa (90) días calendario, computables a partir de la fecha de su emisión, por un monto equivalente al cien por ciento (100%) del anticipo otorgado.</w:t>
      </w:r>
    </w:p>
    <w:p w:rsidR="00183C8D" w:rsidRPr="008D71A8" w:rsidRDefault="00183C8D" w:rsidP="008D71A8">
      <w:pPr>
        <w:widowControl w:val="0"/>
        <w:autoSpaceDE w:val="0"/>
        <w:autoSpaceDN w:val="0"/>
        <w:adjustRightInd w:val="0"/>
        <w:jc w:val="both"/>
        <w:rPr>
          <w:rFonts w:asciiTheme="minorHAnsi" w:hAnsiTheme="minorHAnsi" w:cstheme="minorHAnsi"/>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bookmarkStart w:id="1" w:name="_Toc314666251"/>
      <w:r w:rsidRPr="008D71A8">
        <w:rPr>
          <w:rFonts w:asciiTheme="minorHAnsi" w:hAnsiTheme="minorHAnsi" w:cstheme="minorHAnsi"/>
          <w:b/>
          <w:sz w:val="22"/>
          <w:szCs w:val="22"/>
          <w:u w:val="single"/>
        </w:rPr>
        <w:t>4.3. GARANTÍA DE CUMPLIMIENTO DE CONTRATO</w:t>
      </w:r>
      <w:bookmarkEnd w:id="1"/>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p>
    <w:p w:rsidR="008D71A8" w:rsidRDefault="008D71A8" w:rsidP="008D71A8">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183C8D" w:rsidRPr="008D71A8" w:rsidRDefault="00183C8D" w:rsidP="008D71A8">
      <w:pPr>
        <w:widowControl w:val="0"/>
        <w:autoSpaceDE w:val="0"/>
        <w:autoSpaceDN w:val="0"/>
        <w:adjustRightInd w:val="0"/>
        <w:jc w:val="both"/>
        <w:rPr>
          <w:rFonts w:asciiTheme="minorHAnsi" w:hAnsiTheme="minorHAnsi" w:cstheme="minorHAnsi"/>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Boleta de Garantía,</w:t>
      </w:r>
      <w:r w:rsidRPr="008D71A8">
        <w:rPr>
          <w:rFonts w:asciiTheme="minorHAnsi" w:hAnsiTheme="minorHAnsi" w:cstheme="minorHAnsi"/>
          <w:sz w:val="22"/>
          <w:szCs w:val="22"/>
          <w:lang w:val="es-BO"/>
        </w:rPr>
        <w:t xml:space="preserve"> 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Póliza de caución a Primer requerimiento para Entidades Públicas,</w:t>
      </w:r>
      <w:r w:rsidRPr="008D71A8">
        <w:rPr>
          <w:rFonts w:asciiTheme="minorHAnsi" w:hAnsiTheme="minorHAnsi" w:cstheme="minorHAnsi"/>
          <w:sz w:val="22"/>
          <w:szCs w:val="22"/>
          <w:lang w:val="es-BO"/>
        </w:rPr>
        <w:t xml:space="preserve"> emitida por una empresa aseguradora del Estado Plurinacional de Bolivia con estructura de alcance a nivel nacional, </w:t>
      </w:r>
      <w:r w:rsidRPr="008D71A8">
        <w:rPr>
          <w:rFonts w:asciiTheme="minorHAnsi" w:hAnsiTheme="minorHAnsi" w:cstheme="minorHAnsi"/>
          <w:sz w:val="22"/>
          <w:szCs w:val="22"/>
          <w:lang w:val="es-BO"/>
        </w:rPr>
        <w:lastRenderedPageBreak/>
        <w:t>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4.4. GARANTÍA ADICIONAL A LA GARANTÍA DE CUMPLIMIENTO DE CONTRATO DE OBRAS</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8D71A8" w:rsidRDefault="008D71A8" w:rsidP="008D71A8">
      <w:pPr>
        <w:widowControl w:val="0"/>
        <w:autoSpaceDE w:val="0"/>
        <w:autoSpaceDN w:val="0"/>
        <w:adjustRightInd w:val="0"/>
        <w:jc w:val="both"/>
        <w:rPr>
          <w:rFonts w:asciiTheme="minorHAnsi" w:hAnsiTheme="minorHAnsi" w:cstheme="minorHAnsi"/>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Pr="008D71A8" w:rsidRDefault="008D71A8" w:rsidP="008D71A8">
      <w:pPr>
        <w:rPr>
          <w:rFonts w:asciiTheme="minorHAnsi" w:hAnsiTheme="minorHAnsi" w:cstheme="minorHAnsi"/>
          <w:b/>
          <w:bCs/>
          <w:sz w:val="22"/>
          <w:szCs w:val="22"/>
          <w:u w:val="single"/>
          <w:lang w:val="es-BO"/>
        </w:rPr>
      </w:pPr>
      <w:r w:rsidRPr="008D71A8">
        <w:rPr>
          <w:rFonts w:asciiTheme="minorHAnsi" w:hAnsiTheme="minorHAnsi" w:cstheme="minorHAnsi"/>
          <w:b/>
          <w:bCs/>
          <w:sz w:val="22"/>
          <w:szCs w:val="22"/>
          <w:u w:val="single"/>
          <w:lang w:val="es-BO"/>
        </w:rPr>
        <w:t xml:space="preserve">5. </w:t>
      </w:r>
      <w:r w:rsidRPr="008D71A8">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8D71A8" w:rsidRPr="008D71A8" w:rsidRDefault="008D71A8" w:rsidP="008D71A8">
      <w:pPr>
        <w:rPr>
          <w:rFonts w:asciiTheme="minorHAnsi" w:hAnsiTheme="minorHAnsi" w:cstheme="minorHAnsi"/>
          <w:color w:val="000000" w:themeColor="text1"/>
          <w:sz w:val="22"/>
          <w:szCs w:val="22"/>
          <w:lang w:val="es-BO"/>
        </w:rPr>
      </w:pPr>
    </w:p>
    <w:p w:rsidR="008D71A8" w:rsidRPr="008D71A8" w:rsidRDefault="008D71A8" w:rsidP="008D71A8">
      <w:pPr>
        <w:jc w:val="both"/>
        <w:rPr>
          <w:rFonts w:asciiTheme="minorHAnsi" w:hAnsiTheme="minorHAnsi" w:cstheme="minorHAnsi"/>
          <w:b/>
          <w:bCs/>
          <w:sz w:val="22"/>
          <w:szCs w:val="22"/>
          <w:u w:val="single"/>
          <w:lang w:val="es-BO"/>
        </w:rPr>
      </w:pPr>
      <w:r w:rsidRPr="008D71A8">
        <w:rPr>
          <w:rFonts w:asciiTheme="minorHAnsi" w:hAnsiTheme="minorHAnsi" w:cstheme="minorHAnsi"/>
          <w:color w:val="000000" w:themeColor="text1"/>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8D71A8" w:rsidRPr="008D71A8" w:rsidRDefault="008D71A8" w:rsidP="008D71A8">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Toda esta documentación de respaldo deberá demostrar el cumplimiento de la legislación aplicable, misma que será de insumo para la elaboración de los Informes de Monitoreo Ambiental que elabore YPFB cuando corresponda.</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lastRenderedPageBreak/>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Al momento de adjudicarse el servicio, YPFB entregará a la CONTRATISTA el Procedimiento Gerencial de Residuos Sólidos para su aplicación, según corresponda durante la ejecución de sus actividades.</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p>
    <w:p w:rsidR="008D71A8" w:rsidRPr="008D71A8" w:rsidRDefault="008D71A8" w:rsidP="008D71A8">
      <w:pPr>
        <w:spacing w:after="160" w:line="259" w:lineRule="auto"/>
        <w:jc w:val="center"/>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jc w:val="center"/>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jc w:val="center"/>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jc w:val="center"/>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br w:type="page"/>
      </w: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lastRenderedPageBreak/>
        <w:t>ANEXO:</w:t>
      </w:r>
      <w:r w:rsidRPr="008D71A8">
        <w:rPr>
          <w:rFonts w:asciiTheme="minorHAnsi" w:eastAsiaTheme="minorHAnsi" w:hAnsiTheme="minorHAnsi" w:cstheme="minorHAnsi"/>
          <w:b/>
          <w:color w:val="000000"/>
          <w:sz w:val="22"/>
          <w:szCs w:val="22"/>
          <w:lang w:val="es-BO" w:eastAsia="en-US"/>
        </w:rPr>
        <w:tab/>
        <w:t>REQUISITOS DE PROTECCIÓN AMBIENTAL CONTRATISTAS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Las empresas contratistas, deben informar mensualmente y al concluir el proyecto al TSIMA del Distrito de Redes de Gas de acuerdo al detalle siguiente:</w:t>
      </w:r>
    </w:p>
    <w:tbl>
      <w:tblPr>
        <w:tblStyle w:val="Tablaconcuadrcula"/>
        <w:tblW w:w="0" w:type="auto"/>
        <w:tblLook w:val="04A0" w:firstRow="1" w:lastRow="0" w:firstColumn="1" w:lastColumn="0" w:noHBand="0" w:noVBand="1"/>
      </w:tblPr>
      <w:tblGrid>
        <w:gridCol w:w="2128"/>
        <w:gridCol w:w="3282"/>
        <w:gridCol w:w="1699"/>
        <w:gridCol w:w="1719"/>
      </w:tblGrid>
      <w:tr w:rsidR="008D71A8" w:rsidRPr="008D71A8" w:rsidTr="008D71A8">
        <w:trPr>
          <w:trHeight w:val="540"/>
        </w:trPr>
        <w:tc>
          <w:tcPr>
            <w:tcW w:w="5665" w:type="dxa"/>
            <w:gridSpan w:val="2"/>
            <w:shd w:val="clear" w:color="auto" w:fill="BDD6EE" w:themeFill="accent1" w:themeFillTint="66"/>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RESPALDO</w:t>
            </w:r>
          </w:p>
        </w:tc>
        <w:tc>
          <w:tcPr>
            <w:tcW w:w="1560" w:type="dxa"/>
            <w:shd w:val="clear" w:color="auto" w:fill="BDD6EE" w:themeFill="accent1" w:themeFillTint="66"/>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FORMATO INFORME</w:t>
            </w:r>
          </w:p>
        </w:tc>
        <w:tc>
          <w:tcPr>
            <w:tcW w:w="1603" w:type="dxa"/>
            <w:shd w:val="clear" w:color="auto" w:fill="BDD6EE" w:themeFill="accent1" w:themeFillTint="66"/>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PRESENTACION</w:t>
            </w:r>
          </w:p>
        </w:tc>
      </w:tr>
      <w:tr w:rsidR="008D71A8" w:rsidRPr="008D71A8" w:rsidTr="004820AB">
        <w:trPr>
          <w:trHeight w:val="458"/>
        </w:trPr>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sz w:val="22"/>
                <w:szCs w:val="22"/>
                <w:lang w:val="es-BO" w:eastAsia="en-US"/>
              </w:rPr>
            </w:pPr>
            <w:r w:rsidRPr="008D71A8">
              <w:rPr>
                <w:rFonts w:asciiTheme="minorHAnsi" w:eastAsiaTheme="minorHAnsi" w:hAnsiTheme="minorHAnsi" w:cstheme="minorHAnsi"/>
                <w:sz w:val="22"/>
                <w:szCs w:val="22"/>
                <w:lang w:val="es-BO" w:eastAsia="en-US"/>
              </w:rPr>
              <w:t>1.- INFORME DE LA SITUACIÓN AMBIENTAL INICIAL DEL ÁREA</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INCLUYE REGISTRO FOTOGRÁFICO</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INICIAL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sz w:val="22"/>
                <w:szCs w:val="22"/>
                <w:lang w:val="es-BO" w:eastAsia="en-US"/>
              </w:rPr>
            </w:pPr>
            <w:r w:rsidRPr="008D71A8">
              <w:rPr>
                <w:rFonts w:asciiTheme="minorHAnsi" w:eastAsiaTheme="minorHAnsi" w:hAnsiTheme="minorHAnsi" w:cstheme="minorHAnsi"/>
                <w:sz w:val="22"/>
                <w:szCs w:val="22"/>
                <w:lang w:val="es-BO" w:eastAsia="en-US"/>
              </w:rPr>
              <w:t>2.- PLANILLA MENSUAL DE GENERACION DE RESIDUOS SÓLIDOS</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(ÉNFASIS EN LOS ESCOMBROS)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3.- INFORME DE LA GESTIÓN DE RESIDUOS SÓLIDOS RELACIONADO AL PUNTO ANTERIOR</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4.- PLANILLA DE CONSUMO DE AGUA UTILIZADA PARA RIEGO</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5.- PLANILLA DE CONSUMO DE COMBUSTIBLES Y LUBRICANTES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6.- PLANILLA DE CONSUMO DE SUSTANCIAS PELIGROSAS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7.- INFORME SOBRE EL MANEJO, ALMACENAMIENTO Y TRANSPORTE DE COMBUSTIBLE, LUBRICANTES Y OTRAS SUSTANCIAS PELIGROSAS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8.- PLANILLAS DE INDUCCION Y CAPACITACION AL PERSONAL EN TEMAS DE SEGURIDAD, SALUD, AMBIENTE Y SOCIAL</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9.- PERMISOS DE TRABAJO OTORGADOS POR EL GOBIERNO MUNICIPAL</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10.- INSTRUCTIVO DE HORARIOS DE TRABAJO</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INICIAL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11.- INFORME DE SIMULACRO DE EMERGENCIAS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12.- PLANILLAS DE INSPECCION Y MANTENIMIENTO DE VEHICULOS Y EQUIPOS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13.- REGISTRO DE EXTINTORES Y SU MANTENIMIENTO</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14.- MONITOREO DE RUIDO EN AL MENOS 3 PUNTOS PARA CADA UNA DE LAS SIGUIENTES ACTIVIDADES CUANDO APLIQUE: 1) CORTADO DE ACERA, 2) RUPTURA DE ACERA, 3) APERTURA DE ZANJA ( 3.1 MANUAL Y 3.2 MECÁNICA) Y 4) COMPACTADO DE ZANJA</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lastRenderedPageBreak/>
              <w:t>15.- PLANILLA DE DOTACIÓN DE EPP E INFORME DE SEÑALIZACION PARA MEDIO AMBIENTE Y SEGURIDAD CON EL RESPECTIVO REGISTRO FOTOGRÁFICO EN TODAS LAS ACTIVIDADES QUE VAYAN A REALIZARSE</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16.- INFORME DE LA SITUACIÓN AMBIENTAL FINAL DEL ÁREA INCLUYE REGISTRO FOTOGRÁFICO Y MEDIDAS DE RESTAURACIÓN</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rPr>
          <w:trHeight w:val="756"/>
        </w:trPr>
        <w:tc>
          <w:tcPr>
            <w:tcW w:w="2207" w:type="dxa"/>
          </w:tcPr>
          <w:p w:rsidR="008D71A8" w:rsidRPr="008D71A8" w:rsidRDefault="008D71A8" w:rsidP="004820AB">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Elabora y Presenta:</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Contratista</w:t>
            </w:r>
          </w:p>
        </w:tc>
        <w:tc>
          <w:tcPr>
            <w:tcW w:w="3458" w:type="dxa"/>
          </w:tcPr>
          <w:p w:rsidR="008D71A8" w:rsidRPr="008D71A8" w:rsidRDefault="008D71A8" w:rsidP="004820AB">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Verifica en obra:</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Supervisor o Director de Obra/DTRG</w:t>
            </w:r>
          </w:p>
        </w:tc>
        <w:tc>
          <w:tcPr>
            <w:tcW w:w="1560" w:type="dxa"/>
          </w:tcPr>
          <w:p w:rsidR="008D71A8" w:rsidRPr="008D71A8" w:rsidRDefault="008D71A8" w:rsidP="004820AB">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Revisa documentación:</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TSIMA-DTRG</w:t>
            </w:r>
          </w:p>
        </w:tc>
        <w:tc>
          <w:tcPr>
            <w:tcW w:w="1603" w:type="dxa"/>
          </w:tcPr>
          <w:p w:rsidR="008D71A8" w:rsidRPr="008D71A8" w:rsidRDefault="008D71A8" w:rsidP="004820AB">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Aprueba:</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Distrital de Redes de Gas</w:t>
            </w:r>
          </w:p>
        </w:tc>
      </w:tr>
    </w:tbl>
    <w:p w:rsidR="008D71A8" w:rsidRPr="008D71A8" w:rsidRDefault="008D71A8" w:rsidP="008D71A8">
      <w:pPr>
        <w:spacing w:after="160" w:line="259" w:lineRule="auto"/>
        <w:rPr>
          <w:rFonts w:asciiTheme="minorHAnsi" w:eastAsiaTheme="minorHAnsi" w:hAnsiTheme="minorHAnsi" w:cstheme="minorHAnsi"/>
          <w:color w:val="000000"/>
          <w:sz w:val="22"/>
          <w:szCs w:val="22"/>
          <w:lang w:val="es-BO" w:eastAsia="en-US"/>
        </w:rPr>
      </w:pP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 CONTENIDO DEL INFORME AMBIENTAL</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El Informe Ambiental debe contar con los siguientes acápites, mismos que serán debidamente llenados en función a las características específicas de cada actividad, obra y/o proyecto (AOP).</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1.1. Declaración Jurada:</w:t>
      </w:r>
      <w:r w:rsidRPr="008D71A8">
        <w:rPr>
          <w:rFonts w:asciiTheme="minorHAnsi" w:eastAsiaTheme="minorHAnsi" w:hAnsiTheme="minorHAnsi" w:cstheme="minorHAnsi"/>
          <w:color w:val="000000"/>
          <w:sz w:val="22"/>
          <w:szCs w:val="22"/>
          <w:lang w:val="es-BO" w:eastAsia="en-US"/>
        </w:rPr>
        <w:t xml:space="preserve"> Debe contener Información General, Identificación y Ubicación del Proyecto, Aspectos del Estado de la AOP, Firmas y datos del Responsable Técnico (Supervisor SMS, Supervisor SMS Junior o Monitor SMS).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1.2. Estado actual en que se encuentra la AOP:</w:t>
      </w:r>
      <w:r w:rsidRPr="008D71A8">
        <w:rPr>
          <w:rFonts w:asciiTheme="minorHAnsi" w:eastAsiaTheme="minorHAnsi" w:hAnsiTheme="minorHAnsi" w:cstheme="minorHAnsi"/>
          <w:color w:val="000000"/>
          <w:sz w:val="22"/>
          <w:szCs w:val="22"/>
          <w:lang w:val="es-BO" w:eastAsia="en-US"/>
        </w:rPr>
        <w:t xml:space="preserve"> Breve descripción del estado actual de la Actividad, Obra o Proyecto. Incluir información referida a la etapa en que se encuentre la AOP, porcentaje de avance, entre otros.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1.3. Datos Generales:</w:t>
      </w:r>
      <w:r w:rsidRPr="008D71A8">
        <w:rPr>
          <w:rFonts w:asciiTheme="minorHAnsi" w:eastAsiaTheme="minorHAnsi" w:hAnsiTheme="minorHAnsi" w:cstheme="minorHAnsi"/>
          <w:color w:val="000000"/>
          <w:sz w:val="22"/>
          <w:szCs w:val="22"/>
          <w:lang w:val="es-BO" w:eastAsia="en-US"/>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1.4. Descripción de la AOP:</w:t>
      </w:r>
      <w:r w:rsidRPr="008D71A8">
        <w:rPr>
          <w:rFonts w:asciiTheme="minorHAnsi" w:eastAsiaTheme="minorHAnsi" w:hAnsiTheme="minorHAnsi" w:cstheme="minorHAnsi"/>
          <w:color w:val="000000"/>
          <w:sz w:val="22"/>
          <w:szCs w:val="22"/>
          <w:lang w:val="es-BO" w:eastAsia="en-US"/>
        </w:rPr>
        <w:t xml:space="preserve"> Contemplar datos como ser la ubicación de la AOP, coordenadas, descripción de colindancias.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1.5. Detalle de Actividades Realizadas en el Periodo:</w:t>
      </w:r>
      <w:r w:rsidRPr="008D71A8">
        <w:rPr>
          <w:rFonts w:asciiTheme="minorHAnsi" w:eastAsiaTheme="minorHAnsi" w:hAnsiTheme="minorHAnsi" w:cstheme="minorHAnsi"/>
          <w:color w:val="000000"/>
          <w:sz w:val="22"/>
          <w:szCs w:val="22"/>
          <w:lang w:val="es-BO" w:eastAsia="en-US"/>
        </w:rPr>
        <w:t xml:space="preserve"> Descripción de todas las actividades específicas del periodo al que pertenece el Informe Ambiental a elaborarse.</w:t>
      </w:r>
    </w:p>
    <w:p w:rsid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1.6. Cumplimiento de los Compromisos Ambientales (Establecidos en el Documento Ambiental propio de cada proyecto):</w:t>
      </w:r>
      <w:r w:rsidRPr="008D71A8">
        <w:rPr>
          <w:rFonts w:asciiTheme="minorHAnsi" w:eastAsiaTheme="minorHAnsi" w:hAnsiTheme="minorHAnsi" w:cstheme="minorHAnsi"/>
          <w:color w:val="000000"/>
          <w:sz w:val="22"/>
          <w:szCs w:val="22"/>
          <w:lang w:val="es-BO" w:eastAsia="en-US"/>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p>
    <w:tbl>
      <w:tblPr>
        <w:tblStyle w:val="Tablaconcuadrcula"/>
        <w:tblW w:w="8926" w:type="dxa"/>
        <w:tblLayout w:type="fixed"/>
        <w:tblLook w:val="04A0" w:firstRow="1" w:lastRow="0" w:firstColumn="1" w:lastColumn="0" w:noHBand="0" w:noVBand="1"/>
      </w:tblPr>
      <w:tblGrid>
        <w:gridCol w:w="846"/>
        <w:gridCol w:w="1169"/>
        <w:gridCol w:w="1382"/>
        <w:gridCol w:w="1560"/>
        <w:gridCol w:w="1559"/>
        <w:gridCol w:w="1276"/>
        <w:gridCol w:w="1134"/>
      </w:tblGrid>
      <w:tr w:rsidR="008D71A8" w:rsidRPr="008D71A8" w:rsidTr="008D71A8">
        <w:trPr>
          <w:trHeight w:val="723"/>
        </w:trPr>
        <w:tc>
          <w:tcPr>
            <w:tcW w:w="846"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lastRenderedPageBreak/>
              <w:t>Código</w:t>
            </w:r>
          </w:p>
        </w:tc>
        <w:tc>
          <w:tcPr>
            <w:tcW w:w="1169"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Factor Ambiental</w:t>
            </w:r>
          </w:p>
        </w:tc>
        <w:tc>
          <w:tcPr>
            <w:tcW w:w="1382"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Medida a Monitorear de Adecuación/Mitigación</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Fecha de Cumplimiento (Inicio)</w:t>
            </w:r>
          </w:p>
        </w:tc>
        <w:tc>
          <w:tcPr>
            <w:tcW w:w="1559"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Fecha de Cumplimiento (Final)</w:t>
            </w:r>
          </w:p>
        </w:tc>
        <w:tc>
          <w:tcPr>
            <w:tcW w:w="1276"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Desarrollo de la Medida</w:t>
            </w:r>
          </w:p>
        </w:tc>
        <w:tc>
          <w:tcPr>
            <w:tcW w:w="1134"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Respaldo</w:t>
            </w:r>
          </w:p>
        </w:tc>
      </w:tr>
      <w:tr w:rsidR="008D71A8" w:rsidRPr="008D71A8" w:rsidTr="008D71A8">
        <w:trPr>
          <w:trHeight w:val="462"/>
        </w:trPr>
        <w:tc>
          <w:tcPr>
            <w:tcW w:w="846"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169"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382"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559"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276"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134"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r>
    </w:tbl>
    <w:p w:rsidR="008D71A8" w:rsidRPr="008D71A8" w:rsidRDefault="008D71A8" w:rsidP="008D71A8">
      <w:pPr>
        <w:spacing w:after="160" w:line="259" w:lineRule="auto"/>
        <w:jc w:val="both"/>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1.7. Análisis de Resultados por Factores:</w:t>
      </w:r>
      <w:r w:rsidRPr="008D71A8">
        <w:rPr>
          <w:rFonts w:asciiTheme="minorHAnsi" w:eastAsiaTheme="minorHAnsi" w:hAnsiTheme="minorHAnsi" w:cstheme="minorHAnsi"/>
          <w:color w:val="000000"/>
          <w:sz w:val="22"/>
          <w:szCs w:val="22"/>
          <w:lang w:val="es-BO" w:eastAsia="en-US"/>
        </w:rPr>
        <w:t xml:space="preserve"> Realizar un análisis de todos los factores comprendidos en la AOP, como ser Aire, Ruido, Agua, Suelo, Residuos Sólidos, Socioeconómico, entre otros.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1.8. Detección de No Conformidades:</w:t>
      </w:r>
      <w:r w:rsidRPr="008D71A8">
        <w:rPr>
          <w:rFonts w:asciiTheme="minorHAnsi" w:eastAsiaTheme="minorHAnsi" w:hAnsiTheme="minorHAnsi" w:cstheme="minorHAnsi"/>
          <w:color w:val="000000"/>
          <w:sz w:val="22"/>
          <w:szCs w:val="22"/>
          <w:lang w:val="es-BO" w:eastAsia="en-US"/>
        </w:rPr>
        <w:t xml:space="preserve"> Si fuera el caso incluir información referida a no conformidades presentadas durante el desarrollo de la AOP</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 xml:space="preserve">1.9. Conclusiones y Recomendaciones: </w:t>
      </w:r>
      <w:r w:rsidRPr="008D71A8">
        <w:rPr>
          <w:rFonts w:asciiTheme="minorHAnsi" w:eastAsiaTheme="minorHAnsi" w:hAnsiTheme="minorHAnsi" w:cstheme="minorHAnsi"/>
          <w:color w:val="000000"/>
          <w:sz w:val="22"/>
          <w:szCs w:val="22"/>
          <w:lang w:val="es-BO" w:eastAsia="en-US"/>
        </w:rPr>
        <w:t>Contemplar los aspectos más relevantes del Informe elaborado y las respectivas recomendaciones acorde a lo reportado.</w:t>
      </w: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2. ANEXOS DEL INFORME AMBIENTAL</w:t>
      </w: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2.1. Anexo de Mapas, Planos y Fotografías</w:t>
      </w:r>
    </w:p>
    <w:p w:rsidR="008D71A8" w:rsidRPr="008D71A8" w:rsidRDefault="008D71A8" w:rsidP="008D71A8">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El presente Anexo debe incluir:</w:t>
      </w:r>
    </w:p>
    <w:p w:rsidR="008D71A8" w:rsidRPr="008D71A8" w:rsidRDefault="008D71A8" w:rsidP="008D71A8">
      <w:pPr>
        <w:pStyle w:val="Prrafodelista"/>
        <w:numPr>
          <w:ilvl w:val="0"/>
          <w:numId w:val="4"/>
        </w:numPr>
        <w:spacing w:after="160" w:line="259" w:lineRule="auto"/>
        <w:ind w:left="567"/>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Mapas y planos de la AOP.</w:t>
      </w:r>
    </w:p>
    <w:p w:rsidR="008D71A8" w:rsidRPr="008D71A8" w:rsidRDefault="008D71A8" w:rsidP="008D71A8">
      <w:pPr>
        <w:pStyle w:val="Prrafodelista"/>
        <w:numPr>
          <w:ilvl w:val="0"/>
          <w:numId w:val="4"/>
        </w:numPr>
        <w:spacing w:after="160" w:line="259" w:lineRule="auto"/>
        <w:ind w:left="567"/>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Registro fotográfico significativo de la AOP, principalmente referidos a las medidas ambientales comprendidas.</w:t>
      </w: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2.2. Anexo de Documentos Conexos (Lo aplicable para la AOP, específica que está realizando el Contratista)</w:t>
      </w:r>
    </w:p>
    <w:p w:rsidR="008D71A8" w:rsidRPr="008D71A8" w:rsidRDefault="008D71A8" w:rsidP="008D71A8">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El presente Anexo de incluir:</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Licencia Ambiental de la AOP</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Planillas</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Registros</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Análisis</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Actas</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Certificados</w:t>
      </w:r>
    </w:p>
    <w:p w:rsidR="008D71A8" w:rsidRPr="008D71A8" w:rsidRDefault="008D71A8" w:rsidP="008D71A8">
      <w:pPr>
        <w:rPr>
          <w:rFonts w:asciiTheme="minorHAnsi" w:hAnsiTheme="minorHAnsi" w:cstheme="minorHAnsi"/>
          <w:b/>
          <w:bCs/>
          <w:sz w:val="22"/>
          <w:szCs w:val="22"/>
          <w:u w:val="single"/>
          <w:lang w:val="es-BO"/>
        </w:rPr>
      </w:pPr>
    </w:p>
    <w:p w:rsidR="003C3258" w:rsidRPr="008D71A8" w:rsidRDefault="003C3258" w:rsidP="00A77C87">
      <w:pPr>
        <w:rPr>
          <w:rFonts w:ascii="Arial Narrow" w:hAnsi="Arial Narrow"/>
          <w:b/>
          <w:sz w:val="22"/>
          <w:szCs w:val="22"/>
        </w:rPr>
      </w:pPr>
    </w:p>
    <w:sectPr w:rsidR="003C3258" w:rsidRPr="008D71A8">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063A" w:rsidRDefault="00F0063A" w:rsidP="00E92156">
      <w:r>
        <w:separator/>
      </w:r>
    </w:p>
  </w:endnote>
  <w:endnote w:type="continuationSeparator" w:id="0">
    <w:p w:rsidR="00F0063A" w:rsidRDefault="00F0063A"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063A" w:rsidRDefault="00F0063A" w:rsidP="00E92156">
      <w:r>
        <w:separator/>
      </w:r>
    </w:p>
  </w:footnote>
  <w:footnote w:type="continuationSeparator" w:id="0">
    <w:p w:rsidR="00F0063A" w:rsidRDefault="00F0063A" w:rsidP="00E921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E92156" w:rsidRPr="00FA0D94" w:rsidTr="00F428AB">
      <w:tc>
        <w:tcPr>
          <w:tcW w:w="1446"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44DD3B2D" wp14:editId="76341319">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6723C1" w:rsidRDefault="006723C1" w:rsidP="006723C1">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6723C1" w:rsidRDefault="006723C1" w:rsidP="006723C1">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E92156" w:rsidRPr="00EE4D25" w:rsidRDefault="006723C1" w:rsidP="006723C1">
          <w:pPr>
            <w:pStyle w:val="Encabezado"/>
            <w:jc w:val="center"/>
            <w:rPr>
              <w:rFonts w:ascii="Calibri" w:eastAsia="Arial Unicode MS" w:hAnsi="Calibri" w:cs="Calibri"/>
              <w:szCs w:val="12"/>
              <w:lang w:val="es-MX"/>
            </w:rPr>
          </w:pPr>
          <w:r w:rsidRPr="006723C1">
            <w:rPr>
              <w:rFonts w:ascii="Calibri" w:eastAsia="Arial Unicode MS" w:hAnsi="Calibri" w:cs="Calibri"/>
              <w:szCs w:val="12"/>
              <w:lang w:val="es-MX"/>
            </w:rPr>
            <w:t>DISTRITO REDES DE GAS LA PAZ</w:t>
          </w:r>
        </w:p>
      </w:tc>
      <w:tc>
        <w:tcPr>
          <w:tcW w:w="1134" w:type="dxa"/>
          <w:vAlign w:val="center"/>
        </w:tcPr>
        <w:p w:rsidR="00E92156" w:rsidRPr="00EE4D25" w:rsidRDefault="00E92156" w:rsidP="00E92156">
          <w:pPr>
            <w:pStyle w:val="Encabezado"/>
            <w:rPr>
              <w:rFonts w:ascii="Calibri" w:eastAsia="Arial Unicode MS" w:hAnsi="Calibri" w:cs="Arial"/>
              <w:b/>
              <w:sz w:val="14"/>
              <w:szCs w:val="14"/>
              <w:lang w:val="es-MX"/>
            </w:rPr>
          </w:pPr>
          <w:r w:rsidRPr="00EE4D25">
            <w:rPr>
              <w:rFonts w:ascii="Calibri" w:eastAsia="Arial Unicode MS" w:hAnsi="Calibri" w:cs="Arial"/>
              <w:b/>
              <w:sz w:val="14"/>
              <w:szCs w:val="14"/>
              <w:lang w:val="es-MX"/>
            </w:rPr>
            <w:t xml:space="preserve">     </w:t>
          </w:r>
        </w:p>
        <w:p w:rsidR="00E92156" w:rsidRPr="00EE4D25" w:rsidRDefault="008D71A8" w:rsidP="00E92156">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4</w:t>
          </w:r>
        </w:p>
        <w:p w:rsidR="00E92156" w:rsidRPr="00EE4D25" w:rsidRDefault="00E92156" w:rsidP="00E92156">
          <w:pPr>
            <w:pStyle w:val="Encabezado"/>
            <w:jc w:val="center"/>
            <w:rPr>
              <w:rFonts w:ascii="Calibri" w:eastAsia="Arial Unicode MS" w:hAnsi="Calibri" w:cs="Arial"/>
              <w:b/>
              <w:sz w:val="14"/>
              <w:szCs w:val="14"/>
              <w:lang w:val="es-MX"/>
            </w:rPr>
          </w:pPr>
        </w:p>
      </w:tc>
    </w:tr>
    <w:tr w:rsidR="006723C1" w:rsidRPr="00FA0D94" w:rsidTr="00F428AB">
      <w:trPr>
        <w:trHeight w:val="478"/>
      </w:trPr>
      <w:tc>
        <w:tcPr>
          <w:tcW w:w="1446" w:type="dxa"/>
          <w:vMerge/>
          <w:vAlign w:val="center"/>
        </w:tcPr>
        <w:p w:rsidR="006723C1" w:rsidRPr="00FA0D94" w:rsidRDefault="006723C1" w:rsidP="006723C1">
          <w:pPr>
            <w:pStyle w:val="Encabezado"/>
            <w:jc w:val="center"/>
            <w:rPr>
              <w:rFonts w:ascii="Arial Narrow" w:eastAsia="Arial Unicode MS" w:hAnsi="Arial Narrow"/>
              <w:szCs w:val="12"/>
              <w:lang w:val="es-MX"/>
            </w:rPr>
          </w:pPr>
        </w:p>
      </w:tc>
      <w:tc>
        <w:tcPr>
          <w:tcW w:w="6209" w:type="dxa"/>
          <w:vAlign w:val="center"/>
        </w:tcPr>
        <w:p w:rsidR="006723C1" w:rsidRPr="0076024C" w:rsidRDefault="008D71A8" w:rsidP="006723C1">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VALIDACIONES</w:t>
          </w:r>
        </w:p>
      </w:tc>
      <w:tc>
        <w:tcPr>
          <w:tcW w:w="1134" w:type="dxa"/>
          <w:vAlign w:val="center"/>
        </w:tcPr>
        <w:p w:rsidR="006723C1" w:rsidRPr="0076024C" w:rsidRDefault="006723C1" w:rsidP="006723C1">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6723C1" w:rsidRPr="0076024C" w:rsidRDefault="006723C1" w:rsidP="006723C1">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9B0D59">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9B0D59">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5">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7">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7"/>
  </w:num>
  <w:num w:numId="2">
    <w:abstractNumId w:val="2"/>
  </w:num>
  <w:num w:numId="3">
    <w:abstractNumId w:val="9"/>
  </w:num>
  <w:num w:numId="4">
    <w:abstractNumId w:val="4"/>
  </w:num>
  <w:num w:numId="5">
    <w:abstractNumId w:val="1"/>
  </w:num>
  <w:num w:numId="6">
    <w:abstractNumId w:val="5"/>
  </w:num>
  <w:num w:numId="7">
    <w:abstractNumId w:val="8"/>
  </w:num>
  <w:num w:numId="8">
    <w:abstractNumId w:val="3"/>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A713F"/>
    <w:rsid w:val="000D588F"/>
    <w:rsid w:val="000F2E97"/>
    <w:rsid w:val="00183C8D"/>
    <w:rsid w:val="00363205"/>
    <w:rsid w:val="003920E1"/>
    <w:rsid w:val="003C3258"/>
    <w:rsid w:val="003E2753"/>
    <w:rsid w:val="003E6F3A"/>
    <w:rsid w:val="004C087F"/>
    <w:rsid w:val="004D5231"/>
    <w:rsid w:val="004E3FAF"/>
    <w:rsid w:val="00520846"/>
    <w:rsid w:val="005872F1"/>
    <w:rsid w:val="006723C1"/>
    <w:rsid w:val="006B7C6A"/>
    <w:rsid w:val="00741B16"/>
    <w:rsid w:val="007B07F1"/>
    <w:rsid w:val="007B0D6D"/>
    <w:rsid w:val="007C38E7"/>
    <w:rsid w:val="00870582"/>
    <w:rsid w:val="008D31F8"/>
    <w:rsid w:val="008D71A8"/>
    <w:rsid w:val="00916E37"/>
    <w:rsid w:val="00923D23"/>
    <w:rsid w:val="009A4773"/>
    <w:rsid w:val="009B0D59"/>
    <w:rsid w:val="009B4E6C"/>
    <w:rsid w:val="00A77C87"/>
    <w:rsid w:val="00B21A9A"/>
    <w:rsid w:val="00B763DB"/>
    <w:rsid w:val="00CB64B2"/>
    <w:rsid w:val="00CC128B"/>
    <w:rsid w:val="00D24C3F"/>
    <w:rsid w:val="00E46F00"/>
    <w:rsid w:val="00E92156"/>
    <w:rsid w:val="00ED14AA"/>
    <w:rsid w:val="00EE4D25"/>
    <w:rsid w:val="00F0063A"/>
    <w:rsid w:val="00F64B7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6F1C957-800A-44F2-8E9D-E9F64A702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본문1"/>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본문1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paragraph" w:styleId="Textodeglobo">
    <w:name w:val="Balloon Text"/>
    <w:basedOn w:val="Normal"/>
    <w:link w:val="TextodegloboCar"/>
    <w:uiPriority w:val="99"/>
    <w:semiHidden/>
    <w:unhideWhenUsed/>
    <w:rsid w:val="00EE4D25"/>
    <w:rPr>
      <w:rFonts w:ascii="Tahoma" w:hAnsi="Tahoma" w:cs="Tahoma"/>
      <w:sz w:val="16"/>
      <w:szCs w:val="16"/>
    </w:rPr>
  </w:style>
  <w:style w:type="character" w:customStyle="1" w:styleId="TextodegloboCar">
    <w:name w:val="Texto de globo Car"/>
    <w:basedOn w:val="Fuentedeprrafopredeter"/>
    <w:link w:val="Textodeglobo"/>
    <w:uiPriority w:val="99"/>
    <w:semiHidden/>
    <w:rsid w:val="00EE4D25"/>
    <w:rPr>
      <w:rFonts w:ascii="Tahoma" w:eastAsia="Times New Roman" w:hAnsi="Tahoma" w:cs="Tahoma"/>
      <w:sz w:val="16"/>
      <w:szCs w:val="16"/>
      <w:lang w:val="es-ES" w:eastAsia="es-ES"/>
    </w:rPr>
  </w:style>
  <w:style w:type="table" w:styleId="Tablaconcuadrcula">
    <w:name w:val="Table Grid"/>
    <w:basedOn w:val="Tablanormal"/>
    <w:uiPriority w:val="39"/>
    <w:rsid w:val="008D71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D71A8"/>
    <w:pPr>
      <w:autoSpaceDE w:val="0"/>
      <w:autoSpaceDN w:val="0"/>
      <w:adjustRightInd w:val="0"/>
      <w:spacing w:after="0" w:line="240" w:lineRule="auto"/>
    </w:pPr>
    <w:rPr>
      <w:rFonts w:ascii="Agency FB" w:hAnsi="Agency FB" w:cs="Agency FB"/>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4354</Words>
  <Characters>23951</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Dustin Mauricio Bustillo Miranda</cp:lastModifiedBy>
  <cp:revision>2</cp:revision>
  <cp:lastPrinted>2017-08-15T21:55:00Z</cp:lastPrinted>
  <dcterms:created xsi:type="dcterms:W3CDTF">2017-08-23T20:18:00Z</dcterms:created>
  <dcterms:modified xsi:type="dcterms:W3CDTF">2017-08-23T20:18:00Z</dcterms:modified>
</cp:coreProperties>
</file>