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D59" w:rsidRDefault="009B0D59" w:rsidP="008D71A8">
      <w:pPr>
        <w:tabs>
          <w:tab w:val="left" w:pos="426"/>
        </w:tabs>
        <w:ind w:right="-1"/>
        <w:jc w:val="center"/>
        <w:rPr>
          <w:rFonts w:asciiTheme="minorHAnsi" w:hAnsiTheme="minorHAnsi" w:cstheme="minorHAnsi"/>
          <w:b/>
          <w:sz w:val="22"/>
          <w:szCs w:val="22"/>
          <w:u w:val="single"/>
        </w:rPr>
      </w:pPr>
      <w:r>
        <w:rPr>
          <w:rFonts w:asciiTheme="minorHAnsi" w:hAnsiTheme="minorHAnsi" w:cstheme="minorHAnsi"/>
          <w:b/>
          <w:sz w:val="22"/>
          <w:szCs w:val="22"/>
          <w:u w:val="single"/>
        </w:rPr>
        <w:t>PARA LOTE 1 Y LOTE 2</w:t>
      </w:r>
      <w:bookmarkStart w:id="0" w:name="_GoBack"/>
      <w:bookmarkEnd w:id="0"/>
    </w:p>
    <w:p w:rsidR="008D71A8" w:rsidRPr="008D71A8" w:rsidRDefault="008D71A8" w:rsidP="008D71A8">
      <w:pPr>
        <w:tabs>
          <w:tab w:val="left" w:pos="426"/>
        </w:tabs>
        <w:ind w:right="-1"/>
        <w:jc w:val="center"/>
        <w:rPr>
          <w:rFonts w:asciiTheme="minorHAnsi" w:hAnsiTheme="minorHAnsi" w:cstheme="minorHAnsi"/>
          <w:b/>
          <w:sz w:val="22"/>
          <w:szCs w:val="22"/>
          <w:u w:val="single"/>
        </w:rPr>
      </w:pPr>
      <w:r w:rsidRPr="008D71A8">
        <w:rPr>
          <w:rFonts w:asciiTheme="minorHAnsi" w:hAnsiTheme="minorHAnsi" w:cstheme="minorHAnsi"/>
          <w:b/>
          <w:sz w:val="22"/>
          <w:szCs w:val="22"/>
          <w:u w:val="single"/>
        </w:rPr>
        <w:t>VALIDACIONES</w:t>
      </w:r>
    </w:p>
    <w:p w:rsidR="008D71A8" w:rsidRPr="008D71A8" w:rsidRDefault="008D71A8" w:rsidP="008D71A8">
      <w:pPr>
        <w:tabs>
          <w:tab w:val="left" w:pos="426"/>
        </w:tabs>
        <w:ind w:right="-1"/>
        <w:jc w:val="center"/>
        <w:rPr>
          <w:rFonts w:asciiTheme="minorHAnsi" w:hAnsiTheme="minorHAnsi" w:cstheme="minorHAnsi"/>
          <w:sz w:val="22"/>
          <w:szCs w:val="22"/>
        </w:rPr>
      </w:pPr>
    </w:p>
    <w:p w:rsidR="008D71A8" w:rsidRPr="008D71A8" w:rsidRDefault="008D71A8" w:rsidP="008D71A8">
      <w:pPr>
        <w:tabs>
          <w:tab w:val="left" w:pos="426"/>
        </w:tabs>
        <w:contextualSpacing/>
        <w:rPr>
          <w:rFonts w:asciiTheme="minorHAnsi" w:hAnsiTheme="minorHAnsi" w:cstheme="minorHAnsi"/>
          <w:b/>
          <w:color w:val="000000" w:themeColor="text1"/>
          <w:sz w:val="22"/>
          <w:szCs w:val="22"/>
          <w:u w:val="single"/>
        </w:rPr>
      </w:pPr>
      <w:r w:rsidRPr="008D71A8">
        <w:rPr>
          <w:rFonts w:asciiTheme="minorHAnsi" w:hAnsiTheme="minorHAnsi" w:cstheme="minorHAnsi"/>
          <w:b/>
          <w:color w:val="000000" w:themeColor="text1"/>
          <w:sz w:val="22"/>
          <w:szCs w:val="22"/>
          <w:u w:val="single"/>
        </w:rPr>
        <w:t xml:space="preserve">1. </w:t>
      </w:r>
      <w:r w:rsidRPr="008D71A8">
        <w:rPr>
          <w:rFonts w:asciiTheme="minorHAnsi" w:hAnsiTheme="minorHAnsi" w:cstheme="minorHAnsi"/>
          <w:b/>
          <w:sz w:val="22"/>
          <w:szCs w:val="22"/>
          <w:u w:val="single"/>
        </w:rPr>
        <w:t>C</w:t>
      </w:r>
      <w:r w:rsidRPr="008D71A8">
        <w:rPr>
          <w:rFonts w:asciiTheme="minorHAnsi" w:hAnsiTheme="minorHAnsi" w:cstheme="minorHAnsi"/>
          <w:b/>
          <w:color w:val="000000" w:themeColor="text1"/>
          <w:sz w:val="22"/>
          <w:szCs w:val="22"/>
          <w:u w:val="single"/>
        </w:rPr>
        <w:t xml:space="preserve">LAUSULA DE SEGURIDAD Y SALUD OCUPACIONAL </w:t>
      </w:r>
    </w:p>
    <w:p w:rsidR="008D71A8" w:rsidRPr="008D71A8" w:rsidRDefault="008D71A8" w:rsidP="008D71A8">
      <w:pPr>
        <w:pStyle w:val="Prrafodelista"/>
        <w:spacing w:before="240" w:after="120"/>
        <w:jc w:val="center"/>
        <w:rPr>
          <w:rFonts w:asciiTheme="minorHAnsi" w:hAnsiTheme="minorHAnsi" w:cstheme="minorHAnsi"/>
          <w:b/>
          <w:sz w:val="22"/>
          <w:szCs w:val="22"/>
        </w:rPr>
      </w:pPr>
      <w:r w:rsidRPr="008D71A8">
        <w:rPr>
          <w:rFonts w:asciiTheme="minorHAnsi" w:hAnsiTheme="minorHAnsi" w:cstheme="minorHAnsi"/>
          <w:b/>
          <w:sz w:val="22"/>
          <w:szCs w:val="22"/>
        </w:rPr>
        <w:t>ASPECTOS NORMATIVOS DE SEGURIDAD INDUSTRIAL Y SALUD OCUPACIONAL   PARA EMPRESAS CONTRATISTAS DE YPFB</w:t>
      </w:r>
    </w:p>
    <w:p w:rsidR="008D71A8" w:rsidRPr="008D71A8" w:rsidRDefault="008D71A8" w:rsidP="008D71A8">
      <w:p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 xml:space="preserve">La empresa contratista de la actividad/obra/proyecto deberá cumplir de forma obligatoria con los siguientes estándares de Seguridad Industrial y Salud Ocupacional: </w:t>
      </w:r>
    </w:p>
    <w:p w:rsidR="008D71A8" w:rsidRPr="008D71A8" w:rsidRDefault="008D71A8" w:rsidP="008D71A8">
      <w:pPr>
        <w:spacing w:before="240" w:after="120"/>
        <w:jc w:val="center"/>
        <w:rPr>
          <w:rFonts w:asciiTheme="minorHAnsi" w:hAnsiTheme="minorHAnsi" w:cstheme="minorHAnsi"/>
          <w:b/>
          <w:sz w:val="22"/>
          <w:szCs w:val="22"/>
        </w:rPr>
      </w:pPr>
      <w:r w:rsidRPr="008D71A8">
        <w:rPr>
          <w:rFonts w:asciiTheme="minorHAnsi" w:hAnsiTheme="minorHAnsi" w:cstheme="minorHAnsi"/>
          <w:b/>
          <w:sz w:val="22"/>
          <w:szCs w:val="22"/>
        </w:rPr>
        <w:t>ESTÁNDARES Y REQUISITOS DE SySO PARA CONTRATISTAS DE YPFB CORPORACIÓN.</w:t>
      </w:r>
    </w:p>
    <w:p w:rsidR="008D71A8" w:rsidRPr="008D71A8" w:rsidRDefault="008D71A8" w:rsidP="008D71A8">
      <w:pPr>
        <w:spacing w:before="240" w:after="120"/>
        <w:jc w:val="both"/>
        <w:rPr>
          <w:rFonts w:asciiTheme="minorHAnsi" w:hAnsiTheme="minorHAnsi" w:cstheme="minorHAnsi"/>
          <w:sz w:val="22"/>
          <w:szCs w:val="22"/>
        </w:rPr>
      </w:pPr>
      <w:r w:rsidRPr="008D71A8">
        <w:rPr>
          <w:rFonts w:asciiTheme="minorHAnsi" w:hAnsiTheme="minorHAnsi" w:cs="Arial"/>
          <w:sz w:val="22"/>
          <w:szCs w:val="22"/>
        </w:rPr>
        <w:t xml:space="preserve">Los requisitos de SySO son aplicables en base al </w:t>
      </w:r>
      <w:r w:rsidRPr="008D71A8">
        <w:rPr>
          <w:rFonts w:asciiTheme="minorHAnsi" w:hAnsiTheme="minorHAnsi" w:cs="Arial"/>
          <w:b/>
          <w:sz w:val="22"/>
          <w:szCs w:val="22"/>
        </w:rPr>
        <w:t>Análisis Preliminar de Peligros y Riegos</w:t>
      </w:r>
      <w:r w:rsidRPr="008D71A8">
        <w:rPr>
          <w:rFonts w:asciiTheme="minorHAnsi" w:hAnsiTheme="minorHAnsi" w:cs="Arial"/>
          <w:sz w:val="22"/>
          <w:szCs w:val="22"/>
        </w:rPr>
        <w:t xml:space="preserve"> elaborado para cada actividad a realizar. En función de ello, podrán establecerse requisitos adicionales y/o verificar la “no aplicación de ciertos requisitos de SySO” de acuerdo a las actividades del proyecto u obra.</w:t>
      </w:r>
    </w:p>
    <w:p w:rsidR="008D71A8" w:rsidRPr="008D71A8" w:rsidRDefault="008D71A8" w:rsidP="008D71A8">
      <w:p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 xml:space="preserve">La empresa contratista deberá garantizar el cumplimiento de los requisitos y estándares de Seguridad descritos en el </w:t>
      </w:r>
      <w:r w:rsidRPr="008D71A8">
        <w:rPr>
          <w:rFonts w:asciiTheme="minorHAnsi" w:hAnsiTheme="minorHAnsi" w:cstheme="minorHAnsi"/>
          <w:b/>
          <w:i/>
          <w:sz w:val="22"/>
          <w:szCs w:val="22"/>
        </w:rPr>
        <w:t>Anexo:</w:t>
      </w:r>
      <w:r w:rsidRPr="008D71A8">
        <w:rPr>
          <w:rFonts w:asciiTheme="minorHAnsi" w:hAnsiTheme="minorHAnsi" w:cstheme="minorHAnsi"/>
          <w:sz w:val="22"/>
          <w:szCs w:val="22"/>
        </w:rPr>
        <w:t xml:space="preserve"> </w:t>
      </w:r>
      <w:r w:rsidRPr="008D71A8">
        <w:rPr>
          <w:rFonts w:asciiTheme="minorHAnsi" w:hAnsiTheme="minorHAnsi" w:cstheme="minorHAnsi"/>
          <w:b/>
          <w:sz w:val="22"/>
          <w:szCs w:val="22"/>
        </w:rPr>
        <w:t>“REQUISITOS DE SEGURIDAD INDUSTRIAL PARA CONTRATISTAS”</w:t>
      </w:r>
      <w:r w:rsidRPr="008D71A8">
        <w:rPr>
          <w:rFonts w:asciiTheme="minorHAnsi" w:hAnsiTheme="minorHAnsi" w:cstheme="minorHAnsi"/>
          <w:sz w:val="22"/>
          <w:szCs w:val="22"/>
        </w:rPr>
        <w:t>, documento elaborado conforme a políticas internas de YPFB y en estricto cumplimiento de la normativa legal vigente (D.L. 16998).</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ASPECTOS GENERALES</w:t>
      </w:r>
    </w:p>
    <w:p w:rsidR="008D71A8" w:rsidRPr="008D71A8" w:rsidRDefault="008D71A8" w:rsidP="008D71A8">
      <w:p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La empresa contratista deberá prever el personal de SMS para el proyecto en función a las siguientes consideraciones:</w:t>
      </w:r>
    </w:p>
    <w:p w:rsidR="008D71A8" w:rsidRPr="008D71A8" w:rsidRDefault="008D71A8" w:rsidP="008D71A8">
      <w:pPr>
        <w:pStyle w:val="Prrafodelista"/>
        <w:numPr>
          <w:ilvl w:val="0"/>
          <w:numId w:val="6"/>
        </w:num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Análisis preliminar de peligros y riesgos (asociados a la actividad), tiempo, magnitud del proyecto, número de trabajadores y numero de frentes de trabajo.</w:t>
      </w:r>
    </w:p>
    <w:p w:rsidR="008D71A8" w:rsidRPr="008D71A8" w:rsidRDefault="008D71A8" w:rsidP="008D71A8">
      <w:pPr>
        <w:pStyle w:val="Prrafodelista"/>
        <w:numPr>
          <w:ilvl w:val="0"/>
          <w:numId w:val="6"/>
        </w:num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En cumplimiento a la LGT Art.73,</w:t>
      </w:r>
      <w:r w:rsidRPr="008D71A8">
        <w:rPr>
          <w:rFonts w:asciiTheme="minorHAnsi" w:hAnsiTheme="minorHAnsi" w:cstheme="minorHAnsi"/>
          <w:color w:val="FF0000"/>
          <w:sz w:val="22"/>
          <w:szCs w:val="22"/>
        </w:rPr>
        <w:t xml:space="preserve"> </w:t>
      </w:r>
      <w:r w:rsidRPr="008D71A8">
        <w:rPr>
          <w:rFonts w:asciiTheme="minorHAnsi" w:hAnsiTheme="minorHAnsi" w:cstheme="minorHAnsi"/>
          <w:sz w:val="22"/>
          <w:szCs w:val="22"/>
        </w:rPr>
        <w:t xml:space="preserve">se establece que todo proyecto con más de 80 trabajadores deberá contar necesariamente con personal médico (in situ). </w:t>
      </w:r>
    </w:p>
    <w:p w:rsidR="008D71A8" w:rsidRPr="008D71A8" w:rsidRDefault="008D71A8" w:rsidP="008D71A8">
      <w:pPr>
        <w:pStyle w:val="Prrafodelista"/>
        <w:numPr>
          <w:ilvl w:val="0"/>
          <w:numId w:val="7"/>
        </w:numPr>
        <w:spacing w:before="240" w:after="120"/>
        <w:jc w:val="both"/>
        <w:rPr>
          <w:rFonts w:asciiTheme="minorHAnsi" w:hAnsiTheme="minorHAnsi" w:cstheme="minorHAnsi"/>
          <w:sz w:val="22"/>
          <w:szCs w:val="22"/>
        </w:rPr>
      </w:pPr>
      <w:r w:rsidRPr="008D71A8">
        <w:rPr>
          <w:rFonts w:asciiTheme="minorHAnsi" w:hAnsiTheme="minorHAnsi" w:cstheme="minorHAnsi"/>
          <w:b/>
          <w:sz w:val="22"/>
          <w:szCs w:val="22"/>
        </w:rPr>
        <w:t>PERSONAL DE SMS</w:t>
      </w:r>
    </w:p>
    <w:p w:rsidR="008D71A8" w:rsidRPr="008D71A8" w:rsidRDefault="008D71A8" w:rsidP="008D71A8">
      <w:p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La empresa contratista deberá contar mínimamente con el siguiente personal de SMS (Monitor/Supervisor/Coordinador de SMS), en base a los siguientes criterios:</w:t>
      </w:r>
    </w:p>
    <w:p w:rsidR="008D71A8" w:rsidRPr="008D71A8" w:rsidRDefault="008D71A8" w:rsidP="008D71A8">
      <w:pPr>
        <w:pStyle w:val="Prrafodelista"/>
        <w:numPr>
          <w:ilvl w:val="1"/>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Proyectos de Red Secundaria/Estación Distrital de Regulación (EDR):</w:t>
      </w:r>
    </w:p>
    <w:p w:rsidR="008D71A8" w:rsidRPr="008D71A8" w:rsidRDefault="008D71A8" w:rsidP="008D71A8">
      <w:pPr>
        <w:pStyle w:val="Prrafodelista"/>
        <w:numPr>
          <w:ilvl w:val="0"/>
          <w:numId w:val="8"/>
        </w:num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1 Monitor de SySO: por cada frente de trabajo (de acuerdo al análisis de Riesgos de las actividades a desarrollarse en el frente de trabajo)</w:t>
      </w:r>
    </w:p>
    <w:p w:rsidR="008D71A8" w:rsidRPr="008D71A8" w:rsidRDefault="008D71A8">
      <w:pPr>
        <w:spacing w:after="160" w:line="259" w:lineRule="auto"/>
        <w:rPr>
          <w:rFonts w:asciiTheme="minorHAnsi" w:hAnsiTheme="minorHAnsi" w:cstheme="minorHAnsi"/>
          <w:sz w:val="22"/>
          <w:szCs w:val="22"/>
        </w:rPr>
      </w:pPr>
      <w:r w:rsidRPr="008D71A8">
        <w:rPr>
          <w:rFonts w:asciiTheme="minorHAnsi" w:hAnsiTheme="minorHAnsi" w:cstheme="minorHAnsi"/>
          <w:sz w:val="22"/>
          <w:szCs w:val="22"/>
        </w:rPr>
        <w:br w:type="page"/>
      </w:r>
    </w:p>
    <w:p w:rsidR="008D71A8" w:rsidRPr="008D71A8" w:rsidRDefault="008D71A8" w:rsidP="008D71A8">
      <w:pPr>
        <w:pStyle w:val="Prrafodelista"/>
        <w:numPr>
          <w:ilvl w:val="1"/>
          <w:numId w:val="7"/>
        </w:numPr>
        <w:spacing w:before="240" w:after="120"/>
        <w:jc w:val="both"/>
        <w:rPr>
          <w:rFonts w:asciiTheme="minorHAnsi" w:hAnsiTheme="minorHAnsi" w:cstheme="minorHAnsi"/>
          <w:sz w:val="22"/>
          <w:szCs w:val="22"/>
        </w:rPr>
      </w:pPr>
      <w:r w:rsidRPr="008D71A8">
        <w:rPr>
          <w:rFonts w:asciiTheme="minorHAnsi" w:hAnsiTheme="minorHAnsi" w:cstheme="minorHAnsi"/>
          <w:b/>
          <w:sz w:val="22"/>
          <w:szCs w:val="22"/>
        </w:rPr>
        <w:lastRenderedPageBreak/>
        <w:t>Curriculum Vitae de Personal SMS</w:t>
      </w:r>
      <w:r w:rsidRPr="008D71A8">
        <w:rPr>
          <w:rFonts w:asciiTheme="minorHAnsi" w:hAnsiTheme="minorHAnsi" w:cstheme="minorHAnsi"/>
          <w:sz w:val="22"/>
          <w:szCs w:val="22"/>
        </w:rPr>
        <w:t xml:space="preserve">: </w:t>
      </w:r>
    </w:p>
    <w:p w:rsidR="008D71A8" w:rsidRPr="008D71A8" w:rsidRDefault="008D71A8" w:rsidP="008D71A8">
      <w:pPr>
        <w:spacing w:before="240" w:after="120"/>
        <w:ind w:left="360"/>
        <w:jc w:val="both"/>
        <w:rPr>
          <w:rFonts w:asciiTheme="minorHAnsi" w:hAnsiTheme="minorHAnsi" w:cstheme="minorHAnsi"/>
          <w:sz w:val="22"/>
          <w:szCs w:val="22"/>
        </w:rPr>
      </w:pPr>
      <w:r w:rsidRPr="008D71A8">
        <w:rPr>
          <w:rFonts w:asciiTheme="minorHAnsi" w:hAnsiTheme="minorHAnsi" w:cstheme="minorHAnsi"/>
          <w:sz w:val="22"/>
          <w:szCs w:val="22"/>
        </w:rPr>
        <w:t>Monitor/Supervisor/Coordinador, asignado al proyecto. Posterior a la adjudicación, la empresa contratista deberá presentar los respaldos correspondientes para evaluación y aprobación de YPFB.</w:t>
      </w:r>
    </w:p>
    <w:p w:rsidR="008D71A8" w:rsidRPr="008D71A8" w:rsidRDefault="008D71A8" w:rsidP="008D71A8">
      <w:pPr>
        <w:pStyle w:val="Prrafodelista"/>
        <w:numPr>
          <w:ilvl w:val="1"/>
          <w:numId w:val="7"/>
        </w:numPr>
        <w:spacing w:before="240" w:after="120"/>
        <w:jc w:val="both"/>
        <w:rPr>
          <w:rFonts w:asciiTheme="minorHAnsi" w:hAnsiTheme="minorHAnsi" w:cstheme="minorHAnsi"/>
          <w:sz w:val="22"/>
          <w:szCs w:val="22"/>
        </w:rPr>
      </w:pPr>
      <w:r w:rsidRPr="008D71A8">
        <w:rPr>
          <w:rFonts w:asciiTheme="minorHAnsi" w:hAnsiTheme="minorHAnsi" w:cstheme="minorHAnsi"/>
          <w:b/>
          <w:sz w:val="22"/>
          <w:szCs w:val="22"/>
        </w:rPr>
        <w:t xml:space="preserve">Perfil de Cargos: </w:t>
      </w:r>
    </w:p>
    <w:p w:rsidR="008D71A8" w:rsidRPr="008D71A8" w:rsidRDefault="008D71A8" w:rsidP="008D71A8">
      <w:pPr>
        <w:spacing w:before="240" w:after="120"/>
        <w:ind w:left="360"/>
        <w:jc w:val="both"/>
        <w:rPr>
          <w:rFonts w:asciiTheme="minorHAnsi" w:hAnsiTheme="minorHAnsi" w:cstheme="minorHAnsi"/>
          <w:sz w:val="22"/>
          <w:szCs w:val="22"/>
        </w:rPr>
      </w:pPr>
      <w:r w:rsidRPr="008D71A8">
        <w:rPr>
          <w:rFonts w:asciiTheme="minorHAnsi" w:hAnsiTheme="minorHAnsi" w:cstheme="minorHAnsi"/>
          <w:sz w:val="22"/>
          <w:szCs w:val="22"/>
        </w:rPr>
        <w:t xml:space="preserve">La formación y experiencia del personal de SMS debe ser adecuada y coherente para gestionar y controlar los riesgos identificados en las actividades de la obra/proyecto. </w:t>
      </w:r>
    </w:p>
    <w:p w:rsidR="008D71A8" w:rsidRPr="008D71A8" w:rsidRDefault="008D71A8" w:rsidP="008D71A8">
      <w:pPr>
        <w:pStyle w:val="Prrafodelista"/>
        <w:numPr>
          <w:ilvl w:val="2"/>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Monitor de SMS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7080"/>
      </w:tblGrid>
      <w:tr w:rsidR="008D71A8" w:rsidRPr="008D71A8" w:rsidTr="004820AB">
        <w:trPr>
          <w:jc w:val="center"/>
        </w:trPr>
        <w:tc>
          <w:tcPr>
            <w:tcW w:w="990" w:type="pct"/>
            <w:shd w:val="clear" w:color="auto" w:fill="auto"/>
            <w:vAlign w:val="center"/>
          </w:tcPr>
          <w:p w:rsidR="008D71A8" w:rsidRPr="008D71A8" w:rsidRDefault="008D71A8" w:rsidP="004820AB">
            <w:pPr>
              <w:spacing w:before="120" w:after="120"/>
              <w:jc w:val="center"/>
              <w:rPr>
                <w:rFonts w:asciiTheme="minorHAnsi" w:hAnsiTheme="minorHAnsi" w:cstheme="minorHAnsi"/>
                <w:b/>
                <w:sz w:val="22"/>
                <w:szCs w:val="22"/>
                <w:lang w:val="es-BO"/>
              </w:rPr>
            </w:pPr>
            <w:r w:rsidRPr="008D71A8">
              <w:rPr>
                <w:rFonts w:asciiTheme="minorHAnsi" w:hAnsiTheme="minorHAnsi" w:cstheme="minorHAnsi"/>
                <w:b/>
                <w:sz w:val="22"/>
                <w:szCs w:val="22"/>
                <w:lang w:val="es-BO"/>
              </w:rPr>
              <w:t>Nivel</w:t>
            </w:r>
          </w:p>
        </w:tc>
        <w:tc>
          <w:tcPr>
            <w:tcW w:w="4010" w:type="pct"/>
            <w:shd w:val="clear" w:color="auto" w:fill="auto"/>
            <w:vAlign w:val="center"/>
          </w:tcPr>
          <w:p w:rsidR="008D71A8" w:rsidRPr="008D71A8" w:rsidRDefault="008D71A8" w:rsidP="004820AB">
            <w:pPr>
              <w:spacing w:before="120" w:after="120"/>
              <w:jc w:val="center"/>
              <w:rPr>
                <w:rFonts w:asciiTheme="minorHAnsi" w:hAnsiTheme="minorHAnsi" w:cstheme="minorHAnsi"/>
                <w:b/>
                <w:sz w:val="22"/>
                <w:szCs w:val="22"/>
                <w:lang w:val="es-BO"/>
              </w:rPr>
            </w:pPr>
            <w:r w:rsidRPr="008D71A8">
              <w:rPr>
                <w:rFonts w:asciiTheme="minorHAnsi" w:hAnsiTheme="minorHAnsi" w:cstheme="minorHAnsi"/>
                <w:b/>
                <w:sz w:val="22"/>
                <w:szCs w:val="22"/>
                <w:lang w:val="es-BO"/>
              </w:rPr>
              <w:t>Requisitos</w:t>
            </w:r>
          </w:p>
        </w:tc>
      </w:tr>
      <w:tr w:rsidR="008D71A8" w:rsidRPr="008D71A8" w:rsidTr="004820AB">
        <w:trPr>
          <w:trHeight w:val="404"/>
          <w:jc w:val="center"/>
        </w:trPr>
        <w:tc>
          <w:tcPr>
            <w:tcW w:w="990" w:type="pct"/>
            <w:shd w:val="clear" w:color="auto" w:fill="auto"/>
            <w:vAlign w:val="center"/>
          </w:tcPr>
          <w:p w:rsidR="008D71A8" w:rsidRPr="008D71A8" w:rsidRDefault="008D71A8" w:rsidP="004820AB">
            <w:pPr>
              <w:spacing w:before="120" w:after="120"/>
              <w:rPr>
                <w:rFonts w:asciiTheme="minorHAnsi" w:hAnsiTheme="minorHAnsi" w:cstheme="minorHAnsi"/>
                <w:b/>
                <w:sz w:val="22"/>
                <w:szCs w:val="22"/>
                <w:lang w:val="es-BO"/>
              </w:rPr>
            </w:pPr>
            <w:r w:rsidRPr="008D71A8">
              <w:rPr>
                <w:rFonts w:asciiTheme="minorHAnsi" w:hAnsiTheme="minorHAnsi" w:cstheme="minorHAnsi"/>
                <w:b/>
                <w:sz w:val="22"/>
                <w:szCs w:val="22"/>
                <w:lang w:val="es-BO"/>
              </w:rPr>
              <w:t xml:space="preserve">Educación </w:t>
            </w:r>
          </w:p>
        </w:tc>
        <w:tc>
          <w:tcPr>
            <w:tcW w:w="4010" w:type="pct"/>
            <w:shd w:val="clear" w:color="auto" w:fill="auto"/>
            <w:vAlign w:val="center"/>
          </w:tcPr>
          <w:p w:rsidR="008D71A8" w:rsidRPr="008D71A8" w:rsidRDefault="008D71A8" w:rsidP="004820AB">
            <w:pPr>
              <w:spacing w:before="120" w:after="120"/>
              <w:rPr>
                <w:rFonts w:asciiTheme="minorHAnsi" w:hAnsiTheme="minorHAnsi" w:cstheme="minorHAnsi"/>
                <w:sz w:val="22"/>
                <w:szCs w:val="22"/>
                <w:lang w:val="es-BO"/>
              </w:rPr>
            </w:pPr>
            <w:r w:rsidRPr="008D71A8">
              <w:rPr>
                <w:rFonts w:asciiTheme="minorHAnsi" w:hAnsiTheme="minorHAnsi" w:cstheme="minorHAnsi"/>
                <w:sz w:val="22"/>
                <w:szCs w:val="22"/>
                <w:lang w:val="es-BO"/>
              </w:rPr>
              <w:t>Profesional a nivel licenciatura en ingeniería o Técnico del área Industrial (mecánico, eléctrico, SMS o similares)</w:t>
            </w:r>
          </w:p>
        </w:tc>
      </w:tr>
      <w:tr w:rsidR="008D71A8" w:rsidRPr="008D71A8" w:rsidTr="004820AB">
        <w:trPr>
          <w:trHeight w:val="288"/>
          <w:jc w:val="center"/>
        </w:trPr>
        <w:tc>
          <w:tcPr>
            <w:tcW w:w="990" w:type="pct"/>
            <w:shd w:val="clear" w:color="auto" w:fill="auto"/>
            <w:vAlign w:val="center"/>
          </w:tcPr>
          <w:p w:rsidR="008D71A8" w:rsidRPr="008D71A8" w:rsidRDefault="008D71A8" w:rsidP="004820AB">
            <w:pPr>
              <w:spacing w:before="120" w:after="120"/>
              <w:rPr>
                <w:rFonts w:asciiTheme="minorHAnsi" w:hAnsiTheme="minorHAnsi" w:cstheme="minorHAnsi"/>
                <w:b/>
                <w:sz w:val="22"/>
                <w:szCs w:val="22"/>
                <w:lang w:val="es-BO"/>
              </w:rPr>
            </w:pPr>
            <w:r w:rsidRPr="008D71A8">
              <w:rPr>
                <w:rFonts w:asciiTheme="minorHAnsi" w:hAnsiTheme="minorHAnsi" w:cstheme="minorHAnsi"/>
                <w:b/>
                <w:sz w:val="22"/>
                <w:szCs w:val="22"/>
                <w:lang w:val="es-BO"/>
              </w:rPr>
              <w:t xml:space="preserve">Formación OBLIGATORIA </w:t>
            </w:r>
            <w:r w:rsidRPr="008D71A8">
              <w:rPr>
                <w:rFonts w:asciiTheme="minorHAnsi" w:hAnsiTheme="minorHAnsi" w:cstheme="minorHAnsi"/>
                <w:sz w:val="22"/>
                <w:szCs w:val="22"/>
                <w:lang w:val="es-BO"/>
              </w:rPr>
              <w:t>(Cursos, seminarios, talleres, etc.)</w:t>
            </w:r>
          </w:p>
        </w:tc>
        <w:tc>
          <w:tcPr>
            <w:tcW w:w="4010" w:type="pct"/>
            <w:shd w:val="clear" w:color="auto" w:fill="auto"/>
            <w:vAlign w:val="center"/>
          </w:tcPr>
          <w:p w:rsidR="008D71A8" w:rsidRPr="008D71A8" w:rsidRDefault="008D71A8" w:rsidP="004820AB">
            <w:pPr>
              <w:spacing w:before="120" w:after="120"/>
              <w:rPr>
                <w:rFonts w:asciiTheme="minorHAnsi" w:hAnsiTheme="minorHAnsi" w:cstheme="minorHAnsi"/>
                <w:sz w:val="22"/>
                <w:szCs w:val="22"/>
              </w:rPr>
            </w:pPr>
            <w:r w:rsidRPr="008D71A8">
              <w:rPr>
                <w:rFonts w:asciiTheme="minorHAnsi" w:hAnsiTheme="minorHAnsi" w:cstheme="minorHAnsi"/>
                <w:sz w:val="22"/>
                <w:szCs w:val="22"/>
              </w:rPr>
              <w:t>Seguridad Industrial, Salud Ocupacional &amp; Medio Ambiente.</w:t>
            </w:r>
          </w:p>
          <w:p w:rsidR="008D71A8" w:rsidRPr="008D71A8" w:rsidRDefault="008D71A8" w:rsidP="004820AB">
            <w:pPr>
              <w:spacing w:before="120" w:after="120"/>
              <w:rPr>
                <w:rFonts w:asciiTheme="minorHAnsi" w:hAnsiTheme="minorHAnsi" w:cstheme="minorHAnsi"/>
                <w:sz w:val="22"/>
                <w:szCs w:val="22"/>
              </w:rPr>
            </w:pPr>
            <w:r w:rsidRPr="008D71A8">
              <w:rPr>
                <w:rFonts w:asciiTheme="minorHAnsi" w:hAnsiTheme="minorHAnsi" w:cstheme="minorHAnsi"/>
                <w:sz w:val="22"/>
                <w:szCs w:val="22"/>
              </w:rPr>
              <w:t xml:space="preserve">Cursos de Sistemas de Gestión de Seguridad, salud ocupacional y Medio Ambiente (OHSAS 18001 - ISO 14001). </w:t>
            </w:r>
          </w:p>
        </w:tc>
      </w:tr>
      <w:tr w:rsidR="008D71A8" w:rsidRPr="008D71A8" w:rsidTr="004820AB">
        <w:trPr>
          <w:trHeight w:val="270"/>
          <w:jc w:val="center"/>
        </w:trPr>
        <w:tc>
          <w:tcPr>
            <w:tcW w:w="990" w:type="pct"/>
            <w:shd w:val="clear" w:color="auto" w:fill="auto"/>
            <w:vAlign w:val="center"/>
          </w:tcPr>
          <w:p w:rsidR="008D71A8" w:rsidRPr="008D71A8" w:rsidRDefault="008D71A8" w:rsidP="004820AB">
            <w:pPr>
              <w:spacing w:before="120" w:after="120"/>
              <w:rPr>
                <w:rFonts w:asciiTheme="minorHAnsi" w:hAnsiTheme="minorHAnsi" w:cstheme="minorHAnsi"/>
                <w:b/>
                <w:sz w:val="22"/>
                <w:szCs w:val="22"/>
                <w:lang w:val="es-BO"/>
              </w:rPr>
            </w:pPr>
            <w:r w:rsidRPr="008D71A8">
              <w:rPr>
                <w:rFonts w:asciiTheme="minorHAnsi" w:hAnsiTheme="minorHAnsi" w:cstheme="minorHAnsi"/>
                <w:b/>
                <w:sz w:val="22"/>
                <w:szCs w:val="22"/>
                <w:lang w:val="es-BO"/>
              </w:rPr>
              <w:t>Formación</w:t>
            </w:r>
          </w:p>
          <w:p w:rsidR="008D71A8" w:rsidRPr="008D71A8" w:rsidRDefault="008D71A8" w:rsidP="004820AB">
            <w:pPr>
              <w:spacing w:before="120" w:after="120"/>
              <w:rPr>
                <w:rFonts w:asciiTheme="minorHAnsi" w:hAnsiTheme="minorHAnsi" w:cstheme="minorHAnsi"/>
                <w:b/>
                <w:sz w:val="22"/>
                <w:szCs w:val="22"/>
                <w:lang w:val="es-BO"/>
              </w:rPr>
            </w:pPr>
            <w:r w:rsidRPr="008D71A8">
              <w:rPr>
                <w:rFonts w:asciiTheme="minorHAnsi" w:hAnsiTheme="minorHAnsi" w:cstheme="minorHAnsi"/>
                <w:b/>
                <w:sz w:val="22"/>
                <w:szCs w:val="22"/>
                <w:lang w:val="es-BO"/>
              </w:rPr>
              <w:t xml:space="preserve">DESEABLE </w:t>
            </w:r>
            <w:r w:rsidRPr="008D71A8">
              <w:rPr>
                <w:rFonts w:asciiTheme="minorHAnsi" w:hAnsiTheme="minorHAnsi" w:cstheme="minorHAnsi"/>
                <w:sz w:val="22"/>
                <w:szCs w:val="22"/>
                <w:lang w:val="es-BO"/>
              </w:rPr>
              <w:t>(Cursos, seminarios, talleres, etc.)</w:t>
            </w:r>
          </w:p>
        </w:tc>
        <w:tc>
          <w:tcPr>
            <w:tcW w:w="4010" w:type="pct"/>
            <w:shd w:val="clear" w:color="auto" w:fill="auto"/>
            <w:vAlign w:val="center"/>
          </w:tcPr>
          <w:p w:rsidR="008D71A8" w:rsidRPr="008D71A8" w:rsidRDefault="008D71A8" w:rsidP="004820AB">
            <w:pPr>
              <w:spacing w:before="120" w:after="120"/>
              <w:rPr>
                <w:rFonts w:asciiTheme="minorHAnsi" w:hAnsiTheme="minorHAnsi" w:cstheme="minorHAnsi"/>
                <w:sz w:val="22"/>
                <w:szCs w:val="22"/>
              </w:rPr>
            </w:pPr>
            <w:r w:rsidRPr="008D71A8">
              <w:rPr>
                <w:rFonts w:asciiTheme="minorHAnsi" w:hAnsiTheme="minorHAnsi" w:cstheme="minorHAnsi"/>
                <w:sz w:val="22"/>
                <w:szCs w:val="22"/>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rsidR="008D71A8" w:rsidRPr="008D71A8" w:rsidRDefault="008D71A8" w:rsidP="004820AB">
            <w:pPr>
              <w:spacing w:before="120" w:after="120"/>
              <w:rPr>
                <w:rFonts w:asciiTheme="minorHAnsi" w:hAnsiTheme="minorHAnsi" w:cstheme="minorHAnsi"/>
                <w:sz w:val="22"/>
                <w:szCs w:val="22"/>
              </w:rPr>
            </w:pPr>
            <w:r w:rsidRPr="008D71A8">
              <w:rPr>
                <w:rFonts w:asciiTheme="minorHAnsi" w:hAnsiTheme="minorHAnsi" w:cstheme="minorHAnsi"/>
                <w:sz w:val="22"/>
                <w:szCs w:val="22"/>
              </w:rPr>
              <w:t>Lucha contra incendios, Primeros Auxilios Básicos, Manejo Defensivo.</w:t>
            </w:r>
          </w:p>
        </w:tc>
      </w:tr>
      <w:tr w:rsidR="008D71A8" w:rsidRPr="008D71A8" w:rsidTr="004820AB">
        <w:trPr>
          <w:trHeight w:val="678"/>
          <w:jc w:val="center"/>
        </w:trPr>
        <w:tc>
          <w:tcPr>
            <w:tcW w:w="990" w:type="pct"/>
            <w:shd w:val="clear" w:color="auto" w:fill="auto"/>
            <w:vAlign w:val="center"/>
          </w:tcPr>
          <w:p w:rsidR="008D71A8" w:rsidRPr="008D71A8" w:rsidRDefault="008D71A8" w:rsidP="004820AB">
            <w:pPr>
              <w:spacing w:before="120" w:after="120"/>
              <w:rPr>
                <w:rFonts w:asciiTheme="minorHAnsi" w:hAnsiTheme="minorHAnsi" w:cstheme="minorHAnsi"/>
                <w:b/>
                <w:sz w:val="22"/>
                <w:szCs w:val="22"/>
                <w:lang w:val="es-BO"/>
              </w:rPr>
            </w:pPr>
            <w:r w:rsidRPr="008D71A8">
              <w:rPr>
                <w:rFonts w:asciiTheme="minorHAnsi" w:hAnsiTheme="minorHAnsi" w:cstheme="minorHAnsi"/>
                <w:b/>
                <w:sz w:val="22"/>
                <w:szCs w:val="22"/>
                <w:lang w:val="es-BO"/>
              </w:rPr>
              <w:t>Experiencia</w:t>
            </w:r>
          </w:p>
        </w:tc>
        <w:tc>
          <w:tcPr>
            <w:tcW w:w="4010" w:type="pct"/>
            <w:shd w:val="clear" w:color="auto" w:fill="auto"/>
            <w:vAlign w:val="center"/>
          </w:tcPr>
          <w:p w:rsidR="008D71A8" w:rsidRPr="008D71A8" w:rsidRDefault="008D71A8" w:rsidP="004820AB">
            <w:pPr>
              <w:spacing w:before="120" w:after="120"/>
              <w:rPr>
                <w:rFonts w:asciiTheme="minorHAnsi" w:hAnsiTheme="minorHAnsi" w:cstheme="minorHAnsi"/>
                <w:sz w:val="22"/>
                <w:szCs w:val="22"/>
                <w:lang w:val="es-BO"/>
              </w:rPr>
            </w:pPr>
            <w:r w:rsidRPr="008D71A8">
              <w:rPr>
                <w:rFonts w:asciiTheme="minorHAnsi" w:hAnsiTheme="minorHAnsi" w:cstheme="minorHAnsi"/>
                <w:sz w:val="22"/>
                <w:szCs w:val="22"/>
                <w:lang w:val="es-BO"/>
              </w:rPr>
              <w:t>Experiencia general mínima de 2 años y experiencia específica mínima de 1 año en cargos similares en proyectos de gas y petróleo, construcción, y/o rubro industrial.</w:t>
            </w:r>
          </w:p>
          <w:p w:rsidR="008D71A8" w:rsidRPr="008D71A8" w:rsidRDefault="008D71A8" w:rsidP="004820AB">
            <w:pPr>
              <w:spacing w:before="120" w:after="120"/>
              <w:rPr>
                <w:rFonts w:asciiTheme="minorHAnsi" w:hAnsiTheme="minorHAnsi" w:cstheme="minorHAnsi"/>
                <w:sz w:val="22"/>
                <w:szCs w:val="22"/>
                <w:lang w:val="es-BO"/>
              </w:rPr>
            </w:pPr>
            <w:r w:rsidRPr="008D71A8">
              <w:rPr>
                <w:rFonts w:asciiTheme="minorHAnsi" w:hAnsiTheme="minorHAnsi" w:cstheme="minorHAnsi"/>
                <w:sz w:val="22"/>
                <w:szCs w:val="22"/>
                <w:lang w:val="es-BO"/>
              </w:rPr>
              <w:t>Experiencia especifica:</w:t>
            </w:r>
          </w:p>
          <w:p w:rsidR="008D71A8" w:rsidRPr="008D71A8" w:rsidRDefault="008D71A8" w:rsidP="004820AB">
            <w:pPr>
              <w:spacing w:before="120" w:after="120"/>
              <w:rPr>
                <w:rFonts w:asciiTheme="minorHAnsi" w:hAnsiTheme="minorHAnsi" w:cstheme="minorHAnsi"/>
                <w:sz w:val="22"/>
                <w:szCs w:val="22"/>
                <w:lang w:val="es-BO"/>
              </w:rPr>
            </w:pPr>
            <w:r w:rsidRPr="008D71A8">
              <w:rPr>
                <w:rFonts w:asciiTheme="minorHAnsi" w:hAnsiTheme="minorHAnsi" w:cstheme="minorHAnsi"/>
                <w:sz w:val="22"/>
                <w:szCs w:val="22"/>
                <w:lang w:val="es-BO"/>
              </w:rPr>
              <w:t>- Inspección y Auditoría de actos y/o condiciones inseguras</w:t>
            </w:r>
          </w:p>
          <w:p w:rsidR="008D71A8" w:rsidRPr="008D71A8" w:rsidRDefault="008D71A8" w:rsidP="004820AB">
            <w:pPr>
              <w:spacing w:before="120" w:after="120"/>
              <w:rPr>
                <w:rFonts w:asciiTheme="minorHAnsi" w:hAnsiTheme="minorHAnsi" w:cstheme="minorHAnsi"/>
                <w:sz w:val="22"/>
                <w:szCs w:val="22"/>
                <w:lang w:val="es-BO"/>
              </w:rPr>
            </w:pPr>
            <w:r w:rsidRPr="008D71A8">
              <w:rPr>
                <w:rFonts w:asciiTheme="minorHAnsi" w:hAnsiTheme="minorHAnsi" w:cstheme="minorHAnsi"/>
                <w:sz w:val="22"/>
                <w:szCs w:val="22"/>
                <w:lang w:val="es-BO"/>
              </w:rPr>
              <w:t>- Gestión de Equipos de protección personal (EPP)</w:t>
            </w:r>
          </w:p>
          <w:p w:rsidR="008D71A8" w:rsidRPr="008D71A8" w:rsidRDefault="008D71A8" w:rsidP="004820AB">
            <w:pPr>
              <w:spacing w:before="120" w:after="120"/>
              <w:rPr>
                <w:rFonts w:asciiTheme="minorHAnsi" w:hAnsiTheme="minorHAnsi" w:cstheme="minorHAnsi"/>
                <w:sz w:val="22"/>
                <w:szCs w:val="22"/>
                <w:lang w:val="es-BO"/>
              </w:rPr>
            </w:pPr>
            <w:r w:rsidRPr="008D71A8">
              <w:rPr>
                <w:rFonts w:asciiTheme="minorHAnsi" w:hAnsiTheme="minorHAnsi" w:cstheme="minorHAnsi"/>
                <w:sz w:val="22"/>
                <w:szCs w:val="22"/>
                <w:lang w:val="es-BO"/>
              </w:rPr>
              <w:t>- Gestión de Permisos de trabajo</w:t>
            </w:r>
          </w:p>
          <w:p w:rsidR="008D71A8" w:rsidRPr="008D71A8" w:rsidRDefault="008D71A8" w:rsidP="004820AB">
            <w:pPr>
              <w:spacing w:before="120" w:after="120"/>
              <w:rPr>
                <w:rFonts w:asciiTheme="minorHAnsi" w:hAnsiTheme="minorHAnsi" w:cstheme="minorHAnsi"/>
                <w:sz w:val="22"/>
                <w:szCs w:val="22"/>
                <w:lang w:val="es-BO"/>
              </w:rPr>
            </w:pPr>
            <w:r w:rsidRPr="008D71A8">
              <w:rPr>
                <w:rFonts w:asciiTheme="minorHAnsi" w:hAnsiTheme="minorHAnsi" w:cstheme="minorHAnsi"/>
                <w:sz w:val="22"/>
                <w:szCs w:val="22"/>
                <w:lang w:val="es-BO"/>
              </w:rPr>
              <w:t>- Gestión y Manejo de emergencias (evacuación, simulacros, etc.)</w:t>
            </w:r>
          </w:p>
        </w:tc>
      </w:tr>
    </w:tbl>
    <w:p w:rsidR="008D71A8" w:rsidRPr="008D71A8" w:rsidRDefault="008D71A8" w:rsidP="008D71A8">
      <w:pPr>
        <w:spacing w:before="240" w:after="120"/>
        <w:jc w:val="both"/>
        <w:rPr>
          <w:rFonts w:asciiTheme="minorHAnsi" w:hAnsiTheme="minorHAnsi" w:cstheme="minorHAnsi"/>
          <w:b/>
          <w:sz w:val="22"/>
          <w:szCs w:val="22"/>
        </w:rPr>
      </w:pPr>
    </w:p>
    <w:p w:rsidR="008D71A8" w:rsidRPr="008D71A8" w:rsidRDefault="008D71A8">
      <w:pPr>
        <w:spacing w:after="160" w:line="259" w:lineRule="auto"/>
        <w:rPr>
          <w:rFonts w:asciiTheme="minorHAnsi" w:hAnsiTheme="minorHAnsi" w:cstheme="minorHAnsi"/>
          <w:b/>
          <w:sz w:val="22"/>
          <w:szCs w:val="22"/>
        </w:rPr>
      </w:pPr>
      <w:r w:rsidRPr="008D71A8">
        <w:rPr>
          <w:rFonts w:asciiTheme="minorHAnsi" w:hAnsiTheme="minorHAnsi" w:cstheme="minorHAnsi"/>
          <w:b/>
          <w:sz w:val="22"/>
          <w:szCs w:val="22"/>
        </w:rPr>
        <w:br w:type="page"/>
      </w:r>
    </w:p>
    <w:p w:rsidR="008D71A8" w:rsidRPr="008D71A8" w:rsidRDefault="008D71A8" w:rsidP="008D71A8">
      <w:pPr>
        <w:pStyle w:val="Prrafodelista"/>
        <w:numPr>
          <w:ilvl w:val="0"/>
          <w:numId w:val="7"/>
        </w:numPr>
        <w:spacing w:before="240" w:after="120"/>
        <w:jc w:val="both"/>
        <w:rPr>
          <w:rFonts w:asciiTheme="minorHAnsi" w:hAnsiTheme="minorHAnsi" w:cstheme="minorHAnsi"/>
          <w:b/>
          <w:i/>
          <w:sz w:val="22"/>
          <w:szCs w:val="22"/>
        </w:rPr>
      </w:pPr>
      <w:r w:rsidRPr="008D71A8">
        <w:rPr>
          <w:rFonts w:asciiTheme="minorHAnsi" w:hAnsiTheme="minorHAnsi" w:cstheme="minorHAnsi"/>
          <w:b/>
          <w:sz w:val="22"/>
          <w:szCs w:val="22"/>
        </w:rPr>
        <w:lastRenderedPageBreak/>
        <w:t>POSTERIOR A LA ADJUDICACIÓN:</w:t>
      </w:r>
      <w:r w:rsidRPr="008D71A8">
        <w:rPr>
          <w:rFonts w:asciiTheme="minorHAnsi" w:hAnsiTheme="minorHAnsi" w:cstheme="minorHAnsi"/>
          <w:sz w:val="22"/>
          <w:szCs w:val="22"/>
        </w:rPr>
        <w:t xml:space="preserve"> </w:t>
      </w:r>
    </w:p>
    <w:p w:rsidR="008D71A8" w:rsidRPr="008D71A8" w:rsidRDefault="008D71A8" w:rsidP="008D71A8">
      <w:pPr>
        <w:spacing w:before="240" w:after="120"/>
        <w:ind w:left="360"/>
        <w:jc w:val="both"/>
        <w:rPr>
          <w:rFonts w:asciiTheme="minorHAnsi" w:hAnsiTheme="minorHAnsi" w:cstheme="minorHAnsi"/>
          <w:b/>
          <w:i/>
          <w:sz w:val="22"/>
          <w:szCs w:val="22"/>
        </w:rPr>
      </w:pPr>
      <w:r w:rsidRPr="008D71A8">
        <w:rPr>
          <w:rFonts w:asciiTheme="minorHAnsi" w:hAnsiTheme="minorHAnsi" w:cstheme="minorHAnsi"/>
          <w:sz w:val="22"/>
          <w:szCs w:val="22"/>
        </w:rPr>
        <w:t>Antes del inicio de las actividades (orden de proceder) la Empresa adjudicada deberá presentar los siguientes documentos</w:t>
      </w:r>
      <w:r w:rsidRPr="008D71A8">
        <w:rPr>
          <w:rFonts w:asciiTheme="minorHAnsi" w:hAnsiTheme="minorHAnsi" w:cstheme="minorHAnsi"/>
          <w:b/>
          <w:i/>
          <w:sz w:val="22"/>
          <w:szCs w:val="22"/>
        </w:rPr>
        <w:t xml:space="preserve"> </w:t>
      </w:r>
      <w:r w:rsidRPr="008D71A8">
        <w:rPr>
          <w:rFonts w:asciiTheme="minorHAnsi" w:hAnsiTheme="minorHAnsi" w:cstheme="minorHAnsi"/>
          <w:sz w:val="22"/>
          <w:szCs w:val="22"/>
        </w:rPr>
        <w:t xml:space="preserve">para la </w:t>
      </w:r>
      <w:r w:rsidRPr="008D71A8">
        <w:rPr>
          <w:rFonts w:asciiTheme="minorHAnsi" w:hAnsiTheme="minorHAnsi" w:cstheme="minorHAnsi"/>
          <w:b/>
          <w:sz w:val="22"/>
          <w:szCs w:val="22"/>
        </w:rPr>
        <w:t>aprobación</w:t>
      </w:r>
      <w:r w:rsidRPr="008D71A8">
        <w:rPr>
          <w:rFonts w:asciiTheme="minorHAnsi" w:hAnsiTheme="minorHAnsi" w:cstheme="minorHAnsi"/>
          <w:sz w:val="22"/>
          <w:szCs w:val="22"/>
        </w:rPr>
        <w:t xml:space="preserve"> y </w:t>
      </w:r>
      <w:r w:rsidRPr="008D71A8">
        <w:rPr>
          <w:rFonts w:asciiTheme="minorHAnsi" w:hAnsiTheme="minorHAnsi" w:cstheme="minorHAnsi"/>
          <w:b/>
          <w:sz w:val="22"/>
          <w:szCs w:val="22"/>
        </w:rPr>
        <w:t xml:space="preserve">VoBo </w:t>
      </w:r>
      <w:r w:rsidRPr="008D71A8">
        <w:rPr>
          <w:rFonts w:asciiTheme="minorHAnsi" w:hAnsiTheme="minorHAnsi" w:cstheme="minorHAnsi"/>
          <w:sz w:val="22"/>
          <w:szCs w:val="22"/>
        </w:rPr>
        <w:t>de la Unidad SSMSG de YPFB</w:t>
      </w:r>
      <w:r w:rsidRPr="008D71A8">
        <w:rPr>
          <w:rFonts w:asciiTheme="minorHAnsi" w:hAnsiTheme="minorHAnsi" w:cstheme="minorHAnsi"/>
          <w:i/>
          <w:sz w:val="22"/>
          <w:szCs w:val="22"/>
        </w:rPr>
        <w:t>:</w:t>
      </w:r>
    </w:p>
    <w:p w:rsidR="008D71A8" w:rsidRPr="008D71A8" w:rsidRDefault="008D71A8" w:rsidP="008D71A8">
      <w:pPr>
        <w:pStyle w:val="Prrafodelista"/>
        <w:numPr>
          <w:ilvl w:val="1"/>
          <w:numId w:val="7"/>
        </w:numPr>
        <w:spacing w:before="240" w:after="120"/>
        <w:jc w:val="both"/>
        <w:rPr>
          <w:rFonts w:asciiTheme="minorHAnsi" w:hAnsiTheme="minorHAnsi" w:cstheme="minorHAnsi"/>
          <w:b/>
          <w:i/>
          <w:sz w:val="22"/>
          <w:szCs w:val="22"/>
        </w:rPr>
      </w:pPr>
      <w:r w:rsidRPr="008D71A8">
        <w:rPr>
          <w:rFonts w:asciiTheme="minorHAnsi" w:hAnsiTheme="minorHAnsi" w:cstheme="minorHAnsi"/>
          <w:b/>
          <w:sz w:val="22"/>
          <w:szCs w:val="22"/>
        </w:rPr>
        <w:t>Declaración jurada</w:t>
      </w:r>
      <w:r w:rsidRPr="008D71A8">
        <w:rPr>
          <w:rFonts w:asciiTheme="minorHAnsi" w:hAnsiTheme="minorHAnsi" w:cstheme="minorHAnsi"/>
          <w:sz w:val="22"/>
          <w:szCs w:val="22"/>
        </w:rPr>
        <w:t xml:space="preserve"> “Compromiso de SMS” para Cumplimiento de requisitos de Seguridad Industrial, Salud Ocupacional y Medio Ambiente para contratistas de YPFB Corporación.</w:t>
      </w:r>
    </w:p>
    <w:p w:rsidR="008D71A8" w:rsidRPr="008D71A8" w:rsidRDefault="008D71A8" w:rsidP="008D71A8">
      <w:pPr>
        <w:pStyle w:val="Prrafodelista"/>
        <w:spacing w:before="240" w:after="120"/>
        <w:ind w:left="1080"/>
        <w:jc w:val="both"/>
        <w:rPr>
          <w:rFonts w:asciiTheme="minorHAnsi" w:hAnsiTheme="minorHAnsi" w:cstheme="minorHAnsi"/>
          <w:i/>
          <w:sz w:val="22"/>
          <w:szCs w:val="22"/>
        </w:rPr>
      </w:pPr>
      <w:r w:rsidRPr="008D71A8">
        <w:rPr>
          <w:rFonts w:asciiTheme="minorHAnsi" w:hAnsiTheme="minorHAnsi" w:cstheme="minorHAnsi"/>
          <w:i/>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rsidR="008D71A8" w:rsidRPr="008D71A8" w:rsidRDefault="008D71A8" w:rsidP="008D71A8">
      <w:pPr>
        <w:pStyle w:val="Prrafodelista"/>
        <w:spacing w:before="240" w:after="120"/>
        <w:ind w:left="1080"/>
        <w:jc w:val="both"/>
        <w:rPr>
          <w:rFonts w:asciiTheme="minorHAnsi" w:hAnsiTheme="minorHAnsi" w:cstheme="minorHAnsi"/>
          <w:b/>
          <w:i/>
          <w:sz w:val="22"/>
          <w:szCs w:val="22"/>
        </w:rPr>
      </w:pPr>
      <w:r w:rsidRPr="008D71A8">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PRESENTACIÓN DEL SISTEMA DE GESTIÓN DE SEGURIDAD Y SALUD OCUPACIONAL</w:t>
      </w:r>
    </w:p>
    <w:p w:rsidR="008D71A8" w:rsidRPr="008D71A8" w:rsidRDefault="008D71A8" w:rsidP="008D71A8">
      <w:pPr>
        <w:spacing w:before="240" w:after="120"/>
        <w:ind w:left="360"/>
        <w:jc w:val="both"/>
        <w:rPr>
          <w:rFonts w:asciiTheme="minorHAnsi" w:hAnsiTheme="minorHAnsi" w:cstheme="minorHAnsi"/>
          <w:b/>
          <w:sz w:val="22"/>
          <w:szCs w:val="22"/>
        </w:rPr>
      </w:pPr>
      <w:r w:rsidRPr="008D71A8">
        <w:rPr>
          <w:rFonts w:asciiTheme="minorHAnsi" w:hAnsiTheme="minorHAnsi" w:cstheme="minorHAnsi"/>
          <w:sz w:val="22"/>
          <w:szCs w:val="22"/>
        </w:rPr>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w:t>
      </w:r>
      <w:r w:rsidRPr="008D71A8">
        <w:rPr>
          <w:rFonts w:asciiTheme="minorHAnsi" w:hAnsiTheme="minorHAnsi" w:cstheme="minorHAnsi"/>
          <w:sz w:val="22"/>
          <w:szCs w:val="22"/>
          <w:u w:val="single"/>
        </w:rPr>
        <w:t>específico para la actividad/obra/proyecto</w:t>
      </w:r>
      <w:r w:rsidRPr="008D71A8">
        <w:rPr>
          <w:rFonts w:asciiTheme="minorHAnsi" w:hAnsiTheme="minorHAnsi" w:cstheme="minorHAnsi"/>
          <w:sz w:val="22"/>
          <w:szCs w:val="22"/>
        </w:rPr>
        <w:t>.</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PLAN ESPECÍFICO DE SEGURIDAD Y SALUD OCUPACIONAL</w:t>
      </w:r>
    </w:p>
    <w:p w:rsidR="008D71A8" w:rsidRPr="008D71A8" w:rsidRDefault="008D71A8" w:rsidP="008D71A8">
      <w:pPr>
        <w:spacing w:before="240" w:after="120"/>
        <w:ind w:left="360"/>
        <w:jc w:val="both"/>
        <w:rPr>
          <w:rFonts w:asciiTheme="minorHAnsi" w:hAnsiTheme="minorHAnsi" w:cstheme="minorHAnsi"/>
          <w:b/>
          <w:sz w:val="22"/>
          <w:szCs w:val="22"/>
        </w:rPr>
      </w:pPr>
      <w:r w:rsidRPr="008D71A8">
        <w:rPr>
          <w:rFonts w:asciiTheme="minorHAnsi" w:hAnsiTheme="minorHAnsi" w:cstheme="minorHAnsi"/>
          <w:sz w:val="22"/>
          <w:szCs w:val="22"/>
        </w:rPr>
        <w:t>Debe contener al menos los siguientes puntos:</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Política de Seguridad Industrial y Salud Ocupacional</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Programas y políticas de control de alcohol y drogas</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Programas de medidas preventivas en seguridad y salud ocupacional</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Plan de respuesta ante emergencias (especifico del proyecto).</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Plan de evacuación Médica (MEDEVAC)</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Plan de rescate (De acuerdo a la actividad)</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Sistemas de permisos de trabajo</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Sistemas de reporte de accidentes e incidentes.</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lastRenderedPageBreak/>
        <w:t>Identificación de Peligros y Evaluación de Riesgos inicial de la actividad (este registro debe ser actualizado periódicamente y cada vez que se presente la necesidad o cambios en la actividad a realizarse).</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NÓMINA DE PERSONAL</w:t>
      </w:r>
      <w:r w:rsidRPr="008D71A8">
        <w:rPr>
          <w:rFonts w:asciiTheme="minorHAnsi" w:hAnsiTheme="minorHAnsi" w:cstheme="minorHAnsi"/>
          <w:sz w:val="22"/>
          <w:szCs w:val="22"/>
        </w:rPr>
        <w:t xml:space="preserve"> (nombre y Cédula de Identificación) con los respaldos correspondientes de “dotación de ropa de trabajo y EPP”.</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CONTRATO DEL PERSONAL</w:t>
      </w:r>
      <w:r w:rsidRPr="008D71A8">
        <w:rPr>
          <w:rFonts w:asciiTheme="minorHAnsi" w:hAnsiTheme="minorHAnsi" w:cstheme="minorHAnsi"/>
          <w:sz w:val="22"/>
          <w:szCs w:val="22"/>
        </w:rPr>
        <w:t xml:space="preserve"> (Bajo la modalidad que corresponda)</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 xml:space="preserve">SEGURO MÉDICO </w:t>
      </w:r>
      <w:r w:rsidRPr="008D71A8">
        <w:rPr>
          <w:rFonts w:asciiTheme="minorHAnsi" w:hAnsiTheme="minorHAnsi" w:cstheme="minorHAnsi"/>
          <w:sz w:val="22"/>
          <w:szCs w:val="22"/>
        </w:rPr>
        <w:t xml:space="preserve">(cuando aplique). Caso contrario debe contar necesariamente con una póliza de Seguro contra accidentes – grupal o individual </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SEGURO OBLIGATORIO CONTRA ACCIDENTES DE TRÁNSITO – SOAT.</w:t>
      </w:r>
      <w:r w:rsidRPr="008D71A8">
        <w:rPr>
          <w:rFonts w:asciiTheme="minorHAnsi" w:hAnsiTheme="minorHAnsi" w:cstheme="minorHAnsi"/>
          <w:sz w:val="22"/>
          <w:szCs w:val="22"/>
        </w:rPr>
        <w:t xml:space="preserve"> (cuando aplique)</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COPIA DE PÓLIZA CONTRA ACCIDENTES PERSONALES</w:t>
      </w:r>
      <w:r w:rsidRPr="008D71A8">
        <w:rPr>
          <w:rFonts w:asciiTheme="minorHAnsi" w:hAnsiTheme="minorHAnsi" w:cstheme="minorHAnsi"/>
          <w:sz w:val="22"/>
          <w:szCs w:val="22"/>
        </w:rPr>
        <w:t xml:space="preserve"> (que cubre gastos médicos, invalidez parcial permanente, invalidez total permanente y muerte)  (cuando aplique)</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lang w:val="es-BO"/>
        </w:rPr>
        <w:t>CHECK LIST DE VEHÍCULOS LIVIANOS Y PESADOS</w:t>
      </w:r>
      <w:r w:rsidRPr="008D71A8">
        <w:rPr>
          <w:rFonts w:asciiTheme="minorHAnsi" w:hAnsiTheme="minorHAnsi" w:cstheme="minorHAnsi"/>
          <w:sz w:val="22"/>
          <w:szCs w:val="22"/>
          <w:lang w:val="es-BO"/>
        </w:rPr>
        <w:t xml:space="preserve">. </w:t>
      </w:r>
      <w:r w:rsidRPr="008D71A8">
        <w:rPr>
          <w:rFonts w:asciiTheme="minorHAnsi" w:hAnsiTheme="minorHAnsi" w:cstheme="minorHAnsi"/>
          <w:sz w:val="22"/>
          <w:szCs w:val="22"/>
        </w:rPr>
        <w:t>(cuando aplique)</w:t>
      </w:r>
    </w:p>
    <w:p w:rsidR="008D71A8" w:rsidRPr="008D71A8" w:rsidRDefault="008D71A8" w:rsidP="008D71A8">
      <w:pPr>
        <w:pStyle w:val="Prrafodelista"/>
        <w:numPr>
          <w:ilvl w:val="0"/>
          <w:numId w:val="7"/>
        </w:numPr>
        <w:spacing w:before="240" w:after="120"/>
        <w:jc w:val="both"/>
        <w:rPr>
          <w:rFonts w:asciiTheme="minorHAnsi" w:hAnsiTheme="minorHAnsi" w:cstheme="minorHAnsi"/>
          <w:sz w:val="22"/>
          <w:szCs w:val="22"/>
        </w:rPr>
      </w:pPr>
      <w:r w:rsidRPr="008D71A8">
        <w:rPr>
          <w:rFonts w:asciiTheme="minorHAnsi" w:hAnsiTheme="minorHAnsi" w:cstheme="minorHAnsi"/>
          <w:b/>
          <w:sz w:val="22"/>
          <w:szCs w:val="22"/>
        </w:rPr>
        <w:t>CAPACITACIONES BÁSICAS DE SMS</w:t>
      </w:r>
    </w:p>
    <w:p w:rsidR="008D71A8" w:rsidRPr="008D71A8" w:rsidRDefault="008D71A8" w:rsidP="008D71A8">
      <w:pPr>
        <w:spacing w:before="240" w:after="120"/>
        <w:ind w:left="1080"/>
        <w:jc w:val="both"/>
        <w:rPr>
          <w:rFonts w:asciiTheme="minorHAnsi" w:hAnsiTheme="minorHAnsi" w:cstheme="minorHAnsi"/>
          <w:sz w:val="22"/>
          <w:szCs w:val="22"/>
        </w:rPr>
      </w:pPr>
      <w:r w:rsidRPr="008D71A8">
        <w:rPr>
          <w:rFonts w:asciiTheme="minorHAnsi" w:hAnsiTheme="minorHAnsi" w:cstheme="minorHAnsi"/>
          <w:sz w:val="22"/>
          <w:szCs w:val="22"/>
        </w:rPr>
        <w:t xml:space="preserve">12.1. Primeros Auxilios, </w:t>
      </w:r>
    </w:p>
    <w:p w:rsidR="008D71A8" w:rsidRPr="008D71A8" w:rsidRDefault="008D71A8" w:rsidP="008D71A8">
      <w:pPr>
        <w:spacing w:before="240" w:after="120"/>
        <w:ind w:left="1080"/>
        <w:jc w:val="both"/>
        <w:rPr>
          <w:rFonts w:asciiTheme="minorHAnsi" w:hAnsiTheme="minorHAnsi" w:cstheme="minorHAnsi"/>
          <w:sz w:val="22"/>
          <w:szCs w:val="22"/>
        </w:rPr>
      </w:pPr>
      <w:r w:rsidRPr="008D71A8">
        <w:rPr>
          <w:rFonts w:asciiTheme="minorHAnsi" w:hAnsiTheme="minorHAnsi" w:cstheme="minorHAnsi"/>
          <w:sz w:val="22"/>
          <w:szCs w:val="22"/>
        </w:rPr>
        <w:t xml:space="preserve">12.2. Manejo de Extintores, </w:t>
      </w:r>
    </w:p>
    <w:p w:rsidR="008D71A8" w:rsidRPr="008D71A8" w:rsidRDefault="008D71A8" w:rsidP="008D71A8">
      <w:pPr>
        <w:spacing w:before="240" w:after="120"/>
        <w:ind w:left="1080"/>
        <w:jc w:val="both"/>
        <w:rPr>
          <w:rFonts w:asciiTheme="minorHAnsi" w:hAnsiTheme="minorHAnsi" w:cstheme="minorHAnsi"/>
          <w:sz w:val="22"/>
          <w:szCs w:val="22"/>
        </w:rPr>
      </w:pPr>
      <w:r w:rsidRPr="008D71A8">
        <w:rPr>
          <w:rFonts w:asciiTheme="minorHAnsi" w:hAnsiTheme="minorHAnsi" w:cstheme="minorHAnsi"/>
          <w:sz w:val="22"/>
          <w:szCs w:val="22"/>
        </w:rPr>
        <w:t>12.3. Plan de Emergencia,</w:t>
      </w:r>
    </w:p>
    <w:p w:rsidR="008D71A8" w:rsidRPr="008D71A8" w:rsidRDefault="008D71A8" w:rsidP="008D71A8">
      <w:pPr>
        <w:spacing w:before="240" w:after="120"/>
        <w:ind w:left="1080"/>
        <w:jc w:val="both"/>
        <w:rPr>
          <w:rFonts w:asciiTheme="minorHAnsi" w:hAnsiTheme="minorHAnsi" w:cstheme="minorHAnsi"/>
          <w:sz w:val="22"/>
          <w:szCs w:val="22"/>
        </w:rPr>
      </w:pPr>
      <w:r w:rsidRPr="008D71A8">
        <w:rPr>
          <w:rFonts w:asciiTheme="minorHAnsi" w:hAnsiTheme="minorHAnsi" w:cstheme="minorHAnsi"/>
          <w:sz w:val="22"/>
          <w:szCs w:val="22"/>
        </w:rPr>
        <w:t>12.4. Uso de EPP y otros aplicables.</w:t>
      </w:r>
    </w:p>
    <w:p w:rsidR="008D71A8" w:rsidRPr="008D71A8" w:rsidRDefault="008D71A8" w:rsidP="008D71A8">
      <w:pPr>
        <w:spacing w:before="240" w:after="120"/>
        <w:ind w:left="426"/>
        <w:jc w:val="both"/>
        <w:rPr>
          <w:rFonts w:asciiTheme="minorHAnsi" w:hAnsiTheme="minorHAnsi" w:cstheme="minorHAnsi"/>
          <w:sz w:val="22"/>
          <w:szCs w:val="22"/>
        </w:rPr>
      </w:pPr>
      <w:r w:rsidRPr="008D71A8">
        <w:rPr>
          <w:rFonts w:asciiTheme="minorHAnsi" w:hAnsiTheme="minorHAnsi" w:cstheme="minorHAnsi"/>
          <w:b/>
          <w:sz w:val="22"/>
          <w:szCs w:val="22"/>
          <w:u w:val="single"/>
        </w:rPr>
        <w:t>NOTA:</w:t>
      </w:r>
      <w:r w:rsidRPr="008D71A8">
        <w:rPr>
          <w:rFonts w:asciiTheme="minorHAnsi" w:hAnsiTheme="minorHAnsi" w:cstheme="minorHAnsi"/>
          <w:sz w:val="22"/>
          <w:szCs w:val="22"/>
        </w:rPr>
        <w:t xml:space="preserve"> Aplica a todo el personal inmerso en la actividad/obra/proyecto. (Personal propio, y sub contratistas).</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SUSTANCIAS PELIGROSAS</w:t>
      </w:r>
    </w:p>
    <w:p w:rsidR="008D71A8" w:rsidRPr="008D71A8" w:rsidRDefault="008D71A8" w:rsidP="008D71A8">
      <w:pPr>
        <w:spacing w:before="240" w:after="120"/>
        <w:ind w:left="360"/>
        <w:jc w:val="both"/>
        <w:rPr>
          <w:rFonts w:asciiTheme="minorHAnsi" w:hAnsiTheme="minorHAnsi" w:cstheme="minorHAnsi"/>
          <w:sz w:val="22"/>
          <w:szCs w:val="22"/>
        </w:rPr>
      </w:pPr>
      <w:r w:rsidRPr="008D71A8">
        <w:rPr>
          <w:rFonts w:asciiTheme="minorHAnsi" w:hAnsiTheme="minorHAnsi" w:cstheme="minorHAnsi"/>
          <w:sz w:val="22"/>
          <w:szCs w:val="22"/>
        </w:rPr>
        <w:t xml:space="preserve">En todas las áreas donde se transporte, almacene, utilice y/o manipulen sustancias peligrosas deberán existir las </w:t>
      </w:r>
      <w:r w:rsidRPr="008D71A8">
        <w:rPr>
          <w:rFonts w:asciiTheme="minorHAnsi" w:hAnsiTheme="minorHAnsi" w:cstheme="minorHAnsi"/>
          <w:sz w:val="22"/>
          <w:szCs w:val="22"/>
          <w:u w:val="single"/>
        </w:rPr>
        <w:t>Hojas de Seguridad</w:t>
      </w:r>
      <w:r w:rsidRPr="008D71A8">
        <w:rPr>
          <w:rFonts w:asciiTheme="minorHAnsi" w:hAnsiTheme="minorHAnsi" w:cstheme="minorHAnsi"/>
          <w:sz w:val="22"/>
          <w:szCs w:val="22"/>
        </w:rPr>
        <w:t xml:space="preserve"> (MSDS) para cada una de las sustancias. Deben ser de conocimiento y estar a disposición de todos los trabajadores.</w:t>
      </w:r>
    </w:p>
    <w:p w:rsidR="008D71A8" w:rsidRPr="008D71A8" w:rsidRDefault="008D71A8" w:rsidP="008D71A8">
      <w:pPr>
        <w:spacing w:before="240" w:after="120"/>
        <w:ind w:left="360"/>
        <w:jc w:val="both"/>
        <w:rPr>
          <w:rFonts w:asciiTheme="minorHAnsi" w:hAnsiTheme="minorHAnsi" w:cstheme="minorHAnsi"/>
          <w:sz w:val="22"/>
          <w:szCs w:val="22"/>
        </w:rPr>
      </w:pPr>
      <w:r w:rsidRPr="008D71A8">
        <w:rPr>
          <w:rFonts w:asciiTheme="minorHAnsi" w:hAnsiTheme="minorHAnsi" w:cstheme="minorHAnsi"/>
          <w:b/>
          <w:sz w:val="22"/>
          <w:szCs w:val="22"/>
          <w:u w:val="single"/>
        </w:rPr>
        <w:t>NOTA 1</w:t>
      </w:r>
      <w:r w:rsidRPr="008D71A8">
        <w:rPr>
          <w:rFonts w:asciiTheme="minorHAnsi" w:hAnsiTheme="minorHAnsi" w:cstheme="minorHAnsi"/>
          <w:b/>
          <w:sz w:val="22"/>
          <w:szCs w:val="22"/>
        </w:rPr>
        <w:t>:</w:t>
      </w:r>
      <w:r w:rsidRPr="008D71A8">
        <w:rPr>
          <w:rFonts w:asciiTheme="minorHAnsi" w:hAnsiTheme="minorHAnsi" w:cstheme="minorHAnsi"/>
          <w:sz w:val="22"/>
          <w:szCs w:val="22"/>
        </w:rPr>
        <w:t xml:space="preserve"> Los presentes requisitos son aplicables de acuerdo a la dinámica de la actividad/obra/proyecto.</w:t>
      </w:r>
    </w:p>
    <w:p w:rsidR="008D71A8" w:rsidRPr="008D71A8" w:rsidRDefault="008D71A8" w:rsidP="008D71A8">
      <w:pPr>
        <w:spacing w:before="240" w:after="120"/>
        <w:ind w:left="360"/>
        <w:jc w:val="both"/>
        <w:rPr>
          <w:rFonts w:asciiTheme="minorHAnsi" w:hAnsiTheme="minorHAnsi" w:cstheme="minorHAnsi"/>
          <w:b/>
          <w:sz w:val="22"/>
          <w:szCs w:val="22"/>
        </w:rPr>
      </w:pPr>
      <w:r w:rsidRPr="008D71A8">
        <w:rPr>
          <w:rFonts w:asciiTheme="minorHAnsi" w:hAnsiTheme="minorHAnsi" w:cstheme="minorHAnsi"/>
          <w:b/>
          <w:sz w:val="22"/>
          <w:szCs w:val="22"/>
          <w:u w:val="single"/>
        </w:rPr>
        <w:t>NOTA 2</w:t>
      </w:r>
      <w:r w:rsidRPr="008D71A8">
        <w:rPr>
          <w:rFonts w:asciiTheme="minorHAnsi" w:hAnsiTheme="minorHAnsi" w:cstheme="minorHAnsi"/>
          <w:b/>
          <w:sz w:val="22"/>
          <w:szCs w:val="22"/>
        </w:rPr>
        <w:t>:</w:t>
      </w:r>
      <w:r w:rsidRPr="008D71A8">
        <w:rPr>
          <w:rFonts w:asciiTheme="minorHAnsi" w:hAnsiTheme="minorHAnsi" w:cstheme="minorHAnsi"/>
          <w:sz w:val="22"/>
          <w:szCs w:val="22"/>
        </w:rPr>
        <w:t xml:space="preserve"> En caso de no ser aplicables para determinada actividad/obra/proyecto, deben ser determinados formalmente (por escrito), entre el contratista y el responsable de la Unidad de origen de YPFB; debiendo ser validados por la </w:t>
      </w:r>
      <w:r w:rsidRPr="008D71A8">
        <w:rPr>
          <w:rFonts w:asciiTheme="minorHAnsi" w:hAnsiTheme="minorHAnsi" w:cstheme="minorHAnsi"/>
          <w:b/>
          <w:sz w:val="22"/>
          <w:szCs w:val="22"/>
        </w:rPr>
        <w:t>Unidad de SSMSG de YPFB.</w:t>
      </w:r>
    </w:p>
    <w:p w:rsidR="008D71A8" w:rsidRPr="008D71A8" w:rsidRDefault="008D71A8">
      <w:pPr>
        <w:spacing w:after="160" w:line="259" w:lineRule="auto"/>
        <w:rPr>
          <w:rFonts w:asciiTheme="minorHAnsi" w:hAnsiTheme="minorHAnsi" w:cstheme="minorHAnsi"/>
          <w:b/>
          <w:sz w:val="22"/>
          <w:szCs w:val="22"/>
        </w:rPr>
      </w:pPr>
      <w:r w:rsidRPr="008D71A8">
        <w:rPr>
          <w:rFonts w:asciiTheme="minorHAnsi" w:hAnsiTheme="minorHAnsi" w:cstheme="minorHAnsi"/>
          <w:b/>
          <w:sz w:val="22"/>
          <w:szCs w:val="22"/>
        </w:rPr>
        <w:br w:type="page"/>
      </w:r>
    </w:p>
    <w:p w:rsidR="008D71A8" w:rsidRPr="008D71A8" w:rsidRDefault="008D71A8" w:rsidP="008D71A8">
      <w:pPr>
        <w:pStyle w:val="Prrafodelista"/>
        <w:numPr>
          <w:ilvl w:val="0"/>
          <w:numId w:val="7"/>
        </w:numPr>
        <w:spacing w:before="240" w:after="120"/>
        <w:contextualSpacing/>
        <w:jc w:val="both"/>
        <w:rPr>
          <w:rFonts w:asciiTheme="minorHAnsi" w:hAnsiTheme="minorHAnsi" w:cstheme="minorHAnsi"/>
          <w:sz w:val="22"/>
          <w:szCs w:val="22"/>
        </w:rPr>
      </w:pPr>
      <w:r w:rsidRPr="008D71A8">
        <w:rPr>
          <w:rFonts w:asciiTheme="minorHAnsi" w:hAnsiTheme="minorHAnsi" w:cstheme="minorHAnsi"/>
          <w:b/>
          <w:sz w:val="22"/>
          <w:szCs w:val="22"/>
        </w:rPr>
        <w:lastRenderedPageBreak/>
        <w:t>REQUISITOS MÍNIMOS</w:t>
      </w:r>
    </w:p>
    <w:p w:rsidR="008D71A8" w:rsidRPr="008D71A8" w:rsidRDefault="008D71A8" w:rsidP="008D71A8">
      <w:pPr>
        <w:spacing w:before="240" w:after="120"/>
        <w:ind w:left="360"/>
        <w:jc w:val="both"/>
        <w:rPr>
          <w:rFonts w:asciiTheme="minorHAnsi" w:hAnsiTheme="minorHAnsi" w:cstheme="minorHAnsi"/>
          <w:sz w:val="22"/>
          <w:szCs w:val="22"/>
        </w:rPr>
      </w:pPr>
      <w:r w:rsidRPr="008D71A8">
        <w:rPr>
          <w:rFonts w:asciiTheme="minorHAnsi" w:hAnsiTheme="minorHAnsi" w:cstheme="minorHAnsi"/>
          <w:sz w:val="22"/>
          <w:szCs w:val="22"/>
        </w:rPr>
        <w:t>Para el ingreso a la actividad/obra/proyecto.</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Inducción de SMS (A cargo de YPFB - Unidad Operativa)</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Inducción de SMS (A realizarse “in situ” – A cargo de la empresa Contratista).</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Uso obligatorio de ropa de trabajo (overol, ropa de dos piezas manga larga y otros que sean necesarios o aplicables)</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Uso obligatorio de EPP (Equipo de Protección Personal):</w:t>
      </w:r>
    </w:p>
    <w:p w:rsidR="008D71A8" w:rsidRPr="008D71A8" w:rsidRDefault="008D71A8" w:rsidP="008D71A8">
      <w:pPr>
        <w:pStyle w:val="Default"/>
        <w:numPr>
          <w:ilvl w:val="0"/>
          <w:numId w:val="9"/>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Casco de seguridad</w:t>
      </w:r>
    </w:p>
    <w:p w:rsidR="008D71A8" w:rsidRPr="008D71A8" w:rsidRDefault="008D71A8" w:rsidP="008D71A8">
      <w:pPr>
        <w:pStyle w:val="Default"/>
        <w:numPr>
          <w:ilvl w:val="0"/>
          <w:numId w:val="9"/>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Calzado de seguridad</w:t>
      </w:r>
    </w:p>
    <w:p w:rsidR="008D71A8" w:rsidRPr="008D71A8" w:rsidRDefault="008D71A8" w:rsidP="008D71A8">
      <w:pPr>
        <w:pStyle w:val="Default"/>
        <w:numPr>
          <w:ilvl w:val="0"/>
          <w:numId w:val="9"/>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Lentes de seguridad</w:t>
      </w:r>
    </w:p>
    <w:p w:rsidR="008D71A8" w:rsidRPr="008D71A8" w:rsidRDefault="008D71A8" w:rsidP="008D71A8">
      <w:pPr>
        <w:pStyle w:val="Default"/>
        <w:numPr>
          <w:ilvl w:val="0"/>
          <w:numId w:val="9"/>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Protectores auditivos (si corresponde)</w:t>
      </w:r>
    </w:p>
    <w:p w:rsidR="008D71A8" w:rsidRPr="008D71A8" w:rsidRDefault="008D71A8" w:rsidP="008D71A8">
      <w:pPr>
        <w:pStyle w:val="Default"/>
        <w:numPr>
          <w:ilvl w:val="0"/>
          <w:numId w:val="9"/>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Guantes (específicos a la tarea a realizar)</w:t>
      </w:r>
    </w:p>
    <w:p w:rsidR="008D71A8" w:rsidRPr="008D71A8" w:rsidRDefault="008D71A8" w:rsidP="008D71A8">
      <w:pPr>
        <w:pStyle w:val="Default"/>
        <w:spacing w:before="240" w:after="120"/>
        <w:ind w:left="851"/>
        <w:rPr>
          <w:rFonts w:asciiTheme="minorHAnsi" w:hAnsiTheme="minorHAnsi" w:cstheme="minorHAnsi"/>
          <w:sz w:val="22"/>
          <w:szCs w:val="22"/>
        </w:rPr>
      </w:pPr>
      <w:r w:rsidRPr="008D71A8">
        <w:rPr>
          <w:rFonts w:asciiTheme="minorHAnsi" w:hAnsiTheme="minorHAnsi" w:cstheme="minorHAnsi"/>
          <w:b/>
          <w:sz w:val="22"/>
          <w:szCs w:val="22"/>
        </w:rPr>
        <w:t xml:space="preserve">EPP para </w:t>
      </w:r>
      <w:r w:rsidRPr="008D71A8">
        <w:rPr>
          <w:rFonts w:asciiTheme="minorHAnsi" w:hAnsiTheme="minorHAnsi" w:cstheme="minorHAnsi"/>
          <w:b/>
          <w:sz w:val="22"/>
          <w:szCs w:val="22"/>
          <w:u w:val="single"/>
        </w:rPr>
        <w:t>riesgos especiales</w:t>
      </w:r>
      <w:r w:rsidRPr="008D71A8">
        <w:rPr>
          <w:rFonts w:asciiTheme="minorHAnsi" w:hAnsiTheme="minorHAnsi" w:cstheme="minorHAnsi"/>
          <w:b/>
          <w:sz w:val="22"/>
          <w:szCs w:val="22"/>
        </w:rPr>
        <w:t xml:space="preserve"> y tareas críticas </w:t>
      </w:r>
      <w:r w:rsidRPr="008D71A8">
        <w:rPr>
          <w:rFonts w:asciiTheme="minorHAnsi" w:hAnsiTheme="minorHAnsi" w:cstheme="minorHAnsi"/>
          <w:sz w:val="22"/>
          <w:szCs w:val="22"/>
        </w:rPr>
        <w:t>(altura, espacios confinados,      eléctricos, trabajos en caliente, etc,)</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Arnés de seguridad de cuerpo completo.</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Línea de vida. (sistema de supresión contra caídas)</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Detector de gases (en caso de requerir).</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Equipo de rescate para alturas (en caso de requerir).</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Guantes dieléctricos (en caso de requerir).</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Equipo de rescate para espacios confinados (en caso de requerir).</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Equipo de respiración autónoma (en caso de requerir).</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 xml:space="preserve">Extintores para el área de intervención y combate contra incendios. Trabajos en caliente (soldadura, eléctricos, etc.). </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DOCUMENTACIÓN QUE DEBE ESTAR EN LA ACTIVIDAD/OBRA/PROYECTO:</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Plan de Seguridad y Salud Ocupacional (Específico)</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lastRenderedPageBreak/>
        <w:t>Plan de Emergencias/Contingencias</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Procedimientos de trabajo para las actividades a realizar</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Nómina del personal, con copia de su póliza de seguro contra accidente</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Permiso de trabajo, ATS – Identificación de peligros y riesgos</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DOCUMENTACIÓN PARA DATA BOOK:</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 xml:space="preserve">Plan específico de Seguridad y Salud Ocupacional </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Procedimientos de las actividades</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Reporte de accidentes/incidentes y Acciones correctivas (lecciones aprendidas)</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Reporte Mensual de Indicadores SYSO (firmado por los responsables). (El formato será remitido por el área de SMS de YPFB)</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 xml:space="preserve">Registro de capacitaciones </w:t>
      </w:r>
    </w:p>
    <w:p w:rsidR="008D71A8" w:rsidRPr="008D71A8" w:rsidRDefault="008D71A8" w:rsidP="008D71A8">
      <w:pPr>
        <w:pStyle w:val="Prrafodelista"/>
        <w:numPr>
          <w:ilvl w:val="0"/>
          <w:numId w:val="7"/>
        </w:num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YPFB. </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u w:val="single"/>
        </w:rPr>
      </w:pPr>
      <w:r w:rsidRPr="008D71A8">
        <w:rPr>
          <w:rFonts w:asciiTheme="minorHAnsi" w:hAnsiTheme="minorHAnsi" w:cstheme="minorHAnsi"/>
          <w:sz w:val="22"/>
          <w:szCs w:val="22"/>
        </w:rPr>
        <w:t xml:space="preserve">Toda empresa contratista </w:t>
      </w:r>
      <w:r w:rsidRPr="008D71A8">
        <w:rPr>
          <w:rFonts w:asciiTheme="minorHAnsi" w:hAnsiTheme="minorHAnsi" w:cstheme="minorHAnsi"/>
          <w:sz w:val="22"/>
          <w:szCs w:val="22"/>
          <w:u w:val="single"/>
        </w:rPr>
        <w:t>directa de YPFB</w:t>
      </w:r>
      <w:r w:rsidRPr="008D71A8">
        <w:rPr>
          <w:rFonts w:asciiTheme="minorHAnsi" w:hAnsiTheme="minorHAnsi" w:cstheme="minorHAnsi"/>
          <w:sz w:val="22"/>
          <w:szCs w:val="22"/>
        </w:rPr>
        <w:t>, que subcontrate servicios de un tercero, deberá cumplir y hacer cumplir los requisitos de seguridad Industrial, salud ocupacional y medio ambiente, remitiendo a YPFB la documentación correspondiente a los requisitos SMS para garantizar la correcta ejecución de la obra o proyecto, en el marco de cumplimiento de la normativa legal vigente aplicable al contrato de la actividad/obra/proyecto.</w:t>
      </w:r>
    </w:p>
    <w:p w:rsidR="008D71A8" w:rsidRPr="008D71A8" w:rsidRDefault="008D71A8" w:rsidP="008D71A8">
      <w:pPr>
        <w:pStyle w:val="Prrafodelista"/>
        <w:numPr>
          <w:ilvl w:val="0"/>
          <w:numId w:val="7"/>
        </w:numPr>
        <w:tabs>
          <w:tab w:val="left" w:pos="426"/>
        </w:tabs>
        <w:spacing w:before="240" w:after="120"/>
        <w:contextualSpacing/>
        <w:jc w:val="both"/>
        <w:rPr>
          <w:rFonts w:asciiTheme="minorHAnsi" w:hAnsiTheme="minorHAnsi" w:cstheme="minorHAnsi"/>
          <w:color w:val="000000" w:themeColor="text1"/>
          <w:sz w:val="22"/>
          <w:szCs w:val="22"/>
        </w:rPr>
      </w:pPr>
      <w:r w:rsidRPr="008D71A8">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en proyectos de YPFB. </w:t>
      </w:r>
    </w:p>
    <w:p w:rsidR="008D71A8" w:rsidRPr="008D71A8" w:rsidRDefault="008D71A8" w:rsidP="008D71A8">
      <w:pPr>
        <w:pStyle w:val="Prrafodelista"/>
        <w:numPr>
          <w:ilvl w:val="0"/>
          <w:numId w:val="7"/>
        </w:numPr>
        <w:tabs>
          <w:tab w:val="left" w:pos="426"/>
        </w:tabs>
        <w:spacing w:before="240" w:after="120"/>
        <w:contextualSpacing/>
        <w:jc w:val="both"/>
        <w:rPr>
          <w:rFonts w:asciiTheme="minorHAnsi" w:hAnsiTheme="minorHAnsi" w:cstheme="minorHAnsi"/>
          <w:color w:val="000000" w:themeColor="text1"/>
          <w:sz w:val="22"/>
          <w:szCs w:val="22"/>
        </w:rPr>
      </w:pPr>
      <w:r w:rsidRPr="008D71A8">
        <w:rPr>
          <w:rFonts w:asciiTheme="minorHAnsi" w:hAnsiTheme="minorHAnsi" w:cstheme="minorHAnsi"/>
          <w:sz w:val="22"/>
          <w:szCs w:val="22"/>
        </w:rPr>
        <w:t>YPFB Corporación se reserva el derecho de solicitar nuevos requisitos de SySO   que sean necesarios para garantizar la correcta ejecución de la actividad, cuyo objetivo es prevenir accidentes e incidentes.</w:t>
      </w:r>
    </w:p>
    <w:p w:rsidR="008D71A8" w:rsidRPr="008D71A8" w:rsidRDefault="008D71A8" w:rsidP="008D71A8">
      <w:pPr>
        <w:tabs>
          <w:tab w:val="left" w:pos="426"/>
        </w:tabs>
        <w:contextualSpacing/>
        <w:rPr>
          <w:rFonts w:asciiTheme="minorHAnsi" w:hAnsiTheme="minorHAnsi" w:cstheme="minorHAnsi"/>
          <w:b/>
          <w:color w:val="000000" w:themeColor="text1"/>
          <w:sz w:val="22"/>
          <w:szCs w:val="22"/>
          <w:u w:val="single"/>
        </w:rPr>
      </w:pPr>
      <w:r w:rsidRPr="008D71A8">
        <w:rPr>
          <w:rFonts w:asciiTheme="minorHAnsi" w:hAnsiTheme="minorHAnsi" w:cstheme="minorHAnsi"/>
          <w:b/>
          <w:color w:val="000000" w:themeColor="text1"/>
          <w:sz w:val="22"/>
          <w:szCs w:val="22"/>
          <w:u w:val="single"/>
        </w:rPr>
        <w:t>2. FACTURACIÓN Y TRIBUTOS</w:t>
      </w:r>
    </w:p>
    <w:p w:rsidR="008D71A8" w:rsidRPr="008D71A8" w:rsidRDefault="008D71A8" w:rsidP="008D71A8">
      <w:pPr>
        <w:tabs>
          <w:tab w:val="left" w:pos="426"/>
        </w:tabs>
        <w:contextualSpacing/>
        <w:rPr>
          <w:rFonts w:asciiTheme="minorHAnsi" w:hAnsiTheme="minorHAnsi" w:cstheme="minorHAnsi"/>
          <w:b/>
          <w:color w:val="000000" w:themeColor="text1"/>
          <w:sz w:val="22"/>
          <w:szCs w:val="22"/>
          <w:u w:val="single"/>
        </w:rPr>
      </w:pPr>
    </w:p>
    <w:p w:rsidR="008D71A8" w:rsidRPr="008D71A8" w:rsidRDefault="008D71A8" w:rsidP="008D71A8">
      <w:pPr>
        <w:tabs>
          <w:tab w:val="left" w:pos="426"/>
        </w:tabs>
        <w:contextualSpacing/>
        <w:rPr>
          <w:rFonts w:asciiTheme="minorHAnsi" w:hAnsiTheme="minorHAnsi" w:cstheme="minorHAnsi"/>
          <w:b/>
          <w:bCs/>
          <w:sz w:val="22"/>
          <w:szCs w:val="22"/>
          <w:u w:val="single"/>
          <w:lang w:val="es-BO"/>
        </w:rPr>
      </w:pPr>
      <w:r w:rsidRPr="008D71A8">
        <w:rPr>
          <w:rFonts w:asciiTheme="minorHAnsi" w:hAnsiTheme="minorHAnsi" w:cstheme="minorHAnsi"/>
          <w:b/>
          <w:sz w:val="22"/>
          <w:szCs w:val="22"/>
          <w:u w:val="single"/>
        </w:rPr>
        <w:t xml:space="preserve">2.1. FACTURACIÓN </w:t>
      </w:r>
    </w:p>
    <w:p w:rsidR="008D71A8" w:rsidRPr="008D71A8" w:rsidRDefault="008D71A8" w:rsidP="008D71A8">
      <w:pPr>
        <w:jc w:val="both"/>
        <w:rPr>
          <w:rFonts w:asciiTheme="minorHAnsi" w:hAnsiTheme="minorHAnsi" w:cstheme="minorHAnsi"/>
          <w:sz w:val="22"/>
          <w:szCs w:val="22"/>
        </w:rPr>
      </w:pPr>
    </w:p>
    <w:p w:rsidR="008D71A8" w:rsidRPr="008D71A8" w:rsidRDefault="008D71A8" w:rsidP="008D71A8">
      <w:pPr>
        <w:jc w:val="both"/>
        <w:rPr>
          <w:rFonts w:asciiTheme="minorHAnsi" w:hAnsiTheme="minorHAnsi" w:cstheme="minorHAnsi"/>
          <w:sz w:val="22"/>
          <w:szCs w:val="22"/>
        </w:rPr>
      </w:pPr>
      <w:r w:rsidRPr="008D71A8">
        <w:rPr>
          <w:rFonts w:asciiTheme="minorHAnsi" w:hAnsiTheme="minorHAnsi" w:cstheme="minorHAnsi"/>
          <w:sz w:val="22"/>
          <w:szCs w:val="22"/>
        </w:rPr>
        <w:t>La factura debe ser emitida de acuerdo a normativa vigente a nombre de Yacimientos Petrolíferos Fiscales Bolivianos consignado el Número de Identificación Tributaria (NIT) 1020269020.</w:t>
      </w:r>
    </w:p>
    <w:p w:rsidR="008D71A8" w:rsidRPr="008D71A8" w:rsidRDefault="008D71A8" w:rsidP="008D71A8">
      <w:pPr>
        <w:ind w:left="426"/>
        <w:jc w:val="both"/>
        <w:rPr>
          <w:rFonts w:asciiTheme="minorHAnsi" w:hAnsiTheme="minorHAnsi" w:cstheme="minorHAnsi"/>
          <w:sz w:val="22"/>
          <w:szCs w:val="22"/>
        </w:rPr>
      </w:pPr>
    </w:p>
    <w:p w:rsidR="008D71A8" w:rsidRPr="008D71A8" w:rsidRDefault="008D71A8" w:rsidP="008D71A8">
      <w:pPr>
        <w:jc w:val="both"/>
        <w:rPr>
          <w:rFonts w:asciiTheme="minorHAnsi" w:hAnsiTheme="minorHAnsi" w:cstheme="minorHAnsi"/>
          <w:sz w:val="22"/>
          <w:szCs w:val="22"/>
        </w:rPr>
      </w:pPr>
      <w:r w:rsidRPr="008D71A8">
        <w:rPr>
          <w:rFonts w:asciiTheme="minorHAnsi" w:hAnsiTheme="minorHAnsi" w:cstheme="minorHAnsi"/>
          <w:sz w:val="22"/>
          <w:szCs w:val="22"/>
        </w:rPr>
        <w:lastRenderedPageBreak/>
        <w:t xml:space="preserve">La factura deberá emitirse en el momento que finalice la ejecución o la presentación efectiva del servicio o a momento de percibir el pago total o parcial, lo que ocurra primero, sin deducir las multas ni otros cargos. </w:t>
      </w:r>
    </w:p>
    <w:p w:rsidR="008D71A8" w:rsidRPr="008D71A8" w:rsidRDefault="008D71A8" w:rsidP="008D71A8">
      <w:pPr>
        <w:ind w:left="426"/>
        <w:jc w:val="both"/>
        <w:rPr>
          <w:rFonts w:asciiTheme="minorHAnsi" w:hAnsiTheme="minorHAnsi" w:cstheme="minorHAnsi"/>
          <w:sz w:val="22"/>
          <w:szCs w:val="22"/>
        </w:rPr>
      </w:pPr>
    </w:p>
    <w:p w:rsidR="008D71A8" w:rsidRPr="008D71A8" w:rsidRDefault="008D71A8" w:rsidP="008D71A8">
      <w:pPr>
        <w:jc w:val="both"/>
        <w:rPr>
          <w:rFonts w:asciiTheme="minorHAnsi" w:hAnsiTheme="minorHAnsi" w:cstheme="minorHAnsi"/>
          <w:sz w:val="22"/>
          <w:szCs w:val="22"/>
        </w:rPr>
      </w:pPr>
      <w:r w:rsidRPr="008D71A8">
        <w:rPr>
          <w:rFonts w:asciiTheme="minorHAnsi" w:hAnsiTheme="minorHAnsi" w:cstheme="minorHAnsi"/>
          <w:sz w:val="22"/>
          <w:szCs w:val="22"/>
        </w:rPr>
        <w:t xml:space="preserve">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 </w:t>
      </w:r>
    </w:p>
    <w:p w:rsidR="008D71A8" w:rsidRPr="008D71A8" w:rsidRDefault="008D71A8" w:rsidP="008D71A8">
      <w:pPr>
        <w:ind w:left="426"/>
        <w:jc w:val="both"/>
        <w:rPr>
          <w:rFonts w:asciiTheme="minorHAnsi" w:hAnsiTheme="minorHAnsi" w:cstheme="minorHAnsi"/>
          <w:sz w:val="22"/>
          <w:szCs w:val="22"/>
        </w:rPr>
      </w:pPr>
    </w:p>
    <w:p w:rsidR="008D71A8" w:rsidRPr="008D71A8" w:rsidRDefault="008D71A8" w:rsidP="008D71A8">
      <w:pPr>
        <w:jc w:val="both"/>
        <w:rPr>
          <w:rFonts w:asciiTheme="minorHAnsi" w:hAnsiTheme="minorHAnsi" w:cstheme="minorHAnsi"/>
          <w:sz w:val="22"/>
          <w:szCs w:val="22"/>
        </w:rPr>
      </w:pPr>
      <w:r w:rsidRPr="008D71A8">
        <w:rPr>
          <w:rFonts w:asciiTheme="minorHAnsi" w:hAnsiTheme="minorHAnsi" w:cstheme="minorHAnsi"/>
          <w:sz w:val="22"/>
          <w:szCs w:val="22"/>
        </w:rPr>
        <w:t>En caso de otorgarse un anticipo el proveedor no está obligado a emitir factura, debiendo cumplir con lo dispuesto por el Articulo 19 del Decreto Supremo N° 181.</w:t>
      </w:r>
    </w:p>
    <w:p w:rsidR="008D71A8" w:rsidRPr="008D71A8" w:rsidRDefault="008D71A8" w:rsidP="008D71A8">
      <w:pPr>
        <w:jc w:val="both"/>
        <w:rPr>
          <w:rFonts w:asciiTheme="minorHAnsi" w:hAnsiTheme="minorHAnsi" w:cstheme="minorHAnsi"/>
          <w:sz w:val="22"/>
          <w:szCs w:val="22"/>
        </w:rPr>
      </w:pPr>
    </w:p>
    <w:p w:rsidR="008D71A8" w:rsidRPr="008D71A8" w:rsidRDefault="008D71A8" w:rsidP="008D71A8">
      <w:pPr>
        <w:jc w:val="both"/>
        <w:rPr>
          <w:rFonts w:asciiTheme="minorHAnsi" w:hAnsiTheme="minorHAnsi" w:cstheme="minorHAnsi"/>
          <w:b/>
          <w:sz w:val="22"/>
          <w:szCs w:val="22"/>
          <w:u w:val="single"/>
        </w:rPr>
      </w:pPr>
      <w:r w:rsidRPr="008D71A8">
        <w:rPr>
          <w:rFonts w:asciiTheme="minorHAnsi" w:hAnsiTheme="minorHAnsi" w:cstheme="minorHAnsi"/>
          <w:b/>
          <w:sz w:val="22"/>
          <w:szCs w:val="22"/>
          <w:u w:val="single"/>
        </w:rPr>
        <w:t>2.2. TRIBUTOS</w:t>
      </w:r>
    </w:p>
    <w:p w:rsidR="008D71A8" w:rsidRPr="008D71A8" w:rsidRDefault="008D71A8" w:rsidP="008D71A8">
      <w:pPr>
        <w:jc w:val="both"/>
        <w:rPr>
          <w:rFonts w:asciiTheme="minorHAnsi" w:hAnsiTheme="minorHAnsi" w:cstheme="minorHAnsi"/>
          <w:sz w:val="22"/>
          <w:szCs w:val="22"/>
        </w:rPr>
      </w:pPr>
      <w:r w:rsidRPr="008D71A8">
        <w:rPr>
          <w:rFonts w:asciiTheme="minorHAnsi" w:hAnsiTheme="minorHAnsi" w:cstheme="minorHAnsi"/>
          <w:sz w:val="22"/>
          <w:szCs w:val="22"/>
        </w:rPr>
        <w:t>El adjudicado declara que todos los tributos vigentes a la fecha y que puedan originarse directa o indirectamente en aplicación del contrato, son de su responsabilidad, no correspondiendo ningún reclamo posterior.</w:t>
      </w:r>
    </w:p>
    <w:p w:rsidR="008D71A8" w:rsidRPr="008D71A8" w:rsidRDefault="008D71A8" w:rsidP="008D71A8">
      <w:pPr>
        <w:jc w:val="both"/>
        <w:rPr>
          <w:rFonts w:asciiTheme="minorHAnsi" w:hAnsiTheme="minorHAnsi" w:cstheme="minorHAnsi"/>
          <w:sz w:val="22"/>
          <w:szCs w:val="22"/>
        </w:rPr>
      </w:pPr>
    </w:p>
    <w:p w:rsidR="008D71A8" w:rsidRPr="008D71A8" w:rsidRDefault="008D71A8" w:rsidP="008D71A8">
      <w:pPr>
        <w:tabs>
          <w:tab w:val="left" w:pos="426"/>
        </w:tabs>
        <w:contextualSpacing/>
        <w:rPr>
          <w:rFonts w:asciiTheme="minorHAnsi" w:hAnsiTheme="minorHAnsi" w:cstheme="minorHAnsi"/>
          <w:b/>
          <w:sz w:val="22"/>
          <w:szCs w:val="22"/>
          <w:u w:val="single"/>
        </w:rPr>
      </w:pPr>
      <w:r w:rsidRPr="008D71A8">
        <w:rPr>
          <w:rFonts w:asciiTheme="minorHAnsi" w:hAnsiTheme="minorHAnsi" w:cstheme="minorHAnsi"/>
          <w:b/>
          <w:sz w:val="22"/>
          <w:szCs w:val="22"/>
          <w:u w:val="single"/>
        </w:rPr>
        <w:t xml:space="preserve">3. SEGUROS </w:t>
      </w:r>
    </w:p>
    <w:p w:rsidR="008D71A8" w:rsidRPr="008D71A8" w:rsidRDefault="008D71A8" w:rsidP="008D71A8">
      <w:pPr>
        <w:tabs>
          <w:tab w:val="left" w:pos="1206"/>
        </w:tabs>
        <w:contextualSpacing/>
        <w:jc w:val="both"/>
        <w:rPr>
          <w:rFonts w:asciiTheme="minorHAnsi" w:hAnsiTheme="minorHAnsi" w:cstheme="minorHAnsi"/>
          <w:sz w:val="22"/>
          <w:szCs w:val="22"/>
        </w:rPr>
      </w:pPr>
      <w:r w:rsidRPr="008D71A8">
        <w:rPr>
          <w:rFonts w:asciiTheme="minorHAnsi" w:hAnsiTheme="minorHAnsi" w:cstheme="minorHAnsi"/>
          <w:sz w:val="22"/>
          <w:szCs w:val="22"/>
        </w:rPr>
        <w:t>La empresa adjudicada, deberá presentar y mantener vigente de forma ininterrumpida durante todo el periodo del contrato la Póliza de Seguro especificada a continuación:</w:t>
      </w:r>
    </w:p>
    <w:p w:rsidR="008D71A8" w:rsidRPr="008D71A8" w:rsidRDefault="008D71A8" w:rsidP="008D71A8">
      <w:pPr>
        <w:tabs>
          <w:tab w:val="left" w:pos="1206"/>
        </w:tabs>
        <w:ind w:left="426"/>
        <w:contextualSpacing/>
        <w:jc w:val="both"/>
        <w:rPr>
          <w:rFonts w:asciiTheme="minorHAnsi" w:hAnsiTheme="minorHAnsi" w:cstheme="minorHAnsi"/>
          <w:sz w:val="22"/>
          <w:szCs w:val="22"/>
        </w:rPr>
      </w:pPr>
    </w:p>
    <w:p w:rsidR="008D71A8" w:rsidRPr="008D71A8" w:rsidRDefault="008D71A8" w:rsidP="008D71A8">
      <w:pPr>
        <w:pStyle w:val="Prrafodelista"/>
        <w:numPr>
          <w:ilvl w:val="0"/>
          <w:numId w:val="2"/>
        </w:numPr>
        <w:tabs>
          <w:tab w:val="left" w:pos="1206"/>
        </w:tabs>
        <w:ind w:left="284" w:hanging="283"/>
        <w:contextualSpacing/>
        <w:jc w:val="both"/>
        <w:rPr>
          <w:rFonts w:asciiTheme="minorHAnsi" w:hAnsiTheme="minorHAnsi" w:cstheme="minorHAnsi"/>
          <w:b/>
          <w:sz w:val="22"/>
          <w:szCs w:val="22"/>
        </w:rPr>
      </w:pPr>
      <w:r w:rsidRPr="008D71A8">
        <w:rPr>
          <w:rFonts w:asciiTheme="minorHAnsi" w:hAnsiTheme="minorHAnsi" w:cstheme="minorHAnsi"/>
          <w:b/>
          <w:sz w:val="22"/>
          <w:szCs w:val="22"/>
        </w:rPr>
        <w:t>Póliza Todo Riesgo de Construcción</w:t>
      </w:r>
    </w:p>
    <w:p w:rsidR="008D71A8" w:rsidRPr="008D71A8" w:rsidRDefault="008D71A8" w:rsidP="008D71A8">
      <w:pPr>
        <w:tabs>
          <w:tab w:val="left" w:pos="1206"/>
        </w:tabs>
        <w:ind w:left="1"/>
        <w:contextualSpacing/>
        <w:jc w:val="both"/>
        <w:rPr>
          <w:rFonts w:asciiTheme="minorHAnsi" w:hAnsiTheme="minorHAnsi" w:cstheme="minorHAnsi"/>
          <w:sz w:val="22"/>
          <w:szCs w:val="22"/>
        </w:rPr>
      </w:pPr>
      <w:r w:rsidRPr="008D71A8">
        <w:rPr>
          <w:rFonts w:asciiTheme="minorHAnsi" w:hAnsiTheme="minorHAnsi" w:cstheme="minorHAnsi"/>
          <w:sz w:val="22"/>
          <w:szCs w:val="22"/>
        </w:rPr>
        <w:t>Durante la ejecución de la obra, el Contratista deberá mantener por su cuenta y cargo una póliza de Seguro adecuada, para asegurar contra todo riesgo, las obras en ejecución, materiales.</w:t>
      </w:r>
    </w:p>
    <w:p w:rsidR="008D71A8" w:rsidRPr="008D71A8" w:rsidRDefault="008D71A8" w:rsidP="008D71A8">
      <w:pPr>
        <w:tabs>
          <w:tab w:val="left" w:pos="1206"/>
        </w:tabs>
        <w:ind w:left="284"/>
        <w:contextualSpacing/>
        <w:jc w:val="both"/>
        <w:rPr>
          <w:rFonts w:asciiTheme="minorHAnsi" w:hAnsiTheme="minorHAnsi" w:cstheme="minorHAnsi"/>
          <w:sz w:val="22"/>
          <w:szCs w:val="22"/>
        </w:rPr>
      </w:pPr>
    </w:p>
    <w:p w:rsidR="008D71A8" w:rsidRPr="008D71A8" w:rsidRDefault="008D71A8" w:rsidP="008D71A8">
      <w:pPr>
        <w:tabs>
          <w:tab w:val="left" w:pos="1206"/>
        </w:tabs>
        <w:contextualSpacing/>
        <w:jc w:val="both"/>
        <w:rPr>
          <w:rFonts w:asciiTheme="minorHAnsi" w:hAnsiTheme="minorHAnsi" w:cstheme="minorHAnsi"/>
          <w:sz w:val="22"/>
          <w:szCs w:val="22"/>
        </w:rPr>
      </w:pPr>
      <w:r w:rsidRPr="008D71A8">
        <w:rPr>
          <w:rFonts w:asciiTheme="minorHAnsi" w:hAnsiTheme="minorHAnsi" w:cstheme="minorHAnsi"/>
          <w:sz w:val="22"/>
          <w:szCs w:val="22"/>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8D71A8" w:rsidRPr="008D71A8" w:rsidRDefault="008D71A8" w:rsidP="008D71A8">
      <w:pPr>
        <w:tabs>
          <w:tab w:val="left" w:pos="1206"/>
        </w:tabs>
        <w:ind w:left="284"/>
        <w:contextualSpacing/>
        <w:jc w:val="both"/>
        <w:rPr>
          <w:rFonts w:asciiTheme="minorHAnsi" w:hAnsiTheme="minorHAnsi" w:cstheme="minorHAnsi"/>
          <w:sz w:val="22"/>
          <w:szCs w:val="22"/>
        </w:rPr>
      </w:pPr>
    </w:p>
    <w:p w:rsidR="008D71A8" w:rsidRPr="008D71A8" w:rsidRDefault="008D71A8" w:rsidP="008D71A8">
      <w:pPr>
        <w:pStyle w:val="Prrafodelista"/>
        <w:numPr>
          <w:ilvl w:val="0"/>
          <w:numId w:val="2"/>
        </w:numPr>
        <w:tabs>
          <w:tab w:val="left" w:pos="1206"/>
        </w:tabs>
        <w:ind w:left="284" w:hanging="283"/>
        <w:contextualSpacing/>
        <w:jc w:val="both"/>
        <w:rPr>
          <w:rFonts w:asciiTheme="minorHAnsi" w:hAnsiTheme="minorHAnsi" w:cstheme="minorHAnsi"/>
          <w:b/>
          <w:sz w:val="22"/>
          <w:szCs w:val="22"/>
        </w:rPr>
      </w:pPr>
      <w:r w:rsidRPr="008D71A8">
        <w:rPr>
          <w:rFonts w:asciiTheme="minorHAnsi" w:hAnsiTheme="minorHAnsi" w:cstheme="minorHAnsi"/>
          <w:b/>
          <w:sz w:val="22"/>
          <w:szCs w:val="22"/>
        </w:rPr>
        <w:t>Seguro de Responsabilidad Civil.</w:t>
      </w:r>
    </w:p>
    <w:p w:rsidR="008D71A8" w:rsidRPr="008D71A8" w:rsidRDefault="008D71A8" w:rsidP="008D71A8">
      <w:pPr>
        <w:tabs>
          <w:tab w:val="left" w:pos="1206"/>
        </w:tabs>
        <w:ind w:left="1"/>
        <w:contextualSpacing/>
        <w:jc w:val="both"/>
        <w:rPr>
          <w:rFonts w:asciiTheme="minorHAnsi" w:hAnsiTheme="minorHAnsi" w:cstheme="minorHAnsi"/>
          <w:sz w:val="22"/>
          <w:szCs w:val="22"/>
        </w:rPr>
      </w:pPr>
      <w:r w:rsidRPr="008D71A8">
        <w:rPr>
          <w:rFonts w:asciiTheme="minorHAnsi" w:hAnsiTheme="minorHAnsi" w:cstheme="minorHAnsi"/>
          <w:sz w:val="22"/>
          <w:szCs w:val="22"/>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El límite de indemnización por evento y/o reclamos deberá ser por $us. 10.000.</w:t>
      </w:r>
    </w:p>
    <w:p w:rsidR="008D71A8" w:rsidRPr="008D71A8" w:rsidRDefault="008D71A8" w:rsidP="008D71A8">
      <w:pPr>
        <w:tabs>
          <w:tab w:val="left" w:pos="1206"/>
        </w:tabs>
        <w:ind w:left="284"/>
        <w:contextualSpacing/>
        <w:jc w:val="both"/>
        <w:rPr>
          <w:rFonts w:asciiTheme="minorHAnsi" w:hAnsiTheme="minorHAnsi" w:cstheme="minorHAnsi"/>
          <w:sz w:val="22"/>
          <w:szCs w:val="22"/>
        </w:rPr>
      </w:pPr>
    </w:p>
    <w:p w:rsidR="008D71A8" w:rsidRPr="008D71A8" w:rsidRDefault="008D71A8" w:rsidP="008D71A8">
      <w:pPr>
        <w:pStyle w:val="Prrafodelista"/>
        <w:numPr>
          <w:ilvl w:val="0"/>
          <w:numId w:val="2"/>
        </w:numPr>
        <w:tabs>
          <w:tab w:val="left" w:pos="1206"/>
        </w:tabs>
        <w:ind w:left="284" w:hanging="283"/>
        <w:contextualSpacing/>
        <w:jc w:val="both"/>
        <w:rPr>
          <w:rFonts w:asciiTheme="minorHAnsi" w:hAnsiTheme="minorHAnsi" w:cstheme="minorHAnsi"/>
          <w:b/>
          <w:sz w:val="22"/>
          <w:szCs w:val="22"/>
        </w:rPr>
      </w:pPr>
      <w:r w:rsidRPr="008D71A8">
        <w:rPr>
          <w:rFonts w:asciiTheme="minorHAnsi" w:hAnsiTheme="minorHAnsi" w:cstheme="minorHAnsi"/>
          <w:b/>
          <w:sz w:val="22"/>
          <w:szCs w:val="22"/>
        </w:rPr>
        <w:t>Póliza de Accidentes Personales.</w:t>
      </w:r>
    </w:p>
    <w:p w:rsidR="008D71A8" w:rsidRPr="008D71A8" w:rsidRDefault="008D71A8" w:rsidP="008D71A8">
      <w:pPr>
        <w:tabs>
          <w:tab w:val="left" w:pos="1206"/>
        </w:tabs>
        <w:ind w:left="1"/>
        <w:contextualSpacing/>
        <w:jc w:val="both"/>
        <w:rPr>
          <w:rFonts w:asciiTheme="minorHAnsi" w:hAnsiTheme="minorHAnsi" w:cstheme="minorHAnsi"/>
          <w:sz w:val="22"/>
          <w:szCs w:val="22"/>
        </w:rPr>
      </w:pPr>
      <w:r w:rsidRPr="008D71A8">
        <w:rPr>
          <w:rFonts w:asciiTheme="minorHAnsi" w:hAnsiTheme="minorHAnsi" w:cstheme="minorHAnsi"/>
          <w:sz w:val="22"/>
          <w:szCs w:val="22"/>
        </w:rPr>
        <w:t xml:space="preserve">Los trabajadores, funcionarios y empleados designados por la empresa adjudicada, deberán estar cubiertos bajo el Seguro de Accidentes Personales (que cubre gastos médicos, invalides parcial </w:t>
      </w:r>
      <w:r w:rsidRPr="008D71A8">
        <w:rPr>
          <w:rFonts w:asciiTheme="minorHAnsi" w:hAnsiTheme="minorHAnsi" w:cstheme="minorHAnsi"/>
          <w:sz w:val="22"/>
          <w:szCs w:val="22"/>
        </w:rPr>
        <w:lastRenderedPageBreak/>
        <w:t>permanente, invalidez total permanente y muerte), por lesiones corporales sufridas como consecuencia directa e inmediata de los accidentes que ocurran en el desempeño de su trabajo.</w:t>
      </w:r>
    </w:p>
    <w:p w:rsidR="008D71A8" w:rsidRPr="008D71A8" w:rsidRDefault="008D71A8" w:rsidP="008D71A8">
      <w:pPr>
        <w:tabs>
          <w:tab w:val="left" w:pos="1206"/>
        </w:tabs>
        <w:ind w:left="284"/>
        <w:contextualSpacing/>
        <w:jc w:val="both"/>
        <w:rPr>
          <w:rFonts w:asciiTheme="minorHAnsi" w:hAnsiTheme="minorHAnsi" w:cstheme="minorHAnsi"/>
          <w:sz w:val="22"/>
          <w:szCs w:val="22"/>
        </w:rPr>
      </w:pPr>
    </w:p>
    <w:p w:rsidR="008D71A8" w:rsidRPr="008D71A8" w:rsidRDefault="008D71A8" w:rsidP="008D71A8">
      <w:pPr>
        <w:tabs>
          <w:tab w:val="left" w:pos="1206"/>
        </w:tabs>
        <w:contextualSpacing/>
        <w:jc w:val="both"/>
        <w:rPr>
          <w:rFonts w:asciiTheme="minorHAnsi" w:hAnsiTheme="minorHAnsi" w:cstheme="minorHAnsi"/>
          <w:b/>
          <w:sz w:val="22"/>
          <w:szCs w:val="22"/>
        </w:rPr>
      </w:pPr>
      <w:r w:rsidRPr="008D71A8">
        <w:rPr>
          <w:rFonts w:asciiTheme="minorHAnsi" w:hAnsiTheme="minorHAnsi" w:cstheme="minorHAnsi"/>
          <w:b/>
          <w:sz w:val="22"/>
          <w:szCs w:val="22"/>
        </w:rPr>
        <w:t>Condiciones Adicionales.</w:t>
      </w:r>
    </w:p>
    <w:p w:rsidR="008D71A8" w:rsidRPr="008D71A8" w:rsidRDefault="008D71A8" w:rsidP="008D71A8">
      <w:pPr>
        <w:pStyle w:val="Prrafodelista"/>
        <w:numPr>
          <w:ilvl w:val="0"/>
          <w:numId w:val="3"/>
        </w:numPr>
        <w:tabs>
          <w:tab w:val="left" w:pos="851"/>
          <w:tab w:val="left" w:pos="1206"/>
        </w:tabs>
        <w:ind w:left="284" w:hanging="284"/>
        <w:contextualSpacing/>
        <w:jc w:val="both"/>
        <w:rPr>
          <w:rFonts w:asciiTheme="minorHAnsi" w:hAnsiTheme="minorHAnsi" w:cstheme="minorHAnsi"/>
          <w:sz w:val="22"/>
          <w:szCs w:val="22"/>
        </w:rPr>
      </w:pPr>
      <w:r w:rsidRPr="008D71A8">
        <w:rPr>
          <w:rFonts w:asciiTheme="minorHAnsi" w:hAnsiTheme="minorHAnsi" w:cstheme="minorHAns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8D71A8" w:rsidRPr="008D71A8" w:rsidRDefault="008D71A8" w:rsidP="008D71A8">
      <w:pPr>
        <w:pStyle w:val="Prrafodelista"/>
        <w:tabs>
          <w:tab w:val="left" w:pos="851"/>
          <w:tab w:val="left" w:pos="1206"/>
        </w:tabs>
        <w:ind w:left="284"/>
        <w:contextualSpacing/>
        <w:jc w:val="both"/>
        <w:rPr>
          <w:rFonts w:asciiTheme="minorHAnsi" w:hAnsiTheme="minorHAnsi" w:cstheme="minorHAnsi"/>
          <w:sz w:val="22"/>
          <w:szCs w:val="22"/>
        </w:rPr>
      </w:pPr>
    </w:p>
    <w:p w:rsidR="008D71A8" w:rsidRPr="008D71A8" w:rsidRDefault="008D71A8" w:rsidP="008D71A8">
      <w:pPr>
        <w:pStyle w:val="Prrafodelista"/>
        <w:numPr>
          <w:ilvl w:val="0"/>
          <w:numId w:val="3"/>
        </w:numPr>
        <w:tabs>
          <w:tab w:val="left" w:pos="851"/>
          <w:tab w:val="left" w:pos="1206"/>
        </w:tabs>
        <w:ind w:left="284" w:hanging="284"/>
        <w:contextualSpacing/>
        <w:jc w:val="both"/>
        <w:rPr>
          <w:rFonts w:asciiTheme="minorHAnsi" w:hAnsiTheme="minorHAnsi" w:cstheme="minorHAnsi"/>
          <w:sz w:val="22"/>
          <w:szCs w:val="22"/>
        </w:rPr>
      </w:pPr>
      <w:r w:rsidRPr="008D71A8">
        <w:rPr>
          <w:rFonts w:asciiTheme="minorHAnsi" w:hAnsiTheme="minorHAnsi" w:cstheme="minorHAnsi"/>
          <w:sz w:val="22"/>
          <w:szCs w:val="22"/>
        </w:rPr>
        <w:t>La empresa adjudicada, deberá entregar una copia de las citadas pólizas a YPFB antes de la suscripción del contrato.</w:t>
      </w:r>
    </w:p>
    <w:p w:rsidR="008D71A8" w:rsidRPr="008D71A8" w:rsidRDefault="008D71A8" w:rsidP="008D71A8">
      <w:pPr>
        <w:rPr>
          <w:rFonts w:asciiTheme="minorHAnsi" w:hAnsiTheme="minorHAnsi" w:cstheme="minorHAnsi"/>
          <w:b/>
          <w:bCs/>
          <w:sz w:val="22"/>
          <w:szCs w:val="22"/>
          <w:u w:val="single"/>
          <w:lang w:val="es-BO"/>
        </w:rPr>
      </w:pPr>
    </w:p>
    <w:p w:rsidR="008D71A8" w:rsidRPr="008D71A8" w:rsidRDefault="008D71A8" w:rsidP="008D71A8">
      <w:pPr>
        <w:rPr>
          <w:rFonts w:asciiTheme="minorHAnsi" w:hAnsiTheme="minorHAnsi" w:cstheme="minorHAnsi"/>
          <w:b/>
          <w:bCs/>
          <w:sz w:val="22"/>
          <w:szCs w:val="22"/>
          <w:u w:val="single"/>
          <w:lang w:val="es-BO"/>
        </w:rPr>
      </w:pPr>
      <w:r w:rsidRPr="008D71A8">
        <w:rPr>
          <w:rFonts w:asciiTheme="minorHAnsi" w:hAnsiTheme="minorHAnsi" w:cstheme="minorHAnsi"/>
          <w:b/>
          <w:bCs/>
          <w:sz w:val="22"/>
          <w:szCs w:val="22"/>
          <w:u w:val="single"/>
          <w:lang w:val="es-BO"/>
        </w:rPr>
        <w:t>4. GARANTÍAS FINANCIERAS</w:t>
      </w:r>
    </w:p>
    <w:p w:rsidR="008D71A8" w:rsidRPr="008D71A8" w:rsidRDefault="008D71A8" w:rsidP="008D71A8">
      <w:pPr>
        <w:rPr>
          <w:rFonts w:asciiTheme="minorHAnsi" w:hAnsiTheme="minorHAnsi" w:cstheme="minorHAnsi"/>
          <w:b/>
          <w:bCs/>
          <w:sz w:val="22"/>
          <w:szCs w:val="22"/>
          <w:u w:val="single"/>
          <w:lang w:val="es-BO"/>
        </w:rPr>
      </w:pP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r w:rsidRPr="008D71A8">
        <w:rPr>
          <w:rFonts w:asciiTheme="minorHAnsi" w:hAnsiTheme="minorHAnsi" w:cstheme="minorHAnsi"/>
          <w:b/>
          <w:sz w:val="22"/>
          <w:szCs w:val="22"/>
          <w:u w:val="single"/>
        </w:rPr>
        <w:t>4.1. GARANTÍA DE SERIEDAD DE PROPUESTA</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p>
    <w:p w:rsidR="008D71A8" w:rsidRDefault="008D71A8" w:rsidP="008D71A8">
      <w:pPr>
        <w:widowControl w:val="0"/>
        <w:autoSpaceDE w:val="0"/>
        <w:autoSpaceDN w:val="0"/>
        <w:adjustRightInd w:val="0"/>
        <w:jc w:val="both"/>
        <w:rPr>
          <w:rFonts w:asciiTheme="minorHAnsi" w:hAnsiTheme="minorHAnsi" w:cstheme="minorHAnsi"/>
          <w:sz w:val="22"/>
          <w:szCs w:val="22"/>
        </w:rPr>
      </w:pPr>
      <w:r w:rsidRPr="008D71A8">
        <w:rPr>
          <w:rFonts w:asciiTheme="minorHAnsi" w:hAnsiTheme="minorHAnsi" w:cstheme="minorHAnsi"/>
          <w:sz w:val="22"/>
          <w:szCs w:val="22"/>
        </w:rPr>
        <w:t>A elección de la empresa (proponente o adjudicada, según corresponda) ésta podrá optar por uno de los siguientes instrumentos financieros:</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p>
    <w:p w:rsidR="008D71A8" w:rsidRPr="008D71A8" w:rsidRDefault="008D71A8" w:rsidP="008D71A8">
      <w:pPr>
        <w:widowControl w:val="0"/>
        <w:autoSpaceDE w:val="0"/>
        <w:autoSpaceDN w:val="0"/>
        <w:adjustRightInd w:val="0"/>
        <w:jc w:val="both"/>
        <w:rPr>
          <w:rFonts w:asciiTheme="minorHAnsi" w:hAnsiTheme="minorHAnsi" w:cstheme="minorHAnsi"/>
          <w:b/>
          <w:sz w:val="22"/>
          <w:szCs w:val="22"/>
        </w:rPr>
      </w:pPr>
      <w:r w:rsidRPr="008D71A8">
        <w:rPr>
          <w:rFonts w:asciiTheme="minorHAnsi" w:hAnsiTheme="minorHAnsi" w:cstheme="minorHAnsi"/>
          <w:b/>
          <w:sz w:val="22"/>
          <w:szCs w:val="22"/>
        </w:rPr>
        <w:t xml:space="preserve">Boleta de Garantía, </w:t>
      </w:r>
      <w:r w:rsidRPr="008D71A8">
        <w:rPr>
          <w:rFonts w:asciiTheme="minorHAnsi" w:hAnsiTheme="minorHAnsi" w:cstheme="minorHAnsi"/>
          <w:sz w:val="22"/>
          <w:szCs w:val="22"/>
        </w:rPr>
        <w:t xml:space="preserve">emitida por una Entidad de Intermediación Financiera </w:t>
      </w:r>
      <w:r w:rsidRPr="008D71A8">
        <w:rPr>
          <w:rFonts w:asciiTheme="minorHAnsi" w:hAnsiTheme="minorHAnsi" w:cstheme="minorHAnsi"/>
          <w:b/>
          <w:sz w:val="22"/>
          <w:szCs w:val="22"/>
        </w:rPr>
        <w:t>(Bancaria)</w:t>
      </w:r>
      <w:r w:rsidRPr="008D71A8">
        <w:rPr>
          <w:rFonts w:asciiTheme="minorHAnsi" w:hAnsiTheme="minorHAnsi" w:cstheme="minorHAnsi"/>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noventa (90) días calendario computables a partir de la fecha de Presentación de Propuestas, por un monto equivalente de  al menos 1 % del valor total de la propuesta económica.</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rPr>
      </w:pPr>
    </w:p>
    <w:p w:rsidR="008D71A8" w:rsidRPr="008D71A8" w:rsidRDefault="008D71A8" w:rsidP="008D71A8">
      <w:pPr>
        <w:tabs>
          <w:tab w:val="left" w:pos="1206"/>
        </w:tabs>
        <w:contextualSpacing/>
        <w:jc w:val="both"/>
        <w:rPr>
          <w:rFonts w:asciiTheme="minorHAnsi" w:hAnsiTheme="minorHAnsi" w:cstheme="minorHAnsi"/>
          <w:sz w:val="22"/>
          <w:szCs w:val="22"/>
        </w:rPr>
      </w:pPr>
      <w:r w:rsidRPr="008D71A8">
        <w:rPr>
          <w:rFonts w:asciiTheme="minorHAnsi" w:hAnsiTheme="minorHAnsi" w:cstheme="minorHAnsi"/>
          <w:b/>
          <w:sz w:val="22"/>
          <w:szCs w:val="22"/>
        </w:rPr>
        <w:t xml:space="preserve">Garantía a Primer Requerimiento, </w:t>
      </w:r>
      <w:r w:rsidRPr="008D71A8">
        <w:rPr>
          <w:rFonts w:asciiTheme="minorHAnsi" w:hAnsiTheme="minorHAnsi" w:cstheme="minorHAnsi"/>
          <w:sz w:val="22"/>
          <w:szCs w:val="22"/>
        </w:rPr>
        <w:t xml:space="preserve">emitida por una Entidad de Intermediación Financiera </w:t>
      </w:r>
      <w:r w:rsidRPr="008D71A8">
        <w:rPr>
          <w:rFonts w:asciiTheme="minorHAnsi" w:hAnsiTheme="minorHAnsi" w:cstheme="minorHAnsi"/>
          <w:b/>
          <w:sz w:val="22"/>
          <w:szCs w:val="22"/>
        </w:rPr>
        <w:t>(Bancaria)</w:t>
      </w:r>
      <w:r w:rsidRPr="008D71A8">
        <w:rPr>
          <w:rFonts w:asciiTheme="minorHAnsi" w:hAnsiTheme="minorHAnsi" w:cstheme="minorHAnsi"/>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noventa (90) días calendario computables a partir de la fecha de Presentación de Propuestas, por un monto equivalente de  al menos 1 % del valor total la propuesta económica.</w:t>
      </w:r>
    </w:p>
    <w:p w:rsidR="008D71A8" w:rsidRPr="008D71A8" w:rsidRDefault="008D71A8" w:rsidP="008D71A8">
      <w:pPr>
        <w:tabs>
          <w:tab w:val="left" w:pos="1206"/>
        </w:tabs>
        <w:contextualSpacing/>
        <w:jc w:val="both"/>
        <w:rPr>
          <w:rFonts w:asciiTheme="minorHAnsi" w:hAnsiTheme="minorHAnsi" w:cstheme="minorHAnsi"/>
          <w:b/>
          <w:sz w:val="22"/>
          <w:szCs w:val="22"/>
        </w:rPr>
      </w:pPr>
    </w:p>
    <w:p w:rsidR="008D71A8" w:rsidRDefault="008D71A8" w:rsidP="008D71A8">
      <w:pPr>
        <w:tabs>
          <w:tab w:val="left" w:pos="1206"/>
        </w:tabs>
        <w:contextualSpacing/>
        <w:jc w:val="both"/>
        <w:rPr>
          <w:rFonts w:asciiTheme="minorHAnsi" w:hAnsiTheme="minorHAnsi" w:cstheme="minorHAnsi"/>
          <w:sz w:val="22"/>
          <w:szCs w:val="22"/>
        </w:rPr>
      </w:pPr>
      <w:r w:rsidRPr="008D71A8">
        <w:rPr>
          <w:rFonts w:asciiTheme="minorHAnsi" w:hAnsiTheme="minorHAnsi" w:cstheme="minorHAnsi"/>
          <w:b/>
          <w:sz w:val="22"/>
          <w:szCs w:val="22"/>
        </w:rPr>
        <w:t xml:space="preserve">Póliza de caución a Primer requerimiento para Entidades Públicas, </w:t>
      </w:r>
      <w:r w:rsidRPr="008D71A8">
        <w:rPr>
          <w:rFonts w:asciiTheme="minorHAnsi" w:hAnsiTheme="minorHAnsi" w:cstheme="minorHAnsi"/>
          <w:sz w:val="22"/>
          <w:szCs w:val="22"/>
        </w:rPr>
        <w:t>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noventa (90) días calendario computables a partir de la fecha de Presentación de Propuestas, por un monto equivalente de  al menos  1 % del valor total de la propuesta económica.</w:t>
      </w:r>
    </w:p>
    <w:p w:rsidR="00183C8D" w:rsidRPr="008D71A8" w:rsidRDefault="00183C8D" w:rsidP="008D71A8">
      <w:pPr>
        <w:tabs>
          <w:tab w:val="left" w:pos="1206"/>
        </w:tabs>
        <w:contextualSpacing/>
        <w:jc w:val="both"/>
        <w:rPr>
          <w:rFonts w:asciiTheme="minorHAnsi" w:hAnsiTheme="minorHAnsi" w:cstheme="minorHAnsi"/>
          <w:sz w:val="22"/>
          <w:szCs w:val="22"/>
        </w:rPr>
      </w:pPr>
    </w:p>
    <w:p w:rsidR="008D71A8" w:rsidRPr="008D71A8" w:rsidRDefault="008D71A8" w:rsidP="008D71A8">
      <w:pPr>
        <w:tabs>
          <w:tab w:val="left" w:pos="1206"/>
        </w:tabs>
        <w:contextualSpacing/>
        <w:jc w:val="both"/>
        <w:rPr>
          <w:rFonts w:asciiTheme="minorHAnsi" w:hAnsiTheme="minorHAnsi" w:cstheme="minorHAnsi"/>
          <w:b/>
          <w:sz w:val="22"/>
          <w:szCs w:val="22"/>
        </w:rPr>
      </w:pPr>
    </w:p>
    <w:p w:rsidR="00183C8D" w:rsidRDefault="00183C8D" w:rsidP="008D71A8">
      <w:pPr>
        <w:widowControl w:val="0"/>
        <w:autoSpaceDE w:val="0"/>
        <w:autoSpaceDN w:val="0"/>
        <w:adjustRightInd w:val="0"/>
        <w:jc w:val="both"/>
        <w:rPr>
          <w:rFonts w:asciiTheme="minorHAnsi" w:hAnsiTheme="minorHAnsi" w:cstheme="minorHAnsi"/>
          <w:b/>
          <w:sz w:val="22"/>
          <w:szCs w:val="22"/>
          <w:u w:val="single"/>
        </w:rPr>
      </w:pP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r w:rsidRPr="008D71A8">
        <w:rPr>
          <w:rFonts w:asciiTheme="minorHAnsi" w:hAnsiTheme="minorHAnsi" w:cstheme="minorHAnsi"/>
          <w:b/>
          <w:sz w:val="22"/>
          <w:szCs w:val="22"/>
          <w:u w:val="single"/>
        </w:rPr>
        <w:t>4.2. GARANTÍA DE CORRECTA INVERSIÓN DE ANTICIPO</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rPr>
      </w:pPr>
      <w:r w:rsidRPr="008D71A8">
        <w:rPr>
          <w:rFonts w:asciiTheme="minorHAnsi" w:hAnsiTheme="minorHAnsi" w:cstheme="minorHAnsi"/>
          <w:sz w:val="22"/>
          <w:szCs w:val="22"/>
        </w:rPr>
        <w:t>A elección de la empresa (proponente o adjudicada, según corresponda) ésta podrá optar por uno de los siguientes instrumentos financieros:</w:t>
      </w:r>
    </w:p>
    <w:p w:rsidR="008D71A8" w:rsidRPr="008D71A8" w:rsidRDefault="008D71A8" w:rsidP="008D71A8">
      <w:pPr>
        <w:widowControl w:val="0"/>
        <w:autoSpaceDE w:val="0"/>
        <w:autoSpaceDN w:val="0"/>
        <w:adjustRightInd w:val="0"/>
        <w:jc w:val="both"/>
        <w:rPr>
          <w:rFonts w:asciiTheme="minorHAnsi" w:hAnsiTheme="minorHAnsi" w:cstheme="minorHAnsi"/>
          <w:sz w:val="22"/>
          <w:szCs w:val="22"/>
          <w:u w:val="single"/>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 xml:space="preserve">Boleta de Garantía, </w:t>
      </w:r>
      <w:r w:rsidRPr="008D71A8">
        <w:rPr>
          <w:rFonts w:asciiTheme="minorHAnsi" w:hAnsiTheme="minorHAnsi" w:cstheme="minorHAnsi"/>
          <w:sz w:val="22"/>
          <w:szCs w:val="22"/>
          <w:lang w:val="es-BO"/>
        </w:rPr>
        <w:t xml:space="preserve">emitida por una Entidad de Intermediación Financiera </w:t>
      </w:r>
      <w:r w:rsidRPr="008D71A8">
        <w:rPr>
          <w:rFonts w:asciiTheme="minorHAnsi" w:hAnsiTheme="minorHAnsi" w:cstheme="minorHAnsi"/>
          <w:b/>
          <w:sz w:val="22"/>
          <w:szCs w:val="22"/>
          <w:lang w:val="es-BO"/>
        </w:rPr>
        <w:t>(Bancaria)</w:t>
      </w:r>
      <w:r w:rsidRPr="008D71A8">
        <w:rPr>
          <w:rFonts w:asciiTheme="minorHAnsi" w:hAnsiTheme="minorHAnsi" w:cstheme="minorHAnsi"/>
          <w:sz w:val="22"/>
          <w:szCs w:val="22"/>
          <w:lang w:val="es-BO"/>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con vigencia mínima de noventa (90) días calendario, computables a partir de la fecha de su emisión,  por un monto equivalente al cien por ciento (100%) del anticipo otorgado</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lang w:val="es-BO"/>
        </w:rPr>
      </w:pPr>
    </w:p>
    <w:p w:rsidR="008D71A8" w:rsidRDefault="008D71A8" w:rsidP="008D71A8">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 xml:space="preserve">Garantía a Primer Requerimiento, </w:t>
      </w:r>
      <w:r w:rsidRPr="008D71A8">
        <w:rPr>
          <w:rFonts w:asciiTheme="minorHAnsi" w:hAnsiTheme="minorHAnsi" w:cstheme="minorHAnsi"/>
          <w:sz w:val="22"/>
          <w:szCs w:val="22"/>
          <w:lang w:val="es-BO"/>
        </w:rPr>
        <w:t xml:space="preserve">emitida por una Entidad de Intermediación Financiera </w:t>
      </w:r>
      <w:r w:rsidRPr="008D71A8">
        <w:rPr>
          <w:rFonts w:asciiTheme="minorHAnsi" w:hAnsiTheme="minorHAnsi" w:cstheme="minorHAnsi"/>
          <w:b/>
          <w:sz w:val="22"/>
          <w:szCs w:val="22"/>
          <w:lang w:val="es-BO"/>
        </w:rPr>
        <w:t>(Bancaria)</w:t>
      </w:r>
      <w:r w:rsidRPr="008D71A8">
        <w:rPr>
          <w:rFonts w:asciiTheme="minorHAnsi" w:hAnsiTheme="minorHAnsi" w:cstheme="minorHAnsi"/>
          <w:sz w:val="22"/>
          <w:szCs w:val="22"/>
          <w:lang w:val="es-BO"/>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con vigencia noventa (90) días calendario, computables a partir de la fecha de su emisión, por un monto equivalente al cien por ciento (100%) del anticipo otorgado.</w:t>
      </w:r>
    </w:p>
    <w:p w:rsidR="00183C8D" w:rsidRPr="008D71A8" w:rsidRDefault="00183C8D" w:rsidP="008D71A8">
      <w:pPr>
        <w:widowControl w:val="0"/>
        <w:autoSpaceDE w:val="0"/>
        <w:autoSpaceDN w:val="0"/>
        <w:adjustRightInd w:val="0"/>
        <w:jc w:val="both"/>
        <w:rPr>
          <w:rFonts w:asciiTheme="minorHAnsi" w:hAnsiTheme="minorHAnsi" w:cstheme="minorHAnsi"/>
          <w:sz w:val="22"/>
          <w:szCs w:val="22"/>
          <w:lang w:val="es-BO"/>
        </w:rPr>
      </w:pPr>
    </w:p>
    <w:p w:rsidR="008D71A8" w:rsidRPr="008D71A8" w:rsidRDefault="008D71A8" w:rsidP="008D71A8">
      <w:pPr>
        <w:widowControl w:val="0"/>
        <w:autoSpaceDE w:val="0"/>
        <w:autoSpaceDN w:val="0"/>
        <w:adjustRightInd w:val="0"/>
        <w:jc w:val="both"/>
        <w:rPr>
          <w:rFonts w:asciiTheme="minorHAnsi" w:hAnsiTheme="minorHAnsi" w:cstheme="minorHAnsi"/>
          <w:b/>
          <w:sz w:val="22"/>
          <w:szCs w:val="22"/>
          <w:lang w:val="es-BO"/>
        </w:rPr>
      </w:pP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bookmarkStart w:id="1" w:name="_Toc314666251"/>
      <w:r w:rsidRPr="008D71A8">
        <w:rPr>
          <w:rFonts w:asciiTheme="minorHAnsi" w:hAnsiTheme="minorHAnsi" w:cstheme="minorHAnsi"/>
          <w:b/>
          <w:sz w:val="22"/>
          <w:szCs w:val="22"/>
          <w:u w:val="single"/>
        </w:rPr>
        <w:t>4.3. GARANTÍA DE CUMPLIMIENTO DE CONTRATO</w:t>
      </w:r>
      <w:bookmarkEnd w:id="1"/>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p>
    <w:p w:rsidR="008D71A8" w:rsidRDefault="008D71A8" w:rsidP="008D71A8">
      <w:pPr>
        <w:widowControl w:val="0"/>
        <w:autoSpaceDE w:val="0"/>
        <w:autoSpaceDN w:val="0"/>
        <w:adjustRightInd w:val="0"/>
        <w:jc w:val="both"/>
        <w:rPr>
          <w:rFonts w:asciiTheme="minorHAnsi" w:hAnsiTheme="minorHAnsi" w:cstheme="minorHAnsi"/>
          <w:sz w:val="22"/>
          <w:szCs w:val="22"/>
        </w:rPr>
      </w:pPr>
      <w:r w:rsidRPr="008D71A8">
        <w:rPr>
          <w:rFonts w:asciiTheme="minorHAnsi" w:hAnsiTheme="minorHAnsi" w:cstheme="minorHAnsi"/>
          <w:sz w:val="22"/>
          <w:szCs w:val="22"/>
        </w:rPr>
        <w:t xml:space="preserve">A elección de la empresa (proponente o adjudicada, según corresponda) ésta podrá optar por uno de los siguientes instrumentos financieros: </w:t>
      </w:r>
    </w:p>
    <w:p w:rsidR="00183C8D" w:rsidRPr="008D71A8" w:rsidRDefault="00183C8D" w:rsidP="008D71A8">
      <w:pPr>
        <w:widowControl w:val="0"/>
        <w:autoSpaceDE w:val="0"/>
        <w:autoSpaceDN w:val="0"/>
        <w:adjustRightInd w:val="0"/>
        <w:jc w:val="both"/>
        <w:rPr>
          <w:rFonts w:asciiTheme="minorHAnsi" w:hAnsiTheme="minorHAnsi" w:cstheme="minorHAnsi"/>
          <w:sz w:val="22"/>
          <w:szCs w:val="22"/>
          <w:u w:val="single"/>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Boleta de Garantía,</w:t>
      </w:r>
      <w:r w:rsidRPr="008D71A8">
        <w:rPr>
          <w:rFonts w:asciiTheme="minorHAnsi" w:hAnsiTheme="minorHAnsi" w:cstheme="minorHAnsi"/>
          <w:sz w:val="22"/>
          <w:szCs w:val="22"/>
          <w:lang w:val="es-BO"/>
        </w:rPr>
        <w:t xml:space="preserve"> emitida por una Entidad de Intermediación Financiera </w:t>
      </w:r>
      <w:r w:rsidRPr="008D71A8">
        <w:rPr>
          <w:rFonts w:asciiTheme="minorHAnsi" w:hAnsiTheme="minorHAnsi" w:cstheme="minorHAnsi"/>
          <w:b/>
          <w:sz w:val="22"/>
          <w:szCs w:val="22"/>
          <w:lang w:val="es-BO"/>
        </w:rPr>
        <w:t>(Bancaria)</w:t>
      </w:r>
      <w:r w:rsidRPr="008D71A8">
        <w:rPr>
          <w:rFonts w:asciiTheme="minorHAnsi" w:hAnsiTheme="minorHAnsi" w:cstheme="minorHAnsi"/>
          <w:sz w:val="22"/>
          <w:szCs w:val="22"/>
          <w:lang w:val="es-BO"/>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al 7% del valor total del contrato.</w:t>
      </w: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 xml:space="preserve">Garantía a Primer Requerimiento, </w:t>
      </w:r>
      <w:r w:rsidRPr="008D71A8">
        <w:rPr>
          <w:rFonts w:asciiTheme="minorHAnsi" w:hAnsiTheme="minorHAnsi" w:cstheme="minorHAnsi"/>
          <w:sz w:val="22"/>
          <w:szCs w:val="22"/>
          <w:lang w:val="es-BO"/>
        </w:rPr>
        <w:t>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al 7% del valor total del contrato.</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lang w:val="es-BO"/>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Póliza de caución a Primer requerimiento para Entidades Públicas,</w:t>
      </w:r>
      <w:r w:rsidRPr="008D71A8">
        <w:rPr>
          <w:rFonts w:asciiTheme="minorHAnsi" w:hAnsiTheme="minorHAnsi" w:cstheme="minorHAnsi"/>
          <w:sz w:val="22"/>
          <w:szCs w:val="22"/>
          <w:lang w:val="es-BO"/>
        </w:rPr>
        <w:t xml:space="preserve"> emitida por una empresa aseguradora del Estado Plurinacional de Bolivia con estructura de alcance a nivel nacional, </w:t>
      </w:r>
      <w:r w:rsidRPr="008D71A8">
        <w:rPr>
          <w:rFonts w:asciiTheme="minorHAnsi" w:hAnsiTheme="minorHAnsi" w:cstheme="minorHAnsi"/>
          <w:sz w:val="22"/>
          <w:szCs w:val="22"/>
          <w:lang w:val="es-BO"/>
        </w:rPr>
        <w:lastRenderedPageBreak/>
        <w:t>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60 días calendario adicionales a la vigencia del contrato, por un monto equivalente al 7% del valor total del contrato.</w:t>
      </w: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r w:rsidRPr="008D71A8">
        <w:rPr>
          <w:rFonts w:asciiTheme="minorHAnsi" w:hAnsiTheme="minorHAnsi" w:cstheme="minorHAnsi"/>
          <w:b/>
          <w:sz w:val="22"/>
          <w:szCs w:val="22"/>
          <w:u w:val="single"/>
        </w:rPr>
        <w:t>4.4. GARANTÍA ADICIONAL A LA GARANTÍA DE CUMPLIMIENTO DE CONTRATO DE OBRAS</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rPr>
      </w:pPr>
      <w:r w:rsidRPr="008D71A8">
        <w:rPr>
          <w:rFonts w:asciiTheme="minorHAnsi" w:hAnsiTheme="minorHAnsi" w:cstheme="minorHAnsi"/>
          <w:sz w:val="22"/>
          <w:szCs w:val="22"/>
        </w:rPr>
        <w:t xml:space="preserve">A elección de la empresa (proponente o adjudicada, según corresponda) ésta podrá optar por uno de los siguientes instrumentos financieros: </w:t>
      </w:r>
    </w:p>
    <w:p w:rsidR="008D71A8" w:rsidRDefault="008D71A8" w:rsidP="008D71A8">
      <w:pPr>
        <w:widowControl w:val="0"/>
        <w:autoSpaceDE w:val="0"/>
        <w:autoSpaceDN w:val="0"/>
        <w:adjustRightInd w:val="0"/>
        <w:jc w:val="both"/>
        <w:rPr>
          <w:rFonts w:asciiTheme="minorHAnsi" w:hAnsiTheme="minorHAnsi" w:cstheme="minorHAnsi"/>
          <w:sz w:val="22"/>
          <w:szCs w:val="22"/>
          <w:u w:val="single"/>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 xml:space="preserve">Boleta de Garantía, </w:t>
      </w:r>
      <w:r w:rsidRPr="008D71A8">
        <w:rPr>
          <w:rFonts w:asciiTheme="minorHAnsi" w:hAnsiTheme="minorHAnsi" w:cstheme="minorHAnsi"/>
          <w:sz w:val="22"/>
          <w:szCs w:val="22"/>
          <w:lang w:val="es-BO"/>
        </w:rPr>
        <w:t xml:space="preserve">emitida por una Entidad de Intermediación Financiera </w:t>
      </w:r>
      <w:r w:rsidRPr="008D71A8">
        <w:rPr>
          <w:rFonts w:asciiTheme="minorHAnsi" w:hAnsiTheme="minorHAnsi" w:cstheme="minorHAnsi"/>
          <w:b/>
          <w:sz w:val="22"/>
          <w:szCs w:val="22"/>
          <w:lang w:val="es-BO"/>
        </w:rPr>
        <w:t>(Bancaria)</w:t>
      </w:r>
      <w:r w:rsidRPr="008D71A8">
        <w:rPr>
          <w:rFonts w:asciiTheme="minorHAnsi" w:hAnsiTheme="minorHAnsi" w:cstheme="minorHAnsi"/>
          <w:sz w:val="22"/>
          <w:szCs w:val="22"/>
          <w:lang w:val="es-BO"/>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lang w:val="es-BO"/>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 xml:space="preserve">Garantía a Primer Requerimiento, </w:t>
      </w:r>
      <w:r w:rsidRPr="008D71A8">
        <w:rPr>
          <w:rFonts w:asciiTheme="minorHAnsi" w:hAnsiTheme="minorHAnsi" w:cstheme="minorHAnsi"/>
          <w:sz w:val="22"/>
          <w:szCs w:val="22"/>
          <w:lang w:val="es-BO"/>
        </w:rPr>
        <w:t xml:space="preserve">emitida por una Entidad de Intermediación Financiera </w:t>
      </w:r>
      <w:r w:rsidRPr="008D71A8">
        <w:rPr>
          <w:rFonts w:asciiTheme="minorHAnsi" w:hAnsiTheme="minorHAnsi" w:cstheme="minorHAnsi"/>
          <w:b/>
          <w:sz w:val="22"/>
          <w:szCs w:val="22"/>
          <w:lang w:val="es-BO"/>
        </w:rPr>
        <w:t>(Bancaria)</w:t>
      </w:r>
      <w:r w:rsidRPr="008D71A8">
        <w:rPr>
          <w:rFonts w:asciiTheme="minorHAnsi" w:hAnsiTheme="minorHAnsi" w:cstheme="minorHAnsi"/>
          <w:sz w:val="22"/>
          <w:szCs w:val="22"/>
          <w:lang w:val="es-BO"/>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propuesta económica.</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lang w:val="es-BO"/>
        </w:rPr>
      </w:pPr>
    </w:p>
    <w:p w:rsidR="008D71A8" w:rsidRPr="008D71A8" w:rsidRDefault="008D71A8" w:rsidP="008D71A8">
      <w:pPr>
        <w:rPr>
          <w:rFonts w:asciiTheme="minorHAnsi" w:hAnsiTheme="minorHAnsi" w:cstheme="minorHAnsi"/>
          <w:b/>
          <w:bCs/>
          <w:sz w:val="22"/>
          <w:szCs w:val="22"/>
          <w:u w:val="single"/>
          <w:lang w:val="es-BO"/>
        </w:rPr>
      </w:pPr>
      <w:r w:rsidRPr="008D71A8">
        <w:rPr>
          <w:rFonts w:asciiTheme="minorHAnsi" w:hAnsiTheme="minorHAnsi" w:cstheme="minorHAnsi"/>
          <w:b/>
          <w:bCs/>
          <w:sz w:val="22"/>
          <w:szCs w:val="22"/>
          <w:u w:val="single"/>
          <w:lang w:val="es-BO"/>
        </w:rPr>
        <w:t xml:space="preserve">5. </w:t>
      </w:r>
      <w:r w:rsidRPr="008D71A8">
        <w:rPr>
          <w:rFonts w:asciiTheme="minorHAnsi" w:hAnsiTheme="minorHAnsi" w:cstheme="minorHAnsi"/>
          <w:b/>
          <w:color w:val="000000" w:themeColor="text1"/>
          <w:sz w:val="22"/>
          <w:szCs w:val="22"/>
          <w:u w:val="single"/>
        </w:rPr>
        <w:t>DISPOSICIONES AMBIENTALES PARA LA CONTRATACIÓN DE EMPRESAS PARA LA EJECUCIÓN DE PROYECTOS DE REDES DE GAS</w:t>
      </w:r>
    </w:p>
    <w:p w:rsidR="008D71A8" w:rsidRPr="008D71A8" w:rsidRDefault="008D71A8" w:rsidP="008D71A8">
      <w:pPr>
        <w:rPr>
          <w:rFonts w:asciiTheme="minorHAnsi" w:hAnsiTheme="minorHAnsi" w:cstheme="minorHAnsi"/>
          <w:color w:val="000000" w:themeColor="text1"/>
          <w:sz w:val="22"/>
          <w:szCs w:val="22"/>
          <w:lang w:val="es-BO"/>
        </w:rPr>
      </w:pPr>
    </w:p>
    <w:p w:rsidR="008D71A8" w:rsidRPr="008D71A8" w:rsidRDefault="008D71A8" w:rsidP="008D71A8">
      <w:pPr>
        <w:jc w:val="both"/>
        <w:rPr>
          <w:rFonts w:asciiTheme="minorHAnsi" w:hAnsiTheme="minorHAnsi" w:cstheme="minorHAnsi"/>
          <w:b/>
          <w:bCs/>
          <w:sz w:val="22"/>
          <w:szCs w:val="22"/>
          <w:u w:val="single"/>
          <w:lang w:val="es-BO"/>
        </w:rPr>
      </w:pPr>
      <w:r w:rsidRPr="008D71A8">
        <w:rPr>
          <w:rFonts w:asciiTheme="minorHAnsi" w:hAnsiTheme="minorHAnsi" w:cstheme="minorHAnsi"/>
          <w:color w:val="000000" w:themeColor="text1"/>
          <w:sz w:val="22"/>
          <w:szCs w:val="22"/>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8D71A8" w:rsidRPr="008D71A8" w:rsidRDefault="008D71A8" w:rsidP="008D71A8">
      <w:pPr>
        <w:tabs>
          <w:tab w:val="left" w:pos="851"/>
        </w:tabs>
        <w:spacing w:before="100" w:beforeAutospacing="1" w:after="100" w:afterAutospacing="1" w:line="276" w:lineRule="auto"/>
        <w:jc w:val="both"/>
        <w:rPr>
          <w:rFonts w:asciiTheme="minorHAnsi" w:hAnsiTheme="minorHAnsi" w:cstheme="minorHAnsi"/>
          <w:color w:val="000000" w:themeColor="text1"/>
          <w:sz w:val="22"/>
          <w:szCs w:val="22"/>
        </w:rPr>
      </w:pPr>
      <w:r w:rsidRPr="008D71A8">
        <w:rPr>
          <w:rFonts w:asciiTheme="minorHAnsi" w:hAnsiTheme="minorHAnsi" w:cstheme="minorHAnsi"/>
          <w:color w:val="000000" w:themeColor="text1"/>
          <w:sz w:val="22"/>
          <w:szCs w:val="22"/>
        </w:rPr>
        <w:t>Toda esta documentación de respaldo deberá demostrar el cumplimiento de la legislación aplicable, misma que será de insumo para la elaboración de los Informes de Monitoreo Ambiental que elabore YPFB cuando corresponda.</w:t>
      </w:r>
    </w:p>
    <w:p w:rsidR="008D71A8" w:rsidRPr="008D71A8" w:rsidRDefault="008D71A8" w:rsidP="008D71A8">
      <w:pPr>
        <w:spacing w:before="120" w:after="100" w:afterAutospacing="1" w:line="276" w:lineRule="auto"/>
        <w:jc w:val="both"/>
        <w:rPr>
          <w:rFonts w:asciiTheme="minorHAnsi" w:hAnsiTheme="minorHAnsi" w:cstheme="minorHAnsi"/>
          <w:color w:val="000000" w:themeColor="text1"/>
          <w:sz w:val="22"/>
          <w:szCs w:val="22"/>
        </w:rPr>
      </w:pPr>
      <w:r w:rsidRPr="008D71A8">
        <w:rPr>
          <w:rFonts w:asciiTheme="minorHAnsi" w:hAnsiTheme="minorHAnsi" w:cstheme="minorHAnsi"/>
          <w:color w:val="000000" w:themeColor="text1"/>
          <w:sz w:val="22"/>
          <w:szCs w:val="22"/>
        </w:rPr>
        <w:lastRenderedPageBreak/>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8D71A8" w:rsidRPr="008D71A8" w:rsidRDefault="008D71A8" w:rsidP="008D71A8">
      <w:pPr>
        <w:spacing w:before="120" w:after="100" w:afterAutospacing="1" w:line="276" w:lineRule="auto"/>
        <w:jc w:val="both"/>
        <w:rPr>
          <w:rFonts w:asciiTheme="minorHAnsi" w:hAnsiTheme="minorHAnsi" w:cstheme="minorHAnsi"/>
          <w:color w:val="000000" w:themeColor="text1"/>
          <w:sz w:val="22"/>
          <w:szCs w:val="22"/>
        </w:rPr>
      </w:pPr>
      <w:r w:rsidRPr="008D71A8">
        <w:rPr>
          <w:rFonts w:asciiTheme="minorHAnsi" w:hAnsiTheme="minorHAnsi" w:cstheme="minorHAnsi"/>
          <w:color w:val="000000" w:themeColor="text1"/>
          <w:sz w:val="22"/>
          <w:szCs w:val="22"/>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8D71A8" w:rsidRPr="008D71A8" w:rsidRDefault="008D71A8" w:rsidP="008D71A8">
      <w:pPr>
        <w:spacing w:before="120" w:after="100" w:afterAutospacing="1" w:line="276" w:lineRule="auto"/>
        <w:jc w:val="both"/>
        <w:rPr>
          <w:rFonts w:asciiTheme="minorHAnsi" w:hAnsiTheme="minorHAnsi" w:cstheme="minorHAnsi"/>
          <w:color w:val="000000" w:themeColor="text1"/>
          <w:sz w:val="22"/>
          <w:szCs w:val="22"/>
        </w:rPr>
      </w:pPr>
      <w:r w:rsidRPr="008D71A8">
        <w:rPr>
          <w:rFonts w:asciiTheme="minorHAnsi" w:hAnsiTheme="minorHAnsi" w:cstheme="minorHAnsi"/>
          <w:color w:val="000000" w:themeColor="text1"/>
          <w:sz w:val="22"/>
          <w:szCs w:val="22"/>
        </w:rPr>
        <w:t>La contratista se obliga a aplicar los lineamientos establecidos en el Anexo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rsidR="008D71A8" w:rsidRPr="008D71A8" w:rsidRDefault="008D71A8" w:rsidP="008D71A8">
      <w:pPr>
        <w:spacing w:before="120" w:after="100" w:afterAutospacing="1" w:line="276" w:lineRule="auto"/>
        <w:jc w:val="both"/>
        <w:rPr>
          <w:rFonts w:asciiTheme="minorHAnsi" w:hAnsiTheme="minorHAnsi" w:cstheme="minorHAnsi"/>
          <w:color w:val="000000" w:themeColor="text1"/>
          <w:sz w:val="22"/>
          <w:szCs w:val="22"/>
        </w:rPr>
      </w:pPr>
      <w:r w:rsidRPr="008D71A8">
        <w:rPr>
          <w:rFonts w:asciiTheme="minorHAnsi" w:hAnsiTheme="minorHAnsi" w:cstheme="minorHAnsi"/>
          <w:color w:val="000000" w:themeColor="text1"/>
          <w:sz w:val="22"/>
          <w:szCs w:val="22"/>
        </w:rPr>
        <w:t>Al momento de adjudicarse el servicio, YPFB entregará a la CONTRATISTA el Procedimiento Gerencial de Residuos Sólidos para su aplicación, según corresponda durante la ejecución de sus actividades.</w:t>
      </w:r>
    </w:p>
    <w:p w:rsidR="008D71A8" w:rsidRPr="008D71A8" w:rsidRDefault="008D71A8" w:rsidP="008D71A8">
      <w:pPr>
        <w:spacing w:before="120" w:after="100" w:afterAutospacing="1" w:line="276" w:lineRule="auto"/>
        <w:jc w:val="both"/>
        <w:rPr>
          <w:rFonts w:asciiTheme="minorHAnsi" w:hAnsiTheme="minorHAnsi" w:cstheme="minorHAnsi"/>
          <w:color w:val="000000" w:themeColor="text1"/>
          <w:sz w:val="22"/>
          <w:szCs w:val="22"/>
        </w:rPr>
      </w:pPr>
    </w:p>
    <w:p w:rsidR="008D71A8" w:rsidRPr="008D71A8" w:rsidRDefault="008D71A8" w:rsidP="008D71A8">
      <w:pPr>
        <w:spacing w:after="160" w:line="259" w:lineRule="auto"/>
        <w:jc w:val="center"/>
        <w:rPr>
          <w:rFonts w:asciiTheme="minorHAnsi" w:eastAsiaTheme="minorHAnsi" w:hAnsiTheme="minorHAnsi" w:cstheme="minorHAnsi"/>
          <w:b/>
          <w:color w:val="000000"/>
          <w:sz w:val="22"/>
          <w:szCs w:val="22"/>
          <w:lang w:val="es-BO" w:eastAsia="en-US"/>
        </w:rPr>
      </w:pPr>
    </w:p>
    <w:p w:rsidR="008D71A8" w:rsidRPr="008D71A8" w:rsidRDefault="008D71A8" w:rsidP="008D71A8">
      <w:pPr>
        <w:spacing w:after="160" w:line="259" w:lineRule="auto"/>
        <w:jc w:val="center"/>
        <w:rPr>
          <w:rFonts w:asciiTheme="minorHAnsi" w:eastAsiaTheme="minorHAnsi" w:hAnsiTheme="minorHAnsi" w:cstheme="minorHAnsi"/>
          <w:b/>
          <w:color w:val="000000"/>
          <w:sz w:val="22"/>
          <w:szCs w:val="22"/>
          <w:lang w:val="es-BO" w:eastAsia="en-US"/>
        </w:rPr>
      </w:pPr>
    </w:p>
    <w:p w:rsidR="008D71A8" w:rsidRPr="008D71A8" w:rsidRDefault="008D71A8" w:rsidP="008D71A8">
      <w:pPr>
        <w:spacing w:after="160" w:line="259" w:lineRule="auto"/>
        <w:jc w:val="center"/>
        <w:rPr>
          <w:rFonts w:asciiTheme="minorHAnsi" w:eastAsiaTheme="minorHAnsi" w:hAnsiTheme="minorHAnsi" w:cstheme="minorHAnsi"/>
          <w:b/>
          <w:color w:val="000000"/>
          <w:sz w:val="22"/>
          <w:szCs w:val="22"/>
          <w:lang w:val="es-BO" w:eastAsia="en-US"/>
        </w:rPr>
      </w:pPr>
    </w:p>
    <w:p w:rsidR="008D71A8" w:rsidRPr="008D71A8" w:rsidRDefault="008D71A8" w:rsidP="008D71A8">
      <w:pPr>
        <w:spacing w:after="160" w:line="259" w:lineRule="auto"/>
        <w:jc w:val="center"/>
        <w:rPr>
          <w:rFonts w:asciiTheme="minorHAnsi" w:eastAsiaTheme="minorHAnsi" w:hAnsiTheme="minorHAnsi" w:cstheme="minorHAnsi"/>
          <w:b/>
          <w:color w:val="000000"/>
          <w:sz w:val="22"/>
          <w:szCs w:val="22"/>
          <w:lang w:val="es-BO" w:eastAsia="en-US"/>
        </w:rPr>
      </w:pPr>
    </w:p>
    <w:p w:rsidR="008D71A8" w:rsidRPr="008D71A8" w:rsidRDefault="008D71A8" w:rsidP="008D71A8">
      <w:pPr>
        <w:spacing w:after="160" w:line="259" w:lineRule="auto"/>
        <w:rPr>
          <w:rFonts w:asciiTheme="minorHAnsi" w:eastAsiaTheme="minorHAnsi" w:hAnsiTheme="minorHAnsi" w:cstheme="minorHAnsi"/>
          <w:b/>
          <w:color w:val="000000"/>
          <w:sz w:val="22"/>
          <w:szCs w:val="22"/>
          <w:lang w:val="es-BO" w:eastAsia="en-US"/>
        </w:rPr>
      </w:pPr>
    </w:p>
    <w:p w:rsidR="008D71A8" w:rsidRPr="008D71A8" w:rsidRDefault="008D71A8" w:rsidP="008D71A8">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br w:type="page"/>
      </w:r>
    </w:p>
    <w:p w:rsidR="008D71A8" w:rsidRPr="008D71A8" w:rsidRDefault="008D71A8" w:rsidP="008D71A8">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lastRenderedPageBreak/>
        <w:t>ANEXO:</w:t>
      </w:r>
      <w:r w:rsidRPr="008D71A8">
        <w:rPr>
          <w:rFonts w:asciiTheme="minorHAnsi" w:eastAsiaTheme="minorHAnsi" w:hAnsiTheme="minorHAnsi" w:cstheme="minorHAnsi"/>
          <w:b/>
          <w:color w:val="000000"/>
          <w:sz w:val="22"/>
          <w:szCs w:val="22"/>
          <w:lang w:val="es-BO" w:eastAsia="en-US"/>
        </w:rPr>
        <w:tab/>
        <w:t>REQUISITOS DE PROTECCIÓN AMBIENTAL CONTRATISTAS</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Las empresas contratistas, deben informar mensualmente y al concluir el proyecto al TSIMA del Distrito de Redes de Gas de acuerdo al detalle siguiente:</w:t>
      </w:r>
    </w:p>
    <w:tbl>
      <w:tblPr>
        <w:tblStyle w:val="Tablaconcuadrcula"/>
        <w:tblW w:w="0" w:type="auto"/>
        <w:tblLook w:val="04A0" w:firstRow="1" w:lastRow="0" w:firstColumn="1" w:lastColumn="0" w:noHBand="0" w:noVBand="1"/>
      </w:tblPr>
      <w:tblGrid>
        <w:gridCol w:w="2128"/>
        <w:gridCol w:w="3282"/>
        <w:gridCol w:w="1699"/>
        <w:gridCol w:w="1719"/>
      </w:tblGrid>
      <w:tr w:rsidR="008D71A8" w:rsidRPr="008D71A8" w:rsidTr="008D71A8">
        <w:trPr>
          <w:trHeight w:val="540"/>
        </w:trPr>
        <w:tc>
          <w:tcPr>
            <w:tcW w:w="5665" w:type="dxa"/>
            <w:gridSpan w:val="2"/>
            <w:shd w:val="clear" w:color="auto" w:fill="BDD6EE" w:themeFill="accent1" w:themeFillTint="66"/>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RESPALDO</w:t>
            </w:r>
          </w:p>
        </w:tc>
        <w:tc>
          <w:tcPr>
            <w:tcW w:w="1560" w:type="dxa"/>
            <w:shd w:val="clear" w:color="auto" w:fill="BDD6EE" w:themeFill="accent1" w:themeFillTint="66"/>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FORMATO INFORME</w:t>
            </w:r>
          </w:p>
        </w:tc>
        <w:tc>
          <w:tcPr>
            <w:tcW w:w="1603" w:type="dxa"/>
            <w:shd w:val="clear" w:color="auto" w:fill="BDD6EE" w:themeFill="accent1" w:themeFillTint="66"/>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PRESENTACION</w:t>
            </w:r>
          </w:p>
        </w:tc>
      </w:tr>
      <w:tr w:rsidR="008D71A8" w:rsidRPr="008D71A8" w:rsidTr="004820AB">
        <w:trPr>
          <w:trHeight w:val="458"/>
        </w:trPr>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sz w:val="22"/>
                <w:szCs w:val="22"/>
                <w:lang w:val="es-BO" w:eastAsia="en-US"/>
              </w:rPr>
            </w:pPr>
            <w:r w:rsidRPr="008D71A8">
              <w:rPr>
                <w:rFonts w:asciiTheme="minorHAnsi" w:eastAsiaTheme="minorHAnsi" w:hAnsiTheme="minorHAnsi" w:cstheme="minorHAnsi"/>
                <w:sz w:val="22"/>
                <w:szCs w:val="22"/>
                <w:lang w:val="es-BO" w:eastAsia="en-US"/>
              </w:rPr>
              <w:t>1.- INFORME DE LA SITUACIÓN AMBIENTAL INICIAL DEL ÁREA</w:t>
            </w:r>
          </w:p>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INCLUYE REGISTRO FOTOGRÁFICO</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INICIAL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sz w:val="22"/>
                <w:szCs w:val="22"/>
                <w:lang w:val="es-BO" w:eastAsia="en-US"/>
              </w:rPr>
            </w:pPr>
            <w:r w:rsidRPr="008D71A8">
              <w:rPr>
                <w:rFonts w:asciiTheme="minorHAnsi" w:eastAsiaTheme="minorHAnsi" w:hAnsiTheme="minorHAnsi" w:cstheme="minorHAnsi"/>
                <w:sz w:val="22"/>
                <w:szCs w:val="22"/>
                <w:lang w:val="es-BO" w:eastAsia="en-US"/>
              </w:rPr>
              <w:t>2.- PLANILLA MENSUAL DE GENERACION DE RESIDUOS SÓLIDOS</w:t>
            </w:r>
          </w:p>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(ÉNFASIS EN LOS ESCOMBROS)</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3.- INFORME DE LA GESTIÓN DE RESIDUOS SÓLIDOS RELACIONADO AL PUNTO ANTERIOR</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4.- PLANILLA DE CONSUMO DE AGUA UTILIZADA PARA RIEGO</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5.- PLANILLA DE CONSUMO DE COMBUSTIBLES Y LUBRICANTES</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6.- PLANILLA DE CONSUMO DE SUSTANCIAS PELIGROSAS</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7.- INFORME SOBRE EL MANEJO, ALMACENAMIENTO Y TRANSPORTE DE COMBUSTIBLE, LUBRICANTES Y OTRAS SUSTANCIAS PELIGROSAS</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8.- PLANILLAS DE INDUCCION Y CAPACITACION AL PERSONAL EN TEMAS DE SEGURIDAD, SALUD, AMBIENTE Y SOCIAL</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9.- PERMISOS DE TRABAJO OTORGADOS POR EL GOBIERNO MUNICIPAL</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10.- INSTRUCTIVO DE HORARIOS DE TRABAJO</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INICIAL</w:t>
            </w:r>
          </w:p>
        </w:tc>
      </w:tr>
      <w:tr w:rsidR="008D71A8" w:rsidRPr="008D71A8" w:rsidTr="004820AB">
        <w:tc>
          <w:tcPr>
            <w:tcW w:w="5665" w:type="dxa"/>
            <w:gridSpan w:val="2"/>
            <w:vAlign w:val="center"/>
          </w:tcPr>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11.- INFORME DE SIMULACRO DE EMERGENCIAS</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12.- PLANILLAS DE INSPECCION Y MANTENIMIENTO DE VEHICULOS Y EQUIPOS</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13.- REGISTRO DE EXTINTORES Y SU MANTENIMIENTO</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14.- MONITOREO DE RUIDO EN AL MENOS 3 PUNTOS PARA CADA UNA DE LAS SIGUIENTES ACTIVIDADES CUANDO APLIQUE: 1) CORTADO DE ACERA, 2) RUPTURA DE ACERA, 3) APERTURA DE ZANJA ( 3.1 MANUAL Y 3.2 MECÁNICA) Y 4) COMPACTADO DE ZANJA</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lastRenderedPageBreak/>
              <w:t>15.- PLANILLA DE DOTACIÓN DE EPP E INFORME DE SEÑALIZACION PARA MEDIO AMBIENTE Y SEGURIDAD CON EL RESPECTIVO REGISTRO FOTOGRÁFICO EN TODAS LAS ACTIVIDADES QUE VAYAN A REALIZARSE</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16.- INFORME DE LA SITUACIÓN AMBIENTAL FINAL DEL ÁREA INCLUYE REGISTRO FOTOGRÁFICO Y MEDIDAS DE RESTAURACIÓN</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rPr>
          <w:trHeight w:val="756"/>
        </w:trPr>
        <w:tc>
          <w:tcPr>
            <w:tcW w:w="2207" w:type="dxa"/>
          </w:tcPr>
          <w:p w:rsidR="008D71A8" w:rsidRPr="008D71A8" w:rsidRDefault="008D71A8" w:rsidP="004820AB">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Elabora y Presenta:</w:t>
            </w:r>
          </w:p>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Contratista</w:t>
            </w:r>
          </w:p>
        </w:tc>
        <w:tc>
          <w:tcPr>
            <w:tcW w:w="3458" w:type="dxa"/>
          </w:tcPr>
          <w:p w:rsidR="008D71A8" w:rsidRPr="008D71A8" w:rsidRDefault="008D71A8" w:rsidP="004820AB">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Verifica en obra:</w:t>
            </w:r>
          </w:p>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Supervisor o Director de Obra/DTRG</w:t>
            </w:r>
          </w:p>
        </w:tc>
        <w:tc>
          <w:tcPr>
            <w:tcW w:w="1560" w:type="dxa"/>
          </w:tcPr>
          <w:p w:rsidR="008D71A8" w:rsidRPr="008D71A8" w:rsidRDefault="008D71A8" w:rsidP="004820AB">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Revisa documentación:</w:t>
            </w:r>
          </w:p>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TSIMA-DTRG</w:t>
            </w:r>
          </w:p>
        </w:tc>
        <w:tc>
          <w:tcPr>
            <w:tcW w:w="1603" w:type="dxa"/>
          </w:tcPr>
          <w:p w:rsidR="008D71A8" w:rsidRPr="008D71A8" w:rsidRDefault="008D71A8" w:rsidP="004820AB">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Aprueba:</w:t>
            </w:r>
          </w:p>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Distrital de Redes de Gas</w:t>
            </w:r>
          </w:p>
        </w:tc>
      </w:tr>
    </w:tbl>
    <w:p w:rsidR="008D71A8" w:rsidRPr="008D71A8" w:rsidRDefault="008D71A8" w:rsidP="008D71A8">
      <w:pPr>
        <w:spacing w:after="160" w:line="259" w:lineRule="auto"/>
        <w:rPr>
          <w:rFonts w:asciiTheme="minorHAnsi" w:eastAsiaTheme="minorHAnsi" w:hAnsiTheme="minorHAnsi" w:cstheme="minorHAnsi"/>
          <w:color w:val="000000"/>
          <w:sz w:val="22"/>
          <w:szCs w:val="22"/>
          <w:lang w:val="es-BO" w:eastAsia="en-US"/>
        </w:rPr>
      </w:pPr>
    </w:p>
    <w:p w:rsidR="008D71A8" w:rsidRPr="008D71A8" w:rsidRDefault="008D71A8" w:rsidP="008D71A8">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 CONTENIDO DEL INFORME AMBIENTAL</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El Informe Ambiental debe contar con los siguientes acápites, mismos que serán debidamente llenados en función a las características específicas de cada actividad, obra y/o proyecto (AOP).</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1.1. Declaración Jurada:</w:t>
      </w:r>
      <w:r w:rsidRPr="008D71A8">
        <w:rPr>
          <w:rFonts w:asciiTheme="minorHAnsi" w:eastAsiaTheme="minorHAnsi" w:hAnsiTheme="minorHAnsi" w:cstheme="minorHAnsi"/>
          <w:color w:val="000000"/>
          <w:sz w:val="22"/>
          <w:szCs w:val="22"/>
          <w:lang w:val="es-BO" w:eastAsia="en-US"/>
        </w:rPr>
        <w:t xml:space="preserve"> Debe contener Información General, Identificación y Ubicación del Proyecto, Aspectos del Estado de la AOP, Firmas y datos del Responsable Técnico (Supervisor SMS, Supervisor SMS Junior o Monitor SMS).</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1.2. Estado actual en que se encuentra la AOP:</w:t>
      </w:r>
      <w:r w:rsidRPr="008D71A8">
        <w:rPr>
          <w:rFonts w:asciiTheme="minorHAnsi" w:eastAsiaTheme="minorHAnsi" w:hAnsiTheme="minorHAnsi" w:cstheme="minorHAnsi"/>
          <w:color w:val="000000"/>
          <w:sz w:val="22"/>
          <w:szCs w:val="22"/>
          <w:lang w:val="es-BO" w:eastAsia="en-US"/>
        </w:rPr>
        <w:t xml:space="preserve"> Breve descripción del estado actual de la Actividad, Obra o Proyecto. Incluir información referida a la etapa en que se encuentre la AOP, porcentaje de avance, entre otros.</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1.3. Datos Generales:</w:t>
      </w:r>
      <w:r w:rsidRPr="008D71A8">
        <w:rPr>
          <w:rFonts w:asciiTheme="minorHAnsi" w:eastAsiaTheme="minorHAnsi" w:hAnsiTheme="minorHAnsi" w:cstheme="minorHAnsi"/>
          <w:color w:val="000000"/>
          <w:sz w:val="22"/>
          <w:szCs w:val="22"/>
          <w:lang w:val="es-BO" w:eastAsia="en-US"/>
        </w:rPr>
        <w:t xml:space="preserve"> Nombre de la AOP, Licencia Ambiental, Fecha de Emisión de la Licencia Ambiental, LASP, Fecha de Emisión de la LASP, Fecha de inicio de actividades, Etapa de la AOP, Frecuencia de presentación, Periodo al que pertenece el informe, fecha de contrato, entre otros.</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1.4. Descripción de la AOP:</w:t>
      </w:r>
      <w:r w:rsidRPr="008D71A8">
        <w:rPr>
          <w:rFonts w:asciiTheme="minorHAnsi" w:eastAsiaTheme="minorHAnsi" w:hAnsiTheme="minorHAnsi" w:cstheme="minorHAnsi"/>
          <w:color w:val="000000"/>
          <w:sz w:val="22"/>
          <w:szCs w:val="22"/>
          <w:lang w:val="es-BO" w:eastAsia="en-US"/>
        </w:rPr>
        <w:t xml:space="preserve"> Contemplar datos como ser la ubicación de la AOP, coordenadas, descripción de colindancias.</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1.5. Detalle de Actividades Realizadas en el Periodo:</w:t>
      </w:r>
      <w:r w:rsidRPr="008D71A8">
        <w:rPr>
          <w:rFonts w:asciiTheme="minorHAnsi" w:eastAsiaTheme="minorHAnsi" w:hAnsiTheme="minorHAnsi" w:cstheme="minorHAnsi"/>
          <w:color w:val="000000"/>
          <w:sz w:val="22"/>
          <w:szCs w:val="22"/>
          <w:lang w:val="es-BO" w:eastAsia="en-US"/>
        </w:rPr>
        <w:t xml:space="preserve"> Descripción de todas las actividades específicas del periodo al que pertenece el Informe Ambiental a elaborarse.</w:t>
      </w:r>
    </w:p>
    <w:p w:rsid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1.6. Cumplimiento de los Compromisos Ambientales (Establecidos en el Documento Ambiental propio de cada proyecto):</w:t>
      </w:r>
      <w:r w:rsidRPr="008D71A8">
        <w:rPr>
          <w:rFonts w:asciiTheme="minorHAnsi" w:eastAsiaTheme="minorHAnsi" w:hAnsiTheme="minorHAnsi" w:cstheme="minorHAnsi"/>
          <w:color w:val="000000"/>
          <w:sz w:val="22"/>
          <w:szCs w:val="22"/>
          <w:lang w:val="es-BO" w:eastAsia="en-US"/>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p>
    <w:tbl>
      <w:tblPr>
        <w:tblStyle w:val="Tablaconcuadrcula"/>
        <w:tblW w:w="8926" w:type="dxa"/>
        <w:tblLayout w:type="fixed"/>
        <w:tblLook w:val="04A0" w:firstRow="1" w:lastRow="0" w:firstColumn="1" w:lastColumn="0" w:noHBand="0" w:noVBand="1"/>
      </w:tblPr>
      <w:tblGrid>
        <w:gridCol w:w="846"/>
        <w:gridCol w:w="1169"/>
        <w:gridCol w:w="1382"/>
        <w:gridCol w:w="1560"/>
        <w:gridCol w:w="1559"/>
        <w:gridCol w:w="1276"/>
        <w:gridCol w:w="1134"/>
      </w:tblGrid>
      <w:tr w:rsidR="008D71A8" w:rsidRPr="008D71A8" w:rsidTr="008D71A8">
        <w:trPr>
          <w:trHeight w:val="723"/>
        </w:trPr>
        <w:tc>
          <w:tcPr>
            <w:tcW w:w="846"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lastRenderedPageBreak/>
              <w:t>Código</w:t>
            </w:r>
          </w:p>
        </w:tc>
        <w:tc>
          <w:tcPr>
            <w:tcW w:w="1169"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Factor Ambiental</w:t>
            </w:r>
          </w:p>
        </w:tc>
        <w:tc>
          <w:tcPr>
            <w:tcW w:w="1382"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Medida a Monitorear de Adecuación/Mitigación</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Fecha de Cumplimiento (Inicio)</w:t>
            </w:r>
          </w:p>
        </w:tc>
        <w:tc>
          <w:tcPr>
            <w:tcW w:w="1559"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Fecha de Cumplimiento (Final)</w:t>
            </w:r>
          </w:p>
        </w:tc>
        <w:tc>
          <w:tcPr>
            <w:tcW w:w="1276"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Desarrollo de la Medida</w:t>
            </w:r>
          </w:p>
        </w:tc>
        <w:tc>
          <w:tcPr>
            <w:tcW w:w="1134"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Respaldo</w:t>
            </w:r>
          </w:p>
        </w:tc>
      </w:tr>
      <w:tr w:rsidR="008D71A8" w:rsidRPr="008D71A8" w:rsidTr="008D71A8">
        <w:trPr>
          <w:trHeight w:val="462"/>
        </w:trPr>
        <w:tc>
          <w:tcPr>
            <w:tcW w:w="846"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p>
        </w:tc>
        <w:tc>
          <w:tcPr>
            <w:tcW w:w="1169"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p>
        </w:tc>
        <w:tc>
          <w:tcPr>
            <w:tcW w:w="1382"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p>
        </w:tc>
        <w:tc>
          <w:tcPr>
            <w:tcW w:w="1559"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p>
        </w:tc>
        <w:tc>
          <w:tcPr>
            <w:tcW w:w="1276"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p>
        </w:tc>
        <w:tc>
          <w:tcPr>
            <w:tcW w:w="1134"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p>
        </w:tc>
      </w:tr>
    </w:tbl>
    <w:p w:rsidR="008D71A8" w:rsidRPr="008D71A8" w:rsidRDefault="008D71A8" w:rsidP="008D71A8">
      <w:pPr>
        <w:spacing w:after="160" w:line="259" w:lineRule="auto"/>
        <w:jc w:val="both"/>
        <w:rPr>
          <w:rFonts w:asciiTheme="minorHAnsi" w:eastAsiaTheme="minorHAnsi" w:hAnsiTheme="minorHAnsi" w:cstheme="minorHAnsi"/>
          <w:b/>
          <w:color w:val="000000"/>
          <w:sz w:val="22"/>
          <w:szCs w:val="22"/>
          <w:lang w:val="es-BO" w:eastAsia="en-US"/>
        </w:rPr>
      </w:pP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1.7. Análisis de Resultados por Factores:</w:t>
      </w:r>
      <w:r w:rsidRPr="008D71A8">
        <w:rPr>
          <w:rFonts w:asciiTheme="minorHAnsi" w:eastAsiaTheme="minorHAnsi" w:hAnsiTheme="minorHAnsi" w:cstheme="minorHAnsi"/>
          <w:color w:val="000000"/>
          <w:sz w:val="22"/>
          <w:szCs w:val="22"/>
          <w:lang w:val="es-BO" w:eastAsia="en-US"/>
        </w:rPr>
        <w:t xml:space="preserve"> Realizar un análisis de todos los factores comprendidos en la AOP, como ser Aire, Ruido, Agua, Suelo, Residuos Sólidos, Socioeconómico, entre otros.</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1.8. Detección de No Conformidades:</w:t>
      </w:r>
      <w:r w:rsidRPr="008D71A8">
        <w:rPr>
          <w:rFonts w:asciiTheme="minorHAnsi" w:eastAsiaTheme="minorHAnsi" w:hAnsiTheme="minorHAnsi" w:cstheme="minorHAnsi"/>
          <w:color w:val="000000"/>
          <w:sz w:val="22"/>
          <w:szCs w:val="22"/>
          <w:lang w:val="es-BO" w:eastAsia="en-US"/>
        </w:rPr>
        <w:t xml:space="preserve"> Si fuera el caso incluir información referida a no conformidades presentadas durante el desarrollo de la AOP</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 xml:space="preserve">1.9. Conclusiones y Recomendaciones: </w:t>
      </w:r>
      <w:r w:rsidRPr="008D71A8">
        <w:rPr>
          <w:rFonts w:asciiTheme="minorHAnsi" w:eastAsiaTheme="minorHAnsi" w:hAnsiTheme="minorHAnsi" w:cstheme="minorHAnsi"/>
          <w:color w:val="000000"/>
          <w:sz w:val="22"/>
          <w:szCs w:val="22"/>
          <w:lang w:val="es-BO" w:eastAsia="en-US"/>
        </w:rPr>
        <w:t>Contemplar los aspectos más relevantes del Informe elaborado y las respectivas recomendaciones acorde a lo reportado.</w:t>
      </w:r>
    </w:p>
    <w:p w:rsidR="008D71A8" w:rsidRPr="008D71A8" w:rsidRDefault="008D71A8" w:rsidP="008D71A8">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2. ANEXOS DEL INFORME AMBIENTAL</w:t>
      </w:r>
    </w:p>
    <w:p w:rsidR="008D71A8" w:rsidRPr="008D71A8" w:rsidRDefault="008D71A8" w:rsidP="008D71A8">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2.1. Anexo de Mapas, Planos y Fotografías</w:t>
      </w:r>
    </w:p>
    <w:p w:rsidR="008D71A8" w:rsidRPr="008D71A8" w:rsidRDefault="008D71A8" w:rsidP="008D71A8">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El presente Anexo debe incluir:</w:t>
      </w:r>
    </w:p>
    <w:p w:rsidR="008D71A8" w:rsidRPr="008D71A8" w:rsidRDefault="008D71A8" w:rsidP="008D71A8">
      <w:pPr>
        <w:pStyle w:val="Prrafodelista"/>
        <w:numPr>
          <w:ilvl w:val="0"/>
          <w:numId w:val="4"/>
        </w:numPr>
        <w:spacing w:after="160" w:line="259" w:lineRule="auto"/>
        <w:ind w:left="567"/>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Mapas y planos de la AOP.</w:t>
      </w:r>
    </w:p>
    <w:p w:rsidR="008D71A8" w:rsidRPr="008D71A8" w:rsidRDefault="008D71A8" w:rsidP="008D71A8">
      <w:pPr>
        <w:pStyle w:val="Prrafodelista"/>
        <w:numPr>
          <w:ilvl w:val="0"/>
          <w:numId w:val="4"/>
        </w:numPr>
        <w:spacing w:after="160" w:line="259" w:lineRule="auto"/>
        <w:ind w:left="567"/>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Registro fotográfico significativo de la AOP, principalmente referidos a las medidas ambientales comprendidas.</w:t>
      </w:r>
    </w:p>
    <w:p w:rsidR="008D71A8" w:rsidRPr="008D71A8" w:rsidRDefault="008D71A8" w:rsidP="008D71A8">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2.2. Anexo de Documentos Conexos (Lo aplicable para la AOP, específica que está realizando el Contratista)</w:t>
      </w:r>
    </w:p>
    <w:p w:rsidR="008D71A8" w:rsidRPr="008D71A8" w:rsidRDefault="008D71A8" w:rsidP="008D71A8">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El presente Anexo de incluir:</w:t>
      </w:r>
    </w:p>
    <w:p w:rsidR="008D71A8" w:rsidRPr="008D71A8" w:rsidRDefault="008D71A8" w:rsidP="008D71A8">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Licencia Ambiental de la AOP</w:t>
      </w:r>
    </w:p>
    <w:p w:rsidR="008D71A8" w:rsidRPr="008D71A8" w:rsidRDefault="008D71A8" w:rsidP="008D71A8">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Planillas</w:t>
      </w:r>
    </w:p>
    <w:p w:rsidR="008D71A8" w:rsidRPr="008D71A8" w:rsidRDefault="008D71A8" w:rsidP="008D71A8">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Registros</w:t>
      </w:r>
    </w:p>
    <w:p w:rsidR="008D71A8" w:rsidRPr="008D71A8" w:rsidRDefault="008D71A8" w:rsidP="008D71A8">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Análisis</w:t>
      </w:r>
    </w:p>
    <w:p w:rsidR="008D71A8" w:rsidRPr="008D71A8" w:rsidRDefault="008D71A8" w:rsidP="008D71A8">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Actas</w:t>
      </w:r>
    </w:p>
    <w:p w:rsidR="008D71A8" w:rsidRPr="008D71A8" w:rsidRDefault="008D71A8" w:rsidP="008D71A8">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Certificados</w:t>
      </w:r>
    </w:p>
    <w:p w:rsidR="008D71A8" w:rsidRPr="008D71A8" w:rsidRDefault="008D71A8" w:rsidP="008D71A8">
      <w:pPr>
        <w:rPr>
          <w:rFonts w:asciiTheme="minorHAnsi" w:hAnsiTheme="minorHAnsi" w:cstheme="minorHAnsi"/>
          <w:b/>
          <w:bCs/>
          <w:sz w:val="22"/>
          <w:szCs w:val="22"/>
          <w:u w:val="single"/>
          <w:lang w:val="es-BO"/>
        </w:rPr>
      </w:pPr>
    </w:p>
    <w:p w:rsidR="003C3258" w:rsidRPr="008D71A8" w:rsidRDefault="003C3258" w:rsidP="00A77C87">
      <w:pPr>
        <w:rPr>
          <w:rFonts w:ascii="Arial Narrow" w:hAnsi="Arial Narrow"/>
          <w:b/>
          <w:sz w:val="22"/>
          <w:szCs w:val="22"/>
        </w:rPr>
      </w:pPr>
    </w:p>
    <w:sectPr w:rsidR="003C3258" w:rsidRPr="008D71A8">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063A" w:rsidRDefault="00F0063A" w:rsidP="00E92156">
      <w:r>
        <w:separator/>
      </w:r>
    </w:p>
  </w:endnote>
  <w:endnote w:type="continuationSeparator" w:id="0">
    <w:p w:rsidR="00F0063A" w:rsidRDefault="00F0063A"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063A" w:rsidRDefault="00F0063A" w:rsidP="00E92156">
      <w:r>
        <w:separator/>
      </w:r>
    </w:p>
  </w:footnote>
  <w:footnote w:type="continuationSeparator" w:id="0">
    <w:p w:rsidR="00F0063A" w:rsidRDefault="00F0063A" w:rsidP="00E921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134"/>
    </w:tblGrid>
    <w:tr w:rsidR="00E92156" w:rsidRPr="00FA0D94" w:rsidTr="00F428AB">
      <w:tc>
        <w:tcPr>
          <w:tcW w:w="1446" w:type="dxa"/>
          <w:vMerge w:val="restart"/>
          <w:vAlign w:val="center"/>
        </w:tcPr>
        <w:p w:rsidR="00E92156" w:rsidRPr="00FA0D94" w:rsidRDefault="00E92156" w:rsidP="00E92156">
          <w:pPr>
            <w:pStyle w:val="Encabezado"/>
            <w:rPr>
              <w:rFonts w:ascii="Arial Narrow" w:eastAsia="Arial Unicode MS" w:hAnsi="Arial Narrow"/>
              <w:szCs w:val="12"/>
              <w:lang w:val="es-MX"/>
            </w:rPr>
          </w:pPr>
          <w:r w:rsidRPr="00454F7C">
            <w:rPr>
              <w:noProof/>
              <w:lang w:val="es-BO" w:eastAsia="es-BO"/>
            </w:rPr>
            <w:drawing>
              <wp:inline distT="0" distB="0" distL="0" distR="0" wp14:anchorId="44DD3B2D" wp14:editId="76341319">
                <wp:extent cx="774155" cy="63810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6723C1" w:rsidRDefault="006723C1" w:rsidP="006723C1">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6723C1" w:rsidRDefault="006723C1" w:rsidP="006723C1">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E92156" w:rsidRPr="00EE4D25" w:rsidRDefault="006723C1" w:rsidP="006723C1">
          <w:pPr>
            <w:pStyle w:val="Encabezado"/>
            <w:jc w:val="center"/>
            <w:rPr>
              <w:rFonts w:ascii="Calibri" w:eastAsia="Arial Unicode MS" w:hAnsi="Calibri" w:cs="Calibri"/>
              <w:szCs w:val="12"/>
              <w:lang w:val="es-MX"/>
            </w:rPr>
          </w:pPr>
          <w:r w:rsidRPr="006723C1">
            <w:rPr>
              <w:rFonts w:ascii="Calibri" w:eastAsia="Arial Unicode MS" w:hAnsi="Calibri" w:cs="Calibri"/>
              <w:szCs w:val="12"/>
              <w:lang w:val="es-MX"/>
            </w:rPr>
            <w:t>DISTRITO REDES DE GAS LA PAZ</w:t>
          </w:r>
        </w:p>
      </w:tc>
      <w:tc>
        <w:tcPr>
          <w:tcW w:w="1134" w:type="dxa"/>
          <w:vAlign w:val="center"/>
        </w:tcPr>
        <w:p w:rsidR="00E92156" w:rsidRPr="00EE4D25" w:rsidRDefault="00E92156" w:rsidP="00E92156">
          <w:pPr>
            <w:pStyle w:val="Encabezado"/>
            <w:rPr>
              <w:rFonts w:ascii="Calibri" w:eastAsia="Arial Unicode MS" w:hAnsi="Calibri" w:cs="Arial"/>
              <w:b/>
              <w:sz w:val="14"/>
              <w:szCs w:val="14"/>
              <w:lang w:val="es-MX"/>
            </w:rPr>
          </w:pPr>
          <w:r w:rsidRPr="00EE4D25">
            <w:rPr>
              <w:rFonts w:ascii="Calibri" w:eastAsia="Arial Unicode MS" w:hAnsi="Calibri" w:cs="Arial"/>
              <w:b/>
              <w:sz w:val="14"/>
              <w:szCs w:val="14"/>
              <w:lang w:val="es-MX"/>
            </w:rPr>
            <w:t xml:space="preserve">     </w:t>
          </w:r>
        </w:p>
        <w:p w:rsidR="00E92156" w:rsidRPr="00EE4D25" w:rsidRDefault="008D71A8" w:rsidP="00E92156">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4</w:t>
          </w:r>
        </w:p>
        <w:p w:rsidR="00E92156" w:rsidRPr="00EE4D25" w:rsidRDefault="00E92156" w:rsidP="00E92156">
          <w:pPr>
            <w:pStyle w:val="Encabezado"/>
            <w:jc w:val="center"/>
            <w:rPr>
              <w:rFonts w:ascii="Calibri" w:eastAsia="Arial Unicode MS" w:hAnsi="Calibri" w:cs="Arial"/>
              <w:b/>
              <w:sz w:val="14"/>
              <w:szCs w:val="14"/>
              <w:lang w:val="es-MX"/>
            </w:rPr>
          </w:pPr>
        </w:p>
      </w:tc>
    </w:tr>
    <w:tr w:rsidR="006723C1" w:rsidRPr="00FA0D94" w:rsidTr="00F428AB">
      <w:trPr>
        <w:trHeight w:val="478"/>
      </w:trPr>
      <w:tc>
        <w:tcPr>
          <w:tcW w:w="1446" w:type="dxa"/>
          <w:vMerge/>
          <w:vAlign w:val="center"/>
        </w:tcPr>
        <w:p w:rsidR="006723C1" w:rsidRPr="00FA0D94" w:rsidRDefault="006723C1" w:rsidP="006723C1">
          <w:pPr>
            <w:pStyle w:val="Encabezado"/>
            <w:jc w:val="center"/>
            <w:rPr>
              <w:rFonts w:ascii="Arial Narrow" w:eastAsia="Arial Unicode MS" w:hAnsi="Arial Narrow"/>
              <w:szCs w:val="12"/>
              <w:lang w:val="es-MX"/>
            </w:rPr>
          </w:pPr>
        </w:p>
      </w:tc>
      <w:tc>
        <w:tcPr>
          <w:tcW w:w="6209" w:type="dxa"/>
          <w:vAlign w:val="center"/>
        </w:tcPr>
        <w:p w:rsidR="006723C1" w:rsidRPr="0076024C" w:rsidRDefault="008D71A8" w:rsidP="006723C1">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VALIDACIONES</w:t>
          </w:r>
        </w:p>
      </w:tc>
      <w:tc>
        <w:tcPr>
          <w:tcW w:w="1134" w:type="dxa"/>
          <w:vAlign w:val="center"/>
        </w:tcPr>
        <w:p w:rsidR="006723C1" w:rsidRPr="0076024C" w:rsidRDefault="006723C1" w:rsidP="006723C1">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6723C1" w:rsidRPr="0076024C" w:rsidRDefault="006723C1" w:rsidP="006723C1">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9B0D59">
            <w:rPr>
              <w:rStyle w:val="Nmerodepgina"/>
              <w:rFonts w:ascii="Calibri" w:eastAsiaTheme="majorEastAsia" w:hAnsi="Calibri"/>
              <w:noProof/>
              <w:sz w:val="16"/>
              <w:szCs w:val="16"/>
            </w:rPr>
            <w:t>2</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9B0D59">
            <w:rPr>
              <w:rStyle w:val="Nmerodepgina"/>
              <w:rFonts w:ascii="Calibri" w:eastAsiaTheme="majorEastAsia" w:hAnsi="Calibri"/>
              <w:noProof/>
              <w:sz w:val="16"/>
              <w:szCs w:val="16"/>
            </w:rPr>
            <w:t>14</w:t>
          </w:r>
          <w:r w:rsidRPr="0076024C">
            <w:rPr>
              <w:rStyle w:val="Nmerodepgina"/>
              <w:rFonts w:ascii="Calibri" w:eastAsiaTheme="majorEastAsia" w:hAnsi="Calibri"/>
              <w:sz w:val="16"/>
              <w:szCs w:val="16"/>
            </w:rPr>
            <w:fldChar w:fldCharType="end"/>
          </w:r>
        </w:p>
      </w:tc>
    </w:tr>
  </w:tbl>
  <w:p w:rsidR="00E92156" w:rsidRDefault="00E9215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4D636A"/>
    <w:multiLevelType w:val="hybridMultilevel"/>
    <w:tmpl w:val="45C62FD4"/>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1">
    <w:nsid w:val="1DA44543"/>
    <w:multiLevelType w:val="hybridMultilevel"/>
    <w:tmpl w:val="B4A0CF8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
    <w:nsid w:val="3CEB49F9"/>
    <w:multiLevelType w:val="hybridMultilevel"/>
    <w:tmpl w:val="B2F62F16"/>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4">
    <w:nsid w:val="4DD52122"/>
    <w:multiLevelType w:val="hybridMultilevel"/>
    <w:tmpl w:val="29AE3F76"/>
    <w:lvl w:ilvl="0" w:tplc="400A0001">
      <w:start w:val="1"/>
      <w:numFmt w:val="bullet"/>
      <w:lvlText w:val=""/>
      <w:lvlJc w:val="left"/>
      <w:pPr>
        <w:ind w:left="1125" w:hanging="360"/>
      </w:pPr>
      <w:rPr>
        <w:rFonts w:ascii="Symbol" w:hAnsi="Symbol" w:hint="default"/>
      </w:rPr>
    </w:lvl>
    <w:lvl w:ilvl="1" w:tplc="400A0003" w:tentative="1">
      <w:start w:val="1"/>
      <w:numFmt w:val="bullet"/>
      <w:lvlText w:val="o"/>
      <w:lvlJc w:val="left"/>
      <w:pPr>
        <w:ind w:left="1845" w:hanging="360"/>
      </w:pPr>
      <w:rPr>
        <w:rFonts w:ascii="Courier New" w:hAnsi="Courier New" w:cs="Courier New" w:hint="default"/>
      </w:rPr>
    </w:lvl>
    <w:lvl w:ilvl="2" w:tplc="400A0005" w:tentative="1">
      <w:start w:val="1"/>
      <w:numFmt w:val="bullet"/>
      <w:lvlText w:val=""/>
      <w:lvlJc w:val="left"/>
      <w:pPr>
        <w:ind w:left="2565" w:hanging="360"/>
      </w:pPr>
      <w:rPr>
        <w:rFonts w:ascii="Wingdings" w:hAnsi="Wingdings" w:hint="default"/>
      </w:rPr>
    </w:lvl>
    <w:lvl w:ilvl="3" w:tplc="400A0001" w:tentative="1">
      <w:start w:val="1"/>
      <w:numFmt w:val="bullet"/>
      <w:lvlText w:val=""/>
      <w:lvlJc w:val="left"/>
      <w:pPr>
        <w:ind w:left="3285" w:hanging="360"/>
      </w:pPr>
      <w:rPr>
        <w:rFonts w:ascii="Symbol" w:hAnsi="Symbol" w:hint="default"/>
      </w:rPr>
    </w:lvl>
    <w:lvl w:ilvl="4" w:tplc="400A0003" w:tentative="1">
      <w:start w:val="1"/>
      <w:numFmt w:val="bullet"/>
      <w:lvlText w:val="o"/>
      <w:lvlJc w:val="left"/>
      <w:pPr>
        <w:ind w:left="4005" w:hanging="360"/>
      </w:pPr>
      <w:rPr>
        <w:rFonts w:ascii="Courier New" w:hAnsi="Courier New" w:cs="Courier New" w:hint="default"/>
      </w:rPr>
    </w:lvl>
    <w:lvl w:ilvl="5" w:tplc="400A0005" w:tentative="1">
      <w:start w:val="1"/>
      <w:numFmt w:val="bullet"/>
      <w:lvlText w:val=""/>
      <w:lvlJc w:val="left"/>
      <w:pPr>
        <w:ind w:left="4725" w:hanging="360"/>
      </w:pPr>
      <w:rPr>
        <w:rFonts w:ascii="Wingdings" w:hAnsi="Wingdings" w:hint="default"/>
      </w:rPr>
    </w:lvl>
    <w:lvl w:ilvl="6" w:tplc="400A0001" w:tentative="1">
      <w:start w:val="1"/>
      <w:numFmt w:val="bullet"/>
      <w:lvlText w:val=""/>
      <w:lvlJc w:val="left"/>
      <w:pPr>
        <w:ind w:left="5445" w:hanging="360"/>
      </w:pPr>
      <w:rPr>
        <w:rFonts w:ascii="Symbol" w:hAnsi="Symbol" w:hint="default"/>
      </w:rPr>
    </w:lvl>
    <w:lvl w:ilvl="7" w:tplc="400A0003" w:tentative="1">
      <w:start w:val="1"/>
      <w:numFmt w:val="bullet"/>
      <w:lvlText w:val="o"/>
      <w:lvlJc w:val="left"/>
      <w:pPr>
        <w:ind w:left="6165" w:hanging="360"/>
      </w:pPr>
      <w:rPr>
        <w:rFonts w:ascii="Courier New" w:hAnsi="Courier New" w:cs="Courier New" w:hint="default"/>
      </w:rPr>
    </w:lvl>
    <w:lvl w:ilvl="8" w:tplc="400A0005" w:tentative="1">
      <w:start w:val="1"/>
      <w:numFmt w:val="bullet"/>
      <w:lvlText w:val=""/>
      <w:lvlJc w:val="left"/>
      <w:pPr>
        <w:ind w:left="6885" w:hanging="360"/>
      </w:pPr>
      <w:rPr>
        <w:rFonts w:ascii="Wingdings" w:hAnsi="Wingdings" w:hint="default"/>
      </w:rPr>
    </w:lvl>
  </w:abstractNum>
  <w:abstractNum w:abstractNumId="5">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6B172A71"/>
    <w:multiLevelType w:val="hybridMultilevel"/>
    <w:tmpl w:val="B686C0F4"/>
    <w:lvl w:ilvl="0" w:tplc="400A0001">
      <w:start w:val="1"/>
      <w:numFmt w:val="bullet"/>
      <w:lvlText w:val=""/>
      <w:lvlJc w:val="left"/>
      <w:pPr>
        <w:ind w:left="2508" w:hanging="360"/>
      </w:pPr>
      <w:rPr>
        <w:rFonts w:ascii="Symbol" w:hAnsi="Symbol" w:hint="default"/>
      </w:rPr>
    </w:lvl>
    <w:lvl w:ilvl="1" w:tplc="400A0003" w:tentative="1">
      <w:start w:val="1"/>
      <w:numFmt w:val="bullet"/>
      <w:lvlText w:val="o"/>
      <w:lvlJc w:val="left"/>
      <w:pPr>
        <w:ind w:left="3228" w:hanging="360"/>
      </w:pPr>
      <w:rPr>
        <w:rFonts w:ascii="Courier New" w:hAnsi="Courier New" w:cs="Courier New" w:hint="default"/>
      </w:rPr>
    </w:lvl>
    <w:lvl w:ilvl="2" w:tplc="400A0005" w:tentative="1">
      <w:start w:val="1"/>
      <w:numFmt w:val="bullet"/>
      <w:lvlText w:val=""/>
      <w:lvlJc w:val="left"/>
      <w:pPr>
        <w:ind w:left="3948" w:hanging="360"/>
      </w:pPr>
      <w:rPr>
        <w:rFonts w:ascii="Wingdings" w:hAnsi="Wingdings" w:hint="default"/>
      </w:rPr>
    </w:lvl>
    <w:lvl w:ilvl="3" w:tplc="400A0001" w:tentative="1">
      <w:start w:val="1"/>
      <w:numFmt w:val="bullet"/>
      <w:lvlText w:val=""/>
      <w:lvlJc w:val="left"/>
      <w:pPr>
        <w:ind w:left="4668" w:hanging="360"/>
      </w:pPr>
      <w:rPr>
        <w:rFonts w:ascii="Symbol" w:hAnsi="Symbol" w:hint="default"/>
      </w:rPr>
    </w:lvl>
    <w:lvl w:ilvl="4" w:tplc="400A0003" w:tentative="1">
      <w:start w:val="1"/>
      <w:numFmt w:val="bullet"/>
      <w:lvlText w:val="o"/>
      <w:lvlJc w:val="left"/>
      <w:pPr>
        <w:ind w:left="5388" w:hanging="360"/>
      </w:pPr>
      <w:rPr>
        <w:rFonts w:ascii="Courier New" w:hAnsi="Courier New" w:cs="Courier New" w:hint="default"/>
      </w:rPr>
    </w:lvl>
    <w:lvl w:ilvl="5" w:tplc="400A0005" w:tentative="1">
      <w:start w:val="1"/>
      <w:numFmt w:val="bullet"/>
      <w:lvlText w:val=""/>
      <w:lvlJc w:val="left"/>
      <w:pPr>
        <w:ind w:left="6108" w:hanging="360"/>
      </w:pPr>
      <w:rPr>
        <w:rFonts w:ascii="Wingdings" w:hAnsi="Wingdings" w:hint="default"/>
      </w:rPr>
    </w:lvl>
    <w:lvl w:ilvl="6" w:tplc="400A0001" w:tentative="1">
      <w:start w:val="1"/>
      <w:numFmt w:val="bullet"/>
      <w:lvlText w:val=""/>
      <w:lvlJc w:val="left"/>
      <w:pPr>
        <w:ind w:left="6828" w:hanging="360"/>
      </w:pPr>
      <w:rPr>
        <w:rFonts w:ascii="Symbol" w:hAnsi="Symbol" w:hint="default"/>
      </w:rPr>
    </w:lvl>
    <w:lvl w:ilvl="7" w:tplc="400A0003" w:tentative="1">
      <w:start w:val="1"/>
      <w:numFmt w:val="bullet"/>
      <w:lvlText w:val="o"/>
      <w:lvlJc w:val="left"/>
      <w:pPr>
        <w:ind w:left="7548" w:hanging="360"/>
      </w:pPr>
      <w:rPr>
        <w:rFonts w:ascii="Courier New" w:hAnsi="Courier New" w:cs="Courier New" w:hint="default"/>
      </w:rPr>
    </w:lvl>
    <w:lvl w:ilvl="8" w:tplc="400A0005" w:tentative="1">
      <w:start w:val="1"/>
      <w:numFmt w:val="bullet"/>
      <w:lvlText w:val=""/>
      <w:lvlJc w:val="left"/>
      <w:pPr>
        <w:ind w:left="8268" w:hanging="360"/>
      </w:pPr>
      <w:rPr>
        <w:rFonts w:ascii="Wingdings" w:hAnsi="Wingdings" w:hint="default"/>
      </w:rPr>
    </w:lvl>
  </w:abstractNum>
  <w:abstractNum w:abstractNumId="7">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D16FC0"/>
    <w:multiLevelType w:val="multilevel"/>
    <w:tmpl w:val="C15C6576"/>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nsid w:val="7F82665A"/>
    <w:multiLevelType w:val="hybridMultilevel"/>
    <w:tmpl w:val="832A6310"/>
    <w:lvl w:ilvl="0" w:tplc="4CBAD212">
      <w:start w:val="1"/>
      <w:numFmt w:val="upperRoman"/>
      <w:lvlText w:val="%1."/>
      <w:lvlJc w:val="left"/>
      <w:pPr>
        <w:ind w:left="720" w:hanging="72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7"/>
  </w:num>
  <w:num w:numId="2">
    <w:abstractNumId w:val="2"/>
  </w:num>
  <w:num w:numId="3">
    <w:abstractNumId w:val="9"/>
  </w:num>
  <w:num w:numId="4">
    <w:abstractNumId w:val="4"/>
  </w:num>
  <w:num w:numId="5">
    <w:abstractNumId w:val="1"/>
  </w:num>
  <w:num w:numId="6">
    <w:abstractNumId w:val="5"/>
  </w:num>
  <w:num w:numId="7">
    <w:abstractNumId w:val="8"/>
  </w:num>
  <w:num w:numId="8">
    <w:abstractNumId w:val="3"/>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56"/>
    <w:rsid w:val="000A713F"/>
    <w:rsid w:val="000D588F"/>
    <w:rsid w:val="000F2E97"/>
    <w:rsid w:val="00183C8D"/>
    <w:rsid w:val="00363205"/>
    <w:rsid w:val="003920E1"/>
    <w:rsid w:val="003C3258"/>
    <w:rsid w:val="003E2753"/>
    <w:rsid w:val="003E6F3A"/>
    <w:rsid w:val="004C087F"/>
    <w:rsid w:val="004D5231"/>
    <w:rsid w:val="004E3FAF"/>
    <w:rsid w:val="00520846"/>
    <w:rsid w:val="005872F1"/>
    <w:rsid w:val="006723C1"/>
    <w:rsid w:val="006B7C6A"/>
    <w:rsid w:val="00741B16"/>
    <w:rsid w:val="007B07F1"/>
    <w:rsid w:val="007B0D6D"/>
    <w:rsid w:val="007C38E7"/>
    <w:rsid w:val="00870582"/>
    <w:rsid w:val="008D31F8"/>
    <w:rsid w:val="008D71A8"/>
    <w:rsid w:val="00916E37"/>
    <w:rsid w:val="00923D23"/>
    <w:rsid w:val="009A4773"/>
    <w:rsid w:val="009B0D59"/>
    <w:rsid w:val="009B4E6C"/>
    <w:rsid w:val="00A77C87"/>
    <w:rsid w:val="00B21A9A"/>
    <w:rsid w:val="00B763DB"/>
    <w:rsid w:val="00CB64B2"/>
    <w:rsid w:val="00CC128B"/>
    <w:rsid w:val="00D24C3F"/>
    <w:rsid w:val="00E46F00"/>
    <w:rsid w:val="00E92156"/>
    <w:rsid w:val="00ED14AA"/>
    <w:rsid w:val="00EE4D25"/>
    <w:rsid w:val="00F0063A"/>
    <w:rsid w:val="00F64B7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6F1C957-800A-44F2-8E9D-E9F64A702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본문1"/>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본문1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paragraph" w:styleId="Textodeglobo">
    <w:name w:val="Balloon Text"/>
    <w:basedOn w:val="Normal"/>
    <w:link w:val="TextodegloboCar"/>
    <w:uiPriority w:val="99"/>
    <w:semiHidden/>
    <w:unhideWhenUsed/>
    <w:rsid w:val="00EE4D25"/>
    <w:rPr>
      <w:rFonts w:ascii="Tahoma" w:hAnsi="Tahoma" w:cs="Tahoma"/>
      <w:sz w:val="16"/>
      <w:szCs w:val="16"/>
    </w:rPr>
  </w:style>
  <w:style w:type="character" w:customStyle="1" w:styleId="TextodegloboCar">
    <w:name w:val="Texto de globo Car"/>
    <w:basedOn w:val="Fuentedeprrafopredeter"/>
    <w:link w:val="Textodeglobo"/>
    <w:uiPriority w:val="99"/>
    <w:semiHidden/>
    <w:rsid w:val="00EE4D25"/>
    <w:rPr>
      <w:rFonts w:ascii="Tahoma" w:eastAsia="Times New Roman" w:hAnsi="Tahoma" w:cs="Tahoma"/>
      <w:sz w:val="16"/>
      <w:szCs w:val="16"/>
      <w:lang w:val="es-ES" w:eastAsia="es-ES"/>
    </w:rPr>
  </w:style>
  <w:style w:type="table" w:styleId="Tablaconcuadrcula">
    <w:name w:val="Table Grid"/>
    <w:basedOn w:val="Tablanormal"/>
    <w:uiPriority w:val="39"/>
    <w:rsid w:val="008D71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D71A8"/>
    <w:pPr>
      <w:autoSpaceDE w:val="0"/>
      <w:autoSpaceDN w:val="0"/>
      <w:adjustRightInd w:val="0"/>
      <w:spacing w:after="0" w:line="240" w:lineRule="auto"/>
    </w:pPr>
    <w:rPr>
      <w:rFonts w:ascii="Agency FB" w:hAnsi="Agency FB" w:cs="Agency F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4354</Words>
  <Characters>23951</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Dustin Mauricio Bustillo Miranda</cp:lastModifiedBy>
  <cp:revision>2</cp:revision>
  <cp:lastPrinted>2017-08-15T21:55:00Z</cp:lastPrinted>
  <dcterms:created xsi:type="dcterms:W3CDTF">2017-08-23T20:18:00Z</dcterms:created>
  <dcterms:modified xsi:type="dcterms:W3CDTF">2017-08-23T20:18:00Z</dcterms:modified>
</cp:coreProperties>
</file>