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7354" w:rsidRDefault="0082735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7354" w:rsidRDefault="00827354" w:rsidP="00B8304E">
                            <w:pPr>
                              <w:ind w:left="142"/>
                              <w:jc w:val="center"/>
                              <w:rPr>
                                <w:rFonts w:ascii="Verdana" w:hAnsi="Verdana"/>
                                <w:b/>
                              </w:rPr>
                            </w:pPr>
                          </w:p>
                          <w:p w:rsidR="00827354" w:rsidRDefault="0082735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7354" w:rsidRPr="00103622" w:rsidRDefault="00827354" w:rsidP="00B8304E">
                            <w:pPr>
                              <w:ind w:left="142"/>
                              <w:jc w:val="center"/>
                              <w:rPr>
                                <w:rFonts w:ascii="Century Gothic" w:hAnsi="Century Gothic" w:cs="Arial"/>
                                <w:b/>
                                <w:sz w:val="32"/>
                                <w:szCs w:val="32"/>
                                <w:lang w:val="es-MX"/>
                              </w:rPr>
                            </w:pPr>
                          </w:p>
                          <w:p w:rsidR="00827354" w:rsidRPr="00103622" w:rsidRDefault="0082735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27354" w:rsidRDefault="0082735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27354" w:rsidRDefault="00827354" w:rsidP="00B8304E">
                            <w:pPr>
                              <w:jc w:val="center"/>
                              <w:rPr>
                                <w:rFonts w:ascii="Century Gothic" w:hAnsi="Century Gothic" w:cs="Arial"/>
                                <w:b/>
                                <w:sz w:val="28"/>
                                <w:szCs w:val="32"/>
                              </w:rPr>
                            </w:pPr>
                          </w:p>
                          <w:p w:rsidR="00827354" w:rsidRDefault="00827354" w:rsidP="00B8304E">
                            <w:pPr>
                              <w:jc w:val="center"/>
                              <w:rPr>
                                <w:rFonts w:ascii="Century Gothic" w:hAnsi="Century Gothic" w:cs="Arial"/>
                                <w:b/>
                                <w:sz w:val="28"/>
                                <w:szCs w:val="32"/>
                              </w:rPr>
                            </w:pPr>
                          </w:p>
                          <w:p w:rsidR="00827354" w:rsidRPr="00D94CE2" w:rsidRDefault="0082735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7354" w:rsidRPr="00D94CE2" w:rsidRDefault="0082735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27354" w:rsidRPr="00F40D69" w:rsidRDefault="00827354" w:rsidP="00B8304E">
                            <w:pPr>
                              <w:ind w:left="142"/>
                              <w:jc w:val="center"/>
                              <w:rPr>
                                <w:rFonts w:ascii="Century Gothic" w:hAnsi="Century Gothic" w:cs="Arial"/>
                                <w:b/>
                                <w:sz w:val="28"/>
                                <w:szCs w:val="28"/>
                              </w:rPr>
                            </w:pPr>
                          </w:p>
                          <w:p w:rsidR="00827354" w:rsidRDefault="00827354" w:rsidP="00B8304E">
                            <w:pPr>
                              <w:ind w:left="142"/>
                              <w:jc w:val="center"/>
                              <w:rPr>
                                <w:rFonts w:ascii="Century Gothic" w:hAnsi="Century Gothic" w:cs="Arial"/>
                                <w:b/>
                                <w:sz w:val="28"/>
                                <w:szCs w:val="28"/>
                                <w:lang w:val="es-MX"/>
                              </w:rPr>
                            </w:pPr>
                          </w:p>
                          <w:p w:rsidR="00827354" w:rsidRPr="00103622" w:rsidRDefault="0082735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7354" w:rsidRPr="005F6C94" w:rsidRDefault="00827354" w:rsidP="00B8304E">
                            <w:pPr>
                              <w:ind w:left="142"/>
                              <w:rPr>
                                <w:rFonts w:ascii="Century Gothic" w:hAnsi="Century Gothic"/>
                                <w:b/>
                                <w:sz w:val="28"/>
                                <w:szCs w:val="28"/>
                                <w:lang w:val="es-MX"/>
                              </w:rPr>
                            </w:pPr>
                          </w:p>
                          <w:p w:rsidR="00827354" w:rsidRPr="00D94CE2" w:rsidRDefault="00827354" w:rsidP="003F7E4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7E45">
                              <w:rPr>
                                <w:rFonts w:ascii="Century Gothic" w:hAnsi="Century Gothic" w:cs="Century Gothic"/>
                                <w:b/>
                                <w:bCs/>
                                <w:color w:val="FF0000"/>
                                <w:sz w:val="28"/>
                                <w:szCs w:val="28"/>
                              </w:rPr>
                              <w:t>MEJORAMIENTO DEL SISTEMA ELÉCTRICO Y HABILITACIÓN DEL SISTEMA DE EMERGENCIA PLANTA ENGARRAFADORA UYUNI</w:t>
                            </w:r>
                            <w:r w:rsidRPr="001C76BF">
                              <w:rPr>
                                <w:rFonts w:ascii="Century Gothic" w:hAnsi="Century Gothic" w:cs="Century Gothic"/>
                                <w:b/>
                                <w:bCs/>
                                <w:color w:val="FF0000"/>
                                <w:sz w:val="28"/>
                                <w:szCs w:val="28"/>
                              </w:rPr>
                              <w:t>.</w:t>
                            </w:r>
                          </w:p>
                          <w:p w:rsidR="00827354" w:rsidRPr="00D94CE2" w:rsidRDefault="00827354" w:rsidP="003F7E45">
                            <w:pPr>
                              <w:jc w:val="center"/>
                              <w:rPr>
                                <w:rFonts w:ascii="Century Gothic" w:hAnsi="Century Gothic" w:cs="Century Gothic"/>
                                <w:b/>
                                <w:bCs/>
                                <w:color w:val="FF0000"/>
                                <w:sz w:val="28"/>
                                <w:szCs w:val="28"/>
                              </w:rPr>
                            </w:pPr>
                          </w:p>
                          <w:p w:rsidR="00827354" w:rsidRPr="00D94CE2" w:rsidRDefault="00827354" w:rsidP="003F7E4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35</w:t>
                            </w:r>
                            <w:r w:rsidRPr="001C76BF">
                              <w:rPr>
                                <w:rFonts w:ascii="Century Gothic" w:hAnsi="Century Gothic" w:cs="Century Gothic"/>
                                <w:b/>
                                <w:bCs/>
                                <w:color w:val="FF0000"/>
                                <w:sz w:val="28"/>
                                <w:szCs w:val="28"/>
                              </w:rPr>
                              <w:t>-17</w:t>
                            </w:r>
                          </w:p>
                          <w:p w:rsidR="00827354" w:rsidRPr="00D94CE2" w:rsidRDefault="00827354" w:rsidP="003F7E45">
                            <w:pPr>
                              <w:jc w:val="center"/>
                              <w:rPr>
                                <w:rFonts w:ascii="Century Gothic" w:hAnsi="Century Gothic" w:cs="Century Gothic"/>
                                <w:b/>
                                <w:bCs/>
                                <w:color w:val="FF0000"/>
                                <w:sz w:val="28"/>
                                <w:szCs w:val="28"/>
                              </w:rPr>
                            </w:pPr>
                          </w:p>
                          <w:p w:rsidR="00827354" w:rsidRPr="00D94CE2" w:rsidRDefault="00827354" w:rsidP="003F7E45">
                            <w:pPr>
                              <w:jc w:val="center"/>
                              <w:rPr>
                                <w:rFonts w:ascii="Century Gothic" w:hAnsi="Century Gothic" w:cs="Century Gothic"/>
                                <w:b/>
                                <w:bCs/>
                                <w:color w:val="FF0000"/>
                                <w:sz w:val="28"/>
                                <w:szCs w:val="28"/>
                              </w:rPr>
                            </w:pPr>
                          </w:p>
                          <w:p w:rsidR="00827354" w:rsidRPr="00D94CE2" w:rsidRDefault="00827354" w:rsidP="003F7E4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27354" w:rsidRPr="00103622" w:rsidRDefault="00827354" w:rsidP="00B8304E">
                            <w:pPr>
                              <w:jc w:val="center"/>
                              <w:rPr>
                                <w:rFonts w:ascii="Century Gothic" w:hAnsi="Century Gothic"/>
                                <w:sz w:val="32"/>
                                <w:szCs w:val="32"/>
                                <w:lang w:val="es-ES_tradnl"/>
                              </w:rPr>
                            </w:pPr>
                          </w:p>
                          <w:p w:rsidR="00827354" w:rsidRPr="00103622" w:rsidRDefault="00827354" w:rsidP="00B8304E">
                            <w:pPr>
                              <w:ind w:right="930"/>
                              <w:jc w:val="center"/>
                              <w:rPr>
                                <w:rFonts w:ascii="Century Gothic" w:hAnsi="Century Gothic"/>
                                <w:sz w:val="32"/>
                                <w:szCs w:val="32"/>
                                <w:lang w:val="es-ES_tradnl"/>
                              </w:rPr>
                            </w:pPr>
                          </w:p>
                          <w:p w:rsidR="00827354" w:rsidRPr="00103622" w:rsidRDefault="00827354" w:rsidP="00B8304E">
                            <w:pPr>
                              <w:ind w:right="930"/>
                              <w:jc w:val="center"/>
                              <w:rPr>
                                <w:rFonts w:ascii="Century Gothic" w:hAnsi="Century Gothic"/>
                                <w:sz w:val="32"/>
                                <w:szCs w:val="32"/>
                                <w:lang w:val="es-ES_tradnl"/>
                              </w:rPr>
                            </w:pPr>
                          </w:p>
                          <w:p w:rsidR="00827354" w:rsidRDefault="00827354" w:rsidP="00B8304E">
                            <w:pPr>
                              <w:ind w:right="930"/>
                              <w:jc w:val="center"/>
                              <w:rPr>
                                <w:rFonts w:ascii="Century Gothic" w:hAnsi="Century Gothic"/>
                                <w:lang w:val="es-ES_tradnl"/>
                              </w:rPr>
                            </w:pPr>
                          </w:p>
                          <w:p w:rsidR="00827354" w:rsidRPr="009C5A35" w:rsidRDefault="0082735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827354" w:rsidRDefault="0082735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7354" w:rsidRDefault="00827354" w:rsidP="00B8304E">
                      <w:pPr>
                        <w:ind w:left="142"/>
                        <w:jc w:val="center"/>
                        <w:rPr>
                          <w:rFonts w:ascii="Verdana" w:hAnsi="Verdana"/>
                          <w:b/>
                        </w:rPr>
                      </w:pPr>
                    </w:p>
                    <w:p w:rsidR="00827354" w:rsidRDefault="0082735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7354" w:rsidRPr="00103622" w:rsidRDefault="00827354" w:rsidP="00B8304E">
                      <w:pPr>
                        <w:ind w:left="142"/>
                        <w:jc w:val="center"/>
                        <w:rPr>
                          <w:rFonts w:ascii="Century Gothic" w:hAnsi="Century Gothic" w:cs="Arial"/>
                          <w:b/>
                          <w:sz w:val="32"/>
                          <w:szCs w:val="32"/>
                          <w:lang w:val="es-MX"/>
                        </w:rPr>
                      </w:pPr>
                    </w:p>
                    <w:p w:rsidR="00827354" w:rsidRPr="00103622" w:rsidRDefault="0082735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27354" w:rsidRDefault="0082735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27354" w:rsidRDefault="00827354" w:rsidP="00B8304E">
                      <w:pPr>
                        <w:jc w:val="center"/>
                        <w:rPr>
                          <w:rFonts w:ascii="Century Gothic" w:hAnsi="Century Gothic" w:cs="Arial"/>
                          <w:b/>
                          <w:sz w:val="28"/>
                          <w:szCs w:val="32"/>
                        </w:rPr>
                      </w:pPr>
                    </w:p>
                    <w:p w:rsidR="00827354" w:rsidRDefault="00827354" w:rsidP="00B8304E">
                      <w:pPr>
                        <w:jc w:val="center"/>
                        <w:rPr>
                          <w:rFonts w:ascii="Century Gothic" w:hAnsi="Century Gothic" w:cs="Arial"/>
                          <w:b/>
                          <w:sz w:val="28"/>
                          <w:szCs w:val="32"/>
                        </w:rPr>
                      </w:pPr>
                    </w:p>
                    <w:p w:rsidR="00827354" w:rsidRPr="00D94CE2" w:rsidRDefault="0082735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7354" w:rsidRPr="00D94CE2" w:rsidRDefault="0082735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27354" w:rsidRPr="00F40D69" w:rsidRDefault="00827354" w:rsidP="00B8304E">
                      <w:pPr>
                        <w:ind w:left="142"/>
                        <w:jc w:val="center"/>
                        <w:rPr>
                          <w:rFonts w:ascii="Century Gothic" w:hAnsi="Century Gothic" w:cs="Arial"/>
                          <w:b/>
                          <w:sz w:val="28"/>
                          <w:szCs w:val="28"/>
                        </w:rPr>
                      </w:pPr>
                    </w:p>
                    <w:p w:rsidR="00827354" w:rsidRDefault="00827354" w:rsidP="00B8304E">
                      <w:pPr>
                        <w:ind w:left="142"/>
                        <w:jc w:val="center"/>
                        <w:rPr>
                          <w:rFonts w:ascii="Century Gothic" w:hAnsi="Century Gothic" w:cs="Arial"/>
                          <w:b/>
                          <w:sz w:val="28"/>
                          <w:szCs w:val="28"/>
                          <w:lang w:val="es-MX"/>
                        </w:rPr>
                      </w:pPr>
                    </w:p>
                    <w:p w:rsidR="00827354" w:rsidRPr="00103622" w:rsidRDefault="0082735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7354" w:rsidRPr="005F6C94" w:rsidRDefault="00827354" w:rsidP="00B8304E">
                      <w:pPr>
                        <w:ind w:left="142"/>
                        <w:rPr>
                          <w:rFonts w:ascii="Century Gothic" w:hAnsi="Century Gothic"/>
                          <w:b/>
                          <w:sz w:val="28"/>
                          <w:szCs w:val="28"/>
                          <w:lang w:val="es-MX"/>
                        </w:rPr>
                      </w:pPr>
                    </w:p>
                    <w:p w:rsidR="00827354" w:rsidRPr="00D94CE2" w:rsidRDefault="00827354" w:rsidP="003F7E4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7E45">
                        <w:rPr>
                          <w:rFonts w:ascii="Century Gothic" w:hAnsi="Century Gothic" w:cs="Century Gothic"/>
                          <w:b/>
                          <w:bCs/>
                          <w:color w:val="FF0000"/>
                          <w:sz w:val="28"/>
                          <w:szCs w:val="28"/>
                        </w:rPr>
                        <w:t>MEJORAMIENTO DEL SISTEMA ELÉCTRICO Y HABILITACIÓN DEL SISTEMA DE EMERGENCIA PLANTA ENGARRAFADORA UYUNI</w:t>
                      </w:r>
                      <w:r w:rsidRPr="001C76BF">
                        <w:rPr>
                          <w:rFonts w:ascii="Century Gothic" w:hAnsi="Century Gothic" w:cs="Century Gothic"/>
                          <w:b/>
                          <w:bCs/>
                          <w:color w:val="FF0000"/>
                          <w:sz w:val="28"/>
                          <w:szCs w:val="28"/>
                        </w:rPr>
                        <w:t>.</w:t>
                      </w:r>
                    </w:p>
                    <w:p w:rsidR="00827354" w:rsidRPr="00D94CE2" w:rsidRDefault="00827354" w:rsidP="003F7E45">
                      <w:pPr>
                        <w:jc w:val="center"/>
                        <w:rPr>
                          <w:rFonts w:ascii="Century Gothic" w:hAnsi="Century Gothic" w:cs="Century Gothic"/>
                          <w:b/>
                          <w:bCs/>
                          <w:color w:val="FF0000"/>
                          <w:sz w:val="28"/>
                          <w:szCs w:val="28"/>
                        </w:rPr>
                      </w:pPr>
                    </w:p>
                    <w:p w:rsidR="00827354" w:rsidRPr="00D94CE2" w:rsidRDefault="00827354" w:rsidP="003F7E4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C76BF">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35</w:t>
                      </w:r>
                      <w:r w:rsidRPr="001C76BF">
                        <w:rPr>
                          <w:rFonts w:ascii="Century Gothic" w:hAnsi="Century Gothic" w:cs="Century Gothic"/>
                          <w:b/>
                          <w:bCs/>
                          <w:color w:val="FF0000"/>
                          <w:sz w:val="28"/>
                          <w:szCs w:val="28"/>
                        </w:rPr>
                        <w:t>-17</w:t>
                      </w:r>
                    </w:p>
                    <w:p w:rsidR="00827354" w:rsidRPr="00D94CE2" w:rsidRDefault="00827354" w:rsidP="003F7E45">
                      <w:pPr>
                        <w:jc w:val="center"/>
                        <w:rPr>
                          <w:rFonts w:ascii="Century Gothic" w:hAnsi="Century Gothic" w:cs="Century Gothic"/>
                          <w:b/>
                          <w:bCs/>
                          <w:color w:val="FF0000"/>
                          <w:sz w:val="28"/>
                          <w:szCs w:val="28"/>
                        </w:rPr>
                      </w:pPr>
                    </w:p>
                    <w:p w:rsidR="00827354" w:rsidRPr="00D94CE2" w:rsidRDefault="00827354" w:rsidP="003F7E45">
                      <w:pPr>
                        <w:jc w:val="center"/>
                        <w:rPr>
                          <w:rFonts w:ascii="Century Gothic" w:hAnsi="Century Gothic" w:cs="Century Gothic"/>
                          <w:b/>
                          <w:bCs/>
                          <w:color w:val="FF0000"/>
                          <w:sz w:val="28"/>
                          <w:szCs w:val="28"/>
                        </w:rPr>
                      </w:pPr>
                    </w:p>
                    <w:p w:rsidR="00827354" w:rsidRPr="00D94CE2" w:rsidRDefault="00827354" w:rsidP="003F7E4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27354" w:rsidRPr="00103622" w:rsidRDefault="00827354" w:rsidP="00B8304E">
                      <w:pPr>
                        <w:jc w:val="center"/>
                        <w:rPr>
                          <w:rFonts w:ascii="Century Gothic" w:hAnsi="Century Gothic"/>
                          <w:sz w:val="32"/>
                          <w:szCs w:val="32"/>
                          <w:lang w:val="es-ES_tradnl"/>
                        </w:rPr>
                      </w:pPr>
                    </w:p>
                    <w:p w:rsidR="00827354" w:rsidRPr="00103622" w:rsidRDefault="00827354" w:rsidP="00B8304E">
                      <w:pPr>
                        <w:ind w:right="930"/>
                        <w:jc w:val="center"/>
                        <w:rPr>
                          <w:rFonts w:ascii="Century Gothic" w:hAnsi="Century Gothic"/>
                          <w:sz w:val="32"/>
                          <w:szCs w:val="32"/>
                          <w:lang w:val="es-ES_tradnl"/>
                        </w:rPr>
                      </w:pPr>
                    </w:p>
                    <w:p w:rsidR="00827354" w:rsidRPr="00103622" w:rsidRDefault="00827354" w:rsidP="00B8304E">
                      <w:pPr>
                        <w:ind w:right="930"/>
                        <w:jc w:val="center"/>
                        <w:rPr>
                          <w:rFonts w:ascii="Century Gothic" w:hAnsi="Century Gothic"/>
                          <w:sz w:val="32"/>
                          <w:szCs w:val="32"/>
                          <w:lang w:val="es-ES_tradnl"/>
                        </w:rPr>
                      </w:pPr>
                    </w:p>
                    <w:p w:rsidR="00827354" w:rsidRDefault="00827354" w:rsidP="00B8304E">
                      <w:pPr>
                        <w:ind w:right="930"/>
                        <w:jc w:val="center"/>
                        <w:rPr>
                          <w:rFonts w:ascii="Century Gothic" w:hAnsi="Century Gothic"/>
                          <w:lang w:val="es-ES_tradnl"/>
                        </w:rPr>
                      </w:pPr>
                    </w:p>
                    <w:p w:rsidR="00827354" w:rsidRPr="009C5A35" w:rsidRDefault="0082735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7354" w:rsidRPr="00AD6AF2" w:rsidRDefault="00827354" w:rsidP="00B26F20">
                            <w:pPr>
                              <w:ind w:right="930"/>
                              <w:jc w:val="center"/>
                              <w:rPr>
                                <w:rFonts w:ascii="Century Gothic" w:hAnsi="Century Gothic"/>
                                <w:sz w:val="14"/>
                                <w:lang w:val="es-ES_tradnl"/>
                              </w:rPr>
                            </w:pPr>
                          </w:p>
                          <w:p w:rsidR="00827354" w:rsidRDefault="008273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27354" w:rsidRPr="00AD6AF2" w:rsidRDefault="0082735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27354" w:rsidRPr="00AD6AF2" w:rsidRDefault="00827354" w:rsidP="00B26F20">
                      <w:pPr>
                        <w:ind w:right="930"/>
                        <w:jc w:val="center"/>
                        <w:rPr>
                          <w:rFonts w:ascii="Century Gothic" w:hAnsi="Century Gothic"/>
                          <w:sz w:val="14"/>
                          <w:lang w:val="es-ES_tradnl"/>
                        </w:rPr>
                      </w:pPr>
                    </w:p>
                    <w:p w:rsidR="00827354" w:rsidRDefault="0082735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827354" w:rsidRPr="00AD6AF2" w:rsidRDefault="0082735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9"/>
        <w:gridCol w:w="277"/>
        <w:gridCol w:w="4356"/>
      </w:tblGrid>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 xml:space="preserve">MÉTODO DE SELECCIÓN </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PRECIO EVALUADO MAS BAJO</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FORMA DE ADJUDICACIÓN</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TOTAL</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 xml:space="preserve">FORMALIZACIÓN DE LA CONTRATACIÓN  </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CONTRATO</w:t>
            </w:r>
          </w:p>
        </w:tc>
      </w:tr>
      <w:tr w:rsidR="003F7E45" w:rsidRPr="00552079" w:rsidTr="00FE771B">
        <w:trPr>
          <w:trHeight w:val="287"/>
        </w:trPr>
        <w:tc>
          <w:tcPr>
            <w:tcW w:w="4299"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MONEDA DEL PROCESO DE CONTRATACIÓN</w:t>
            </w:r>
          </w:p>
        </w:tc>
        <w:tc>
          <w:tcPr>
            <w:tcW w:w="277" w:type="dxa"/>
            <w:tcBorders>
              <w:top w:val="single" w:sz="4" w:space="0" w:color="auto"/>
              <w:bottom w:val="single" w:sz="4" w:space="0" w:color="auto"/>
              <w:right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rPr>
            </w:pPr>
            <w:r w:rsidRPr="00966005">
              <w:rPr>
                <w:rFonts w:asciiTheme="minorHAnsi" w:eastAsia="Calibri" w:hAnsiTheme="minorHAnsi" w:cstheme="minorHAnsi"/>
                <w:b/>
              </w:rPr>
              <w:t>:</w:t>
            </w:r>
          </w:p>
        </w:tc>
        <w:tc>
          <w:tcPr>
            <w:tcW w:w="4356" w:type="dxa"/>
            <w:tcBorders>
              <w:top w:val="single" w:sz="4" w:space="0" w:color="auto"/>
              <w:left w:val="single" w:sz="4" w:space="0" w:color="auto"/>
              <w:bottom w:val="single" w:sz="4" w:space="0" w:color="auto"/>
            </w:tcBorders>
            <w:shd w:val="clear" w:color="auto" w:fill="auto"/>
            <w:vAlign w:val="center"/>
          </w:tcPr>
          <w:p w:rsidR="003F7E45" w:rsidRPr="00966005" w:rsidRDefault="003F7E45" w:rsidP="003F7E45">
            <w:pPr>
              <w:rPr>
                <w:rFonts w:asciiTheme="minorHAnsi" w:eastAsia="Calibri" w:hAnsiTheme="minorHAnsi" w:cstheme="minorHAnsi"/>
                <w:b/>
                <w:i/>
              </w:rPr>
            </w:pPr>
            <w:r w:rsidRPr="00966005">
              <w:rPr>
                <w:rFonts w:asciiTheme="minorHAnsi" w:eastAsia="Calibri" w:hAnsiTheme="minorHAnsi" w:cstheme="minorHAnsi"/>
                <w:b/>
                <w:i/>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8"/>
        <w:gridCol w:w="1278"/>
        <w:gridCol w:w="1069"/>
        <w:gridCol w:w="3267"/>
      </w:tblGrid>
      <w:tr w:rsidR="00CE7B5F" w:rsidRPr="00552079" w:rsidTr="00FE771B">
        <w:trPr>
          <w:trHeight w:val="363"/>
        </w:trPr>
        <w:tc>
          <w:tcPr>
            <w:tcW w:w="9016"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D026D" w:rsidRPr="00552079" w:rsidTr="00FE771B">
        <w:trPr>
          <w:trHeight w:val="363"/>
        </w:trPr>
        <w:tc>
          <w:tcPr>
            <w:tcW w:w="431"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1"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44"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9"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D026D" w:rsidRPr="00552079" w:rsidTr="00FE771B">
        <w:trPr>
          <w:trHeight w:val="56"/>
        </w:trPr>
        <w:tc>
          <w:tcPr>
            <w:tcW w:w="431" w:type="dxa"/>
          </w:tcPr>
          <w:p w:rsidR="00CE7B5F" w:rsidRPr="00552079" w:rsidRDefault="00CE7B5F" w:rsidP="00F77699">
            <w:pPr>
              <w:rPr>
                <w:rFonts w:asciiTheme="minorHAnsi" w:hAnsiTheme="minorHAnsi" w:cstheme="minorHAnsi"/>
                <w:sz w:val="22"/>
                <w:szCs w:val="22"/>
              </w:rPr>
            </w:pPr>
          </w:p>
        </w:tc>
        <w:tc>
          <w:tcPr>
            <w:tcW w:w="2971" w:type="dxa"/>
          </w:tcPr>
          <w:p w:rsidR="00CE7B5F" w:rsidRPr="00552079" w:rsidRDefault="00CE7B5F" w:rsidP="00F77699">
            <w:pPr>
              <w:rPr>
                <w:rFonts w:asciiTheme="minorHAnsi" w:hAnsiTheme="minorHAnsi" w:cstheme="minorHAnsi"/>
                <w:sz w:val="22"/>
                <w:szCs w:val="22"/>
              </w:rPr>
            </w:pPr>
          </w:p>
        </w:tc>
        <w:tc>
          <w:tcPr>
            <w:tcW w:w="2344" w:type="dxa"/>
            <w:gridSpan w:val="2"/>
          </w:tcPr>
          <w:p w:rsidR="00CE7B5F" w:rsidRPr="00552079" w:rsidRDefault="00CE7B5F" w:rsidP="00F77699">
            <w:pPr>
              <w:rPr>
                <w:rFonts w:asciiTheme="minorHAnsi" w:hAnsiTheme="minorHAnsi" w:cstheme="minorHAnsi"/>
                <w:sz w:val="22"/>
                <w:szCs w:val="22"/>
                <w:highlight w:val="yellow"/>
              </w:rPr>
            </w:pPr>
          </w:p>
        </w:tc>
        <w:tc>
          <w:tcPr>
            <w:tcW w:w="3269" w:type="dxa"/>
          </w:tcPr>
          <w:p w:rsidR="00CE7B5F" w:rsidRPr="00552079" w:rsidRDefault="00CE7B5F" w:rsidP="00F77699">
            <w:pPr>
              <w:rPr>
                <w:rFonts w:asciiTheme="minorHAnsi" w:hAnsiTheme="minorHAnsi" w:cstheme="minorHAnsi"/>
                <w:sz w:val="22"/>
                <w:szCs w:val="22"/>
              </w:rPr>
            </w:pPr>
          </w:p>
        </w:tc>
      </w:tr>
      <w:tr w:rsidR="00FD026D" w:rsidRPr="00552079" w:rsidTr="00FE771B">
        <w:trPr>
          <w:trHeight w:val="265"/>
        </w:trPr>
        <w:tc>
          <w:tcPr>
            <w:tcW w:w="431"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1"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4"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111A2" w:rsidP="006111A2">
            <w:pPr>
              <w:rPr>
                <w:rFonts w:asciiTheme="minorHAnsi" w:hAnsiTheme="minorHAnsi" w:cstheme="minorHAnsi"/>
                <w:sz w:val="22"/>
                <w:szCs w:val="22"/>
              </w:rPr>
            </w:pPr>
            <w:r>
              <w:rPr>
                <w:rFonts w:asciiTheme="minorHAnsi" w:hAnsiTheme="minorHAnsi" w:cstheme="minorHAnsi"/>
                <w:sz w:val="22"/>
                <w:szCs w:val="22"/>
              </w:rPr>
              <w:t>29/08/2017</w:t>
            </w:r>
          </w:p>
        </w:tc>
        <w:tc>
          <w:tcPr>
            <w:tcW w:w="1069"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6111A2" w:rsidP="00AE6104">
            <w:pPr>
              <w:jc w:val="center"/>
              <w:rPr>
                <w:rFonts w:asciiTheme="minorHAnsi" w:hAnsiTheme="minorHAnsi" w:cstheme="minorHAnsi"/>
                <w:color w:val="000000"/>
                <w:sz w:val="22"/>
                <w:szCs w:val="22"/>
              </w:rPr>
            </w:pPr>
            <w:r>
              <w:rPr>
                <w:rFonts w:asciiTheme="minorHAnsi" w:hAnsiTheme="minorHAnsi" w:cstheme="minorHAnsi"/>
                <w:color w:val="000000"/>
                <w:sz w:val="22"/>
                <w:szCs w:val="22"/>
              </w:rPr>
              <w:t>1</w:t>
            </w:r>
            <w:r w:rsidR="00AE6104">
              <w:rPr>
                <w:rFonts w:asciiTheme="minorHAnsi" w:hAnsiTheme="minorHAnsi" w:cstheme="minorHAnsi"/>
                <w:color w:val="000000"/>
                <w:sz w:val="22"/>
                <w:szCs w:val="22"/>
              </w:rPr>
              <w:t>1</w:t>
            </w:r>
            <w:r>
              <w:rPr>
                <w:rFonts w:asciiTheme="minorHAnsi" w:hAnsiTheme="minorHAnsi" w:cstheme="minorHAnsi"/>
                <w:color w:val="000000"/>
                <w:sz w:val="22"/>
                <w:szCs w:val="22"/>
              </w:rPr>
              <w:t>:00</w:t>
            </w:r>
          </w:p>
        </w:tc>
        <w:tc>
          <w:tcPr>
            <w:tcW w:w="3269" w:type="dxa"/>
            <w:vAlign w:val="center"/>
          </w:tcPr>
          <w:p w:rsidR="00CE7B5F" w:rsidRPr="001B5615" w:rsidRDefault="00CE7B5F" w:rsidP="00F77699">
            <w:pPr>
              <w:jc w:val="both"/>
              <w:rPr>
                <w:rFonts w:ascii="Calibri" w:hAnsi="Calibri"/>
                <w:color w:val="FF0000"/>
                <w:sz w:val="16"/>
                <w:szCs w:val="16"/>
              </w:rPr>
            </w:pPr>
            <w:r w:rsidRPr="001B5615">
              <w:rPr>
                <w:rFonts w:ascii="Calibri" w:hAnsi="Calibri"/>
                <w:b/>
                <w:color w:val="FF0000"/>
                <w:sz w:val="16"/>
                <w:szCs w:val="16"/>
              </w:rPr>
              <w:t xml:space="preserve">Lugar: </w:t>
            </w:r>
            <w:r w:rsidR="003F7E45" w:rsidRPr="003F7E45">
              <w:rPr>
                <w:rFonts w:ascii="Calibri" w:hAnsi="Calibri" w:cs="Arial"/>
                <w:i/>
                <w:color w:val="FF0000"/>
                <w:sz w:val="16"/>
                <w:szCs w:val="16"/>
              </w:rPr>
              <w:t>Planta engarrafadora de la ciudad de Uyuni, Calle Litoral S/N entre Av. 20.</w:t>
            </w:r>
          </w:p>
          <w:p w:rsidR="006111A2" w:rsidRDefault="006111A2" w:rsidP="003F7E45">
            <w:pPr>
              <w:jc w:val="both"/>
              <w:rPr>
                <w:rFonts w:ascii="Calibri" w:hAnsi="Calibri"/>
                <w:b/>
                <w:color w:val="FF0000"/>
                <w:sz w:val="16"/>
                <w:szCs w:val="16"/>
              </w:rPr>
            </w:pPr>
          </w:p>
          <w:p w:rsidR="006111A2" w:rsidRDefault="00CE7B5F" w:rsidP="003F7E45">
            <w:pPr>
              <w:jc w:val="both"/>
              <w:rPr>
                <w:rFonts w:ascii="Calibri" w:hAnsi="Calibri"/>
                <w:color w:val="FF0000"/>
                <w:sz w:val="16"/>
                <w:szCs w:val="16"/>
              </w:rPr>
            </w:pPr>
            <w:r w:rsidRPr="001B5615">
              <w:rPr>
                <w:rFonts w:ascii="Calibri" w:hAnsi="Calibri"/>
                <w:b/>
                <w:color w:val="FF0000"/>
                <w:sz w:val="16"/>
                <w:szCs w:val="16"/>
              </w:rPr>
              <w:t>Responsable</w:t>
            </w:r>
            <w:r w:rsidR="006111A2">
              <w:rPr>
                <w:rFonts w:ascii="Calibri" w:hAnsi="Calibri"/>
                <w:b/>
                <w:color w:val="FF0000"/>
                <w:sz w:val="16"/>
                <w:szCs w:val="16"/>
              </w:rPr>
              <w:t>s</w:t>
            </w:r>
            <w:r w:rsidRPr="001B5615">
              <w:rPr>
                <w:rFonts w:ascii="Calibri" w:hAnsi="Calibri"/>
                <w:b/>
                <w:color w:val="FF0000"/>
                <w:sz w:val="16"/>
                <w:szCs w:val="16"/>
              </w:rPr>
              <w:t>:</w:t>
            </w:r>
            <w:r>
              <w:rPr>
                <w:rFonts w:ascii="Calibri" w:hAnsi="Calibri"/>
                <w:color w:val="FF0000"/>
                <w:sz w:val="16"/>
                <w:szCs w:val="16"/>
              </w:rPr>
              <w:t xml:space="preserve"> </w:t>
            </w:r>
          </w:p>
          <w:p w:rsidR="006111A2" w:rsidRDefault="006111A2" w:rsidP="003F7E45">
            <w:pPr>
              <w:jc w:val="both"/>
              <w:rPr>
                <w:rFonts w:ascii="Calibri" w:hAnsi="Calibri"/>
                <w:color w:val="FF0000"/>
                <w:sz w:val="16"/>
                <w:szCs w:val="16"/>
              </w:rPr>
            </w:pPr>
          </w:p>
          <w:p w:rsidR="003F7E45" w:rsidRPr="003F7E45" w:rsidRDefault="003F7E45" w:rsidP="003F7E45">
            <w:pPr>
              <w:jc w:val="both"/>
              <w:rPr>
                <w:rFonts w:ascii="Calibri" w:hAnsi="Calibri" w:cs="Arial"/>
                <w:i/>
                <w:color w:val="FF0000"/>
                <w:sz w:val="16"/>
                <w:szCs w:val="16"/>
              </w:rPr>
            </w:pPr>
            <w:r w:rsidRPr="003F7E45">
              <w:rPr>
                <w:rFonts w:ascii="Calibri" w:hAnsi="Calibri" w:cs="Arial"/>
                <w:i/>
                <w:color w:val="FF0000"/>
                <w:sz w:val="16"/>
                <w:szCs w:val="16"/>
              </w:rPr>
              <w:t>Ing. Nelson Selman Ríos López</w:t>
            </w:r>
          </w:p>
          <w:p w:rsidR="003F7E45" w:rsidRPr="003F7E45" w:rsidRDefault="003F7E45" w:rsidP="003F7E45">
            <w:pPr>
              <w:jc w:val="both"/>
              <w:rPr>
                <w:rFonts w:ascii="Calibri" w:hAnsi="Calibri" w:cs="Arial"/>
                <w:i/>
                <w:color w:val="FF0000"/>
                <w:sz w:val="16"/>
                <w:szCs w:val="16"/>
              </w:rPr>
            </w:pPr>
            <w:r w:rsidRPr="003F7E45">
              <w:rPr>
                <w:rFonts w:ascii="Calibri" w:hAnsi="Calibri" w:cs="Arial"/>
                <w:i/>
                <w:color w:val="FF0000"/>
                <w:sz w:val="16"/>
                <w:szCs w:val="16"/>
              </w:rPr>
              <w:t>JEFE DE LA UNIDAD DISTRITAL DE OPERACIÓN Y MANTENIMIENTO - DCPT</w:t>
            </w:r>
          </w:p>
          <w:p w:rsidR="003F7E45" w:rsidRPr="003F7E45" w:rsidRDefault="003F7E45" w:rsidP="003F7E45">
            <w:pPr>
              <w:jc w:val="both"/>
              <w:rPr>
                <w:rFonts w:ascii="Calibri" w:hAnsi="Calibri" w:cs="Arial"/>
                <w:i/>
                <w:color w:val="FF0000"/>
                <w:sz w:val="16"/>
                <w:szCs w:val="16"/>
              </w:rPr>
            </w:pPr>
          </w:p>
          <w:p w:rsidR="003F7E45" w:rsidRPr="003F7E45" w:rsidRDefault="003F7E45" w:rsidP="003F7E45">
            <w:pPr>
              <w:jc w:val="both"/>
              <w:rPr>
                <w:rFonts w:ascii="Calibri" w:hAnsi="Calibri" w:cs="Arial"/>
                <w:i/>
                <w:color w:val="FF0000"/>
                <w:sz w:val="16"/>
                <w:szCs w:val="16"/>
              </w:rPr>
            </w:pPr>
            <w:r w:rsidRPr="003F7E45">
              <w:rPr>
                <w:rFonts w:ascii="Calibri" w:hAnsi="Calibri" w:cs="Arial"/>
                <w:i/>
                <w:color w:val="FF0000"/>
                <w:sz w:val="16"/>
                <w:szCs w:val="16"/>
              </w:rPr>
              <w:t>Sr. Jorge Armando Benavides Soraide.</w:t>
            </w:r>
          </w:p>
          <w:p w:rsidR="003F7E45" w:rsidRPr="003F7E45" w:rsidRDefault="003F7E45" w:rsidP="003F7E45">
            <w:pPr>
              <w:jc w:val="both"/>
              <w:rPr>
                <w:rFonts w:ascii="Calibri" w:hAnsi="Calibri" w:cs="Arial"/>
                <w:i/>
                <w:color w:val="FF0000"/>
                <w:sz w:val="16"/>
                <w:szCs w:val="16"/>
              </w:rPr>
            </w:pPr>
            <w:r w:rsidRPr="003F7E45">
              <w:rPr>
                <w:rFonts w:ascii="Calibri" w:hAnsi="Calibri" w:cs="Arial"/>
                <w:i/>
                <w:color w:val="FF0000"/>
                <w:sz w:val="16"/>
                <w:szCs w:val="16"/>
              </w:rPr>
              <w:t>ENCARAGADO DE MANTENIMIENTO – DCPT.</w:t>
            </w:r>
          </w:p>
          <w:p w:rsidR="003F7E45" w:rsidRPr="003F7E45" w:rsidRDefault="003F7E45" w:rsidP="003F7E45">
            <w:pPr>
              <w:jc w:val="both"/>
              <w:rPr>
                <w:rFonts w:ascii="Calibri" w:hAnsi="Calibri" w:cs="Arial"/>
                <w:i/>
                <w:color w:val="FF0000"/>
                <w:sz w:val="16"/>
                <w:szCs w:val="16"/>
              </w:rPr>
            </w:pPr>
          </w:p>
          <w:p w:rsidR="003F7E45" w:rsidRPr="003F7E45" w:rsidRDefault="003F7E45" w:rsidP="003F7E45">
            <w:pPr>
              <w:jc w:val="both"/>
              <w:rPr>
                <w:rFonts w:ascii="Calibri" w:hAnsi="Calibri" w:cs="Arial"/>
                <w:i/>
                <w:color w:val="FF0000"/>
                <w:sz w:val="16"/>
                <w:szCs w:val="16"/>
              </w:rPr>
            </w:pPr>
            <w:r w:rsidRPr="003F7E45">
              <w:rPr>
                <w:rFonts w:ascii="Calibri" w:hAnsi="Calibri" w:cs="Arial"/>
                <w:i/>
                <w:color w:val="FF0000"/>
                <w:sz w:val="16"/>
                <w:szCs w:val="16"/>
              </w:rPr>
              <w:t>Ing. Gabriel Tito.</w:t>
            </w:r>
          </w:p>
          <w:p w:rsidR="00CE7B5F" w:rsidRDefault="003F7E45" w:rsidP="003F7E45">
            <w:pPr>
              <w:jc w:val="both"/>
              <w:rPr>
                <w:rFonts w:ascii="Calibri" w:hAnsi="Calibri" w:cs="Arial"/>
                <w:i/>
                <w:color w:val="FF0000"/>
                <w:sz w:val="16"/>
                <w:szCs w:val="16"/>
              </w:rPr>
            </w:pPr>
            <w:r w:rsidRPr="003F7E45">
              <w:rPr>
                <w:rFonts w:ascii="Calibri" w:hAnsi="Calibri" w:cs="Arial"/>
                <w:i/>
                <w:color w:val="FF0000"/>
                <w:sz w:val="16"/>
                <w:szCs w:val="16"/>
              </w:rPr>
              <w:t>RESPAONSABLE ZONA CMERCIAL UYUNI</w:t>
            </w:r>
          </w:p>
          <w:p w:rsidR="003F7E45" w:rsidRDefault="003F7E45" w:rsidP="003F7E45">
            <w:pPr>
              <w:jc w:val="both"/>
              <w:rPr>
                <w:rFonts w:ascii="Calibri" w:hAnsi="Calibri" w:cs="Arial"/>
                <w:i/>
                <w:color w:val="FF0000"/>
                <w:sz w:val="16"/>
                <w:szCs w:val="16"/>
              </w:rPr>
            </w:pPr>
          </w:p>
          <w:p w:rsidR="003F7E45" w:rsidRDefault="003F7E45" w:rsidP="003F7E45">
            <w:pPr>
              <w:jc w:val="both"/>
              <w:rPr>
                <w:rFonts w:ascii="Calibri" w:hAnsi="Calibri" w:cs="Arial"/>
                <w:i/>
                <w:color w:val="FF0000"/>
                <w:sz w:val="16"/>
                <w:szCs w:val="16"/>
              </w:rPr>
            </w:pPr>
            <w:r w:rsidRPr="003F7E45">
              <w:rPr>
                <w:rFonts w:ascii="Calibri" w:hAnsi="Calibri" w:cs="Arial"/>
                <w:i/>
                <w:color w:val="FF0000"/>
                <w:sz w:val="16"/>
                <w:szCs w:val="16"/>
              </w:rPr>
              <w:t>EQUIPOS DE PROTECCIÓN PERSONAL</w:t>
            </w:r>
          </w:p>
          <w:p w:rsidR="003F7E45" w:rsidRPr="003F7E45" w:rsidRDefault="003F7E45" w:rsidP="006111A2">
            <w:pPr>
              <w:jc w:val="both"/>
              <w:rPr>
                <w:rFonts w:asciiTheme="minorHAnsi" w:hAnsiTheme="minorHAnsi" w:cstheme="minorHAnsi"/>
                <w:color w:val="000000"/>
                <w:sz w:val="22"/>
                <w:szCs w:val="22"/>
              </w:rPr>
            </w:pPr>
            <w:r w:rsidRPr="003F7E45">
              <w:rPr>
                <w:rFonts w:ascii="Calibri" w:hAnsi="Calibri" w:cs="Arial"/>
                <w:i/>
                <w:color w:val="FF0000"/>
                <w:sz w:val="16"/>
                <w:szCs w:val="16"/>
              </w:rPr>
              <w:t xml:space="preserve"> Ropa de trabajo, botines de seguridad.</w:t>
            </w:r>
          </w:p>
        </w:tc>
      </w:tr>
      <w:tr w:rsidR="00FD026D" w:rsidRPr="00552079" w:rsidTr="00FE771B">
        <w:trPr>
          <w:trHeight w:val="137"/>
        </w:trPr>
        <w:tc>
          <w:tcPr>
            <w:tcW w:w="431" w:type="dxa"/>
            <w:vAlign w:val="center"/>
          </w:tcPr>
          <w:p w:rsidR="00CE7B5F" w:rsidRPr="00552079" w:rsidRDefault="00CE7B5F" w:rsidP="00F77699">
            <w:pPr>
              <w:rPr>
                <w:rFonts w:asciiTheme="minorHAnsi" w:hAnsiTheme="minorHAnsi" w:cstheme="minorHAnsi"/>
                <w:sz w:val="22"/>
                <w:szCs w:val="22"/>
              </w:rPr>
            </w:pPr>
          </w:p>
        </w:tc>
        <w:tc>
          <w:tcPr>
            <w:tcW w:w="2971" w:type="dxa"/>
            <w:vAlign w:val="center"/>
          </w:tcPr>
          <w:p w:rsidR="00CE7B5F" w:rsidRPr="00552079" w:rsidRDefault="00CE7B5F" w:rsidP="00F77699">
            <w:pPr>
              <w:jc w:val="both"/>
              <w:rPr>
                <w:rFonts w:asciiTheme="minorHAnsi" w:hAnsiTheme="minorHAnsi" w:cstheme="minorHAnsi"/>
                <w:sz w:val="22"/>
                <w:szCs w:val="22"/>
              </w:rPr>
            </w:pPr>
          </w:p>
        </w:tc>
        <w:tc>
          <w:tcPr>
            <w:tcW w:w="2344" w:type="dxa"/>
            <w:gridSpan w:val="2"/>
          </w:tcPr>
          <w:p w:rsidR="00CE7B5F" w:rsidRPr="00552079" w:rsidRDefault="00CE7B5F" w:rsidP="00F77699">
            <w:pPr>
              <w:jc w:val="center"/>
              <w:rPr>
                <w:rFonts w:asciiTheme="minorHAnsi" w:hAnsiTheme="minorHAnsi" w:cstheme="minorHAnsi"/>
                <w:sz w:val="22"/>
                <w:szCs w:val="22"/>
              </w:rPr>
            </w:pPr>
          </w:p>
        </w:tc>
        <w:tc>
          <w:tcPr>
            <w:tcW w:w="3269" w:type="dxa"/>
          </w:tcPr>
          <w:p w:rsidR="00CE7B5F" w:rsidRPr="00552079" w:rsidRDefault="00CE7B5F" w:rsidP="00F77699">
            <w:pPr>
              <w:jc w:val="both"/>
              <w:rPr>
                <w:rFonts w:asciiTheme="minorHAnsi" w:hAnsiTheme="minorHAnsi" w:cstheme="minorHAnsi"/>
                <w:sz w:val="22"/>
                <w:szCs w:val="22"/>
              </w:rPr>
            </w:pPr>
          </w:p>
        </w:tc>
      </w:tr>
      <w:tr w:rsidR="00FD026D" w:rsidRPr="00552079" w:rsidTr="00FE771B">
        <w:trPr>
          <w:trHeight w:val="383"/>
        </w:trPr>
        <w:tc>
          <w:tcPr>
            <w:tcW w:w="431"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71" w:type="dxa"/>
            <w:vAlign w:val="center"/>
          </w:tcPr>
          <w:p w:rsidR="00CE7B5F" w:rsidRPr="00552079"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4"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69"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269" w:type="dxa"/>
            <w:vAlign w:val="center"/>
          </w:tcPr>
          <w:p w:rsidR="00CE7B5F" w:rsidRPr="00990648" w:rsidRDefault="006111A2" w:rsidP="00F77699">
            <w:pPr>
              <w:jc w:val="both"/>
              <w:rPr>
                <w:rFonts w:asciiTheme="minorHAnsi" w:hAnsiTheme="minorHAnsi" w:cstheme="minorHAnsi"/>
                <w:b/>
                <w:color w:val="FF0000"/>
                <w:sz w:val="18"/>
                <w:szCs w:val="22"/>
              </w:rPr>
            </w:pPr>
            <w:r>
              <w:rPr>
                <w:rFonts w:ascii="Calibri" w:hAnsi="Calibri"/>
                <w:b/>
                <w:color w:val="FF0000"/>
                <w:sz w:val="16"/>
                <w:szCs w:val="16"/>
              </w:rPr>
              <w:t>No aplica</w:t>
            </w:r>
          </w:p>
        </w:tc>
      </w:tr>
      <w:tr w:rsidR="00FD026D" w:rsidRPr="00552079" w:rsidTr="00FE771B">
        <w:trPr>
          <w:trHeight w:val="383"/>
        </w:trPr>
        <w:tc>
          <w:tcPr>
            <w:tcW w:w="431"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71" w:type="dxa"/>
            <w:vAlign w:val="center"/>
          </w:tcPr>
          <w:p w:rsidR="00CE7B5F" w:rsidRPr="006111A2"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4"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111A2" w:rsidP="006111A2">
            <w:pPr>
              <w:jc w:val="center"/>
              <w:rPr>
                <w:rFonts w:asciiTheme="minorHAnsi" w:hAnsiTheme="minorHAnsi" w:cstheme="minorHAnsi"/>
                <w:sz w:val="22"/>
                <w:szCs w:val="22"/>
              </w:rPr>
            </w:pPr>
            <w:r>
              <w:rPr>
                <w:rFonts w:asciiTheme="minorHAnsi" w:hAnsiTheme="minorHAnsi" w:cstheme="minorHAnsi"/>
                <w:sz w:val="22"/>
                <w:szCs w:val="22"/>
              </w:rPr>
              <w:t>29/08/2017</w:t>
            </w:r>
          </w:p>
        </w:tc>
        <w:tc>
          <w:tcPr>
            <w:tcW w:w="1069"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6111A2" w:rsidP="006111A2">
            <w:pPr>
              <w:jc w:val="center"/>
              <w:rPr>
                <w:rFonts w:asciiTheme="minorHAnsi" w:hAnsiTheme="minorHAnsi" w:cstheme="minorHAnsi"/>
                <w:sz w:val="22"/>
                <w:szCs w:val="22"/>
              </w:rPr>
            </w:pPr>
            <w:r>
              <w:rPr>
                <w:rFonts w:asciiTheme="minorHAnsi" w:hAnsiTheme="minorHAnsi" w:cstheme="minorHAnsi"/>
                <w:sz w:val="22"/>
                <w:szCs w:val="22"/>
              </w:rPr>
              <w:t>18:00</w:t>
            </w:r>
          </w:p>
        </w:tc>
        <w:tc>
          <w:tcPr>
            <w:tcW w:w="3269" w:type="dxa"/>
            <w:vAlign w:val="center"/>
          </w:tcPr>
          <w:p w:rsidR="00CE7B5F" w:rsidRPr="00405640" w:rsidRDefault="006111A2" w:rsidP="00F77699">
            <w:pPr>
              <w:jc w:val="both"/>
              <w:rPr>
                <w:rFonts w:asciiTheme="minorHAnsi" w:hAnsiTheme="minorHAnsi" w:cstheme="minorHAnsi"/>
                <w:color w:val="000000"/>
                <w:sz w:val="22"/>
                <w:szCs w:val="22"/>
              </w:rPr>
            </w:pPr>
            <w:r>
              <w:rPr>
                <w:rFonts w:asciiTheme="minorHAnsi" w:hAnsiTheme="minorHAnsi" w:cstheme="minorHAnsi"/>
                <w:color w:val="FF0000"/>
                <w:sz w:val="18"/>
                <w:szCs w:val="22"/>
              </w:rPr>
              <w:t>jcordovan</w:t>
            </w:r>
            <w:r w:rsidR="00FD026D">
              <w:rPr>
                <w:rFonts w:asciiTheme="minorHAnsi" w:hAnsiTheme="minorHAnsi" w:cstheme="minorHAnsi"/>
                <w:color w:val="FF0000"/>
                <w:sz w:val="18"/>
                <w:szCs w:val="22"/>
              </w:rPr>
              <w:t>@ypfb.gob.bo</w:t>
            </w:r>
          </w:p>
        </w:tc>
      </w:tr>
      <w:tr w:rsidR="00FD026D" w:rsidRPr="00552079" w:rsidTr="00FE771B">
        <w:trPr>
          <w:trHeight w:val="57"/>
        </w:trPr>
        <w:tc>
          <w:tcPr>
            <w:tcW w:w="431" w:type="dxa"/>
            <w:vAlign w:val="center"/>
          </w:tcPr>
          <w:p w:rsidR="00CE7B5F" w:rsidRPr="00552079" w:rsidRDefault="00CE7B5F" w:rsidP="00F77699">
            <w:pPr>
              <w:jc w:val="center"/>
              <w:rPr>
                <w:rFonts w:asciiTheme="minorHAnsi" w:hAnsiTheme="minorHAnsi" w:cstheme="minorHAnsi"/>
                <w:sz w:val="22"/>
                <w:szCs w:val="22"/>
              </w:rPr>
            </w:pPr>
          </w:p>
        </w:tc>
        <w:tc>
          <w:tcPr>
            <w:tcW w:w="2971" w:type="dxa"/>
            <w:vAlign w:val="center"/>
          </w:tcPr>
          <w:p w:rsidR="00CE7B5F" w:rsidRPr="00A72F2D" w:rsidRDefault="00CE7B5F" w:rsidP="00F77699">
            <w:pPr>
              <w:rPr>
                <w:rFonts w:asciiTheme="minorHAnsi" w:hAnsiTheme="minorHAnsi" w:cstheme="minorHAnsi"/>
                <w:sz w:val="22"/>
                <w:szCs w:val="22"/>
              </w:rPr>
            </w:pPr>
          </w:p>
        </w:tc>
        <w:tc>
          <w:tcPr>
            <w:tcW w:w="2344" w:type="dxa"/>
            <w:gridSpan w:val="2"/>
          </w:tcPr>
          <w:p w:rsidR="00CE7B5F" w:rsidRPr="00552079" w:rsidRDefault="00CE7B5F" w:rsidP="00F77699">
            <w:pPr>
              <w:rPr>
                <w:rFonts w:asciiTheme="minorHAnsi" w:hAnsiTheme="minorHAnsi" w:cstheme="minorHAnsi"/>
                <w:sz w:val="22"/>
                <w:szCs w:val="22"/>
              </w:rPr>
            </w:pPr>
          </w:p>
        </w:tc>
        <w:tc>
          <w:tcPr>
            <w:tcW w:w="3269" w:type="dxa"/>
            <w:vAlign w:val="center"/>
          </w:tcPr>
          <w:p w:rsidR="00CE7B5F" w:rsidRPr="00552079" w:rsidRDefault="00CE7B5F" w:rsidP="00F77699">
            <w:pPr>
              <w:jc w:val="both"/>
              <w:rPr>
                <w:rFonts w:asciiTheme="minorHAnsi" w:hAnsiTheme="minorHAnsi" w:cstheme="minorHAnsi"/>
                <w:sz w:val="22"/>
                <w:szCs w:val="22"/>
              </w:rPr>
            </w:pPr>
          </w:p>
        </w:tc>
      </w:tr>
      <w:tr w:rsidR="00FD026D" w:rsidRPr="00552079" w:rsidTr="00FE771B">
        <w:trPr>
          <w:trHeight w:val="327"/>
        </w:trPr>
        <w:tc>
          <w:tcPr>
            <w:tcW w:w="431"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71" w:type="dxa"/>
            <w:vAlign w:val="center"/>
          </w:tcPr>
          <w:p w:rsidR="00CE7B5F"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4"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6111A2" w:rsidP="00FD026D">
            <w:pPr>
              <w:jc w:val="center"/>
              <w:rPr>
                <w:rFonts w:asciiTheme="minorHAnsi" w:hAnsiTheme="minorHAnsi" w:cstheme="minorHAnsi"/>
                <w:sz w:val="22"/>
                <w:szCs w:val="22"/>
              </w:rPr>
            </w:pPr>
            <w:r>
              <w:rPr>
                <w:rFonts w:asciiTheme="minorHAnsi" w:hAnsiTheme="minorHAnsi" w:cstheme="minorHAnsi"/>
                <w:sz w:val="22"/>
                <w:szCs w:val="22"/>
              </w:rPr>
              <w:t>3</w:t>
            </w:r>
            <w:r w:rsidR="00FD026D">
              <w:rPr>
                <w:rFonts w:asciiTheme="minorHAnsi" w:hAnsiTheme="minorHAnsi" w:cstheme="minorHAnsi"/>
                <w:sz w:val="22"/>
                <w:szCs w:val="22"/>
              </w:rPr>
              <w:t>0</w:t>
            </w:r>
            <w:r>
              <w:rPr>
                <w:rFonts w:asciiTheme="minorHAnsi" w:hAnsiTheme="minorHAnsi" w:cstheme="minorHAnsi"/>
                <w:sz w:val="22"/>
                <w:szCs w:val="22"/>
              </w:rPr>
              <w:t>/08/2017</w:t>
            </w:r>
          </w:p>
        </w:tc>
        <w:tc>
          <w:tcPr>
            <w:tcW w:w="1069" w:type="dxa"/>
            <w:vAlign w:val="center"/>
          </w:tcPr>
          <w:p w:rsidR="00CE7B5F" w:rsidRPr="00552079" w:rsidRDefault="00CE7B5F" w:rsidP="006111A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6111A2" w:rsidP="00FD026D">
            <w:pPr>
              <w:jc w:val="center"/>
              <w:rPr>
                <w:rFonts w:asciiTheme="minorHAnsi" w:hAnsiTheme="minorHAnsi" w:cstheme="minorHAnsi"/>
                <w:sz w:val="22"/>
                <w:szCs w:val="22"/>
              </w:rPr>
            </w:pPr>
            <w:r>
              <w:rPr>
                <w:rFonts w:asciiTheme="minorHAnsi" w:hAnsiTheme="minorHAnsi" w:cstheme="minorHAnsi"/>
                <w:sz w:val="22"/>
                <w:szCs w:val="22"/>
              </w:rPr>
              <w:t>1</w:t>
            </w:r>
            <w:r w:rsidR="00FD026D">
              <w:rPr>
                <w:rFonts w:asciiTheme="minorHAnsi" w:hAnsiTheme="minorHAnsi" w:cstheme="minorHAnsi"/>
                <w:sz w:val="22"/>
                <w:szCs w:val="22"/>
              </w:rPr>
              <w:t>1</w:t>
            </w:r>
            <w:r>
              <w:rPr>
                <w:rFonts w:asciiTheme="minorHAnsi" w:hAnsiTheme="minorHAnsi" w:cstheme="minorHAnsi"/>
                <w:sz w:val="22"/>
                <w:szCs w:val="22"/>
              </w:rPr>
              <w:t>:00</w:t>
            </w:r>
          </w:p>
        </w:tc>
        <w:tc>
          <w:tcPr>
            <w:tcW w:w="3269" w:type="dxa"/>
            <w:vAlign w:val="center"/>
          </w:tcPr>
          <w:p w:rsidR="00CE7B5F" w:rsidRPr="00405640" w:rsidRDefault="00CE7B5F" w:rsidP="00F77699">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FD026D">
              <w:t xml:space="preserve"> </w:t>
            </w:r>
            <w:r w:rsidR="00FD026D" w:rsidRPr="00FD026D">
              <w:rPr>
                <w:rFonts w:ascii="Calibri" w:hAnsi="Calibri" w:cs="Arial"/>
                <w:i/>
                <w:color w:val="FF0000"/>
                <w:sz w:val="16"/>
                <w:szCs w:val="16"/>
              </w:rPr>
              <w:t>UNIDAD DE CONTRATACIONES DISTRITO COMERCIAL POTOSI AVENIDA H PLAYER S/N ZONA SAN CLEMENTE POTOSI-BOLIVIA</w:t>
            </w:r>
          </w:p>
          <w:p w:rsidR="00FD026D" w:rsidRDefault="00CE7B5F" w:rsidP="00F77699">
            <w:pPr>
              <w:jc w:val="both"/>
              <w:rPr>
                <w:rFonts w:ascii="Calibri" w:hAnsi="Calibri"/>
                <w:color w:val="FF0000"/>
                <w:sz w:val="16"/>
                <w:szCs w:val="16"/>
              </w:rPr>
            </w:pPr>
            <w:r w:rsidRPr="001B5615">
              <w:rPr>
                <w:rFonts w:ascii="Calibri" w:hAnsi="Calibri"/>
                <w:b/>
                <w:color w:val="FF0000"/>
                <w:sz w:val="16"/>
                <w:szCs w:val="16"/>
              </w:rPr>
              <w:t>Responsable:</w:t>
            </w:r>
            <w:r>
              <w:rPr>
                <w:rFonts w:ascii="Calibri" w:hAnsi="Calibri"/>
                <w:color w:val="FF0000"/>
                <w:sz w:val="16"/>
                <w:szCs w:val="16"/>
              </w:rPr>
              <w:t xml:space="preserve"> </w:t>
            </w:r>
          </w:p>
          <w:p w:rsidR="00FD026D" w:rsidRDefault="00FD026D" w:rsidP="00F77699">
            <w:pPr>
              <w:jc w:val="both"/>
              <w:rPr>
                <w:rFonts w:ascii="Calibri" w:hAnsi="Calibri"/>
                <w:color w:val="FF0000"/>
                <w:sz w:val="16"/>
                <w:szCs w:val="16"/>
              </w:rPr>
            </w:pPr>
          </w:p>
          <w:p w:rsidR="00064197" w:rsidRDefault="00FD026D" w:rsidP="00FD026D">
            <w:pPr>
              <w:jc w:val="both"/>
              <w:rPr>
                <w:rFonts w:ascii="Calibri" w:hAnsi="Calibri" w:cs="Arial"/>
                <w:i/>
                <w:color w:val="FF0000"/>
                <w:sz w:val="16"/>
                <w:szCs w:val="16"/>
              </w:rPr>
            </w:pPr>
            <w:r>
              <w:rPr>
                <w:rFonts w:ascii="Calibri" w:hAnsi="Calibri" w:cs="Arial"/>
                <w:i/>
                <w:color w:val="FF0000"/>
                <w:sz w:val="16"/>
                <w:szCs w:val="16"/>
              </w:rPr>
              <w:t>Lic. Jesús Weimar Córdova Nina.</w:t>
            </w:r>
          </w:p>
          <w:p w:rsidR="00CE7B5F" w:rsidRPr="001B5615" w:rsidRDefault="00064197" w:rsidP="00FD026D">
            <w:pPr>
              <w:jc w:val="both"/>
              <w:rPr>
                <w:rFonts w:asciiTheme="minorHAnsi" w:hAnsiTheme="minorHAnsi" w:cstheme="minorHAnsi"/>
                <w:color w:val="FF0000"/>
                <w:sz w:val="22"/>
                <w:szCs w:val="22"/>
              </w:rPr>
            </w:pPr>
            <w:r>
              <w:rPr>
                <w:rFonts w:ascii="Calibri" w:hAnsi="Calibri" w:cs="Arial"/>
                <w:i/>
                <w:color w:val="FF0000"/>
                <w:sz w:val="16"/>
                <w:szCs w:val="16"/>
              </w:rPr>
              <w:t>ANALISTA DE CONTRATACIONES</w:t>
            </w:r>
            <w:r w:rsidR="00FD026D">
              <w:rPr>
                <w:rFonts w:ascii="Calibri" w:hAnsi="Calibri" w:cs="Arial"/>
                <w:i/>
                <w:color w:val="FF0000"/>
                <w:sz w:val="16"/>
                <w:szCs w:val="16"/>
              </w:rPr>
              <w:t xml:space="preserve"> </w:t>
            </w:r>
          </w:p>
        </w:tc>
      </w:tr>
      <w:tr w:rsidR="00FD026D" w:rsidRPr="00552079" w:rsidTr="00FE771B">
        <w:trPr>
          <w:trHeight w:val="56"/>
        </w:trPr>
        <w:tc>
          <w:tcPr>
            <w:tcW w:w="431" w:type="dxa"/>
            <w:vAlign w:val="center"/>
          </w:tcPr>
          <w:p w:rsidR="00CE7B5F" w:rsidRPr="00552079" w:rsidRDefault="00CE7B5F" w:rsidP="00F77699">
            <w:pPr>
              <w:jc w:val="center"/>
              <w:rPr>
                <w:rFonts w:asciiTheme="minorHAnsi" w:hAnsiTheme="minorHAnsi" w:cstheme="minorHAnsi"/>
                <w:sz w:val="22"/>
                <w:szCs w:val="22"/>
              </w:rPr>
            </w:pPr>
          </w:p>
        </w:tc>
        <w:tc>
          <w:tcPr>
            <w:tcW w:w="2971" w:type="dxa"/>
            <w:vAlign w:val="center"/>
          </w:tcPr>
          <w:p w:rsidR="00CE7B5F" w:rsidRPr="00552079" w:rsidRDefault="00CE7B5F" w:rsidP="00F77699">
            <w:pPr>
              <w:jc w:val="center"/>
              <w:rPr>
                <w:rFonts w:asciiTheme="minorHAnsi" w:hAnsiTheme="minorHAnsi" w:cstheme="minorHAnsi"/>
                <w:sz w:val="22"/>
                <w:szCs w:val="22"/>
              </w:rPr>
            </w:pPr>
          </w:p>
        </w:tc>
        <w:tc>
          <w:tcPr>
            <w:tcW w:w="234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9" w:type="dxa"/>
            <w:vAlign w:val="center"/>
          </w:tcPr>
          <w:p w:rsidR="00CE7B5F" w:rsidRPr="001B5615" w:rsidRDefault="00CE7B5F" w:rsidP="00F77699">
            <w:pPr>
              <w:jc w:val="both"/>
              <w:rPr>
                <w:rFonts w:asciiTheme="minorHAnsi" w:hAnsiTheme="minorHAnsi" w:cstheme="minorHAnsi"/>
                <w:color w:val="FF0000"/>
                <w:sz w:val="22"/>
                <w:szCs w:val="22"/>
              </w:rPr>
            </w:pPr>
          </w:p>
        </w:tc>
      </w:tr>
      <w:tr w:rsidR="00FD026D" w:rsidRPr="00552079" w:rsidTr="00FE771B">
        <w:trPr>
          <w:trHeight w:val="327"/>
        </w:trPr>
        <w:tc>
          <w:tcPr>
            <w:tcW w:w="431"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71"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4"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D83F3D" w:rsidP="00D83F3D">
            <w:pPr>
              <w:rPr>
                <w:rFonts w:asciiTheme="minorHAnsi" w:hAnsiTheme="minorHAnsi" w:cstheme="minorHAnsi"/>
                <w:sz w:val="22"/>
                <w:szCs w:val="22"/>
              </w:rPr>
            </w:pPr>
            <w:r>
              <w:rPr>
                <w:rFonts w:asciiTheme="minorHAnsi" w:hAnsiTheme="minorHAnsi" w:cstheme="minorHAnsi"/>
                <w:sz w:val="22"/>
                <w:szCs w:val="22"/>
              </w:rPr>
              <w:t>01</w:t>
            </w:r>
            <w:r w:rsidR="00FD026D">
              <w:rPr>
                <w:rFonts w:asciiTheme="minorHAnsi" w:hAnsiTheme="minorHAnsi" w:cstheme="minorHAnsi"/>
                <w:sz w:val="22"/>
                <w:szCs w:val="22"/>
              </w:rPr>
              <w:t>/0</w:t>
            </w:r>
            <w:r>
              <w:rPr>
                <w:rFonts w:asciiTheme="minorHAnsi" w:hAnsiTheme="minorHAnsi" w:cstheme="minorHAnsi"/>
                <w:sz w:val="22"/>
                <w:szCs w:val="22"/>
              </w:rPr>
              <w:t>9</w:t>
            </w:r>
            <w:r w:rsidR="00FD026D">
              <w:rPr>
                <w:rFonts w:asciiTheme="minorHAnsi" w:hAnsiTheme="minorHAnsi" w:cstheme="minorHAnsi"/>
                <w:sz w:val="22"/>
                <w:szCs w:val="22"/>
              </w:rPr>
              <w:t>/2017</w:t>
            </w:r>
          </w:p>
        </w:tc>
        <w:tc>
          <w:tcPr>
            <w:tcW w:w="1069"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FD026D" w:rsidP="00FE771B">
            <w:pPr>
              <w:jc w:val="center"/>
              <w:rPr>
                <w:rFonts w:asciiTheme="minorHAnsi" w:hAnsiTheme="minorHAnsi" w:cstheme="minorHAnsi"/>
                <w:sz w:val="22"/>
                <w:szCs w:val="22"/>
              </w:rPr>
            </w:pPr>
            <w:r>
              <w:rPr>
                <w:rFonts w:asciiTheme="minorHAnsi" w:hAnsiTheme="minorHAnsi" w:cstheme="minorHAnsi"/>
                <w:sz w:val="22"/>
                <w:szCs w:val="22"/>
              </w:rPr>
              <w:t>1</w:t>
            </w:r>
            <w:r w:rsidR="00FE771B">
              <w:rPr>
                <w:rFonts w:asciiTheme="minorHAnsi" w:hAnsiTheme="minorHAnsi" w:cstheme="minorHAnsi"/>
                <w:sz w:val="22"/>
                <w:szCs w:val="22"/>
              </w:rPr>
              <w:t>1</w:t>
            </w:r>
            <w:r>
              <w:rPr>
                <w:rFonts w:asciiTheme="minorHAnsi" w:hAnsiTheme="minorHAnsi" w:cstheme="minorHAnsi"/>
                <w:sz w:val="22"/>
                <w:szCs w:val="22"/>
              </w:rPr>
              <w:t>:00</w:t>
            </w:r>
          </w:p>
        </w:tc>
        <w:tc>
          <w:tcPr>
            <w:tcW w:w="3269" w:type="dxa"/>
          </w:tcPr>
          <w:p w:rsidR="00064197" w:rsidRPr="00405640" w:rsidRDefault="00064197" w:rsidP="000641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CE7B5F" w:rsidRPr="001B5615" w:rsidRDefault="00064197" w:rsidP="00064197">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FD026D" w:rsidRPr="00552079" w:rsidTr="00FE771B">
        <w:trPr>
          <w:trHeight w:val="56"/>
        </w:trPr>
        <w:tc>
          <w:tcPr>
            <w:tcW w:w="431" w:type="dxa"/>
            <w:vAlign w:val="center"/>
          </w:tcPr>
          <w:p w:rsidR="00CE7B5F" w:rsidRPr="00552079" w:rsidRDefault="00CE7B5F" w:rsidP="00F77699">
            <w:pPr>
              <w:jc w:val="center"/>
              <w:rPr>
                <w:rFonts w:asciiTheme="minorHAnsi" w:hAnsiTheme="minorHAnsi" w:cstheme="minorHAnsi"/>
                <w:sz w:val="22"/>
                <w:szCs w:val="22"/>
              </w:rPr>
            </w:pPr>
          </w:p>
        </w:tc>
        <w:tc>
          <w:tcPr>
            <w:tcW w:w="2971" w:type="dxa"/>
            <w:vAlign w:val="center"/>
          </w:tcPr>
          <w:p w:rsidR="00CE7B5F" w:rsidRPr="00552079" w:rsidRDefault="00CE7B5F" w:rsidP="00F77699">
            <w:pPr>
              <w:rPr>
                <w:rFonts w:asciiTheme="minorHAnsi" w:hAnsiTheme="minorHAnsi" w:cstheme="minorHAnsi"/>
                <w:sz w:val="22"/>
                <w:szCs w:val="22"/>
              </w:rPr>
            </w:pPr>
          </w:p>
        </w:tc>
        <w:tc>
          <w:tcPr>
            <w:tcW w:w="234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9" w:type="dxa"/>
          </w:tcPr>
          <w:p w:rsidR="00CE7B5F" w:rsidRPr="001B5615" w:rsidRDefault="00CE7B5F" w:rsidP="00F77699">
            <w:pPr>
              <w:jc w:val="both"/>
              <w:rPr>
                <w:rFonts w:asciiTheme="minorHAnsi" w:hAnsiTheme="minorHAnsi" w:cstheme="minorHAnsi"/>
                <w:color w:val="FF0000"/>
                <w:sz w:val="22"/>
                <w:szCs w:val="22"/>
              </w:rPr>
            </w:pPr>
          </w:p>
        </w:tc>
      </w:tr>
      <w:tr w:rsidR="00FD026D" w:rsidRPr="00552079" w:rsidTr="00FE771B">
        <w:trPr>
          <w:trHeight w:val="532"/>
        </w:trPr>
        <w:tc>
          <w:tcPr>
            <w:tcW w:w="431"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71"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4" w:type="dxa"/>
            <w:vAlign w:val="center"/>
          </w:tcPr>
          <w:p w:rsidR="00F67900" w:rsidRPr="00552079" w:rsidRDefault="00F67900" w:rsidP="000641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D83F3D" w:rsidP="00D83F3D">
            <w:pPr>
              <w:jc w:val="center"/>
              <w:rPr>
                <w:rFonts w:asciiTheme="minorHAnsi" w:hAnsiTheme="minorHAnsi" w:cstheme="minorHAnsi"/>
                <w:sz w:val="22"/>
                <w:szCs w:val="22"/>
              </w:rPr>
            </w:pPr>
            <w:r>
              <w:rPr>
                <w:rFonts w:asciiTheme="minorHAnsi" w:hAnsiTheme="minorHAnsi" w:cstheme="minorHAnsi"/>
                <w:sz w:val="22"/>
                <w:szCs w:val="22"/>
              </w:rPr>
              <w:t>01</w:t>
            </w:r>
            <w:r w:rsidR="00064197">
              <w:rPr>
                <w:rFonts w:asciiTheme="minorHAnsi" w:hAnsiTheme="minorHAnsi" w:cstheme="minorHAnsi"/>
                <w:sz w:val="22"/>
                <w:szCs w:val="22"/>
              </w:rPr>
              <w:t>/0</w:t>
            </w:r>
            <w:r>
              <w:rPr>
                <w:rFonts w:asciiTheme="minorHAnsi" w:hAnsiTheme="minorHAnsi" w:cstheme="minorHAnsi"/>
                <w:sz w:val="22"/>
                <w:szCs w:val="22"/>
              </w:rPr>
              <w:t>9</w:t>
            </w:r>
            <w:r w:rsidR="00064197">
              <w:rPr>
                <w:rFonts w:asciiTheme="minorHAnsi" w:hAnsiTheme="minorHAnsi" w:cstheme="minorHAnsi"/>
                <w:sz w:val="22"/>
                <w:szCs w:val="22"/>
              </w:rPr>
              <w:t>/2017</w:t>
            </w:r>
          </w:p>
        </w:tc>
        <w:tc>
          <w:tcPr>
            <w:tcW w:w="1069" w:type="dxa"/>
            <w:vAlign w:val="center"/>
          </w:tcPr>
          <w:p w:rsidR="00F67900" w:rsidRPr="00552079" w:rsidRDefault="00F67900" w:rsidP="0006419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064197" w:rsidP="00FE771B">
            <w:pPr>
              <w:jc w:val="center"/>
              <w:rPr>
                <w:rFonts w:asciiTheme="minorHAnsi" w:hAnsiTheme="minorHAnsi" w:cstheme="minorHAnsi"/>
                <w:sz w:val="22"/>
                <w:szCs w:val="22"/>
              </w:rPr>
            </w:pPr>
            <w:r>
              <w:rPr>
                <w:rFonts w:asciiTheme="minorHAnsi" w:hAnsiTheme="minorHAnsi" w:cstheme="minorHAnsi"/>
                <w:sz w:val="22"/>
                <w:szCs w:val="22"/>
              </w:rPr>
              <w:t>1</w:t>
            </w:r>
            <w:r w:rsidR="00FE771B">
              <w:rPr>
                <w:rFonts w:asciiTheme="minorHAnsi" w:hAnsiTheme="minorHAnsi" w:cstheme="minorHAnsi"/>
                <w:sz w:val="22"/>
                <w:szCs w:val="22"/>
              </w:rPr>
              <w:t>1</w:t>
            </w:r>
            <w:r>
              <w:rPr>
                <w:rFonts w:asciiTheme="minorHAnsi" w:hAnsiTheme="minorHAnsi" w:cstheme="minorHAnsi"/>
                <w:sz w:val="22"/>
                <w:szCs w:val="22"/>
              </w:rPr>
              <w:t>:30</w:t>
            </w:r>
          </w:p>
        </w:tc>
        <w:tc>
          <w:tcPr>
            <w:tcW w:w="3269" w:type="dxa"/>
            <w:vAlign w:val="center"/>
          </w:tcPr>
          <w:p w:rsidR="00064197" w:rsidRPr="00405640" w:rsidRDefault="00064197" w:rsidP="00064197">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574599">
              <w:rPr>
                <w:rFonts w:ascii="Calibri" w:hAnsi="Calibri" w:cs="Arial"/>
                <w:i/>
                <w:color w:val="FF0000"/>
                <w:sz w:val="16"/>
                <w:szCs w:val="16"/>
              </w:rPr>
              <w:t>UNIDAD DE CONTRATACIONES DISTRITO COMERCIAL POTOSI AVENIDA H PLAYER S/N ZONA SAN CLEMENTE POTOSI-BOLIVIA</w:t>
            </w:r>
          </w:p>
          <w:p w:rsidR="00F67900" w:rsidRPr="001B5615" w:rsidRDefault="00064197" w:rsidP="00064197">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Jesús Weimar Córdova Nina.</w:t>
            </w:r>
          </w:p>
        </w:tc>
      </w:tr>
      <w:tr w:rsidR="00FD026D" w:rsidRPr="00552079" w:rsidTr="00FE771B">
        <w:trPr>
          <w:trHeight w:val="217"/>
        </w:trPr>
        <w:tc>
          <w:tcPr>
            <w:tcW w:w="431" w:type="dxa"/>
            <w:vAlign w:val="center"/>
          </w:tcPr>
          <w:p w:rsidR="00F67900" w:rsidRPr="00552079" w:rsidRDefault="00F67900" w:rsidP="00F77699">
            <w:pPr>
              <w:jc w:val="center"/>
              <w:rPr>
                <w:rFonts w:asciiTheme="minorHAnsi" w:hAnsiTheme="minorHAnsi" w:cstheme="minorHAnsi"/>
                <w:sz w:val="22"/>
                <w:szCs w:val="22"/>
              </w:rPr>
            </w:pPr>
          </w:p>
        </w:tc>
        <w:tc>
          <w:tcPr>
            <w:tcW w:w="2971" w:type="dxa"/>
            <w:vAlign w:val="center"/>
          </w:tcPr>
          <w:p w:rsidR="00F67900" w:rsidRPr="00552079" w:rsidRDefault="00F67900" w:rsidP="00F77699">
            <w:pPr>
              <w:rPr>
                <w:rFonts w:asciiTheme="minorHAnsi" w:hAnsiTheme="minorHAnsi" w:cstheme="minorHAnsi"/>
                <w:sz w:val="22"/>
                <w:szCs w:val="22"/>
              </w:rPr>
            </w:pPr>
          </w:p>
        </w:tc>
        <w:tc>
          <w:tcPr>
            <w:tcW w:w="1274" w:type="dxa"/>
            <w:vAlign w:val="center"/>
          </w:tcPr>
          <w:p w:rsidR="00F67900" w:rsidRPr="00552079" w:rsidRDefault="00F67900" w:rsidP="00F77699">
            <w:pPr>
              <w:rPr>
                <w:rFonts w:asciiTheme="minorHAnsi" w:hAnsiTheme="minorHAnsi" w:cstheme="minorHAnsi"/>
                <w:sz w:val="22"/>
                <w:szCs w:val="22"/>
              </w:rPr>
            </w:pPr>
          </w:p>
        </w:tc>
        <w:tc>
          <w:tcPr>
            <w:tcW w:w="1069" w:type="dxa"/>
            <w:vAlign w:val="center"/>
          </w:tcPr>
          <w:p w:rsidR="00F67900" w:rsidRPr="00552079" w:rsidRDefault="00F67900" w:rsidP="00F77699">
            <w:pPr>
              <w:jc w:val="center"/>
              <w:rPr>
                <w:rFonts w:asciiTheme="minorHAnsi" w:hAnsiTheme="minorHAnsi" w:cstheme="minorHAnsi"/>
                <w:sz w:val="22"/>
                <w:szCs w:val="22"/>
              </w:rPr>
            </w:pPr>
          </w:p>
        </w:tc>
        <w:tc>
          <w:tcPr>
            <w:tcW w:w="3269" w:type="dxa"/>
            <w:vAlign w:val="center"/>
          </w:tcPr>
          <w:p w:rsidR="00F67900" w:rsidRPr="00552079" w:rsidRDefault="00F67900" w:rsidP="00F77699">
            <w:pPr>
              <w:rPr>
                <w:rFonts w:asciiTheme="minorHAnsi" w:hAnsiTheme="minorHAnsi" w:cstheme="minorHAnsi"/>
                <w:color w:val="000000"/>
                <w:sz w:val="22"/>
                <w:szCs w:val="22"/>
                <w:lang w:val="es-BO"/>
              </w:rPr>
            </w:pPr>
          </w:p>
        </w:tc>
      </w:tr>
      <w:tr w:rsidR="00FD026D" w:rsidRPr="00552079" w:rsidTr="00FE771B">
        <w:trPr>
          <w:trHeight w:val="217"/>
        </w:trPr>
        <w:tc>
          <w:tcPr>
            <w:tcW w:w="431" w:type="dxa"/>
            <w:vAlign w:val="center"/>
          </w:tcPr>
          <w:p w:rsidR="00CE7B5F" w:rsidRPr="00552079" w:rsidRDefault="00CE7B5F" w:rsidP="00F77699">
            <w:pPr>
              <w:jc w:val="center"/>
              <w:rPr>
                <w:rFonts w:asciiTheme="minorHAnsi" w:hAnsiTheme="minorHAnsi" w:cstheme="minorHAnsi"/>
                <w:sz w:val="22"/>
                <w:szCs w:val="22"/>
              </w:rPr>
            </w:pPr>
          </w:p>
        </w:tc>
        <w:tc>
          <w:tcPr>
            <w:tcW w:w="2971" w:type="dxa"/>
            <w:vAlign w:val="center"/>
          </w:tcPr>
          <w:p w:rsidR="00CE7B5F" w:rsidRPr="00552079" w:rsidRDefault="00CE7B5F" w:rsidP="00F77699">
            <w:pPr>
              <w:rPr>
                <w:rFonts w:asciiTheme="minorHAnsi" w:hAnsiTheme="minorHAnsi" w:cstheme="minorHAnsi"/>
                <w:sz w:val="22"/>
                <w:szCs w:val="22"/>
              </w:rPr>
            </w:pPr>
          </w:p>
        </w:tc>
        <w:tc>
          <w:tcPr>
            <w:tcW w:w="2344" w:type="dxa"/>
            <w:gridSpan w:val="2"/>
            <w:vAlign w:val="center"/>
          </w:tcPr>
          <w:p w:rsidR="00CE7B5F" w:rsidRPr="00552079" w:rsidRDefault="00CE7B5F" w:rsidP="00F77699">
            <w:pPr>
              <w:jc w:val="center"/>
              <w:rPr>
                <w:rFonts w:asciiTheme="minorHAnsi" w:hAnsiTheme="minorHAnsi" w:cstheme="minorHAnsi"/>
                <w:sz w:val="22"/>
                <w:szCs w:val="22"/>
              </w:rPr>
            </w:pPr>
          </w:p>
        </w:tc>
        <w:tc>
          <w:tcPr>
            <w:tcW w:w="3269"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FD026D" w:rsidRPr="00552079" w:rsidTr="00FE771B">
        <w:trPr>
          <w:trHeight w:val="217"/>
        </w:trPr>
        <w:tc>
          <w:tcPr>
            <w:tcW w:w="431"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71"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44" w:type="dxa"/>
            <w:gridSpan w:val="2"/>
            <w:vAlign w:val="center"/>
          </w:tcPr>
          <w:p w:rsidR="00481CF6" w:rsidRDefault="00CE7B5F" w:rsidP="00F77699">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CE7B5F" w:rsidRPr="00D62DD9" w:rsidRDefault="00173300" w:rsidP="00D83F3D">
            <w:pPr>
              <w:jc w:val="both"/>
              <w:rPr>
                <w:rFonts w:asciiTheme="minorHAnsi" w:hAnsiTheme="minorHAnsi" w:cstheme="minorHAnsi"/>
                <w:sz w:val="22"/>
                <w:szCs w:val="22"/>
              </w:rPr>
            </w:pPr>
            <w:r>
              <w:rPr>
                <w:rFonts w:asciiTheme="minorHAnsi" w:hAnsiTheme="minorHAnsi" w:cstheme="minorHAnsi"/>
                <w:i/>
                <w:color w:val="FF0000"/>
                <w:szCs w:val="22"/>
              </w:rPr>
              <w:t>3</w:t>
            </w:r>
            <w:r w:rsidR="00D83F3D">
              <w:rPr>
                <w:rFonts w:asciiTheme="minorHAnsi" w:hAnsiTheme="minorHAnsi" w:cstheme="minorHAnsi"/>
                <w:i/>
                <w:color w:val="FF0000"/>
                <w:szCs w:val="22"/>
              </w:rPr>
              <w:t>1</w:t>
            </w:r>
            <w:r>
              <w:rPr>
                <w:rFonts w:asciiTheme="minorHAnsi" w:hAnsiTheme="minorHAnsi" w:cstheme="minorHAnsi"/>
                <w:i/>
                <w:color w:val="FF0000"/>
                <w:szCs w:val="22"/>
              </w:rPr>
              <w:t>/10/2017</w:t>
            </w:r>
          </w:p>
        </w:tc>
        <w:tc>
          <w:tcPr>
            <w:tcW w:w="3269"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FD026D" w:rsidRPr="00552079" w:rsidTr="00FE771B">
        <w:trPr>
          <w:trHeight w:val="217"/>
        </w:trPr>
        <w:tc>
          <w:tcPr>
            <w:tcW w:w="431" w:type="dxa"/>
            <w:vAlign w:val="center"/>
          </w:tcPr>
          <w:p w:rsidR="00CE7B5F" w:rsidRDefault="00CE7B5F" w:rsidP="00F77699">
            <w:pPr>
              <w:jc w:val="center"/>
              <w:rPr>
                <w:rFonts w:asciiTheme="minorHAnsi" w:hAnsiTheme="minorHAnsi" w:cstheme="minorHAnsi"/>
                <w:sz w:val="22"/>
                <w:szCs w:val="22"/>
              </w:rPr>
            </w:pPr>
          </w:p>
        </w:tc>
        <w:tc>
          <w:tcPr>
            <w:tcW w:w="2971" w:type="dxa"/>
            <w:vAlign w:val="center"/>
          </w:tcPr>
          <w:p w:rsidR="00CE7B5F" w:rsidRDefault="00CE7B5F" w:rsidP="00F77699">
            <w:pPr>
              <w:rPr>
                <w:rFonts w:asciiTheme="minorHAnsi" w:hAnsiTheme="minorHAnsi" w:cstheme="minorHAnsi"/>
                <w:sz w:val="22"/>
                <w:szCs w:val="22"/>
              </w:rPr>
            </w:pPr>
          </w:p>
        </w:tc>
        <w:tc>
          <w:tcPr>
            <w:tcW w:w="2344" w:type="dxa"/>
            <w:gridSpan w:val="2"/>
            <w:vAlign w:val="center"/>
          </w:tcPr>
          <w:p w:rsidR="00CE7B5F" w:rsidRPr="00D62DD9" w:rsidRDefault="00CE7B5F" w:rsidP="00F77699">
            <w:pPr>
              <w:jc w:val="center"/>
              <w:rPr>
                <w:rFonts w:asciiTheme="minorHAnsi" w:hAnsiTheme="minorHAnsi" w:cstheme="minorHAnsi"/>
                <w:sz w:val="22"/>
                <w:szCs w:val="22"/>
              </w:rPr>
            </w:pPr>
          </w:p>
        </w:tc>
        <w:tc>
          <w:tcPr>
            <w:tcW w:w="3269"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FE771B">
        <w:trPr>
          <w:trHeight w:val="261"/>
        </w:trPr>
        <w:tc>
          <w:tcPr>
            <w:tcW w:w="431"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71"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13" w:type="dxa"/>
            <w:gridSpan w:val="3"/>
            <w:vAlign w:val="center"/>
          </w:tcPr>
          <w:p w:rsidR="00CE7B5F" w:rsidRPr="00D62DD9" w:rsidRDefault="00CE7B5F" w:rsidP="00D83F3D">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D83F3D">
              <w:rPr>
                <w:rFonts w:asciiTheme="minorHAnsi" w:hAnsiTheme="minorHAnsi" w:cstheme="minorHAnsi"/>
                <w:i/>
                <w:color w:val="FF0000"/>
                <w:sz w:val="16"/>
                <w:szCs w:val="16"/>
              </w:rPr>
              <w:t>11/12/2017</w:t>
            </w:r>
          </w:p>
        </w:tc>
      </w:tr>
      <w:tr w:rsidR="00CE7B5F" w:rsidRPr="00552079" w:rsidTr="00FE771B">
        <w:trPr>
          <w:trHeight w:val="261"/>
        </w:trPr>
        <w:tc>
          <w:tcPr>
            <w:tcW w:w="431" w:type="dxa"/>
            <w:vAlign w:val="center"/>
          </w:tcPr>
          <w:p w:rsidR="00CE7B5F" w:rsidRDefault="00CE7B5F" w:rsidP="00F77699">
            <w:pPr>
              <w:jc w:val="center"/>
              <w:rPr>
                <w:rFonts w:asciiTheme="minorHAnsi" w:hAnsiTheme="minorHAnsi" w:cstheme="minorHAnsi"/>
                <w:sz w:val="22"/>
                <w:szCs w:val="22"/>
              </w:rPr>
            </w:pPr>
          </w:p>
        </w:tc>
        <w:tc>
          <w:tcPr>
            <w:tcW w:w="2971" w:type="dxa"/>
            <w:vAlign w:val="center"/>
          </w:tcPr>
          <w:p w:rsidR="00CE7B5F" w:rsidRDefault="00CE7B5F" w:rsidP="00F77699">
            <w:pPr>
              <w:rPr>
                <w:rFonts w:asciiTheme="minorHAnsi" w:hAnsiTheme="minorHAnsi" w:cstheme="minorHAnsi"/>
                <w:sz w:val="22"/>
                <w:szCs w:val="22"/>
              </w:rPr>
            </w:pPr>
          </w:p>
        </w:tc>
        <w:tc>
          <w:tcPr>
            <w:tcW w:w="5613" w:type="dxa"/>
            <w:gridSpan w:val="3"/>
            <w:vAlign w:val="center"/>
          </w:tcPr>
          <w:p w:rsidR="00CE7B5F" w:rsidRDefault="00CE7B5F" w:rsidP="00F7769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4668B6" w:rsidP="00FE771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w:t>
            </w:r>
            <w:r w:rsidR="00FE771B">
              <w:rPr>
                <w:rFonts w:asciiTheme="minorHAnsi" w:hAnsiTheme="minorHAnsi" w:cstheme="minorHAnsi"/>
                <w:b/>
                <w:sz w:val="22"/>
                <w:szCs w:val="22"/>
              </w:rPr>
              <w:t>(En Bs.)</w:t>
            </w:r>
          </w:p>
        </w:tc>
      </w:tr>
      <w:tr w:rsidR="006F058D" w:rsidRPr="00552079" w:rsidTr="009E29D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0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p w:rsidR="00FE771B" w:rsidRPr="00552079" w:rsidRDefault="00FE771B"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p w:rsidR="00FE771B" w:rsidRPr="00552079" w:rsidRDefault="00FE771B" w:rsidP="003606A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6F058D" w:rsidRPr="00552079" w:rsidTr="009E29D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FE771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FE771B" w:rsidP="00B37050">
            <w:pPr>
              <w:jc w:val="center"/>
              <w:rPr>
                <w:rFonts w:asciiTheme="minorHAnsi" w:hAnsiTheme="minorHAnsi" w:cstheme="minorHAnsi"/>
                <w:color w:val="000000"/>
                <w:sz w:val="22"/>
                <w:szCs w:val="22"/>
                <w:lang w:val="es-BO" w:eastAsia="es-BO"/>
              </w:rPr>
            </w:pPr>
            <w:r w:rsidRPr="00FE771B">
              <w:rPr>
                <w:rFonts w:asciiTheme="minorHAnsi" w:hAnsiTheme="minorHAnsi" w:cstheme="minorHAnsi"/>
                <w:color w:val="000000"/>
                <w:sz w:val="22"/>
                <w:szCs w:val="22"/>
                <w:lang w:val="es-BO" w:eastAsia="es-BO"/>
              </w:rPr>
              <w:t>MEJORAMIENTO DEL SISTEMA ELÉCTRICO Y HABILITACIÓN DEL SISTEMA DE EMERGENCIA PLANTA ENGARRAFADORA UYUNI</w:t>
            </w:r>
          </w:p>
        </w:tc>
        <w:tc>
          <w:tcPr>
            <w:tcW w:w="100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FE771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99" w:type="dxa"/>
            <w:tcBorders>
              <w:top w:val="nil"/>
              <w:left w:val="nil"/>
              <w:bottom w:val="single" w:sz="8" w:space="0" w:color="auto"/>
              <w:right w:val="single" w:sz="8" w:space="0" w:color="auto"/>
            </w:tcBorders>
            <w:shd w:val="clear" w:color="auto" w:fill="auto"/>
            <w:vAlign w:val="center"/>
          </w:tcPr>
          <w:p w:rsidR="006F058D" w:rsidRPr="00552079" w:rsidRDefault="00FE771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306.890,64</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FE771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306.890,64</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FE771B" w:rsidRDefault="00FE771B" w:rsidP="00B37050">
            <w:pPr>
              <w:jc w:val="right"/>
              <w:rPr>
                <w:rFonts w:asciiTheme="minorHAnsi" w:hAnsiTheme="minorHAnsi" w:cstheme="minorHAnsi"/>
                <w:b/>
                <w:color w:val="000000"/>
                <w:sz w:val="22"/>
                <w:szCs w:val="22"/>
                <w:lang w:val="es-BO" w:eastAsia="es-BO"/>
              </w:rPr>
            </w:pPr>
            <w:r w:rsidRPr="00FE771B">
              <w:rPr>
                <w:rFonts w:asciiTheme="minorHAnsi" w:hAnsiTheme="minorHAnsi" w:cstheme="minorHAnsi"/>
                <w:b/>
                <w:color w:val="000000"/>
                <w:sz w:val="22"/>
                <w:szCs w:val="22"/>
                <w:lang w:val="es-BO" w:eastAsia="es-BO"/>
              </w:rPr>
              <w:t>306.890,64</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E771B" w:rsidRDefault="00FE771B" w:rsidP="00B37050">
      <w:pPr>
        <w:jc w:val="center"/>
        <w:rPr>
          <w:rFonts w:asciiTheme="minorHAnsi" w:hAnsiTheme="minorHAnsi" w:cstheme="minorHAnsi"/>
          <w:b/>
          <w:sz w:val="22"/>
          <w:szCs w:val="22"/>
        </w:rPr>
      </w:pPr>
    </w:p>
    <w:p w:rsidR="00FE771B" w:rsidRDefault="00FE771B" w:rsidP="00B37050">
      <w:pPr>
        <w:jc w:val="center"/>
        <w:rPr>
          <w:rFonts w:asciiTheme="minorHAnsi" w:hAnsiTheme="minorHAnsi" w:cstheme="minorHAnsi"/>
          <w:b/>
          <w:sz w:val="22"/>
          <w:szCs w:val="22"/>
        </w:rPr>
      </w:pPr>
    </w:p>
    <w:p w:rsidR="00F01ACC" w:rsidRDefault="00F01ACC" w:rsidP="00B37050">
      <w:pPr>
        <w:jc w:val="center"/>
        <w:rPr>
          <w:rFonts w:asciiTheme="minorHAnsi" w:hAnsiTheme="minorHAnsi" w:cstheme="minorHAnsi"/>
          <w:b/>
          <w:sz w:val="22"/>
          <w:szCs w:val="22"/>
        </w:rPr>
      </w:pPr>
      <w:bookmarkStart w:id="0" w:name="_GoBack"/>
      <w:bookmarkEnd w:id="0"/>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0D2E6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0D2E6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0D2E6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0D2E6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0D2E6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0D2E6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0D2E69">
      <w:pPr>
        <w:pStyle w:val="Sinespaciado4"/>
        <w:numPr>
          <w:ilvl w:val="0"/>
          <w:numId w:val="21"/>
        </w:numPr>
        <w:ind w:left="851"/>
        <w:jc w:val="both"/>
      </w:pPr>
      <w:r w:rsidRPr="008842A3">
        <w:t>Que tengan sentencia ejecutoriada, con impedimento para ejercer el comercio.</w:t>
      </w:r>
    </w:p>
    <w:p w:rsidR="00983825" w:rsidRDefault="00983825" w:rsidP="000D2E6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0D2E6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0D2E6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0D2E69">
      <w:pPr>
        <w:pStyle w:val="Sinespaciado4"/>
        <w:numPr>
          <w:ilvl w:val="0"/>
          <w:numId w:val="21"/>
        </w:numPr>
        <w:ind w:left="851"/>
        <w:jc w:val="both"/>
      </w:pPr>
      <w:r w:rsidRPr="008842A3">
        <w:t>Que hubiesen declarado su disolución o quiebra.</w:t>
      </w:r>
    </w:p>
    <w:p w:rsidR="00983825" w:rsidRDefault="00983825" w:rsidP="000D2E6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0D2E6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0D2E6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0D2E6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0D2E6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0D2E6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0D2E6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0D2E6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0D2E6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0D2E6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67787A" w:rsidRDefault="0067787A" w:rsidP="0067787A">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0D2E6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0D2E6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0D2E6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0D2E6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0D2E6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0D2E6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0D2E6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0C146F" w:rsidRPr="0067787A" w:rsidRDefault="000D253C" w:rsidP="00827354">
      <w:pPr>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67787A">
        <w:rPr>
          <w:rFonts w:asciiTheme="minorHAnsi" w:hAnsiTheme="minorHAnsi" w:cstheme="minorHAnsi"/>
          <w:b/>
          <w:sz w:val="22"/>
          <w:szCs w:val="22"/>
        </w:rPr>
        <w:t>ACUERDO</w:t>
      </w:r>
      <w:r w:rsidR="009E2493" w:rsidRPr="0067787A">
        <w:rPr>
          <w:rFonts w:asciiTheme="minorHAnsi" w:hAnsiTheme="minorHAnsi" w:cstheme="minorHAnsi"/>
          <w:b/>
          <w:sz w:val="22"/>
          <w:szCs w:val="22"/>
        </w:rPr>
        <w:t xml:space="preserve"> DE CONFIDENCIALIDAD</w:t>
      </w:r>
      <w:r w:rsidR="00A35855" w:rsidRPr="0067787A">
        <w:rPr>
          <w:rFonts w:asciiTheme="minorHAnsi" w:hAnsiTheme="minorHAnsi" w:cstheme="minorHAnsi"/>
          <w:b/>
          <w:sz w:val="22"/>
          <w:szCs w:val="22"/>
        </w:rPr>
        <w:t>.-</w:t>
      </w:r>
      <w:r w:rsidR="000C146F" w:rsidRPr="0067787A">
        <w:rPr>
          <w:rFonts w:asciiTheme="minorHAnsi" w:hAnsiTheme="minorHAnsi" w:cstheme="minorHAnsi"/>
          <w:b/>
          <w:bCs/>
          <w:i/>
          <w:iCs/>
          <w:color w:val="FF0000"/>
          <w:lang w:eastAsia="es-BO"/>
        </w:rPr>
        <w:t xml:space="preserve"> “No corresponde”.</w:t>
      </w:r>
    </w:p>
    <w:p w:rsidR="009E2493" w:rsidRDefault="009E2493" w:rsidP="009E2493">
      <w:pPr>
        <w:ind w:left="426"/>
        <w:jc w:val="both"/>
        <w:rPr>
          <w:rFonts w:asciiTheme="minorHAnsi" w:hAnsiTheme="minorHAnsi" w:cstheme="minorHAnsi"/>
          <w:color w:val="000000"/>
          <w:sz w:val="22"/>
          <w:szCs w:val="22"/>
        </w:rPr>
      </w:pPr>
    </w:p>
    <w:p w:rsidR="0067787A" w:rsidRPr="003C000B" w:rsidRDefault="0067787A" w:rsidP="009E2493">
      <w:pPr>
        <w:ind w:left="426"/>
        <w:jc w:val="both"/>
        <w:rPr>
          <w:rFonts w:asciiTheme="minorHAnsi" w:hAnsiTheme="minorHAnsi" w:cstheme="minorHAnsi"/>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A35855">
        <w:rPr>
          <w:rFonts w:asciiTheme="minorHAnsi" w:hAnsiTheme="minorHAnsi" w:cstheme="minorHAnsi"/>
          <w:b/>
          <w:sz w:val="22"/>
          <w:szCs w:val="22"/>
        </w:rPr>
        <w:t>.-</w:t>
      </w:r>
    </w:p>
    <w:p w:rsidR="0067787A" w:rsidRDefault="0067787A"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67787A" w:rsidRDefault="0067787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67787A" w:rsidRDefault="0067787A"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0D2E6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732AF5" w:rsidRDefault="00732AF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513B2" w:rsidRDefault="003513B2"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3513B2" w:rsidRDefault="003513B2"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0D2E6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0D2E6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0D2E69">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0D2E6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0D2E6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0D2E6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0D2E6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0D2E6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0D2E69">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0D2E6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0D2E6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0D2E6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0D2E6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0D2E6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0D2E6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0D2E6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0D2E6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8E5891" w:rsidRDefault="008E5891" w:rsidP="00FA78A9">
      <w:pPr>
        <w:jc w:val="center"/>
        <w:rPr>
          <w:lang w:val="es-BO" w:eastAsia="es-BO"/>
        </w:rPr>
      </w:pPr>
      <w:r>
        <w:rPr>
          <w:lang w:val="es-BO"/>
        </w:rPr>
        <w:fldChar w:fldCharType="begin"/>
      </w:r>
      <w:r>
        <w:rPr>
          <w:lang w:val="es-BO"/>
        </w:rPr>
        <w:instrText xml:space="preserve"> LINK </w:instrText>
      </w:r>
      <w:r w:rsidR="00B92702">
        <w:rPr>
          <w:lang w:val="es-BO"/>
        </w:rPr>
        <w:instrText xml:space="preserve">Excel.Sheet.12 "D:\\B - PROCESOS DE CONTRATACIÓN - 2017\\37.- GCC-CDL-DCPT-35-17 - MEJORAMIENTO SISTEMA ELECTRICO UYUNI\\PRECIO EVALUADO MAS BAJO\\1 EVALUACIÓN ADMINISTRATIVA - ECONOMICA\\ERRORES.xlsx" Hoja2!F1C1:F31C7 </w:instrText>
      </w:r>
      <w:r>
        <w:rPr>
          <w:lang w:val="es-BO"/>
        </w:rPr>
        <w:instrText xml:space="preserve">\a \f 4 \h </w:instrText>
      </w:r>
      <w:r w:rsidR="00827354">
        <w:rPr>
          <w:lang w:val="es-BO"/>
        </w:rPr>
        <w:instrText xml:space="preserve"> \* MERGEFORMAT </w:instrText>
      </w:r>
      <w:r>
        <w:rPr>
          <w:lang w:val="es-BO"/>
        </w:rPr>
        <w:fldChar w:fldCharType="separate"/>
      </w:r>
    </w:p>
    <w:tbl>
      <w:tblPr>
        <w:tblW w:w="9000" w:type="dxa"/>
        <w:tblCellMar>
          <w:left w:w="70" w:type="dxa"/>
          <w:right w:w="70" w:type="dxa"/>
        </w:tblCellMar>
        <w:tblLook w:val="04A0" w:firstRow="1" w:lastRow="0" w:firstColumn="1" w:lastColumn="0" w:noHBand="0" w:noVBand="1"/>
      </w:tblPr>
      <w:tblGrid>
        <w:gridCol w:w="501"/>
        <w:gridCol w:w="1451"/>
        <w:gridCol w:w="3058"/>
        <w:gridCol w:w="758"/>
        <w:gridCol w:w="820"/>
        <w:gridCol w:w="1184"/>
        <w:gridCol w:w="1228"/>
      </w:tblGrid>
      <w:tr w:rsidR="008E5891" w:rsidRPr="008E5891" w:rsidTr="00827354">
        <w:trPr>
          <w:trHeight w:val="517"/>
        </w:trPr>
        <w:tc>
          <w:tcPr>
            <w:tcW w:w="501" w:type="dxa"/>
            <w:tcBorders>
              <w:top w:val="single" w:sz="8" w:space="0" w:color="auto"/>
              <w:left w:val="single" w:sz="8" w:space="0" w:color="auto"/>
              <w:bottom w:val="single" w:sz="8" w:space="0" w:color="auto"/>
              <w:right w:val="single" w:sz="8" w:space="0" w:color="auto"/>
            </w:tcBorders>
            <w:shd w:val="clear" w:color="000000" w:fill="D9D9D9"/>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Ítem</w:t>
            </w:r>
          </w:p>
        </w:tc>
        <w:tc>
          <w:tcPr>
            <w:tcW w:w="4509" w:type="dxa"/>
            <w:gridSpan w:val="2"/>
            <w:tcBorders>
              <w:top w:val="single" w:sz="8" w:space="0" w:color="auto"/>
              <w:left w:val="nil"/>
              <w:bottom w:val="single" w:sz="8" w:space="0" w:color="auto"/>
              <w:right w:val="single" w:sz="8" w:space="0" w:color="auto"/>
            </w:tcBorders>
            <w:shd w:val="clear" w:color="000000" w:fill="D9D9D9"/>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Detalle</w:t>
            </w:r>
          </w:p>
        </w:tc>
        <w:tc>
          <w:tcPr>
            <w:tcW w:w="758" w:type="dxa"/>
            <w:tcBorders>
              <w:top w:val="single" w:sz="8" w:space="0" w:color="auto"/>
              <w:left w:val="nil"/>
              <w:bottom w:val="single" w:sz="8" w:space="0" w:color="auto"/>
              <w:right w:val="single" w:sz="8" w:space="0" w:color="auto"/>
            </w:tcBorders>
            <w:shd w:val="clear" w:color="000000" w:fill="D9D9D9"/>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Unidad</w:t>
            </w:r>
          </w:p>
        </w:tc>
        <w:tc>
          <w:tcPr>
            <w:tcW w:w="820" w:type="dxa"/>
            <w:tcBorders>
              <w:top w:val="single" w:sz="8" w:space="0" w:color="auto"/>
              <w:left w:val="nil"/>
              <w:bottom w:val="single" w:sz="8" w:space="0" w:color="auto"/>
              <w:right w:val="single" w:sz="8" w:space="0" w:color="auto"/>
            </w:tcBorders>
            <w:shd w:val="clear" w:color="000000" w:fill="D9D9D9"/>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Cantidad</w:t>
            </w:r>
          </w:p>
        </w:tc>
        <w:tc>
          <w:tcPr>
            <w:tcW w:w="1183" w:type="dxa"/>
            <w:tcBorders>
              <w:top w:val="single" w:sz="8" w:space="0" w:color="auto"/>
              <w:left w:val="nil"/>
              <w:bottom w:val="single" w:sz="8" w:space="0" w:color="auto"/>
              <w:right w:val="single" w:sz="8" w:space="0" w:color="auto"/>
            </w:tcBorders>
            <w:shd w:val="clear" w:color="000000" w:fill="D9D9D9"/>
            <w:vAlign w:val="center"/>
            <w:hideMark/>
          </w:tcPr>
          <w:p w:rsidR="00E71DF4"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xml:space="preserve">Precio Unitario </w:t>
            </w:r>
          </w:p>
          <w:p w:rsidR="008E5891" w:rsidRPr="008E5891" w:rsidRDefault="00E71DF4" w:rsidP="008E5891">
            <w:pPr>
              <w:jc w:val="center"/>
              <w:rPr>
                <w:rFonts w:ascii="Calibri" w:hAnsi="Calibri"/>
                <w:b/>
                <w:bCs/>
                <w:color w:val="000000"/>
                <w:sz w:val="16"/>
                <w:szCs w:val="16"/>
                <w:lang w:val="es-BO" w:eastAsia="es-BO"/>
              </w:rPr>
            </w:pPr>
            <w:r>
              <w:rPr>
                <w:rFonts w:ascii="Calibri" w:hAnsi="Calibri"/>
                <w:b/>
                <w:bCs/>
                <w:color w:val="000000"/>
                <w:sz w:val="16"/>
                <w:szCs w:val="16"/>
                <w:lang w:val="es-BO" w:eastAsia="es-BO"/>
              </w:rPr>
              <w:t>(</w:t>
            </w:r>
            <w:r w:rsidR="008E5891" w:rsidRPr="008E5891">
              <w:rPr>
                <w:rFonts w:ascii="Calibri" w:hAnsi="Calibri"/>
                <w:b/>
                <w:bCs/>
                <w:color w:val="000000"/>
                <w:sz w:val="16"/>
                <w:szCs w:val="16"/>
                <w:lang w:val="es-BO" w:eastAsia="es-BO"/>
              </w:rPr>
              <w:t>Bs.</w:t>
            </w:r>
            <w:r>
              <w:rPr>
                <w:rFonts w:ascii="Calibri" w:hAnsi="Calibri"/>
                <w:b/>
                <w:bCs/>
                <w:color w:val="000000"/>
                <w:sz w:val="16"/>
                <w:szCs w:val="16"/>
                <w:lang w:val="es-BO" w:eastAsia="es-BO"/>
              </w:rPr>
              <w:t>)</w:t>
            </w:r>
          </w:p>
        </w:tc>
        <w:tc>
          <w:tcPr>
            <w:tcW w:w="1227" w:type="dxa"/>
            <w:tcBorders>
              <w:top w:val="single" w:sz="8" w:space="0" w:color="auto"/>
              <w:left w:val="nil"/>
              <w:bottom w:val="single" w:sz="8" w:space="0" w:color="auto"/>
              <w:right w:val="single" w:sz="8" w:space="0" w:color="auto"/>
            </w:tcBorders>
            <w:shd w:val="clear" w:color="000000" w:fill="D9D9D9"/>
            <w:vAlign w:val="center"/>
            <w:hideMark/>
          </w:tcPr>
          <w:p w:rsid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xml:space="preserve">Precio Total </w:t>
            </w:r>
          </w:p>
          <w:p w:rsidR="00E71DF4" w:rsidRPr="008E5891" w:rsidRDefault="00E71DF4" w:rsidP="008E5891">
            <w:pPr>
              <w:jc w:val="center"/>
              <w:rPr>
                <w:rFonts w:ascii="Calibri" w:hAnsi="Calibri"/>
                <w:b/>
                <w:bCs/>
                <w:color w:val="000000"/>
                <w:sz w:val="16"/>
                <w:szCs w:val="16"/>
                <w:lang w:val="es-BO" w:eastAsia="es-BO"/>
              </w:rPr>
            </w:pPr>
            <w:r>
              <w:rPr>
                <w:rFonts w:ascii="Calibri" w:hAnsi="Calibri"/>
                <w:b/>
                <w:bCs/>
                <w:color w:val="000000"/>
                <w:sz w:val="16"/>
                <w:szCs w:val="16"/>
                <w:lang w:val="es-BO" w:eastAsia="es-BO"/>
              </w:rPr>
              <w:t>(Bs)</w:t>
            </w:r>
          </w:p>
        </w:tc>
      </w:tr>
      <w:tr w:rsidR="008E5891" w:rsidRPr="008E5891" w:rsidTr="00827354">
        <w:trPr>
          <w:trHeight w:val="211"/>
        </w:trPr>
        <w:tc>
          <w:tcPr>
            <w:tcW w:w="9000"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TABLERO PRINCIPAL</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Tablero de Distribución General</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Pza.</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9000"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SALA DE MÁQUINAS</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2</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Desmontaje y transporte de generador antiguo.</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Pza.</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3</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Transporte y montaje de generador nuevo</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Pza.</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470"/>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4</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Montaje, Instalación y Puesta en marcha del sistema automático de arranque y parada</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Pza.</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5</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Desmontaje, transporte y montaje de Compresores</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Eq</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2</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6</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de caja con Interruptor APE</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Pto</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6</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7</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Mantenimiento de sistema de Iluminación</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Gbl</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9000"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ÁREA DE MOTORES PLANTA</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8</w:t>
            </w:r>
          </w:p>
        </w:tc>
        <w:tc>
          <w:tcPr>
            <w:tcW w:w="4509" w:type="dxa"/>
            <w:gridSpan w:val="2"/>
            <w:tcBorders>
              <w:top w:val="single" w:sz="8" w:space="0" w:color="auto"/>
              <w:left w:val="nil"/>
              <w:bottom w:val="single" w:sz="8" w:space="0" w:color="auto"/>
              <w:right w:val="single" w:sz="8" w:space="0" w:color="auto"/>
            </w:tcBorders>
            <w:shd w:val="clear" w:color="auto" w:fill="auto"/>
            <w:noWrap/>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Mantenimiento en área de motores</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Gbl</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9000"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PLANTA DE ENGARRAFADO</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9</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de Paradas de Emergencia APE</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Pza.</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5</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10</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Mantenimiento de luminarias interiores</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Gbl</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64"/>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11</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de Luminaria exterior C/Poste de brazo simple</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Pza.</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64"/>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12</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xml:space="preserve">Provisión e Instalación de Luminaria exterior C/Poste de brazo doble </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Pza.</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13</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Mantenimiento Eléctrico de Equipo Generador de Vapor</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Eq</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noWrap/>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9000" w:type="dxa"/>
            <w:gridSpan w:val="7"/>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SALA DE CONTROLES EESS</w:t>
            </w:r>
          </w:p>
        </w:tc>
      </w:tr>
      <w:tr w:rsidR="008E5891" w:rsidRPr="008E5891" w:rsidTr="00827354">
        <w:trPr>
          <w:trHeight w:val="482"/>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14</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de Equipo de protección de sobrecarga.</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Gbl</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15</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de Sistema de Transferencia de carga.</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Gbl</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16</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de tablero de control y fuerza TC3</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Pza.</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470"/>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17</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Excavación, relleno y compactado para tendido de tubería para alimentación de energía.</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M3</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40.6</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18</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Reposición de piso de cemento</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M2</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11.3</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19</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cable calibre 1x70 mm2 THW</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Ml.</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490</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20</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Provisión e Instalación cable calibre 1x35 mm2 THW</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Ml.</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490</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88"/>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21</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xml:space="preserve">Provisión e Instalación Tubería </w:t>
            </w:r>
            <w:proofErr w:type="spellStart"/>
            <w:r w:rsidRPr="008E5891">
              <w:rPr>
                <w:rFonts w:ascii="Calibri" w:hAnsi="Calibri"/>
                <w:color w:val="000000"/>
                <w:sz w:val="16"/>
                <w:szCs w:val="16"/>
                <w:lang w:val="es-BO" w:eastAsia="es-BO"/>
              </w:rPr>
              <w:t>conduit</w:t>
            </w:r>
            <w:proofErr w:type="spellEnd"/>
            <w:r w:rsidRPr="008E5891">
              <w:rPr>
                <w:rFonts w:ascii="Calibri" w:hAnsi="Calibri"/>
                <w:color w:val="000000"/>
                <w:sz w:val="16"/>
                <w:szCs w:val="16"/>
                <w:lang w:val="es-BO" w:eastAsia="es-BO"/>
              </w:rPr>
              <w:t xml:space="preserve"> acero metálico y accesorios de 2”</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Ml.</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210.8</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22</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Mantenimiento Eléctrico de Equipo Compresor de aire</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Eq</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1</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317"/>
        </w:trPr>
        <w:tc>
          <w:tcPr>
            <w:tcW w:w="501" w:type="dxa"/>
            <w:tcBorders>
              <w:top w:val="nil"/>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23</w:t>
            </w:r>
          </w:p>
        </w:tc>
        <w:tc>
          <w:tcPr>
            <w:tcW w:w="4509" w:type="dxa"/>
            <w:gridSpan w:val="2"/>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Mantenimiento Eléctrico de Luminarias Perimetrales</w:t>
            </w:r>
          </w:p>
        </w:tc>
        <w:tc>
          <w:tcPr>
            <w:tcW w:w="758"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proofErr w:type="spellStart"/>
            <w:r w:rsidRPr="008E5891">
              <w:rPr>
                <w:rFonts w:ascii="Calibri" w:hAnsi="Calibri"/>
                <w:color w:val="000000"/>
                <w:sz w:val="16"/>
                <w:szCs w:val="16"/>
                <w:lang w:val="es-BO" w:eastAsia="es-BO"/>
              </w:rPr>
              <w:t>Eq</w:t>
            </w:r>
            <w:proofErr w:type="spellEnd"/>
            <w:r w:rsidRPr="008E5891">
              <w:rPr>
                <w:rFonts w:ascii="Calibri" w:hAnsi="Calibri"/>
                <w:color w:val="000000"/>
                <w:sz w:val="16"/>
                <w:szCs w:val="16"/>
                <w:lang w:val="es-BO" w:eastAsia="es-BO"/>
              </w:rPr>
              <w:t>.</w:t>
            </w:r>
          </w:p>
        </w:tc>
        <w:tc>
          <w:tcPr>
            <w:tcW w:w="820"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3</w:t>
            </w:r>
          </w:p>
        </w:tc>
        <w:tc>
          <w:tcPr>
            <w:tcW w:w="1183" w:type="dxa"/>
            <w:tcBorders>
              <w:top w:val="nil"/>
              <w:left w:val="nil"/>
              <w:bottom w:val="single" w:sz="8" w:space="0" w:color="auto"/>
              <w:right w:val="single" w:sz="8" w:space="0" w:color="auto"/>
            </w:tcBorders>
            <w:shd w:val="clear" w:color="auto" w:fill="auto"/>
            <w:vAlign w:val="bottom"/>
            <w:hideMark/>
          </w:tcPr>
          <w:p w:rsidR="008E5891" w:rsidRPr="008E5891" w:rsidRDefault="008E5891" w:rsidP="008E5891">
            <w:pPr>
              <w:rPr>
                <w:rFonts w:ascii="Calibri" w:hAnsi="Calibri"/>
                <w:color w:val="000000"/>
                <w:sz w:val="16"/>
                <w:szCs w:val="16"/>
                <w:lang w:val="es-BO" w:eastAsia="es-BO"/>
              </w:rPr>
            </w:pPr>
            <w:r w:rsidRPr="008E5891">
              <w:rPr>
                <w:rFonts w:ascii="Calibri" w:hAnsi="Calibri"/>
                <w:color w:val="000000"/>
                <w:sz w:val="16"/>
                <w:szCs w:val="16"/>
                <w:lang w:val="es-BO" w:eastAsia="es-BO"/>
              </w:rPr>
              <w:t> </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r w:rsidR="008E5891" w:rsidRPr="008E5891" w:rsidTr="00827354">
        <w:trPr>
          <w:trHeight w:val="211"/>
        </w:trPr>
        <w:tc>
          <w:tcPr>
            <w:tcW w:w="7772" w:type="dxa"/>
            <w:gridSpan w:val="6"/>
            <w:tcBorders>
              <w:top w:val="single" w:sz="8" w:space="0" w:color="auto"/>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jc w:val="right"/>
              <w:rPr>
                <w:rFonts w:ascii="Calibri" w:hAnsi="Calibri"/>
                <w:b/>
                <w:bCs/>
                <w:color w:val="000000"/>
                <w:sz w:val="16"/>
                <w:szCs w:val="16"/>
                <w:lang w:val="es-BO" w:eastAsia="es-BO"/>
              </w:rPr>
            </w:pPr>
            <w:r w:rsidRPr="008E5891">
              <w:rPr>
                <w:rFonts w:ascii="Calibri" w:hAnsi="Calibri"/>
                <w:b/>
                <w:bCs/>
                <w:color w:val="000000"/>
                <w:sz w:val="16"/>
                <w:szCs w:val="16"/>
                <w:lang w:val="es-BO" w:eastAsia="es-BO"/>
              </w:rPr>
              <w:t>PRECIO TOTAL (Numeral)</w:t>
            </w:r>
          </w:p>
        </w:tc>
        <w:tc>
          <w:tcPr>
            <w:tcW w:w="1227" w:type="dxa"/>
            <w:tcBorders>
              <w:top w:val="nil"/>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color w:val="000000"/>
                <w:sz w:val="16"/>
                <w:szCs w:val="16"/>
                <w:lang w:val="es-BO" w:eastAsia="es-BO"/>
              </w:rPr>
            </w:pPr>
            <w:r w:rsidRPr="008E5891">
              <w:rPr>
                <w:rFonts w:ascii="Calibri" w:hAnsi="Calibri"/>
                <w:color w:val="000000"/>
                <w:sz w:val="16"/>
                <w:szCs w:val="16"/>
                <w:lang w:val="es-BO" w:eastAsia="es-BO"/>
              </w:rPr>
              <w:t> </w:t>
            </w:r>
          </w:p>
        </w:tc>
      </w:tr>
      <w:tr w:rsidR="008E5891" w:rsidRPr="008E5891" w:rsidTr="00827354">
        <w:trPr>
          <w:trHeight w:val="211"/>
        </w:trPr>
        <w:tc>
          <w:tcPr>
            <w:tcW w:w="1952"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rsidR="008E5891" w:rsidRPr="008E5891" w:rsidRDefault="008E5891" w:rsidP="008E5891">
            <w:pPr>
              <w:rPr>
                <w:rFonts w:ascii="Calibri" w:hAnsi="Calibri"/>
                <w:b/>
                <w:bCs/>
                <w:color w:val="000000"/>
                <w:sz w:val="16"/>
                <w:szCs w:val="16"/>
                <w:lang w:val="es-BO" w:eastAsia="es-BO"/>
              </w:rPr>
            </w:pPr>
            <w:r w:rsidRPr="008E5891">
              <w:rPr>
                <w:rFonts w:ascii="Calibri" w:hAnsi="Calibri"/>
                <w:b/>
                <w:bCs/>
                <w:color w:val="000000"/>
                <w:sz w:val="16"/>
                <w:szCs w:val="16"/>
                <w:lang w:val="es-BO" w:eastAsia="es-BO"/>
              </w:rPr>
              <w:t>PRECIO TOTAL (Literal)</w:t>
            </w:r>
          </w:p>
        </w:tc>
        <w:tc>
          <w:tcPr>
            <w:tcW w:w="7048" w:type="dxa"/>
            <w:gridSpan w:val="5"/>
            <w:tcBorders>
              <w:top w:val="single" w:sz="8" w:space="0" w:color="auto"/>
              <w:left w:val="nil"/>
              <w:bottom w:val="single" w:sz="8" w:space="0" w:color="auto"/>
              <w:right w:val="single" w:sz="8" w:space="0" w:color="auto"/>
            </w:tcBorders>
            <w:shd w:val="clear" w:color="auto" w:fill="auto"/>
            <w:vAlign w:val="center"/>
            <w:hideMark/>
          </w:tcPr>
          <w:p w:rsidR="008E5891" w:rsidRPr="008E5891" w:rsidRDefault="008E5891" w:rsidP="008E5891">
            <w:pPr>
              <w:jc w:val="center"/>
              <w:rPr>
                <w:rFonts w:ascii="Calibri" w:hAnsi="Calibri"/>
                <w:b/>
                <w:bCs/>
                <w:color w:val="000000"/>
                <w:sz w:val="16"/>
                <w:szCs w:val="16"/>
                <w:lang w:val="es-BO" w:eastAsia="es-BO"/>
              </w:rPr>
            </w:pPr>
            <w:r w:rsidRPr="008E5891">
              <w:rPr>
                <w:rFonts w:ascii="Calibri" w:hAnsi="Calibri"/>
                <w:b/>
                <w:bCs/>
                <w:color w:val="000000"/>
                <w:sz w:val="16"/>
                <w:szCs w:val="16"/>
                <w:lang w:val="es-BO" w:eastAsia="es-BO"/>
              </w:rPr>
              <w:t> </w:t>
            </w:r>
          </w:p>
        </w:tc>
      </w:tr>
    </w:tbl>
    <w:p w:rsidR="008E5891" w:rsidRDefault="008E5891"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fldChar w:fldCharType="end"/>
      </w: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6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655"/>
        <w:gridCol w:w="5012"/>
      </w:tblGrid>
      <w:tr w:rsidR="00BF66A0" w:rsidRPr="00A67CF0" w:rsidTr="00A67CF0">
        <w:trPr>
          <w:trHeight w:val="236"/>
          <w:tblHeader/>
          <w:jc w:val="center"/>
        </w:trPr>
        <w:tc>
          <w:tcPr>
            <w:tcW w:w="5655" w:type="dxa"/>
            <w:vMerge w:val="restart"/>
            <w:shd w:val="clear" w:color="auto" w:fill="D9D9D9" w:themeFill="background1" w:themeFillShade="D9"/>
            <w:vAlign w:val="center"/>
          </w:tcPr>
          <w:p w:rsidR="00BF66A0" w:rsidRPr="00A67CF0" w:rsidRDefault="00BF66A0" w:rsidP="005A0B2A">
            <w:pPr>
              <w:jc w:val="center"/>
              <w:rPr>
                <w:rFonts w:asciiTheme="minorHAnsi" w:hAnsiTheme="minorHAnsi" w:cs="Calibri"/>
                <w:b/>
                <w:sz w:val="16"/>
                <w:szCs w:val="16"/>
              </w:rPr>
            </w:pPr>
            <w:r w:rsidRPr="00A67CF0">
              <w:rPr>
                <w:rFonts w:asciiTheme="minorHAnsi" w:hAnsiTheme="minorHAnsi" w:cs="Calibri"/>
                <w:b/>
                <w:sz w:val="16"/>
                <w:szCs w:val="16"/>
              </w:rPr>
              <w:t xml:space="preserve">CARACTERÍSTICAS TÉCNICAS </w:t>
            </w:r>
            <w:r w:rsidR="005A0B2A" w:rsidRPr="00A67CF0">
              <w:rPr>
                <w:rFonts w:asciiTheme="minorHAnsi" w:hAnsiTheme="minorHAnsi" w:cs="Calibri"/>
                <w:b/>
                <w:sz w:val="16"/>
                <w:szCs w:val="16"/>
              </w:rPr>
              <w:t xml:space="preserve">SOLICITADAS </w:t>
            </w:r>
            <w:r w:rsidRPr="00A67CF0">
              <w:rPr>
                <w:rFonts w:asciiTheme="minorHAnsi" w:hAnsiTheme="minorHAnsi" w:cs="Calibri"/>
                <w:b/>
                <w:sz w:val="16"/>
                <w:szCs w:val="16"/>
              </w:rPr>
              <w:t>POR YPFB</w:t>
            </w:r>
          </w:p>
        </w:tc>
        <w:tc>
          <w:tcPr>
            <w:tcW w:w="5012" w:type="dxa"/>
            <w:vMerge w:val="restart"/>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r w:rsidRPr="00A67CF0">
              <w:rPr>
                <w:rFonts w:asciiTheme="minorHAnsi" w:hAnsiTheme="minorHAnsi" w:cs="Calibri"/>
                <w:b/>
                <w:sz w:val="16"/>
                <w:szCs w:val="16"/>
              </w:rPr>
              <w:t xml:space="preserve">CARACTERÍSTICAS TÉCNICAS OFERTADAS POR EL PROPONENTE </w:t>
            </w:r>
          </w:p>
          <w:p w:rsidR="00BF66A0" w:rsidRPr="00A67CF0" w:rsidRDefault="00BF66A0" w:rsidP="00822B2E">
            <w:pPr>
              <w:jc w:val="center"/>
              <w:rPr>
                <w:rFonts w:asciiTheme="minorHAnsi" w:hAnsiTheme="minorHAnsi" w:cs="Calibri"/>
                <w:b/>
                <w:i/>
                <w:sz w:val="16"/>
                <w:szCs w:val="16"/>
              </w:rPr>
            </w:pPr>
            <w:r w:rsidRPr="00A67CF0">
              <w:rPr>
                <w:rFonts w:asciiTheme="minorHAnsi" w:hAnsiTheme="minorHAnsi" w:cs="Calibri"/>
                <w:b/>
                <w:i/>
                <w:sz w:val="16"/>
                <w:szCs w:val="16"/>
              </w:rPr>
              <w:t xml:space="preserve"> (Describir su propuesta en base a lo solicitado por YPFB)</w:t>
            </w:r>
          </w:p>
        </w:tc>
      </w:tr>
      <w:tr w:rsidR="00BF66A0" w:rsidRPr="00A67CF0" w:rsidTr="00A67CF0">
        <w:trPr>
          <w:cantSplit/>
          <w:trHeight w:val="708"/>
          <w:jc w:val="center"/>
        </w:trPr>
        <w:tc>
          <w:tcPr>
            <w:tcW w:w="5655" w:type="dxa"/>
            <w:vMerge/>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p>
        </w:tc>
        <w:tc>
          <w:tcPr>
            <w:tcW w:w="5012" w:type="dxa"/>
            <w:vMerge/>
            <w:shd w:val="clear" w:color="auto" w:fill="D9D9D9" w:themeFill="background1" w:themeFillShade="D9"/>
            <w:vAlign w:val="center"/>
          </w:tcPr>
          <w:p w:rsidR="00BF66A0" w:rsidRPr="00A67CF0" w:rsidRDefault="00BF66A0" w:rsidP="00822B2E">
            <w:pPr>
              <w:jc w:val="center"/>
              <w:rPr>
                <w:rFonts w:asciiTheme="minorHAnsi" w:hAnsiTheme="minorHAnsi" w:cs="Calibri"/>
                <w:b/>
                <w:sz w:val="16"/>
                <w:szCs w:val="16"/>
              </w:rPr>
            </w:pPr>
          </w:p>
        </w:tc>
      </w:tr>
      <w:tr w:rsidR="00827354" w:rsidRPr="00A67CF0" w:rsidTr="00A67CF0">
        <w:trPr>
          <w:trHeight w:val="215"/>
          <w:jc w:val="center"/>
        </w:trPr>
        <w:tc>
          <w:tcPr>
            <w:tcW w:w="5655" w:type="dxa"/>
            <w:vAlign w:val="center"/>
          </w:tcPr>
          <w:p w:rsidR="00BD0FD2" w:rsidRPr="00A67CF0" w:rsidRDefault="00BD0FD2" w:rsidP="00827354">
            <w:pPr>
              <w:autoSpaceDE w:val="0"/>
              <w:autoSpaceDN w:val="0"/>
              <w:adjustRightInd w:val="0"/>
              <w:rPr>
                <w:rFonts w:asciiTheme="minorHAnsi" w:hAnsiTheme="minorHAnsi" w:cs="Calibri"/>
                <w:b/>
                <w:bCs/>
                <w:sz w:val="16"/>
                <w:szCs w:val="16"/>
              </w:rPr>
            </w:pPr>
            <w:r w:rsidRPr="00A67CF0">
              <w:rPr>
                <w:rFonts w:asciiTheme="minorHAnsi" w:hAnsiTheme="minorHAnsi" w:cs="Calibri"/>
                <w:b/>
                <w:bCs/>
                <w:sz w:val="16"/>
                <w:szCs w:val="16"/>
              </w:rPr>
              <w:t>DESCRIPCIÓN DEL SERVICIO</w:t>
            </w:r>
          </w:p>
          <w:p w:rsidR="00827354" w:rsidRPr="00A67CF0" w:rsidRDefault="00827354" w:rsidP="00827354">
            <w:pPr>
              <w:autoSpaceDE w:val="0"/>
              <w:autoSpaceDN w:val="0"/>
              <w:adjustRightInd w:val="0"/>
              <w:rPr>
                <w:rFonts w:asciiTheme="minorHAnsi" w:hAnsiTheme="minorHAnsi" w:cs="Calibri"/>
                <w:b/>
                <w:bCs/>
                <w:sz w:val="16"/>
                <w:szCs w:val="16"/>
              </w:rPr>
            </w:pPr>
            <w:r w:rsidRPr="00A67CF0">
              <w:rPr>
                <w:rFonts w:asciiTheme="minorHAnsi" w:hAnsiTheme="minorHAnsi" w:cs="Calibri"/>
                <w:b/>
                <w:bCs/>
                <w:sz w:val="16"/>
                <w:szCs w:val="16"/>
              </w:rPr>
              <w:t>OBJETIVOS</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Contratar una empresa especializada de servicios de mantenimiento del sistema eléctrico  para realizar, la reinstalación eléctrica, mejoramiento y adecuación del actual sistema de generación, iluminación perimetral  y otros trabajos que garanticen las operaciones  de producción en la Planta Engarrafadora de GLP de la ciudad de Uyuni dependiente del DCPT.</w:t>
            </w:r>
          </w:p>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Las instalaciones eléctricas, se circunscriben principalmente a las siguientes actividades:</w:t>
            </w:r>
          </w:p>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Provisión de todos los materiales y equipos requeridos para la Instalación completa del sistema eléctrico.</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Excavación para la instalación subterránea de ductos y cajas de derivación para circuitos de cargas.</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Instalación de cajas metálicas rectangulares, octogonales, de inspección o derivación.</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Instalación del tablero de distribución general, tableros secundarios y mantenimiento de Tableros de control de Motores, incluyendo sistemas de barras, elementos de protección, equipos complementarios, y conexión de circuitos.</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Retiro de ductos y circuitos de alimentación de cargas.</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Verificación e Instalación de la puesta a tierra.</w:t>
            </w:r>
          </w:p>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El Contratista deberá seguir las instrucciones del Fiscal de Servicio, de manera tal que los trabajos realizados en esta etapa del Proyecto, queden dispuestos para su funcionamiento.</w:t>
            </w:r>
          </w:p>
          <w:p w:rsidR="00BD0FD2" w:rsidRPr="00A67CF0" w:rsidRDefault="00BD0FD2" w:rsidP="00827354">
            <w:pPr>
              <w:autoSpaceDE w:val="0"/>
              <w:autoSpaceDN w:val="0"/>
              <w:adjustRightInd w:val="0"/>
              <w:rPr>
                <w:rFonts w:asciiTheme="minorHAnsi" w:hAnsiTheme="minorHAnsi" w:cs="Calibri"/>
                <w:b/>
                <w:bCs/>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33"/>
          <w:jc w:val="center"/>
        </w:trPr>
        <w:tc>
          <w:tcPr>
            <w:tcW w:w="5655" w:type="dxa"/>
            <w:vAlign w:val="center"/>
          </w:tcPr>
          <w:p w:rsidR="00827354" w:rsidRPr="00A67CF0" w:rsidRDefault="00827354" w:rsidP="00827354">
            <w:pPr>
              <w:autoSpaceDE w:val="0"/>
              <w:autoSpaceDN w:val="0"/>
              <w:adjustRightInd w:val="0"/>
              <w:rPr>
                <w:rFonts w:asciiTheme="minorHAnsi" w:hAnsiTheme="minorHAnsi" w:cs="Calibri"/>
                <w:b/>
                <w:sz w:val="16"/>
                <w:szCs w:val="16"/>
              </w:rPr>
            </w:pPr>
            <w:r w:rsidRPr="00A67CF0">
              <w:rPr>
                <w:rFonts w:asciiTheme="minorHAnsi" w:hAnsiTheme="minorHAnsi" w:cs="Calibri"/>
                <w:b/>
                <w:sz w:val="16"/>
                <w:szCs w:val="16"/>
              </w:rPr>
              <w:t>NORMAS, CODIGOS Y ESTANDARES PARA LA INSTALACION</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El Proyecto ha sido elaborado siguiendo las siguientes normas:</w:t>
            </w:r>
          </w:p>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 xml:space="preserve">Nacional Electric </w:t>
            </w:r>
            <w:proofErr w:type="spellStart"/>
            <w:r w:rsidRPr="00A67CF0">
              <w:rPr>
                <w:rFonts w:asciiTheme="minorHAnsi" w:hAnsiTheme="minorHAnsi" w:cs="Calibri"/>
                <w:sz w:val="16"/>
                <w:szCs w:val="16"/>
              </w:rPr>
              <w:t>Code</w:t>
            </w:r>
            <w:proofErr w:type="spellEnd"/>
            <w:r w:rsidRPr="00A67CF0">
              <w:rPr>
                <w:rFonts w:asciiTheme="minorHAnsi" w:hAnsiTheme="minorHAnsi" w:cs="Calibri"/>
                <w:sz w:val="16"/>
                <w:szCs w:val="16"/>
              </w:rPr>
              <w:t xml:space="preserve"> (NEC)</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IEEE-142 IEEE Práctica para puesta a tierra de sistemas industriales /comerciales</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NB 777 Norma boliviana sobre instalaciones eléctricas</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IEEE-80 IEEE Guía para puesta a tierra para seguridad de personal en</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subestaciones</w:t>
            </w:r>
          </w:p>
          <w:p w:rsidR="00BD0FD2" w:rsidRPr="00A67CF0" w:rsidRDefault="00BD0FD2" w:rsidP="00BD0FD2">
            <w:pPr>
              <w:autoSpaceDE w:val="0"/>
              <w:autoSpaceDN w:val="0"/>
              <w:adjustRightInd w:val="0"/>
              <w:jc w:val="both"/>
              <w:rPr>
                <w:rFonts w:asciiTheme="minorHAnsi" w:hAnsiTheme="minorHAnsi" w:cs="Calibri"/>
                <w:b/>
                <w:bCs/>
                <w:sz w:val="16"/>
                <w:szCs w:val="16"/>
              </w:rPr>
            </w:pPr>
            <w:r w:rsidRPr="00A67CF0">
              <w:rPr>
                <w:rFonts w:asciiTheme="minorHAnsi" w:hAnsiTheme="minorHAnsi" w:cs="Calibri"/>
                <w:sz w:val="16"/>
                <w:szCs w:val="16"/>
              </w:rPr>
              <w:t>•</w:t>
            </w:r>
            <w:r w:rsidRPr="00A67CF0">
              <w:rPr>
                <w:rFonts w:asciiTheme="minorHAnsi" w:hAnsiTheme="minorHAnsi" w:cs="Calibri"/>
                <w:sz w:val="16"/>
                <w:szCs w:val="16"/>
              </w:rPr>
              <w:tab/>
              <w:t>IEEE-1000 IEEE Práctica recomendada para alimentación eléctrica y puesta a tierra para equipos electrónicos</w:t>
            </w: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15"/>
          <w:jc w:val="center"/>
        </w:trPr>
        <w:tc>
          <w:tcPr>
            <w:tcW w:w="5655" w:type="dxa"/>
            <w:vAlign w:val="center"/>
          </w:tcPr>
          <w:p w:rsidR="00BD0FD2" w:rsidRPr="00A67CF0" w:rsidRDefault="00BD0FD2" w:rsidP="00827354">
            <w:pPr>
              <w:autoSpaceDE w:val="0"/>
              <w:autoSpaceDN w:val="0"/>
              <w:adjustRightInd w:val="0"/>
              <w:jc w:val="both"/>
              <w:rPr>
                <w:rFonts w:asciiTheme="minorHAnsi" w:hAnsiTheme="minorHAnsi" w:cs="Calibri"/>
                <w:b/>
                <w:sz w:val="16"/>
                <w:szCs w:val="16"/>
              </w:rPr>
            </w:pPr>
            <w:r w:rsidRPr="00A67CF0">
              <w:rPr>
                <w:rFonts w:asciiTheme="minorHAnsi" w:hAnsiTheme="minorHAnsi" w:cs="Calibri"/>
                <w:b/>
                <w:sz w:val="16"/>
                <w:szCs w:val="16"/>
              </w:rPr>
              <w:t>LISTADO DE ITEMS</w:t>
            </w:r>
          </w:p>
          <w:p w:rsidR="00827354" w:rsidRPr="00A67CF0" w:rsidRDefault="00827354" w:rsidP="00827354">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El alcance de los trabajos a realizarse son los siguientes:</w:t>
            </w:r>
          </w:p>
          <w:tbl>
            <w:tblPr>
              <w:tblW w:w="5462" w:type="dxa"/>
              <w:tblLayout w:type="fixed"/>
              <w:tblCellMar>
                <w:left w:w="70" w:type="dxa"/>
                <w:right w:w="70" w:type="dxa"/>
              </w:tblCellMar>
              <w:tblLook w:val="04A0" w:firstRow="1" w:lastRow="0" w:firstColumn="1" w:lastColumn="0" w:noHBand="0" w:noVBand="1"/>
            </w:tblPr>
            <w:tblGrid>
              <w:gridCol w:w="503"/>
              <w:gridCol w:w="3237"/>
              <w:gridCol w:w="756"/>
              <w:gridCol w:w="966"/>
            </w:tblGrid>
            <w:tr w:rsidR="00827354" w:rsidRPr="00A67CF0" w:rsidTr="00A67CF0">
              <w:trPr>
                <w:trHeight w:val="15"/>
              </w:trPr>
              <w:tc>
                <w:tcPr>
                  <w:tcW w:w="503" w:type="dxa"/>
                  <w:tcBorders>
                    <w:top w:val="single" w:sz="4" w:space="0" w:color="auto"/>
                    <w:left w:val="single" w:sz="4" w:space="0" w:color="auto"/>
                    <w:bottom w:val="single" w:sz="4" w:space="0" w:color="auto"/>
                    <w:right w:val="single" w:sz="4" w:space="0" w:color="auto"/>
                  </w:tcBorders>
                  <w:shd w:val="clear" w:color="auto" w:fill="DBDBDB"/>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N° ITEM</w:t>
                  </w:r>
                </w:p>
              </w:tc>
              <w:tc>
                <w:tcPr>
                  <w:tcW w:w="3237" w:type="dxa"/>
                  <w:tcBorders>
                    <w:top w:val="single" w:sz="4" w:space="0" w:color="auto"/>
                    <w:left w:val="single" w:sz="4" w:space="0" w:color="auto"/>
                    <w:bottom w:val="single" w:sz="4" w:space="0" w:color="auto"/>
                    <w:right w:val="single" w:sz="4" w:space="0" w:color="auto"/>
                  </w:tcBorders>
                  <w:shd w:val="clear" w:color="auto" w:fill="DBDBDB"/>
                  <w:noWrap/>
                  <w:vAlign w:val="bottom"/>
                </w:tcPr>
                <w:p w:rsidR="00827354" w:rsidRPr="00A67CF0" w:rsidRDefault="00827354" w:rsidP="00827354">
                  <w:pPr>
                    <w:rPr>
                      <w:rFonts w:asciiTheme="minorHAnsi" w:hAnsiTheme="minorHAnsi" w:cs="Calibri"/>
                      <w:color w:val="000000"/>
                      <w:sz w:val="16"/>
                      <w:szCs w:val="16"/>
                    </w:rPr>
                  </w:pPr>
                  <w:r w:rsidRPr="00A67CF0">
                    <w:rPr>
                      <w:rFonts w:asciiTheme="minorHAnsi" w:hAnsiTheme="minorHAnsi" w:cs="Calibri"/>
                      <w:b/>
                      <w:bCs/>
                      <w:color w:val="000000"/>
                      <w:sz w:val="16"/>
                      <w:szCs w:val="16"/>
                    </w:rPr>
                    <w:t>DETALLE DE ITEM</w:t>
                  </w:r>
                </w:p>
              </w:tc>
              <w:tc>
                <w:tcPr>
                  <w:tcW w:w="756" w:type="dxa"/>
                  <w:tcBorders>
                    <w:top w:val="single" w:sz="4" w:space="0" w:color="auto"/>
                    <w:left w:val="single" w:sz="4" w:space="0" w:color="auto"/>
                    <w:bottom w:val="single" w:sz="4" w:space="0" w:color="auto"/>
                    <w:right w:val="single" w:sz="4" w:space="0" w:color="auto"/>
                  </w:tcBorders>
                  <w:shd w:val="clear" w:color="auto" w:fill="DBDBDB"/>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UNIDAD</w:t>
                  </w:r>
                </w:p>
              </w:tc>
              <w:tc>
                <w:tcPr>
                  <w:tcW w:w="965" w:type="dxa"/>
                  <w:tcBorders>
                    <w:top w:val="single" w:sz="4" w:space="0" w:color="auto"/>
                    <w:left w:val="single" w:sz="4" w:space="0" w:color="auto"/>
                    <w:bottom w:val="single" w:sz="4" w:space="0" w:color="auto"/>
                    <w:right w:val="single" w:sz="4" w:space="0" w:color="auto"/>
                  </w:tcBorders>
                  <w:shd w:val="clear" w:color="auto" w:fill="DBDBDB"/>
                  <w:vAlign w:val="bottom"/>
                </w:tcPr>
                <w:p w:rsidR="00827354" w:rsidRPr="00A67CF0" w:rsidRDefault="00827354" w:rsidP="00827354">
                  <w:pPr>
                    <w:rPr>
                      <w:rFonts w:asciiTheme="minorHAnsi" w:hAnsiTheme="minorHAnsi" w:cs="Calibri"/>
                      <w:color w:val="000000"/>
                      <w:sz w:val="16"/>
                      <w:szCs w:val="16"/>
                    </w:rPr>
                  </w:pPr>
                  <w:r w:rsidRPr="00A67CF0">
                    <w:rPr>
                      <w:rFonts w:asciiTheme="minorHAnsi" w:hAnsiTheme="minorHAnsi" w:cs="Calibri"/>
                      <w:b/>
                      <w:bCs/>
                      <w:color w:val="000000"/>
                      <w:sz w:val="16"/>
                      <w:szCs w:val="16"/>
                    </w:rPr>
                    <w:t>CANTIDAD</w:t>
                  </w:r>
                </w:p>
              </w:tc>
            </w:tr>
            <w:tr w:rsidR="00827354" w:rsidRPr="00A67CF0" w:rsidTr="00A67CF0">
              <w:trPr>
                <w:trHeight w:val="15"/>
              </w:trPr>
              <w:tc>
                <w:tcPr>
                  <w:tcW w:w="5462" w:type="dxa"/>
                  <w:gridSpan w:val="4"/>
                  <w:tcBorders>
                    <w:top w:val="nil"/>
                    <w:left w:val="single" w:sz="4" w:space="0" w:color="auto"/>
                    <w:bottom w:val="single" w:sz="4" w:space="0" w:color="auto"/>
                    <w:right w:val="single" w:sz="4" w:space="0" w:color="auto"/>
                  </w:tcBorders>
                  <w:shd w:val="clear" w:color="auto" w:fill="BDD6EE"/>
                </w:tcPr>
                <w:p w:rsidR="00827354" w:rsidRPr="00A67CF0" w:rsidRDefault="00827354" w:rsidP="00827354">
                  <w:pPr>
                    <w:jc w:val="center"/>
                    <w:rPr>
                      <w:rFonts w:asciiTheme="minorHAnsi" w:hAnsiTheme="minorHAnsi" w:cs="Calibri"/>
                      <w:b/>
                      <w:bCs/>
                      <w:color w:val="000000"/>
                      <w:sz w:val="16"/>
                      <w:szCs w:val="16"/>
                    </w:rPr>
                  </w:pPr>
                  <w:r w:rsidRPr="00A67CF0">
                    <w:rPr>
                      <w:rFonts w:asciiTheme="minorHAnsi" w:hAnsiTheme="minorHAnsi" w:cs="Calibri"/>
                      <w:b/>
                      <w:bCs/>
                      <w:color w:val="000000"/>
                      <w:sz w:val="16"/>
                      <w:szCs w:val="16"/>
                    </w:rPr>
                    <w:t>TABLERO PRINCIPAL</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color w:val="000000"/>
                      <w:sz w:val="16"/>
                      <w:szCs w:val="16"/>
                    </w:rPr>
                    <w:t>Provisión e Instalación Tablero de Distribución General</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Pza.</w:t>
                  </w:r>
                </w:p>
              </w:tc>
              <w:tc>
                <w:tcPr>
                  <w:tcW w:w="965" w:type="dxa"/>
                  <w:tcBorders>
                    <w:top w:val="nil"/>
                    <w:left w:val="single" w:sz="4" w:space="0" w:color="auto"/>
                    <w:bottom w:val="single" w:sz="4" w:space="0" w:color="auto"/>
                    <w:right w:val="single" w:sz="4" w:space="0" w:color="auto"/>
                  </w:tcBorders>
                  <w:shd w:val="clear" w:color="auto" w:fill="auto"/>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
                      <w:bCs/>
                      <w:color w:val="000000"/>
                      <w:sz w:val="16"/>
                      <w:szCs w:val="16"/>
                    </w:rPr>
                  </w:pP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
              </w:tc>
              <w:tc>
                <w:tcPr>
                  <w:tcW w:w="965" w:type="dxa"/>
                  <w:tcBorders>
                    <w:top w:val="nil"/>
                    <w:left w:val="single" w:sz="4" w:space="0" w:color="auto"/>
                    <w:bottom w:val="single" w:sz="4" w:space="0" w:color="auto"/>
                    <w:right w:val="single" w:sz="4" w:space="0" w:color="auto"/>
                  </w:tcBorders>
                  <w:shd w:val="clear" w:color="auto" w:fill="auto"/>
                  <w:vAlign w:val="bottom"/>
                </w:tcPr>
                <w:p w:rsidR="00827354" w:rsidRPr="00A67CF0" w:rsidRDefault="00827354" w:rsidP="00827354">
                  <w:pPr>
                    <w:rPr>
                      <w:rFonts w:asciiTheme="minorHAnsi" w:hAnsiTheme="minorHAnsi" w:cs="Calibri"/>
                      <w:b/>
                      <w:bCs/>
                      <w:color w:val="000000"/>
                      <w:sz w:val="16"/>
                      <w:szCs w:val="16"/>
                    </w:rPr>
                  </w:pPr>
                </w:p>
              </w:tc>
            </w:tr>
            <w:tr w:rsidR="00827354" w:rsidRPr="00A67CF0" w:rsidTr="00A67CF0">
              <w:trPr>
                <w:trHeight w:val="15"/>
              </w:trPr>
              <w:tc>
                <w:tcPr>
                  <w:tcW w:w="5462" w:type="dxa"/>
                  <w:gridSpan w:val="4"/>
                  <w:tcBorders>
                    <w:top w:val="nil"/>
                    <w:left w:val="single" w:sz="4" w:space="0" w:color="auto"/>
                    <w:bottom w:val="single" w:sz="4" w:space="0" w:color="auto"/>
                    <w:right w:val="single" w:sz="4" w:space="0" w:color="auto"/>
                  </w:tcBorders>
                  <w:shd w:val="clear" w:color="auto" w:fill="BDD6EE"/>
                </w:tcPr>
                <w:p w:rsidR="00827354" w:rsidRPr="00A67CF0" w:rsidRDefault="00827354" w:rsidP="00827354">
                  <w:pPr>
                    <w:jc w:val="center"/>
                    <w:rPr>
                      <w:rFonts w:asciiTheme="minorHAnsi" w:hAnsiTheme="minorHAnsi" w:cs="Calibri"/>
                      <w:b/>
                      <w:bCs/>
                      <w:color w:val="000000"/>
                      <w:sz w:val="16"/>
                      <w:szCs w:val="16"/>
                    </w:rPr>
                  </w:pPr>
                  <w:r w:rsidRPr="00A67CF0">
                    <w:rPr>
                      <w:rFonts w:asciiTheme="minorHAnsi" w:hAnsiTheme="minorHAnsi" w:cs="Calibri"/>
                      <w:b/>
                      <w:bCs/>
                      <w:color w:val="000000"/>
                      <w:sz w:val="16"/>
                      <w:szCs w:val="16"/>
                    </w:rPr>
                    <w:t>SALA DE MÁQUINAS</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2</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color w:val="000000"/>
                      <w:sz w:val="16"/>
                      <w:szCs w:val="16"/>
                    </w:rPr>
                    <w:t>Desmontaje y transporte de generador antiguo.</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Pza.</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3</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Transporte y montaje de generador nuevo</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Pza.</w:t>
                  </w:r>
                </w:p>
              </w:tc>
              <w:tc>
                <w:tcPr>
                  <w:tcW w:w="965" w:type="dxa"/>
                  <w:tcBorders>
                    <w:top w:val="nil"/>
                    <w:left w:val="single" w:sz="4" w:space="0" w:color="auto"/>
                    <w:bottom w:val="single" w:sz="4" w:space="0" w:color="auto"/>
                    <w:right w:val="single" w:sz="4" w:space="0" w:color="auto"/>
                  </w:tcBorders>
                  <w:shd w:val="clear" w:color="auto" w:fill="auto"/>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4</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Montaje, Instalación y Puesta en marcha del sistema automático de arranque y parada</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Pza.</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5</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Desmontaje, transporte y montaje de Compresores</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Eq</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2</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lastRenderedPageBreak/>
                    <w:t>6</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Provisión e Instalación de caja con Interruptor APE</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Pto</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6</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7</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Mantenimiento de sistema de Iluminación</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Gbl</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462" w:type="dxa"/>
                  <w:gridSpan w:val="4"/>
                  <w:tcBorders>
                    <w:top w:val="nil"/>
                    <w:left w:val="single" w:sz="4" w:space="0" w:color="auto"/>
                    <w:bottom w:val="single" w:sz="4" w:space="0" w:color="auto"/>
                    <w:right w:val="single" w:sz="4" w:space="0" w:color="auto"/>
                  </w:tcBorders>
                  <w:shd w:val="clear" w:color="auto" w:fill="BDD6EE"/>
                </w:tcPr>
                <w:p w:rsidR="00827354" w:rsidRPr="00A67CF0" w:rsidRDefault="00827354" w:rsidP="00827354">
                  <w:pPr>
                    <w:jc w:val="center"/>
                    <w:rPr>
                      <w:rFonts w:asciiTheme="minorHAnsi" w:hAnsiTheme="minorHAnsi" w:cs="Calibri"/>
                      <w:b/>
                      <w:bCs/>
                      <w:color w:val="000000"/>
                      <w:sz w:val="16"/>
                      <w:szCs w:val="16"/>
                    </w:rPr>
                  </w:pPr>
                  <w:r w:rsidRPr="00A67CF0">
                    <w:rPr>
                      <w:rFonts w:asciiTheme="minorHAnsi" w:hAnsiTheme="minorHAnsi" w:cs="Calibri"/>
                      <w:b/>
                      <w:bCs/>
                      <w:color w:val="000000"/>
                      <w:sz w:val="16"/>
                      <w:szCs w:val="16"/>
                    </w:rPr>
                    <w:t>ÁREA DE MOTORES PLANTA</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8</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Mantenimiento en área de motores</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Gbl</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462" w:type="dxa"/>
                  <w:gridSpan w:val="4"/>
                  <w:tcBorders>
                    <w:top w:val="nil"/>
                    <w:left w:val="single" w:sz="4" w:space="0" w:color="auto"/>
                    <w:bottom w:val="single" w:sz="4" w:space="0" w:color="auto"/>
                    <w:right w:val="single" w:sz="4" w:space="0" w:color="auto"/>
                  </w:tcBorders>
                  <w:shd w:val="clear" w:color="auto" w:fill="BDD6EE"/>
                </w:tcPr>
                <w:p w:rsidR="00827354" w:rsidRPr="00A67CF0" w:rsidRDefault="00827354" w:rsidP="00827354">
                  <w:pPr>
                    <w:jc w:val="center"/>
                    <w:rPr>
                      <w:rFonts w:asciiTheme="minorHAnsi" w:hAnsiTheme="minorHAnsi" w:cs="Calibri"/>
                      <w:b/>
                      <w:bCs/>
                      <w:color w:val="000000"/>
                      <w:sz w:val="16"/>
                      <w:szCs w:val="16"/>
                    </w:rPr>
                  </w:pPr>
                  <w:r w:rsidRPr="00A67CF0">
                    <w:rPr>
                      <w:rFonts w:asciiTheme="minorHAnsi" w:hAnsiTheme="minorHAnsi" w:cs="Calibri"/>
                      <w:b/>
                      <w:bCs/>
                      <w:color w:val="000000"/>
                      <w:sz w:val="16"/>
                      <w:szCs w:val="16"/>
                    </w:rPr>
                    <w:t>PLANTA DE ENGARRAFADO</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9</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Provisión e Instalación de Paradas de Emergencia APE</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Pza.</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5</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10</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Mantenimiento de luminarias interiores</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Gbl</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11</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Provisión e Instalación de Luminaria exterior C/Poste de brazo simple</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Pza.</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12</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Cs/>
                      <w:color w:val="000000"/>
                      <w:sz w:val="16"/>
                      <w:szCs w:val="16"/>
                    </w:rPr>
                    <w:t xml:space="preserve">Provisión e Instalación de Luminaria exterior C/Poste de brazo doble </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Pza.</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13</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Mantenimiento Eléctrico de Equipo Generador de Vapor</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Eq</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462" w:type="dxa"/>
                  <w:gridSpan w:val="4"/>
                  <w:tcBorders>
                    <w:top w:val="nil"/>
                    <w:left w:val="single" w:sz="4" w:space="0" w:color="auto"/>
                    <w:bottom w:val="single" w:sz="4" w:space="0" w:color="auto"/>
                    <w:right w:val="single" w:sz="4" w:space="0" w:color="auto"/>
                  </w:tcBorders>
                  <w:shd w:val="clear" w:color="auto" w:fill="BDD6EE"/>
                </w:tcPr>
                <w:p w:rsidR="00827354" w:rsidRPr="00A67CF0" w:rsidRDefault="00827354" w:rsidP="00827354">
                  <w:pPr>
                    <w:jc w:val="center"/>
                    <w:rPr>
                      <w:rFonts w:asciiTheme="minorHAnsi" w:hAnsiTheme="minorHAnsi" w:cs="Calibri"/>
                      <w:b/>
                      <w:bCs/>
                      <w:color w:val="000000"/>
                      <w:sz w:val="16"/>
                      <w:szCs w:val="16"/>
                    </w:rPr>
                  </w:pPr>
                  <w:r w:rsidRPr="00A67CF0">
                    <w:rPr>
                      <w:rFonts w:asciiTheme="minorHAnsi" w:hAnsiTheme="minorHAnsi" w:cs="Calibri"/>
                      <w:b/>
                      <w:bCs/>
                      <w:color w:val="000000"/>
                      <w:sz w:val="16"/>
                      <w:szCs w:val="16"/>
                    </w:rPr>
                    <w:t xml:space="preserve">SALA DE </w:t>
                  </w:r>
                  <w:r w:rsidRPr="00A67CF0">
                    <w:rPr>
                      <w:rFonts w:asciiTheme="minorHAnsi" w:hAnsiTheme="minorHAnsi" w:cs="Calibri"/>
                      <w:b/>
                      <w:bCs/>
                      <w:color w:val="000000"/>
                      <w:sz w:val="16"/>
                      <w:szCs w:val="16"/>
                      <w:shd w:val="clear" w:color="auto" w:fill="BDD6EE"/>
                    </w:rPr>
                    <w:t>CONTROLES EESS</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14</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Provisión e Instalación de Equipo de protección de sobrecarga.</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Gbl</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15</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Provisión e Instalación de Sistema de Transferencia de carga.</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Gbl</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16</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Provisión e Instalación de tablero de control y fuerza TC3</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Pza.</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17</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Excavación, relleno y compactado para tendido de tubería para alimentación de energía.</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M3</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40.6</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18</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Reposición de piso de cemento</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M2</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11.3</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19</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Provisión e Instalación cable calibre 1x70 mm2 THW</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Ml.</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490</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20</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Cs/>
                      <w:color w:val="000000"/>
                      <w:sz w:val="16"/>
                      <w:szCs w:val="16"/>
                    </w:rPr>
                    <w:t>Provisión e Instalación cable calibre 1x35 mm2 THW</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Ml.</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490</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21</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 xml:space="preserve">Provisión e Instalación Tubería </w:t>
                  </w:r>
                  <w:proofErr w:type="spellStart"/>
                  <w:r w:rsidRPr="00A67CF0">
                    <w:rPr>
                      <w:rFonts w:asciiTheme="minorHAnsi" w:hAnsiTheme="minorHAnsi" w:cs="Calibri"/>
                      <w:bCs/>
                      <w:color w:val="000000"/>
                      <w:sz w:val="16"/>
                      <w:szCs w:val="16"/>
                    </w:rPr>
                    <w:t>conduit</w:t>
                  </w:r>
                  <w:proofErr w:type="spellEnd"/>
                  <w:r w:rsidRPr="00A67CF0">
                    <w:rPr>
                      <w:rFonts w:asciiTheme="minorHAnsi" w:hAnsiTheme="minorHAnsi" w:cs="Calibri"/>
                      <w:bCs/>
                      <w:color w:val="000000"/>
                      <w:sz w:val="16"/>
                      <w:szCs w:val="16"/>
                    </w:rPr>
                    <w:t xml:space="preserve"> acero metálico y accesorios de 2”</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Ml.</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210.8</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22</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Mantenimiento Eléctrico de Equipo Compresor de aire</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Eq</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1</w:t>
                  </w:r>
                </w:p>
              </w:tc>
            </w:tr>
            <w:tr w:rsidR="00827354" w:rsidRPr="00A67CF0" w:rsidTr="00A67CF0">
              <w:trPr>
                <w:trHeight w:val="15"/>
              </w:trPr>
              <w:tc>
                <w:tcPr>
                  <w:tcW w:w="503" w:type="dxa"/>
                  <w:tcBorders>
                    <w:top w:val="nil"/>
                    <w:left w:val="single" w:sz="4" w:space="0" w:color="auto"/>
                    <w:bottom w:val="single" w:sz="4" w:space="0" w:color="auto"/>
                    <w:right w:val="single" w:sz="4" w:space="0" w:color="auto"/>
                  </w:tcBorders>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23</w:t>
                  </w:r>
                </w:p>
              </w:tc>
              <w:tc>
                <w:tcPr>
                  <w:tcW w:w="3237" w:type="dxa"/>
                  <w:tcBorders>
                    <w:top w:val="nil"/>
                    <w:left w:val="single" w:sz="4" w:space="0" w:color="auto"/>
                    <w:bottom w:val="single" w:sz="4" w:space="0" w:color="auto"/>
                    <w:right w:val="single" w:sz="4" w:space="0" w:color="auto"/>
                  </w:tcBorders>
                  <w:shd w:val="clear" w:color="auto" w:fill="auto"/>
                  <w:noWrap/>
                  <w:vAlign w:val="bottom"/>
                </w:tcPr>
                <w:p w:rsidR="00827354" w:rsidRPr="00A67CF0" w:rsidRDefault="00827354" w:rsidP="00827354">
                  <w:pPr>
                    <w:rPr>
                      <w:rFonts w:asciiTheme="minorHAnsi" w:hAnsiTheme="minorHAnsi" w:cs="Calibri"/>
                      <w:bCs/>
                      <w:color w:val="000000"/>
                      <w:sz w:val="16"/>
                      <w:szCs w:val="16"/>
                    </w:rPr>
                  </w:pPr>
                  <w:r w:rsidRPr="00A67CF0">
                    <w:rPr>
                      <w:rFonts w:asciiTheme="minorHAnsi" w:hAnsiTheme="minorHAnsi" w:cs="Calibri"/>
                      <w:bCs/>
                      <w:color w:val="000000"/>
                      <w:sz w:val="16"/>
                      <w:szCs w:val="16"/>
                    </w:rPr>
                    <w:t>Mantenimiento Eléctrico de Luminarias Perimetrales</w:t>
                  </w:r>
                </w:p>
              </w:tc>
              <w:tc>
                <w:tcPr>
                  <w:tcW w:w="756"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proofErr w:type="spellStart"/>
                  <w:r w:rsidRPr="00A67CF0">
                    <w:rPr>
                      <w:rFonts w:asciiTheme="minorHAnsi" w:hAnsiTheme="minorHAnsi" w:cs="Calibri"/>
                      <w:b/>
                      <w:bCs/>
                      <w:color w:val="000000"/>
                      <w:sz w:val="16"/>
                      <w:szCs w:val="16"/>
                    </w:rPr>
                    <w:t>Eq</w:t>
                  </w:r>
                  <w:proofErr w:type="spellEnd"/>
                  <w:r w:rsidRPr="00A67CF0">
                    <w:rPr>
                      <w:rFonts w:asciiTheme="minorHAnsi" w:hAnsiTheme="minorHAnsi" w:cs="Calibri"/>
                      <w:b/>
                      <w:bCs/>
                      <w:color w:val="000000"/>
                      <w:sz w:val="16"/>
                      <w:szCs w:val="16"/>
                    </w:rPr>
                    <w:t>.</w:t>
                  </w:r>
                </w:p>
              </w:tc>
              <w:tc>
                <w:tcPr>
                  <w:tcW w:w="965" w:type="dxa"/>
                  <w:tcBorders>
                    <w:top w:val="nil"/>
                    <w:left w:val="single" w:sz="4" w:space="0" w:color="auto"/>
                    <w:bottom w:val="single" w:sz="4" w:space="0" w:color="auto"/>
                    <w:right w:val="single" w:sz="4" w:space="0" w:color="auto"/>
                  </w:tcBorders>
                  <w:shd w:val="clear" w:color="auto" w:fill="auto"/>
                  <w:vAlign w:val="center"/>
                </w:tcPr>
                <w:p w:rsidR="00827354" w:rsidRPr="00A67CF0" w:rsidRDefault="00827354" w:rsidP="00827354">
                  <w:pPr>
                    <w:rPr>
                      <w:rFonts w:asciiTheme="minorHAnsi" w:hAnsiTheme="minorHAnsi" w:cs="Calibri"/>
                      <w:b/>
                      <w:bCs/>
                      <w:color w:val="000000"/>
                      <w:sz w:val="16"/>
                      <w:szCs w:val="16"/>
                    </w:rPr>
                  </w:pPr>
                  <w:r w:rsidRPr="00A67CF0">
                    <w:rPr>
                      <w:rFonts w:asciiTheme="minorHAnsi" w:hAnsiTheme="minorHAnsi" w:cs="Calibri"/>
                      <w:b/>
                      <w:bCs/>
                      <w:color w:val="000000"/>
                      <w:sz w:val="16"/>
                      <w:szCs w:val="16"/>
                    </w:rPr>
                    <w:t>3</w:t>
                  </w:r>
                </w:p>
              </w:tc>
            </w:tr>
          </w:tbl>
          <w:p w:rsidR="00827354" w:rsidRPr="00A67CF0" w:rsidRDefault="00827354" w:rsidP="00827354">
            <w:pPr>
              <w:autoSpaceDE w:val="0"/>
              <w:autoSpaceDN w:val="0"/>
              <w:adjustRightInd w:val="0"/>
              <w:jc w:val="both"/>
              <w:rPr>
                <w:rFonts w:asciiTheme="minorHAnsi" w:hAnsiTheme="minorHAnsi" w:cs="Calibri"/>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15"/>
          <w:jc w:val="center"/>
        </w:trPr>
        <w:tc>
          <w:tcPr>
            <w:tcW w:w="5655" w:type="dxa"/>
            <w:vAlign w:val="center"/>
          </w:tcPr>
          <w:tbl>
            <w:tblPr>
              <w:tblW w:w="5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1"/>
            </w:tblGrid>
            <w:tr w:rsidR="00827354" w:rsidRPr="00A67CF0" w:rsidTr="0075447D">
              <w:trPr>
                <w:trHeight w:val="281"/>
                <w:jc w:val="center"/>
              </w:trPr>
              <w:tc>
                <w:tcPr>
                  <w:tcW w:w="578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sz w:val="16"/>
                      <w:szCs w:val="16"/>
                    </w:rPr>
                    <w:lastRenderedPageBreak/>
                    <w:br w:type="page"/>
                  </w:r>
                  <w:r w:rsidRPr="00A67CF0">
                    <w:rPr>
                      <w:rFonts w:asciiTheme="minorHAnsi" w:hAnsiTheme="minorHAnsi" w:cs="Calibri"/>
                      <w:b/>
                      <w:sz w:val="16"/>
                      <w:szCs w:val="16"/>
                    </w:rPr>
                    <w:t>ÍTEM. 01.: PROVISIÓN E INSTALACIÓN TABLERO DE DISTRIBUCIÓN GENERAL</w:t>
                  </w:r>
                  <w:r w:rsidRPr="00A67CF0">
                    <w:rPr>
                      <w:rFonts w:asciiTheme="minorHAnsi" w:hAnsiTheme="minorHAnsi" w:cs="Calibri"/>
                      <w:b/>
                      <w:sz w:val="16"/>
                      <w:szCs w:val="16"/>
                    </w:rPr>
                    <w:tab/>
                  </w:r>
                </w:p>
              </w:tc>
            </w:tr>
            <w:tr w:rsidR="00827354" w:rsidRPr="00A67CF0" w:rsidTr="0075447D">
              <w:trPr>
                <w:trHeight w:val="281"/>
                <w:jc w:val="center"/>
              </w:trPr>
              <w:tc>
                <w:tcPr>
                  <w:tcW w:w="578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ÍTEM. 16.: PROVISIÓN E INSTALACIÓN DE TABLERO DE CONTROL Y FUERZA TC3</w:t>
                  </w:r>
                  <w:r w:rsidRPr="00A67CF0">
                    <w:rPr>
                      <w:rFonts w:asciiTheme="minorHAnsi" w:hAnsiTheme="minorHAnsi" w:cs="Calibri"/>
                      <w:b/>
                      <w:sz w:val="16"/>
                      <w:szCs w:val="16"/>
                    </w:rPr>
                    <w:tab/>
                  </w:r>
                </w:p>
              </w:tc>
            </w:tr>
            <w:tr w:rsidR="00827354" w:rsidRPr="00A67CF0" w:rsidTr="0075447D">
              <w:trPr>
                <w:trHeight w:val="281"/>
                <w:jc w:val="center"/>
              </w:trPr>
              <w:tc>
                <w:tcPr>
                  <w:tcW w:w="578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ÍTEM. 15.: PROVISIÓN E INSTALACIÓN DE SISTEMA DE TRANSFERENCIA DE CARGA</w:t>
                  </w:r>
                </w:p>
              </w:tc>
            </w:tr>
            <w:tr w:rsidR="00827354" w:rsidRPr="00A67CF0" w:rsidTr="0075447D">
              <w:trPr>
                <w:trHeight w:val="281"/>
                <w:jc w:val="center"/>
              </w:trPr>
              <w:tc>
                <w:tcPr>
                  <w:tcW w:w="578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ÍTEM. 14.: PROVISIÓN E INSTALACIÓN DE EQUIPO DE PROTECCIÓN DE SOBRECARGA</w:t>
                  </w:r>
                </w:p>
              </w:tc>
            </w:tr>
            <w:tr w:rsidR="00827354" w:rsidRPr="00A67CF0" w:rsidTr="0075447D">
              <w:trPr>
                <w:trHeight w:val="466"/>
                <w:jc w:val="center"/>
              </w:trPr>
              <w:tc>
                <w:tcPr>
                  <w:tcW w:w="578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UNIDAD: PZA y GLB</w:t>
                  </w:r>
                </w:p>
              </w:tc>
            </w:tr>
            <w:tr w:rsidR="00827354" w:rsidRPr="00A67CF0" w:rsidTr="0075447D">
              <w:trPr>
                <w:trHeight w:val="419"/>
                <w:jc w:val="center"/>
              </w:trPr>
              <w:tc>
                <w:tcPr>
                  <w:tcW w:w="578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DESCRIPCIÓN</w:t>
                  </w:r>
                </w:p>
              </w:tc>
            </w:tr>
            <w:tr w:rsidR="00827354" w:rsidRPr="00A67CF0" w:rsidTr="0075447D">
              <w:trPr>
                <w:trHeight w:val="440"/>
                <w:jc w:val="center"/>
              </w:trPr>
              <w:tc>
                <w:tcPr>
                  <w:tcW w:w="5781" w:type="dxa"/>
                  <w:shd w:val="clear" w:color="auto" w:fill="auto"/>
                  <w:vAlign w:val="center"/>
                </w:tcPr>
                <w:p w:rsidR="00827354" w:rsidRPr="00A67CF0" w:rsidRDefault="00827354" w:rsidP="00827354">
                  <w:pPr>
                    <w:jc w:val="both"/>
                    <w:rPr>
                      <w:rFonts w:asciiTheme="minorHAnsi" w:hAnsiTheme="minorHAnsi" w:cs="Calibri"/>
                      <w:kern w:val="28"/>
                      <w:sz w:val="16"/>
                      <w:szCs w:val="16"/>
                    </w:rPr>
                  </w:pPr>
                </w:p>
                <w:p w:rsidR="00827354" w:rsidRPr="00A67CF0" w:rsidRDefault="00827354" w:rsidP="00827354">
                  <w:p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 xml:space="preserve">Estos ítems comprenden la provisión e instalación de un gabinete o tablero de distribución con sus respectivos equipos de protección y maniobra, para la instalación de los circuitos de alimentación a los tableros secundarios (Área de Motores Planta TC1, Área Planta de Engarrafado TC2 y Área de E.S TC3). Incluye sistema de </w:t>
                  </w:r>
                  <w:proofErr w:type="spellStart"/>
                  <w:r w:rsidRPr="00A67CF0">
                    <w:rPr>
                      <w:rFonts w:asciiTheme="minorHAnsi" w:hAnsiTheme="minorHAnsi" w:cs="Calibri"/>
                      <w:kern w:val="28"/>
                      <w:sz w:val="16"/>
                      <w:szCs w:val="16"/>
                    </w:rPr>
                    <w:t>barramiento</w:t>
                  </w:r>
                  <w:proofErr w:type="spellEnd"/>
                  <w:r w:rsidRPr="00A67CF0">
                    <w:rPr>
                      <w:rFonts w:asciiTheme="minorHAnsi" w:hAnsiTheme="minorHAnsi" w:cs="Calibri"/>
                      <w:kern w:val="28"/>
                      <w:sz w:val="16"/>
                      <w:szCs w:val="16"/>
                    </w:rPr>
                    <w:t>, un interruptor principal trifásico regulable y los interruptores de protección para los circuitos de alimentación a los tableros secundarios, de acuerdo a los planos.</w:t>
                  </w:r>
                </w:p>
                <w:p w:rsidR="00827354" w:rsidRPr="00A67CF0" w:rsidRDefault="00827354" w:rsidP="00827354">
                  <w:pPr>
                    <w:autoSpaceDE w:val="0"/>
                    <w:autoSpaceDN w:val="0"/>
                    <w:adjustRightInd w:val="0"/>
                    <w:jc w:val="both"/>
                    <w:rPr>
                      <w:rFonts w:asciiTheme="minorHAnsi" w:hAnsiTheme="minorHAnsi" w:cs="Calibri"/>
                      <w:kern w:val="28"/>
                      <w:sz w:val="16"/>
                      <w:szCs w:val="16"/>
                    </w:rPr>
                  </w:pPr>
                </w:p>
                <w:p w:rsidR="00827354" w:rsidRPr="00A67CF0" w:rsidRDefault="00827354" w:rsidP="00827354">
                  <w:p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 xml:space="preserve">Los tableros se instalarán en el lugar señalado por el plano de instalación eléctrica o las indicaciones del Fiscal de Servicio. </w:t>
                  </w:r>
                </w:p>
                <w:p w:rsidR="00827354" w:rsidRPr="00A67CF0" w:rsidRDefault="00827354" w:rsidP="00827354">
                  <w:pPr>
                    <w:autoSpaceDE w:val="0"/>
                    <w:autoSpaceDN w:val="0"/>
                    <w:adjustRightInd w:val="0"/>
                    <w:jc w:val="both"/>
                    <w:rPr>
                      <w:rFonts w:asciiTheme="minorHAnsi" w:hAnsiTheme="minorHAnsi" w:cs="Calibri"/>
                      <w:kern w:val="28"/>
                      <w:sz w:val="16"/>
                      <w:szCs w:val="16"/>
                    </w:rPr>
                  </w:pPr>
                </w:p>
                <w:p w:rsidR="00827354" w:rsidRPr="00A67CF0" w:rsidRDefault="00827354" w:rsidP="00827354">
                  <w:p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 xml:space="preserve">El tablero estará construidos de tal forma que esté protegido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p>
              </w:tc>
            </w:tr>
            <w:tr w:rsidR="00827354" w:rsidRPr="00A67CF0" w:rsidTr="0075447D">
              <w:trPr>
                <w:trHeight w:val="287"/>
                <w:jc w:val="center"/>
              </w:trPr>
              <w:tc>
                <w:tcPr>
                  <w:tcW w:w="578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MATERIALES HERRAMIENTAS Y EQUIPO</w:t>
                  </w:r>
                </w:p>
              </w:tc>
            </w:tr>
            <w:tr w:rsidR="00827354" w:rsidRPr="00A67CF0" w:rsidTr="0075447D">
              <w:trPr>
                <w:trHeight w:val="587"/>
                <w:jc w:val="center"/>
              </w:trPr>
              <w:tc>
                <w:tcPr>
                  <w:tcW w:w="578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En forma general todos los materiales que el Contratista se propone emplear en las construcciones auxiliares deben ser aprobados por el Fiscal de Servicio antes de ser utilizados en los trabajos a ejecutar.</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De acuerdo a ítems 14 y 15 estos equipos de protección y maniobra serán implementadas en el TC3.</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spacing w:line="276" w:lineRule="auto"/>
                    <w:ind w:right="141"/>
                    <w:jc w:val="center"/>
                    <w:rPr>
                      <w:rFonts w:asciiTheme="minorHAnsi" w:hAnsiTheme="minorHAnsi" w:cs="Calibri"/>
                      <w:kern w:val="28"/>
                      <w:sz w:val="16"/>
                      <w:szCs w:val="16"/>
                    </w:rPr>
                  </w:pPr>
                  <w:r w:rsidRPr="00A67CF0">
                    <w:rPr>
                      <w:rFonts w:asciiTheme="minorHAnsi" w:hAnsiTheme="minorHAnsi" w:cs="Calibri"/>
                      <w:kern w:val="28"/>
                      <w:sz w:val="16"/>
                      <w:szCs w:val="16"/>
                    </w:rPr>
                    <w:t>Figura. Tablero de Distribución General</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center"/>
                    <w:rPr>
                      <w:rFonts w:asciiTheme="minorHAnsi" w:hAnsiTheme="minorHAnsi" w:cs="Calibri"/>
                      <w:sz w:val="16"/>
                      <w:szCs w:val="16"/>
                    </w:rPr>
                  </w:pPr>
                  <w:r w:rsidRPr="00A67CF0">
                    <w:rPr>
                      <w:rFonts w:asciiTheme="minorHAnsi" w:hAnsiTheme="minorHAnsi" w:cs="Calibri"/>
                      <w:noProof/>
                      <w:kern w:val="28"/>
                      <w:sz w:val="16"/>
                      <w:szCs w:val="16"/>
                      <w:lang w:val="es-BO" w:eastAsia="es-BO"/>
                    </w:rPr>
                    <w:drawing>
                      <wp:inline distT="0" distB="0" distL="0" distR="0">
                        <wp:extent cx="3500438" cy="1743578"/>
                        <wp:effectExtent l="0" t="0" r="508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8">
                                  <a:extLst>
                                    <a:ext uri="{28A0092B-C50C-407E-A947-70E740481C1C}">
                                      <a14:useLocalDpi xmlns:a14="http://schemas.microsoft.com/office/drawing/2010/main" val="0"/>
                                    </a:ext>
                                  </a:extLst>
                                </a:blip>
                                <a:srcRect l="9753" t="35974" r="26903" b="24614"/>
                                <a:stretch>
                                  <a:fillRect/>
                                </a:stretch>
                              </pic:blipFill>
                              <pic:spPr bwMode="auto">
                                <a:xfrm>
                                  <a:off x="0" y="0"/>
                                  <a:ext cx="3504651" cy="1745677"/>
                                </a:xfrm>
                                <a:prstGeom prst="rect">
                                  <a:avLst/>
                                </a:prstGeom>
                                <a:noFill/>
                                <a:ln>
                                  <a:noFill/>
                                </a:ln>
                              </pic:spPr>
                            </pic:pic>
                          </a:graphicData>
                        </a:graphic>
                      </wp:inline>
                    </w:drawing>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spacing w:line="276" w:lineRule="auto"/>
                    <w:ind w:right="141"/>
                    <w:jc w:val="both"/>
                    <w:rPr>
                      <w:rFonts w:asciiTheme="minorHAnsi" w:hAnsiTheme="minorHAnsi" w:cs="Calibri"/>
                      <w:kern w:val="28"/>
                      <w:sz w:val="16"/>
                      <w:szCs w:val="16"/>
                    </w:rPr>
                  </w:pPr>
                  <w:r w:rsidRPr="00A67CF0">
                    <w:rPr>
                      <w:rFonts w:asciiTheme="minorHAnsi" w:hAnsiTheme="minorHAnsi" w:cs="Calibri"/>
                      <w:kern w:val="28"/>
                      <w:sz w:val="16"/>
                      <w:szCs w:val="16"/>
                    </w:rPr>
                    <w:t>Por razones de seguridad deberán contar con una puerta externa con llave de seguridad para evitar que el público o personal no calificado tenga acceso a los equipos.</w:t>
                  </w:r>
                </w:p>
                <w:p w:rsidR="00827354" w:rsidRPr="00A67CF0" w:rsidRDefault="00827354" w:rsidP="00827354">
                  <w:pPr>
                    <w:spacing w:line="276" w:lineRule="auto"/>
                    <w:ind w:right="141"/>
                    <w:jc w:val="both"/>
                    <w:rPr>
                      <w:rFonts w:asciiTheme="minorHAnsi" w:hAnsiTheme="minorHAnsi" w:cs="Calibri"/>
                      <w:kern w:val="28"/>
                      <w:sz w:val="16"/>
                      <w:szCs w:val="16"/>
                    </w:rPr>
                  </w:pPr>
                  <w:r w:rsidRPr="00A67CF0">
                    <w:rPr>
                      <w:rFonts w:asciiTheme="minorHAnsi" w:hAnsiTheme="minorHAnsi" w:cs="Calibri"/>
                      <w:kern w:val="28"/>
                      <w:sz w:val="16"/>
                      <w:szCs w:val="16"/>
                    </w:rPr>
                    <w:t>El espesor mínimo de la chapa metálica deberá ser de 1.5 mm, para asegurar su rigidez los aparatos que se instalen dentro de los tableros deberán estar sobre una base aislante y la plancha metálica estar provista de conexión a tierra.</w:t>
                  </w:r>
                </w:p>
                <w:p w:rsidR="00827354" w:rsidRPr="00A67CF0" w:rsidRDefault="00827354" w:rsidP="00827354">
                  <w:pPr>
                    <w:spacing w:line="276" w:lineRule="auto"/>
                    <w:ind w:right="141"/>
                    <w:jc w:val="both"/>
                    <w:rPr>
                      <w:rFonts w:asciiTheme="minorHAnsi" w:hAnsiTheme="minorHAnsi" w:cs="Calibri"/>
                      <w:kern w:val="28"/>
                      <w:sz w:val="16"/>
                      <w:szCs w:val="16"/>
                    </w:rPr>
                  </w:pPr>
                  <w:r w:rsidRPr="00A67CF0">
                    <w:rPr>
                      <w:rFonts w:asciiTheme="minorHAnsi" w:hAnsiTheme="minorHAnsi" w:cs="Calibri"/>
                      <w:kern w:val="28"/>
                      <w:sz w:val="16"/>
                      <w:szCs w:val="16"/>
                    </w:rPr>
                    <w:t>El interior y exterior del tablero deberán estar tratados con pintura anti óxido para evitar deterioro por humedad y dos o tres capas de pintura con brillo de primera calidad y secado al horno.</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spacing w:line="276" w:lineRule="auto"/>
                    <w:ind w:right="141"/>
                    <w:jc w:val="both"/>
                    <w:rPr>
                      <w:rFonts w:asciiTheme="minorHAnsi" w:hAnsiTheme="minorHAnsi" w:cs="Calibri"/>
                      <w:b/>
                      <w:kern w:val="28"/>
                      <w:sz w:val="16"/>
                      <w:szCs w:val="16"/>
                    </w:rPr>
                  </w:pPr>
                  <w:r w:rsidRPr="00A67CF0">
                    <w:rPr>
                      <w:rFonts w:asciiTheme="minorHAnsi" w:hAnsiTheme="minorHAnsi" w:cs="Calibri"/>
                      <w:b/>
                      <w:kern w:val="28"/>
                      <w:sz w:val="16"/>
                      <w:szCs w:val="16"/>
                    </w:rPr>
                    <w:t>SECCIONADOR DE OPERACIÓN BI/TRIPOLAR</w:t>
                  </w:r>
                </w:p>
                <w:p w:rsidR="00827354" w:rsidRPr="00A67CF0" w:rsidRDefault="00827354" w:rsidP="00827354">
                  <w:pPr>
                    <w:spacing w:line="276" w:lineRule="auto"/>
                    <w:ind w:right="141"/>
                    <w:jc w:val="both"/>
                    <w:rPr>
                      <w:rFonts w:asciiTheme="minorHAnsi" w:hAnsiTheme="minorHAnsi" w:cs="Calibri"/>
                      <w:kern w:val="28"/>
                      <w:sz w:val="16"/>
                      <w:szCs w:val="16"/>
                    </w:rPr>
                  </w:pPr>
                  <w:r w:rsidRPr="00A67CF0">
                    <w:rPr>
                      <w:rFonts w:asciiTheme="minorHAnsi" w:hAnsiTheme="minorHAnsi" w:cs="Calibri"/>
                      <w:kern w:val="28"/>
                      <w:sz w:val="16"/>
                      <w:szCs w:val="16"/>
                    </w:rPr>
                    <w:t>La instalación contará con equipo de maniobra instalado en el interior del tablero. El seccionador debe poseer aptitud para interrumpir corrientes de carga nominal y en vacío del transformador. También debe poder cerrarse contra un cortocircuito.</w:t>
                  </w:r>
                </w:p>
                <w:p w:rsidR="00827354" w:rsidRPr="00A67CF0" w:rsidRDefault="00827354" w:rsidP="00827354">
                  <w:pPr>
                    <w:spacing w:line="276" w:lineRule="auto"/>
                    <w:ind w:right="141"/>
                    <w:jc w:val="both"/>
                    <w:rPr>
                      <w:rFonts w:asciiTheme="minorHAnsi" w:hAnsiTheme="minorHAnsi" w:cs="Calibri"/>
                      <w:kern w:val="28"/>
                      <w:sz w:val="16"/>
                      <w:szCs w:val="16"/>
                    </w:rPr>
                  </w:pPr>
                  <w:r w:rsidRPr="00A67CF0">
                    <w:rPr>
                      <w:rFonts w:asciiTheme="minorHAnsi" w:hAnsiTheme="minorHAnsi" w:cs="Calibri"/>
                      <w:kern w:val="28"/>
                      <w:sz w:val="16"/>
                      <w:szCs w:val="16"/>
                    </w:rPr>
                    <w:t>Deberá contar con mecanismo de disparo que minimice el tiempo de apertura y cierre de los contactos independiente del operador. El material de los contactos de interrupción será apto para proporcionar máxima duración por interrupción de cargas y cierre bajo fallas.</w:t>
                  </w:r>
                </w:p>
                <w:p w:rsidR="00827354" w:rsidRPr="00A67CF0" w:rsidRDefault="00827354" w:rsidP="00827354">
                  <w:pPr>
                    <w:spacing w:line="276" w:lineRule="auto"/>
                    <w:ind w:right="141"/>
                    <w:jc w:val="both"/>
                    <w:rPr>
                      <w:rFonts w:asciiTheme="minorHAnsi" w:hAnsiTheme="minorHAnsi" w:cs="Calibri"/>
                      <w:kern w:val="28"/>
                      <w:sz w:val="16"/>
                      <w:szCs w:val="16"/>
                    </w:rPr>
                  </w:pPr>
                  <w:r w:rsidRPr="00A67CF0">
                    <w:rPr>
                      <w:rFonts w:asciiTheme="minorHAnsi" w:hAnsiTheme="minorHAnsi" w:cs="Calibri"/>
                      <w:kern w:val="28"/>
                      <w:sz w:val="16"/>
                      <w:szCs w:val="16"/>
                    </w:rPr>
                    <w:t>El seccionador deberá ser suministrado con la ferretería y elementos adecuados para su montaje y operación como los bloqueos, motorización, contactos, bases, etc.</w:t>
                  </w:r>
                </w:p>
                <w:p w:rsidR="00827354" w:rsidRPr="00A67CF0" w:rsidRDefault="00827354" w:rsidP="00827354">
                  <w:pPr>
                    <w:spacing w:line="276" w:lineRule="auto"/>
                    <w:ind w:right="141"/>
                    <w:jc w:val="center"/>
                    <w:rPr>
                      <w:rFonts w:asciiTheme="minorHAnsi" w:hAnsiTheme="minorHAnsi" w:cs="Calibri"/>
                      <w:kern w:val="28"/>
                      <w:sz w:val="16"/>
                      <w:szCs w:val="16"/>
                    </w:rPr>
                  </w:pPr>
                </w:p>
                <w:p w:rsidR="00827354" w:rsidRPr="00A67CF0" w:rsidRDefault="00827354" w:rsidP="00827354">
                  <w:pPr>
                    <w:spacing w:line="276" w:lineRule="auto"/>
                    <w:ind w:right="141"/>
                    <w:jc w:val="center"/>
                    <w:rPr>
                      <w:rFonts w:asciiTheme="minorHAnsi" w:hAnsiTheme="minorHAnsi" w:cs="Calibri"/>
                      <w:kern w:val="28"/>
                      <w:sz w:val="16"/>
                      <w:szCs w:val="16"/>
                    </w:rPr>
                  </w:pPr>
                  <w:r w:rsidRPr="00A67CF0">
                    <w:rPr>
                      <w:rFonts w:asciiTheme="minorHAnsi" w:hAnsiTheme="minorHAnsi" w:cs="Calibri"/>
                      <w:kern w:val="28"/>
                      <w:sz w:val="16"/>
                      <w:szCs w:val="16"/>
                    </w:rPr>
                    <w:t xml:space="preserve">Figura. Disyuntor </w:t>
                  </w:r>
                  <w:proofErr w:type="spellStart"/>
                  <w:r w:rsidRPr="00A67CF0">
                    <w:rPr>
                      <w:rFonts w:asciiTheme="minorHAnsi" w:hAnsiTheme="minorHAnsi" w:cs="Calibri"/>
                      <w:kern w:val="28"/>
                      <w:sz w:val="16"/>
                      <w:szCs w:val="16"/>
                    </w:rPr>
                    <w:t>Termomagnético</w:t>
                  </w:r>
                  <w:proofErr w:type="spellEnd"/>
                </w:p>
                <w:p w:rsidR="00827354" w:rsidRPr="00A67CF0" w:rsidRDefault="00827354" w:rsidP="00827354">
                  <w:pPr>
                    <w:spacing w:line="276" w:lineRule="auto"/>
                    <w:ind w:right="141"/>
                    <w:jc w:val="cente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lastRenderedPageBreak/>
                    <w:drawing>
                      <wp:inline distT="0" distB="0" distL="0" distR="0">
                        <wp:extent cx="781050" cy="1024255"/>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9">
                                  <a:extLst>
                                    <a:ext uri="{28A0092B-C50C-407E-A947-70E740481C1C}">
                                      <a14:useLocalDpi xmlns:a14="http://schemas.microsoft.com/office/drawing/2010/main" val="0"/>
                                    </a:ext>
                                  </a:extLst>
                                </a:blip>
                                <a:srcRect l="18585" t="13429" r="68062" b="23755"/>
                                <a:stretch>
                                  <a:fillRect/>
                                </a:stretch>
                              </pic:blipFill>
                              <pic:spPr bwMode="auto">
                                <a:xfrm>
                                  <a:off x="0" y="0"/>
                                  <a:ext cx="781050" cy="1024255"/>
                                </a:xfrm>
                                <a:prstGeom prst="rect">
                                  <a:avLst/>
                                </a:prstGeom>
                                <a:noFill/>
                                <a:ln>
                                  <a:noFill/>
                                </a:ln>
                              </pic:spPr>
                            </pic:pic>
                          </a:graphicData>
                        </a:graphic>
                      </wp:inline>
                    </w:drawing>
                  </w:r>
                  <w:r w:rsidRPr="00A67CF0">
                    <w:rPr>
                      <w:rFonts w:asciiTheme="minorHAnsi" w:hAnsiTheme="minorHAnsi" w:cs="Calibri"/>
                      <w:noProof/>
                      <w:sz w:val="16"/>
                      <w:szCs w:val="16"/>
                      <w:lang w:val="es-BO" w:eastAsia="es-BO"/>
                    </w:rPr>
                    <w:drawing>
                      <wp:inline distT="0" distB="0" distL="0" distR="0">
                        <wp:extent cx="600075" cy="11144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0">
                                  <a:extLst>
                                    <a:ext uri="{28A0092B-C50C-407E-A947-70E740481C1C}">
                                      <a14:useLocalDpi xmlns:a14="http://schemas.microsoft.com/office/drawing/2010/main" val="0"/>
                                    </a:ext>
                                  </a:extLst>
                                </a:blip>
                                <a:srcRect l="19627" t="13469" r="70068" b="18373"/>
                                <a:stretch>
                                  <a:fillRect/>
                                </a:stretch>
                              </pic:blipFill>
                              <pic:spPr bwMode="auto">
                                <a:xfrm>
                                  <a:off x="0" y="0"/>
                                  <a:ext cx="600075" cy="1114425"/>
                                </a:xfrm>
                                <a:prstGeom prst="rect">
                                  <a:avLst/>
                                </a:prstGeom>
                                <a:noFill/>
                                <a:ln>
                                  <a:noFill/>
                                </a:ln>
                              </pic:spPr>
                            </pic:pic>
                          </a:graphicData>
                        </a:graphic>
                      </wp:inline>
                    </w:drawing>
                  </w:r>
                </w:p>
                <w:p w:rsidR="00827354" w:rsidRPr="00A67CF0" w:rsidRDefault="00827354" w:rsidP="00827354">
                  <w:pPr>
                    <w:spacing w:line="276" w:lineRule="auto"/>
                    <w:ind w:right="141"/>
                    <w:jc w:val="center"/>
                    <w:rPr>
                      <w:rFonts w:asciiTheme="minorHAnsi" w:hAnsiTheme="minorHAnsi" w:cs="Calibri"/>
                      <w:kern w:val="28"/>
                      <w:sz w:val="16"/>
                      <w:szCs w:val="16"/>
                    </w:rPr>
                  </w:pPr>
                </w:p>
                <w:p w:rsidR="00827354" w:rsidRPr="00A67CF0" w:rsidRDefault="00827354" w:rsidP="00827354">
                  <w:pPr>
                    <w:spacing w:line="276" w:lineRule="auto"/>
                    <w:ind w:right="141"/>
                    <w:jc w:val="both"/>
                    <w:rPr>
                      <w:rFonts w:asciiTheme="minorHAnsi" w:hAnsiTheme="minorHAnsi" w:cs="Calibri"/>
                      <w:b/>
                      <w:bCs/>
                      <w:kern w:val="28"/>
                      <w:sz w:val="16"/>
                      <w:szCs w:val="16"/>
                    </w:rPr>
                  </w:pPr>
                  <w:r w:rsidRPr="00A67CF0">
                    <w:rPr>
                      <w:rFonts w:asciiTheme="minorHAnsi" w:hAnsiTheme="minorHAnsi" w:cs="Calibri"/>
                      <w:b/>
                      <w:bCs/>
                      <w:kern w:val="28"/>
                      <w:sz w:val="16"/>
                      <w:szCs w:val="16"/>
                    </w:rPr>
                    <w:t>INTERRUPTORES DE CAJA MOLDEADA</w:t>
                  </w:r>
                </w:p>
                <w:p w:rsidR="00827354" w:rsidRPr="00A67CF0" w:rsidRDefault="00827354" w:rsidP="00827354">
                  <w:pPr>
                    <w:spacing w:line="276" w:lineRule="auto"/>
                    <w:ind w:right="141"/>
                    <w:jc w:val="both"/>
                    <w:rPr>
                      <w:rFonts w:asciiTheme="minorHAnsi" w:hAnsiTheme="minorHAnsi" w:cs="Calibri"/>
                      <w:bCs/>
                      <w:kern w:val="28"/>
                      <w:sz w:val="16"/>
                      <w:szCs w:val="16"/>
                    </w:rPr>
                  </w:pPr>
                  <w:r w:rsidRPr="00A67CF0">
                    <w:rPr>
                      <w:rFonts w:asciiTheme="minorHAnsi" w:hAnsiTheme="minorHAnsi" w:cs="Calibri"/>
                      <w:bCs/>
                      <w:kern w:val="28"/>
                      <w:sz w:val="16"/>
                      <w:szCs w:val="16"/>
                    </w:rPr>
                    <w:t>La protección principal de los circuitos de alimentación de la planta será a través de Interruptor de caja moldeada regulable que cumplan normas IEC y UL 489.</w:t>
                  </w:r>
                </w:p>
                <w:p w:rsidR="00827354" w:rsidRPr="00A67CF0" w:rsidRDefault="00827354" w:rsidP="00827354">
                  <w:pPr>
                    <w:spacing w:line="276" w:lineRule="auto"/>
                    <w:ind w:right="141"/>
                    <w:jc w:val="both"/>
                    <w:rPr>
                      <w:rFonts w:asciiTheme="minorHAnsi" w:hAnsiTheme="minorHAnsi" w:cs="Calibri"/>
                      <w:bCs/>
                      <w:kern w:val="28"/>
                      <w:sz w:val="16"/>
                      <w:szCs w:val="16"/>
                    </w:rPr>
                  </w:pPr>
                  <w:r w:rsidRPr="00A67CF0">
                    <w:rPr>
                      <w:rFonts w:asciiTheme="minorHAnsi" w:hAnsiTheme="minorHAnsi" w:cs="Calibri"/>
                      <w:bCs/>
                      <w:kern w:val="28"/>
                      <w:sz w:val="16"/>
                      <w:szCs w:val="16"/>
                    </w:rPr>
                    <w:t>Deben ser diseñados de manera que puedan ser instalados en posición horizontal o vertical y alimentados por cualquiera de sus terminales sin perjudicar su desempeño, además de permitir en caso de ser necesario la instalación de accesorios.</w:t>
                  </w:r>
                </w:p>
                <w:p w:rsidR="00827354" w:rsidRPr="00A67CF0" w:rsidRDefault="00827354" w:rsidP="00827354">
                  <w:pPr>
                    <w:spacing w:line="276" w:lineRule="auto"/>
                    <w:ind w:right="141"/>
                    <w:jc w:val="both"/>
                    <w:rPr>
                      <w:rFonts w:asciiTheme="minorHAnsi" w:hAnsiTheme="minorHAnsi" w:cs="Calibri"/>
                      <w:bCs/>
                      <w:kern w:val="28"/>
                      <w:sz w:val="16"/>
                      <w:szCs w:val="16"/>
                    </w:rPr>
                  </w:pPr>
                </w:p>
                <w:p w:rsidR="00827354" w:rsidRPr="00A67CF0" w:rsidRDefault="00827354" w:rsidP="00827354">
                  <w:pPr>
                    <w:spacing w:line="276" w:lineRule="auto"/>
                    <w:ind w:right="141"/>
                    <w:jc w:val="center"/>
                    <w:rPr>
                      <w:rFonts w:asciiTheme="minorHAnsi" w:hAnsiTheme="minorHAnsi" w:cs="Calibri"/>
                      <w:bCs/>
                      <w:kern w:val="28"/>
                      <w:sz w:val="16"/>
                      <w:szCs w:val="16"/>
                    </w:rPr>
                  </w:pPr>
                  <w:r w:rsidRPr="00A67CF0">
                    <w:rPr>
                      <w:rFonts w:asciiTheme="minorHAnsi" w:hAnsiTheme="minorHAnsi" w:cs="Calibri"/>
                      <w:bCs/>
                      <w:kern w:val="28"/>
                      <w:sz w:val="16"/>
                      <w:szCs w:val="16"/>
                    </w:rPr>
                    <w:t>Figura. Caja Moldeada</w:t>
                  </w:r>
                </w:p>
                <w:p w:rsidR="00827354" w:rsidRPr="00A67CF0" w:rsidRDefault="00827354" w:rsidP="00827354">
                  <w:pPr>
                    <w:spacing w:line="276" w:lineRule="auto"/>
                    <w:ind w:right="141"/>
                    <w:jc w:val="center"/>
                    <w:rPr>
                      <w:rFonts w:asciiTheme="minorHAnsi" w:hAnsiTheme="minorHAnsi" w:cs="Calibri"/>
                      <w:kern w:val="28"/>
                      <w:sz w:val="16"/>
                      <w:szCs w:val="16"/>
                      <w:lang w:val="es-BO"/>
                    </w:rPr>
                  </w:pPr>
                </w:p>
                <w:p w:rsidR="00827354" w:rsidRPr="00A67CF0" w:rsidRDefault="00827354" w:rsidP="00827354">
                  <w:pPr>
                    <w:spacing w:line="276" w:lineRule="auto"/>
                    <w:ind w:right="141"/>
                    <w:jc w:val="center"/>
                    <w:rPr>
                      <w:rFonts w:asciiTheme="minorHAnsi" w:hAnsiTheme="minorHAnsi" w:cs="Calibri"/>
                      <w:kern w:val="28"/>
                      <w:sz w:val="16"/>
                      <w:szCs w:val="16"/>
                      <w:lang w:val="es-BO"/>
                    </w:rPr>
                  </w:pPr>
                  <w:r w:rsidRPr="00A67CF0">
                    <w:rPr>
                      <w:rFonts w:asciiTheme="minorHAnsi" w:hAnsiTheme="minorHAnsi" w:cs="Calibri"/>
                      <w:noProof/>
                      <w:sz w:val="16"/>
                      <w:szCs w:val="16"/>
                      <w:lang w:val="es-BO" w:eastAsia="es-BO"/>
                    </w:rPr>
                    <w:drawing>
                      <wp:inline distT="0" distB="0" distL="0" distR="0">
                        <wp:extent cx="881380" cy="10382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a:extLst>
                                    <a:ext uri="{28A0092B-C50C-407E-A947-70E740481C1C}">
                                      <a14:useLocalDpi xmlns:a14="http://schemas.microsoft.com/office/drawing/2010/main" val="0"/>
                                    </a:ext>
                                  </a:extLst>
                                </a:blip>
                                <a:srcRect l="17358" t="14792" r="67427" b="21526"/>
                                <a:stretch>
                                  <a:fillRect/>
                                </a:stretch>
                              </pic:blipFill>
                              <pic:spPr bwMode="auto">
                                <a:xfrm>
                                  <a:off x="0" y="0"/>
                                  <a:ext cx="881380" cy="1038225"/>
                                </a:xfrm>
                                <a:prstGeom prst="rect">
                                  <a:avLst/>
                                </a:prstGeom>
                                <a:noFill/>
                                <a:ln>
                                  <a:noFill/>
                                </a:ln>
                              </pic:spPr>
                            </pic:pic>
                          </a:graphicData>
                        </a:graphic>
                      </wp:inline>
                    </w:drawing>
                  </w:r>
                </w:p>
                <w:p w:rsidR="00827354" w:rsidRPr="00A67CF0" w:rsidRDefault="00827354" w:rsidP="00827354">
                  <w:pPr>
                    <w:spacing w:line="276" w:lineRule="auto"/>
                    <w:ind w:right="141"/>
                    <w:jc w:val="both"/>
                    <w:rPr>
                      <w:rFonts w:asciiTheme="minorHAnsi" w:hAnsiTheme="minorHAnsi" w:cs="Calibri"/>
                      <w:kern w:val="28"/>
                      <w:sz w:val="16"/>
                      <w:szCs w:val="16"/>
                    </w:rPr>
                  </w:pPr>
                </w:p>
                <w:p w:rsidR="00827354" w:rsidRPr="00A67CF0" w:rsidRDefault="00827354" w:rsidP="00827354">
                  <w:pPr>
                    <w:spacing w:line="276" w:lineRule="auto"/>
                    <w:ind w:right="141"/>
                    <w:jc w:val="both"/>
                    <w:rPr>
                      <w:rFonts w:asciiTheme="minorHAnsi" w:hAnsiTheme="minorHAnsi" w:cs="Calibri"/>
                      <w:kern w:val="28"/>
                      <w:sz w:val="16"/>
                      <w:szCs w:val="16"/>
                    </w:rPr>
                  </w:pPr>
                  <w:r w:rsidRPr="00A67CF0">
                    <w:rPr>
                      <w:rFonts w:asciiTheme="minorHAnsi" w:hAnsiTheme="minorHAnsi" w:cs="Calibri"/>
                      <w:kern w:val="28"/>
                      <w:sz w:val="16"/>
                      <w:szCs w:val="16"/>
                    </w:rPr>
                    <w:t>La instalación de los conductores en el Tablero de Distribución General se realizará una vez concluido todo el tendido de ductos y una vez que los trabajos de acabados se hayan terminado, dejando en las cajas de salida o conexión, un chicotillo de por lo menos 15 cm de longitud. Los empalmes entre los conductores se realizarán únicamente en las cajas de derivación dispuestas para este efecto, debiendo asegurarse la continuidad eléctrica de los empalmes mediante el uso de conectores o soldando los mismos, en estos casos los empalmes se cubrirán con cinta aislante apropiada y en ningún caso se permitirán empalmes dentro de los ductos.</w:t>
                  </w:r>
                </w:p>
                <w:p w:rsidR="00827354" w:rsidRPr="00A67CF0" w:rsidRDefault="00827354" w:rsidP="00827354">
                  <w:pPr>
                    <w:spacing w:line="276" w:lineRule="auto"/>
                    <w:ind w:right="141"/>
                    <w:jc w:val="both"/>
                    <w:rPr>
                      <w:rFonts w:asciiTheme="minorHAnsi" w:hAnsiTheme="minorHAnsi" w:cs="Calibri"/>
                      <w:kern w:val="28"/>
                      <w:sz w:val="16"/>
                      <w:szCs w:val="16"/>
                    </w:rPr>
                  </w:pPr>
                  <w:r w:rsidRPr="00A67CF0">
                    <w:rPr>
                      <w:rFonts w:asciiTheme="minorHAnsi" w:hAnsiTheme="minorHAnsi" w:cs="Calibri"/>
                      <w:kern w:val="28"/>
                      <w:sz w:val="16"/>
                      <w:szCs w:val="16"/>
                    </w:rPr>
                    <w:t>Los circuitos de los conductores deberán ser fácilmente identificables para lo que se colocará un membrete en los extremos de cada caja de salida o conexión marcado con un pedazo de cinta aislante blanca para su identificación. Los conductores en los tableros de distribución y otros paneles se doblarán en ángulo recto y estarán agrupados ordenadamente y unidos mediante cintillo plástico.</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kern w:val="28"/>
                      <w:sz w:val="16"/>
                      <w:szCs w:val="16"/>
                    </w:rPr>
                    <w:t>Aunque no hayan sido especificadas explícitamente, la provisión debe incluir planos de instalación, informes de pruebas y demás documentos y servicios relacionados.</w:t>
                  </w:r>
                </w:p>
                <w:p w:rsidR="00827354" w:rsidRPr="00A67CF0" w:rsidRDefault="00827354" w:rsidP="00827354">
                  <w:pPr>
                    <w:jc w:val="both"/>
                    <w:rPr>
                      <w:rFonts w:asciiTheme="minorHAnsi" w:hAnsiTheme="minorHAnsi" w:cs="Calibri"/>
                      <w:sz w:val="16"/>
                      <w:szCs w:val="16"/>
                    </w:rPr>
                  </w:pPr>
                </w:p>
              </w:tc>
            </w:tr>
            <w:tr w:rsidR="00827354" w:rsidRPr="00A67CF0" w:rsidTr="0075447D">
              <w:trPr>
                <w:trHeight w:val="319"/>
                <w:jc w:val="center"/>
              </w:trPr>
              <w:tc>
                <w:tcPr>
                  <w:tcW w:w="578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FORMA DE EJECUCIÓN</w:t>
                  </w:r>
                </w:p>
              </w:tc>
            </w:tr>
            <w:tr w:rsidR="00827354" w:rsidRPr="00A67CF0" w:rsidTr="0075447D">
              <w:trPr>
                <w:trHeight w:val="844"/>
                <w:jc w:val="center"/>
              </w:trPr>
              <w:tc>
                <w:tcPr>
                  <w:tcW w:w="578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Todos los equipos y materiales, con anterioridad a la instalación, deberán ser aprobados por el Fiscal de Servicio, en coordinación con la empresa adjudicada.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contratista debe proveer a su costo todos los materiales y equipos necesarios para la instalación completa de la actividad y una correcta instalación eléctrica.</w:t>
                  </w:r>
                </w:p>
              </w:tc>
            </w:tr>
            <w:tr w:rsidR="00827354" w:rsidRPr="00A67CF0" w:rsidTr="0075447D">
              <w:trPr>
                <w:trHeight w:val="324"/>
                <w:jc w:val="center"/>
              </w:trPr>
              <w:tc>
                <w:tcPr>
                  <w:tcW w:w="578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MEDICIÓN</w:t>
                  </w:r>
                </w:p>
              </w:tc>
            </w:tr>
            <w:tr w:rsidR="00827354" w:rsidRPr="00A67CF0" w:rsidTr="0075447D">
              <w:trPr>
                <w:trHeight w:val="665"/>
                <w:jc w:val="center"/>
              </w:trPr>
              <w:tc>
                <w:tcPr>
                  <w:tcW w:w="5781" w:type="dxa"/>
                  <w:shd w:val="clear" w:color="auto" w:fill="auto"/>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sz w:val="16"/>
                      <w:szCs w:val="16"/>
                    </w:rPr>
                    <w:lastRenderedPageBreak/>
                    <w:t>La provisión e instalación de este ítem incluye todos los materiales necesarios para la adecuada y correcta ejecución de los trabajos. Se medirá por pieza instalada.</w:t>
                  </w:r>
                </w:p>
              </w:tc>
            </w:tr>
          </w:tbl>
          <w:p w:rsidR="00827354" w:rsidRPr="00A67CF0" w:rsidRDefault="00827354" w:rsidP="00827354">
            <w:pPr>
              <w:rPr>
                <w:rFonts w:asciiTheme="minorHAnsi" w:hAnsiTheme="minorHAnsi" w:cs="Calibri"/>
                <w:b/>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15"/>
          <w:jc w:val="center"/>
        </w:trPr>
        <w:tc>
          <w:tcPr>
            <w:tcW w:w="5655" w:type="dxa"/>
            <w:vAlign w:val="center"/>
          </w:tcPr>
          <w:tbl>
            <w:tblPr>
              <w:tblW w:w="5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8"/>
            </w:tblGrid>
            <w:tr w:rsidR="00827354" w:rsidRPr="00A67CF0" w:rsidTr="0075447D">
              <w:trPr>
                <w:trHeight w:val="346"/>
                <w:jc w:val="center"/>
              </w:trPr>
              <w:tc>
                <w:tcPr>
                  <w:tcW w:w="559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sz w:val="16"/>
                      <w:szCs w:val="16"/>
                    </w:rPr>
                    <w:lastRenderedPageBreak/>
                    <w:br w:type="page"/>
                  </w:r>
                  <w:r w:rsidRPr="00A67CF0">
                    <w:rPr>
                      <w:rFonts w:asciiTheme="minorHAnsi" w:hAnsiTheme="minorHAnsi" w:cs="Calibri"/>
                      <w:b/>
                      <w:sz w:val="16"/>
                      <w:szCs w:val="16"/>
                    </w:rPr>
                    <w:t>ÍTEM. 02.: DESMONTAJE Y TRANSPORTE DE GENERADOR ANTIGUO</w:t>
                  </w:r>
                </w:p>
              </w:tc>
            </w:tr>
            <w:tr w:rsidR="00827354" w:rsidRPr="00A67CF0" w:rsidTr="0075447D">
              <w:trPr>
                <w:trHeight w:val="346"/>
                <w:jc w:val="center"/>
              </w:trPr>
              <w:tc>
                <w:tcPr>
                  <w:tcW w:w="5598"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ÍTEM. 03.: TRANSPORTE Y MONTAJE DE GENERADOR NUEVO</w:t>
                  </w:r>
                </w:p>
              </w:tc>
            </w:tr>
            <w:tr w:rsidR="00827354" w:rsidRPr="00A67CF0" w:rsidTr="0075447D">
              <w:trPr>
                <w:trHeight w:val="346"/>
                <w:jc w:val="center"/>
              </w:trPr>
              <w:tc>
                <w:tcPr>
                  <w:tcW w:w="559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ÍTEM. 04.: MONTAJE, INSTALACIÓN Y PUESTA EN MARCHA DEL SISTEMA AUTOMÁTICO DE ARRANQUE Y PARADA</w:t>
                  </w:r>
                </w:p>
              </w:tc>
            </w:tr>
            <w:tr w:rsidR="00827354" w:rsidRPr="00A67CF0" w:rsidTr="0075447D">
              <w:trPr>
                <w:trHeight w:val="346"/>
                <w:jc w:val="center"/>
              </w:trPr>
              <w:tc>
                <w:tcPr>
                  <w:tcW w:w="559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ÍTEM. 05.: DESMONTAJE, TRANSPORTE Y MONTAJE DE COMPRESORES</w:t>
                  </w:r>
                </w:p>
              </w:tc>
            </w:tr>
            <w:tr w:rsidR="00827354" w:rsidRPr="00A67CF0" w:rsidTr="0075447D">
              <w:trPr>
                <w:trHeight w:val="346"/>
                <w:jc w:val="center"/>
              </w:trPr>
              <w:tc>
                <w:tcPr>
                  <w:tcW w:w="559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ÍTEM. 06.: PROVISIÓN E INSTALACIÓN DE CAJA CON INTERRUPTOR APE</w:t>
                  </w:r>
                </w:p>
              </w:tc>
            </w:tr>
            <w:tr w:rsidR="00827354" w:rsidRPr="00A67CF0" w:rsidTr="0075447D">
              <w:trPr>
                <w:trHeight w:val="346"/>
                <w:jc w:val="center"/>
              </w:trPr>
              <w:tc>
                <w:tcPr>
                  <w:tcW w:w="559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ÍTEM. 07.: MANTENIMIENTO DE SISTEMA DE ILUMINACIÓN</w:t>
                  </w:r>
                </w:p>
              </w:tc>
            </w:tr>
            <w:tr w:rsidR="00827354" w:rsidRPr="00A67CF0" w:rsidTr="0075447D">
              <w:trPr>
                <w:trHeight w:val="573"/>
                <w:jc w:val="center"/>
              </w:trPr>
              <w:tc>
                <w:tcPr>
                  <w:tcW w:w="5598"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UNIDAD: PZA, EQ, PTO, GBL</w:t>
                  </w:r>
                </w:p>
              </w:tc>
            </w:tr>
            <w:tr w:rsidR="00827354" w:rsidRPr="00A67CF0" w:rsidTr="0075447D">
              <w:trPr>
                <w:trHeight w:val="517"/>
                <w:jc w:val="center"/>
              </w:trPr>
              <w:tc>
                <w:tcPr>
                  <w:tcW w:w="559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DESCRIPCIÓN</w:t>
                  </w:r>
                </w:p>
              </w:tc>
            </w:tr>
            <w:tr w:rsidR="00827354" w:rsidRPr="00A67CF0" w:rsidTr="0075447D">
              <w:trPr>
                <w:trHeight w:val="543"/>
                <w:jc w:val="center"/>
              </w:trPr>
              <w:tc>
                <w:tcPr>
                  <w:tcW w:w="5598" w:type="dxa"/>
                  <w:shd w:val="clear" w:color="auto" w:fill="auto"/>
                  <w:vAlign w:val="center"/>
                </w:tcPr>
                <w:p w:rsidR="00827354" w:rsidRPr="00A67CF0" w:rsidRDefault="00827354" w:rsidP="00827354">
                  <w:pPr>
                    <w:jc w:val="both"/>
                    <w:rPr>
                      <w:rFonts w:asciiTheme="minorHAnsi" w:hAnsiTheme="minorHAnsi" w:cs="Calibri"/>
                      <w:kern w:val="28"/>
                      <w:sz w:val="16"/>
                      <w:szCs w:val="16"/>
                    </w:rPr>
                  </w:pPr>
                </w:p>
                <w:p w:rsidR="00827354" w:rsidRPr="00A67CF0" w:rsidRDefault="00827354" w:rsidP="00827354">
                  <w:p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Estos ítems comprenden los trabajos de:</w:t>
                  </w:r>
                </w:p>
                <w:p w:rsidR="00827354" w:rsidRPr="00A67CF0" w:rsidRDefault="00827354" w:rsidP="000D2E69">
                  <w:pPr>
                    <w:pStyle w:val="Prrafodelista"/>
                    <w:numPr>
                      <w:ilvl w:val="0"/>
                      <w:numId w:val="33"/>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Desmontaje y transporte del generador antigua a la ciudad de Potosí (Planta de YPFB)</w:t>
                  </w:r>
                </w:p>
                <w:p w:rsidR="00827354" w:rsidRPr="00A67CF0" w:rsidRDefault="00827354" w:rsidP="000D2E69">
                  <w:pPr>
                    <w:pStyle w:val="Prrafodelista"/>
                    <w:numPr>
                      <w:ilvl w:val="0"/>
                      <w:numId w:val="33"/>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Transporte y montaje de Generador Nuevo (Almacén de Planta Uyuni). Para realizar el montaje del Generador en la Sala de Máquinas se deberá realizar los trabajos de:</w:t>
                  </w:r>
                </w:p>
                <w:p w:rsidR="00827354" w:rsidRPr="00A67CF0" w:rsidRDefault="00827354" w:rsidP="000D2E69">
                  <w:pPr>
                    <w:pStyle w:val="Prrafodelista"/>
                    <w:numPr>
                      <w:ilvl w:val="0"/>
                      <w:numId w:val="34"/>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Acondicionamiento de la base del Generador.</w:t>
                  </w:r>
                </w:p>
                <w:p w:rsidR="00827354" w:rsidRPr="00A67CF0" w:rsidRDefault="00827354" w:rsidP="000D2E69">
                  <w:pPr>
                    <w:pStyle w:val="Prrafodelista"/>
                    <w:numPr>
                      <w:ilvl w:val="0"/>
                      <w:numId w:val="34"/>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Acondicionamiento y canalización de los ductos de gases de combustión del Generador.</w:t>
                  </w:r>
                </w:p>
                <w:p w:rsidR="00827354" w:rsidRPr="00A67CF0" w:rsidRDefault="00827354" w:rsidP="000D2E69">
                  <w:pPr>
                    <w:pStyle w:val="Prrafodelista"/>
                    <w:numPr>
                      <w:ilvl w:val="0"/>
                      <w:numId w:val="34"/>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 xml:space="preserve">Provisión e instalación de </w:t>
                  </w:r>
                  <w:proofErr w:type="spellStart"/>
                  <w:r w:rsidRPr="00A67CF0">
                    <w:rPr>
                      <w:rFonts w:asciiTheme="minorHAnsi" w:hAnsiTheme="minorHAnsi" w:cs="Calibri"/>
                      <w:kern w:val="28"/>
                      <w:sz w:val="16"/>
                      <w:szCs w:val="16"/>
                    </w:rPr>
                    <w:t>conduit</w:t>
                  </w:r>
                  <w:proofErr w:type="spellEnd"/>
                  <w:r w:rsidRPr="00A67CF0">
                    <w:rPr>
                      <w:rFonts w:asciiTheme="minorHAnsi" w:hAnsiTheme="minorHAnsi" w:cs="Calibri"/>
                      <w:kern w:val="28"/>
                      <w:sz w:val="16"/>
                      <w:szCs w:val="16"/>
                    </w:rPr>
                    <w:t xml:space="preserve"> metálico y cableado THW para energización y control al TD-G.</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Montaje, instalación y puesta en marcha del sistema automático de arranque y parada del Generador Nuevo.</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Desmontaje, transporte y montaje de Compresores en Sal de Máquinas. Para realizar el montaje de compresores se deberá realizar los trabajos de:</w:t>
                  </w:r>
                </w:p>
                <w:p w:rsidR="00827354" w:rsidRPr="00A67CF0" w:rsidRDefault="00827354" w:rsidP="000D2E69">
                  <w:pPr>
                    <w:pStyle w:val="Prrafodelista"/>
                    <w:numPr>
                      <w:ilvl w:val="0"/>
                      <w:numId w:val="36"/>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 xml:space="preserve">Provisión e instalación de </w:t>
                  </w:r>
                  <w:proofErr w:type="spellStart"/>
                  <w:r w:rsidRPr="00A67CF0">
                    <w:rPr>
                      <w:rFonts w:asciiTheme="minorHAnsi" w:hAnsiTheme="minorHAnsi" w:cs="Calibri"/>
                      <w:kern w:val="28"/>
                      <w:sz w:val="16"/>
                      <w:szCs w:val="16"/>
                    </w:rPr>
                    <w:t>conduit</w:t>
                  </w:r>
                  <w:proofErr w:type="spellEnd"/>
                  <w:r w:rsidRPr="00A67CF0">
                    <w:rPr>
                      <w:rFonts w:asciiTheme="minorHAnsi" w:hAnsiTheme="minorHAnsi" w:cs="Calibri"/>
                      <w:kern w:val="28"/>
                      <w:sz w:val="16"/>
                      <w:szCs w:val="16"/>
                    </w:rPr>
                    <w:t xml:space="preserve"> metálico y cableado THW para energización de los compresores.</w:t>
                  </w:r>
                </w:p>
                <w:p w:rsidR="00827354" w:rsidRPr="00A67CF0" w:rsidRDefault="00827354" w:rsidP="000D2E69">
                  <w:pPr>
                    <w:pStyle w:val="Prrafodelista"/>
                    <w:numPr>
                      <w:ilvl w:val="0"/>
                      <w:numId w:val="36"/>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Desmontaje del sistema de arranque ubicado en la planta de envasado.</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Provisión e instalación del Interruptor APE. Para realizar el trabajo del presente ítem se deberá realizar los trabajos de:</w:t>
                  </w:r>
                </w:p>
                <w:p w:rsidR="00827354" w:rsidRPr="00A67CF0" w:rsidRDefault="00827354" w:rsidP="000D2E69">
                  <w:pPr>
                    <w:pStyle w:val="Prrafodelista"/>
                    <w:numPr>
                      <w:ilvl w:val="0"/>
                      <w:numId w:val="36"/>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 xml:space="preserve">Provisión e instalación de </w:t>
                  </w:r>
                  <w:proofErr w:type="spellStart"/>
                  <w:r w:rsidRPr="00A67CF0">
                    <w:rPr>
                      <w:rFonts w:asciiTheme="minorHAnsi" w:hAnsiTheme="minorHAnsi" w:cs="Calibri"/>
                      <w:kern w:val="28"/>
                      <w:sz w:val="16"/>
                      <w:szCs w:val="16"/>
                    </w:rPr>
                    <w:t>conduit</w:t>
                  </w:r>
                  <w:proofErr w:type="spellEnd"/>
                  <w:r w:rsidRPr="00A67CF0">
                    <w:rPr>
                      <w:rFonts w:asciiTheme="minorHAnsi" w:hAnsiTheme="minorHAnsi" w:cs="Calibri"/>
                      <w:kern w:val="28"/>
                      <w:sz w:val="16"/>
                      <w:szCs w:val="16"/>
                    </w:rPr>
                    <w:t xml:space="preserve"> metálico y cableado THW para el control de interruptores APE.</w:t>
                  </w:r>
                </w:p>
                <w:p w:rsidR="00827354" w:rsidRPr="00A67CF0" w:rsidRDefault="00827354" w:rsidP="000D2E69">
                  <w:pPr>
                    <w:pStyle w:val="Prrafodelista"/>
                    <w:numPr>
                      <w:ilvl w:val="0"/>
                      <w:numId w:val="35"/>
                    </w:numPr>
                    <w:autoSpaceDE w:val="0"/>
                    <w:autoSpaceDN w:val="0"/>
                    <w:adjustRightInd w:val="0"/>
                    <w:ind w:left="360"/>
                    <w:jc w:val="both"/>
                    <w:rPr>
                      <w:rFonts w:asciiTheme="minorHAnsi" w:hAnsiTheme="minorHAnsi" w:cs="Calibri"/>
                      <w:sz w:val="16"/>
                      <w:szCs w:val="16"/>
                    </w:rPr>
                  </w:pPr>
                  <w:r w:rsidRPr="00A67CF0">
                    <w:rPr>
                      <w:rFonts w:asciiTheme="minorHAnsi" w:hAnsiTheme="minorHAnsi" w:cs="Calibri"/>
                      <w:kern w:val="28"/>
                      <w:sz w:val="16"/>
                      <w:szCs w:val="16"/>
                    </w:rPr>
                    <w:t>Mantenimiento de sistema de iluminación de Sala de Máquinas.</w:t>
                  </w:r>
                </w:p>
              </w:tc>
            </w:tr>
            <w:tr w:rsidR="00827354" w:rsidRPr="00A67CF0" w:rsidTr="0075447D">
              <w:trPr>
                <w:trHeight w:val="354"/>
                <w:jc w:val="center"/>
              </w:trPr>
              <w:tc>
                <w:tcPr>
                  <w:tcW w:w="5598"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MATERIALES HERRAMIENTAS Y EQUIPO</w:t>
                  </w:r>
                </w:p>
              </w:tc>
            </w:tr>
            <w:tr w:rsidR="00827354" w:rsidRPr="00A67CF0" w:rsidTr="0075447D">
              <w:trPr>
                <w:trHeight w:val="724"/>
                <w:jc w:val="center"/>
              </w:trPr>
              <w:tc>
                <w:tcPr>
                  <w:tcW w:w="5598"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En forma general todos los materiales que el Contratista se propone emplear deberán ser de primera calidad en las construcciones auxiliares deben ser aprobados por el Fiscal de Servicio antes de ser utilizados en los trabajos a ejecutar.</w:t>
                  </w:r>
                </w:p>
                <w:p w:rsidR="00827354" w:rsidRPr="00A67CF0" w:rsidRDefault="00827354" w:rsidP="00827354">
                  <w:pPr>
                    <w:spacing w:line="276" w:lineRule="auto"/>
                    <w:ind w:right="141"/>
                    <w:jc w:val="center"/>
                    <w:rPr>
                      <w:rFonts w:asciiTheme="minorHAnsi" w:hAnsiTheme="minorHAnsi" w:cs="Calibri"/>
                      <w:bCs/>
                      <w:kern w:val="28"/>
                      <w:sz w:val="16"/>
                      <w:szCs w:val="16"/>
                    </w:rPr>
                  </w:pPr>
                  <w:r w:rsidRPr="00A67CF0">
                    <w:rPr>
                      <w:rFonts w:asciiTheme="minorHAnsi" w:hAnsiTheme="minorHAnsi" w:cs="Calibri"/>
                      <w:bCs/>
                      <w:kern w:val="28"/>
                      <w:sz w:val="16"/>
                      <w:szCs w:val="16"/>
                    </w:rPr>
                    <w:t>Figura. Caja con interruptor APE</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center"/>
                    <w:rPr>
                      <w:rFonts w:asciiTheme="minorHAnsi" w:hAnsiTheme="minorHAnsi" w:cs="Calibri"/>
                      <w:sz w:val="16"/>
                      <w:szCs w:val="16"/>
                    </w:rPr>
                  </w:pPr>
                  <w:r w:rsidRPr="00A67CF0">
                    <w:rPr>
                      <w:rFonts w:asciiTheme="minorHAnsi" w:hAnsiTheme="minorHAnsi" w:cs="Calibri"/>
                      <w:noProof/>
                      <w:sz w:val="16"/>
                      <w:szCs w:val="16"/>
                      <w:lang w:val="es-BO" w:eastAsia="es-BO"/>
                    </w:rPr>
                    <w:lastRenderedPageBreak/>
                    <w:drawing>
                      <wp:inline distT="0" distB="0" distL="0" distR="0">
                        <wp:extent cx="1571625" cy="1310005"/>
                        <wp:effectExtent l="0" t="0" r="9525" b="4445"/>
                        <wp:docPr id="12" name="Imagen 12" descr="C:\Users\dchambi\Pictures\CAJA SECCIONADOR CON COMANDO FR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C:\Users\dchambi\Pictures\CAJA SECCIONADOR CON COMANDO FRONTA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71625" cy="1310005"/>
                                </a:xfrm>
                                <a:prstGeom prst="rect">
                                  <a:avLst/>
                                </a:prstGeom>
                                <a:noFill/>
                                <a:ln>
                                  <a:noFill/>
                                </a:ln>
                              </pic:spPr>
                            </pic:pic>
                          </a:graphicData>
                        </a:graphic>
                      </wp:inline>
                    </w:drawing>
                  </w:r>
                </w:p>
                <w:p w:rsidR="00827354" w:rsidRPr="00A67CF0" w:rsidRDefault="00827354" w:rsidP="00827354">
                  <w:pPr>
                    <w:jc w:val="both"/>
                    <w:rPr>
                      <w:rFonts w:asciiTheme="minorHAnsi" w:hAnsiTheme="minorHAnsi" w:cs="Calibri"/>
                      <w:sz w:val="16"/>
                      <w:szCs w:val="16"/>
                    </w:rPr>
                  </w:pPr>
                </w:p>
              </w:tc>
            </w:tr>
            <w:tr w:rsidR="00827354" w:rsidRPr="00A67CF0" w:rsidTr="0075447D">
              <w:trPr>
                <w:trHeight w:val="393"/>
                <w:jc w:val="center"/>
              </w:trPr>
              <w:tc>
                <w:tcPr>
                  <w:tcW w:w="5598"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FORMA DE EJECUCIÓN</w:t>
                  </w:r>
                </w:p>
              </w:tc>
            </w:tr>
            <w:tr w:rsidR="00827354" w:rsidRPr="00A67CF0" w:rsidTr="0075447D">
              <w:trPr>
                <w:trHeight w:val="1041"/>
                <w:jc w:val="center"/>
              </w:trPr>
              <w:tc>
                <w:tcPr>
                  <w:tcW w:w="5598"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Todos los equipos y materiales, con anterioridad a la instalación, deberán ser aprobados por el Fiscal de Servicio, en coordinación con la empresa adjudicada.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contratista debe proveer a su costo todos los materiales y equipos necesarios para la instalación completa de la actividad y una correcta instalación eléctrica.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Para los trabajos de desmontaje, transporte y montaje de los equipos, la empresa adjudicada deberá coordinar con anticipación los trabajos a ejecutar con el Fiscal de Servicio.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Los puntos de ubicación de los interruptores estarán en la Planta de Engarrafado de acuerdo a la definición del Fiscal de Servicio.</w:t>
                  </w:r>
                </w:p>
                <w:p w:rsidR="00827354" w:rsidRPr="00A67CF0" w:rsidRDefault="00827354" w:rsidP="00827354">
                  <w:pPr>
                    <w:jc w:val="both"/>
                    <w:rPr>
                      <w:rFonts w:asciiTheme="minorHAnsi" w:hAnsiTheme="minorHAnsi" w:cs="Calibri"/>
                      <w:sz w:val="16"/>
                      <w:szCs w:val="16"/>
                    </w:rPr>
                  </w:pPr>
                </w:p>
              </w:tc>
            </w:tr>
            <w:tr w:rsidR="00827354" w:rsidRPr="00A67CF0" w:rsidTr="0075447D">
              <w:trPr>
                <w:trHeight w:val="399"/>
                <w:jc w:val="center"/>
              </w:trPr>
              <w:tc>
                <w:tcPr>
                  <w:tcW w:w="559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MEDICIÓN</w:t>
                  </w:r>
                </w:p>
              </w:tc>
            </w:tr>
            <w:tr w:rsidR="00827354" w:rsidRPr="00A67CF0" w:rsidTr="0075447D">
              <w:trPr>
                <w:trHeight w:val="818"/>
                <w:jc w:val="center"/>
              </w:trPr>
              <w:tc>
                <w:tcPr>
                  <w:tcW w:w="5598" w:type="dxa"/>
                  <w:shd w:val="clear" w:color="auto" w:fill="auto"/>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sz w:val="16"/>
                      <w:szCs w:val="16"/>
                    </w:rPr>
                    <w:t>La provisión e instalación de estos ítems incluye todos los materiales necesarios para la adecuada y correcta ejecución de los trabajos. Se medirá por pieza, equipo y punto instalado respectivamente.</w:t>
                  </w:r>
                </w:p>
              </w:tc>
            </w:tr>
          </w:tbl>
          <w:p w:rsidR="00827354" w:rsidRPr="00A67CF0" w:rsidRDefault="00827354" w:rsidP="00827354">
            <w:pPr>
              <w:rPr>
                <w:rFonts w:asciiTheme="minorHAnsi" w:hAnsiTheme="minorHAnsi" w:cs="Calibri"/>
                <w:b/>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15"/>
          <w:jc w:val="center"/>
        </w:trPr>
        <w:tc>
          <w:tcPr>
            <w:tcW w:w="5655" w:type="dxa"/>
            <w:vAlign w:val="center"/>
          </w:tcPr>
          <w:tbl>
            <w:tblPr>
              <w:tblW w:w="5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1"/>
            </w:tblGrid>
            <w:tr w:rsidR="00827354" w:rsidRPr="00A67CF0" w:rsidTr="0075447D">
              <w:trPr>
                <w:trHeight w:val="346"/>
                <w:jc w:val="center"/>
              </w:trPr>
              <w:tc>
                <w:tcPr>
                  <w:tcW w:w="548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sz w:val="16"/>
                      <w:szCs w:val="16"/>
                    </w:rPr>
                    <w:lastRenderedPageBreak/>
                    <w:br w:type="page"/>
                  </w:r>
                  <w:r w:rsidRPr="00A67CF0">
                    <w:rPr>
                      <w:rFonts w:asciiTheme="minorHAnsi" w:hAnsiTheme="minorHAnsi" w:cs="Calibri"/>
                      <w:b/>
                      <w:sz w:val="16"/>
                      <w:szCs w:val="16"/>
                    </w:rPr>
                    <w:t>ÍTEM. 08.: MANTENIMIENTO EN ÁREA DE MOTORES</w:t>
                  </w:r>
                </w:p>
              </w:tc>
            </w:tr>
            <w:tr w:rsidR="00827354" w:rsidRPr="00A67CF0" w:rsidTr="0075447D">
              <w:trPr>
                <w:trHeight w:val="572"/>
                <w:jc w:val="center"/>
              </w:trPr>
              <w:tc>
                <w:tcPr>
                  <w:tcW w:w="548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UNIDAD: GBL</w:t>
                  </w:r>
                </w:p>
              </w:tc>
            </w:tr>
            <w:tr w:rsidR="00827354" w:rsidRPr="00A67CF0" w:rsidTr="0075447D">
              <w:trPr>
                <w:trHeight w:val="515"/>
                <w:jc w:val="center"/>
              </w:trPr>
              <w:tc>
                <w:tcPr>
                  <w:tcW w:w="548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DESCRIPCIÓN</w:t>
                  </w:r>
                </w:p>
              </w:tc>
            </w:tr>
            <w:tr w:rsidR="00827354" w:rsidRPr="00A67CF0" w:rsidTr="0075447D">
              <w:trPr>
                <w:trHeight w:val="540"/>
                <w:jc w:val="center"/>
              </w:trPr>
              <w:tc>
                <w:tcPr>
                  <w:tcW w:w="5481" w:type="dxa"/>
                  <w:shd w:val="clear" w:color="auto" w:fill="auto"/>
                  <w:vAlign w:val="center"/>
                </w:tcPr>
                <w:p w:rsidR="00827354" w:rsidRPr="00A67CF0" w:rsidRDefault="00827354" w:rsidP="00827354">
                  <w:pPr>
                    <w:jc w:val="both"/>
                    <w:rPr>
                      <w:rFonts w:asciiTheme="minorHAnsi" w:hAnsiTheme="minorHAnsi" w:cs="Calibri"/>
                      <w:kern w:val="28"/>
                      <w:sz w:val="16"/>
                      <w:szCs w:val="16"/>
                    </w:rPr>
                  </w:pPr>
                </w:p>
                <w:p w:rsidR="00827354" w:rsidRPr="00A67CF0" w:rsidRDefault="00827354" w:rsidP="00827354">
                  <w:p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Este ítem comprende los siguientes trabajos:</w:t>
                  </w:r>
                </w:p>
                <w:p w:rsidR="00827354" w:rsidRPr="00A67CF0" w:rsidRDefault="00827354" w:rsidP="00827354">
                  <w:pPr>
                    <w:autoSpaceDE w:val="0"/>
                    <w:autoSpaceDN w:val="0"/>
                    <w:adjustRightInd w:val="0"/>
                    <w:jc w:val="both"/>
                    <w:rPr>
                      <w:rFonts w:asciiTheme="minorHAnsi" w:hAnsiTheme="minorHAnsi" w:cs="Calibri"/>
                      <w:kern w:val="28"/>
                      <w:sz w:val="16"/>
                      <w:szCs w:val="16"/>
                    </w:rPr>
                  </w:pP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Verificación de Cableado de fuerza, conexiones y canalización.</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Instalación de dos sistemas de arranque antiexplosivo.</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 xml:space="preserve">Provisión e Instalación de un Tomacorrientes C/Ficha APE. Para la ejecución de este trabajo se deberá proveer la soportaría base para el tomacorrientes y la provisión e instalación del </w:t>
                  </w:r>
                  <w:proofErr w:type="spellStart"/>
                  <w:r w:rsidRPr="00A67CF0">
                    <w:rPr>
                      <w:rFonts w:asciiTheme="minorHAnsi" w:hAnsiTheme="minorHAnsi" w:cs="Calibri"/>
                      <w:kern w:val="28"/>
                      <w:sz w:val="16"/>
                      <w:szCs w:val="16"/>
                    </w:rPr>
                    <w:t>ducteado</w:t>
                  </w:r>
                  <w:proofErr w:type="spellEnd"/>
                  <w:r w:rsidRPr="00A67CF0">
                    <w:rPr>
                      <w:rFonts w:asciiTheme="minorHAnsi" w:hAnsiTheme="minorHAnsi" w:cs="Calibri"/>
                      <w:kern w:val="28"/>
                      <w:sz w:val="16"/>
                      <w:szCs w:val="16"/>
                    </w:rPr>
                    <w:t xml:space="preserve"> y cableado.</w:t>
                  </w:r>
                </w:p>
              </w:tc>
            </w:tr>
            <w:tr w:rsidR="00827354" w:rsidRPr="00A67CF0" w:rsidTr="0075447D">
              <w:trPr>
                <w:trHeight w:val="354"/>
                <w:jc w:val="center"/>
              </w:trPr>
              <w:tc>
                <w:tcPr>
                  <w:tcW w:w="548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MATERIALES HERRAMIENTAS Y EQUIPO</w:t>
                  </w:r>
                </w:p>
              </w:tc>
            </w:tr>
            <w:tr w:rsidR="00827354" w:rsidRPr="00A67CF0" w:rsidTr="0075447D">
              <w:trPr>
                <w:trHeight w:val="721"/>
                <w:jc w:val="center"/>
              </w:trPr>
              <w:tc>
                <w:tcPr>
                  <w:tcW w:w="548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En forma general todos los materiales que el Contratista se propone emplear deberán ser de primera calidad en las construcciones auxiliares deben ser aprobados por el Fiscal de Servicio antes de ser utilizados en los trabajos a ejecutar.</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spacing w:line="276" w:lineRule="auto"/>
                    <w:ind w:right="141"/>
                    <w:jc w:val="center"/>
                    <w:rPr>
                      <w:rFonts w:asciiTheme="minorHAnsi" w:hAnsiTheme="minorHAnsi" w:cs="Calibri"/>
                      <w:bCs/>
                      <w:kern w:val="28"/>
                      <w:sz w:val="16"/>
                      <w:szCs w:val="16"/>
                    </w:rPr>
                  </w:pPr>
                  <w:r w:rsidRPr="00A67CF0">
                    <w:rPr>
                      <w:rFonts w:asciiTheme="minorHAnsi" w:hAnsiTheme="minorHAnsi" w:cs="Calibri"/>
                      <w:bCs/>
                      <w:kern w:val="28"/>
                      <w:sz w:val="16"/>
                      <w:szCs w:val="16"/>
                    </w:rPr>
                    <w:t>Figura. Tomacorriente C/Ficha APE</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cente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lastRenderedPageBreak/>
                    <w:drawing>
                      <wp:inline distT="0" distB="0" distL="0" distR="0">
                        <wp:extent cx="881062" cy="168643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3" cstate="print">
                                  <a:extLst>
                                    <a:ext uri="{28A0092B-C50C-407E-A947-70E740481C1C}">
                                      <a14:useLocalDpi xmlns:a14="http://schemas.microsoft.com/office/drawing/2010/main" val="0"/>
                                    </a:ext>
                                  </a:extLst>
                                </a:blip>
                                <a:srcRect l="64853" t="24586" r="20682" b="26215"/>
                                <a:stretch>
                                  <a:fillRect/>
                                </a:stretch>
                              </pic:blipFill>
                              <pic:spPr bwMode="auto">
                                <a:xfrm>
                                  <a:off x="0" y="0"/>
                                  <a:ext cx="893947" cy="1711096"/>
                                </a:xfrm>
                                <a:prstGeom prst="rect">
                                  <a:avLst/>
                                </a:prstGeom>
                                <a:noFill/>
                                <a:ln>
                                  <a:noFill/>
                                </a:ln>
                              </pic:spPr>
                            </pic:pic>
                          </a:graphicData>
                        </a:graphic>
                      </wp:inline>
                    </w:drawing>
                  </w:r>
                </w:p>
                <w:p w:rsidR="00827354" w:rsidRPr="00A67CF0" w:rsidRDefault="00827354" w:rsidP="00827354">
                  <w:pPr>
                    <w:rPr>
                      <w:rFonts w:asciiTheme="minorHAnsi" w:hAnsiTheme="minorHAnsi" w:cs="Calibri"/>
                      <w:noProof/>
                      <w:sz w:val="16"/>
                      <w:szCs w:val="16"/>
                      <w:lang w:val="es-BO" w:eastAsia="es-BO"/>
                    </w:rPr>
                  </w:pPr>
                </w:p>
                <w:p w:rsidR="00827354" w:rsidRPr="00A67CF0" w:rsidRDefault="00827354" w:rsidP="00827354">
                  <w:p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Las carácterísticas mínimas del tomacorrientes son las siguientes:</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Aptos para zonas 1, 2, 21 y 22</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Protección IP 67/67</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Conforme IEC 60079-0/1/7, IEC 61241-0/1. Protección Ex de IIC T5/T6, Ex tD A21, T=194 °C</w:t>
                  </w:r>
                </w:p>
                <w:p w:rsidR="00827354" w:rsidRPr="00A67CF0" w:rsidRDefault="00827354" w:rsidP="00827354">
                  <w:pPr>
                    <w:jc w:val="both"/>
                    <w:rPr>
                      <w:rFonts w:asciiTheme="minorHAnsi" w:hAnsiTheme="minorHAnsi" w:cs="Calibri"/>
                      <w:sz w:val="16"/>
                      <w:szCs w:val="16"/>
                    </w:rPr>
                  </w:pPr>
                </w:p>
              </w:tc>
            </w:tr>
            <w:tr w:rsidR="00827354" w:rsidRPr="00A67CF0" w:rsidTr="0075447D">
              <w:trPr>
                <w:trHeight w:val="391"/>
                <w:jc w:val="center"/>
              </w:trPr>
              <w:tc>
                <w:tcPr>
                  <w:tcW w:w="548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FORMA DE EJECUCIÓN</w:t>
                  </w:r>
                </w:p>
              </w:tc>
            </w:tr>
            <w:tr w:rsidR="00827354" w:rsidRPr="00A67CF0" w:rsidTr="0075447D">
              <w:trPr>
                <w:trHeight w:val="1036"/>
                <w:jc w:val="center"/>
              </w:trPr>
              <w:tc>
                <w:tcPr>
                  <w:tcW w:w="548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Todos los equipos y materiales, con anterioridad a la instalación, deberán ser aprobados por el Fiscal de Servicio, en coordinación con la empresa adjudicada.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contratista debe proveer a su costo todos los materiales y equipos necesarios para la instalación completa de la actividad y una correcta instalación eléctrica.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Para los trabajos de verificación del cableado de fuerza, se deberá realizar la medición de aislamiento de los conductores por medio un equipo debidamente calibrado. Por el tiempo de uso de los motores se deberá cambiar los equipos de protección y maniobra en las cajas de control de los motores.</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center"/>
                    <w:rPr>
                      <w:rFonts w:asciiTheme="minorHAnsi" w:hAnsiTheme="minorHAnsi" w:cs="Calibri"/>
                      <w:sz w:val="16"/>
                      <w:szCs w:val="16"/>
                    </w:rPr>
                  </w:pPr>
                  <w:r w:rsidRPr="00A67CF0">
                    <w:rPr>
                      <w:rFonts w:asciiTheme="minorHAnsi" w:hAnsiTheme="minorHAnsi" w:cs="Calibri"/>
                      <w:noProof/>
                      <w:sz w:val="16"/>
                      <w:szCs w:val="16"/>
                      <w:lang w:val="es-BO" w:eastAsia="es-BO"/>
                    </w:rPr>
                    <w:drawing>
                      <wp:inline distT="0" distB="0" distL="0" distR="0">
                        <wp:extent cx="2647950" cy="1986280"/>
                        <wp:effectExtent l="0" t="0" r="0" b="0"/>
                        <wp:docPr id="13" name="Imagen 13" descr="F:\UTP\DISCO D\YPFB\FOTOS\2017-08-08 CHAMBI 08-08-17\CHAMBI 08-08-17 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F:\UTP\DISCO D\YPFB\FOTOS\2017-08-08 CHAMBI 08-08-17\CHAMBI 08-08-17 12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47950" cy="1986280"/>
                                </a:xfrm>
                                <a:prstGeom prst="rect">
                                  <a:avLst/>
                                </a:prstGeom>
                                <a:noFill/>
                                <a:ln>
                                  <a:noFill/>
                                </a:ln>
                              </pic:spPr>
                            </pic:pic>
                          </a:graphicData>
                        </a:graphic>
                      </wp:inline>
                    </w:drawing>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p>
              </w:tc>
            </w:tr>
            <w:tr w:rsidR="00827354" w:rsidRPr="00A67CF0" w:rsidTr="0075447D">
              <w:trPr>
                <w:trHeight w:val="397"/>
                <w:jc w:val="center"/>
              </w:trPr>
              <w:tc>
                <w:tcPr>
                  <w:tcW w:w="548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MEDICIÓN</w:t>
                  </w:r>
                </w:p>
              </w:tc>
            </w:tr>
            <w:tr w:rsidR="00827354" w:rsidRPr="00A67CF0" w:rsidTr="0075447D">
              <w:trPr>
                <w:trHeight w:val="816"/>
                <w:jc w:val="center"/>
              </w:trPr>
              <w:tc>
                <w:tcPr>
                  <w:tcW w:w="5481" w:type="dxa"/>
                  <w:shd w:val="clear" w:color="auto" w:fill="auto"/>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sz w:val="16"/>
                      <w:szCs w:val="16"/>
                    </w:rPr>
                    <w:t>La provisión e instalación de este ítem incluye todos los materiales necesarios para la adecuada y correcta ejecución de los trabajos. Se medirá por global.</w:t>
                  </w:r>
                </w:p>
              </w:tc>
            </w:tr>
          </w:tbl>
          <w:p w:rsidR="00827354" w:rsidRPr="00A67CF0" w:rsidRDefault="00827354" w:rsidP="00827354">
            <w:pPr>
              <w:rPr>
                <w:rFonts w:asciiTheme="minorHAnsi" w:hAnsiTheme="minorHAnsi" w:cs="Calibri"/>
                <w:b/>
                <w:bCs/>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15"/>
          <w:jc w:val="center"/>
        </w:trPr>
        <w:tc>
          <w:tcPr>
            <w:tcW w:w="5655" w:type="dxa"/>
            <w:vAlign w:val="center"/>
          </w:tcPr>
          <w:tbl>
            <w:tblPr>
              <w:tblW w:w="5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3"/>
            </w:tblGrid>
            <w:tr w:rsidR="00827354" w:rsidRPr="00A67CF0" w:rsidTr="0075447D">
              <w:trPr>
                <w:trHeight w:val="352"/>
                <w:jc w:val="center"/>
              </w:trPr>
              <w:tc>
                <w:tcPr>
                  <w:tcW w:w="5713"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sz w:val="16"/>
                      <w:szCs w:val="16"/>
                    </w:rPr>
                    <w:lastRenderedPageBreak/>
                    <w:br w:type="page"/>
                  </w:r>
                  <w:r w:rsidRPr="00A67CF0">
                    <w:rPr>
                      <w:rFonts w:asciiTheme="minorHAnsi" w:hAnsiTheme="minorHAnsi" w:cs="Calibri"/>
                      <w:b/>
                      <w:sz w:val="16"/>
                      <w:szCs w:val="16"/>
                    </w:rPr>
                    <w:t>ÍTEM. 09.: PROVISIÓN E INSTALACIÓN DE PARADAS DE EMERGENCIA APE</w:t>
                  </w:r>
                </w:p>
              </w:tc>
            </w:tr>
            <w:tr w:rsidR="00827354" w:rsidRPr="00A67CF0" w:rsidTr="0075447D">
              <w:trPr>
                <w:trHeight w:val="352"/>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sz w:val="16"/>
                      <w:szCs w:val="16"/>
                    </w:rPr>
                    <w:br w:type="page"/>
                  </w:r>
                  <w:r w:rsidRPr="00A67CF0">
                    <w:rPr>
                      <w:rFonts w:asciiTheme="minorHAnsi" w:hAnsiTheme="minorHAnsi" w:cs="Calibri"/>
                      <w:b/>
                      <w:sz w:val="16"/>
                      <w:szCs w:val="16"/>
                    </w:rPr>
                    <w:t>ÍTEM. 10.: MANTENIMIENTO DE LUMINARIAS INTERIORES</w:t>
                  </w:r>
                </w:p>
              </w:tc>
            </w:tr>
            <w:tr w:rsidR="00827354" w:rsidRPr="00A67CF0" w:rsidTr="0075447D">
              <w:trPr>
                <w:trHeight w:val="352"/>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sz w:val="16"/>
                      <w:szCs w:val="16"/>
                    </w:rPr>
                    <w:br w:type="page"/>
                  </w:r>
                  <w:r w:rsidRPr="00A67CF0">
                    <w:rPr>
                      <w:rFonts w:asciiTheme="minorHAnsi" w:hAnsiTheme="minorHAnsi" w:cs="Calibri"/>
                      <w:b/>
                      <w:sz w:val="16"/>
                      <w:szCs w:val="16"/>
                    </w:rPr>
                    <w:t>ÍTEM. 11.: PROVISIÓN E INSTALACIÓN DE LUMINARIA EXTERIOR C/POSTE DE BRAZO SIMPLE</w:t>
                  </w:r>
                </w:p>
              </w:tc>
            </w:tr>
            <w:tr w:rsidR="00827354" w:rsidRPr="00A67CF0" w:rsidTr="0075447D">
              <w:trPr>
                <w:trHeight w:val="352"/>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sz w:val="16"/>
                      <w:szCs w:val="16"/>
                    </w:rPr>
                    <w:br w:type="page"/>
                  </w:r>
                  <w:r w:rsidRPr="00A67CF0">
                    <w:rPr>
                      <w:rFonts w:asciiTheme="minorHAnsi" w:hAnsiTheme="minorHAnsi" w:cs="Calibri"/>
                      <w:b/>
                      <w:sz w:val="16"/>
                      <w:szCs w:val="16"/>
                    </w:rPr>
                    <w:t>ÍTEM. 12.: PROVISIÓN E INSTALACIÓN DE LUMINARIA EXTERIOR C/POSTE DE BRAZO DOBLE</w:t>
                  </w:r>
                </w:p>
              </w:tc>
            </w:tr>
            <w:tr w:rsidR="00827354" w:rsidRPr="00A67CF0" w:rsidTr="0075447D">
              <w:trPr>
                <w:trHeight w:val="352"/>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sz w:val="16"/>
                      <w:szCs w:val="16"/>
                    </w:rPr>
                    <w:br w:type="page"/>
                  </w:r>
                  <w:r w:rsidRPr="00A67CF0">
                    <w:rPr>
                      <w:rFonts w:asciiTheme="minorHAnsi" w:hAnsiTheme="minorHAnsi" w:cs="Calibri"/>
                      <w:b/>
                      <w:sz w:val="16"/>
                      <w:szCs w:val="16"/>
                    </w:rPr>
                    <w:t>ÍTEM. 13.: MANTENIMIENTO ELÉCTRICO DE EQUIPO GENERADOR DE VAPOR</w:t>
                  </w:r>
                </w:p>
              </w:tc>
            </w:tr>
            <w:tr w:rsidR="00827354" w:rsidRPr="00A67CF0" w:rsidTr="0075447D">
              <w:trPr>
                <w:trHeight w:val="352"/>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ÍTEM. 22.: MANTENIMIENTO ELÉCTRICO DE EQUIPO COMPRESOR DE AIRE</w:t>
                  </w:r>
                </w:p>
              </w:tc>
            </w:tr>
            <w:tr w:rsidR="00827354" w:rsidRPr="00A67CF0" w:rsidTr="0075447D">
              <w:trPr>
                <w:trHeight w:val="352"/>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ÍTEM. 23.: MANTENIMIENTO ELÉCTRICO DE LUMINARIAS PERIMETRALES</w:t>
                  </w:r>
                </w:p>
              </w:tc>
            </w:tr>
            <w:tr w:rsidR="00827354" w:rsidRPr="00A67CF0" w:rsidTr="0075447D">
              <w:trPr>
                <w:trHeight w:val="581"/>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UNIDAD: PZA, GBL Y EQ</w:t>
                  </w:r>
                </w:p>
              </w:tc>
            </w:tr>
            <w:tr w:rsidR="00827354" w:rsidRPr="00A67CF0" w:rsidTr="0075447D">
              <w:trPr>
                <w:trHeight w:val="524"/>
                <w:jc w:val="center"/>
              </w:trPr>
              <w:tc>
                <w:tcPr>
                  <w:tcW w:w="5713"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DESCRIPCIÓN</w:t>
                  </w:r>
                </w:p>
              </w:tc>
            </w:tr>
            <w:tr w:rsidR="00827354" w:rsidRPr="00A67CF0" w:rsidTr="0075447D">
              <w:trPr>
                <w:trHeight w:val="550"/>
                <w:jc w:val="center"/>
              </w:trPr>
              <w:tc>
                <w:tcPr>
                  <w:tcW w:w="5713" w:type="dxa"/>
                  <w:shd w:val="clear" w:color="auto" w:fill="auto"/>
                  <w:vAlign w:val="center"/>
                </w:tcPr>
                <w:p w:rsidR="00827354" w:rsidRPr="00A67CF0" w:rsidRDefault="00827354" w:rsidP="00827354">
                  <w:pPr>
                    <w:jc w:val="both"/>
                    <w:rPr>
                      <w:rFonts w:asciiTheme="minorHAnsi" w:hAnsiTheme="minorHAnsi" w:cs="Calibri"/>
                      <w:kern w:val="28"/>
                      <w:sz w:val="16"/>
                      <w:szCs w:val="16"/>
                    </w:rPr>
                  </w:pPr>
                </w:p>
                <w:p w:rsidR="00827354" w:rsidRPr="00A67CF0" w:rsidRDefault="00827354" w:rsidP="00827354">
                  <w:p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Estos ítems comprenden los siguientes trabajos:</w:t>
                  </w:r>
                </w:p>
                <w:p w:rsidR="00827354" w:rsidRPr="00A67CF0" w:rsidRDefault="00827354" w:rsidP="00827354">
                  <w:pPr>
                    <w:autoSpaceDE w:val="0"/>
                    <w:autoSpaceDN w:val="0"/>
                    <w:adjustRightInd w:val="0"/>
                    <w:jc w:val="both"/>
                    <w:rPr>
                      <w:rFonts w:asciiTheme="minorHAnsi" w:hAnsiTheme="minorHAnsi" w:cs="Calibri"/>
                      <w:kern w:val="28"/>
                      <w:sz w:val="16"/>
                      <w:szCs w:val="16"/>
                    </w:rPr>
                  </w:pP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Provisión e instalación de paradas de emergencia APE.</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Mantenimiento de luminarias interiores.</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Provisión e Instalación de luminaria exterior C/Poste de brazo simple</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Provisión e Instalación de luminaria exterior C/Poste de brazo doble</w:t>
                  </w:r>
                </w:p>
                <w:p w:rsidR="00827354" w:rsidRPr="00A67CF0" w:rsidRDefault="00827354" w:rsidP="000D2E69">
                  <w:pPr>
                    <w:pStyle w:val="Prrafodelista"/>
                    <w:numPr>
                      <w:ilvl w:val="0"/>
                      <w:numId w:val="35"/>
                    </w:numPr>
                    <w:autoSpaceDE w:val="0"/>
                    <w:autoSpaceDN w:val="0"/>
                    <w:adjustRightInd w:val="0"/>
                    <w:jc w:val="both"/>
                    <w:rPr>
                      <w:rFonts w:asciiTheme="minorHAnsi" w:hAnsiTheme="minorHAnsi" w:cs="Calibri"/>
                      <w:kern w:val="28"/>
                      <w:sz w:val="16"/>
                      <w:szCs w:val="16"/>
                    </w:rPr>
                  </w:pPr>
                  <w:r w:rsidRPr="00A67CF0">
                    <w:rPr>
                      <w:rFonts w:asciiTheme="minorHAnsi" w:hAnsiTheme="minorHAnsi" w:cs="Calibri"/>
                      <w:kern w:val="28"/>
                      <w:sz w:val="16"/>
                      <w:szCs w:val="16"/>
                    </w:rPr>
                    <w:t>Mantenimiento eléctrico de equipo generador de vapor</w:t>
                  </w:r>
                </w:p>
                <w:p w:rsidR="00827354" w:rsidRPr="00A67CF0" w:rsidRDefault="00827354" w:rsidP="00827354">
                  <w:pPr>
                    <w:jc w:val="both"/>
                    <w:rPr>
                      <w:rFonts w:asciiTheme="minorHAnsi" w:hAnsiTheme="minorHAnsi" w:cs="Calibri"/>
                      <w:sz w:val="16"/>
                      <w:szCs w:val="16"/>
                    </w:rPr>
                  </w:pPr>
                </w:p>
              </w:tc>
            </w:tr>
            <w:tr w:rsidR="00827354" w:rsidRPr="00A67CF0" w:rsidTr="0075447D">
              <w:trPr>
                <w:trHeight w:val="360"/>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MATERIALES HERRAMIENTAS Y EQUIPO</w:t>
                  </w:r>
                </w:p>
              </w:tc>
            </w:tr>
            <w:tr w:rsidR="00827354" w:rsidRPr="00A67CF0" w:rsidTr="0075447D">
              <w:trPr>
                <w:trHeight w:val="733"/>
                <w:jc w:val="center"/>
              </w:trPr>
              <w:tc>
                <w:tcPr>
                  <w:tcW w:w="5713"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En forma general todos los materiales que el Contratista se propone emplear deberán ser de primera calidad en las construcciones auxiliares deben ser aprobados por el Fiscal de Servicio antes de ser utilizados en los trabajos a ejecutar.</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spacing w:line="276" w:lineRule="auto"/>
                    <w:ind w:right="141"/>
                    <w:jc w:val="center"/>
                    <w:rPr>
                      <w:rFonts w:asciiTheme="minorHAnsi" w:hAnsiTheme="minorHAnsi" w:cs="Calibri"/>
                      <w:bCs/>
                      <w:kern w:val="28"/>
                      <w:sz w:val="16"/>
                      <w:szCs w:val="16"/>
                    </w:rPr>
                  </w:pPr>
                  <w:r w:rsidRPr="00A67CF0">
                    <w:rPr>
                      <w:rFonts w:asciiTheme="minorHAnsi" w:hAnsiTheme="minorHAnsi" w:cs="Calibri"/>
                      <w:bCs/>
                      <w:kern w:val="28"/>
                      <w:sz w:val="16"/>
                      <w:szCs w:val="16"/>
                    </w:rPr>
                    <w:t>Figura. Parada de Emergencia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center"/>
                    <w:rPr>
                      <w:rFonts w:asciiTheme="minorHAnsi" w:hAnsiTheme="minorHAnsi" w:cs="Calibri"/>
                      <w:noProof/>
                      <w:sz w:val="16"/>
                      <w:szCs w:val="16"/>
                      <w:lang w:val="es-BO" w:eastAsia="es-BO"/>
                    </w:rPr>
                  </w:pPr>
                  <w:r w:rsidRPr="00A67CF0">
                    <w:rPr>
                      <w:rFonts w:asciiTheme="minorHAnsi" w:hAnsiTheme="minorHAnsi" w:cs="Calibri"/>
                      <w:b/>
                      <w:noProof/>
                      <w:color w:val="000000"/>
                      <w:sz w:val="16"/>
                      <w:szCs w:val="16"/>
                      <w:lang w:val="es-BO" w:eastAsia="es-BO"/>
                    </w:rPr>
                    <w:drawing>
                      <wp:inline distT="0" distB="0" distL="0" distR="0">
                        <wp:extent cx="890905" cy="1367155"/>
                        <wp:effectExtent l="0" t="0" r="4445"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5">
                                  <a:extLst>
                                    <a:ext uri="{28A0092B-C50C-407E-A947-70E740481C1C}">
                                      <a14:useLocalDpi xmlns:a14="http://schemas.microsoft.com/office/drawing/2010/main" val="0"/>
                                    </a:ext>
                                  </a:extLst>
                                </a:blip>
                                <a:srcRect l="51103" t="23143" r="32768" b="45859"/>
                                <a:stretch>
                                  <a:fillRect/>
                                </a:stretch>
                              </pic:blipFill>
                              <pic:spPr bwMode="auto">
                                <a:xfrm>
                                  <a:off x="0" y="0"/>
                                  <a:ext cx="890905" cy="1367155"/>
                                </a:xfrm>
                                <a:prstGeom prst="rect">
                                  <a:avLst/>
                                </a:prstGeom>
                                <a:noFill/>
                                <a:ln>
                                  <a:noFill/>
                                </a:ln>
                              </pic:spPr>
                            </pic:pic>
                          </a:graphicData>
                        </a:graphic>
                      </wp:inline>
                    </w:drawing>
                  </w:r>
                </w:p>
                <w:p w:rsidR="00827354" w:rsidRPr="00A67CF0" w:rsidRDefault="00827354" w:rsidP="00827354">
                  <w:pPr>
                    <w:rPr>
                      <w:rFonts w:asciiTheme="minorHAnsi" w:hAnsiTheme="minorHAnsi" w:cs="Calibri"/>
                      <w:noProof/>
                      <w:sz w:val="16"/>
                      <w:szCs w:val="16"/>
                      <w:lang w:val="es-BO" w:eastAsia="es-BO"/>
                    </w:rPr>
                  </w:pPr>
                </w:p>
                <w:p w:rsidR="00827354" w:rsidRPr="00A67CF0" w:rsidRDefault="00827354" w:rsidP="00827354">
                  <w:p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Las carácterísticas mínimas del tomacorrientes son las siguientes:</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Aptos para zonas 1, 2, 21 y 22. Conforme IEC 600 79</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Protección IP 54</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Certificado Ex d IIB, conforme Norma  IEC 60079-0 Edición 5 (2007) y norma IEC 60079-1 Edición 6 (2007)</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Las luminarias exteriores deberán comprender las siguientes características mínimas:</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Aptos para zonas 1, 2, 21 y 22. Conforme IEC 600 79</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Protección IP 66</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Deberá incluir pantalla tipo domo para luminaria</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 xml:space="preserve">Deberá incluir Lámpara Vapor de Sodio 250 W </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lastRenderedPageBreak/>
                    <w:t>Certificado Ex d IIB + H2 T…Gb, conforme Norma  IEC 60079-0 Edición 5 (2007) y norma IEC 60079-1 Edición 6 (2007)</w:t>
                  </w:r>
                </w:p>
                <w:p w:rsidR="00827354" w:rsidRPr="00A67CF0" w:rsidRDefault="00827354" w:rsidP="000D2E69">
                  <w:pPr>
                    <w:pStyle w:val="Prrafodelista"/>
                    <w:numPr>
                      <w:ilvl w:val="0"/>
                      <w:numId w:val="35"/>
                    </w:numP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t xml:space="preserve">Los postes deberán ser del tipo saturno de altura necesaria para cumplir con las áreas de iluminación. </w:t>
                  </w:r>
                </w:p>
                <w:p w:rsidR="00827354" w:rsidRPr="00A67CF0" w:rsidRDefault="00827354" w:rsidP="00827354">
                  <w:pPr>
                    <w:jc w:val="center"/>
                    <w:rPr>
                      <w:rFonts w:asciiTheme="minorHAnsi" w:hAnsiTheme="minorHAnsi" w:cs="Calibri"/>
                      <w:noProof/>
                      <w:sz w:val="16"/>
                      <w:szCs w:val="16"/>
                      <w:lang w:val="es-BO" w:eastAsia="es-BO"/>
                    </w:rPr>
                  </w:pPr>
                </w:p>
                <w:p w:rsidR="00827354" w:rsidRPr="00A67CF0" w:rsidRDefault="00827354" w:rsidP="00827354">
                  <w:pPr>
                    <w:spacing w:line="276" w:lineRule="auto"/>
                    <w:ind w:right="141"/>
                    <w:jc w:val="center"/>
                    <w:rPr>
                      <w:rFonts w:asciiTheme="minorHAnsi" w:hAnsiTheme="minorHAnsi" w:cs="Calibri"/>
                      <w:bCs/>
                      <w:kern w:val="28"/>
                      <w:sz w:val="16"/>
                      <w:szCs w:val="16"/>
                    </w:rPr>
                  </w:pPr>
                  <w:r w:rsidRPr="00A67CF0">
                    <w:rPr>
                      <w:rFonts w:asciiTheme="minorHAnsi" w:hAnsiTheme="minorHAnsi" w:cs="Calibri"/>
                      <w:bCs/>
                      <w:kern w:val="28"/>
                      <w:sz w:val="16"/>
                      <w:szCs w:val="16"/>
                    </w:rPr>
                    <w:t xml:space="preserve">Figura. Artefacto de Iluminación para Lámpara de descarga APE </w:t>
                  </w:r>
                </w:p>
                <w:p w:rsidR="00827354" w:rsidRPr="00A67CF0" w:rsidRDefault="00827354" w:rsidP="00827354">
                  <w:pPr>
                    <w:jc w:val="center"/>
                    <w:rPr>
                      <w:rFonts w:asciiTheme="minorHAnsi" w:hAnsiTheme="minorHAnsi" w:cs="Calibri"/>
                      <w:noProof/>
                      <w:sz w:val="16"/>
                      <w:szCs w:val="16"/>
                      <w:lang w:val="es-BO" w:eastAsia="es-BO"/>
                    </w:rPr>
                  </w:pPr>
                  <w:r w:rsidRPr="00A67CF0">
                    <w:rPr>
                      <w:rFonts w:asciiTheme="minorHAnsi" w:hAnsiTheme="minorHAnsi" w:cs="Calibri"/>
                      <w:noProof/>
                      <w:sz w:val="16"/>
                      <w:szCs w:val="16"/>
                      <w:lang w:val="es-BO" w:eastAsia="es-BO"/>
                    </w:rPr>
                    <w:drawing>
                      <wp:inline distT="0" distB="0" distL="0" distR="0">
                        <wp:extent cx="1738630" cy="2619375"/>
                        <wp:effectExtent l="0" t="0" r="0" b="9525"/>
                        <wp:docPr id="15" name="Imagen 15" descr="C:\Users\dchambi\Pictures\LUMINARIA PERIME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C:\Users\dchambi\Pictures\LUMINARIA PERIMETRA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38630" cy="2619375"/>
                                </a:xfrm>
                                <a:prstGeom prst="rect">
                                  <a:avLst/>
                                </a:prstGeom>
                                <a:noFill/>
                                <a:ln>
                                  <a:noFill/>
                                </a:ln>
                              </pic:spPr>
                            </pic:pic>
                          </a:graphicData>
                        </a:graphic>
                      </wp:inline>
                    </w:drawing>
                  </w:r>
                </w:p>
              </w:tc>
            </w:tr>
            <w:tr w:rsidR="00827354" w:rsidRPr="00A67CF0" w:rsidTr="0075447D">
              <w:trPr>
                <w:trHeight w:val="399"/>
                <w:jc w:val="center"/>
              </w:trPr>
              <w:tc>
                <w:tcPr>
                  <w:tcW w:w="5713"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FORMA DE EJECUCIÓN</w:t>
                  </w:r>
                </w:p>
              </w:tc>
            </w:tr>
            <w:tr w:rsidR="00827354" w:rsidRPr="00A67CF0" w:rsidTr="0075447D">
              <w:trPr>
                <w:trHeight w:val="637"/>
                <w:jc w:val="center"/>
              </w:trPr>
              <w:tc>
                <w:tcPr>
                  <w:tcW w:w="5713"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Todos los equipos y materiales, con anterioridad a la instalación, deberán ser aprobados por el Fiscal de Servicio, en coordinación con la empresa adjudicada.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contratista debe proveer a su costo todos los materiales y equipos necesarios para la instalación completa de la actividad y una correcta instalación eléctrica.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Una vez se defina la ubicación de las luminarias exteriores, para su instalación se deberá considerar el ducto y cableado respectivamente ver el plano de referencia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Para los trabajos de verificación del cableado de fuerza de las cargas de estos </w:t>
                  </w:r>
                  <w:proofErr w:type="spellStart"/>
                  <w:r w:rsidRPr="00A67CF0">
                    <w:rPr>
                      <w:rFonts w:asciiTheme="minorHAnsi" w:hAnsiTheme="minorHAnsi" w:cs="Calibri"/>
                      <w:sz w:val="16"/>
                      <w:szCs w:val="16"/>
                    </w:rPr>
                    <w:t>items</w:t>
                  </w:r>
                  <w:proofErr w:type="spellEnd"/>
                  <w:r w:rsidRPr="00A67CF0">
                    <w:rPr>
                      <w:rFonts w:asciiTheme="minorHAnsi" w:hAnsiTheme="minorHAnsi" w:cs="Calibri"/>
                      <w:sz w:val="16"/>
                      <w:szCs w:val="16"/>
                    </w:rPr>
                    <w:t xml:space="preserve">, se deberá realizar la medición de aislamiento de los conductores por medio un equipo debidamente calibrado. </w:t>
                  </w:r>
                </w:p>
              </w:tc>
            </w:tr>
            <w:tr w:rsidR="00827354" w:rsidRPr="00A67CF0" w:rsidTr="0075447D">
              <w:trPr>
                <w:trHeight w:val="405"/>
                <w:jc w:val="center"/>
              </w:trPr>
              <w:tc>
                <w:tcPr>
                  <w:tcW w:w="5713"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MEDICIÓN</w:t>
                  </w:r>
                </w:p>
              </w:tc>
            </w:tr>
            <w:tr w:rsidR="00827354" w:rsidRPr="00A67CF0" w:rsidTr="0075447D">
              <w:trPr>
                <w:trHeight w:val="829"/>
                <w:jc w:val="center"/>
              </w:trPr>
              <w:tc>
                <w:tcPr>
                  <w:tcW w:w="5713" w:type="dxa"/>
                  <w:shd w:val="clear" w:color="auto" w:fill="auto"/>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sz w:val="16"/>
                      <w:szCs w:val="16"/>
                    </w:rPr>
                    <w:t>La provisión e instalación de este ítem incluye todos los materiales necesarios para la adecuada y correcta ejecución de los trabajos. Se medirá por pieza y global respectivamente</w:t>
                  </w:r>
                </w:p>
              </w:tc>
            </w:tr>
          </w:tbl>
          <w:p w:rsidR="00827354" w:rsidRPr="00A67CF0" w:rsidRDefault="00827354" w:rsidP="00827354">
            <w:pPr>
              <w:rPr>
                <w:rFonts w:asciiTheme="minorHAnsi" w:hAnsiTheme="minorHAnsi" w:cs="Calibri"/>
                <w:b/>
                <w:bCs/>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33"/>
          <w:jc w:val="center"/>
        </w:trPr>
        <w:tc>
          <w:tcPr>
            <w:tcW w:w="5655" w:type="dxa"/>
            <w:vAlign w:val="center"/>
          </w:tcPr>
          <w:tbl>
            <w:tblPr>
              <w:tblW w:w="5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1"/>
            </w:tblGrid>
            <w:tr w:rsidR="00827354" w:rsidRPr="00A67CF0" w:rsidTr="0075447D">
              <w:trPr>
                <w:trHeight w:val="348"/>
                <w:jc w:val="center"/>
              </w:trPr>
              <w:tc>
                <w:tcPr>
                  <w:tcW w:w="572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sz w:val="16"/>
                      <w:szCs w:val="16"/>
                    </w:rPr>
                    <w:lastRenderedPageBreak/>
                    <w:br w:type="page"/>
                  </w:r>
                  <w:r w:rsidRPr="00A67CF0">
                    <w:rPr>
                      <w:rFonts w:asciiTheme="minorHAnsi" w:hAnsiTheme="minorHAnsi" w:cs="Calibri"/>
                      <w:b/>
                      <w:sz w:val="16"/>
                      <w:szCs w:val="16"/>
                    </w:rPr>
                    <w:t>ÍTEM. 17.: EXCAVACION, RELLENO Y COMPACTADO PARA TENDIDO DE TUBERIA PARA ALIMENTACIÓN DE ENERGÍA</w:t>
                  </w:r>
                </w:p>
              </w:tc>
            </w:tr>
            <w:tr w:rsidR="00827354" w:rsidRPr="00A67CF0" w:rsidTr="0075447D">
              <w:trPr>
                <w:trHeight w:val="575"/>
                <w:jc w:val="center"/>
              </w:trPr>
              <w:tc>
                <w:tcPr>
                  <w:tcW w:w="572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UNIDAD: M3</w:t>
                  </w:r>
                </w:p>
              </w:tc>
            </w:tr>
            <w:tr w:rsidR="00827354" w:rsidRPr="00A67CF0" w:rsidTr="0075447D">
              <w:trPr>
                <w:trHeight w:val="519"/>
                <w:jc w:val="center"/>
              </w:trPr>
              <w:tc>
                <w:tcPr>
                  <w:tcW w:w="572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DESCRIPCIÓN</w:t>
                  </w:r>
                </w:p>
              </w:tc>
            </w:tr>
            <w:tr w:rsidR="00827354" w:rsidRPr="00A67CF0" w:rsidTr="0075447D">
              <w:trPr>
                <w:trHeight w:val="545"/>
                <w:jc w:val="center"/>
              </w:trPr>
              <w:tc>
                <w:tcPr>
                  <w:tcW w:w="5721" w:type="dxa"/>
                  <w:shd w:val="clear" w:color="auto" w:fill="auto"/>
                  <w:vAlign w:val="center"/>
                </w:tcPr>
                <w:p w:rsidR="00827354" w:rsidRPr="00A67CF0" w:rsidRDefault="00827354" w:rsidP="00827354">
                  <w:pPr>
                    <w:jc w:val="both"/>
                    <w:rPr>
                      <w:rFonts w:asciiTheme="minorHAnsi" w:hAnsiTheme="minorHAnsi" w:cs="Calibri"/>
                      <w:kern w:val="28"/>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Los trabajos a realizarse en este ítem consistirá en la excavación, rellenado y compactación  de zanjas para el tendido de </w:t>
                  </w:r>
                  <w:proofErr w:type="spellStart"/>
                  <w:r w:rsidRPr="00A67CF0">
                    <w:rPr>
                      <w:rFonts w:asciiTheme="minorHAnsi" w:hAnsiTheme="minorHAnsi" w:cs="Calibri"/>
                      <w:sz w:val="16"/>
                      <w:szCs w:val="16"/>
                    </w:rPr>
                    <w:t>electroductos</w:t>
                  </w:r>
                  <w:proofErr w:type="spellEnd"/>
                  <w:r w:rsidRPr="00A67CF0">
                    <w:rPr>
                      <w:rFonts w:asciiTheme="minorHAnsi" w:hAnsiTheme="minorHAnsi" w:cs="Calibri"/>
                      <w:sz w:val="16"/>
                      <w:szCs w:val="16"/>
                    </w:rPr>
                    <w:t xml:space="preserve"> eléctricos, los trabajos de excavación deberán ser previamente programados de acorde al avance de obra.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Las dimensiones de excavación serán de acuerdo a la siguiente figura:</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p>
                <w:p w:rsidR="00827354" w:rsidRPr="00A67CF0" w:rsidRDefault="0075447D" w:rsidP="00827354">
                  <w:pPr>
                    <w:jc w:val="both"/>
                    <w:rPr>
                      <w:rFonts w:asciiTheme="minorHAnsi" w:hAnsiTheme="minorHAnsi" w:cs="Calibri"/>
                      <w:sz w:val="16"/>
                      <w:szCs w:val="16"/>
                    </w:rPr>
                  </w:pPr>
                  <w:r w:rsidRPr="00A67CF0">
                    <w:rPr>
                      <w:rFonts w:asciiTheme="minorHAnsi" w:hAnsiTheme="minorHAnsi"/>
                      <w:noProof/>
                      <w:sz w:val="16"/>
                      <w:szCs w:val="16"/>
                      <w:lang w:val="es-BO" w:eastAsia="es-BO"/>
                    </w:rPr>
                    <mc:AlternateContent>
                      <mc:Choice Requires="wps">
                        <w:drawing>
                          <wp:anchor distT="0" distB="0" distL="114298" distR="114298" simplePos="0" relativeHeight="251662848" behindDoc="0" locked="0" layoutInCell="1" allowOverlap="1" wp14:anchorId="63AED1C5" wp14:editId="44B24BBB">
                            <wp:simplePos x="0" y="0"/>
                            <wp:positionH relativeFrom="column">
                              <wp:posOffset>730250</wp:posOffset>
                            </wp:positionH>
                            <wp:positionV relativeFrom="paragraph">
                              <wp:posOffset>110490</wp:posOffset>
                            </wp:positionV>
                            <wp:extent cx="0" cy="1073150"/>
                            <wp:effectExtent l="76200" t="38100" r="57150" b="50800"/>
                            <wp:wrapNone/>
                            <wp:docPr id="26" name="Conector recto de flech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557402" id="_x0000_t32" coordsize="21600,21600" o:spt="32" o:oned="t" path="m,l21600,21600e" filled="f">
                            <v:path arrowok="t" fillok="f" o:connecttype="none"/>
                            <o:lock v:ext="edit" shapetype="t"/>
                          </v:shapetype>
                          <v:shape id="Conector recto de flecha 26" o:spid="_x0000_s1026" type="#_x0000_t32" style="position:absolute;margin-left:57.5pt;margin-top:8.7pt;width:0;height:84.5pt;z-index:25166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" strokeweight="1pt">
                            <v:stroke startarrow="block" endarrow="block"/>
                            <v:shadow color="#7f7f7f" offset="1pt"/>
                          </v:shape>
                        </w:pict>
                      </mc:Fallback>
                    </mc:AlternateContent>
                  </w:r>
                </w:p>
                <w:p w:rsidR="00827354" w:rsidRPr="00A67CF0" w:rsidRDefault="0075447D" w:rsidP="00827354">
                  <w:pPr>
                    <w:jc w:val="center"/>
                    <w:rPr>
                      <w:rFonts w:asciiTheme="minorHAnsi" w:hAnsiTheme="minorHAnsi" w:cs="Calibri"/>
                      <w:sz w:val="16"/>
                      <w:szCs w:val="16"/>
                    </w:rPr>
                  </w:pPr>
                  <w:r w:rsidRPr="00A67CF0">
                    <w:rPr>
                      <w:rFonts w:asciiTheme="minorHAnsi" w:hAnsiTheme="minorHAnsi"/>
                      <w:noProof/>
                      <w:sz w:val="16"/>
                      <w:szCs w:val="16"/>
                      <w:lang w:val="es-BO" w:eastAsia="es-BO"/>
                    </w:rPr>
                    <mc:AlternateContent>
                      <mc:Choice Requires="wps">
                        <w:drawing>
                          <wp:anchor distT="0" distB="0" distL="114300" distR="114300" simplePos="0" relativeHeight="251663872" behindDoc="0" locked="0" layoutInCell="1" allowOverlap="1" wp14:anchorId="055E9DB8" wp14:editId="19D541C3">
                            <wp:simplePos x="0" y="0"/>
                            <wp:positionH relativeFrom="column">
                              <wp:posOffset>59690</wp:posOffset>
                            </wp:positionH>
                            <wp:positionV relativeFrom="paragraph">
                              <wp:posOffset>198120</wp:posOffset>
                            </wp:positionV>
                            <wp:extent cx="619125" cy="604520"/>
                            <wp:effectExtent l="0" t="0" r="28575" b="24130"/>
                            <wp:wrapNone/>
                            <wp:docPr id="27" name="Corchete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604837"/>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27354" w:rsidRPr="00BD07C9" w:rsidRDefault="00827354" w:rsidP="00827354">
                                        <w:pPr>
                                          <w:rPr>
                                            <w:lang w:val="en-US"/>
                                          </w:rPr>
                                        </w:pPr>
                                        <w:r>
                                          <w:rPr>
                                            <w:lang w:val="en-US"/>
                                          </w:rPr>
                                          <w:t>0.7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E9DB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27" o:spid="_x0000_s1028" type="#_x0000_t185" style="position:absolute;left:0;text-align:left;margin-left:4.7pt;margin-top:15.6pt;width:48.75pt;height:47.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" filled="t" strokeweight="1pt">
                            <v:stroke dashstyle="dash"/>
                            <v:shadow color="#868686"/>
                            <v:textbox>
                              <w:txbxContent>
                                <w:p w:rsidR="00827354" w:rsidRPr="00BD07C9" w:rsidRDefault="00827354" w:rsidP="00827354">
                                  <w:pPr>
                                    <w:rPr>
                                      <w:lang w:val="en-US"/>
                                    </w:rPr>
                                  </w:pPr>
                                  <w:r>
                                    <w:rPr>
                                      <w:lang w:val="en-US"/>
                                    </w:rPr>
                                    <w:t>0.7 m</w:t>
                                  </w:r>
                                </w:p>
                              </w:txbxContent>
                            </v:textbox>
                          </v:shape>
                        </w:pict>
                      </mc:Fallback>
                    </mc:AlternateContent>
                  </w:r>
                  <w:r w:rsidR="00827354" w:rsidRPr="00A67CF0">
                    <w:rPr>
                      <w:rFonts w:asciiTheme="minorHAnsi" w:hAnsiTheme="minorHAnsi"/>
                      <w:noProof/>
                      <w:sz w:val="16"/>
                      <w:szCs w:val="16"/>
                      <w:lang w:val="es-BO" w:eastAsia="es-BO"/>
                    </w:rPr>
                    <w:drawing>
                      <wp:inline distT="0" distB="0" distL="0" distR="0">
                        <wp:extent cx="1864728" cy="1014412"/>
                        <wp:effectExtent l="0" t="0" r="254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7" cstate="print">
                                  <a:extLst>
                                    <a:ext uri="{28A0092B-C50C-407E-A947-70E740481C1C}">
                                      <a14:useLocalDpi xmlns:a14="http://schemas.microsoft.com/office/drawing/2010/main" val="0"/>
                                    </a:ext>
                                  </a:extLst>
                                </a:blip>
                                <a:srcRect l="5476" t="33255" r="53564" b="26932"/>
                                <a:stretch>
                                  <a:fillRect/>
                                </a:stretch>
                              </pic:blipFill>
                              <pic:spPr bwMode="auto">
                                <a:xfrm>
                                  <a:off x="0" y="0"/>
                                  <a:ext cx="1873850" cy="1019375"/>
                                </a:xfrm>
                                <a:prstGeom prst="rect">
                                  <a:avLst/>
                                </a:prstGeom>
                                <a:noFill/>
                                <a:ln>
                                  <a:noFill/>
                                </a:ln>
                              </pic:spPr>
                            </pic:pic>
                          </a:graphicData>
                        </a:graphic>
                      </wp:inline>
                    </w:drawing>
                  </w:r>
                </w:p>
                <w:p w:rsidR="00827354" w:rsidRPr="00A67CF0" w:rsidRDefault="0075447D" w:rsidP="00827354">
                  <w:pPr>
                    <w:jc w:val="both"/>
                    <w:rPr>
                      <w:rFonts w:asciiTheme="minorHAnsi" w:hAnsiTheme="minorHAnsi" w:cs="Calibri"/>
                      <w:sz w:val="16"/>
                      <w:szCs w:val="16"/>
                    </w:rPr>
                  </w:pPr>
                  <w:r w:rsidRPr="00A67CF0">
                    <w:rPr>
                      <w:rFonts w:asciiTheme="minorHAnsi" w:hAnsiTheme="minorHAnsi"/>
                      <w:noProof/>
                      <w:sz w:val="16"/>
                      <w:szCs w:val="16"/>
                      <w:lang w:val="es-BO" w:eastAsia="es-BO"/>
                    </w:rPr>
                    <mc:AlternateContent>
                      <mc:Choice Requires="wps">
                        <w:drawing>
                          <wp:anchor distT="0" distB="0" distL="114300" distR="114300" simplePos="0" relativeHeight="251665920" behindDoc="0" locked="0" layoutInCell="1" allowOverlap="1" wp14:anchorId="18209E37" wp14:editId="3662562F">
                            <wp:simplePos x="0" y="0"/>
                            <wp:positionH relativeFrom="column">
                              <wp:posOffset>1508760</wp:posOffset>
                            </wp:positionH>
                            <wp:positionV relativeFrom="paragraph">
                              <wp:posOffset>89535</wp:posOffset>
                            </wp:positionV>
                            <wp:extent cx="594995" cy="508635"/>
                            <wp:effectExtent l="0" t="0" r="14605" b="24765"/>
                            <wp:wrapNone/>
                            <wp:docPr id="24" name="Corchete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50863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27354" w:rsidRPr="00BD07C9" w:rsidRDefault="00827354" w:rsidP="00827354">
                                        <w:pPr>
                                          <w:rPr>
                                            <w:lang w:val="en-US"/>
                                          </w:rPr>
                                        </w:pPr>
                                        <w:r>
                                          <w:rPr>
                                            <w:lang w:val="en-US"/>
                                          </w:rPr>
                                          <w:t>0.4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09E37" id="Corchetes 24" o:spid="_x0000_s1029" type="#_x0000_t185" style="position:absolute;left:0;text-align:left;margin-left:118.8pt;margin-top:7.05pt;width:46.85pt;height:40.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" filled="t" strokeweight="1pt">
                            <v:stroke dashstyle="dash"/>
                            <v:shadow color="#868686"/>
                            <v:textbox>
                              <w:txbxContent>
                                <w:p w:rsidR="00827354" w:rsidRPr="00BD07C9" w:rsidRDefault="00827354" w:rsidP="00827354">
                                  <w:pPr>
                                    <w:rPr>
                                      <w:lang w:val="en-US"/>
                                    </w:rPr>
                                  </w:pPr>
                                  <w:r>
                                    <w:rPr>
                                      <w:lang w:val="en-US"/>
                                    </w:rPr>
                                    <w:t>0.4 m</w:t>
                                  </w:r>
                                </w:p>
                              </w:txbxContent>
                            </v:textbox>
                          </v:shape>
                        </w:pict>
                      </mc:Fallback>
                    </mc:AlternateContent>
                  </w:r>
                  <w:r w:rsidR="00827354" w:rsidRPr="00A67CF0">
                    <w:rPr>
                      <w:rFonts w:asciiTheme="minorHAnsi" w:hAnsiTheme="minorHAnsi"/>
                      <w:noProof/>
                      <w:sz w:val="16"/>
                      <w:szCs w:val="16"/>
                      <w:lang w:val="es-BO" w:eastAsia="es-BO"/>
                    </w:rPr>
                    <mc:AlternateContent>
                      <mc:Choice Requires="wps">
                        <w:drawing>
                          <wp:anchor distT="0" distB="0" distL="114300" distR="114300" simplePos="0" relativeHeight="251664896" behindDoc="0" locked="0" layoutInCell="1" allowOverlap="1" wp14:anchorId="14FCA4BF" wp14:editId="3B48F074">
                            <wp:simplePos x="0" y="0"/>
                            <wp:positionH relativeFrom="column">
                              <wp:posOffset>1367155</wp:posOffset>
                            </wp:positionH>
                            <wp:positionV relativeFrom="paragraph">
                              <wp:posOffset>66675</wp:posOffset>
                            </wp:positionV>
                            <wp:extent cx="785495" cy="8890"/>
                            <wp:effectExtent l="38100" t="76200" r="14605" b="86360"/>
                            <wp:wrapNone/>
                            <wp:docPr id="23" name="Conector recto de flech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5495" cy="889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FCB8941" id="Conector recto de flecha 23" o:spid="_x0000_s1026" type="#_x0000_t32" style="position:absolute;margin-left:107.65pt;margin-top:5.25pt;width:61.85pt;height:.7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" strokeweight="1pt">
                            <v:stroke startarrow="block" endarrow="block"/>
                            <v:shadow color="#7f7f7f" offset="1pt"/>
                          </v:shape>
                        </w:pict>
                      </mc:Fallback>
                    </mc:AlternateContent>
                  </w:r>
                </w:p>
                <w:p w:rsidR="00827354" w:rsidRPr="00A67CF0" w:rsidRDefault="00827354" w:rsidP="00827354">
                  <w:pPr>
                    <w:jc w:val="center"/>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center"/>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En caso de presentar pendientes el suelo se deberá realizar la excavación de manera ascendente.</w:t>
                  </w:r>
                </w:p>
              </w:tc>
            </w:tr>
            <w:tr w:rsidR="00827354" w:rsidRPr="00A67CF0" w:rsidTr="0075447D">
              <w:trPr>
                <w:trHeight w:val="356"/>
                <w:jc w:val="center"/>
              </w:trPr>
              <w:tc>
                <w:tcPr>
                  <w:tcW w:w="572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MATERIALES HERRAMIENTAS Y EQUIPO</w:t>
                  </w:r>
                </w:p>
              </w:tc>
            </w:tr>
            <w:tr w:rsidR="00827354" w:rsidRPr="00A67CF0" w:rsidTr="0075447D">
              <w:trPr>
                <w:trHeight w:val="726"/>
                <w:jc w:val="center"/>
              </w:trPr>
              <w:tc>
                <w:tcPr>
                  <w:tcW w:w="5721" w:type="dxa"/>
                  <w:shd w:val="clear" w:color="auto" w:fill="auto"/>
                  <w:vAlign w:val="center"/>
                </w:tcPr>
                <w:p w:rsidR="00827354" w:rsidRPr="00A67CF0" w:rsidRDefault="00827354" w:rsidP="0075447D">
                  <w:pPr>
                    <w:jc w:val="both"/>
                    <w:rPr>
                      <w:rFonts w:asciiTheme="minorHAnsi" w:hAnsiTheme="minorHAnsi" w:cs="Calibri"/>
                      <w:sz w:val="16"/>
                      <w:szCs w:val="16"/>
                    </w:rPr>
                  </w:pPr>
                  <w:r w:rsidRPr="00A67CF0">
                    <w:rPr>
                      <w:rFonts w:asciiTheme="minorHAnsi" w:hAnsiTheme="minorHAnsi" w:cs="Calibri"/>
                      <w:sz w:val="16"/>
                      <w:szCs w:val="16"/>
                    </w:rPr>
                    <w:t>En forma general todos los materiales que el Contratista se propone emplear deberán ser de primera calidad en las construcciones auxiliares deben ser aprobados por el Fiscal de Servicio antes de ser utilizados en los trabajos a ejecutar.</w:t>
                  </w:r>
                </w:p>
              </w:tc>
            </w:tr>
            <w:tr w:rsidR="00827354" w:rsidRPr="00A67CF0" w:rsidTr="0075447D">
              <w:trPr>
                <w:trHeight w:val="396"/>
                <w:jc w:val="center"/>
              </w:trPr>
              <w:tc>
                <w:tcPr>
                  <w:tcW w:w="572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FORMA DE EJECUCIÓN</w:t>
                  </w:r>
                </w:p>
              </w:tc>
            </w:tr>
            <w:tr w:rsidR="00827354" w:rsidRPr="00A67CF0" w:rsidTr="0075447D">
              <w:trPr>
                <w:trHeight w:val="1044"/>
                <w:jc w:val="center"/>
              </w:trPr>
              <w:tc>
                <w:tcPr>
                  <w:tcW w:w="572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Una vez que el trazado y replanteo haya sido aprobado por el Fiscal de Servicio se podrá dar comienzo a la excavación propiamente dicha.</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Previa conformidad del Fiscal de Servicio se procederá a mano el aflojamiento y extracción de los materiales fuera de los límites de la excavación a ejecutar. Los materiales que vayan a ser utilizados posteriormente para rellenar la zanja o excavación, se apilarán convenientemente a los lados de la misma, a una distancia prudencial a fin de que no causen presiones sobre sus paredes o costados y los que no serán utilizados serán botados donde señale el Fiscal de Servicio.</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Cuando la excavación requiera achicamiento el Contratista dispondrá el número y clase de unidades de bombeo necesarios. El agua extraída se evacuará de manera que no cause ninguna clase de daños.</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Cuando la excavación demande la construcción de entubados, estos serán proyectados por el Contratista, y revisado y aprobado dicho proyecto por el Fiscal de Servicio. </w:t>
                  </w:r>
                </w:p>
                <w:p w:rsidR="00827354" w:rsidRPr="00A67CF0" w:rsidRDefault="00827354" w:rsidP="008332D6">
                  <w:pPr>
                    <w:jc w:val="both"/>
                    <w:rPr>
                      <w:rFonts w:asciiTheme="minorHAnsi" w:hAnsiTheme="minorHAnsi" w:cs="Calibri"/>
                      <w:sz w:val="16"/>
                      <w:szCs w:val="16"/>
                    </w:rPr>
                  </w:pPr>
                  <w:r w:rsidRPr="00A67CF0">
                    <w:rPr>
                      <w:rFonts w:asciiTheme="minorHAnsi" w:hAnsiTheme="minorHAnsi" w:cs="Calibri"/>
                      <w:sz w:val="16"/>
                      <w:szCs w:val="16"/>
                    </w:rPr>
                    <w:t>Las zanjas y paredes terminadas deberán presentar todas las superficies sin irregularidades, tanto las paredes como el fondo deberán estar de acuerdo con las líneas de los planos.</w:t>
                  </w:r>
                </w:p>
              </w:tc>
            </w:tr>
            <w:tr w:rsidR="00827354" w:rsidRPr="00A67CF0" w:rsidTr="0075447D">
              <w:trPr>
                <w:trHeight w:val="401"/>
                <w:jc w:val="center"/>
              </w:trPr>
              <w:tc>
                <w:tcPr>
                  <w:tcW w:w="572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MEDICIÓN</w:t>
                  </w:r>
                </w:p>
              </w:tc>
            </w:tr>
            <w:tr w:rsidR="00827354" w:rsidRPr="00A67CF0" w:rsidTr="0075447D">
              <w:trPr>
                <w:trHeight w:val="822"/>
                <w:jc w:val="center"/>
              </w:trPr>
              <w:tc>
                <w:tcPr>
                  <w:tcW w:w="572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Se medirá por el volumen de la tierra calculada antes de ser extraída, para dicho cálculo se tomarán las dimensiones indicadas en los planos, a menos que por escrito el Fiscal de Servicio indique expresamente otra cosa. Siendo por cuenta del Contratista cualquier ancho adicional que haya excavado para facilitar su trabajo.</w:t>
                  </w:r>
                </w:p>
              </w:tc>
            </w:tr>
          </w:tbl>
          <w:p w:rsidR="00827354" w:rsidRPr="00A67CF0" w:rsidRDefault="00827354" w:rsidP="00827354">
            <w:pPr>
              <w:rPr>
                <w:rFonts w:asciiTheme="minorHAnsi" w:hAnsiTheme="minorHAnsi" w:cs="Calibri"/>
                <w:bCs/>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33"/>
          <w:jc w:val="center"/>
        </w:trPr>
        <w:tc>
          <w:tcPr>
            <w:tcW w:w="5655" w:type="dxa"/>
            <w:vAlign w:val="center"/>
          </w:tcPr>
          <w:tbl>
            <w:tblPr>
              <w:tblW w:w="5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8"/>
            </w:tblGrid>
            <w:tr w:rsidR="00827354" w:rsidRPr="00A67CF0" w:rsidTr="0075447D">
              <w:trPr>
                <w:trHeight w:val="358"/>
                <w:jc w:val="center"/>
              </w:trPr>
              <w:tc>
                <w:tcPr>
                  <w:tcW w:w="554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sz w:val="16"/>
                      <w:szCs w:val="16"/>
                    </w:rPr>
                    <w:lastRenderedPageBreak/>
                    <w:br w:type="page"/>
                  </w:r>
                  <w:r w:rsidRPr="00A67CF0">
                    <w:rPr>
                      <w:rFonts w:asciiTheme="minorHAnsi" w:hAnsiTheme="minorHAnsi" w:cs="Calibri"/>
                      <w:b/>
                      <w:sz w:val="16"/>
                      <w:szCs w:val="16"/>
                    </w:rPr>
                    <w:t>ÍTEM. 18.: REPOSICIÓN DE PISO DE CEMENTO</w:t>
                  </w:r>
                </w:p>
              </w:tc>
            </w:tr>
            <w:tr w:rsidR="00827354" w:rsidRPr="00A67CF0" w:rsidTr="0075447D">
              <w:trPr>
                <w:trHeight w:val="592"/>
                <w:jc w:val="center"/>
              </w:trPr>
              <w:tc>
                <w:tcPr>
                  <w:tcW w:w="5548"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UNIDAD: M3</w:t>
                  </w:r>
                </w:p>
              </w:tc>
            </w:tr>
            <w:tr w:rsidR="00827354" w:rsidRPr="00A67CF0" w:rsidTr="0075447D">
              <w:trPr>
                <w:trHeight w:val="535"/>
                <w:jc w:val="center"/>
              </w:trPr>
              <w:tc>
                <w:tcPr>
                  <w:tcW w:w="554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DESCRIPCIÓN</w:t>
                  </w:r>
                </w:p>
              </w:tc>
            </w:tr>
            <w:tr w:rsidR="00827354" w:rsidRPr="00A67CF0" w:rsidTr="0075447D">
              <w:trPr>
                <w:trHeight w:val="560"/>
                <w:jc w:val="center"/>
              </w:trPr>
              <w:tc>
                <w:tcPr>
                  <w:tcW w:w="5548" w:type="dxa"/>
                  <w:shd w:val="clear" w:color="auto" w:fill="auto"/>
                  <w:vAlign w:val="center"/>
                </w:tcPr>
                <w:p w:rsidR="00827354" w:rsidRPr="00A67CF0" w:rsidRDefault="00827354" w:rsidP="008332D6">
                  <w:pPr>
                    <w:jc w:val="both"/>
                    <w:rPr>
                      <w:rFonts w:asciiTheme="minorHAnsi" w:hAnsiTheme="minorHAnsi" w:cs="Calibri"/>
                      <w:sz w:val="16"/>
                      <w:szCs w:val="16"/>
                    </w:rPr>
                  </w:pPr>
                  <w:r w:rsidRPr="00A67CF0">
                    <w:rPr>
                      <w:rFonts w:asciiTheme="minorHAnsi" w:hAnsiTheme="minorHAnsi" w:cs="Calibri"/>
                      <w:sz w:val="16"/>
                      <w:szCs w:val="16"/>
                    </w:rPr>
                    <w:lastRenderedPageBreak/>
                    <w:t>Este ítem se refiere a la construcción de piso de concreto  en espacios interiores y exteriores de acuerdo a los planos del proyecto o a lo indicado por el Fiscal de Servicio.</w:t>
                  </w:r>
                </w:p>
              </w:tc>
            </w:tr>
            <w:tr w:rsidR="00827354" w:rsidRPr="00A67CF0" w:rsidTr="0075447D">
              <w:trPr>
                <w:trHeight w:val="366"/>
                <w:jc w:val="center"/>
              </w:trPr>
              <w:tc>
                <w:tcPr>
                  <w:tcW w:w="5548"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MATERIALES HERRAMIENTAS Y EQUIPO</w:t>
                  </w:r>
                </w:p>
              </w:tc>
            </w:tr>
            <w:tr w:rsidR="00827354" w:rsidRPr="00A67CF0" w:rsidTr="0075447D">
              <w:trPr>
                <w:trHeight w:val="746"/>
                <w:jc w:val="center"/>
              </w:trPr>
              <w:tc>
                <w:tcPr>
                  <w:tcW w:w="5548"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hormigón simple de cemento, arena y grava a ser empleado será en proporción de una resistencia mínima a la compresión de 210 Kg/cm2, salvo indicación contraria señalada en los planos respectivos.</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cemento será del tipo portland, fresco y  de calidad probada ver especificaciones de materiales.</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agua debe ser potable, limpia, clara y no contener más de 5 gr</w:t>
                  </w:r>
                  <w:proofErr w:type="gramStart"/>
                  <w:r w:rsidRPr="00A67CF0">
                    <w:rPr>
                      <w:rFonts w:asciiTheme="minorHAnsi" w:hAnsiTheme="minorHAnsi" w:cs="Calibri"/>
                      <w:sz w:val="16"/>
                      <w:szCs w:val="16"/>
                    </w:rPr>
                    <w:t>./</w:t>
                  </w:r>
                  <w:proofErr w:type="spellStart"/>
                  <w:proofErr w:type="gramEnd"/>
                  <w:r w:rsidRPr="00A67CF0">
                    <w:rPr>
                      <w:rFonts w:asciiTheme="minorHAnsi" w:hAnsiTheme="minorHAnsi" w:cs="Calibri"/>
                      <w:sz w:val="16"/>
                      <w:szCs w:val="16"/>
                    </w:rPr>
                    <w:t>lt</w:t>
                  </w:r>
                  <w:proofErr w:type="spellEnd"/>
                  <w:r w:rsidRPr="00A67CF0">
                    <w:rPr>
                      <w:rFonts w:asciiTheme="minorHAnsi" w:hAnsiTheme="minorHAnsi" w:cs="Calibri"/>
                      <w:sz w:val="16"/>
                      <w:szCs w:val="16"/>
                    </w:rPr>
                    <w:t xml:space="preserve"> de  materiales en suspensión ni más de 15 gr./</w:t>
                  </w:r>
                  <w:proofErr w:type="spellStart"/>
                  <w:r w:rsidRPr="00A67CF0">
                    <w:rPr>
                      <w:rFonts w:asciiTheme="minorHAnsi" w:hAnsiTheme="minorHAnsi" w:cs="Calibri"/>
                      <w:sz w:val="16"/>
                      <w:szCs w:val="16"/>
                    </w:rPr>
                    <w:t>lt</w:t>
                  </w:r>
                  <w:proofErr w:type="spellEnd"/>
                  <w:r w:rsidRPr="00A67CF0">
                    <w:rPr>
                      <w:rFonts w:asciiTheme="minorHAnsi" w:hAnsiTheme="minorHAnsi" w:cs="Calibri"/>
                      <w:sz w:val="16"/>
                      <w:szCs w:val="16"/>
                    </w:rPr>
                    <w:t xml:space="preserve"> de materiales solubles perjudiciales al hormigón.</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No deberán emplearse aguas con PH&lt;5, ni las que contengan aceites, grasas o hidratos de carbono.</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Tampoco se utilizarán aguas contaminadas con descargas de alcantarillado sanitario.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La temperatura del agua a emplear será superior a  los 5°C.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Fiscal de Servicio deberá aprobar por escrito las fuentes de agua a ser utilizadas.</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En general los agregados deberán estar limpios y exentos de materiales tales como arcillas, barro adherido, escorias, cartón, yeso, pedazos de madera o materias orgánicas ver especificaciones de materiales.</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Contratista deberá lavar los agregados a su costo, a objeto de cumplir con las condiciones señaladas anteriormente.</w:t>
                  </w:r>
                </w:p>
                <w:p w:rsidR="00827354" w:rsidRPr="00A67CF0" w:rsidRDefault="00827354" w:rsidP="00827354">
                  <w:pPr>
                    <w:rPr>
                      <w:rFonts w:asciiTheme="minorHAnsi" w:hAnsiTheme="minorHAnsi" w:cs="Calibri"/>
                      <w:sz w:val="16"/>
                      <w:szCs w:val="16"/>
                    </w:rPr>
                  </w:pPr>
                </w:p>
              </w:tc>
            </w:tr>
            <w:tr w:rsidR="00827354" w:rsidRPr="00A67CF0" w:rsidTr="0075447D">
              <w:trPr>
                <w:trHeight w:val="407"/>
                <w:jc w:val="center"/>
              </w:trPr>
              <w:tc>
                <w:tcPr>
                  <w:tcW w:w="5548"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FORMA DE EJECUCIÓN</w:t>
                  </w:r>
                </w:p>
              </w:tc>
            </w:tr>
            <w:tr w:rsidR="00827354" w:rsidRPr="00A67CF0" w:rsidTr="0075447D">
              <w:trPr>
                <w:trHeight w:val="1075"/>
                <w:jc w:val="center"/>
              </w:trPr>
              <w:tc>
                <w:tcPr>
                  <w:tcW w:w="5548"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Luego se procederá al relleno y compactado por capas de tierra húmeda cada 15  a 20 cm. de espesor, apisonándola y compactándola con equipo mecánico únicamente.</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Este tipo de </w:t>
                  </w:r>
                  <w:proofErr w:type="spellStart"/>
                  <w:r w:rsidRPr="00A67CF0">
                    <w:rPr>
                      <w:rFonts w:asciiTheme="minorHAnsi" w:hAnsiTheme="minorHAnsi" w:cs="Calibri"/>
                      <w:sz w:val="16"/>
                      <w:szCs w:val="16"/>
                    </w:rPr>
                    <w:t>contrapisos</w:t>
                  </w:r>
                  <w:proofErr w:type="spellEnd"/>
                  <w:r w:rsidRPr="00A67CF0">
                    <w:rPr>
                      <w:rFonts w:asciiTheme="minorHAnsi" w:hAnsiTheme="minorHAnsi" w:cs="Calibri"/>
                      <w:sz w:val="16"/>
                      <w:szCs w:val="16"/>
                    </w:rPr>
                    <w:t xml:space="preserve"> se efectuará con piedra colocada en seco.</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A67CF0">
                      <w:rPr>
                        <w:rFonts w:asciiTheme="minorHAnsi" w:hAnsiTheme="minorHAnsi" w:cs="Calibri"/>
                        <w:sz w:val="16"/>
                        <w:szCs w:val="16"/>
                      </w:rPr>
                      <w:t>3 cm</w:t>
                    </w:r>
                  </w:smartTag>
                  <w:r w:rsidRPr="00A67CF0">
                    <w:rPr>
                      <w:rFonts w:asciiTheme="minorHAnsi" w:hAnsiTheme="minorHAnsi" w:cs="Calibri"/>
                      <w:sz w:val="16"/>
                      <w:szCs w:val="16"/>
                    </w:rPr>
                    <w:t xml:space="preserve">. de dosificación 1: 3: 4 en volumen con un contenido mínimo de cemento de 350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A67CF0">
                    <w:rPr>
                      <w:rFonts w:asciiTheme="minorHAnsi" w:hAnsiTheme="minorHAnsi" w:cs="Calibri"/>
                      <w:sz w:val="16"/>
                      <w:szCs w:val="16"/>
                    </w:rPr>
                    <w:t>ó</w:t>
                  </w:r>
                  <w:proofErr w:type="spellEnd"/>
                  <w:r w:rsidRPr="00A67CF0">
                    <w:rPr>
                      <w:rFonts w:asciiTheme="minorHAnsi" w:hAnsiTheme="minorHAnsi" w:cs="Calibri"/>
                      <w:sz w:val="16"/>
                      <w:szCs w:val="16"/>
                    </w:rPr>
                    <w:t xml:space="preserve"> instrucciones del Fiscal de Servicio. Previamente al vaciado de la carpeta deberá humedecerse toda la superficie del empedrado.</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lastRenderedPageBreak/>
                    <w:t xml:space="preserve">El contratista deberá prever la apertura de canales para el pasaje de conductos de manera que estos en su parte inferior nunca queden protegidos por menos de 5cm de </w:t>
                  </w:r>
                  <w:proofErr w:type="spellStart"/>
                  <w:r w:rsidRPr="00A67CF0">
                    <w:rPr>
                      <w:rFonts w:asciiTheme="minorHAnsi" w:hAnsiTheme="minorHAnsi" w:cs="Calibri"/>
                      <w:sz w:val="16"/>
                      <w:szCs w:val="16"/>
                    </w:rPr>
                    <w:t>contrapiso</w:t>
                  </w:r>
                  <w:proofErr w:type="spellEnd"/>
                  <w:r w:rsidRPr="00A67CF0">
                    <w:rPr>
                      <w:rFonts w:asciiTheme="minorHAnsi" w:hAnsiTheme="minorHAnsi" w:cs="Calibri"/>
                      <w:sz w:val="16"/>
                      <w:szCs w:val="16"/>
                    </w:rPr>
                    <w:t>.</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proofErr w:type="spellStart"/>
                  <w:r w:rsidRPr="00A67CF0">
                    <w:rPr>
                      <w:rFonts w:asciiTheme="minorHAnsi" w:hAnsiTheme="minorHAnsi" w:cs="Calibri"/>
                      <w:sz w:val="16"/>
                      <w:szCs w:val="16"/>
                    </w:rPr>
                    <w:t>Contrapisos</w:t>
                  </w:r>
                  <w:proofErr w:type="spellEnd"/>
                  <w:r w:rsidRPr="00A67CF0">
                    <w:rPr>
                      <w:rFonts w:asciiTheme="minorHAnsi" w:hAnsiTheme="minorHAnsi" w:cs="Calibri"/>
                      <w:sz w:val="16"/>
                      <w:szCs w:val="16"/>
                    </w:rPr>
                    <w:t xml:space="preserve"> de concreto (Carpetas)</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Sobre el terreno preparado y compactado según lo señalado, se vaciará una capa de hormigón pobre de </w:t>
                  </w:r>
                  <w:smartTag w:uri="urn:schemas-microsoft-com:office:smarttags" w:element="metricconverter">
                    <w:smartTagPr>
                      <w:attr w:name="ProductID" w:val="5 CM"/>
                    </w:smartTagPr>
                    <w:r w:rsidRPr="00A67CF0">
                      <w:rPr>
                        <w:rFonts w:asciiTheme="minorHAnsi" w:hAnsiTheme="minorHAnsi" w:cs="Calibri"/>
                        <w:sz w:val="16"/>
                        <w:szCs w:val="16"/>
                      </w:rPr>
                      <w:t>5 cm</w:t>
                    </w:r>
                  </w:smartTag>
                  <w:r w:rsidRPr="00A67CF0">
                    <w:rPr>
                      <w:rFonts w:asciiTheme="minorHAnsi" w:hAnsiTheme="minorHAnsi" w:cs="Calibri"/>
                      <w:sz w:val="16"/>
                      <w:szCs w:val="16"/>
                    </w:rPr>
                    <w:t>. de espesor.</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Sobre la capa antes señalada, se colocará la capa impermeabilizante de polietileno encima de la cual se vaciará la carpeta de hormigón con un espesor no menor a 10 cm. o según lo especificado en los planos de detalle.</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La terminación de los </w:t>
                  </w:r>
                  <w:proofErr w:type="spellStart"/>
                  <w:r w:rsidRPr="00A67CF0">
                    <w:rPr>
                      <w:rFonts w:asciiTheme="minorHAnsi" w:hAnsiTheme="minorHAnsi" w:cs="Calibri"/>
                      <w:sz w:val="16"/>
                      <w:szCs w:val="16"/>
                    </w:rPr>
                    <w:t>contrapisos</w:t>
                  </w:r>
                  <w:proofErr w:type="spellEnd"/>
                  <w:r w:rsidRPr="00A67CF0">
                    <w:rPr>
                      <w:rFonts w:asciiTheme="minorHAnsi" w:hAnsiTheme="minorHAnsi" w:cs="Calibri"/>
                      <w:sz w:val="16"/>
                      <w:szCs w:val="16"/>
                    </w:rPr>
                    <w:t xml:space="preserve"> que incluyan el vaciado de una carpeta de hormigón, se efectuará de acuerdo a lo señalado a continuación y/o instrucciones del Fiscal de Servicio:</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 Pisos o pavimentos que para su ejecución requieran mortero (cemento, bruñido, enlucido, </w:t>
                  </w:r>
                  <w:proofErr w:type="spellStart"/>
                  <w:r w:rsidRPr="00A67CF0">
                    <w:rPr>
                      <w:rFonts w:asciiTheme="minorHAnsi" w:hAnsiTheme="minorHAnsi" w:cs="Calibri"/>
                      <w:sz w:val="16"/>
                      <w:szCs w:val="16"/>
                    </w:rPr>
                    <w:t>frotachado</w:t>
                  </w:r>
                  <w:proofErr w:type="spellEnd"/>
                  <w:r w:rsidRPr="00A67CF0">
                    <w:rPr>
                      <w:rFonts w:asciiTheme="minorHAnsi" w:hAnsiTheme="minorHAnsi" w:cs="Calibri"/>
                      <w:sz w:val="16"/>
                      <w:szCs w:val="16"/>
                    </w:rPr>
                    <w:t xml:space="preserve">, mosaico, cerámica, etc.), la superficie  del  </w:t>
                  </w:r>
                  <w:proofErr w:type="spellStart"/>
                  <w:r w:rsidRPr="00A67CF0">
                    <w:rPr>
                      <w:rFonts w:asciiTheme="minorHAnsi" w:hAnsiTheme="minorHAnsi" w:cs="Calibri"/>
                      <w:sz w:val="16"/>
                      <w:szCs w:val="16"/>
                    </w:rPr>
                    <w:t>contrapiso</w:t>
                  </w:r>
                  <w:proofErr w:type="spellEnd"/>
                  <w:r w:rsidRPr="00A67CF0">
                    <w:rPr>
                      <w:rFonts w:asciiTheme="minorHAnsi" w:hAnsiTheme="minorHAnsi" w:cs="Calibri"/>
                      <w:sz w:val="16"/>
                      <w:szCs w:val="16"/>
                    </w:rPr>
                    <w:t xml:space="preserve"> deberá ser rugosa.</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Pisos y pavimentos que para su colocación requieran pegamento (</w:t>
                  </w:r>
                  <w:proofErr w:type="spellStart"/>
                  <w:r w:rsidRPr="00A67CF0">
                    <w:rPr>
                      <w:rFonts w:asciiTheme="minorHAnsi" w:hAnsiTheme="minorHAnsi" w:cs="Calibri"/>
                      <w:sz w:val="16"/>
                      <w:szCs w:val="16"/>
                    </w:rPr>
                    <w:t>parquet</w:t>
                  </w:r>
                  <w:proofErr w:type="spellEnd"/>
                  <w:r w:rsidRPr="00A67CF0">
                    <w:rPr>
                      <w:rFonts w:asciiTheme="minorHAnsi" w:hAnsiTheme="minorHAnsi" w:cs="Calibri"/>
                      <w:sz w:val="16"/>
                      <w:szCs w:val="16"/>
                    </w:rPr>
                    <w:t xml:space="preserve">, vinil, etc.), la superficie deberá ser </w:t>
                  </w:r>
                  <w:proofErr w:type="spellStart"/>
                  <w:r w:rsidRPr="00A67CF0">
                    <w:rPr>
                      <w:rFonts w:asciiTheme="minorHAnsi" w:hAnsiTheme="minorHAnsi" w:cs="Calibri"/>
                      <w:sz w:val="16"/>
                      <w:szCs w:val="16"/>
                    </w:rPr>
                    <w:t>frotachado</w:t>
                  </w:r>
                  <w:proofErr w:type="spellEnd"/>
                  <w:r w:rsidRPr="00A67CF0">
                    <w:rPr>
                      <w:rFonts w:asciiTheme="minorHAnsi" w:hAnsiTheme="minorHAnsi" w:cs="Calibri"/>
                      <w:sz w:val="16"/>
                      <w:szCs w:val="16"/>
                    </w:rPr>
                    <w:t xml:space="preserve"> y nivelada, lista para recibir el pegamento.</w:t>
                  </w:r>
                </w:p>
                <w:p w:rsidR="00827354" w:rsidRPr="00A67CF0" w:rsidRDefault="00827354" w:rsidP="00827354">
                  <w:pPr>
                    <w:jc w:val="both"/>
                    <w:rPr>
                      <w:rFonts w:asciiTheme="minorHAnsi" w:hAnsiTheme="minorHAnsi" w:cs="Calibri"/>
                      <w:sz w:val="16"/>
                      <w:szCs w:val="16"/>
                    </w:rPr>
                  </w:pPr>
                </w:p>
                <w:p w:rsidR="00827354" w:rsidRPr="00A67CF0" w:rsidRDefault="00827354" w:rsidP="008332D6">
                  <w:pPr>
                    <w:jc w:val="both"/>
                    <w:rPr>
                      <w:rFonts w:asciiTheme="minorHAnsi" w:hAnsiTheme="minorHAnsi" w:cs="Calibri"/>
                      <w:sz w:val="16"/>
                      <w:szCs w:val="16"/>
                    </w:rPr>
                  </w:pPr>
                  <w:r w:rsidRPr="00A67CF0">
                    <w:rPr>
                      <w:rFonts w:asciiTheme="minorHAnsi" w:hAnsiTheme="minorHAnsi" w:cs="Calibri"/>
                      <w:sz w:val="16"/>
                      <w:szCs w:val="16"/>
                    </w:rPr>
                    <w:t xml:space="preserve">Para el caso de </w:t>
                  </w:r>
                  <w:proofErr w:type="spellStart"/>
                  <w:r w:rsidRPr="00A67CF0">
                    <w:rPr>
                      <w:rFonts w:asciiTheme="minorHAnsi" w:hAnsiTheme="minorHAnsi" w:cs="Calibri"/>
                      <w:sz w:val="16"/>
                      <w:szCs w:val="16"/>
                    </w:rPr>
                    <w:t>contrapisos</w:t>
                  </w:r>
                  <w:proofErr w:type="spellEnd"/>
                  <w:r w:rsidRPr="00A67CF0">
                    <w:rPr>
                      <w:rFonts w:asciiTheme="minorHAnsi" w:hAnsiTheme="minorHAnsi" w:cs="Calibri"/>
                      <w:sz w:val="16"/>
                      <w:szCs w:val="16"/>
                    </w:rPr>
                    <w:t xml:space="preserve"> en exteriores y de acceso vehicular deberá vaciarse el hormigón simple en paños de 2 x </w:t>
                  </w:r>
                  <w:smartTag w:uri="urn:schemas-microsoft-com:office:smarttags" w:element="metricconverter">
                    <w:smartTagPr>
                      <w:attr w:name="ProductID" w:val="2 metros"/>
                    </w:smartTagPr>
                    <w:r w:rsidRPr="00A67CF0">
                      <w:rPr>
                        <w:rFonts w:asciiTheme="minorHAnsi" w:hAnsiTheme="minorHAnsi" w:cs="Calibri"/>
                        <w:sz w:val="16"/>
                        <w:szCs w:val="16"/>
                      </w:rPr>
                      <w:t>2 metros</w:t>
                    </w:r>
                  </w:smartTag>
                  <w:r w:rsidRPr="00A67CF0">
                    <w:rPr>
                      <w:rFonts w:asciiTheme="minorHAnsi" w:hAnsiTheme="minorHAnsi" w:cs="Calibri"/>
                      <w:sz w:val="16"/>
                      <w:szCs w:val="16"/>
                    </w:rPr>
                    <w:t xml:space="preserve">, debiendo dejarse juntas de dilatación de </w:t>
                  </w:r>
                  <w:smartTag w:uri="urn:schemas-microsoft-com:office:smarttags" w:element="metricconverter">
                    <w:smartTagPr>
                      <w:attr w:name="ProductID" w:val="1 cm"/>
                    </w:smartTagPr>
                    <w:r w:rsidRPr="00A67CF0">
                      <w:rPr>
                        <w:rFonts w:asciiTheme="minorHAnsi" w:hAnsiTheme="minorHAnsi" w:cs="Calibri"/>
                        <w:sz w:val="16"/>
                        <w:szCs w:val="16"/>
                      </w:rPr>
                      <w:t>1 cm</w:t>
                    </w:r>
                  </w:smartTag>
                  <w:r w:rsidRPr="00A67CF0">
                    <w:rPr>
                      <w:rFonts w:asciiTheme="minorHAnsi" w:hAnsiTheme="minorHAnsi" w:cs="Calibri"/>
                      <w:sz w:val="16"/>
                      <w:szCs w:val="16"/>
                    </w:rPr>
                    <w:t xml:space="preserve">. de espesor, tanto transversales como longitudinales, las mismas que deberán rellenarse con alquitrán mezclado con arena fina. </w:t>
                  </w:r>
                </w:p>
              </w:tc>
            </w:tr>
            <w:tr w:rsidR="00827354" w:rsidRPr="00A67CF0" w:rsidTr="0075447D">
              <w:trPr>
                <w:trHeight w:val="413"/>
                <w:jc w:val="center"/>
              </w:trPr>
              <w:tc>
                <w:tcPr>
                  <w:tcW w:w="5548"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lastRenderedPageBreak/>
                    <w:t>MEDICIÓN</w:t>
                  </w:r>
                </w:p>
              </w:tc>
            </w:tr>
            <w:tr w:rsidR="00827354" w:rsidRPr="00A67CF0" w:rsidTr="0075447D">
              <w:trPr>
                <w:trHeight w:val="845"/>
                <w:jc w:val="center"/>
              </w:trPr>
              <w:tc>
                <w:tcPr>
                  <w:tcW w:w="5548" w:type="dxa"/>
                  <w:shd w:val="clear" w:color="auto" w:fill="auto"/>
                  <w:vAlign w:val="center"/>
                </w:tcPr>
                <w:p w:rsidR="00827354" w:rsidRPr="00A67CF0" w:rsidRDefault="00827354" w:rsidP="008332D6">
                  <w:pPr>
                    <w:jc w:val="both"/>
                    <w:rPr>
                      <w:rFonts w:asciiTheme="minorHAnsi" w:hAnsiTheme="minorHAnsi" w:cs="Calibri"/>
                      <w:sz w:val="16"/>
                      <w:szCs w:val="16"/>
                    </w:rPr>
                  </w:pPr>
                  <w:r w:rsidRPr="00A67CF0">
                    <w:rPr>
                      <w:rFonts w:asciiTheme="minorHAnsi" w:hAnsiTheme="minorHAnsi" w:cs="Calibri"/>
                      <w:sz w:val="16"/>
                      <w:szCs w:val="16"/>
                    </w:rPr>
                    <w:t xml:space="preserve">Los </w:t>
                  </w:r>
                  <w:proofErr w:type="spellStart"/>
                  <w:r w:rsidRPr="00A67CF0">
                    <w:rPr>
                      <w:rFonts w:asciiTheme="minorHAnsi" w:hAnsiTheme="minorHAnsi" w:cs="Calibri"/>
                      <w:sz w:val="16"/>
                      <w:szCs w:val="16"/>
                    </w:rPr>
                    <w:t>contrapisos</w:t>
                  </w:r>
                  <w:proofErr w:type="spellEnd"/>
                  <w:r w:rsidRPr="00A67CF0">
                    <w:rPr>
                      <w:rFonts w:asciiTheme="minorHAnsi" w:hAnsiTheme="minorHAnsi" w:cs="Calibri"/>
                      <w:sz w:val="16"/>
                      <w:szCs w:val="16"/>
                    </w:rPr>
                    <w:t xml:space="preserve"> descritos en sus diferentes tipos se medirán en metros cuadrados, tomando en cuenta únicamente las superficies netas ejecutadas. </w:t>
                  </w:r>
                </w:p>
              </w:tc>
            </w:tr>
          </w:tbl>
          <w:p w:rsidR="00827354" w:rsidRPr="00A67CF0" w:rsidRDefault="00827354" w:rsidP="00827354">
            <w:pPr>
              <w:rPr>
                <w:rFonts w:asciiTheme="minorHAnsi" w:hAnsiTheme="minorHAnsi" w:cs="Calibri"/>
                <w:bCs/>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33"/>
          <w:jc w:val="center"/>
        </w:trPr>
        <w:tc>
          <w:tcPr>
            <w:tcW w:w="5655" w:type="dxa"/>
            <w:vAlign w:val="center"/>
          </w:tcPr>
          <w:tbl>
            <w:tblPr>
              <w:tblW w:w="5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1"/>
            </w:tblGrid>
            <w:tr w:rsidR="00827354" w:rsidRPr="00A67CF0" w:rsidTr="0075447D">
              <w:trPr>
                <w:trHeight w:val="366"/>
                <w:jc w:val="center"/>
              </w:trPr>
              <w:tc>
                <w:tcPr>
                  <w:tcW w:w="557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sz w:val="16"/>
                      <w:szCs w:val="16"/>
                    </w:rPr>
                    <w:lastRenderedPageBreak/>
                    <w:br w:type="page"/>
                  </w:r>
                  <w:r w:rsidRPr="00A67CF0">
                    <w:rPr>
                      <w:rFonts w:asciiTheme="minorHAnsi" w:hAnsiTheme="minorHAnsi" w:cs="Calibri"/>
                      <w:b/>
                      <w:sz w:val="16"/>
                      <w:szCs w:val="16"/>
                    </w:rPr>
                    <w:t>ÍTEM. 19.: PROVISIÓN E INSTALACIÓN CABLE CALIBRE 1X70 MM2 THW</w:t>
                  </w:r>
                </w:p>
              </w:tc>
            </w:tr>
            <w:tr w:rsidR="00827354" w:rsidRPr="00A67CF0" w:rsidTr="0075447D">
              <w:trPr>
                <w:trHeight w:val="366"/>
                <w:jc w:val="center"/>
              </w:trPr>
              <w:tc>
                <w:tcPr>
                  <w:tcW w:w="557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ÍTEM. 20.: PROVISIÓN E INSTALACIÓN CABLE CALIBRE 1X35 MM2 THW</w:t>
                  </w:r>
                </w:p>
              </w:tc>
            </w:tr>
            <w:tr w:rsidR="00827354" w:rsidRPr="00A67CF0" w:rsidTr="0075447D">
              <w:trPr>
                <w:trHeight w:val="605"/>
                <w:jc w:val="center"/>
              </w:trPr>
              <w:tc>
                <w:tcPr>
                  <w:tcW w:w="557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UNIDAD: ML</w:t>
                  </w:r>
                </w:p>
              </w:tc>
            </w:tr>
            <w:tr w:rsidR="00827354" w:rsidRPr="00A67CF0" w:rsidTr="0075447D">
              <w:trPr>
                <w:trHeight w:val="546"/>
                <w:jc w:val="center"/>
              </w:trPr>
              <w:tc>
                <w:tcPr>
                  <w:tcW w:w="557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DESCRIPCIÓN</w:t>
                  </w:r>
                </w:p>
              </w:tc>
            </w:tr>
            <w:tr w:rsidR="00827354" w:rsidRPr="00A67CF0" w:rsidTr="0075447D">
              <w:trPr>
                <w:trHeight w:val="572"/>
                <w:jc w:val="center"/>
              </w:trPr>
              <w:tc>
                <w:tcPr>
                  <w:tcW w:w="557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Este ítem se refiere a la provisión e instalación de los conductores eléctricos de las diferentes instalaciones eléctricas de la Planta de Engarrafado: circuitos de alimentación a TD-G, TC1, TC2 Y TC3</w:t>
                  </w:r>
                </w:p>
              </w:tc>
            </w:tr>
            <w:tr w:rsidR="00827354" w:rsidRPr="00A67CF0" w:rsidTr="0075447D">
              <w:trPr>
                <w:trHeight w:val="374"/>
                <w:jc w:val="center"/>
              </w:trPr>
              <w:tc>
                <w:tcPr>
                  <w:tcW w:w="557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MATERIALES HERRAMIENTAS Y EQUIPO</w:t>
                  </w:r>
                </w:p>
              </w:tc>
            </w:tr>
            <w:tr w:rsidR="00827354" w:rsidRPr="00A67CF0" w:rsidTr="0075447D">
              <w:trPr>
                <w:trHeight w:val="762"/>
                <w:jc w:val="center"/>
              </w:trPr>
              <w:tc>
                <w:tcPr>
                  <w:tcW w:w="557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Todos los materiales serán provistos por el Contratista, deberán ser de primera calidad y cumplir con  los  estándares  NEC, IEC y NB.  El  contratista  deberá presentar muestras de cada uno de los materiales a ser empleados al Fiscal de Servicio para su aceptación y aprobación  antes de su utilización en los trabajos a ejecutar.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 xml:space="preserve">Conductores THW </w:t>
                  </w:r>
                </w:p>
                <w:p w:rsidR="00827354" w:rsidRPr="00A67CF0" w:rsidRDefault="00827354" w:rsidP="00827354">
                  <w:pPr>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Estos conductores estarán diseñados para instalaciones de fuerza, control e iluminación, en interiores  y  exteriores  donde  se  necesita  mayor  temperatura  o  resistencia  mecánica.  Se considerará una temperatura de servicio mayor o igual 90°C, entre sus características contarán con alta resistencia dieléctrica, deberán </w:t>
                  </w:r>
                  <w:r w:rsidRPr="00A67CF0">
                    <w:rPr>
                      <w:rFonts w:asciiTheme="minorHAnsi" w:hAnsiTheme="minorHAnsi" w:cs="Calibri"/>
                      <w:sz w:val="16"/>
                      <w:szCs w:val="16"/>
                    </w:rPr>
                    <w:lastRenderedPageBreak/>
                    <w:t>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827354" w:rsidRPr="00A67CF0" w:rsidRDefault="00827354" w:rsidP="00827354">
                  <w:pPr>
                    <w:jc w:val="center"/>
                    <w:rPr>
                      <w:rFonts w:asciiTheme="minorHAnsi" w:hAnsiTheme="minorHAnsi" w:cs="Calibri"/>
                      <w:sz w:val="16"/>
                      <w:szCs w:val="16"/>
                    </w:rPr>
                  </w:pPr>
                </w:p>
                <w:p w:rsidR="00827354" w:rsidRPr="00A67CF0" w:rsidRDefault="00827354" w:rsidP="00827354">
                  <w:pPr>
                    <w:jc w:val="center"/>
                    <w:rPr>
                      <w:rFonts w:asciiTheme="minorHAnsi" w:hAnsiTheme="minorHAnsi" w:cs="Calibri"/>
                      <w:sz w:val="16"/>
                      <w:szCs w:val="16"/>
                    </w:rPr>
                  </w:pPr>
                  <w:r w:rsidRPr="00A67CF0">
                    <w:rPr>
                      <w:rFonts w:asciiTheme="minorHAnsi" w:hAnsiTheme="minorHAnsi" w:cs="Calibri"/>
                      <w:noProof/>
                      <w:sz w:val="16"/>
                      <w:szCs w:val="16"/>
                      <w:lang w:val="es-BO" w:eastAsia="es-BO"/>
                    </w:rPr>
                    <w:drawing>
                      <wp:inline distT="0" distB="0" distL="0" distR="0">
                        <wp:extent cx="1471930" cy="809625"/>
                        <wp:effectExtent l="0" t="0" r="0"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8">
                                  <a:extLst>
                                    <a:ext uri="{28A0092B-C50C-407E-A947-70E740481C1C}">
                                      <a14:useLocalDpi xmlns:a14="http://schemas.microsoft.com/office/drawing/2010/main" val="0"/>
                                    </a:ext>
                                  </a:extLst>
                                </a:blip>
                                <a:srcRect l="11333" t="39230" r="63284" b="35826"/>
                                <a:stretch>
                                  <a:fillRect/>
                                </a:stretch>
                              </pic:blipFill>
                              <pic:spPr bwMode="auto">
                                <a:xfrm>
                                  <a:off x="0" y="0"/>
                                  <a:ext cx="1471930" cy="809625"/>
                                </a:xfrm>
                                <a:prstGeom prst="rect">
                                  <a:avLst/>
                                </a:prstGeom>
                                <a:noFill/>
                                <a:ln>
                                  <a:noFill/>
                                </a:ln>
                              </pic:spPr>
                            </pic:pic>
                          </a:graphicData>
                        </a:graphic>
                      </wp:inline>
                    </w:drawing>
                  </w:r>
                </w:p>
                <w:p w:rsidR="00827354" w:rsidRPr="00A67CF0" w:rsidRDefault="00827354" w:rsidP="00827354">
                  <w:pPr>
                    <w:jc w:val="center"/>
                    <w:rPr>
                      <w:rFonts w:asciiTheme="minorHAnsi" w:hAnsiTheme="minorHAnsi" w:cs="Calibri"/>
                      <w:sz w:val="16"/>
                      <w:szCs w:val="16"/>
                    </w:rPr>
                  </w:pPr>
                  <w:r w:rsidRPr="00A67CF0">
                    <w:rPr>
                      <w:rFonts w:asciiTheme="minorHAnsi" w:hAnsiTheme="minorHAnsi" w:cs="Calibri"/>
                      <w:noProof/>
                      <w:sz w:val="16"/>
                      <w:szCs w:val="16"/>
                      <w:lang w:val="es-BO" w:eastAsia="es-BO"/>
                    </w:rPr>
                    <w:drawing>
                      <wp:inline distT="0" distB="0" distL="0" distR="0">
                        <wp:extent cx="1533525" cy="4953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9">
                                  <a:extLst>
                                    <a:ext uri="{28A0092B-C50C-407E-A947-70E740481C1C}">
                                      <a14:useLocalDpi xmlns:a14="http://schemas.microsoft.com/office/drawing/2010/main" val="0"/>
                                    </a:ext>
                                  </a:extLst>
                                </a:blip>
                                <a:srcRect l="11180" t="50899" r="62292" b="33646"/>
                                <a:stretch>
                                  <a:fillRect/>
                                </a:stretch>
                              </pic:blipFill>
                              <pic:spPr bwMode="auto">
                                <a:xfrm>
                                  <a:off x="0" y="0"/>
                                  <a:ext cx="1533525" cy="495300"/>
                                </a:xfrm>
                                <a:prstGeom prst="rect">
                                  <a:avLst/>
                                </a:prstGeom>
                                <a:noFill/>
                                <a:ln>
                                  <a:noFill/>
                                </a:ln>
                              </pic:spPr>
                            </pic:pic>
                          </a:graphicData>
                        </a:graphic>
                      </wp:inline>
                    </w:drawing>
                  </w:r>
                </w:p>
                <w:p w:rsidR="00827354" w:rsidRPr="00A67CF0" w:rsidRDefault="00827354" w:rsidP="00827354">
                  <w:pPr>
                    <w:jc w:val="center"/>
                    <w:rPr>
                      <w:rFonts w:asciiTheme="minorHAnsi" w:hAnsiTheme="minorHAnsi" w:cs="Calibri"/>
                      <w:sz w:val="16"/>
                      <w:szCs w:val="16"/>
                    </w:rPr>
                  </w:pPr>
                  <w:r w:rsidRPr="00A67CF0">
                    <w:rPr>
                      <w:rFonts w:asciiTheme="minorHAnsi" w:hAnsiTheme="minorHAnsi" w:cs="Calibri"/>
                      <w:sz w:val="16"/>
                      <w:szCs w:val="16"/>
                    </w:rPr>
                    <w:t>Figura.  Cable THWN</w:t>
                  </w:r>
                </w:p>
                <w:p w:rsidR="00827354" w:rsidRPr="00A67CF0" w:rsidRDefault="00827354" w:rsidP="00827354">
                  <w:pPr>
                    <w:rPr>
                      <w:rFonts w:asciiTheme="minorHAnsi" w:hAnsiTheme="minorHAnsi" w:cs="Calibri"/>
                      <w:sz w:val="16"/>
                      <w:szCs w:val="16"/>
                    </w:rPr>
                  </w:pPr>
                </w:p>
              </w:tc>
            </w:tr>
            <w:tr w:rsidR="00827354" w:rsidRPr="00A67CF0" w:rsidTr="0075447D">
              <w:trPr>
                <w:trHeight w:val="416"/>
                <w:jc w:val="center"/>
              </w:trPr>
              <w:tc>
                <w:tcPr>
                  <w:tcW w:w="5571"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FORMA DE EJECUCIÓN</w:t>
                  </w:r>
                </w:p>
              </w:tc>
            </w:tr>
            <w:tr w:rsidR="00827354" w:rsidRPr="00A67CF0" w:rsidTr="0075447D">
              <w:trPr>
                <w:trHeight w:val="1097"/>
                <w:jc w:val="center"/>
              </w:trPr>
              <w:tc>
                <w:tcPr>
                  <w:tcW w:w="557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Los conductores deben ser manejados con cuidado, cada carrete deberá ser examinado y el cable inspeccionado en busca de cortaduras o daños. El Proponente evitará en todo momento que el conductor sea arrastrado por el suelo o sobre otros objetos y que sea aplastado por vehículos o pisoteado. </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Todos los conductores deberán ser limpiados con un cepillo de acero antes de instalar algún empalme, conector o grampa de línea viva. Un adecuado inhibidor se usará antes de instalar un conector.</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Durante el tendido de los conductores no se debe realizar empalmes a lo largo del trazado del circuito.</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El proponente Adjudicado deberá presentar muestras de cada uno de los materiales a ser empleados al Fiscal de Servicio para su aceptación y aprobación antes de ser utilizados en los trabajos a ejecutar.</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Aunque no hayan sido especificadas explícitamente, la provisión debe incluir, informes de pruebas y demás documentos y servicios relacionados.</w:t>
                  </w:r>
                </w:p>
              </w:tc>
            </w:tr>
            <w:tr w:rsidR="00827354" w:rsidRPr="00A67CF0" w:rsidTr="0075447D">
              <w:trPr>
                <w:trHeight w:val="422"/>
                <w:jc w:val="center"/>
              </w:trPr>
              <w:tc>
                <w:tcPr>
                  <w:tcW w:w="5571"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MEDICIÓN</w:t>
                  </w:r>
                </w:p>
              </w:tc>
            </w:tr>
            <w:tr w:rsidR="00827354" w:rsidRPr="00A67CF0" w:rsidTr="0075447D">
              <w:trPr>
                <w:trHeight w:val="864"/>
                <w:jc w:val="center"/>
              </w:trPr>
              <w:tc>
                <w:tcPr>
                  <w:tcW w:w="5571"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La provisión e instalación de estos ítems incluye todos los materiales necesarios para la adecuada y correcta operación. Se medirá por metro lineal.</w:t>
                  </w:r>
                </w:p>
              </w:tc>
            </w:tr>
          </w:tbl>
          <w:p w:rsidR="00827354" w:rsidRPr="00A67CF0" w:rsidRDefault="00827354" w:rsidP="00827354">
            <w:pPr>
              <w:rPr>
                <w:rFonts w:asciiTheme="minorHAnsi" w:hAnsiTheme="minorHAnsi" w:cs="Calibri"/>
                <w:bCs/>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827354" w:rsidRPr="00A67CF0" w:rsidTr="00A67CF0">
        <w:trPr>
          <w:trHeight w:val="233"/>
          <w:jc w:val="center"/>
        </w:trPr>
        <w:tc>
          <w:tcPr>
            <w:tcW w:w="5655" w:type="dxa"/>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2"/>
            </w:tblGrid>
            <w:tr w:rsidR="00827354" w:rsidRPr="00A67CF0" w:rsidTr="0075447D">
              <w:trPr>
                <w:trHeight w:val="366"/>
                <w:jc w:val="center"/>
              </w:trPr>
              <w:tc>
                <w:tcPr>
                  <w:tcW w:w="5482"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ÍTEM. 21.: PROVISIÓN E INSTALACIÓN TUBERIA CONDUIT ACERO GALVANIZADO Y ACCESORIOS DE 2”</w:t>
                  </w:r>
                </w:p>
              </w:tc>
            </w:tr>
            <w:tr w:rsidR="00827354" w:rsidRPr="00A67CF0" w:rsidTr="0075447D">
              <w:trPr>
                <w:trHeight w:val="604"/>
                <w:jc w:val="center"/>
              </w:trPr>
              <w:tc>
                <w:tcPr>
                  <w:tcW w:w="5482"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UNIDAD: ML</w:t>
                  </w:r>
                </w:p>
              </w:tc>
            </w:tr>
            <w:tr w:rsidR="00827354" w:rsidRPr="00A67CF0" w:rsidTr="0075447D">
              <w:trPr>
                <w:trHeight w:val="545"/>
                <w:jc w:val="center"/>
              </w:trPr>
              <w:tc>
                <w:tcPr>
                  <w:tcW w:w="5482"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DESCRIPCIÓN</w:t>
                  </w:r>
                </w:p>
              </w:tc>
            </w:tr>
            <w:tr w:rsidR="00827354" w:rsidRPr="00A67CF0" w:rsidTr="0075447D">
              <w:trPr>
                <w:trHeight w:val="572"/>
                <w:jc w:val="center"/>
              </w:trPr>
              <w:tc>
                <w:tcPr>
                  <w:tcW w:w="5482" w:type="dxa"/>
                  <w:shd w:val="clear" w:color="auto" w:fill="auto"/>
                  <w:vAlign w:val="center"/>
                </w:tcPr>
                <w:p w:rsidR="00827354" w:rsidRPr="00A67CF0" w:rsidRDefault="00827354" w:rsidP="008332D6">
                  <w:pPr>
                    <w:jc w:val="both"/>
                    <w:rPr>
                      <w:rFonts w:asciiTheme="minorHAnsi" w:hAnsiTheme="minorHAnsi" w:cs="Calibri"/>
                      <w:sz w:val="16"/>
                      <w:szCs w:val="16"/>
                    </w:rPr>
                  </w:pPr>
                  <w:r w:rsidRPr="00A67CF0">
                    <w:rPr>
                      <w:rFonts w:asciiTheme="minorHAnsi" w:hAnsiTheme="minorHAnsi" w:cs="Calibri"/>
                      <w:sz w:val="16"/>
                      <w:szCs w:val="16"/>
                    </w:rPr>
                    <w:t xml:space="preserve">Este ítem se refiere a la provisión e instalación de </w:t>
                  </w:r>
                  <w:proofErr w:type="spellStart"/>
                  <w:r w:rsidRPr="00A67CF0">
                    <w:rPr>
                      <w:rFonts w:asciiTheme="minorHAnsi" w:hAnsiTheme="minorHAnsi" w:cs="Calibri"/>
                      <w:sz w:val="16"/>
                      <w:szCs w:val="16"/>
                    </w:rPr>
                    <w:t>electroductos</w:t>
                  </w:r>
                  <w:proofErr w:type="spellEnd"/>
                  <w:r w:rsidRPr="00A67CF0">
                    <w:rPr>
                      <w:rFonts w:asciiTheme="minorHAnsi" w:hAnsiTheme="minorHAnsi" w:cs="Calibri"/>
                      <w:sz w:val="16"/>
                      <w:szCs w:val="16"/>
                    </w:rPr>
                    <w:t xml:space="preserve"> eléctricos de las diferentes instalaciones eléctricas de la Planta de Engarrafado: circuitos de alimentación a TC3.</w:t>
                  </w:r>
                </w:p>
              </w:tc>
            </w:tr>
            <w:tr w:rsidR="00827354" w:rsidRPr="00A67CF0" w:rsidTr="0075447D">
              <w:trPr>
                <w:trHeight w:val="374"/>
                <w:jc w:val="center"/>
              </w:trPr>
              <w:tc>
                <w:tcPr>
                  <w:tcW w:w="5482"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t>MATERIALES HERRAMIENTAS Y EQUIPO</w:t>
                  </w:r>
                </w:p>
              </w:tc>
            </w:tr>
            <w:tr w:rsidR="00827354" w:rsidRPr="00A67CF0" w:rsidTr="0075447D">
              <w:trPr>
                <w:trHeight w:val="762"/>
                <w:jc w:val="center"/>
              </w:trPr>
              <w:tc>
                <w:tcPr>
                  <w:tcW w:w="5482"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b/>
                      <w:sz w:val="16"/>
                      <w:szCs w:val="16"/>
                    </w:rPr>
                  </w:pPr>
                  <w:r w:rsidRPr="00A67CF0">
                    <w:rPr>
                      <w:rFonts w:asciiTheme="minorHAnsi" w:hAnsiTheme="minorHAnsi" w:cs="Calibri"/>
                      <w:b/>
                      <w:sz w:val="16"/>
                      <w:szCs w:val="16"/>
                    </w:rPr>
                    <w:lastRenderedPageBreak/>
                    <w:t>CABLE DUCTOS</w:t>
                  </w:r>
                </w:p>
                <w:p w:rsidR="00827354" w:rsidRPr="00A67CF0" w:rsidRDefault="00827354" w:rsidP="00827354">
                  <w:pPr>
                    <w:jc w:val="both"/>
                    <w:rPr>
                      <w:rFonts w:asciiTheme="minorHAnsi" w:hAnsiTheme="minorHAnsi" w:cs="Calibri"/>
                      <w:b/>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Se emplearán en los circuitos de iluminación, tomas de fuerza y comunicaciones, debiendo merecer la aprobación del Supervisor de Obra. </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La ruta de instalación de cable ductos debe ser la más corta posible entre la fuente y la carga, de trazo sencillo, evitando desviaciones y cambios de nivel.</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Se deben considerar cajas de paso en trayectorias rectas a cada 15 metros, como máximo. Las trayectorias de </w:t>
                  </w:r>
                  <w:proofErr w:type="spellStart"/>
                  <w:r w:rsidRPr="00A67CF0">
                    <w:rPr>
                      <w:rFonts w:asciiTheme="minorHAnsi" w:hAnsiTheme="minorHAnsi" w:cs="Calibri"/>
                      <w:sz w:val="16"/>
                      <w:szCs w:val="16"/>
                    </w:rPr>
                    <w:t>conduit</w:t>
                  </w:r>
                  <w:proofErr w:type="spellEnd"/>
                  <w:r w:rsidRPr="00A67CF0">
                    <w:rPr>
                      <w:rFonts w:asciiTheme="minorHAnsi" w:hAnsiTheme="minorHAnsi" w:cs="Calibri"/>
                      <w:sz w:val="16"/>
                      <w:szCs w:val="16"/>
                    </w:rPr>
                    <w:t xml:space="preserve"> entre cajas de paso o conexión no deben tener curvas mayores a 180º en total y no más de 2 curvas de 90º. </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Las tuberías para alimentadores de equipo deben llevar 1 circuito por ducto.</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b/>
                      <w:sz w:val="16"/>
                      <w:szCs w:val="16"/>
                    </w:rPr>
                  </w:pPr>
                  <w:r w:rsidRPr="00A67CF0">
                    <w:rPr>
                      <w:rFonts w:asciiTheme="minorHAnsi" w:hAnsiTheme="minorHAnsi" w:cs="Calibri"/>
                      <w:b/>
                      <w:sz w:val="16"/>
                      <w:szCs w:val="16"/>
                    </w:rPr>
                    <w:t>TUBERÍA RÍGIDA ROSCADA</w:t>
                  </w:r>
                </w:p>
                <w:p w:rsidR="00827354" w:rsidRPr="00A67CF0" w:rsidRDefault="00827354" w:rsidP="00827354">
                  <w:pPr>
                    <w:jc w:val="both"/>
                    <w:rPr>
                      <w:rFonts w:asciiTheme="minorHAnsi" w:hAnsiTheme="minorHAnsi" w:cs="Calibri"/>
                      <w:b/>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De acuerdo a la NEC, la tubería </w:t>
                  </w:r>
                  <w:proofErr w:type="spellStart"/>
                  <w:r w:rsidRPr="00A67CF0">
                    <w:rPr>
                      <w:rFonts w:asciiTheme="minorHAnsi" w:hAnsiTheme="minorHAnsi" w:cs="Calibri"/>
                      <w:sz w:val="16"/>
                      <w:szCs w:val="16"/>
                    </w:rPr>
                    <w:t>conduit</w:t>
                  </w:r>
                  <w:proofErr w:type="spellEnd"/>
                  <w:r w:rsidRPr="00A67CF0">
                    <w:rPr>
                      <w:rFonts w:asciiTheme="minorHAnsi" w:hAnsiTheme="minorHAnsi" w:cs="Calibri"/>
                      <w:sz w:val="16"/>
                      <w:szCs w:val="16"/>
                    </w:rPr>
                    <w:t xml:space="preserve"> a utilizar en la distribución eléctrica en instalaciones ocultas y visibles en las áreas de la Planta de Engarrafado clasificadas como clase 1 división 1 y 2, deben ser de acero galvanizado por inmersión en caliente, pared gruesa tipo pesado.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center"/>
                    <w:rPr>
                      <w:rFonts w:asciiTheme="minorHAnsi" w:hAnsiTheme="minorHAnsi" w:cs="Calibri"/>
                      <w:sz w:val="16"/>
                      <w:szCs w:val="16"/>
                    </w:rPr>
                  </w:pPr>
                  <w:r w:rsidRPr="00A67CF0">
                    <w:rPr>
                      <w:rFonts w:asciiTheme="minorHAnsi" w:hAnsiTheme="minorHAnsi" w:cs="Calibri"/>
                      <w:noProof/>
                      <w:sz w:val="16"/>
                      <w:szCs w:val="16"/>
                      <w:lang w:val="es-BO" w:eastAsia="es-BO"/>
                    </w:rPr>
                    <w:drawing>
                      <wp:inline distT="0" distB="0" distL="0" distR="0">
                        <wp:extent cx="2667000" cy="1447800"/>
                        <wp:effectExtent l="0" t="0" r="0" b="0"/>
                        <wp:docPr id="20" name="Imagen 20" descr="C:\Users\dchambi\Pictures\tubo condu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C:\Users\dchambi\Pictures\tubo condui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7000" cy="1447800"/>
                                </a:xfrm>
                                <a:prstGeom prst="rect">
                                  <a:avLst/>
                                </a:prstGeom>
                                <a:noFill/>
                                <a:ln>
                                  <a:noFill/>
                                </a:ln>
                              </pic:spPr>
                            </pic:pic>
                          </a:graphicData>
                        </a:graphic>
                      </wp:inline>
                    </w:drawing>
                  </w:r>
                </w:p>
                <w:p w:rsidR="00827354" w:rsidRPr="00A67CF0" w:rsidRDefault="00827354" w:rsidP="00827354">
                  <w:pPr>
                    <w:jc w:val="center"/>
                    <w:rPr>
                      <w:rFonts w:asciiTheme="minorHAnsi" w:hAnsiTheme="minorHAnsi" w:cs="Calibri"/>
                      <w:sz w:val="16"/>
                      <w:szCs w:val="16"/>
                    </w:rPr>
                  </w:pPr>
                  <w:r w:rsidRPr="00A67CF0">
                    <w:rPr>
                      <w:rFonts w:asciiTheme="minorHAnsi" w:hAnsiTheme="minorHAnsi" w:cs="Calibri"/>
                      <w:sz w:val="16"/>
                      <w:szCs w:val="16"/>
                    </w:rPr>
                    <w:t>Figura. Tubería rígida roscada</w:t>
                  </w:r>
                </w:p>
                <w:p w:rsidR="00827354" w:rsidRPr="00A67CF0" w:rsidRDefault="00827354" w:rsidP="00827354">
                  <w:pPr>
                    <w:jc w:val="center"/>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Cada pieza deberá ser de por lo menos 3 m de largo con un diámetro 2” de acuerdo a la cantidad y el calibre de los conductores que serán instalados. </w:t>
                  </w:r>
                  <w:r w:rsidRPr="00A67CF0">
                    <w:rPr>
                      <w:rFonts w:asciiTheme="minorHAnsi" w:hAnsiTheme="minorHAnsi" w:cs="Calibri"/>
                      <w:sz w:val="16"/>
                      <w:szCs w:val="16"/>
                    </w:rPr>
                    <w:tab/>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Las tuberías visibles deben tener una sujeción adecuada con abrazaderas tipo uña, de aluminio fundido, 2 por tramo como mínimo, con perno roscado de baja velocidad </w:t>
                  </w:r>
                  <w:proofErr w:type="spellStart"/>
                  <w:r w:rsidRPr="00A67CF0">
                    <w:rPr>
                      <w:rFonts w:asciiTheme="minorHAnsi" w:hAnsiTheme="minorHAnsi" w:cs="Calibri"/>
                      <w:sz w:val="16"/>
                      <w:szCs w:val="16"/>
                    </w:rPr>
                    <w:t>ó</w:t>
                  </w:r>
                  <w:proofErr w:type="spellEnd"/>
                  <w:r w:rsidRPr="00A67CF0">
                    <w:rPr>
                      <w:rFonts w:asciiTheme="minorHAnsi" w:hAnsiTheme="minorHAnsi" w:cs="Calibri"/>
                      <w:sz w:val="16"/>
                      <w:szCs w:val="16"/>
                    </w:rPr>
                    <w:t xml:space="preserve"> con abrazaderas tipo “U” tipo pesado de acero con tuercas hexagonales. </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En  caso  de  instalarse  tuberías  visibles  en  áreas  corrosivas,  estas  deberán  ser  de  fierro galvanizado   por  inmersión   en   caliente  tipo  pesado   recubiertas   exteriormente   de   PVC   y recubrimiento interior de uretano. </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En  caso  de  ductos  subterráneos,  estos  deberán  estar  enterrados  en  zanjas  compactadas, a una profundidad mínima de 60 cm de la </w:t>
                  </w:r>
                  <w:r w:rsidRPr="00A67CF0">
                    <w:rPr>
                      <w:rFonts w:asciiTheme="minorHAnsi" w:hAnsiTheme="minorHAnsi" w:cs="Calibri"/>
                      <w:sz w:val="16"/>
                      <w:szCs w:val="16"/>
                    </w:rPr>
                    <w:br/>
                    <w:t xml:space="preserve">parte superior del ducto al nivel de piso terminado, en cruce de calles debe tener un  mínimo de </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70 cm. </w:t>
                  </w:r>
                </w:p>
                <w:p w:rsidR="00827354" w:rsidRPr="00A67CF0" w:rsidRDefault="00827354" w:rsidP="00827354">
                  <w:pPr>
                    <w:jc w:val="both"/>
                    <w:rPr>
                      <w:rFonts w:asciiTheme="minorHAnsi" w:hAnsiTheme="minorHAnsi" w:cs="Calibri"/>
                      <w:sz w:val="16"/>
                      <w:szCs w:val="16"/>
                    </w:rPr>
                  </w:pP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En todo el trayecto y a 30 cm de la parte superior del ducto, el terreno será compactado y se colocará una </w:t>
                  </w:r>
                  <w:r w:rsidRPr="00A67CF0">
                    <w:rPr>
                      <w:rFonts w:asciiTheme="minorHAnsi" w:hAnsiTheme="minorHAnsi" w:cs="Calibri"/>
                      <w:b/>
                      <w:sz w:val="16"/>
                      <w:szCs w:val="16"/>
                    </w:rPr>
                    <w:t>cinta plástica de señalización</w:t>
                  </w:r>
                  <w:r w:rsidRPr="00A67CF0">
                    <w:rPr>
                      <w:rFonts w:asciiTheme="minorHAnsi" w:hAnsiTheme="minorHAnsi" w:cs="Calibri"/>
                      <w:sz w:val="16"/>
                      <w:szCs w:val="16"/>
                    </w:rPr>
                    <w:t xml:space="preserve"> que advierta su existencia. </w:t>
                  </w:r>
                </w:p>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 xml:space="preserve">Los ductos subterráneos deben tener una pendiente mínima de 3/1000 hacia los registros para drenado de probable filtración de agua. Los ductos provenientes de cuartos de control eléctrico, deben tener pendiente hacia fuera de ellos. </w:t>
                  </w:r>
                </w:p>
                <w:p w:rsidR="00827354" w:rsidRPr="00A67CF0" w:rsidRDefault="00827354" w:rsidP="00827354">
                  <w:pPr>
                    <w:jc w:val="both"/>
                    <w:rPr>
                      <w:rFonts w:asciiTheme="minorHAnsi" w:hAnsiTheme="minorHAnsi" w:cs="Calibri"/>
                      <w:sz w:val="16"/>
                      <w:szCs w:val="16"/>
                    </w:rPr>
                  </w:pPr>
                </w:p>
                <w:p w:rsidR="00827354" w:rsidRPr="00A67CF0" w:rsidRDefault="00827354" w:rsidP="008332D6">
                  <w:pPr>
                    <w:jc w:val="both"/>
                    <w:rPr>
                      <w:rFonts w:asciiTheme="minorHAnsi" w:hAnsiTheme="minorHAnsi" w:cs="Calibri"/>
                      <w:sz w:val="16"/>
                      <w:szCs w:val="16"/>
                    </w:rPr>
                  </w:pPr>
                  <w:r w:rsidRPr="00A67CF0">
                    <w:rPr>
                      <w:rFonts w:asciiTheme="minorHAnsi" w:hAnsiTheme="minorHAnsi" w:cs="Calibri"/>
                      <w:sz w:val="16"/>
                      <w:szCs w:val="16"/>
                    </w:rPr>
                    <w:t>La distancia entre trayectorias paralelas de bancos de ductos con servicios de media tensión, debe ser de 75 cm como mínimo, medidos a la parte más cercana entre ellos. La distancia con circuitos de comunicación deberá ser superior a 30 cm.</w:t>
                  </w:r>
                </w:p>
              </w:tc>
            </w:tr>
            <w:tr w:rsidR="00827354" w:rsidRPr="00A67CF0" w:rsidTr="0075447D">
              <w:trPr>
                <w:trHeight w:val="415"/>
                <w:jc w:val="center"/>
              </w:trPr>
              <w:tc>
                <w:tcPr>
                  <w:tcW w:w="5482" w:type="dxa"/>
                  <w:shd w:val="clear" w:color="auto" w:fill="8DB3E2"/>
                  <w:vAlign w:val="center"/>
                </w:tcPr>
                <w:p w:rsidR="00827354" w:rsidRPr="00A67CF0" w:rsidRDefault="00827354" w:rsidP="00827354">
                  <w:pPr>
                    <w:rPr>
                      <w:rFonts w:asciiTheme="minorHAnsi" w:hAnsiTheme="minorHAnsi" w:cs="Calibri"/>
                      <w:sz w:val="16"/>
                      <w:szCs w:val="16"/>
                    </w:rPr>
                  </w:pPr>
                  <w:r w:rsidRPr="00A67CF0">
                    <w:rPr>
                      <w:rFonts w:asciiTheme="minorHAnsi" w:hAnsiTheme="minorHAnsi" w:cs="Calibri"/>
                      <w:b/>
                      <w:sz w:val="16"/>
                      <w:szCs w:val="16"/>
                    </w:rPr>
                    <w:lastRenderedPageBreak/>
                    <w:t>FORMA DE EJECUCIÓN</w:t>
                  </w:r>
                </w:p>
              </w:tc>
            </w:tr>
            <w:tr w:rsidR="00827354" w:rsidRPr="00A67CF0" w:rsidTr="0075447D">
              <w:trPr>
                <w:trHeight w:val="1096"/>
                <w:jc w:val="center"/>
              </w:trPr>
              <w:tc>
                <w:tcPr>
                  <w:tcW w:w="5482" w:type="dxa"/>
                  <w:shd w:val="clear" w:color="auto" w:fill="auto"/>
                  <w:vAlign w:val="center"/>
                </w:tcPr>
                <w:p w:rsidR="00827354" w:rsidRPr="00A67CF0" w:rsidRDefault="00827354" w:rsidP="00827354">
                  <w:pPr>
                    <w:jc w:val="both"/>
                    <w:rPr>
                      <w:rFonts w:asciiTheme="minorHAnsi" w:hAnsiTheme="minorHAnsi" w:cs="Calibri"/>
                      <w:sz w:val="16"/>
                      <w:szCs w:val="16"/>
                      <w:lang w:val="es-ES_tradnl"/>
                    </w:rPr>
                  </w:pPr>
                  <w:r w:rsidRPr="00A67CF0">
                    <w:rPr>
                      <w:rFonts w:asciiTheme="minorHAnsi" w:hAnsiTheme="minorHAnsi" w:cs="Calibri"/>
                      <w:sz w:val="16"/>
                      <w:szCs w:val="16"/>
                      <w:lang w:val="es-ES_tradnl"/>
                    </w:rPr>
                    <w:lastRenderedPageBreak/>
                    <w:t xml:space="preserve">Antes de ser emplazados las tuberías </w:t>
                  </w:r>
                  <w:proofErr w:type="spellStart"/>
                  <w:r w:rsidRPr="00A67CF0">
                    <w:rPr>
                      <w:rFonts w:asciiTheme="minorHAnsi" w:hAnsiTheme="minorHAnsi" w:cs="Calibri"/>
                      <w:sz w:val="16"/>
                      <w:szCs w:val="16"/>
                      <w:lang w:val="es-ES_tradnl"/>
                    </w:rPr>
                    <w:t>conduit</w:t>
                  </w:r>
                  <w:proofErr w:type="spellEnd"/>
                  <w:r w:rsidRPr="00A67CF0">
                    <w:rPr>
                      <w:rFonts w:asciiTheme="minorHAnsi" w:hAnsiTheme="minorHAnsi" w:cs="Calibri"/>
                      <w:sz w:val="16"/>
                      <w:szCs w:val="16"/>
                      <w:lang w:val="es-ES_tradnl"/>
                    </w:rPr>
                    <w:t xml:space="preserve"> metálicas en la obra, estas deberán estar pintadas de color azul, este color indicará que donde se encuentre tubos o ductos pintados de este color, contiene cableados eléctricos.</w:t>
                  </w:r>
                </w:p>
                <w:p w:rsidR="00827354" w:rsidRPr="00A67CF0" w:rsidRDefault="00827354" w:rsidP="00827354">
                  <w:pPr>
                    <w:jc w:val="both"/>
                    <w:rPr>
                      <w:rFonts w:asciiTheme="minorHAnsi" w:hAnsiTheme="minorHAnsi" w:cs="Calibri"/>
                      <w:sz w:val="16"/>
                      <w:szCs w:val="16"/>
                      <w:lang w:val="es-ES_tradnl"/>
                    </w:rPr>
                  </w:pPr>
                </w:p>
                <w:p w:rsidR="00827354" w:rsidRPr="00A67CF0" w:rsidRDefault="00827354" w:rsidP="00827354">
                  <w:pPr>
                    <w:jc w:val="both"/>
                    <w:rPr>
                      <w:rFonts w:asciiTheme="minorHAnsi" w:hAnsiTheme="minorHAnsi" w:cs="Calibri"/>
                      <w:sz w:val="16"/>
                      <w:szCs w:val="16"/>
                      <w:lang w:val="es-ES_tradnl"/>
                    </w:rPr>
                  </w:pPr>
                  <w:r w:rsidRPr="00A67CF0">
                    <w:rPr>
                      <w:rFonts w:asciiTheme="minorHAnsi" w:hAnsiTheme="minorHAnsi" w:cs="Calibri"/>
                      <w:sz w:val="16"/>
                      <w:szCs w:val="16"/>
                      <w:lang w:val="es-ES_tradnl"/>
                    </w:rPr>
                    <w:t xml:space="preserve">Los tubos metálicos serán asegurados a las superficies indicadas con abrazaderas metálicas mediante ramplús y tirafondos de acuerdo a la sección del mismo y conforme a planos. </w:t>
                  </w:r>
                </w:p>
                <w:p w:rsidR="00827354" w:rsidRPr="00A67CF0" w:rsidRDefault="00827354" w:rsidP="00827354">
                  <w:pPr>
                    <w:jc w:val="both"/>
                    <w:rPr>
                      <w:rFonts w:asciiTheme="minorHAnsi" w:hAnsiTheme="minorHAnsi" w:cs="Calibri"/>
                      <w:sz w:val="16"/>
                      <w:szCs w:val="16"/>
                      <w:lang w:val="es-ES_tradnl"/>
                    </w:rPr>
                  </w:pPr>
                  <w:r w:rsidRPr="00A67CF0">
                    <w:rPr>
                      <w:rFonts w:asciiTheme="minorHAnsi" w:hAnsiTheme="minorHAnsi" w:cs="Calibri"/>
                      <w:sz w:val="16"/>
                      <w:szCs w:val="16"/>
                      <w:lang w:val="es-ES_tradnl"/>
                    </w:rPr>
                    <w:t>Los tubos se unirán entre si y a cajas de conexión galvanizadas mediante accesorios EMT, los codos cuentan como accesorio.</w:t>
                  </w:r>
                </w:p>
                <w:p w:rsidR="00827354" w:rsidRPr="00A67CF0" w:rsidRDefault="00827354" w:rsidP="00827354">
                  <w:pPr>
                    <w:jc w:val="both"/>
                    <w:rPr>
                      <w:rFonts w:asciiTheme="minorHAnsi" w:hAnsiTheme="minorHAnsi" w:cs="Calibri"/>
                      <w:sz w:val="16"/>
                      <w:szCs w:val="16"/>
                      <w:lang w:val="es-ES_tradnl"/>
                    </w:rPr>
                  </w:pPr>
                  <w:r w:rsidRPr="00A67CF0">
                    <w:rPr>
                      <w:rFonts w:asciiTheme="minorHAnsi" w:hAnsiTheme="minorHAnsi" w:cs="Calibri"/>
                      <w:sz w:val="16"/>
                      <w:szCs w:val="16"/>
                      <w:lang w:val="es-ES_tradnl"/>
                    </w:rPr>
                    <w:t>No se colocaran más de dos curvas de 90º en el trayecto entre dos salidas, deben tener un radio de 8 veces el diámetro exterior de cada tubo, serán continuos y no originar reducciones de sección.</w:t>
                  </w:r>
                </w:p>
                <w:p w:rsidR="00827354" w:rsidRPr="00A67CF0" w:rsidRDefault="00827354" w:rsidP="00827354">
                  <w:pPr>
                    <w:jc w:val="both"/>
                    <w:rPr>
                      <w:rFonts w:asciiTheme="minorHAnsi" w:hAnsiTheme="minorHAnsi" w:cs="Calibri"/>
                      <w:sz w:val="16"/>
                      <w:szCs w:val="16"/>
                      <w:lang w:val="es-ES_tradnl"/>
                    </w:rPr>
                  </w:pPr>
                </w:p>
                <w:p w:rsidR="00827354" w:rsidRPr="00A67CF0" w:rsidRDefault="00827354" w:rsidP="00827354">
                  <w:pPr>
                    <w:jc w:val="both"/>
                    <w:rPr>
                      <w:rFonts w:asciiTheme="minorHAnsi" w:hAnsiTheme="minorHAnsi" w:cs="Calibri"/>
                      <w:sz w:val="16"/>
                      <w:szCs w:val="16"/>
                      <w:lang w:val="es-ES_tradnl"/>
                    </w:rPr>
                  </w:pPr>
                  <w:r w:rsidRPr="00A67CF0">
                    <w:rPr>
                      <w:rFonts w:asciiTheme="minorHAnsi" w:hAnsiTheme="minorHAnsi" w:cs="Calibri"/>
                      <w:sz w:val="16"/>
                      <w:szCs w:val="16"/>
                      <w:lang w:val="es-ES_tradnl"/>
                    </w:rPr>
                    <w:t>Todo el material a ser utilizado necesariamente tendrá que ser revisado y aprobado por el Fiscal de Servicio quien dará su aprobación correspondiente.</w:t>
                  </w:r>
                </w:p>
                <w:p w:rsidR="00827354" w:rsidRPr="00A67CF0" w:rsidRDefault="00827354" w:rsidP="008332D6">
                  <w:pPr>
                    <w:jc w:val="both"/>
                    <w:rPr>
                      <w:rFonts w:asciiTheme="minorHAnsi" w:hAnsiTheme="minorHAnsi" w:cs="Calibri"/>
                      <w:sz w:val="16"/>
                      <w:szCs w:val="16"/>
                      <w:lang w:val="es-ES_tradnl"/>
                    </w:rPr>
                  </w:pPr>
                  <w:r w:rsidRPr="00A67CF0">
                    <w:rPr>
                      <w:rFonts w:asciiTheme="minorHAnsi" w:hAnsiTheme="minorHAnsi" w:cs="Calibri"/>
                      <w:sz w:val="16"/>
                      <w:szCs w:val="16"/>
                      <w:lang w:val="es-ES_tradnl"/>
                    </w:rPr>
                    <w:t>Todo desperfecto, error, falla o similar atribuible a los materiales utilizados serán responsabilidad directa del contratista debiendo reemplazarse estos.</w:t>
                  </w:r>
                </w:p>
              </w:tc>
            </w:tr>
            <w:tr w:rsidR="00827354" w:rsidRPr="00A67CF0" w:rsidTr="0075447D">
              <w:trPr>
                <w:trHeight w:val="421"/>
                <w:jc w:val="center"/>
              </w:trPr>
              <w:tc>
                <w:tcPr>
                  <w:tcW w:w="5482" w:type="dxa"/>
                  <w:shd w:val="clear" w:color="auto" w:fill="8DB3E2"/>
                  <w:vAlign w:val="center"/>
                </w:tcPr>
                <w:p w:rsidR="00827354" w:rsidRPr="00A67CF0" w:rsidRDefault="00827354" w:rsidP="00827354">
                  <w:pPr>
                    <w:rPr>
                      <w:rFonts w:asciiTheme="minorHAnsi" w:hAnsiTheme="minorHAnsi" w:cs="Calibri"/>
                      <w:b/>
                      <w:sz w:val="16"/>
                      <w:szCs w:val="16"/>
                    </w:rPr>
                  </w:pPr>
                  <w:r w:rsidRPr="00A67CF0">
                    <w:rPr>
                      <w:rFonts w:asciiTheme="minorHAnsi" w:hAnsiTheme="minorHAnsi" w:cs="Calibri"/>
                      <w:b/>
                      <w:sz w:val="16"/>
                      <w:szCs w:val="16"/>
                    </w:rPr>
                    <w:t>MEDICIÓN</w:t>
                  </w:r>
                </w:p>
              </w:tc>
            </w:tr>
            <w:tr w:rsidR="00827354" w:rsidRPr="00A67CF0" w:rsidTr="0075447D">
              <w:trPr>
                <w:trHeight w:val="862"/>
                <w:jc w:val="center"/>
              </w:trPr>
              <w:tc>
                <w:tcPr>
                  <w:tcW w:w="5482" w:type="dxa"/>
                  <w:shd w:val="clear" w:color="auto" w:fill="auto"/>
                  <w:vAlign w:val="center"/>
                </w:tcPr>
                <w:p w:rsidR="00827354" w:rsidRPr="00A67CF0" w:rsidRDefault="00827354" w:rsidP="00827354">
                  <w:pPr>
                    <w:jc w:val="both"/>
                    <w:rPr>
                      <w:rFonts w:asciiTheme="minorHAnsi" w:hAnsiTheme="minorHAnsi" w:cs="Calibri"/>
                      <w:sz w:val="16"/>
                      <w:szCs w:val="16"/>
                    </w:rPr>
                  </w:pPr>
                  <w:r w:rsidRPr="00A67CF0">
                    <w:rPr>
                      <w:rFonts w:asciiTheme="minorHAnsi" w:hAnsiTheme="minorHAnsi" w:cs="Calibri"/>
                      <w:sz w:val="16"/>
                      <w:szCs w:val="16"/>
                    </w:rPr>
                    <w:t>La provisión e instalación de estos ítems incluye todos los materiales necesarios para la adecuada y correcta operación. Se medirá por metro lineal.</w:t>
                  </w:r>
                </w:p>
              </w:tc>
            </w:tr>
          </w:tbl>
          <w:p w:rsidR="00827354" w:rsidRPr="00A67CF0" w:rsidRDefault="00827354" w:rsidP="00827354">
            <w:pPr>
              <w:rPr>
                <w:rFonts w:asciiTheme="minorHAnsi" w:hAnsiTheme="minorHAnsi" w:cs="Calibri"/>
                <w:bCs/>
                <w:sz w:val="16"/>
                <w:szCs w:val="16"/>
              </w:rPr>
            </w:pPr>
          </w:p>
        </w:tc>
        <w:tc>
          <w:tcPr>
            <w:tcW w:w="5012" w:type="dxa"/>
            <w:vAlign w:val="center"/>
          </w:tcPr>
          <w:p w:rsidR="00827354" w:rsidRPr="00A67CF0" w:rsidRDefault="00827354" w:rsidP="00827354">
            <w:pPr>
              <w:rPr>
                <w:rFonts w:asciiTheme="minorHAnsi" w:hAnsiTheme="minorHAnsi" w:cs="Calibri"/>
                <w:b/>
                <w:sz w:val="16"/>
                <w:szCs w:val="16"/>
              </w:rPr>
            </w:pPr>
          </w:p>
        </w:tc>
      </w:tr>
      <w:tr w:rsidR="00BD0FD2" w:rsidRPr="00A67CF0" w:rsidTr="00A67CF0">
        <w:trPr>
          <w:trHeight w:val="233"/>
          <w:jc w:val="center"/>
        </w:trPr>
        <w:tc>
          <w:tcPr>
            <w:tcW w:w="5655" w:type="dxa"/>
            <w:vAlign w:val="center"/>
          </w:tcPr>
          <w:p w:rsidR="00BD0FD2" w:rsidRPr="00A67CF0" w:rsidRDefault="00E42473"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b/>
                <w:sz w:val="16"/>
                <w:szCs w:val="16"/>
              </w:rPr>
              <w:lastRenderedPageBreak/>
              <w:t>MODELOS O DISEÑOS</w:t>
            </w:r>
          </w:p>
          <w:p w:rsidR="00BD0FD2" w:rsidRPr="00A67CF0" w:rsidRDefault="00BD0FD2" w:rsidP="00BD0FD2">
            <w:pPr>
              <w:jc w:val="both"/>
              <w:rPr>
                <w:rFonts w:asciiTheme="minorHAnsi" w:hAnsiTheme="minorHAnsi" w:cs="Calibri"/>
                <w:b/>
                <w:sz w:val="16"/>
                <w:szCs w:val="16"/>
              </w:rPr>
            </w:pPr>
            <w:r w:rsidRPr="00A67CF0">
              <w:rPr>
                <w:rFonts w:asciiTheme="minorHAnsi" w:hAnsiTheme="minorHAnsi" w:cs="Calibri"/>
                <w:b/>
                <w:sz w:val="16"/>
                <w:szCs w:val="16"/>
              </w:rPr>
              <w:t>DESCRIPCIÓN PLANTA ENGARRAFADORA UYUNI.</w:t>
            </w:r>
          </w:p>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2A882C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5" type="#_x0000_t75" alt="ZCUY" style="width:254.75pt;height:215.1pt;visibility:visible">
                  <v:imagedata r:id="rId31" o:title="ZCUY"/>
                  <v:shadow on="t"/>
                </v:shape>
              </w:pict>
            </w:r>
          </w:p>
          <w:p w:rsidR="00BD0FD2" w:rsidRDefault="00BD0FD2"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Default="00E42473" w:rsidP="00BD0FD2">
            <w:pPr>
              <w:autoSpaceDE w:val="0"/>
              <w:autoSpaceDN w:val="0"/>
              <w:adjustRightInd w:val="0"/>
              <w:jc w:val="both"/>
              <w:rPr>
                <w:rFonts w:asciiTheme="minorHAnsi" w:hAnsiTheme="minorHAnsi" w:cs="Calibri"/>
                <w:sz w:val="16"/>
                <w:szCs w:val="16"/>
              </w:rPr>
            </w:pPr>
          </w:p>
          <w:p w:rsidR="00E42473" w:rsidRPr="00A67CF0" w:rsidRDefault="00E42473" w:rsidP="00BD0FD2">
            <w:pPr>
              <w:autoSpaceDE w:val="0"/>
              <w:autoSpaceDN w:val="0"/>
              <w:adjustRightInd w:val="0"/>
              <w:jc w:val="both"/>
              <w:rPr>
                <w:rFonts w:asciiTheme="minorHAnsi" w:hAnsiTheme="minorHAnsi" w:cs="Calibri"/>
                <w:sz w:val="16"/>
                <w:szCs w:val="16"/>
              </w:rPr>
            </w:pPr>
          </w:p>
          <w:p w:rsidR="00BD0FD2" w:rsidRPr="00A67CF0" w:rsidRDefault="00BD0FD2" w:rsidP="00BD0FD2">
            <w:pPr>
              <w:autoSpaceDE w:val="0"/>
              <w:autoSpaceDN w:val="0"/>
              <w:adjustRightInd w:val="0"/>
              <w:jc w:val="both"/>
              <w:rPr>
                <w:rFonts w:asciiTheme="minorHAnsi" w:hAnsiTheme="minorHAnsi" w:cs="Calibri"/>
                <w:b/>
                <w:sz w:val="16"/>
                <w:szCs w:val="16"/>
              </w:rPr>
            </w:pPr>
            <w:r w:rsidRPr="00A67CF0">
              <w:rPr>
                <w:rFonts w:asciiTheme="minorHAnsi" w:hAnsiTheme="minorHAnsi" w:cs="Calibri"/>
                <w:b/>
                <w:sz w:val="16"/>
                <w:szCs w:val="16"/>
              </w:rPr>
              <w:lastRenderedPageBreak/>
              <w:t>ESQUEMA DE TRABAJOS A REALIZAR EN CADA ÁREA.</w:t>
            </w:r>
          </w:p>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D0FD2" w:rsidP="00FC03BA">
            <w:pPr>
              <w:autoSpaceDE w:val="0"/>
              <w:autoSpaceDN w:val="0"/>
              <w:adjustRightInd w:val="0"/>
              <w:rPr>
                <w:rFonts w:asciiTheme="minorHAnsi" w:hAnsiTheme="minorHAnsi" w:cs="Calibri"/>
                <w:sz w:val="16"/>
                <w:szCs w:val="16"/>
              </w:rPr>
            </w:pPr>
            <w:r w:rsidRPr="00A67CF0">
              <w:rPr>
                <w:rFonts w:asciiTheme="minorHAnsi" w:hAnsiTheme="minorHAnsi" w:cs="Calibri"/>
                <w:noProof/>
                <w:sz w:val="16"/>
                <w:szCs w:val="16"/>
                <w:lang w:val="es-BO" w:eastAsia="es-BO"/>
              </w:rPr>
              <w:t xml:space="preserve">         </w:t>
            </w:r>
            <w:r w:rsidR="003B6339">
              <w:rPr>
                <w:rFonts w:asciiTheme="minorHAnsi" w:hAnsiTheme="minorHAnsi" w:cs="Calibri"/>
                <w:noProof/>
                <w:sz w:val="16"/>
                <w:szCs w:val="16"/>
                <w:lang w:val="es-BO" w:eastAsia="es-BO"/>
              </w:rPr>
              <w:pict w14:anchorId="4527B7B4">
                <v:shape id="Imagen 45" o:spid="_x0000_i1026" type="#_x0000_t75" style="width:252.45pt;height:186.45pt;visibility:visible">
                  <v:imagedata r:id="rId32" o:title="" croptop="15368f" cropbottom="11424f" cropleft="13616f" cropright="28951f"/>
                </v:shape>
              </w:pict>
            </w:r>
          </w:p>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D0FD2" w:rsidP="00BD0FD2">
            <w:pPr>
              <w:autoSpaceDE w:val="0"/>
              <w:autoSpaceDN w:val="0"/>
              <w:adjustRightInd w:val="0"/>
              <w:jc w:val="both"/>
              <w:rPr>
                <w:rFonts w:asciiTheme="minorHAnsi" w:hAnsiTheme="minorHAnsi" w:cs="Calibri"/>
                <w:b/>
                <w:sz w:val="16"/>
                <w:szCs w:val="16"/>
              </w:rPr>
            </w:pPr>
            <w:r w:rsidRPr="00A67CF0">
              <w:rPr>
                <w:rFonts w:asciiTheme="minorHAnsi" w:hAnsiTheme="minorHAnsi" w:cs="Calibri"/>
                <w:b/>
                <w:sz w:val="16"/>
                <w:szCs w:val="16"/>
              </w:rPr>
              <w:t>GENERADOR ANTIGUO DEBE SE RETIRADO Y TRASLADADO A PLANTA ENGARRAFADORA POTOSÍ.</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 xml:space="preserve">(Calle H. </w:t>
            </w:r>
            <w:proofErr w:type="spellStart"/>
            <w:r w:rsidRPr="00A67CF0">
              <w:rPr>
                <w:rFonts w:asciiTheme="minorHAnsi" w:hAnsiTheme="minorHAnsi" w:cs="Calibri"/>
                <w:sz w:val="16"/>
                <w:szCs w:val="16"/>
              </w:rPr>
              <w:t>Players</w:t>
            </w:r>
            <w:proofErr w:type="spellEnd"/>
            <w:r w:rsidRPr="00A67CF0">
              <w:rPr>
                <w:rFonts w:asciiTheme="minorHAnsi" w:hAnsiTheme="minorHAnsi" w:cs="Calibri"/>
                <w:sz w:val="16"/>
                <w:szCs w:val="16"/>
              </w:rPr>
              <w:t xml:space="preserve"> s/n zona estadio </w:t>
            </w:r>
            <w:proofErr w:type="spellStart"/>
            <w:r w:rsidRPr="00A67CF0">
              <w:rPr>
                <w:rFonts w:asciiTheme="minorHAnsi" w:hAnsiTheme="minorHAnsi" w:cs="Calibri"/>
                <w:sz w:val="16"/>
                <w:szCs w:val="16"/>
              </w:rPr>
              <w:t>Victor</w:t>
            </w:r>
            <w:proofErr w:type="spellEnd"/>
            <w:r w:rsidRPr="00A67CF0">
              <w:rPr>
                <w:rFonts w:asciiTheme="minorHAnsi" w:hAnsiTheme="minorHAnsi" w:cs="Calibri"/>
                <w:sz w:val="16"/>
                <w:szCs w:val="16"/>
              </w:rPr>
              <w:t xml:space="preserve"> Agustín Ugarte).</w:t>
            </w:r>
          </w:p>
          <w:p w:rsidR="00BD0FD2" w:rsidRPr="00A67CF0" w:rsidRDefault="00BD0FD2" w:rsidP="00BD0FD2">
            <w:pPr>
              <w:autoSpaceDE w:val="0"/>
              <w:autoSpaceDN w:val="0"/>
              <w:adjustRightInd w:val="0"/>
              <w:jc w:val="both"/>
              <w:rPr>
                <w:rFonts w:asciiTheme="minorHAnsi" w:hAnsiTheme="minorHAns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28" w:type="dxa"/>
                <w:right w:w="57" w:type="dxa"/>
              </w:tblCellMar>
              <w:tblLook w:val="04A0" w:firstRow="1" w:lastRow="0" w:firstColumn="1" w:lastColumn="0" w:noHBand="0" w:noVBand="1"/>
            </w:tblPr>
            <w:tblGrid>
              <w:gridCol w:w="1709"/>
              <w:gridCol w:w="1709"/>
              <w:gridCol w:w="1709"/>
            </w:tblGrid>
            <w:tr w:rsidR="00BD0FD2" w:rsidRPr="00A67CF0" w:rsidTr="00E42473">
              <w:trPr>
                <w:trHeight w:val="2754"/>
              </w:trPr>
              <w:tc>
                <w:tcPr>
                  <w:tcW w:w="1709"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1FBF44B7">
                      <v:shape id="Imagen 4" o:spid="_x0000_i1027" type="#_x0000_t75" style="width:82.6pt;height:46.6pt;visibility:visible">
                        <v:imagedata r:id="rId33" o:title=""/>
                      </v:shape>
                    </w:pict>
                  </w:r>
                </w:p>
              </w:tc>
              <w:tc>
                <w:tcPr>
                  <w:tcW w:w="1709"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07BBEF89">
                      <v:shape id="Imagen 5" o:spid="_x0000_i1028" type="#_x0000_t75" style="width:86.75pt;height:48.9pt;visibility:visible">
                        <v:imagedata r:id="rId34" o:title=""/>
                      </v:shape>
                    </w:pict>
                  </w:r>
                </w:p>
              </w:tc>
              <w:tc>
                <w:tcPr>
                  <w:tcW w:w="1709"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4FE10015">
                      <v:shape id="Imagen 6" o:spid="_x0000_i1029" type="#_x0000_t75" style="width:74.75pt;height:132.9pt;visibility:visible">
                        <v:imagedata r:id="rId35" o:title=""/>
                      </v:shape>
                    </w:pict>
                  </w:r>
                </w:p>
              </w:tc>
            </w:tr>
          </w:tbl>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D0FD2" w:rsidP="00BD0FD2">
            <w:pPr>
              <w:autoSpaceDE w:val="0"/>
              <w:autoSpaceDN w:val="0"/>
              <w:adjustRightInd w:val="0"/>
              <w:jc w:val="both"/>
              <w:rPr>
                <w:rFonts w:asciiTheme="minorHAnsi" w:hAnsiTheme="minorHAnsi" w:cs="Calibri"/>
                <w:b/>
                <w:sz w:val="16"/>
                <w:szCs w:val="16"/>
              </w:rPr>
            </w:pPr>
            <w:r w:rsidRPr="00A67CF0">
              <w:rPr>
                <w:rFonts w:asciiTheme="minorHAnsi" w:hAnsiTheme="minorHAnsi" w:cs="Calibri"/>
                <w:b/>
                <w:sz w:val="16"/>
                <w:szCs w:val="16"/>
              </w:rPr>
              <w:t>GENARADOR NUEVO A SER INSTALADO.</w:t>
            </w:r>
          </w:p>
          <w:p w:rsidR="00BD0FD2" w:rsidRPr="00A67CF0" w:rsidRDefault="00BD0FD2" w:rsidP="00BD0FD2">
            <w:pPr>
              <w:autoSpaceDE w:val="0"/>
              <w:autoSpaceDN w:val="0"/>
              <w:adjustRightInd w:val="0"/>
              <w:jc w:val="both"/>
              <w:rPr>
                <w:rFonts w:asciiTheme="minorHAnsi" w:hAnsiTheme="minorHAnsi" w:cs="Calibri"/>
                <w:sz w:val="16"/>
                <w:szCs w:val="16"/>
              </w:rPr>
            </w:pP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b/>
                <w:sz w:val="16"/>
                <w:szCs w:val="16"/>
              </w:rPr>
              <w:t>Marca/modelo referencial:</w:t>
            </w:r>
            <w:r w:rsidRPr="00A67CF0">
              <w:rPr>
                <w:rFonts w:asciiTheme="minorHAnsi" w:hAnsiTheme="minorHAnsi" w:cs="Calibri"/>
                <w:sz w:val="16"/>
                <w:szCs w:val="16"/>
              </w:rPr>
              <w:t xml:space="preserve"> MASSEY FERGUSON / DN3-MF110S</w:t>
            </w:r>
          </w:p>
          <w:p w:rsidR="00BD0FD2" w:rsidRPr="00A67CF0" w:rsidRDefault="00BD0FD2" w:rsidP="00BD0FD2">
            <w:pPr>
              <w:autoSpaceDE w:val="0"/>
              <w:autoSpaceDN w:val="0"/>
              <w:adjustRightInd w:val="0"/>
              <w:jc w:val="both"/>
              <w:rPr>
                <w:rFonts w:asciiTheme="minorHAnsi" w:hAnsiTheme="minorHAnsi" w:cs="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82"/>
              <w:gridCol w:w="1882"/>
              <w:gridCol w:w="1882"/>
            </w:tblGrid>
            <w:tr w:rsidR="00BD0FD2" w:rsidRPr="00A67CF0" w:rsidTr="00A67CF0">
              <w:trPr>
                <w:trHeight w:val="1081"/>
              </w:trPr>
              <w:tc>
                <w:tcPr>
                  <w:tcW w:w="1882"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05CD1101">
                      <v:shape id="Imagen 7" o:spid="_x0000_i1030" type="#_x0000_t75" style="width:84pt;height:47.1pt;visibility:visible">
                        <v:imagedata r:id="rId36" o:title=""/>
                      </v:shape>
                    </w:pict>
                  </w:r>
                </w:p>
              </w:tc>
              <w:tc>
                <w:tcPr>
                  <w:tcW w:w="1882"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27121201">
                      <v:shape id="Imagen 8" o:spid="_x0000_i1031" type="#_x0000_t75" style="width:87.7pt;height:49.4pt;visibility:visible">
                        <v:imagedata r:id="rId37" o:title=""/>
                      </v:shape>
                    </w:pict>
                  </w:r>
                </w:p>
              </w:tc>
              <w:tc>
                <w:tcPr>
                  <w:tcW w:w="1882"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7B498481">
                      <v:shape id="Imagen 9" o:spid="_x0000_i1032" type="#_x0000_t75" style="width:86.75pt;height:48.9pt;visibility:visible">
                        <v:imagedata r:id="rId38" o:title=""/>
                      </v:shape>
                    </w:pict>
                  </w:r>
                </w:p>
              </w:tc>
            </w:tr>
            <w:tr w:rsidR="00BD0FD2" w:rsidRPr="00A67CF0" w:rsidTr="00A67CF0">
              <w:trPr>
                <w:trHeight w:val="2147"/>
              </w:trPr>
              <w:tc>
                <w:tcPr>
                  <w:tcW w:w="1882"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lastRenderedPageBreak/>
                    <w:pict w14:anchorId="4E6D4864">
                      <v:shape id="Imagen 10" o:spid="_x0000_i1033" type="#_x0000_t75" style="width:90.9pt;height:56.3pt;visibility:visible">
                        <v:imagedata r:id="rId39" o:title="" cropleft="6914f" cropright="11481f"/>
                      </v:shape>
                    </w:pict>
                  </w:r>
                </w:p>
              </w:tc>
              <w:tc>
                <w:tcPr>
                  <w:tcW w:w="1882"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517F0429">
                      <v:shape id="Imagen 11" o:spid="_x0000_i1034" type="#_x0000_t75" style="width:93.7pt;height:53.1pt;visibility:visible">
                        <v:imagedata r:id="rId40" o:title=""/>
                      </v:shape>
                    </w:pict>
                  </w:r>
                </w:p>
              </w:tc>
              <w:tc>
                <w:tcPr>
                  <w:tcW w:w="1882" w:type="dxa"/>
                  <w:shd w:val="clear" w:color="auto" w:fill="auto"/>
                  <w:vAlign w:val="center"/>
                </w:tcPr>
                <w:p w:rsidR="00BD0FD2" w:rsidRPr="00A67CF0" w:rsidRDefault="00B92702" w:rsidP="00BD0FD2">
                  <w:pPr>
                    <w:autoSpaceDE w:val="0"/>
                    <w:autoSpaceDN w:val="0"/>
                    <w:adjustRightInd w:val="0"/>
                    <w:jc w:val="center"/>
                    <w:rPr>
                      <w:rFonts w:asciiTheme="minorHAnsi" w:hAnsiTheme="minorHAnsi" w:cs="Calibri"/>
                      <w:sz w:val="16"/>
                      <w:szCs w:val="16"/>
                    </w:rPr>
                  </w:pPr>
                  <w:r>
                    <w:rPr>
                      <w:rFonts w:asciiTheme="minorHAnsi" w:hAnsiTheme="minorHAnsi" w:cs="Calibri"/>
                      <w:noProof/>
                      <w:sz w:val="16"/>
                      <w:szCs w:val="16"/>
                      <w:lang w:val="es-BO" w:eastAsia="es-BO"/>
                    </w:rPr>
                    <w:pict w14:anchorId="10CF7EF3">
                      <v:shape id="Imagen 13" o:spid="_x0000_i1035" type="#_x0000_t75" style="width:78.45pt;height:111.25pt;visibility:visible">
                        <v:imagedata r:id="rId41" o:title="" croptop="11328f" cropbottom="12978f" cropleft="11623f" cropright="9925f"/>
                      </v:shape>
                    </w:pict>
                  </w:r>
                </w:p>
              </w:tc>
            </w:tr>
          </w:tbl>
          <w:p w:rsidR="00BD0FD2" w:rsidRPr="00A67CF0" w:rsidRDefault="00BD0FD2" w:rsidP="00BD0FD2">
            <w:pPr>
              <w:autoSpaceDE w:val="0"/>
              <w:autoSpaceDN w:val="0"/>
              <w:adjustRightInd w:val="0"/>
              <w:jc w:val="both"/>
              <w:rPr>
                <w:rFonts w:asciiTheme="minorHAnsi" w:hAnsiTheme="minorHAnsi" w:cs="Calibri"/>
                <w:sz w:val="16"/>
                <w:szCs w:val="16"/>
              </w:rPr>
            </w:pPr>
          </w:p>
        </w:tc>
        <w:tc>
          <w:tcPr>
            <w:tcW w:w="5012" w:type="dxa"/>
            <w:vAlign w:val="center"/>
          </w:tcPr>
          <w:p w:rsidR="00BD0FD2" w:rsidRPr="00A67CF0" w:rsidRDefault="00BD0FD2" w:rsidP="00BD0FD2">
            <w:pPr>
              <w:rPr>
                <w:rFonts w:asciiTheme="minorHAnsi" w:hAnsiTheme="minorHAnsi" w:cs="Calibri"/>
                <w:b/>
                <w:sz w:val="16"/>
                <w:szCs w:val="16"/>
              </w:rPr>
            </w:pPr>
          </w:p>
        </w:tc>
      </w:tr>
      <w:tr w:rsidR="00BD0FD2" w:rsidRPr="00A67CF0" w:rsidTr="00A67CF0">
        <w:trPr>
          <w:trHeight w:val="233"/>
          <w:jc w:val="center"/>
        </w:trPr>
        <w:tc>
          <w:tcPr>
            <w:tcW w:w="5655" w:type="dxa"/>
            <w:vAlign w:val="center"/>
          </w:tcPr>
          <w:p w:rsidR="00A67CF0" w:rsidRPr="00A67CF0" w:rsidRDefault="00A67CF0"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b/>
                <w:sz w:val="16"/>
                <w:szCs w:val="16"/>
              </w:rPr>
              <w:lastRenderedPageBreak/>
              <w:t>MATERIALES, HERRAMIENTAS Y EQUIPOS</w:t>
            </w:r>
            <w:r w:rsidRPr="00A67CF0">
              <w:rPr>
                <w:rFonts w:asciiTheme="minorHAnsi" w:hAnsiTheme="minorHAnsi" w:cs="Calibri"/>
                <w:sz w:val="16"/>
                <w:szCs w:val="16"/>
              </w:rPr>
              <w:t xml:space="preserve"> </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 xml:space="preserve">La empresa deberá proporcionar todos los materiales necesarios para que </w:t>
            </w:r>
            <w:proofErr w:type="spellStart"/>
            <w:r w:rsidRPr="00A67CF0">
              <w:rPr>
                <w:rFonts w:asciiTheme="minorHAnsi" w:hAnsiTheme="minorHAnsi" w:cs="Calibri"/>
                <w:sz w:val="16"/>
                <w:szCs w:val="16"/>
              </w:rPr>
              <w:t>e</w:t>
            </w:r>
            <w:proofErr w:type="spellEnd"/>
            <w:r w:rsidRPr="00A67CF0">
              <w:rPr>
                <w:rFonts w:asciiTheme="minorHAnsi" w:hAnsiTheme="minorHAnsi" w:cs="Calibri"/>
                <w:sz w:val="16"/>
                <w:szCs w:val="16"/>
              </w:rPr>
              <w:t xml:space="preserve"> alcancen los objetivos del servicio.</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La empresa deberá proporcionar todas las herramientas y equipos para la realización adecuada del servicio requerido.</w:t>
            </w:r>
          </w:p>
        </w:tc>
        <w:tc>
          <w:tcPr>
            <w:tcW w:w="5012" w:type="dxa"/>
            <w:vAlign w:val="center"/>
          </w:tcPr>
          <w:p w:rsidR="00BD0FD2" w:rsidRPr="00A67CF0" w:rsidRDefault="00BD0FD2" w:rsidP="00BD0FD2">
            <w:pPr>
              <w:rPr>
                <w:rFonts w:asciiTheme="minorHAnsi" w:hAnsiTheme="minorHAnsi" w:cs="Calibri"/>
                <w:b/>
                <w:sz w:val="16"/>
                <w:szCs w:val="16"/>
              </w:rPr>
            </w:pPr>
          </w:p>
        </w:tc>
      </w:tr>
      <w:tr w:rsidR="00BD0FD2" w:rsidRPr="00A67CF0" w:rsidTr="00A67CF0">
        <w:trPr>
          <w:trHeight w:val="233"/>
          <w:jc w:val="center"/>
        </w:trPr>
        <w:tc>
          <w:tcPr>
            <w:tcW w:w="5655" w:type="dxa"/>
            <w:vAlign w:val="center"/>
          </w:tcPr>
          <w:p w:rsidR="00A67CF0" w:rsidRPr="00A67CF0" w:rsidRDefault="00A67CF0"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b/>
                <w:sz w:val="16"/>
                <w:szCs w:val="16"/>
              </w:rPr>
              <w:t>PLAZO DEL SERVICIO</w:t>
            </w:r>
            <w:r w:rsidRPr="00A67CF0">
              <w:rPr>
                <w:rFonts w:asciiTheme="minorHAnsi" w:hAnsiTheme="minorHAnsi" w:cs="Calibri"/>
                <w:sz w:val="16"/>
                <w:szCs w:val="16"/>
              </w:rPr>
              <w:t xml:space="preserve"> </w:t>
            </w:r>
          </w:p>
          <w:p w:rsidR="00BD0FD2" w:rsidRPr="00A67CF0" w:rsidRDefault="00BD0FD2" w:rsidP="00BD0FD2">
            <w:pPr>
              <w:autoSpaceDE w:val="0"/>
              <w:autoSpaceDN w:val="0"/>
              <w:adjustRightInd w:val="0"/>
              <w:jc w:val="both"/>
              <w:rPr>
                <w:rFonts w:asciiTheme="minorHAnsi" w:hAnsiTheme="minorHAnsi" w:cs="Calibri"/>
                <w:color w:val="FF0000"/>
                <w:sz w:val="16"/>
                <w:szCs w:val="16"/>
              </w:rPr>
            </w:pPr>
            <w:r w:rsidRPr="00A67CF0">
              <w:rPr>
                <w:rFonts w:asciiTheme="minorHAnsi" w:hAnsiTheme="minorHAnsi" w:cs="Calibri"/>
                <w:sz w:val="16"/>
                <w:szCs w:val="16"/>
              </w:rPr>
              <w:t>El plazo de prestación del servicio será de 45 días calendario a partir de la Orden de Proceder</w:t>
            </w:r>
          </w:p>
        </w:tc>
        <w:tc>
          <w:tcPr>
            <w:tcW w:w="5012" w:type="dxa"/>
            <w:vAlign w:val="center"/>
          </w:tcPr>
          <w:p w:rsidR="00BD0FD2" w:rsidRPr="00A67CF0" w:rsidRDefault="00BD0FD2" w:rsidP="00BD0FD2">
            <w:pPr>
              <w:rPr>
                <w:rFonts w:asciiTheme="minorHAnsi" w:hAnsiTheme="minorHAnsi" w:cs="Calibri"/>
                <w:b/>
                <w:sz w:val="16"/>
                <w:szCs w:val="16"/>
              </w:rPr>
            </w:pPr>
          </w:p>
        </w:tc>
      </w:tr>
      <w:tr w:rsidR="00BD0FD2" w:rsidRPr="00A67CF0" w:rsidTr="00A67CF0">
        <w:trPr>
          <w:trHeight w:val="233"/>
          <w:jc w:val="center"/>
        </w:trPr>
        <w:tc>
          <w:tcPr>
            <w:tcW w:w="5655" w:type="dxa"/>
            <w:vAlign w:val="center"/>
          </w:tcPr>
          <w:p w:rsidR="00A67CF0" w:rsidRPr="00A67CF0" w:rsidRDefault="00A67CF0" w:rsidP="00BD0FD2">
            <w:pPr>
              <w:autoSpaceDE w:val="0"/>
              <w:autoSpaceDN w:val="0"/>
              <w:adjustRightInd w:val="0"/>
              <w:jc w:val="both"/>
              <w:rPr>
                <w:rFonts w:asciiTheme="minorHAnsi" w:hAnsiTheme="minorHAnsi" w:cs="Calibri"/>
                <w:b/>
                <w:sz w:val="16"/>
                <w:szCs w:val="16"/>
              </w:rPr>
            </w:pPr>
            <w:r w:rsidRPr="00A67CF0">
              <w:rPr>
                <w:rFonts w:asciiTheme="minorHAnsi" w:hAnsiTheme="minorHAnsi" w:cs="Calibri"/>
                <w:b/>
                <w:sz w:val="16"/>
                <w:szCs w:val="16"/>
              </w:rPr>
              <w:t>EXPERIENCIA ESPECIFICA DEL PROPONENTE</w:t>
            </w:r>
          </w:p>
          <w:p w:rsidR="00BD0FD2" w:rsidRPr="00A67CF0" w:rsidRDefault="00BD0FD2" w:rsidP="00BD0FD2">
            <w:pPr>
              <w:autoSpaceDE w:val="0"/>
              <w:autoSpaceDN w:val="0"/>
              <w:adjustRightInd w:val="0"/>
              <w:jc w:val="both"/>
              <w:rPr>
                <w:rFonts w:asciiTheme="minorHAnsi" w:hAnsiTheme="minorHAnsi" w:cs="Calibri"/>
                <w:sz w:val="16"/>
                <w:szCs w:val="16"/>
              </w:rPr>
            </w:pPr>
            <w:r w:rsidRPr="00A67CF0">
              <w:rPr>
                <w:rFonts w:asciiTheme="minorHAnsi" w:hAnsiTheme="minorHAnsi" w:cs="Calibri"/>
                <w:sz w:val="16"/>
                <w:szCs w:val="16"/>
              </w:rPr>
              <w:t>La empresa adjudicada deberá demostrar haber realizado por lo menos 2 trabajos en sistemas eléctricos en plantas de engarrafado de GLP de YPFB.</w:t>
            </w:r>
          </w:p>
        </w:tc>
        <w:tc>
          <w:tcPr>
            <w:tcW w:w="5012" w:type="dxa"/>
            <w:vAlign w:val="center"/>
          </w:tcPr>
          <w:p w:rsidR="00BD0FD2" w:rsidRPr="00A67CF0" w:rsidRDefault="00BD0FD2" w:rsidP="00BD0FD2">
            <w:pPr>
              <w:rPr>
                <w:rFonts w:asciiTheme="minorHAnsi" w:hAnsiTheme="minorHAnsi" w:cs="Calibr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BF5D45" w:rsidRDefault="00BF5D45"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0D2E6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0D2E6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0D2E6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B6339"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0D2E6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0D2E6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5C1702" w:rsidRPr="00722B55" w:rsidRDefault="005C1702" w:rsidP="005C1702">
      <w:pPr>
        <w:pStyle w:val="Encabezado"/>
        <w:jc w:val="center"/>
        <w:rPr>
          <w:rFonts w:ascii="Calibri" w:eastAsia="Arial Unicode MS" w:hAnsi="Calibri" w:cs="Calibri"/>
          <w:b/>
          <w:color w:val="FF0000"/>
          <w:sz w:val="22"/>
          <w:szCs w:val="18"/>
          <w:lang w:val="es-MX"/>
        </w:rPr>
      </w:pPr>
    </w:p>
    <w:p w:rsidR="005C1702" w:rsidRPr="00722B55" w:rsidRDefault="005C1702" w:rsidP="005C1702">
      <w:pPr>
        <w:jc w:val="center"/>
        <w:rPr>
          <w:rFonts w:ascii="Calibri" w:hAnsi="Calibri" w:cs="Calibri"/>
          <w:b/>
          <w:lang w:val="es-MX"/>
        </w:rPr>
      </w:pPr>
      <w:r w:rsidRPr="00722B55">
        <w:rPr>
          <w:rFonts w:ascii="Calibri" w:eastAsia="Arial Unicode MS" w:hAnsi="Calibri" w:cs="Calibri"/>
          <w:b/>
          <w:sz w:val="22"/>
          <w:szCs w:val="18"/>
          <w:lang w:val="es-MX"/>
        </w:rPr>
        <w:t>MEJORAMIENTO DEL SISTEMA ELÉCTRICO Y HABILITACIÓN DEL SISTEMA DE EMERGENCIA PLANTA ENGARRAFADORA UYUNI</w:t>
      </w:r>
    </w:p>
    <w:p w:rsidR="005C1702" w:rsidRPr="00722B55" w:rsidRDefault="005C1702" w:rsidP="005C1702">
      <w:pPr>
        <w:rPr>
          <w:rFonts w:ascii="Calibri" w:hAnsi="Calibri" w:cs="Calibri"/>
          <w:b/>
          <w:sz w:val="18"/>
          <w:szCs w:val="18"/>
        </w:rPr>
      </w:pPr>
    </w:p>
    <w:tbl>
      <w:tblPr>
        <w:tblW w:w="8930" w:type="dxa"/>
        <w:jc w:val="center"/>
        <w:tblCellMar>
          <w:left w:w="70" w:type="dxa"/>
          <w:right w:w="70" w:type="dxa"/>
        </w:tblCellMar>
        <w:tblLook w:val="04A0" w:firstRow="1" w:lastRow="0" w:firstColumn="1" w:lastColumn="0" w:noHBand="0" w:noVBand="1"/>
      </w:tblPr>
      <w:tblGrid>
        <w:gridCol w:w="992"/>
        <w:gridCol w:w="7938"/>
      </w:tblGrid>
      <w:tr w:rsidR="005C1702" w:rsidRPr="00CA0728" w:rsidTr="00A304D5">
        <w:trPr>
          <w:trHeight w:val="502"/>
          <w:jc w:val="center"/>
        </w:trPr>
        <w:tc>
          <w:tcPr>
            <w:tcW w:w="992" w:type="dxa"/>
            <w:tcBorders>
              <w:top w:val="single" w:sz="4" w:space="0" w:color="auto"/>
              <w:left w:val="single" w:sz="4" w:space="0" w:color="auto"/>
              <w:bottom w:val="single" w:sz="4" w:space="0" w:color="auto"/>
              <w:right w:val="single" w:sz="4" w:space="0" w:color="000000"/>
            </w:tcBorders>
            <w:shd w:val="clear" w:color="auto" w:fill="5B9BD5"/>
            <w:vAlign w:val="center"/>
          </w:tcPr>
          <w:p w:rsidR="005C1702" w:rsidRPr="00CA0728" w:rsidRDefault="005C1702" w:rsidP="00A304D5">
            <w:pPr>
              <w:spacing w:before="60" w:after="60"/>
              <w:jc w:val="center"/>
              <w:rPr>
                <w:rFonts w:ascii="Calibri" w:hAnsi="Calibri" w:cs="Calibri"/>
                <w:b/>
                <w:bCs/>
                <w:sz w:val="22"/>
                <w:szCs w:val="18"/>
                <w:lang w:val="es-BO"/>
              </w:rPr>
            </w:pPr>
            <w:r w:rsidRPr="00CA0728">
              <w:rPr>
                <w:rFonts w:ascii="Calibri" w:hAnsi="Calibri" w:cs="Calibri"/>
                <w:b/>
                <w:bCs/>
                <w:sz w:val="22"/>
                <w:szCs w:val="18"/>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5B9BD5"/>
            <w:noWrap/>
            <w:vAlign w:val="center"/>
            <w:hideMark/>
          </w:tcPr>
          <w:p w:rsidR="005C1702" w:rsidRPr="00CA0728" w:rsidRDefault="005C1702" w:rsidP="00A304D5">
            <w:pPr>
              <w:spacing w:before="60" w:after="60"/>
              <w:jc w:val="center"/>
              <w:rPr>
                <w:rFonts w:ascii="Calibri" w:hAnsi="Calibri" w:cs="Calibri"/>
                <w:b/>
                <w:bCs/>
                <w:sz w:val="22"/>
                <w:szCs w:val="18"/>
                <w:lang w:val="es-BO"/>
              </w:rPr>
            </w:pPr>
            <w:r w:rsidRPr="00CA0728">
              <w:rPr>
                <w:rFonts w:ascii="Calibri" w:hAnsi="Calibri" w:cs="Calibri"/>
                <w:b/>
                <w:bCs/>
                <w:sz w:val="22"/>
                <w:szCs w:val="18"/>
                <w:lang w:val="es-BO"/>
              </w:rPr>
              <w:t xml:space="preserve">DESCRIPCIÓN DETALLADA DEL SERVICIO </w:t>
            </w:r>
          </w:p>
        </w:tc>
      </w:tr>
      <w:tr w:rsidR="005C1702" w:rsidRPr="00CA0728" w:rsidTr="00A304D5">
        <w:trPr>
          <w:trHeight w:val="397"/>
          <w:jc w:val="center"/>
        </w:trPr>
        <w:tc>
          <w:tcPr>
            <w:tcW w:w="992" w:type="dxa"/>
            <w:tcBorders>
              <w:top w:val="single" w:sz="4" w:space="0" w:color="auto"/>
              <w:left w:val="single" w:sz="4" w:space="0" w:color="auto"/>
              <w:bottom w:val="single" w:sz="4" w:space="0" w:color="auto"/>
              <w:right w:val="single" w:sz="4" w:space="0" w:color="000000"/>
            </w:tcBorders>
            <w:vAlign w:val="center"/>
          </w:tcPr>
          <w:p w:rsidR="005C1702" w:rsidRPr="00CA0728" w:rsidRDefault="005C1702" w:rsidP="00A304D5">
            <w:pPr>
              <w:spacing w:before="60" w:after="60"/>
              <w:jc w:val="center"/>
              <w:rPr>
                <w:rFonts w:ascii="Calibri" w:hAnsi="Calibri" w:cs="Calibri"/>
                <w:b/>
                <w:bCs/>
                <w:sz w:val="22"/>
                <w:szCs w:val="18"/>
                <w:lang w:val="es-BO"/>
              </w:rPr>
            </w:pPr>
            <w:r w:rsidRPr="00CA0728">
              <w:rPr>
                <w:rFonts w:ascii="Calibri" w:hAnsi="Calibri" w:cs="Calibri"/>
                <w:b/>
                <w:bCs/>
                <w:sz w:val="22"/>
                <w:szCs w:val="18"/>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C1702" w:rsidRPr="00CA0728" w:rsidRDefault="005C1702" w:rsidP="00A304D5">
            <w:pPr>
              <w:spacing w:before="60" w:after="60"/>
              <w:rPr>
                <w:rFonts w:ascii="Calibri" w:hAnsi="Calibri" w:cs="Calibri"/>
                <w:sz w:val="22"/>
                <w:szCs w:val="18"/>
                <w:lang w:val="es-BO"/>
              </w:rPr>
            </w:pPr>
            <w:r w:rsidRPr="00CA0728">
              <w:rPr>
                <w:rFonts w:ascii="Calibri" w:hAnsi="Calibri" w:cs="Calibri"/>
                <w:sz w:val="22"/>
                <w:szCs w:val="18"/>
                <w:lang w:val="es-BO"/>
              </w:rPr>
              <w:t>MEJORAMIENTO DEL SISTEMA ELÉCTRICO Y HABILITACIÓN DEL SISTEMA DE EMERGENCIA PLANTA ENGARRAFADORA UYUNI</w:t>
            </w:r>
          </w:p>
        </w:tc>
      </w:tr>
    </w:tbl>
    <w:p w:rsidR="005C1702" w:rsidRPr="00722B55" w:rsidRDefault="005C1702" w:rsidP="005C1702">
      <w:pPr>
        <w:rPr>
          <w:rFonts w:ascii="Calibri" w:hAnsi="Calibri" w:cs="Calibri"/>
          <w:b/>
          <w:sz w:val="18"/>
          <w:szCs w:val="18"/>
        </w:rPr>
      </w:pPr>
    </w:p>
    <w:p w:rsidR="005C1702" w:rsidRPr="00CA0728" w:rsidRDefault="005C1702" w:rsidP="000D2E69">
      <w:pPr>
        <w:pStyle w:val="Prrafodelista"/>
        <w:numPr>
          <w:ilvl w:val="0"/>
          <w:numId w:val="37"/>
        </w:numPr>
        <w:ind w:left="567" w:hanging="567"/>
        <w:contextualSpacing/>
        <w:jc w:val="both"/>
        <w:rPr>
          <w:rFonts w:ascii="Calibri" w:hAnsi="Calibri" w:cs="Calibri"/>
          <w:b/>
          <w:bCs/>
          <w:sz w:val="22"/>
          <w:szCs w:val="18"/>
          <w:lang w:eastAsia="es-BO"/>
        </w:rPr>
      </w:pPr>
      <w:r w:rsidRPr="00CA0728">
        <w:rPr>
          <w:rFonts w:ascii="Calibri" w:hAnsi="Calibri" w:cs="Calibri"/>
          <w:b/>
          <w:bCs/>
          <w:sz w:val="22"/>
          <w:szCs w:val="18"/>
          <w:lang w:eastAsia="es-BO"/>
        </w:rPr>
        <w:t>CARACTERÍSTICAS DEL SERVICIO (Sujeto a Evaluación)</w:t>
      </w:r>
    </w:p>
    <w:p w:rsidR="005C1702" w:rsidRPr="00722B55" w:rsidRDefault="005C1702" w:rsidP="005C1702">
      <w:pPr>
        <w:autoSpaceDE w:val="0"/>
        <w:autoSpaceDN w:val="0"/>
        <w:adjustRightInd w:val="0"/>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1702" w:rsidRPr="000C2DB7" w:rsidTr="00A304D5">
        <w:trPr>
          <w:trHeight w:val="388"/>
          <w:jc w:val="center"/>
        </w:trPr>
        <w:tc>
          <w:tcPr>
            <w:tcW w:w="9776" w:type="dxa"/>
            <w:shd w:val="clear" w:color="auto" w:fill="5B9BD5"/>
            <w:vAlign w:val="center"/>
          </w:tcPr>
          <w:p w:rsidR="005C1702" w:rsidRPr="00722B55" w:rsidRDefault="005C1702" w:rsidP="00A304D5">
            <w:pPr>
              <w:autoSpaceDE w:val="0"/>
              <w:autoSpaceDN w:val="0"/>
              <w:adjustRightInd w:val="0"/>
              <w:rPr>
                <w:rFonts w:ascii="Calibri" w:hAnsi="Calibri" w:cs="Calibri"/>
                <w:sz w:val="18"/>
                <w:szCs w:val="18"/>
              </w:rPr>
            </w:pPr>
            <w:r w:rsidRPr="00722B55">
              <w:rPr>
                <w:rFonts w:ascii="Calibri" w:hAnsi="Calibri" w:cs="Calibri"/>
                <w:b/>
                <w:bCs/>
                <w:sz w:val="18"/>
                <w:szCs w:val="18"/>
              </w:rPr>
              <w:t>DESCRIPCIÓN DEL SERVICIO</w:t>
            </w:r>
          </w:p>
        </w:tc>
      </w:tr>
      <w:tr w:rsidR="005C1702" w:rsidRPr="000C2DB7" w:rsidTr="00A304D5">
        <w:trPr>
          <w:trHeight w:val="388"/>
          <w:jc w:val="center"/>
        </w:trPr>
        <w:tc>
          <w:tcPr>
            <w:tcW w:w="9776" w:type="dxa"/>
            <w:shd w:val="clear" w:color="auto" w:fill="5B9BD5"/>
            <w:vAlign w:val="center"/>
          </w:tcPr>
          <w:p w:rsidR="005C1702" w:rsidRPr="00722B55" w:rsidRDefault="005C1702" w:rsidP="00A304D5">
            <w:pPr>
              <w:autoSpaceDE w:val="0"/>
              <w:autoSpaceDN w:val="0"/>
              <w:adjustRightInd w:val="0"/>
              <w:rPr>
                <w:rFonts w:ascii="Calibri" w:hAnsi="Calibri" w:cs="Calibri"/>
                <w:b/>
                <w:bCs/>
                <w:sz w:val="18"/>
                <w:szCs w:val="18"/>
              </w:rPr>
            </w:pPr>
            <w:r w:rsidRPr="00722B55">
              <w:rPr>
                <w:rFonts w:ascii="Calibri" w:hAnsi="Calibri" w:cs="Calibri"/>
                <w:b/>
                <w:bCs/>
                <w:sz w:val="18"/>
                <w:szCs w:val="18"/>
              </w:rPr>
              <w:t>OBJETIVOS</w:t>
            </w:r>
          </w:p>
        </w:tc>
      </w:tr>
      <w:tr w:rsidR="005C1702" w:rsidRPr="000C2DB7" w:rsidTr="00A304D5">
        <w:trPr>
          <w:trHeight w:val="388"/>
          <w:jc w:val="center"/>
        </w:trPr>
        <w:tc>
          <w:tcPr>
            <w:tcW w:w="9776" w:type="dxa"/>
            <w:shd w:val="clear" w:color="auto" w:fill="auto"/>
            <w:vAlign w:val="center"/>
          </w:tcPr>
          <w:p w:rsidR="005C1702" w:rsidRPr="00CA0728" w:rsidRDefault="005C1702" w:rsidP="00A304D5">
            <w:pPr>
              <w:autoSpaceDE w:val="0"/>
              <w:autoSpaceDN w:val="0"/>
              <w:adjustRightInd w:val="0"/>
              <w:jc w:val="both"/>
              <w:rPr>
                <w:rFonts w:ascii="Calibri" w:hAnsi="Calibri" w:cs="Calibri"/>
                <w:sz w:val="22"/>
                <w:szCs w:val="18"/>
              </w:rPr>
            </w:pPr>
            <w:r w:rsidRPr="00CA0728">
              <w:rPr>
                <w:rFonts w:ascii="Calibri" w:hAnsi="Calibri" w:cs="Calibri"/>
                <w:sz w:val="22"/>
                <w:szCs w:val="18"/>
              </w:rPr>
              <w:t>Contratar una empresa especializada de servicios de mantenimiento del sistema eléctrico  para realizar, la reinstalación eléctrica, mejoramiento y adecuación del actual sistema de generación, iluminación perimetral  y otros trabajos que garanticen las operaciones  de producción en la Planta Engarrafadora de GLP de la ciudad de Uyuni dependiente del DCPT.</w:t>
            </w:r>
          </w:p>
          <w:p w:rsidR="005C1702" w:rsidRPr="00CA0728" w:rsidRDefault="005C1702" w:rsidP="00A304D5">
            <w:pPr>
              <w:autoSpaceDE w:val="0"/>
              <w:autoSpaceDN w:val="0"/>
              <w:adjustRightInd w:val="0"/>
              <w:jc w:val="both"/>
              <w:rPr>
                <w:rFonts w:ascii="Calibri" w:hAnsi="Calibri" w:cs="Calibri"/>
                <w:sz w:val="22"/>
                <w:szCs w:val="18"/>
              </w:rPr>
            </w:pPr>
          </w:p>
          <w:p w:rsidR="005C1702" w:rsidRPr="00CA0728" w:rsidRDefault="005C1702" w:rsidP="00A304D5">
            <w:pPr>
              <w:autoSpaceDE w:val="0"/>
              <w:autoSpaceDN w:val="0"/>
              <w:adjustRightInd w:val="0"/>
              <w:jc w:val="both"/>
              <w:rPr>
                <w:rFonts w:ascii="Calibri" w:hAnsi="Calibri" w:cs="Calibri"/>
                <w:sz w:val="22"/>
                <w:szCs w:val="18"/>
              </w:rPr>
            </w:pPr>
            <w:r w:rsidRPr="00CA0728">
              <w:rPr>
                <w:rFonts w:ascii="Calibri" w:hAnsi="Calibri" w:cs="Calibri"/>
                <w:sz w:val="22"/>
                <w:szCs w:val="18"/>
              </w:rPr>
              <w:t>Las instalaciones eléctricas, se circunscriben principalmente a las siguientes actividades:</w:t>
            </w:r>
          </w:p>
          <w:p w:rsidR="005C1702" w:rsidRPr="00CA0728" w:rsidRDefault="005C1702" w:rsidP="00A304D5">
            <w:pPr>
              <w:autoSpaceDE w:val="0"/>
              <w:autoSpaceDN w:val="0"/>
              <w:adjustRightInd w:val="0"/>
              <w:jc w:val="both"/>
              <w:rPr>
                <w:rFonts w:ascii="Calibri" w:hAnsi="Calibri" w:cs="Calibri"/>
                <w:sz w:val="22"/>
                <w:szCs w:val="18"/>
              </w:rPr>
            </w:pPr>
          </w:p>
          <w:p w:rsidR="005C1702" w:rsidRPr="00CA0728" w:rsidRDefault="005C1702" w:rsidP="00A304D5">
            <w:pPr>
              <w:autoSpaceDE w:val="0"/>
              <w:autoSpaceDN w:val="0"/>
              <w:adjustRightInd w:val="0"/>
              <w:jc w:val="both"/>
              <w:rPr>
                <w:rFonts w:ascii="Calibri" w:hAnsi="Calibri" w:cs="Calibri"/>
                <w:sz w:val="22"/>
                <w:szCs w:val="18"/>
              </w:rPr>
            </w:pPr>
            <w:r w:rsidRPr="00CA0728">
              <w:rPr>
                <w:rFonts w:ascii="Calibri" w:hAnsi="Calibri" w:cs="Calibri"/>
                <w:sz w:val="22"/>
                <w:szCs w:val="18"/>
              </w:rPr>
              <w:t>•</w:t>
            </w:r>
            <w:r w:rsidRPr="00CA0728">
              <w:rPr>
                <w:rFonts w:ascii="Calibri" w:hAnsi="Calibri" w:cs="Calibri"/>
                <w:sz w:val="22"/>
                <w:szCs w:val="18"/>
              </w:rPr>
              <w:tab/>
              <w:t>Provisión de todos los materiales y equipos requeridos para la Instalación completa del sistema eléctrico.</w:t>
            </w:r>
          </w:p>
          <w:p w:rsidR="005C1702" w:rsidRPr="00CA0728" w:rsidRDefault="005C1702" w:rsidP="00A304D5">
            <w:pPr>
              <w:autoSpaceDE w:val="0"/>
              <w:autoSpaceDN w:val="0"/>
              <w:adjustRightInd w:val="0"/>
              <w:jc w:val="both"/>
              <w:rPr>
                <w:rFonts w:ascii="Calibri" w:hAnsi="Calibri" w:cs="Calibri"/>
                <w:sz w:val="22"/>
                <w:szCs w:val="18"/>
              </w:rPr>
            </w:pPr>
            <w:r w:rsidRPr="00CA0728">
              <w:rPr>
                <w:rFonts w:ascii="Calibri" w:hAnsi="Calibri" w:cs="Calibri"/>
                <w:sz w:val="22"/>
                <w:szCs w:val="18"/>
              </w:rPr>
              <w:t>•</w:t>
            </w:r>
            <w:r w:rsidRPr="00CA0728">
              <w:rPr>
                <w:rFonts w:ascii="Calibri" w:hAnsi="Calibri" w:cs="Calibri"/>
                <w:sz w:val="22"/>
                <w:szCs w:val="18"/>
              </w:rPr>
              <w:tab/>
              <w:t>Excavación para la instalación subterránea de ductos y cajas de derivación para circuitos de cargas.</w:t>
            </w:r>
          </w:p>
          <w:p w:rsidR="005C1702" w:rsidRPr="00CA0728" w:rsidRDefault="005C1702" w:rsidP="00A304D5">
            <w:pPr>
              <w:autoSpaceDE w:val="0"/>
              <w:autoSpaceDN w:val="0"/>
              <w:adjustRightInd w:val="0"/>
              <w:jc w:val="both"/>
              <w:rPr>
                <w:rFonts w:ascii="Calibri" w:hAnsi="Calibri" w:cs="Calibri"/>
                <w:sz w:val="22"/>
                <w:szCs w:val="18"/>
              </w:rPr>
            </w:pPr>
            <w:r w:rsidRPr="00CA0728">
              <w:rPr>
                <w:rFonts w:ascii="Calibri" w:hAnsi="Calibri" w:cs="Calibri"/>
                <w:sz w:val="22"/>
                <w:szCs w:val="18"/>
              </w:rPr>
              <w:t>•</w:t>
            </w:r>
            <w:r w:rsidRPr="00CA0728">
              <w:rPr>
                <w:rFonts w:ascii="Calibri" w:hAnsi="Calibri" w:cs="Calibri"/>
                <w:sz w:val="22"/>
                <w:szCs w:val="18"/>
              </w:rPr>
              <w:tab/>
              <w:t>Instalación de cajas metálicas rectangulares, octogonales, de inspección o derivación.</w:t>
            </w:r>
          </w:p>
          <w:p w:rsidR="005C1702" w:rsidRPr="00CA0728" w:rsidRDefault="005C1702" w:rsidP="00A304D5">
            <w:pPr>
              <w:autoSpaceDE w:val="0"/>
              <w:autoSpaceDN w:val="0"/>
              <w:adjustRightInd w:val="0"/>
              <w:jc w:val="both"/>
              <w:rPr>
                <w:rFonts w:ascii="Calibri" w:hAnsi="Calibri" w:cs="Calibri"/>
                <w:sz w:val="22"/>
                <w:szCs w:val="18"/>
              </w:rPr>
            </w:pPr>
            <w:r w:rsidRPr="00CA0728">
              <w:rPr>
                <w:rFonts w:ascii="Calibri" w:hAnsi="Calibri" w:cs="Calibri"/>
                <w:sz w:val="22"/>
                <w:szCs w:val="18"/>
              </w:rPr>
              <w:t>•</w:t>
            </w:r>
            <w:r w:rsidRPr="00CA0728">
              <w:rPr>
                <w:rFonts w:ascii="Calibri" w:hAnsi="Calibri" w:cs="Calibri"/>
                <w:sz w:val="22"/>
                <w:szCs w:val="18"/>
              </w:rPr>
              <w:tab/>
              <w:t>Instalación del tablero de distribución general, tableros secundarios y mantenimiento de Tableros de control de Motores, incluyendo sistemas de barras, elementos de protección, equipos complementarios, y conexión de circuitos.</w:t>
            </w:r>
          </w:p>
          <w:p w:rsidR="005C1702" w:rsidRPr="00CA0728" w:rsidRDefault="005C1702" w:rsidP="00A304D5">
            <w:pPr>
              <w:autoSpaceDE w:val="0"/>
              <w:autoSpaceDN w:val="0"/>
              <w:adjustRightInd w:val="0"/>
              <w:jc w:val="both"/>
              <w:rPr>
                <w:rFonts w:ascii="Calibri" w:hAnsi="Calibri" w:cs="Calibri"/>
                <w:sz w:val="22"/>
                <w:szCs w:val="18"/>
              </w:rPr>
            </w:pPr>
            <w:r w:rsidRPr="00CA0728">
              <w:rPr>
                <w:rFonts w:ascii="Calibri" w:hAnsi="Calibri" w:cs="Calibri"/>
                <w:sz w:val="22"/>
                <w:szCs w:val="18"/>
              </w:rPr>
              <w:t>•</w:t>
            </w:r>
            <w:r w:rsidRPr="00CA0728">
              <w:rPr>
                <w:rFonts w:ascii="Calibri" w:hAnsi="Calibri" w:cs="Calibri"/>
                <w:sz w:val="22"/>
                <w:szCs w:val="18"/>
              </w:rPr>
              <w:tab/>
              <w:t>Retiro de ductos y circuitos de alimentación de cargas.</w:t>
            </w:r>
          </w:p>
          <w:p w:rsidR="005C1702" w:rsidRPr="00CA0728" w:rsidRDefault="005C1702" w:rsidP="00A304D5">
            <w:pPr>
              <w:autoSpaceDE w:val="0"/>
              <w:autoSpaceDN w:val="0"/>
              <w:adjustRightInd w:val="0"/>
              <w:jc w:val="both"/>
              <w:rPr>
                <w:rFonts w:ascii="Calibri" w:hAnsi="Calibri" w:cs="Calibri"/>
                <w:sz w:val="22"/>
                <w:szCs w:val="18"/>
              </w:rPr>
            </w:pPr>
            <w:r w:rsidRPr="00CA0728">
              <w:rPr>
                <w:rFonts w:ascii="Calibri" w:hAnsi="Calibri" w:cs="Calibri"/>
                <w:sz w:val="22"/>
                <w:szCs w:val="18"/>
              </w:rPr>
              <w:t>•</w:t>
            </w:r>
            <w:r w:rsidRPr="00CA0728">
              <w:rPr>
                <w:rFonts w:ascii="Calibri" w:hAnsi="Calibri" w:cs="Calibri"/>
                <w:sz w:val="22"/>
                <w:szCs w:val="18"/>
              </w:rPr>
              <w:tab/>
              <w:t>Verificación e Instalación de la puesta a tierra.</w:t>
            </w:r>
          </w:p>
          <w:p w:rsidR="005C1702" w:rsidRPr="00CA0728" w:rsidRDefault="005C1702" w:rsidP="00A304D5">
            <w:pPr>
              <w:autoSpaceDE w:val="0"/>
              <w:autoSpaceDN w:val="0"/>
              <w:adjustRightInd w:val="0"/>
              <w:jc w:val="both"/>
              <w:rPr>
                <w:rFonts w:ascii="Calibri" w:hAnsi="Calibri" w:cs="Calibri"/>
                <w:sz w:val="22"/>
                <w:szCs w:val="18"/>
              </w:rPr>
            </w:pPr>
          </w:p>
          <w:p w:rsidR="005C1702" w:rsidRPr="00722B55" w:rsidRDefault="005C1702" w:rsidP="005C1702">
            <w:pPr>
              <w:autoSpaceDE w:val="0"/>
              <w:autoSpaceDN w:val="0"/>
              <w:adjustRightInd w:val="0"/>
              <w:jc w:val="both"/>
              <w:rPr>
                <w:rFonts w:ascii="Calibri" w:hAnsi="Calibri" w:cs="Calibri"/>
                <w:b/>
                <w:bCs/>
                <w:sz w:val="18"/>
                <w:szCs w:val="18"/>
              </w:rPr>
            </w:pPr>
            <w:r w:rsidRPr="00CA0728">
              <w:rPr>
                <w:rFonts w:ascii="Calibri" w:hAnsi="Calibri" w:cs="Calibri"/>
                <w:sz w:val="22"/>
                <w:szCs w:val="18"/>
              </w:rPr>
              <w:t>El Contratista deberá seguir las instrucciones del Fiscal de Servicio, de manera tal que los trabajos realizados en esta etapa del Proyecto, queden dispuestos para su funcionamiento.</w:t>
            </w:r>
          </w:p>
        </w:tc>
      </w:tr>
      <w:tr w:rsidR="005C1702" w:rsidRPr="000C2DB7" w:rsidTr="00A304D5">
        <w:trPr>
          <w:trHeight w:val="388"/>
          <w:jc w:val="center"/>
        </w:trPr>
        <w:tc>
          <w:tcPr>
            <w:tcW w:w="9776" w:type="dxa"/>
            <w:shd w:val="clear" w:color="auto" w:fill="5B9BD5"/>
            <w:vAlign w:val="center"/>
          </w:tcPr>
          <w:p w:rsidR="005C1702" w:rsidRPr="00CA0728" w:rsidRDefault="005C1702" w:rsidP="00A304D5">
            <w:pPr>
              <w:autoSpaceDE w:val="0"/>
              <w:autoSpaceDN w:val="0"/>
              <w:adjustRightInd w:val="0"/>
              <w:rPr>
                <w:rFonts w:ascii="Calibri" w:hAnsi="Calibri" w:cs="Calibri"/>
                <w:b/>
                <w:bCs/>
                <w:sz w:val="22"/>
                <w:szCs w:val="18"/>
              </w:rPr>
            </w:pPr>
            <w:r w:rsidRPr="00CA0728">
              <w:rPr>
                <w:rFonts w:ascii="Calibri" w:hAnsi="Calibri" w:cs="Calibri"/>
                <w:b/>
                <w:sz w:val="22"/>
                <w:szCs w:val="18"/>
              </w:rPr>
              <w:t>NORMAS, CODIGOS Y ESTANDARES PARA LA INSTALACION</w:t>
            </w:r>
          </w:p>
        </w:tc>
      </w:tr>
      <w:tr w:rsidR="005C1702" w:rsidRPr="000C2DB7" w:rsidTr="00A304D5">
        <w:trPr>
          <w:trHeight w:val="388"/>
          <w:jc w:val="center"/>
        </w:trPr>
        <w:tc>
          <w:tcPr>
            <w:tcW w:w="9776" w:type="dxa"/>
            <w:shd w:val="clear" w:color="auto" w:fill="auto"/>
            <w:vAlign w:val="center"/>
          </w:tcPr>
          <w:p w:rsidR="005C1702" w:rsidRPr="00FC09EC" w:rsidRDefault="005C1702" w:rsidP="00A304D5">
            <w:pPr>
              <w:autoSpaceDE w:val="0"/>
              <w:autoSpaceDN w:val="0"/>
              <w:adjustRightInd w:val="0"/>
              <w:jc w:val="both"/>
              <w:rPr>
                <w:rFonts w:ascii="Calibri" w:hAnsi="Calibri" w:cs="Calibri"/>
                <w:sz w:val="22"/>
                <w:szCs w:val="22"/>
              </w:rPr>
            </w:pPr>
            <w:r w:rsidRPr="00FC09EC">
              <w:rPr>
                <w:rFonts w:ascii="Calibri" w:hAnsi="Calibri" w:cs="Calibri"/>
                <w:sz w:val="22"/>
                <w:szCs w:val="22"/>
              </w:rPr>
              <w:t>El Proyecto ha sido elaborado siguiendo las siguientes normas:</w:t>
            </w:r>
          </w:p>
          <w:p w:rsidR="005C1702" w:rsidRPr="00FC09EC" w:rsidRDefault="005C1702" w:rsidP="00A304D5">
            <w:pPr>
              <w:autoSpaceDE w:val="0"/>
              <w:autoSpaceDN w:val="0"/>
              <w:adjustRightInd w:val="0"/>
              <w:jc w:val="both"/>
              <w:rPr>
                <w:rFonts w:ascii="Calibri" w:hAnsi="Calibri" w:cs="Calibri"/>
                <w:sz w:val="22"/>
                <w:szCs w:val="22"/>
              </w:rPr>
            </w:pPr>
          </w:p>
          <w:p w:rsidR="005C1702" w:rsidRPr="00FC09EC" w:rsidRDefault="005C1702" w:rsidP="00A304D5">
            <w:pPr>
              <w:autoSpaceDE w:val="0"/>
              <w:autoSpaceDN w:val="0"/>
              <w:adjustRightInd w:val="0"/>
              <w:jc w:val="both"/>
              <w:rPr>
                <w:rFonts w:ascii="Calibri" w:hAnsi="Calibri" w:cs="Calibri"/>
                <w:sz w:val="22"/>
                <w:szCs w:val="22"/>
              </w:rPr>
            </w:pPr>
            <w:r w:rsidRPr="00FC09EC">
              <w:rPr>
                <w:rFonts w:ascii="Calibri" w:hAnsi="Calibri" w:cs="Calibri"/>
                <w:sz w:val="22"/>
                <w:szCs w:val="22"/>
              </w:rPr>
              <w:t>•</w:t>
            </w:r>
            <w:r w:rsidRPr="00FC09EC">
              <w:rPr>
                <w:rFonts w:ascii="Calibri" w:hAnsi="Calibri" w:cs="Calibri"/>
                <w:sz w:val="22"/>
                <w:szCs w:val="22"/>
              </w:rPr>
              <w:tab/>
              <w:t xml:space="preserve">Nacional Electric </w:t>
            </w:r>
            <w:proofErr w:type="spellStart"/>
            <w:r w:rsidRPr="00FC09EC">
              <w:rPr>
                <w:rFonts w:ascii="Calibri" w:hAnsi="Calibri" w:cs="Calibri"/>
                <w:sz w:val="22"/>
                <w:szCs w:val="22"/>
              </w:rPr>
              <w:t>Code</w:t>
            </w:r>
            <w:proofErr w:type="spellEnd"/>
            <w:r w:rsidRPr="00FC09EC">
              <w:rPr>
                <w:rFonts w:ascii="Calibri" w:hAnsi="Calibri" w:cs="Calibri"/>
                <w:sz w:val="22"/>
                <w:szCs w:val="22"/>
              </w:rPr>
              <w:t xml:space="preserve"> (NEC)</w:t>
            </w:r>
          </w:p>
          <w:p w:rsidR="005C1702" w:rsidRPr="00FC09EC" w:rsidRDefault="005C1702" w:rsidP="00A304D5">
            <w:pPr>
              <w:autoSpaceDE w:val="0"/>
              <w:autoSpaceDN w:val="0"/>
              <w:adjustRightInd w:val="0"/>
              <w:jc w:val="both"/>
              <w:rPr>
                <w:rFonts w:ascii="Calibri" w:hAnsi="Calibri" w:cs="Calibri"/>
                <w:sz w:val="22"/>
                <w:szCs w:val="22"/>
              </w:rPr>
            </w:pPr>
            <w:r w:rsidRPr="00FC09EC">
              <w:rPr>
                <w:rFonts w:ascii="Calibri" w:hAnsi="Calibri" w:cs="Calibri"/>
                <w:sz w:val="22"/>
                <w:szCs w:val="22"/>
              </w:rPr>
              <w:t>•</w:t>
            </w:r>
            <w:r w:rsidRPr="00FC09EC">
              <w:rPr>
                <w:rFonts w:ascii="Calibri" w:hAnsi="Calibri" w:cs="Calibri"/>
                <w:sz w:val="22"/>
                <w:szCs w:val="22"/>
              </w:rPr>
              <w:tab/>
              <w:t>IEEE-142 IEEE Práctica para puesta a tierra de sistemas industriales /comerciales</w:t>
            </w:r>
          </w:p>
          <w:p w:rsidR="005C1702" w:rsidRPr="00FC09EC" w:rsidRDefault="005C1702" w:rsidP="00A304D5">
            <w:pPr>
              <w:autoSpaceDE w:val="0"/>
              <w:autoSpaceDN w:val="0"/>
              <w:adjustRightInd w:val="0"/>
              <w:jc w:val="both"/>
              <w:rPr>
                <w:rFonts w:ascii="Calibri" w:hAnsi="Calibri" w:cs="Calibri"/>
                <w:sz w:val="22"/>
                <w:szCs w:val="22"/>
              </w:rPr>
            </w:pPr>
            <w:r w:rsidRPr="00FC09EC">
              <w:rPr>
                <w:rFonts w:ascii="Calibri" w:hAnsi="Calibri" w:cs="Calibri"/>
                <w:sz w:val="22"/>
                <w:szCs w:val="22"/>
              </w:rPr>
              <w:t>•</w:t>
            </w:r>
            <w:r w:rsidRPr="00FC09EC">
              <w:rPr>
                <w:rFonts w:ascii="Calibri" w:hAnsi="Calibri" w:cs="Calibri"/>
                <w:sz w:val="22"/>
                <w:szCs w:val="22"/>
              </w:rPr>
              <w:tab/>
              <w:t>NB 777 Norma boliviana sobre instalaciones eléctricas</w:t>
            </w:r>
          </w:p>
          <w:p w:rsidR="005C1702" w:rsidRPr="00FC09EC" w:rsidRDefault="005C1702" w:rsidP="00A304D5">
            <w:pPr>
              <w:autoSpaceDE w:val="0"/>
              <w:autoSpaceDN w:val="0"/>
              <w:adjustRightInd w:val="0"/>
              <w:jc w:val="both"/>
              <w:rPr>
                <w:rFonts w:ascii="Calibri" w:hAnsi="Calibri" w:cs="Calibri"/>
                <w:sz w:val="22"/>
                <w:szCs w:val="22"/>
              </w:rPr>
            </w:pPr>
            <w:r w:rsidRPr="00FC09EC">
              <w:rPr>
                <w:rFonts w:ascii="Calibri" w:hAnsi="Calibri" w:cs="Calibri"/>
                <w:sz w:val="22"/>
                <w:szCs w:val="22"/>
              </w:rPr>
              <w:t>•</w:t>
            </w:r>
            <w:r w:rsidRPr="00FC09EC">
              <w:rPr>
                <w:rFonts w:ascii="Calibri" w:hAnsi="Calibri" w:cs="Calibri"/>
                <w:sz w:val="22"/>
                <w:szCs w:val="22"/>
              </w:rPr>
              <w:tab/>
              <w:t>IEEE-80 IEEE Guía para puesta a tierra para seguridad de personal en</w:t>
            </w:r>
          </w:p>
          <w:p w:rsidR="005C1702" w:rsidRPr="00FC09EC" w:rsidRDefault="005C1702" w:rsidP="00A304D5">
            <w:pPr>
              <w:autoSpaceDE w:val="0"/>
              <w:autoSpaceDN w:val="0"/>
              <w:adjustRightInd w:val="0"/>
              <w:jc w:val="both"/>
              <w:rPr>
                <w:rFonts w:ascii="Calibri" w:hAnsi="Calibri" w:cs="Calibri"/>
                <w:sz w:val="22"/>
                <w:szCs w:val="22"/>
              </w:rPr>
            </w:pPr>
            <w:r w:rsidRPr="00FC09EC">
              <w:rPr>
                <w:rFonts w:ascii="Calibri" w:hAnsi="Calibri" w:cs="Calibri"/>
                <w:sz w:val="22"/>
                <w:szCs w:val="22"/>
              </w:rPr>
              <w:t>•</w:t>
            </w:r>
            <w:r w:rsidRPr="00FC09EC">
              <w:rPr>
                <w:rFonts w:ascii="Calibri" w:hAnsi="Calibri" w:cs="Calibri"/>
                <w:sz w:val="22"/>
                <w:szCs w:val="22"/>
              </w:rPr>
              <w:tab/>
              <w:t>subestaciones</w:t>
            </w:r>
          </w:p>
          <w:p w:rsidR="005C1702" w:rsidRPr="00FC09EC" w:rsidRDefault="005C1702" w:rsidP="005C1702">
            <w:pPr>
              <w:autoSpaceDE w:val="0"/>
              <w:autoSpaceDN w:val="0"/>
              <w:adjustRightInd w:val="0"/>
              <w:jc w:val="both"/>
              <w:rPr>
                <w:rFonts w:ascii="Calibri" w:hAnsi="Calibri" w:cs="Calibri"/>
                <w:b/>
                <w:sz w:val="22"/>
                <w:szCs w:val="22"/>
                <w:lang w:val="es-BO"/>
              </w:rPr>
            </w:pPr>
            <w:r w:rsidRPr="00FC09EC">
              <w:rPr>
                <w:rFonts w:ascii="Calibri" w:hAnsi="Calibri" w:cs="Calibri"/>
                <w:sz w:val="22"/>
                <w:szCs w:val="22"/>
              </w:rPr>
              <w:t>•</w:t>
            </w:r>
            <w:r w:rsidRPr="00FC09EC">
              <w:rPr>
                <w:rFonts w:ascii="Calibri" w:hAnsi="Calibri" w:cs="Calibri"/>
                <w:sz w:val="22"/>
                <w:szCs w:val="22"/>
              </w:rPr>
              <w:tab/>
              <w:t>IEEE-1000 IEEE Práctica recomendada para alimentación eléctrica y puesta a tierra para equipos electrónicos</w:t>
            </w:r>
          </w:p>
        </w:tc>
      </w:tr>
      <w:tr w:rsidR="005C1702" w:rsidRPr="000C2DB7" w:rsidTr="00A304D5">
        <w:trPr>
          <w:trHeight w:val="388"/>
          <w:jc w:val="center"/>
        </w:trPr>
        <w:tc>
          <w:tcPr>
            <w:tcW w:w="9776" w:type="dxa"/>
            <w:shd w:val="clear" w:color="auto" w:fill="5B9BD5"/>
            <w:vAlign w:val="center"/>
          </w:tcPr>
          <w:p w:rsidR="005C1702" w:rsidRPr="00FC09EC" w:rsidRDefault="005C1702" w:rsidP="00A304D5">
            <w:pPr>
              <w:autoSpaceDE w:val="0"/>
              <w:autoSpaceDN w:val="0"/>
              <w:adjustRightInd w:val="0"/>
              <w:rPr>
                <w:rFonts w:ascii="Calibri" w:hAnsi="Calibri" w:cs="Calibri"/>
                <w:b/>
                <w:sz w:val="22"/>
                <w:szCs w:val="22"/>
              </w:rPr>
            </w:pPr>
            <w:r w:rsidRPr="00FC09EC">
              <w:rPr>
                <w:rFonts w:ascii="Calibri" w:hAnsi="Calibri" w:cs="Calibri"/>
                <w:b/>
                <w:sz w:val="22"/>
                <w:szCs w:val="22"/>
              </w:rPr>
              <w:lastRenderedPageBreak/>
              <w:t>LISTADO DE ITEMS</w:t>
            </w:r>
          </w:p>
        </w:tc>
      </w:tr>
      <w:tr w:rsidR="005C1702" w:rsidRPr="000C2DB7" w:rsidTr="00A304D5">
        <w:trPr>
          <w:trHeight w:val="1126"/>
          <w:jc w:val="center"/>
        </w:trPr>
        <w:tc>
          <w:tcPr>
            <w:tcW w:w="9776" w:type="dxa"/>
            <w:shd w:val="clear" w:color="auto" w:fill="auto"/>
            <w:vAlign w:val="center"/>
          </w:tcPr>
          <w:p w:rsidR="005C1702" w:rsidRPr="00FC09EC" w:rsidRDefault="005C1702" w:rsidP="00A304D5">
            <w:pPr>
              <w:autoSpaceDE w:val="0"/>
              <w:autoSpaceDN w:val="0"/>
              <w:adjustRightInd w:val="0"/>
              <w:jc w:val="both"/>
              <w:rPr>
                <w:rFonts w:ascii="Calibri" w:hAnsi="Calibri" w:cs="Calibri"/>
                <w:sz w:val="22"/>
                <w:szCs w:val="22"/>
              </w:rPr>
            </w:pPr>
            <w:r w:rsidRPr="00FC09EC">
              <w:rPr>
                <w:rFonts w:ascii="Calibri" w:hAnsi="Calibri" w:cs="Calibri"/>
                <w:sz w:val="22"/>
                <w:szCs w:val="22"/>
              </w:rPr>
              <w:t>El alcance de los trabajos a realizarse son los siguientes:</w:t>
            </w:r>
          </w:p>
          <w:tbl>
            <w:tblPr>
              <w:tblW w:w="9550" w:type="dxa"/>
              <w:tblCellMar>
                <w:left w:w="70" w:type="dxa"/>
                <w:right w:w="70" w:type="dxa"/>
              </w:tblCellMar>
              <w:tblLook w:val="04A0" w:firstRow="1" w:lastRow="0" w:firstColumn="1" w:lastColumn="0" w:noHBand="0" w:noVBand="1"/>
            </w:tblPr>
            <w:tblGrid>
              <w:gridCol w:w="1002"/>
              <w:gridCol w:w="2849"/>
              <w:gridCol w:w="2849"/>
              <w:gridCol w:w="2850"/>
            </w:tblGrid>
            <w:tr w:rsidR="005C1702" w:rsidRPr="00FC09EC" w:rsidTr="00A304D5">
              <w:trPr>
                <w:trHeight w:val="18"/>
              </w:trPr>
              <w:tc>
                <w:tcPr>
                  <w:tcW w:w="1002" w:type="dxa"/>
                  <w:tcBorders>
                    <w:top w:val="single" w:sz="4" w:space="0" w:color="auto"/>
                    <w:left w:val="single" w:sz="4" w:space="0" w:color="auto"/>
                    <w:bottom w:val="single" w:sz="4" w:space="0" w:color="auto"/>
                    <w:right w:val="single" w:sz="4" w:space="0" w:color="auto"/>
                  </w:tcBorders>
                  <w:shd w:val="clear" w:color="auto" w:fill="DBDBDB"/>
                </w:tcPr>
                <w:p w:rsidR="005C1702" w:rsidRPr="00FC09EC" w:rsidRDefault="005C1702" w:rsidP="00A304D5">
                  <w:pPr>
                    <w:rPr>
                      <w:rFonts w:ascii="Calibri" w:hAnsi="Calibri" w:cs="Calibri"/>
                      <w:b/>
                      <w:bCs/>
                      <w:color w:val="000000"/>
                      <w:sz w:val="22"/>
                      <w:szCs w:val="22"/>
                    </w:rPr>
                  </w:pPr>
                  <w:r w:rsidRPr="00FC09EC">
                    <w:rPr>
                      <w:rFonts w:ascii="Calibri" w:hAnsi="Calibri" w:cs="Calibri"/>
                      <w:sz w:val="22"/>
                      <w:szCs w:val="22"/>
                    </w:rPr>
                    <w:t xml:space="preserve"> </w:t>
                  </w:r>
                  <w:r w:rsidRPr="00FC09EC">
                    <w:rPr>
                      <w:rFonts w:ascii="Calibri" w:hAnsi="Calibri" w:cs="Calibri"/>
                      <w:b/>
                      <w:bCs/>
                      <w:color w:val="000000"/>
                      <w:sz w:val="22"/>
                      <w:szCs w:val="22"/>
                    </w:rPr>
                    <w:t>N° ITEM</w:t>
                  </w:r>
                </w:p>
              </w:tc>
              <w:tc>
                <w:tcPr>
                  <w:tcW w:w="2849" w:type="dxa"/>
                  <w:tcBorders>
                    <w:top w:val="single" w:sz="4" w:space="0" w:color="auto"/>
                    <w:left w:val="single" w:sz="4" w:space="0" w:color="auto"/>
                    <w:bottom w:val="single" w:sz="4" w:space="0" w:color="auto"/>
                    <w:right w:val="single" w:sz="4" w:space="0" w:color="auto"/>
                  </w:tcBorders>
                  <w:shd w:val="clear" w:color="auto" w:fill="DBDBDB"/>
                  <w:noWrap/>
                  <w:vAlign w:val="bottom"/>
                </w:tcPr>
                <w:p w:rsidR="005C1702" w:rsidRPr="00FC09EC" w:rsidRDefault="005C1702" w:rsidP="00A304D5">
                  <w:pPr>
                    <w:rPr>
                      <w:rFonts w:ascii="Calibri" w:hAnsi="Calibri" w:cs="Calibri"/>
                      <w:color w:val="000000"/>
                      <w:sz w:val="22"/>
                      <w:szCs w:val="22"/>
                    </w:rPr>
                  </w:pPr>
                  <w:r w:rsidRPr="00FC09EC">
                    <w:rPr>
                      <w:rFonts w:ascii="Calibri" w:hAnsi="Calibri" w:cs="Calibri"/>
                      <w:b/>
                      <w:bCs/>
                      <w:color w:val="000000"/>
                      <w:sz w:val="22"/>
                      <w:szCs w:val="22"/>
                    </w:rPr>
                    <w:t>DETALLE DE ITEM</w:t>
                  </w:r>
                </w:p>
              </w:tc>
              <w:tc>
                <w:tcPr>
                  <w:tcW w:w="2849" w:type="dxa"/>
                  <w:tcBorders>
                    <w:top w:val="single" w:sz="4" w:space="0" w:color="auto"/>
                    <w:left w:val="single" w:sz="4" w:space="0" w:color="auto"/>
                    <w:bottom w:val="single" w:sz="4" w:space="0" w:color="auto"/>
                    <w:right w:val="single" w:sz="4" w:space="0" w:color="auto"/>
                  </w:tcBorders>
                  <w:shd w:val="clear" w:color="auto" w:fill="DBDBDB"/>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UNIDAD</w:t>
                  </w:r>
                </w:p>
              </w:tc>
              <w:tc>
                <w:tcPr>
                  <w:tcW w:w="2850" w:type="dxa"/>
                  <w:tcBorders>
                    <w:top w:val="single" w:sz="4" w:space="0" w:color="auto"/>
                    <w:left w:val="single" w:sz="4" w:space="0" w:color="auto"/>
                    <w:bottom w:val="single" w:sz="4" w:space="0" w:color="auto"/>
                    <w:right w:val="single" w:sz="4" w:space="0" w:color="auto"/>
                  </w:tcBorders>
                  <w:shd w:val="clear" w:color="auto" w:fill="DBDBDB"/>
                  <w:vAlign w:val="bottom"/>
                </w:tcPr>
                <w:p w:rsidR="005C1702" w:rsidRPr="00FC09EC" w:rsidRDefault="005C1702" w:rsidP="00A304D5">
                  <w:pPr>
                    <w:rPr>
                      <w:rFonts w:ascii="Calibri" w:hAnsi="Calibri" w:cs="Calibri"/>
                      <w:color w:val="000000"/>
                      <w:sz w:val="22"/>
                      <w:szCs w:val="22"/>
                    </w:rPr>
                  </w:pPr>
                  <w:r w:rsidRPr="00FC09EC">
                    <w:rPr>
                      <w:rFonts w:ascii="Calibri" w:hAnsi="Calibri" w:cs="Calibri"/>
                      <w:b/>
                      <w:bCs/>
                      <w:color w:val="000000"/>
                      <w:sz w:val="22"/>
                      <w:szCs w:val="22"/>
                    </w:rPr>
                    <w:t>CANTIDAD</w:t>
                  </w:r>
                </w:p>
              </w:tc>
            </w:tr>
            <w:tr w:rsidR="005C1702" w:rsidRPr="00FC09EC" w:rsidTr="00A304D5">
              <w:trPr>
                <w:trHeight w:val="18"/>
              </w:trPr>
              <w:tc>
                <w:tcPr>
                  <w:tcW w:w="9550" w:type="dxa"/>
                  <w:gridSpan w:val="4"/>
                  <w:tcBorders>
                    <w:top w:val="nil"/>
                    <w:left w:val="single" w:sz="4" w:space="0" w:color="auto"/>
                    <w:bottom w:val="single" w:sz="4" w:space="0" w:color="auto"/>
                    <w:right w:val="single" w:sz="4" w:space="0" w:color="auto"/>
                  </w:tcBorders>
                  <w:shd w:val="clear" w:color="auto" w:fill="BDD6EE"/>
                </w:tcPr>
                <w:p w:rsidR="005C1702" w:rsidRPr="00FC09EC" w:rsidRDefault="005C1702" w:rsidP="00A304D5">
                  <w:pPr>
                    <w:jc w:val="center"/>
                    <w:rPr>
                      <w:rFonts w:ascii="Calibri" w:hAnsi="Calibri" w:cs="Calibri"/>
                      <w:b/>
                      <w:bCs/>
                      <w:color w:val="000000"/>
                      <w:sz w:val="22"/>
                      <w:szCs w:val="22"/>
                    </w:rPr>
                  </w:pPr>
                  <w:r w:rsidRPr="00FC09EC">
                    <w:rPr>
                      <w:rFonts w:ascii="Calibri" w:hAnsi="Calibri" w:cs="Calibri"/>
                      <w:b/>
                      <w:bCs/>
                      <w:color w:val="000000"/>
                      <w:sz w:val="22"/>
                      <w:szCs w:val="22"/>
                    </w:rPr>
                    <w:t>TABLERO PRINCIPAL</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color w:val="000000"/>
                      <w:sz w:val="22"/>
                      <w:szCs w:val="22"/>
                    </w:rPr>
                    <w:t>Provisión e Instalación Tablero de Distribución General</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Pza.</w:t>
                  </w:r>
                </w:p>
              </w:tc>
              <w:tc>
                <w:tcPr>
                  <w:tcW w:w="2850" w:type="dxa"/>
                  <w:tcBorders>
                    <w:top w:val="nil"/>
                    <w:left w:val="single" w:sz="4" w:space="0" w:color="auto"/>
                    <w:bottom w:val="single" w:sz="4" w:space="0" w:color="auto"/>
                    <w:right w:val="single" w:sz="4" w:space="0" w:color="auto"/>
                  </w:tcBorders>
                  <w:shd w:val="clear" w:color="auto" w:fill="auto"/>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
                      <w:bCs/>
                      <w:color w:val="000000"/>
                      <w:sz w:val="22"/>
                      <w:szCs w:val="22"/>
                    </w:rPr>
                  </w:pP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
              </w:tc>
              <w:tc>
                <w:tcPr>
                  <w:tcW w:w="2850" w:type="dxa"/>
                  <w:tcBorders>
                    <w:top w:val="nil"/>
                    <w:left w:val="single" w:sz="4" w:space="0" w:color="auto"/>
                    <w:bottom w:val="single" w:sz="4" w:space="0" w:color="auto"/>
                    <w:right w:val="single" w:sz="4" w:space="0" w:color="auto"/>
                  </w:tcBorders>
                  <w:shd w:val="clear" w:color="auto" w:fill="auto"/>
                  <w:vAlign w:val="bottom"/>
                </w:tcPr>
                <w:p w:rsidR="005C1702" w:rsidRPr="00FC09EC" w:rsidRDefault="005C1702" w:rsidP="00A304D5">
                  <w:pPr>
                    <w:rPr>
                      <w:rFonts w:ascii="Calibri" w:hAnsi="Calibri" w:cs="Calibri"/>
                      <w:b/>
                      <w:bCs/>
                      <w:color w:val="000000"/>
                      <w:sz w:val="22"/>
                      <w:szCs w:val="22"/>
                    </w:rPr>
                  </w:pPr>
                </w:p>
              </w:tc>
            </w:tr>
            <w:tr w:rsidR="005C1702" w:rsidRPr="00FC09EC" w:rsidTr="00A304D5">
              <w:trPr>
                <w:trHeight w:val="18"/>
              </w:trPr>
              <w:tc>
                <w:tcPr>
                  <w:tcW w:w="9550" w:type="dxa"/>
                  <w:gridSpan w:val="4"/>
                  <w:tcBorders>
                    <w:top w:val="nil"/>
                    <w:left w:val="single" w:sz="4" w:space="0" w:color="auto"/>
                    <w:bottom w:val="single" w:sz="4" w:space="0" w:color="auto"/>
                    <w:right w:val="single" w:sz="4" w:space="0" w:color="auto"/>
                  </w:tcBorders>
                  <w:shd w:val="clear" w:color="auto" w:fill="BDD6EE"/>
                </w:tcPr>
                <w:p w:rsidR="005C1702" w:rsidRPr="00FC09EC" w:rsidRDefault="005C1702" w:rsidP="00A304D5">
                  <w:pPr>
                    <w:jc w:val="center"/>
                    <w:rPr>
                      <w:rFonts w:ascii="Calibri" w:hAnsi="Calibri" w:cs="Calibri"/>
                      <w:b/>
                      <w:bCs/>
                      <w:color w:val="000000"/>
                      <w:sz w:val="22"/>
                      <w:szCs w:val="22"/>
                    </w:rPr>
                  </w:pPr>
                  <w:r w:rsidRPr="00FC09EC">
                    <w:rPr>
                      <w:rFonts w:ascii="Calibri" w:hAnsi="Calibri" w:cs="Calibri"/>
                      <w:b/>
                      <w:bCs/>
                      <w:color w:val="000000"/>
                      <w:sz w:val="22"/>
                      <w:szCs w:val="22"/>
                    </w:rPr>
                    <w:t>SALA DE MÁQUINAS</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2</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color w:val="000000"/>
                      <w:sz w:val="22"/>
                      <w:szCs w:val="22"/>
                    </w:rPr>
                    <w:t>Desmontaje y transporte de generador antiguo.</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Pza.</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3</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Transporte y montaje de generador nuevo</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Pza.</w:t>
                  </w:r>
                </w:p>
              </w:tc>
              <w:tc>
                <w:tcPr>
                  <w:tcW w:w="2850" w:type="dxa"/>
                  <w:tcBorders>
                    <w:top w:val="nil"/>
                    <w:left w:val="single" w:sz="4" w:space="0" w:color="auto"/>
                    <w:bottom w:val="single" w:sz="4" w:space="0" w:color="auto"/>
                    <w:right w:val="single" w:sz="4" w:space="0" w:color="auto"/>
                  </w:tcBorders>
                  <w:shd w:val="clear" w:color="auto" w:fill="auto"/>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4</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Montaje, Instalación y Puesta en marcha del sistema automático de arranque y parada</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Pza.</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5</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Desmontaje, transporte y montaje de Compresores</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Eq</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2</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6</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Provisión e Instalación de caja con Interruptor APE</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Pto</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6</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7</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Mantenimiento de sistema de Iluminación</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Gbl</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9550" w:type="dxa"/>
                  <w:gridSpan w:val="4"/>
                  <w:tcBorders>
                    <w:top w:val="nil"/>
                    <w:left w:val="single" w:sz="4" w:space="0" w:color="auto"/>
                    <w:bottom w:val="single" w:sz="4" w:space="0" w:color="auto"/>
                    <w:right w:val="single" w:sz="4" w:space="0" w:color="auto"/>
                  </w:tcBorders>
                  <w:shd w:val="clear" w:color="auto" w:fill="BDD6EE"/>
                </w:tcPr>
                <w:p w:rsidR="005C1702" w:rsidRPr="00FC09EC" w:rsidRDefault="005C1702" w:rsidP="00A304D5">
                  <w:pPr>
                    <w:jc w:val="center"/>
                    <w:rPr>
                      <w:rFonts w:ascii="Calibri" w:hAnsi="Calibri" w:cs="Calibri"/>
                      <w:b/>
                      <w:bCs/>
                      <w:color w:val="000000"/>
                      <w:sz w:val="22"/>
                      <w:szCs w:val="22"/>
                    </w:rPr>
                  </w:pPr>
                  <w:r w:rsidRPr="00FC09EC">
                    <w:rPr>
                      <w:rFonts w:ascii="Calibri" w:hAnsi="Calibri" w:cs="Calibri"/>
                      <w:b/>
                      <w:bCs/>
                      <w:color w:val="000000"/>
                      <w:sz w:val="22"/>
                      <w:szCs w:val="22"/>
                    </w:rPr>
                    <w:t>ÁREA DE MOTORES PLANTA</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8</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Mantenimiento en área de motores</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Gbl</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9550" w:type="dxa"/>
                  <w:gridSpan w:val="4"/>
                  <w:tcBorders>
                    <w:top w:val="nil"/>
                    <w:left w:val="single" w:sz="4" w:space="0" w:color="auto"/>
                    <w:bottom w:val="single" w:sz="4" w:space="0" w:color="auto"/>
                    <w:right w:val="single" w:sz="4" w:space="0" w:color="auto"/>
                  </w:tcBorders>
                  <w:shd w:val="clear" w:color="auto" w:fill="BDD6EE"/>
                </w:tcPr>
                <w:p w:rsidR="005C1702" w:rsidRPr="00FC09EC" w:rsidRDefault="005C1702" w:rsidP="00A304D5">
                  <w:pPr>
                    <w:jc w:val="center"/>
                    <w:rPr>
                      <w:rFonts w:ascii="Calibri" w:hAnsi="Calibri" w:cs="Calibri"/>
                      <w:b/>
                      <w:bCs/>
                      <w:color w:val="000000"/>
                      <w:sz w:val="22"/>
                      <w:szCs w:val="22"/>
                    </w:rPr>
                  </w:pPr>
                  <w:r w:rsidRPr="00FC09EC">
                    <w:rPr>
                      <w:rFonts w:ascii="Calibri" w:hAnsi="Calibri" w:cs="Calibri"/>
                      <w:b/>
                      <w:bCs/>
                      <w:color w:val="000000"/>
                      <w:sz w:val="22"/>
                      <w:szCs w:val="22"/>
                    </w:rPr>
                    <w:t>PLANTA DE ENGARRAFADO</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9</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Provisión e Instalación de Paradas de Emergencia APE</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Pza.</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5</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10</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Mantenimiento de luminarias interiores</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Gbl</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11</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Provisión e Instalación de Luminaria exterior C/Poste de brazo simple</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Pza.</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12</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bCs/>
                      <w:color w:val="000000"/>
                      <w:sz w:val="22"/>
                      <w:szCs w:val="22"/>
                    </w:rPr>
                    <w:t xml:space="preserve">Provisión e Instalación de Luminaria exterior C/Poste de brazo doble </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Pza.</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13</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Mantenimiento Eléctrico de Equipo Generador de Vapor</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Eq</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9550" w:type="dxa"/>
                  <w:gridSpan w:val="4"/>
                  <w:tcBorders>
                    <w:top w:val="nil"/>
                    <w:left w:val="single" w:sz="4" w:space="0" w:color="auto"/>
                    <w:bottom w:val="single" w:sz="4" w:space="0" w:color="auto"/>
                    <w:right w:val="single" w:sz="4" w:space="0" w:color="auto"/>
                  </w:tcBorders>
                  <w:shd w:val="clear" w:color="auto" w:fill="BDD6EE"/>
                </w:tcPr>
                <w:p w:rsidR="005C1702" w:rsidRPr="00FC09EC" w:rsidRDefault="005C1702" w:rsidP="00A304D5">
                  <w:pPr>
                    <w:jc w:val="center"/>
                    <w:rPr>
                      <w:rFonts w:ascii="Calibri" w:hAnsi="Calibri" w:cs="Calibri"/>
                      <w:b/>
                      <w:bCs/>
                      <w:color w:val="000000"/>
                      <w:sz w:val="22"/>
                      <w:szCs w:val="22"/>
                    </w:rPr>
                  </w:pPr>
                  <w:r w:rsidRPr="00FC09EC">
                    <w:rPr>
                      <w:rFonts w:ascii="Calibri" w:hAnsi="Calibri" w:cs="Calibri"/>
                      <w:b/>
                      <w:bCs/>
                      <w:color w:val="000000"/>
                      <w:sz w:val="22"/>
                      <w:szCs w:val="22"/>
                    </w:rPr>
                    <w:t xml:space="preserve">SALA DE </w:t>
                  </w:r>
                  <w:r w:rsidRPr="00FC09EC">
                    <w:rPr>
                      <w:rFonts w:ascii="Calibri" w:hAnsi="Calibri" w:cs="Calibri"/>
                      <w:b/>
                      <w:bCs/>
                      <w:color w:val="000000"/>
                      <w:sz w:val="22"/>
                      <w:szCs w:val="22"/>
                      <w:shd w:val="clear" w:color="auto" w:fill="BDD6EE"/>
                    </w:rPr>
                    <w:t>CONTROLES EESS</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14</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Provisión e Instalación de Equipo de protección de sobrecarga.</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Gbl</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15</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Provisión e Instalación de Sistema de Transferencia de carga.</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Gbl</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lastRenderedPageBreak/>
                    <w:t>16</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Provisión e Instalación de tablero de control y fuerza TC3</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Pza.</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17</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Excavación, relleno y compactado para tendido de tubería para alimentación de energía.</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M3</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40.6</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18</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Reposición de piso de cemento</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M2</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11.3</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19</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Provisión e Instalación cable calibre 1x70 mm2 THW</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Ml.</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490</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20</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
                      <w:bCs/>
                      <w:color w:val="000000"/>
                      <w:sz w:val="22"/>
                      <w:szCs w:val="22"/>
                    </w:rPr>
                  </w:pPr>
                  <w:r w:rsidRPr="00FC09EC">
                    <w:rPr>
                      <w:rFonts w:ascii="Calibri" w:hAnsi="Calibri" w:cs="Calibri"/>
                      <w:bCs/>
                      <w:color w:val="000000"/>
                      <w:sz w:val="22"/>
                      <w:szCs w:val="22"/>
                    </w:rPr>
                    <w:t>Provisión e Instalación cable calibre 1x35 mm2 THW</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Ml.</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490</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21</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 xml:space="preserve">Provisión e Instalación Tubería </w:t>
                  </w:r>
                  <w:proofErr w:type="spellStart"/>
                  <w:r w:rsidRPr="00FC09EC">
                    <w:rPr>
                      <w:rFonts w:ascii="Calibri" w:hAnsi="Calibri" w:cs="Calibri"/>
                      <w:bCs/>
                      <w:color w:val="000000"/>
                      <w:sz w:val="22"/>
                      <w:szCs w:val="22"/>
                    </w:rPr>
                    <w:t>conduit</w:t>
                  </w:r>
                  <w:proofErr w:type="spellEnd"/>
                  <w:r w:rsidRPr="00FC09EC">
                    <w:rPr>
                      <w:rFonts w:ascii="Calibri" w:hAnsi="Calibri" w:cs="Calibri"/>
                      <w:bCs/>
                      <w:color w:val="000000"/>
                      <w:sz w:val="22"/>
                      <w:szCs w:val="22"/>
                    </w:rPr>
                    <w:t xml:space="preserve"> acero metálico y accesorios de 2”</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Ml.</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210.8</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22</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Mantenimiento Eléctrico de Equipo Compresor de aire</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Eq</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1</w:t>
                  </w:r>
                </w:p>
              </w:tc>
            </w:tr>
            <w:tr w:rsidR="005C1702" w:rsidRPr="00FC09EC" w:rsidTr="00A304D5">
              <w:trPr>
                <w:trHeight w:val="18"/>
              </w:trPr>
              <w:tc>
                <w:tcPr>
                  <w:tcW w:w="1002" w:type="dxa"/>
                  <w:tcBorders>
                    <w:top w:val="nil"/>
                    <w:left w:val="single" w:sz="4" w:space="0" w:color="auto"/>
                    <w:bottom w:val="single" w:sz="4" w:space="0" w:color="auto"/>
                    <w:right w:val="single" w:sz="4" w:space="0" w:color="auto"/>
                  </w:tcBorders>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23</w:t>
                  </w:r>
                </w:p>
              </w:tc>
              <w:tc>
                <w:tcPr>
                  <w:tcW w:w="2849" w:type="dxa"/>
                  <w:tcBorders>
                    <w:top w:val="nil"/>
                    <w:left w:val="single" w:sz="4" w:space="0" w:color="auto"/>
                    <w:bottom w:val="single" w:sz="4" w:space="0" w:color="auto"/>
                    <w:right w:val="single" w:sz="4" w:space="0" w:color="auto"/>
                  </w:tcBorders>
                  <w:shd w:val="clear" w:color="auto" w:fill="auto"/>
                  <w:noWrap/>
                  <w:vAlign w:val="bottom"/>
                </w:tcPr>
                <w:p w:rsidR="005C1702" w:rsidRPr="00FC09EC" w:rsidRDefault="005C1702" w:rsidP="00A304D5">
                  <w:pPr>
                    <w:rPr>
                      <w:rFonts w:ascii="Calibri" w:hAnsi="Calibri" w:cs="Calibri"/>
                      <w:bCs/>
                      <w:color w:val="000000"/>
                      <w:sz w:val="22"/>
                      <w:szCs w:val="22"/>
                    </w:rPr>
                  </w:pPr>
                  <w:r w:rsidRPr="00FC09EC">
                    <w:rPr>
                      <w:rFonts w:ascii="Calibri" w:hAnsi="Calibri" w:cs="Calibri"/>
                      <w:bCs/>
                      <w:color w:val="000000"/>
                      <w:sz w:val="22"/>
                      <w:szCs w:val="22"/>
                    </w:rPr>
                    <w:t>Mantenimiento Eléctrico de Luminarias Perimetrales</w:t>
                  </w:r>
                </w:p>
              </w:tc>
              <w:tc>
                <w:tcPr>
                  <w:tcW w:w="2849"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proofErr w:type="spellStart"/>
                  <w:r w:rsidRPr="00FC09EC">
                    <w:rPr>
                      <w:rFonts w:ascii="Calibri" w:hAnsi="Calibri" w:cs="Calibri"/>
                      <w:b/>
                      <w:bCs/>
                      <w:color w:val="000000"/>
                      <w:sz w:val="22"/>
                      <w:szCs w:val="22"/>
                    </w:rPr>
                    <w:t>Eq</w:t>
                  </w:r>
                  <w:proofErr w:type="spellEnd"/>
                  <w:r w:rsidRPr="00FC09EC">
                    <w:rPr>
                      <w:rFonts w:ascii="Calibri" w:hAnsi="Calibri" w:cs="Calibri"/>
                      <w:b/>
                      <w:bCs/>
                      <w:color w:val="000000"/>
                      <w:sz w:val="22"/>
                      <w:szCs w:val="22"/>
                    </w:rPr>
                    <w:t>.</w:t>
                  </w:r>
                </w:p>
              </w:tc>
              <w:tc>
                <w:tcPr>
                  <w:tcW w:w="2850" w:type="dxa"/>
                  <w:tcBorders>
                    <w:top w:val="nil"/>
                    <w:left w:val="single" w:sz="4" w:space="0" w:color="auto"/>
                    <w:bottom w:val="single" w:sz="4" w:space="0" w:color="auto"/>
                    <w:right w:val="single" w:sz="4" w:space="0" w:color="auto"/>
                  </w:tcBorders>
                  <w:shd w:val="clear" w:color="auto" w:fill="auto"/>
                  <w:vAlign w:val="center"/>
                </w:tcPr>
                <w:p w:rsidR="005C1702" w:rsidRPr="00FC09EC" w:rsidRDefault="005C1702" w:rsidP="00A304D5">
                  <w:pPr>
                    <w:rPr>
                      <w:rFonts w:ascii="Calibri" w:hAnsi="Calibri" w:cs="Calibri"/>
                      <w:b/>
                      <w:bCs/>
                      <w:color w:val="000000"/>
                      <w:sz w:val="22"/>
                      <w:szCs w:val="22"/>
                    </w:rPr>
                  </w:pPr>
                  <w:r w:rsidRPr="00FC09EC">
                    <w:rPr>
                      <w:rFonts w:ascii="Calibri" w:hAnsi="Calibri" w:cs="Calibri"/>
                      <w:b/>
                      <w:bCs/>
                      <w:color w:val="000000"/>
                      <w:sz w:val="22"/>
                      <w:szCs w:val="22"/>
                    </w:rPr>
                    <w:t>3</w:t>
                  </w:r>
                </w:p>
              </w:tc>
            </w:tr>
          </w:tbl>
          <w:p w:rsidR="005C1702" w:rsidRPr="00FC09EC" w:rsidRDefault="005C1702" w:rsidP="00A304D5">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sz w:val="22"/>
                      <w:szCs w:val="22"/>
                    </w:rPr>
                    <w:br w:type="page"/>
                  </w:r>
                  <w:r w:rsidRPr="00FC09EC">
                    <w:rPr>
                      <w:rFonts w:ascii="Calibri" w:hAnsi="Calibri" w:cs="Calibri"/>
                      <w:b/>
                      <w:sz w:val="22"/>
                      <w:szCs w:val="22"/>
                    </w:rPr>
                    <w:t>ÍTEM. 01.: PROVISIÓN E INSTALACIÓN TABLERO DE DISTRIBUCIÓN GENERAL</w:t>
                  </w:r>
                  <w:r w:rsidRPr="00FC09EC">
                    <w:rPr>
                      <w:rFonts w:ascii="Calibri" w:hAnsi="Calibri" w:cs="Calibri"/>
                      <w:b/>
                      <w:sz w:val="22"/>
                      <w:szCs w:val="22"/>
                    </w:rPr>
                    <w:tab/>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ÍTEM. 16.: PROVISIÓN E INSTALACIÓN DE TABLERO DE CONTROL Y FUERZA TC3</w:t>
                  </w:r>
                  <w:r w:rsidRPr="00FC09EC">
                    <w:rPr>
                      <w:rFonts w:ascii="Calibri" w:hAnsi="Calibri" w:cs="Calibri"/>
                      <w:b/>
                      <w:sz w:val="22"/>
                      <w:szCs w:val="22"/>
                    </w:rPr>
                    <w:tab/>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ÍTEM. 15.: PROVISIÓN E INSTALACIÓN DE SISTEMA DE TRANSFERENCIA DE CARGA</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ÍTEM. 14.: PROVISIÓN E INSTALACIÓN DE EQUIPO DE PROTECCIÓN DE SOBRECARGA</w:t>
                  </w:r>
                </w:p>
              </w:tc>
            </w:tr>
            <w:tr w:rsidR="005C1702" w:rsidRPr="00FC09EC" w:rsidTr="00A304D5">
              <w:trPr>
                <w:trHeight w:val="591"/>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UNIDAD: PZA y GLB</w:t>
                  </w:r>
                </w:p>
              </w:tc>
            </w:tr>
            <w:tr w:rsidR="005C1702" w:rsidRPr="00FC09EC" w:rsidTr="00A304D5">
              <w:trPr>
                <w:trHeight w:val="533"/>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DESCRIPCIÓN</w:t>
                  </w:r>
                </w:p>
              </w:tc>
            </w:tr>
            <w:tr w:rsidR="005C1702" w:rsidRPr="00FC09EC" w:rsidTr="00A304D5">
              <w:trPr>
                <w:trHeight w:val="559"/>
                <w:jc w:val="center"/>
              </w:trPr>
              <w:tc>
                <w:tcPr>
                  <w:tcW w:w="9521" w:type="dxa"/>
                  <w:shd w:val="clear" w:color="auto" w:fill="auto"/>
                  <w:vAlign w:val="center"/>
                </w:tcPr>
                <w:p w:rsidR="005C1702" w:rsidRPr="00FC09EC" w:rsidRDefault="005C1702" w:rsidP="00A304D5">
                  <w:p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 xml:space="preserve">Estos ítems comprenden la provisión e instalación de un gabinete o tablero de distribución con sus respectivos equipos de protección y maniobra, para la instalación de los circuitos de alimentación a los tableros secundarios (Área de Motores Planta TC1, Área Planta de Engarrafado TC2 y Área de E.S TC3). Incluye sistema de </w:t>
                  </w:r>
                  <w:proofErr w:type="spellStart"/>
                  <w:r w:rsidRPr="00FC09EC">
                    <w:rPr>
                      <w:rFonts w:ascii="Calibri" w:hAnsi="Calibri" w:cs="Calibri"/>
                      <w:kern w:val="28"/>
                      <w:sz w:val="22"/>
                      <w:szCs w:val="22"/>
                    </w:rPr>
                    <w:t>barramiento</w:t>
                  </w:r>
                  <w:proofErr w:type="spellEnd"/>
                  <w:r w:rsidRPr="00FC09EC">
                    <w:rPr>
                      <w:rFonts w:ascii="Calibri" w:hAnsi="Calibri" w:cs="Calibri"/>
                      <w:kern w:val="28"/>
                      <w:sz w:val="22"/>
                      <w:szCs w:val="22"/>
                    </w:rPr>
                    <w:t>, un interruptor principal trifásico regulable y los interruptores de protección para los circuitos de alimentación a los tableros secundarios, de acuerdo a los planos.</w:t>
                  </w:r>
                </w:p>
                <w:p w:rsidR="005C1702" w:rsidRPr="00FC09EC" w:rsidRDefault="005C1702" w:rsidP="00A304D5">
                  <w:pPr>
                    <w:autoSpaceDE w:val="0"/>
                    <w:autoSpaceDN w:val="0"/>
                    <w:adjustRightInd w:val="0"/>
                    <w:jc w:val="both"/>
                    <w:rPr>
                      <w:rFonts w:ascii="Calibri" w:hAnsi="Calibri" w:cs="Calibri"/>
                      <w:kern w:val="28"/>
                      <w:sz w:val="22"/>
                      <w:szCs w:val="22"/>
                    </w:rPr>
                  </w:pPr>
                </w:p>
                <w:p w:rsidR="005C1702" w:rsidRPr="00FC09EC" w:rsidRDefault="005C1702" w:rsidP="00A304D5">
                  <w:p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 xml:space="preserve">Los tableros se instalarán en el lugar señalado por el plano de instalación eléctrica o las indicaciones del Fiscal de Servicio. </w:t>
                  </w:r>
                </w:p>
                <w:p w:rsidR="005C1702" w:rsidRPr="00FC09EC" w:rsidRDefault="005C1702" w:rsidP="00A304D5">
                  <w:pPr>
                    <w:autoSpaceDE w:val="0"/>
                    <w:autoSpaceDN w:val="0"/>
                    <w:adjustRightInd w:val="0"/>
                    <w:jc w:val="both"/>
                    <w:rPr>
                      <w:rFonts w:ascii="Calibri" w:hAnsi="Calibri" w:cs="Calibri"/>
                      <w:kern w:val="28"/>
                      <w:sz w:val="22"/>
                      <w:szCs w:val="22"/>
                    </w:rPr>
                  </w:pPr>
                </w:p>
                <w:p w:rsidR="005C1702" w:rsidRPr="00FC09EC" w:rsidRDefault="005C1702" w:rsidP="00A304D5">
                  <w:p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 xml:space="preserve">El tablero estará construidos de tal forma que esté protegido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p>
              </w:tc>
            </w:tr>
            <w:tr w:rsidR="005C1702" w:rsidRPr="00FC09EC" w:rsidTr="00A304D5">
              <w:trPr>
                <w:trHeight w:val="36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MATERIALES HERRAMIENTAS Y EQUIPO</w:t>
                  </w:r>
                </w:p>
              </w:tc>
            </w:tr>
            <w:tr w:rsidR="005C1702" w:rsidRPr="00FC09EC" w:rsidTr="00A304D5">
              <w:trPr>
                <w:trHeight w:val="745"/>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En forma general todos los materiales que el Contratista se propone emplear en las construcciones auxiliares deben ser aprobados por el Fiscal de Servicio antes de ser utilizados en los trabajos a ejecutar.</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De acuerdo a ítems 14 y 15 estos equipos de protección y maniobra serán implementadas en el TC3.</w:t>
                  </w:r>
                </w:p>
                <w:p w:rsidR="005C1702" w:rsidRPr="00FC09EC" w:rsidRDefault="005C1702" w:rsidP="00A304D5">
                  <w:pPr>
                    <w:jc w:val="both"/>
                    <w:rPr>
                      <w:rFonts w:ascii="Calibri" w:hAnsi="Calibri" w:cs="Calibri"/>
                      <w:sz w:val="22"/>
                      <w:szCs w:val="22"/>
                    </w:rPr>
                  </w:pPr>
                </w:p>
                <w:p w:rsidR="005C1702" w:rsidRPr="00FC09EC" w:rsidRDefault="005C1702" w:rsidP="00A304D5">
                  <w:pPr>
                    <w:spacing w:line="276" w:lineRule="auto"/>
                    <w:ind w:right="141"/>
                    <w:jc w:val="center"/>
                    <w:rPr>
                      <w:rFonts w:ascii="Calibri" w:hAnsi="Calibri" w:cs="Calibri"/>
                      <w:kern w:val="28"/>
                      <w:sz w:val="22"/>
                      <w:szCs w:val="22"/>
                    </w:rPr>
                  </w:pPr>
                  <w:r w:rsidRPr="00FC09EC">
                    <w:rPr>
                      <w:rFonts w:ascii="Calibri" w:hAnsi="Calibri" w:cs="Calibri"/>
                      <w:kern w:val="28"/>
                      <w:sz w:val="22"/>
                      <w:szCs w:val="22"/>
                    </w:rPr>
                    <w:t>Figura. Tablero de Distribución General</w:t>
                  </w:r>
                </w:p>
                <w:p w:rsidR="005C1702" w:rsidRPr="00FC09EC" w:rsidRDefault="005C1702" w:rsidP="00A304D5">
                  <w:pPr>
                    <w:jc w:val="both"/>
                    <w:rPr>
                      <w:rFonts w:ascii="Calibri" w:hAnsi="Calibri" w:cs="Calibri"/>
                      <w:sz w:val="22"/>
                      <w:szCs w:val="22"/>
                    </w:rPr>
                  </w:pPr>
                </w:p>
                <w:p w:rsidR="005C1702" w:rsidRPr="00FC09EC" w:rsidRDefault="005C1702" w:rsidP="00A304D5">
                  <w:pPr>
                    <w:jc w:val="center"/>
                    <w:rPr>
                      <w:rFonts w:ascii="Calibri" w:hAnsi="Calibri" w:cs="Calibri"/>
                      <w:sz w:val="22"/>
                      <w:szCs w:val="22"/>
                    </w:rPr>
                  </w:pPr>
                  <w:r w:rsidRPr="00FC09EC">
                    <w:rPr>
                      <w:rFonts w:ascii="Calibri" w:hAnsi="Calibri" w:cs="Calibri"/>
                      <w:noProof/>
                      <w:kern w:val="28"/>
                      <w:sz w:val="22"/>
                      <w:szCs w:val="22"/>
                      <w:lang w:val="es-BO" w:eastAsia="es-BO"/>
                    </w:rPr>
                    <w:drawing>
                      <wp:inline distT="0" distB="0" distL="0" distR="0">
                        <wp:extent cx="3681730" cy="183388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8">
                                  <a:extLst>
                                    <a:ext uri="{28A0092B-C50C-407E-A947-70E740481C1C}">
                                      <a14:useLocalDpi xmlns:a14="http://schemas.microsoft.com/office/drawing/2010/main" val="0"/>
                                    </a:ext>
                                  </a:extLst>
                                </a:blip>
                                <a:srcRect l="9753" t="35974" r="26903" b="24614"/>
                                <a:stretch>
                                  <a:fillRect/>
                                </a:stretch>
                              </pic:blipFill>
                              <pic:spPr bwMode="auto">
                                <a:xfrm>
                                  <a:off x="0" y="0"/>
                                  <a:ext cx="3681730" cy="1833880"/>
                                </a:xfrm>
                                <a:prstGeom prst="rect">
                                  <a:avLst/>
                                </a:prstGeom>
                                <a:noFill/>
                                <a:ln>
                                  <a:noFill/>
                                </a:ln>
                              </pic:spPr>
                            </pic:pic>
                          </a:graphicData>
                        </a:graphic>
                      </wp:inline>
                    </w:drawing>
                  </w:r>
                </w:p>
                <w:p w:rsidR="005C1702" w:rsidRPr="00FC09EC" w:rsidRDefault="005C1702" w:rsidP="00A304D5">
                  <w:pPr>
                    <w:jc w:val="both"/>
                    <w:rPr>
                      <w:rFonts w:ascii="Calibri" w:hAnsi="Calibri" w:cs="Calibri"/>
                      <w:sz w:val="22"/>
                      <w:szCs w:val="22"/>
                    </w:rPr>
                  </w:pPr>
                </w:p>
                <w:p w:rsidR="005C1702" w:rsidRPr="00FC09EC" w:rsidRDefault="005C1702" w:rsidP="00A304D5">
                  <w:pPr>
                    <w:spacing w:line="276" w:lineRule="auto"/>
                    <w:ind w:right="141"/>
                    <w:jc w:val="both"/>
                    <w:rPr>
                      <w:rFonts w:ascii="Calibri" w:hAnsi="Calibri" w:cs="Calibri"/>
                      <w:kern w:val="28"/>
                      <w:sz w:val="22"/>
                      <w:szCs w:val="22"/>
                    </w:rPr>
                  </w:pPr>
                  <w:r w:rsidRPr="00FC09EC">
                    <w:rPr>
                      <w:rFonts w:ascii="Calibri" w:hAnsi="Calibri" w:cs="Calibri"/>
                      <w:kern w:val="28"/>
                      <w:sz w:val="22"/>
                      <w:szCs w:val="22"/>
                    </w:rPr>
                    <w:t>Por razones de seguridad deberán contar con una puerta externa con llave de seguridad para evitar que el público o personal no calificado tenga acceso a los equipos.</w:t>
                  </w:r>
                </w:p>
                <w:p w:rsidR="005C1702" w:rsidRPr="00FC09EC" w:rsidRDefault="005C1702" w:rsidP="00A304D5">
                  <w:pPr>
                    <w:spacing w:line="276" w:lineRule="auto"/>
                    <w:ind w:right="141"/>
                    <w:jc w:val="both"/>
                    <w:rPr>
                      <w:rFonts w:ascii="Calibri" w:hAnsi="Calibri" w:cs="Calibri"/>
                      <w:kern w:val="28"/>
                      <w:sz w:val="22"/>
                      <w:szCs w:val="22"/>
                    </w:rPr>
                  </w:pPr>
                  <w:r w:rsidRPr="00FC09EC">
                    <w:rPr>
                      <w:rFonts w:ascii="Calibri" w:hAnsi="Calibri" w:cs="Calibri"/>
                      <w:kern w:val="28"/>
                      <w:sz w:val="22"/>
                      <w:szCs w:val="22"/>
                    </w:rPr>
                    <w:t>El espesor mínimo de la chapa metálica deberá ser de 1.5 mm, para asegurar su rigidez los aparatos que se instalen dentro de los tableros deberán estar sobre una base aislante y la plancha metálica estar provista de conexión a tierra.</w:t>
                  </w:r>
                </w:p>
                <w:p w:rsidR="005C1702" w:rsidRPr="00FC09EC" w:rsidRDefault="005C1702" w:rsidP="00A304D5">
                  <w:pPr>
                    <w:spacing w:line="276" w:lineRule="auto"/>
                    <w:ind w:right="141"/>
                    <w:jc w:val="both"/>
                    <w:rPr>
                      <w:rFonts w:ascii="Calibri" w:hAnsi="Calibri" w:cs="Calibri"/>
                      <w:kern w:val="28"/>
                      <w:sz w:val="22"/>
                      <w:szCs w:val="22"/>
                    </w:rPr>
                  </w:pPr>
                  <w:r w:rsidRPr="00FC09EC">
                    <w:rPr>
                      <w:rFonts w:ascii="Calibri" w:hAnsi="Calibri" w:cs="Calibri"/>
                      <w:kern w:val="28"/>
                      <w:sz w:val="22"/>
                      <w:szCs w:val="22"/>
                    </w:rPr>
                    <w:t>El interior y exterior del tablero deberán estar tratados con pintura anti óxido para evitar deterioro por humedad y dos o tres capas de pintura con brillo de primera calidad y secado al horno.</w:t>
                  </w:r>
                </w:p>
                <w:p w:rsidR="005C1702" w:rsidRPr="00FC09EC" w:rsidRDefault="005C1702" w:rsidP="00A304D5">
                  <w:pPr>
                    <w:jc w:val="both"/>
                    <w:rPr>
                      <w:rFonts w:ascii="Calibri" w:hAnsi="Calibri" w:cs="Calibri"/>
                      <w:sz w:val="22"/>
                      <w:szCs w:val="22"/>
                    </w:rPr>
                  </w:pPr>
                </w:p>
                <w:p w:rsidR="005C1702" w:rsidRPr="00FC09EC" w:rsidRDefault="005C1702" w:rsidP="00A304D5">
                  <w:pPr>
                    <w:spacing w:line="276" w:lineRule="auto"/>
                    <w:ind w:right="141"/>
                    <w:jc w:val="both"/>
                    <w:rPr>
                      <w:rFonts w:ascii="Calibri" w:hAnsi="Calibri" w:cs="Calibri"/>
                      <w:b/>
                      <w:kern w:val="28"/>
                      <w:sz w:val="22"/>
                      <w:szCs w:val="22"/>
                    </w:rPr>
                  </w:pPr>
                  <w:r w:rsidRPr="00FC09EC">
                    <w:rPr>
                      <w:rFonts w:ascii="Calibri" w:hAnsi="Calibri" w:cs="Calibri"/>
                      <w:b/>
                      <w:kern w:val="28"/>
                      <w:sz w:val="22"/>
                      <w:szCs w:val="22"/>
                    </w:rPr>
                    <w:t>SECCIONADOR DE OPERACIÓN BI/TRIPOLAR</w:t>
                  </w:r>
                </w:p>
                <w:p w:rsidR="005C1702" w:rsidRPr="00FC09EC" w:rsidRDefault="005C1702" w:rsidP="00A304D5">
                  <w:pPr>
                    <w:spacing w:line="276" w:lineRule="auto"/>
                    <w:ind w:right="141"/>
                    <w:jc w:val="both"/>
                    <w:rPr>
                      <w:rFonts w:ascii="Calibri" w:hAnsi="Calibri" w:cs="Calibri"/>
                      <w:kern w:val="28"/>
                      <w:sz w:val="22"/>
                      <w:szCs w:val="22"/>
                    </w:rPr>
                  </w:pPr>
                  <w:r w:rsidRPr="00FC09EC">
                    <w:rPr>
                      <w:rFonts w:ascii="Calibri" w:hAnsi="Calibri" w:cs="Calibri"/>
                      <w:kern w:val="28"/>
                      <w:sz w:val="22"/>
                      <w:szCs w:val="22"/>
                    </w:rPr>
                    <w:t>La instalación contará con equipo de maniobra instalado en el interior del tablero. El seccionador debe poseer aptitud para interrumpir corrientes de carga nominal y en vacío del transformador. También debe poder cerrarse contra un cortocircuito.</w:t>
                  </w:r>
                </w:p>
                <w:p w:rsidR="005C1702" w:rsidRPr="00FC09EC" w:rsidRDefault="005C1702" w:rsidP="00A304D5">
                  <w:pPr>
                    <w:spacing w:line="276" w:lineRule="auto"/>
                    <w:ind w:right="141"/>
                    <w:jc w:val="both"/>
                    <w:rPr>
                      <w:rFonts w:ascii="Calibri" w:hAnsi="Calibri" w:cs="Calibri"/>
                      <w:kern w:val="28"/>
                      <w:sz w:val="22"/>
                      <w:szCs w:val="22"/>
                    </w:rPr>
                  </w:pPr>
                  <w:r w:rsidRPr="00FC09EC">
                    <w:rPr>
                      <w:rFonts w:ascii="Calibri" w:hAnsi="Calibri" w:cs="Calibri"/>
                      <w:kern w:val="28"/>
                      <w:sz w:val="22"/>
                      <w:szCs w:val="22"/>
                    </w:rPr>
                    <w:t>Deberá contar con mecanismo de disparo que minimice el tiempo de apertura y cierre de los contactos independiente del operador. El material de los contactos de interrupción será apto para proporcionar máxima duración por interrupción de cargas y cierre bajo fallas.</w:t>
                  </w:r>
                </w:p>
                <w:p w:rsidR="005C1702" w:rsidRDefault="005C1702" w:rsidP="00A304D5">
                  <w:pPr>
                    <w:spacing w:line="276" w:lineRule="auto"/>
                    <w:ind w:right="141"/>
                    <w:jc w:val="both"/>
                    <w:rPr>
                      <w:rFonts w:ascii="Calibri" w:hAnsi="Calibri" w:cs="Calibri"/>
                      <w:kern w:val="28"/>
                      <w:sz w:val="22"/>
                      <w:szCs w:val="22"/>
                    </w:rPr>
                  </w:pPr>
                  <w:r w:rsidRPr="00FC09EC">
                    <w:rPr>
                      <w:rFonts w:ascii="Calibri" w:hAnsi="Calibri" w:cs="Calibri"/>
                      <w:kern w:val="28"/>
                      <w:sz w:val="22"/>
                      <w:szCs w:val="22"/>
                    </w:rPr>
                    <w:t>El seccionador deberá ser suministrado con la ferretería y elementos adecuados para su montaje y operación como los bloqueos, motorización, contactos, bases, etc.</w:t>
                  </w:r>
                </w:p>
                <w:p w:rsidR="005C1702" w:rsidRDefault="005C1702" w:rsidP="00A304D5">
                  <w:pPr>
                    <w:spacing w:line="276" w:lineRule="auto"/>
                    <w:ind w:right="141"/>
                    <w:jc w:val="both"/>
                    <w:rPr>
                      <w:rFonts w:ascii="Calibri" w:hAnsi="Calibri" w:cs="Calibri"/>
                      <w:kern w:val="28"/>
                      <w:sz w:val="22"/>
                      <w:szCs w:val="22"/>
                    </w:rPr>
                  </w:pPr>
                </w:p>
                <w:p w:rsidR="005C1702" w:rsidRDefault="005C1702" w:rsidP="00A304D5">
                  <w:pPr>
                    <w:spacing w:line="276" w:lineRule="auto"/>
                    <w:ind w:right="141"/>
                    <w:jc w:val="both"/>
                    <w:rPr>
                      <w:rFonts w:ascii="Calibri" w:hAnsi="Calibri" w:cs="Calibri"/>
                      <w:kern w:val="28"/>
                      <w:sz w:val="22"/>
                      <w:szCs w:val="22"/>
                    </w:rPr>
                  </w:pPr>
                </w:p>
                <w:p w:rsidR="005C1702" w:rsidRPr="00FC09EC" w:rsidRDefault="005C1702" w:rsidP="00A304D5">
                  <w:pPr>
                    <w:spacing w:line="276" w:lineRule="auto"/>
                    <w:ind w:right="141"/>
                    <w:jc w:val="both"/>
                    <w:rPr>
                      <w:rFonts w:ascii="Calibri" w:hAnsi="Calibri" w:cs="Calibri"/>
                      <w:kern w:val="28"/>
                      <w:sz w:val="22"/>
                      <w:szCs w:val="22"/>
                    </w:rPr>
                  </w:pPr>
                </w:p>
                <w:p w:rsidR="005C1702" w:rsidRPr="00FC09EC" w:rsidRDefault="005C1702" w:rsidP="00A304D5">
                  <w:pPr>
                    <w:spacing w:line="276" w:lineRule="auto"/>
                    <w:ind w:right="141"/>
                    <w:jc w:val="center"/>
                    <w:rPr>
                      <w:rFonts w:ascii="Calibri" w:hAnsi="Calibri" w:cs="Calibri"/>
                      <w:kern w:val="28"/>
                      <w:sz w:val="22"/>
                      <w:szCs w:val="22"/>
                    </w:rPr>
                  </w:pPr>
                </w:p>
                <w:p w:rsidR="005C1702" w:rsidRPr="00FC09EC" w:rsidRDefault="005C1702" w:rsidP="00A304D5">
                  <w:pPr>
                    <w:spacing w:line="276" w:lineRule="auto"/>
                    <w:ind w:right="141"/>
                    <w:jc w:val="center"/>
                    <w:rPr>
                      <w:rFonts w:ascii="Calibri" w:hAnsi="Calibri" w:cs="Calibri"/>
                      <w:kern w:val="28"/>
                      <w:sz w:val="22"/>
                      <w:szCs w:val="22"/>
                    </w:rPr>
                  </w:pPr>
                  <w:r w:rsidRPr="00FC09EC">
                    <w:rPr>
                      <w:rFonts w:ascii="Calibri" w:hAnsi="Calibri" w:cs="Calibri"/>
                      <w:kern w:val="28"/>
                      <w:sz w:val="22"/>
                      <w:szCs w:val="22"/>
                    </w:rPr>
                    <w:lastRenderedPageBreak/>
                    <w:t xml:space="preserve">Figura. Disyuntor </w:t>
                  </w:r>
                  <w:proofErr w:type="spellStart"/>
                  <w:r w:rsidRPr="00FC09EC">
                    <w:rPr>
                      <w:rFonts w:ascii="Calibri" w:hAnsi="Calibri" w:cs="Calibri"/>
                      <w:kern w:val="28"/>
                      <w:sz w:val="22"/>
                      <w:szCs w:val="22"/>
                    </w:rPr>
                    <w:t>Termomagnético</w:t>
                  </w:r>
                  <w:proofErr w:type="spellEnd"/>
                </w:p>
                <w:p w:rsidR="005C1702" w:rsidRPr="00FC09EC" w:rsidRDefault="005C1702" w:rsidP="00A304D5">
                  <w:pPr>
                    <w:spacing w:line="276" w:lineRule="auto"/>
                    <w:ind w:right="141"/>
                    <w:jc w:val="center"/>
                    <w:rPr>
                      <w:rFonts w:ascii="Calibri" w:hAnsi="Calibri" w:cs="Calibri"/>
                      <w:noProof/>
                      <w:sz w:val="22"/>
                      <w:szCs w:val="22"/>
                      <w:lang w:val="es-BO" w:eastAsia="es-BO"/>
                    </w:rPr>
                  </w:pPr>
                  <w:r w:rsidRPr="00FC09EC">
                    <w:rPr>
                      <w:rFonts w:ascii="Calibri" w:hAnsi="Calibri" w:cs="Calibri"/>
                      <w:noProof/>
                      <w:sz w:val="22"/>
                      <w:szCs w:val="22"/>
                      <w:lang w:val="es-BO" w:eastAsia="es-BO"/>
                    </w:rPr>
                    <w:drawing>
                      <wp:inline distT="0" distB="0" distL="0" distR="0">
                        <wp:extent cx="781050" cy="1024255"/>
                        <wp:effectExtent l="0" t="0" r="0" b="444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9">
                                  <a:extLst>
                                    <a:ext uri="{28A0092B-C50C-407E-A947-70E740481C1C}">
                                      <a14:useLocalDpi xmlns:a14="http://schemas.microsoft.com/office/drawing/2010/main" val="0"/>
                                    </a:ext>
                                  </a:extLst>
                                </a:blip>
                                <a:srcRect l="18585" t="13429" r="68062" b="23755"/>
                                <a:stretch>
                                  <a:fillRect/>
                                </a:stretch>
                              </pic:blipFill>
                              <pic:spPr bwMode="auto">
                                <a:xfrm>
                                  <a:off x="0" y="0"/>
                                  <a:ext cx="781050" cy="1024255"/>
                                </a:xfrm>
                                <a:prstGeom prst="rect">
                                  <a:avLst/>
                                </a:prstGeom>
                                <a:noFill/>
                                <a:ln>
                                  <a:noFill/>
                                </a:ln>
                              </pic:spPr>
                            </pic:pic>
                          </a:graphicData>
                        </a:graphic>
                      </wp:inline>
                    </w:drawing>
                  </w:r>
                  <w:r w:rsidRPr="00FC09EC">
                    <w:rPr>
                      <w:rFonts w:ascii="Calibri" w:hAnsi="Calibri" w:cs="Calibri"/>
                      <w:noProof/>
                      <w:sz w:val="22"/>
                      <w:szCs w:val="22"/>
                      <w:lang w:val="es-BO" w:eastAsia="es-BO"/>
                    </w:rPr>
                    <w:drawing>
                      <wp:inline distT="0" distB="0" distL="0" distR="0">
                        <wp:extent cx="600075" cy="1114425"/>
                        <wp:effectExtent l="0" t="0" r="9525"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0">
                                  <a:extLst>
                                    <a:ext uri="{28A0092B-C50C-407E-A947-70E740481C1C}">
                                      <a14:useLocalDpi xmlns:a14="http://schemas.microsoft.com/office/drawing/2010/main" val="0"/>
                                    </a:ext>
                                  </a:extLst>
                                </a:blip>
                                <a:srcRect l="19627" t="13469" r="70068" b="18373"/>
                                <a:stretch>
                                  <a:fillRect/>
                                </a:stretch>
                              </pic:blipFill>
                              <pic:spPr bwMode="auto">
                                <a:xfrm>
                                  <a:off x="0" y="0"/>
                                  <a:ext cx="600075" cy="1114425"/>
                                </a:xfrm>
                                <a:prstGeom prst="rect">
                                  <a:avLst/>
                                </a:prstGeom>
                                <a:noFill/>
                                <a:ln>
                                  <a:noFill/>
                                </a:ln>
                              </pic:spPr>
                            </pic:pic>
                          </a:graphicData>
                        </a:graphic>
                      </wp:inline>
                    </w:drawing>
                  </w:r>
                </w:p>
                <w:p w:rsidR="005C1702" w:rsidRPr="00FC09EC" w:rsidRDefault="005C1702" w:rsidP="00A304D5">
                  <w:pPr>
                    <w:spacing w:line="276" w:lineRule="auto"/>
                    <w:ind w:right="141"/>
                    <w:jc w:val="center"/>
                    <w:rPr>
                      <w:rFonts w:ascii="Calibri" w:hAnsi="Calibri" w:cs="Calibri"/>
                      <w:kern w:val="28"/>
                      <w:sz w:val="22"/>
                      <w:szCs w:val="22"/>
                    </w:rPr>
                  </w:pPr>
                </w:p>
                <w:p w:rsidR="005C1702" w:rsidRPr="00FC09EC" w:rsidRDefault="005C1702" w:rsidP="00A304D5">
                  <w:pPr>
                    <w:spacing w:line="276" w:lineRule="auto"/>
                    <w:ind w:right="141"/>
                    <w:jc w:val="both"/>
                    <w:rPr>
                      <w:rFonts w:ascii="Calibri" w:hAnsi="Calibri" w:cs="Calibri"/>
                      <w:b/>
                      <w:bCs/>
                      <w:kern w:val="28"/>
                      <w:sz w:val="22"/>
                      <w:szCs w:val="22"/>
                    </w:rPr>
                  </w:pPr>
                  <w:r w:rsidRPr="00FC09EC">
                    <w:rPr>
                      <w:rFonts w:ascii="Calibri" w:hAnsi="Calibri" w:cs="Calibri"/>
                      <w:b/>
                      <w:bCs/>
                      <w:kern w:val="28"/>
                      <w:sz w:val="22"/>
                      <w:szCs w:val="22"/>
                    </w:rPr>
                    <w:t>INTERRUPTORES DE CAJA MOLDEADA</w:t>
                  </w:r>
                </w:p>
                <w:p w:rsidR="005C1702" w:rsidRPr="00FC09EC" w:rsidRDefault="005C1702" w:rsidP="00A304D5">
                  <w:pPr>
                    <w:spacing w:line="276" w:lineRule="auto"/>
                    <w:ind w:right="141"/>
                    <w:jc w:val="both"/>
                    <w:rPr>
                      <w:rFonts w:ascii="Calibri" w:hAnsi="Calibri" w:cs="Calibri"/>
                      <w:bCs/>
                      <w:kern w:val="28"/>
                      <w:sz w:val="22"/>
                      <w:szCs w:val="22"/>
                    </w:rPr>
                  </w:pPr>
                  <w:r w:rsidRPr="00FC09EC">
                    <w:rPr>
                      <w:rFonts w:ascii="Calibri" w:hAnsi="Calibri" w:cs="Calibri"/>
                      <w:bCs/>
                      <w:kern w:val="28"/>
                      <w:sz w:val="22"/>
                      <w:szCs w:val="22"/>
                    </w:rPr>
                    <w:t>La protección principal de los circuitos de alimentación de la planta será a través de Interruptor de caja moldeada regulable que cumplan normas IEC y UL 489.</w:t>
                  </w:r>
                </w:p>
                <w:p w:rsidR="005C1702" w:rsidRPr="00FC09EC" w:rsidRDefault="005C1702" w:rsidP="00A304D5">
                  <w:pPr>
                    <w:spacing w:line="276" w:lineRule="auto"/>
                    <w:ind w:right="141"/>
                    <w:jc w:val="both"/>
                    <w:rPr>
                      <w:rFonts w:ascii="Calibri" w:hAnsi="Calibri" w:cs="Calibri"/>
                      <w:bCs/>
                      <w:kern w:val="28"/>
                      <w:sz w:val="22"/>
                      <w:szCs w:val="22"/>
                    </w:rPr>
                  </w:pPr>
                  <w:r w:rsidRPr="00FC09EC">
                    <w:rPr>
                      <w:rFonts w:ascii="Calibri" w:hAnsi="Calibri" w:cs="Calibri"/>
                      <w:bCs/>
                      <w:kern w:val="28"/>
                      <w:sz w:val="22"/>
                      <w:szCs w:val="22"/>
                    </w:rPr>
                    <w:t>Deben ser diseñados de manera que puedan ser instalados en posición horizontal o vertical y alimentados por cualquiera de sus terminales sin perjudicar su desempeño, además de permitir en caso de ser necesario la instalación de accesorios.</w:t>
                  </w:r>
                </w:p>
                <w:p w:rsidR="005C1702" w:rsidRPr="00FC09EC" w:rsidRDefault="005C1702" w:rsidP="00A304D5">
                  <w:pPr>
                    <w:spacing w:line="276" w:lineRule="auto"/>
                    <w:ind w:right="141"/>
                    <w:jc w:val="both"/>
                    <w:rPr>
                      <w:rFonts w:ascii="Calibri" w:hAnsi="Calibri" w:cs="Calibri"/>
                      <w:bCs/>
                      <w:kern w:val="28"/>
                      <w:sz w:val="22"/>
                      <w:szCs w:val="22"/>
                    </w:rPr>
                  </w:pPr>
                </w:p>
                <w:p w:rsidR="005C1702" w:rsidRPr="00FC09EC" w:rsidRDefault="005C1702" w:rsidP="00A304D5">
                  <w:pPr>
                    <w:spacing w:line="276" w:lineRule="auto"/>
                    <w:ind w:right="141"/>
                    <w:jc w:val="center"/>
                    <w:rPr>
                      <w:rFonts w:ascii="Calibri" w:hAnsi="Calibri" w:cs="Calibri"/>
                      <w:bCs/>
                      <w:kern w:val="28"/>
                      <w:sz w:val="22"/>
                      <w:szCs w:val="22"/>
                    </w:rPr>
                  </w:pPr>
                  <w:r w:rsidRPr="00FC09EC">
                    <w:rPr>
                      <w:rFonts w:ascii="Calibri" w:hAnsi="Calibri" w:cs="Calibri"/>
                      <w:bCs/>
                      <w:kern w:val="28"/>
                      <w:sz w:val="22"/>
                      <w:szCs w:val="22"/>
                    </w:rPr>
                    <w:t>Figura. Caja Moldeada</w:t>
                  </w:r>
                </w:p>
                <w:p w:rsidR="005C1702" w:rsidRPr="00FC09EC" w:rsidRDefault="005C1702" w:rsidP="00A304D5">
                  <w:pPr>
                    <w:spacing w:line="276" w:lineRule="auto"/>
                    <w:ind w:right="141"/>
                    <w:jc w:val="center"/>
                    <w:rPr>
                      <w:rFonts w:ascii="Calibri" w:hAnsi="Calibri" w:cs="Calibri"/>
                      <w:kern w:val="28"/>
                      <w:sz w:val="22"/>
                      <w:szCs w:val="22"/>
                      <w:lang w:val="es-BO"/>
                    </w:rPr>
                  </w:pPr>
                </w:p>
                <w:p w:rsidR="005C1702" w:rsidRPr="00FC09EC" w:rsidRDefault="005C1702" w:rsidP="00A304D5">
                  <w:pPr>
                    <w:spacing w:line="276" w:lineRule="auto"/>
                    <w:ind w:right="141"/>
                    <w:jc w:val="center"/>
                    <w:rPr>
                      <w:rFonts w:ascii="Calibri" w:hAnsi="Calibri" w:cs="Calibri"/>
                      <w:kern w:val="28"/>
                      <w:sz w:val="22"/>
                      <w:szCs w:val="22"/>
                      <w:lang w:val="es-BO"/>
                    </w:rPr>
                  </w:pPr>
                  <w:r w:rsidRPr="00FC09EC">
                    <w:rPr>
                      <w:rFonts w:ascii="Calibri" w:hAnsi="Calibri" w:cs="Calibri"/>
                      <w:noProof/>
                      <w:sz w:val="22"/>
                      <w:szCs w:val="22"/>
                      <w:lang w:val="es-BO" w:eastAsia="es-BO"/>
                    </w:rPr>
                    <w:drawing>
                      <wp:inline distT="0" distB="0" distL="0" distR="0">
                        <wp:extent cx="881380" cy="1038225"/>
                        <wp:effectExtent l="0" t="0" r="0" b="9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a:extLst>
                                    <a:ext uri="{28A0092B-C50C-407E-A947-70E740481C1C}">
                                      <a14:useLocalDpi xmlns:a14="http://schemas.microsoft.com/office/drawing/2010/main" val="0"/>
                                    </a:ext>
                                  </a:extLst>
                                </a:blip>
                                <a:srcRect l="17358" t="14792" r="67427" b="21526"/>
                                <a:stretch>
                                  <a:fillRect/>
                                </a:stretch>
                              </pic:blipFill>
                              <pic:spPr bwMode="auto">
                                <a:xfrm>
                                  <a:off x="0" y="0"/>
                                  <a:ext cx="881380" cy="1038225"/>
                                </a:xfrm>
                                <a:prstGeom prst="rect">
                                  <a:avLst/>
                                </a:prstGeom>
                                <a:noFill/>
                                <a:ln>
                                  <a:noFill/>
                                </a:ln>
                              </pic:spPr>
                            </pic:pic>
                          </a:graphicData>
                        </a:graphic>
                      </wp:inline>
                    </w:drawing>
                  </w:r>
                </w:p>
                <w:p w:rsidR="005C1702" w:rsidRPr="00FC09EC" w:rsidRDefault="005C1702" w:rsidP="00A304D5">
                  <w:pPr>
                    <w:spacing w:line="276" w:lineRule="auto"/>
                    <w:ind w:right="141"/>
                    <w:jc w:val="both"/>
                    <w:rPr>
                      <w:rFonts w:ascii="Calibri" w:hAnsi="Calibri" w:cs="Calibri"/>
                      <w:kern w:val="28"/>
                      <w:sz w:val="22"/>
                      <w:szCs w:val="22"/>
                    </w:rPr>
                  </w:pPr>
                </w:p>
                <w:p w:rsidR="005C1702" w:rsidRPr="00FC09EC" w:rsidRDefault="005C1702" w:rsidP="00A304D5">
                  <w:pPr>
                    <w:spacing w:line="276" w:lineRule="auto"/>
                    <w:ind w:right="141"/>
                    <w:jc w:val="both"/>
                    <w:rPr>
                      <w:rFonts w:ascii="Calibri" w:hAnsi="Calibri" w:cs="Calibri"/>
                      <w:kern w:val="28"/>
                      <w:sz w:val="22"/>
                      <w:szCs w:val="22"/>
                    </w:rPr>
                  </w:pPr>
                  <w:r w:rsidRPr="00FC09EC">
                    <w:rPr>
                      <w:rFonts w:ascii="Calibri" w:hAnsi="Calibri" w:cs="Calibri"/>
                      <w:kern w:val="28"/>
                      <w:sz w:val="22"/>
                      <w:szCs w:val="22"/>
                    </w:rPr>
                    <w:t>La instalación de los conductores en el Tablero de Distribución General se realizará una vez concluido todo el tendido de ductos y una vez que los trabajos de acabados se hayan terminado, dejando en las cajas de salida o conexión, un chicotillo de por lo menos 15 cm de longitud. Los empalmes entre los conductores se realizarán únicamente en las cajas de derivación dispuestas para este efecto, debiendo asegurarse la continuidad eléctrica de los empalmes mediante el uso de conectores o soldando los mismos, en estos casos los empalmes se cubrirán con cinta aislante apropiada y en ningún caso se permitirán empalmes dentro de los ductos.</w:t>
                  </w:r>
                </w:p>
                <w:p w:rsidR="005C1702" w:rsidRPr="00FC09EC" w:rsidRDefault="005C1702" w:rsidP="00A304D5">
                  <w:pPr>
                    <w:spacing w:line="276" w:lineRule="auto"/>
                    <w:ind w:right="141"/>
                    <w:jc w:val="both"/>
                    <w:rPr>
                      <w:rFonts w:ascii="Calibri" w:hAnsi="Calibri" w:cs="Calibri"/>
                      <w:kern w:val="28"/>
                      <w:sz w:val="22"/>
                      <w:szCs w:val="22"/>
                    </w:rPr>
                  </w:pPr>
                  <w:r w:rsidRPr="00FC09EC">
                    <w:rPr>
                      <w:rFonts w:ascii="Calibri" w:hAnsi="Calibri" w:cs="Calibri"/>
                      <w:kern w:val="28"/>
                      <w:sz w:val="22"/>
                      <w:szCs w:val="22"/>
                    </w:rPr>
                    <w:t>Los circuitos de los conductores deberán ser fácilmente identificables para lo que se colocará un membrete en los extremos de cada caja de salida o conexión marcado con un pedazo de cinta aislante blanca para su identificación. Los conductores en los tableros de distribución y otros paneles se doblarán en ángulo recto y estarán agrupados ordenadamente y unidos mediante cintillo plástico.</w:t>
                  </w:r>
                </w:p>
                <w:p w:rsidR="005C1702" w:rsidRDefault="005C1702" w:rsidP="00A304D5">
                  <w:pPr>
                    <w:jc w:val="both"/>
                    <w:rPr>
                      <w:rFonts w:ascii="Calibri" w:hAnsi="Calibri" w:cs="Calibri"/>
                      <w:kern w:val="28"/>
                      <w:sz w:val="22"/>
                      <w:szCs w:val="22"/>
                    </w:rPr>
                  </w:pPr>
                  <w:r w:rsidRPr="00FC09EC">
                    <w:rPr>
                      <w:rFonts w:ascii="Calibri" w:hAnsi="Calibri" w:cs="Calibri"/>
                      <w:kern w:val="28"/>
                      <w:sz w:val="22"/>
                      <w:szCs w:val="22"/>
                    </w:rPr>
                    <w:t>Aunque no hayan sido especificadas explícitamente, la provisión debe incluir planos de instalación, informes de pruebas y demás documentos y servicios relacionados.</w:t>
                  </w:r>
                </w:p>
                <w:p w:rsidR="005C1702" w:rsidRDefault="005C1702" w:rsidP="00A304D5">
                  <w:pPr>
                    <w:jc w:val="both"/>
                    <w:rPr>
                      <w:rFonts w:ascii="Calibri" w:hAnsi="Calibri" w:cs="Calibri"/>
                      <w:kern w:val="28"/>
                      <w:sz w:val="22"/>
                      <w:szCs w:val="22"/>
                    </w:rPr>
                  </w:pPr>
                </w:p>
                <w:p w:rsidR="005C1702" w:rsidRDefault="005C1702" w:rsidP="00A304D5">
                  <w:pPr>
                    <w:jc w:val="both"/>
                    <w:rPr>
                      <w:rFonts w:ascii="Calibri" w:hAnsi="Calibri" w:cs="Calibri"/>
                      <w:kern w:val="28"/>
                      <w:sz w:val="22"/>
                      <w:szCs w:val="22"/>
                    </w:rPr>
                  </w:pP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p>
              </w:tc>
            </w:tr>
            <w:tr w:rsidR="005C1702" w:rsidRPr="00FC09EC" w:rsidTr="00A304D5">
              <w:trPr>
                <w:trHeight w:val="40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FORMA DE EJECUCIÓN</w:t>
                  </w:r>
                </w:p>
              </w:tc>
            </w:tr>
            <w:tr w:rsidR="005C1702" w:rsidRPr="00FC09EC" w:rsidTr="00A304D5">
              <w:trPr>
                <w:trHeight w:val="1071"/>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Todos los equipos y materiales, con anterioridad a la instalación, deberán ser aprobados por el Fiscal de Servicio, en coordinación con la empresa adjudicada.</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contratista debe proveer a su costo todos los materiales y equipos necesarios para la instalación completa de la actividad y una correcta instalación eléctrica.</w:t>
                  </w:r>
                </w:p>
              </w:tc>
            </w:tr>
            <w:tr w:rsidR="005C1702" w:rsidRPr="00FC09EC" w:rsidTr="00A304D5">
              <w:trPr>
                <w:trHeight w:val="412"/>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MEDICIÓN</w:t>
                  </w:r>
                </w:p>
              </w:tc>
            </w:tr>
            <w:tr w:rsidR="005C1702" w:rsidRPr="00FC09EC" w:rsidTr="00A304D5">
              <w:trPr>
                <w:trHeight w:val="843"/>
                <w:jc w:val="center"/>
              </w:trPr>
              <w:tc>
                <w:tcPr>
                  <w:tcW w:w="9521" w:type="dxa"/>
                  <w:shd w:val="clear" w:color="auto" w:fill="auto"/>
                  <w:vAlign w:val="center"/>
                </w:tcPr>
                <w:p w:rsidR="005C1702" w:rsidRPr="00FC09EC" w:rsidRDefault="005C1702" w:rsidP="00A304D5">
                  <w:pPr>
                    <w:rPr>
                      <w:rFonts w:ascii="Calibri" w:hAnsi="Calibri" w:cs="Calibri"/>
                      <w:sz w:val="22"/>
                      <w:szCs w:val="22"/>
                    </w:rPr>
                  </w:pPr>
                  <w:r w:rsidRPr="00FC09EC">
                    <w:rPr>
                      <w:rFonts w:ascii="Calibri" w:hAnsi="Calibri" w:cs="Calibri"/>
                      <w:sz w:val="22"/>
                      <w:szCs w:val="22"/>
                    </w:rPr>
                    <w:t>La provisión e instalación de este ítem incluye todos los materiales necesarios para la adecuada y correcta ejecución de los trabajos. Se medirá por pieza instalada.</w:t>
                  </w:r>
                </w:p>
              </w:tc>
            </w:tr>
          </w:tbl>
          <w:p w:rsidR="005C1702" w:rsidRPr="00FC09EC" w:rsidRDefault="005C1702" w:rsidP="00A304D5">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sz w:val="22"/>
                      <w:szCs w:val="22"/>
                    </w:rPr>
                    <w:br w:type="page"/>
                  </w:r>
                  <w:r w:rsidRPr="00FC09EC">
                    <w:rPr>
                      <w:rFonts w:ascii="Calibri" w:hAnsi="Calibri" w:cs="Calibri"/>
                      <w:b/>
                      <w:sz w:val="22"/>
                      <w:szCs w:val="22"/>
                    </w:rPr>
                    <w:t>ÍTEM. 02.: DESMONTAJE Y TRANSPORTE DE GENERADOR ANTIGUO</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ÍTEM. 03.: TRANSPORTE Y MONTAJE DE GENERADOR NUEVO</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ÍTEM. 04.: MONTAJE, INSTALACIÓN Y PUESTA EN MARCHA DEL SISTEMA AUTOMÁTICO DE ARRANQUE Y PARADA</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ÍTEM. 05.: DESMONTAJE, TRANSPORTE Y MONTAJE DE COMPRESORES</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ÍTEM. 06.: PROVISIÓN E INSTALACIÓN DE CAJA CON INTERRUPTOR APE</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ÍTEM. 07.: MANTENIMIENTO DE SISTEMA DE ILUMINACIÓN</w:t>
                  </w:r>
                </w:p>
              </w:tc>
            </w:tr>
            <w:tr w:rsidR="005C1702" w:rsidRPr="00FC09EC" w:rsidTr="00A304D5">
              <w:trPr>
                <w:trHeight w:val="591"/>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UNIDAD: PZA, EQ, PTO, GBL</w:t>
                  </w:r>
                </w:p>
              </w:tc>
            </w:tr>
            <w:tr w:rsidR="005C1702" w:rsidRPr="00FC09EC" w:rsidTr="00A304D5">
              <w:trPr>
                <w:trHeight w:val="533"/>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DESCRIPCIÓN</w:t>
                  </w:r>
                </w:p>
              </w:tc>
            </w:tr>
            <w:tr w:rsidR="005C1702" w:rsidRPr="00FC09EC" w:rsidTr="00A304D5">
              <w:trPr>
                <w:trHeight w:val="559"/>
                <w:jc w:val="center"/>
              </w:trPr>
              <w:tc>
                <w:tcPr>
                  <w:tcW w:w="9521" w:type="dxa"/>
                  <w:shd w:val="clear" w:color="auto" w:fill="auto"/>
                  <w:vAlign w:val="center"/>
                </w:tcPr>
                <w:p w:rsidR="005C1702" w:rsidRPr="00FC09EC" w:rsidRDefault="005C1702" w:rsidP="00A304D5">
                  <w:pPr>
                    <w:jc w:val="both"/>
                    <w:rPr>
                      <w:rFonts w:ascii="Calibri" w:hAnsi="Calibri" w:cs="Calibri"/>
                      <w:kern w:val="28"/>
                      <w:sz w:val="22"/>
                      <w:szCs w:val="22"/>
                    </w:rPr>
                  </w:pPr>
                </w:p>
                <w:p w:rsidR="005C1702" w:rsidRPr="00FC09EC" w:rsidRDefault="005C1702" w:rsidP="00A304D5">
                  <w:p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Estos ítems comprenden los trabajos de:</w:t>
                  </w:r>
                </w:p>
                <w:p w:rsidR="005C1702" w:rsidRPr="00FC09EC" w:rsidRDefault="005C1702" w:rsidP="000D2E69">
                  <w:pPr>
                    <w:pStyle w:val="Prrafodelista"/>
                    <w:numPr>
                      <w:ilvl w:val="0"/>
                      <w:numId w:val="33"/>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Desmontaje y transporte del generador antigua a la ciudad de Potosí (Planta de YPFB)</w:t>
                  </w:r>
                </w:p>
                <w:p w:rsidR="005C1702" w:rsidRPr="00FC09EC" w:rsidRDefault="005C1702" w:rsidP="000D2E69">
                  <w:pPr>
                    <w:pStyle w:val="Prrafodelista"/>
                    <w:numPr>
                      <w:ilvl w:val="0"/>
                      <w:numId w:val="33"/>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Transporte y montaje de Generador Nuevo (Almacén de Planta Uyuni). Para realizar el montaje del Generador en la Sala de Máquinas se deberá realizar los trabajos de:</w:t>
                  </w:r>
                </w:p>
                <w:p w:rsidR="005C1702" w:rsidRPr="00FC09EC" w:rsidRDefault="005C1702" w:rsidP="000D2E69">
                  <w:pPr>
                    <w:pStyle w:val="Prrafodelista"/>
                    <w:numPr>
                      <w:ilvl w:val="0"/>
                      <w:numId w:val="34"/>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Acondicionamiento de la base del Generador.</w:t>
                  </w:r>
                </w:p>
                <w:p w:rsidR="005C1702" w:rsidRPr="00FC09EC" w:rsidRDefault="005C1702" w:rsidP="000D2E69">
                  <w:pPr>
                    <w:pStyle w:val="Prrafodelista"/>
                    <w:numPr>
                      <w:ilvl w:val="0"/>
                      <w:numId w:val="34"/>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Acondicionamiento y canalización de los ductos de gases de combustión del Generador.</w:t>
                  </w:r>
                </w:p>
                <w:p w:rsidR="005C1702" w:rsidRPr="00FC09EC" w:rsidRDefault="005C1702" w:rsidP="000D2E69">
                  <w:pPr>
                    <w:pStyle w:val="Prrafodelista"/>
                    <w:numPr>
                      <w:ilvl w:val="0"/>
                      <w:numId w:val="34"/>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 xml:space="preserve">Provisión e instalación de </w:t>
                  </w:r>
                  <w:proofErr w:type="spellStart"/>
                  <w:r w:rsidRPr="00FC09EC">
                    <w:rPr>
                      <w:rFonts w:ascii="Calibri" w:hAnsi="Calibri" w:cs="Calibri"/>
                      <w:kern w:val="28"/>
                      <w:sz w:val="22"/>
                      <w:szCs w:val="22"/>
                    </w:rPr>
                    <w:t>conduit</w:t>
                  </w:r>
                  <w:proofErr w:type="spellEnd"/>
                  <w:r w:rsidRPr="00FC09EC">
                    <w:rPr>
                      <w:rFonts w:ascii="Calibri" w:hAnsi="Calibri" w:cs="Calibri"/>
                      <w:kern w:val="28"/>
                      <w:sz w:val="22"/>
                      <w:szCs w:val="22"/>
                    </w:rPr>
                    <w:t xml:space="preserve"> metálico y cableado THW para energización y control al TD-G.</w:t>
                  </w: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Montaje, instalación y puesta en marcha del sistema automático de arranque y parada del Generador Nuevo.</w:t>
                  </w: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Desmontaje, transporte y montaje de Compresores en Sal de Máquinas. Para realizar el montaje de compresores se deberá realizar los trabajos de:</w:t>
                  </w:r>
                </w:p>
                <w:p w:rsidR="005C1702" w:rsidRPr="00FC09EC" w:rsidRDefault="005C1702" w:rsidP="000D2E69">
                  <w:pPr>
                    <w:pStyle w:val="Prrafodelista"/>
                    <w:numPr>
                      <w:ilvl w:val="0"/>
                      <w:numId w:val="36"/>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 xml:space="preserve">Provisión e instalación de </w:t>
                  </w:r>
                  <w:proofErr w:type="spellStart"/>
                  <w:r w:rsidRPr="00FC09EC">
                    <w:rPr>
                      <w:rFonts w:ascii="Calibri" w:hAnsi="Calibri" w:cs="Calibri"/>
                      <w:kern w:val="28"/>
                      <w:sz w:val="22"/>
                      <w:szCs w:val="22"/>
                    </w:rPr>
                    <w:t>conduit</w:t>
                  </w:r>
                  <w:proofErr w:type="spellEnd"/>
                  <w:r w:rsidRPr="00FC09EC">
                    <w:rPr>
                      <w:rFonts w:ascii="Calibri" w:hAnsi="Calibri" w:cs="Calibri"/>
                      <w:kern w:val="28"/>
                      <w:sz w:val="22"/>
                      <w:szCs w:val="22"/>
                    </w:rPr>
                    <w:t xml:space="preserve"> metálico y cableado THW para energización de los compresores.</w:t>
                  </w:r>
                </w:p>
                <w:p w:rsidR="005C1702" w:rsidRPr="00FC09EC" w:rsidRDefault="005C1702" w:rsidP="000D2E69">
                  <w:pPr>
                    <w:pStyle w:val="Prrafodelista"/>
                    <w:numPr>
                      <w:ilvl w:val="0"/>
                      <w:numId w:val="36"/>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Desmontaje del sistema de arranque ubicado en la planta de envasado.</w:t>
                  </w: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Provisión e instalación del Interruptor APE. Para realizar el trabajo del presente ítem se deberá realizar los trabajos de:</w:t>
                  </w:r>
                </w:p>
                <w:p w:rsidR="005C1702" w:rsidRPr="00FC09EC" w:rsidRDefault="005C1702" w:rsidP="000D2E69">
                  <w:pPr>
                    <w:pStyle w:val="Prrafodelista"/>
                    <w:numPr>
                      <w:ilvl w:val="0"/>
                      <w:numId w:val="36"/>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 xml:space="preserve">Provisión e instalación de </w:t>
                  </w:r>
                  <w:proofErr w:type="spellStart"/>
                  <w:r w:rsidRPr="00FC09EC">
                    <w:rPr>
                      <w:rFonts w:ascii="Calibri" w:hAnsi="Calibri" w:cs="Calibri"/>
                      <w:kern w:val="28"/>
                      <w:sz w:val="22"/>
                      <w:szCs w:val="22"/>
                    </w:rPr>
                    <w:t>conduit</w:t>
                  </w:r>
                  <w:proofErr w:type="spellEnd"/>
                  <w:r w:rsidRPr="00FC09EC">
                    <w:rPr>
                      <w:rFonts w:ascii="Calibri" w:hAnsi="Calibri" w:cs="Calibri"/>
                      <w:kern w:val="28"/>
                      <w:sz w:val="22"/>
                      <w:szCs w:val="22"/>
                    </w:rPr>
                    <w:t xml:space="preserve"> metálico y cableado THW para el control de interruptores APE.</w:t>
                  </w:r>
                </w:p>
                <w:p w:rsidR="005C1702" w:rsidRPr="005C1702"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lastRenderedPageBreak/>
                    <w:t>Mantenimiento de sistema de iluminación de Sala de Máquinas.</w:t>
                  </w:r>
                </w:p>
              </w:tc>
            </w:tr>
            <w:tr w:rsidR="005C1702" w:rsidRPr="00FC09EC" w:rsidTr="00A304D5">
              <w:trPr>
                <w:trHeight w:val="36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MATERIALES HERRAMIENTAS Y EQUIPO</w:t>
                  </w:r>
                </w:p>
              </w:tc>
            </w:tr>
            <w:tr w:rsidR="005C1702" w:rsidRPr="00FC09EC" w:rsidTr="00A304D5">
              <w:trPr>
                <w:trHeight w:val="745"/>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En forma general todos los materiales que el Contratista se propone emplear deberán ser de primera calidad en las construcciones auxiliares deben ser aprobados por el Fiscal de Servicio antes de ser utilizados en los trabajos a ejecutar.</w:t>
                  </w:r>
                </w:p>
                <w:p w:rsidR="005C1702" w:rsidRPr="00FC09EC" w:rsidRDefault="005C1702" w:rsidP="00A304D5">
                  <w:pPr>
                    <w:jc w:val="both"/>
                    <w:rPr>
                      <w:rFonts w:ascii="Calibri" w:hAnsi="Calibri" w:cs="Calibri"/>
                      <w:sz w:val="22"/>
                      <w:szCs w:val="22"/>
                    </w:rPr>
                  </w:pPr>
                </w:p>
                <w:p w:rsidR="005C1702" w:rsidRPr="00FC09EC" w:rsidRDefault="005C1702" w:rsidP="00A304D5">
                  <w:pPr>
                    <w:spacing w:line="276" w:lineRule="auto"/>
                    <w:ind w:right="141"/>
                    <w:jc w:val="center"/>
                    <w:rPr>
                      <w:rFonts w:ascii="Calibri" w:hAnsi="Calibri" w:cs="Calibri"/>
                      <w:bCs/>
                      <w:kern w:val="28"/>
                      <w:sz w:val="22"/>
                      <w:szCs w:val="22"/>
                    </w:rPr>
                  </w:pPr>
                  <w:r w:rsidRPr="00FC09EC">
                    <w:rPr>
                      <w:rFonts w:ascii="Calibri" w:hAnsi="Calibri" w:cs="Calibri"/>
                      <w:bCs/>
                      <w:kern w:val="28"/>
                      <w:sz w:val="22"/>
                      <w:szCs w:val="22"/>
                    </w:rPr>
                    <w:t>Figura. Caja con interruptor APE</w:t>
                  </w:r>
                </w:p>
                <w:p w:rsidR="005C1702" w:rsidRPr="00FC09EC" w:rsidRDefault="005C1702" w:rsidP="00A304D5">
                  <w:pPr>
                    <w:jc w:val="both"/>
                    <w:rPr>
                      <w:rFonts w:ascii="Calibri" w:hAnsi="Calibri" w:cs="Calibri"/>
                      <w:sz w:val="22"/>
                      <w:szCs w:val="22"/>
                    </w:rPr>
                  </w:pPr>
                </w:p>
                <w:p w:rsidR="005C1702" w:rsidRPr="00FC09EC" w:rsidRDefault="005C1702" w:rsidP="00A304D5">
                  <w:pPr>
                    <w:jc w:val="center"/>
                    <w:rPr>
                      <w:rFonts w:ascii="Calibri" w:hAnsi="Calibri" w:cs="Calibri"/>
                      <w:sz w:val="22"/>
                      <w:szCs w:val="22"/>
                    </w:rPr>
                  </w:pPr>
                  <w:r w:rsidRPr="00FC09EC">
                    <w:rPr>
                      <w:rFonts w:ascii="Calibri" w:hAnsi="Calibri" w:cs="Calibri"/>
                      <w:noProof/>
                      <w:sz w:val="22"/>
                      <w:szCs w:val="22"/>
                      <w:lang w:val="es-BO" w:eastAsia="es-BO"/>
                    </w:rPr>
                    <w:drawing>
                      <wp:inline distT="0" distB="0" distL="0" distR="0">
                        <wp:extent cx="1571625" cy="1310005"/>
                        <wp:effectExtent l="0" t="0" r="9525" b="4445"/>
                        <wp:docPr id="44" name="Imagen 44" descr="C:\Users\dchambi\Pictures\CAJA SECCIONADOR CON COMANDO FR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C:\Users\dchambi\Pictures\CAJA SECCIONADOR CON COMANDO FRONTAL.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71625" cy="1310005"/>
                                </a:xfrm>
                                <a:prstGeom prst="rect">
                                  <a:avLst/>
                                </a:prstGeom>
                                <a:noFill/>
                                <a:ln>
                                  <a:noFill/>
                                </a:ln>
                              </pic:spPr>
                            </pic:pic>
                          </a:graphicData>
                        </a:graphic>
                      </wp:inline>
                    </w:drawing>
                  </w:r>
                </w:p>
                <w:p w:rsidR="005C1702" w:rsidRPr="00FC09EC" w:rsidRDefault="005C1702" w:rsidP="00A304D5">
                  <w:pPr>
                    <w:jc w:val="both"/>
                    <w:rPr>
                      <w:rFonts w:ascii="Calibri" w:hAnsi="Calibri" w:cs="Calibri"/>
                      <w:sz w:val="22"/>
                      <w:szCs w:val="22"/>
                    </w:rPr>
                  </w:pPr>
                </w:p>
              </w:tc>
            </w:tr>
            <w:tr w:rsidR="005C1702" w:rsidRPr="00FC09EC" w:rsidTr="00A304D5">
              <w:trPr>
                <w:trHeight w:val="40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FORMA DE EJECUCIÓN</w:t>
                  </w:r>
                </w:p>
              </w:tc>
            </w:tr>
            <w:tr w:rsidR="005C1702" w:rsidRPr="00FC09EC" w:rsidTr="00A304D5">
              <w:trPr>
                <w:trHeight w:val="1071"/>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Todos los equipos y materiales, con anterioridad a la instalación, deberán ser aprobados por el Fiscal de Servicio, en coordinación con la empresa adjudicada.</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contratista debe proveer a su costo todos los materiales y equipos necesarios para la instalación completa de la actividad y una correcta instalación eléctrica.</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Para los trabajos de desmontaje, transporte y montaje de los equipos, la empresa adjudicada deberá coordinar con anticipación los trabajos a ejecutar con el Fiscal de Servicio.    </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Los puntos de ubicación de los interruptores estarán en la Planta de Engarrafado de acuerdo a la definición del Fiscal de Servicio.</w:t>
                  </w:r>
                </w:p>
                <w:p w:rsidR="005C1702" w:rsidRPr="00FC09EC" w:rsidRDefault="005C1702" w:rsidP="00A304D5">
                  <w:pPr>
                    <w:jc w:val="both"/>
                    <w:rPr>
                      <w:rFonts w:ascii="Calibri" w:hAnsi="Calibri" w:cs="Calibri"/>
                      <w:sz w:val="22"/>
                      <w:szCs w:val="22"/>
                    </w:rPr>
                  </w:pPr>
                </w:p>
              </w:tc>
            </w:tr>
            <w:tr w:rsidR="005C1702" w:rsidRPr="00FC09EC" w:rsidTr="00A304D5">
              <w:trPr>
                <w:trHeight w:val="412"/>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MEDICIÓN</w:t>
                  </w:r>
                </w:p>
              </w:tc>
            </w:tr>
            <w:tr w:rsidR="005C1702" w:rsidRPr="00FC09EC" w:rsidTr="00A304D5">
              <w:trPr>
                <w:trHeight w:val="843"/>
                <w:jc w:val="center"/>
              </w:trPr>
              <w:tc>
                <w:tcPr>
                  <w:tcW w:w="9521" w:type="dxa"/>
                  <w:shd w:val="clear" w:color="auto" w:fill="auto"/>
                  <w:vAlign w:val="center"/>
                </w:tcPr>
                <w:p w:rsidR="005C1702" w:rsidRPr="00FC09EC" w:rsidRDefault="005C1702" w:rsidP="00A304D5">
                  <w:pPr>
                    <w:rPr>
                      <w:rFonts w:ascii="Calibri" w:hAnsi="Calibri" w:cs="Calibri"/>
                      <w:sz w:val="22"/>
                      <w:szCs w:val="22"/>
                    </w:rPr>
                  </w:pPr>
                  <w:r w:rsidRPr="00FC09EC">
                    <w:rPr>
                      <w:rFonts w:ascii="Calibri" w:hAnsi="Calibri" w:cs="Calibri"/>
                      <w:sz w:val="22"/>
                      <w:szCs w:val="22"/>
                    </w:rPr>
                    <w:t>La provisión e instalación de estos ítems incluye todos los materiales necesarios para la adecuada y correcta ejecución de los trabajos. Se medirá por pieza, equipo y punto instalado respectivamente.</w:t>
                  </w:r>
                </w:p>
              </w:tc>
            </w:tr>
          </w:tbl>
          <w:p w:rsidR="005C1702" w:rsidRPr="00FC09EC" w:rsidRDefault="005C1702" w:rsidP="00A304D5">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sz w:val="22"/>
                      <w:szCs w:val="22"/>
                    </w:rPr>
                    <w:br w:type="page"/>
                  </w:r>
                  <w:r w:rsidRPr="00FC09EC">
                    <w:rPr>
                      <w:rFonts w:ascii="Calibri" w:hAnsi="Calibri" w:cs="Calibri"/>
                      <w:b/>
                      <w:sz w:val="22"/>
                      <w:szCs w:val="22"/>
                    </w:rPr>
                    <w:t>ÍTEM. 08.: MANTENIMIENTO EN ÁREA DE MOTORES</w:t>
                  </w:r>
                </w:p>
              </w:tc>
            </w:tr>
            <w:tr w:rsidR="005C1702" w:rsidRPr="00FC09EC" w:rsidTr="00A304D5">
              <w:trPr>
                <w:trHeight w:val="591"/>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UNIDAD: GBL</w:t>
                  </w:r>
                </w:p>
              </w:tc>
            </w:tr>
            <w:tr w:rsidR="005C1702" w:rsidRPr="00FC09EC" w:rsidTr="00A304D5">
              <w:trPr>
                <w:trHeight w:val="533"/>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DESCRIPCIÓN</w:t>
                  </w:r>
                </w:p>
              </w:tc>
            </w:tr>
            <w:tr w:rsidR="005C1702" w:rsidRPr="00FC09EC" w:rsidTr="00A304D5">
              <w:trPr>
                <w:trHeight w:val="559"/>
                <w:jc w:val="center"/>
              </w:trPr>
              <w:tc>
                <w:tcPr>
                  <w:tcW w:w="9521" w:type="dxa"/>
                  <w:shd w:val="clear" w:color="auto" w:fill="auto"/>
                  <w:vAlign w:val="center"/>
                </w:tcPr>
                <w:p w:rsidR="005C1702" w:rsidRPr="00FC09EC" w:rsidRDefault="005C1702" w:rsidP="00A304D5">
                  <w:pPr>
                    <w:jc w:val="both"/>
                    <w:rPr>
                      <w:rFonts w:ascii="Calibri" w:hAnsi="Calibri" w:cs="Calibri"/>
                      <w:kern w:val="28"/>
                      <w:sz w:val="22"/>
                      <w:szCs w:val="22"/>
                    </w:rPr>
                  </w:pPr>
                </w:p>
                <w:p w:rsidR="005C1702" w:rsidRPr="00FC09EC" w:rsidRDefault="005C1702" w:rsidP="00A304D5">
                  <w:p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Este ítem comprende los siguientes trabajos:</w:t>
                  </w:r>
                </w:p>
                <w:p w:rsidR="005C1702" w:rsidRPr="00FC09EC" w:rsidRDefault="005C1702" w:rsidP="00A304D5">
                  <w:pPr>
                    <w:autoSpaceDE w:val="0"/>
                    <w:autoSpaceDN w:val="0"/>
                    <w:adjustRightInd w:val="0"/>
                    <w:jc w:val="both"/>
                    <w:rPr>
                      <w:rFonts w:ascii="Calibri" w:hAnsi="Calibri" w:cs="Calibri"/>
                      <w:kern w:val="28"/>
                      <w:sz w:val="22"/>
                      <w:szCs w:val="22"/>
                    </w:rPr>
                  </w:pP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Verificación de Cableado de fuerza, conexiones y canalización.</w:t>
                  </w: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lastRenderedPageBreak/>
                    <w:t>Instalación de dos sistemas de arranque antiexplosivo.</w:t>
                  </w:r>
                </w:p>
                <w:p w:rsidR="005C1702" w:rsidRPr="005C1702"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 xml:space="preserve">Provisión e Instalación de un Tomacorrientes C/Ficha APE. Para la ejecución de este trabajo se deberá proveer la soportaría base para el tomacorrientes y la provisión e instalación del </w:t>
                  </w:r>
                  <w:proofErr w:type="spellStart"/>
                  <w:r w:rsidRPr="00FC09EC">
                    <w:rPr>
                      <w:rFonts w:ascii="Calibri" w:hAnsi="Calibri" w:cs="Calibri"/>
                      <w:kern w:val="28"/>
                      <w:sz w:val="22"/>
                      <w:szCs w:val="22"/>
                    </w:rPr>
                    <w:t>ducteado</w:t>
                  </w:r>
                  <w:proofErr w:type="spellEnd"/>
                  <w:r w:rsidRPr="00FC09EC">
                    <w:rPr>
                      <w:rFonts w:ascii="Calibri" w:hAnsi="Calibri" w:cs="Calibri"/>
                      <w:kern w:val="28"/>
                      <w:sz w:val="22"/>
                      <w:szCs w:val="22"/>
                    </w:rPr>
                    <w:t xml:space="preserve"> y cableado.</w:t>
                  </w:r>
                </w:p>
              </w:tc>
            </w:tr>
            <w:tr w:rsidR="005C1702" w:rsidRPr="00FC09EC" w:rsidTr="00A304D5">
              <w:trPr>
                <w:trHeight w:val="36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MATERIALES HERRAMIENTAS Y EQUIPO</w:t>
                  </w:r>
                </w:p>
              </w:tc>
            </w:tr>
            <w:tr w:rsidR="005C1702" w:rsidRPr="00FC09EC" w:rsidTr="00A304D5">
              <w:trPr>
                <w:trHeight w:val="745"/>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En forma general todos los materiales que el Contratista se propone emplear deberán ser de primera calidad en las construcciones auxiliares deben ser aprobados por el Fiscal de Servicio antes de ser utilizados en los trabajos a ejecutar.</w:t>
                  </w:r>
                </w:p>
                <w:p w:rsidR="005C1702" w:rsidRPr="00FC09EC" w:rsidRDefault="005C1702" w:rsidP="00A304D5">
                  <w:pPr>
                    <w:jc w:val="both"/>
                    <w:rPr>
                      <w:rFonts w:ascii="Calibri" w:hAnsi="Calibri" w:cs="Calibri"/>
                      <w:sz w:val="22"/>
                      <w:szCs w:val="22"/>
                    </w:rPr>
                  </w:pPr>
                </w:p>
                <w:p w:rsidR="005C1702" w:rsidRPr="00FC09EC" w:rsidRDefault="005C1702" w:rsidP="00A304D5">
                  <w:pPr>
                    <w:spacing w:line="276" w:lineRule="auto"/>
                    <w:ind w:right="141"/>
                    <w:jc w:val="center"/>
                    <w:rPr>
                      <w:rFonts w:ascii="Calibri" w:hAnsi="Calibri" w:cs="Calibri"/>
                      <w:bCs/>
                      <w:kern w:val="28"/>
                      <w:sz w:val="22"/>
                      <w:szCs w:val="22"/>
                    </w:rPr>
                  </w:pPr>
                  <w:r w:rsidRPr="00FC09EC">
                    <w:rPr>
                      <w:rFonts w:ascii="Calibri" w:hAnsi="Calibri" w:cs="Calibri"/>
                      <w:bCs/>
                      <w:kern w:val="28"/>
                      <w:sz w:val="22"/>
                      <w:szCs w:val="22"/>
                    </w:rPr>
                    <w:t>Figura. Tomacorriente C/Ficha APE</w:t>
                  </w:r>
                </w:p>
                <w:p w:rsidR="005C1702" w:rsidRPr="00FC09EC" w:rsidRDefault="005C1702" w:rsidP="00A304D5">
                  <w:pPr>
                    <w:jc w:val="both"/>
                    <w:rPr>
                      <w:rFonts w:ascii="Calibri" w:hAnsi="Calibri" w:cs="Calibri"/>
                      <w:sz w:val="22"/>
                      <w:szCs w:val="22"/>
                    </w:rPr>
                  </w:pPr>
                </w:p>
                <w:p w:rsidR="005C1702" w:rsidRPr="00FC09EC" w:rsidRDefault="005C1702" w:rsidP="00A304D5">
                  <w:pPr>
                    <w:jc w:val="center"/>
                    <w:rPr>
                      <w:rFonts w:ascii="Calibri" w:hAnsi="Calibri" w:cs="Calibri"/>
                      <w:noProof/>
                      <w:sz w:val="22"/>
                      <w:szCs w:val="22"/>
                      <w:lang w:val="es-BO" w:eastAsia="es-BO"/>
                    </w:rPr>
                  </w:pPr>
                  <w:r w:rsidRPr="00FC09EC">
                    <w:rPr>
                      <w:rFonts w:ascii="Calibri" w:hAnsi="Calibri" w:cs="Calibri"/>
                      <w:noProof/>
                      <w:sz w:val="22"/>
                      <w:szCs w:val="22"/>
                      <w:lang w:val="es-BO" w:eastAsia="es-BO"/>
                    </w:rPr>
                    <w:drawing>
                      <wp:inline distT="0" distB="0" distL="0" distR="0">
                        <wp:extent cx="1500505" cy="2872105"/>
                        <wp:effectExtent l="0" t="0" r="4445" b="444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23">
                                  <a:extLst>
                                    <a:ext uri="{28A0092B-C50C-407E-A947-70E740481C1C}">
                                      <a14:useLocalDpi xmlns:a14="http://schemas.microsoft.com/office/drawing/2010/main" val="0"/>
                                    </a:ext>
                                  </a:extLst>
                                </a:blip>
                                <a:srcRect l="64853" t="24586" r="20682" b="26215"/>
                                <a:stretch>
                                  <a:fillRect/>
                                </a:stretch>
                              </pic:blipFill>
                              <pic:spPr bwMode="auto">
                                <a:xfrm>
                                  <a:off x="0" y="0"/>
                                  <a:ext cx="1500505" cy="2872105"/>
                                </a:xfrm>
                                <a:prstGeom prst="rect">
                                  <a:avLst/>
                                </a:prstGeom>
                                <a:noFill/>
                                <a:ln>
                                  <a:noFill/>
                                </a:ln>
                              </pic:spPr>
                            </pic:pic>
                          </a:graphicData>
                        </a:graphic>
                      </wp:inline>
                    </w:drawing>
                  </w:r>
                </w:p>
                <w:p w:rsidR="005C1702" w:rsidRPr="00FC09EC" w:rsidRDefault="005C1702" w:rsidP="00A304D5">
                  <w:pPr>
                    <w:rPr>
                      <w:rFonts w:ascii="Calibri" w:hAnsi="Calibri" w:cs="Calibri"/>
                      <w:noProof/>
                      <w:sz w:val="22"/>
                      <w:szCs w:val="22"/>
                      <w:lang w:val="es-BO" w:eastAsia="es-BO"/>
                    </w:rPr>
                  </w:pPr>
                </w:p>
                <w:p w:rsidR="005C1702" w:rsidRPr="00FC09EC" w:rsidRDefault="005C1702" w:rsidP="00A304D5">
                  <w:pPr>
                    <w:rPr>
                      <w:rFonts w:ascii="Calibri" w:hAnsi="Calibri" w:cs="Calibri"/>
                      <w:noProof/>
                      <w:sz w:val="22"/>
                      <w:szCs w:val="22"/>
                      <w:lang w:val="es-BO" w:eastAsia="es-BO"/>
                    </w:rPr>
                  </w:pPr>
                  <w:r w:rsidRPr="00FC09EC">
                    <w:rPr>
                      <w:rFonts w:ascii="Calibri" w:hAnsi="Calibri" w:cs="Calibri"/>
                      <w:noProof/>
                      <w:sz w:val="22"/>
                      <w:szCs w:val="22"/>
                      <w:lang w:val="es-BO" w:eastAsia="es-BO"/>
                    </w:rPr>
                    <w:t>Las carácterísticas mínimas del tomacorrientes son las siguientes:</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Aptos para zonas 1, 2, 21 y 22</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Protección IP 67/67</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Conforme IEC 60079-0/1/7, IEC 61241-0/1. Protección Ex de IIC T5/T6, Ex tD A21, T=194 °C</w:t>
                  </w:r>
                </w:p>
                <w:p w:rsidR="005C1702" w:rsidRPr="00FC09EC" w:rsidRDefault="005C1702" w:rsidP="00A304D5">
                  <w:pPr>
                    <w:jc w:val="both"/>
                    <w:rPr>
                      <w:rFonts w:ascii="Calibri" w:hAnsi="Calibri" w:cs="Calibri"/>
                      <w:sz w:val="22"/>
                      <w:szCs w:val="22"/>
                    </w:rPr>
                  </w:pPr>
                </w:p>
              </w:tc>
            </w:tr>
            <w:tr w:rsidR="005C1702" w:rsidRPr="00FC09EC" w:rsidTr="00A304D5">
              <w:trPr>
                <w:trHeight w:val="40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FORMA DE EJECUCIÓN</w:t>
                  </w:r>
                </w:p>
              </w:tc>
            </w:tr>
            <w:tr w:rsidR="005C1702" w:rsidRPr="00FC09EC" w:rsidTr="00A304D5">
              <w:trPr>
                <w:trHeight w:val="1071"/>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Todos los equipos y materiales, con anterioridad a la instalación, deberán ser aprobados por el Fiscal de Servicio, en coordinación con la empresa adjudicada.</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contratista debe proveer a su costo todos los materiales y equipos necesarios para la instalación completa de la actividad y una correcta instalación eléctrica.</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Para los trabajos de verificación del cableado de fuerza, se deberá realizar la medición de aislamiento de los conductores por medio un equipo debidamente calibrado. Por el tiempo de uso de los motores se deberá cambiar los equipos de protección y maniobra en las cajas de control de los motores.</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p>
                <w:p w:rsidR="005C1702" w:rsidRPr="00FC09EC" w:rsidRDefault="005C1702" w:rsidP="00A304D5">
                  <w:pPr>
                    <w:jc w:val="center"/>
                    <w:rPr>
                      <w:rFonts w:ascii="Calibri" w:hAnsi="Calibri" w:cs="Calibri"/>
                      <w:sz w:val="22"/>
                      <w:szCs w:val="22"/>
                    </w:rPr>
                  </w:pPr>
                  <w:r w:rsidRPr="00FC09EC">
                    <w:rPr>
                      <w:rFonts w:ascii="Calibri" w:hAnsi="Calibri" w:cs="Calibri"/>
                      <w:noProof/>
                      <w:sz w:val="22"/>
                      <w:szCs w:val="22"/>
                      <w:lang w:val="es-BO" w:eastAsia="es-BO"/>
                    </w:rPr>
                    <w:drawing>
                      <wp:inline distT="0" distB="0" distL="0" distR="0">
                        <wp:extent cx="2647950" cy="1986280"/>
                        <wp:effectExtent l="0" t="0" r="0" b="0"/>
                        <wp:docPr id="42" name="Imagen 42" descr="F:\UTP\DISCO D\YPFB\FOTOS\2017-08-08 CHAMBI 08-08-17\CHAMBI 08-08-17 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F:\UTP\DISCO D\YPFB\FOTOS\2017-08-08 CHAMBI 08-08-17\CHAMBI 08-08-17 129.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47950" cy="1986280"/>
                                </a:xfrm>
                                <a:prstGeom prst="rect">
                                  <a:avLst/>
                                </a:prstGeom>
                                <a:noFill/>
                                <a:ln>
                                  <a:noFill/>
                                </a:ln>
                              </pic:spPr>
                            </pic:pic>
                          </a:graphicData>
                        </a:graphic>
                      </wp:inline>
                    </w:drawing>
                  </w:r>
                </w:p>
                <w:p w:rsidR="005C1702" w:rsidRPr="00FC09EC" w:rsidRDefault="005C1702" w:rsidP="00A304D5">
                  <w:pPr>
                    <w:jc w:val="both"/>
                    <w:rPr>
                      <w:rFonts w:ascii="Calibri" w:hAnsi="Calibri" w:cs="Calibri"/>
                      <w:sz w:val="22"/>
                      <w:szCs w:val="22"/>
                    </w:rPr>
                  </w:pPr>
                </w:p>
              </w:tc>
            </w:tr>
            <w:tr w:rsidR="005C1702" w:rsidRPr="00FC09EC" w:rsidTr="00A304D5">
              <w:trPr>
                <w:trHeight w:val="412"/>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lastRenderedPageBreak/>
                    <w:t>MEDICIÓN</w:t>
                  </w:r>
                </w:p>
              </w:tc>
            </w:tr>
            <w:tr w:rsidR="005C1702" w:rsidRPr="00FC09EC" w:rsidTr="00A304D5">
              <w:trPr>
                <w:trHeight w:val="843"/>
                <w:jc w:val="center"/>
              </w:trPr>
              <w:tc>
                <w:tcPr>
                  <w:tcW w:w="9521" w:type="dxa"/>
                  <w:shd w:val="clear" w:color="auto" w:fill="auto"/>
                  <w:vAlign w:val="center"/>
                </w:tcPr>
                <w:p w:rsidR="005C1702" w:rsidRPr="00FC09EC" w:rsidRDefault="005C1702" w:rsidP="00A304D5">
                  <w:pPr>
                    <w:rPr>
                      <w:rFonts w:ascii="Calibri" w:hAnsi="Calibri" w:cs="Calibri"/>
                      <w:sz w:val="22"/>
                      <w:szCs w:val="22"/>
                    </w:rPr>
                  </w:pPr>
                  <w:r w:rsidRPr="00FC09EC">
                    <w:rPr>
                      <w:rFonts w:ascii="Calibri" w:hAnsi="Calibri" w:cs="Calibri"/>
                      <w:sz w:val="22"/>
                      <w:szCs w:val="22"/>
                    </w:rPr>
                    <w:t>La provisión e instalación de este ítem incluye todos los materiales necesarios para la adecuada y correcta ejecución de los trabajos. Se medirá por global.</w:t>
                  </w:r>
                </w:p>
              </w:tc>
            </w:tr>
          </w:tbl>
          <w:p w:rsidR="005C1702" w:rsidRPr="00FC09EC" w:rsidRDefault="005C1702" w:rsidP="00A304D5">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sz w:val="22"/>
                      <w:szCs w:val="22"/>
                    </w:rPr>
                    <w:br w:type="page"/>
                  </w:r>
                  <w:r w:rsidRPr="00FC09EC">
                    <w:rPr>
                      <w:rFonts w:ascii="Calibri" w:hAnsi="Calibri" w:cs="Calibri"/>
                      <w:b/>
                      <w:sz w:val="22"/>
                      <w:szCs w:val="22"/>
                    </w:rPr>
                    <w:t>ÍTEM. 09.: PROVISIÓN E INSTALACIÓN DE PARADAS DE EMERGENCIA APE</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sz w:val="22"/>
                      <w:szCs w:val="22"/>
                    </w:rPr>
                    <w:br w:type="page"/>
                  </w:r>
                  <w:r w:rsidRPr="00FC09EC">
                    <w:rPr>
                      <w:rFonts w:ascii="Calibri" w:hAnsi="Calibri" w:cs="Calibri"/>
                      <w:b/>
                      <w:sz w:val="22"/>
                      <w:szCs w:val="22"/>
                    </w:rPr>
                    <w:t>ÍTEM. 10.: MANTENIMIENTO DE LUMINARIAS INTERIORES</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sz w:val="22"/>
                      <w:szCs w:val="22"/>
                    </w:rPr>
                    <w:br w:type="page"/>
                  </w:r>
                  <w:r w:rsidRPr="00FC09EC">
                    <w:rPr>
                      <w:rFonts w:ascii="Calibri" w:hAnsi="Calibri" w:cs="Calibri"/>
                      <w:b/>
                      <w:sz w:val="22"/>
                      <w:szCs w:val="22"/>
                    </w:rPr>
                    <w:t>ÍTEM. 11.: PROVISIÓN E INSTALACIÓN DE LUMINARIA EXTERIOR C/POSTE DE BRAZO SIMPLE</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sz w:val="22"/>
                      <w:szCs w:val="22"/>
                    </w:rPr>
                    <w:br w:type="page"/>
                  </w:r>
                  <w:r w:rsidRPr="00FC09EC">
                    <w:rPr>
                      <w:rFonts w:ascii="Calibri" w:hAnsi="Calibri" w:cs="Calibri"/>
                      <w:b/>
                      <w:sz w:val="22"/>
                      <w:szCs w:val="22"/>
                    </w:rPr>
                    <w:t>ÍTEM. 12.: PROVISIÓN E INSTALACIÓN DE LUMINARIA EXTERIOR C/POSTE DE BRAZO DOBLE</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sz w:val="22"/>
                      <w:szCs w:val="22"/>
                    </w:rPr>
                    <w:br w:type="page"/>
                  </w:r>
                  <w:r w:rsidRPr="00FC09EC">
                    <w:rPr>
                      <w:rFonts w:ascii="Calibri" w:hAnsi="Calibri" w:cs="Calibri"/>
                      <w:b/>
                      <w:sz w:val="22"/>
                      <w:szCs w:val="22"/>
                    </w:rPr>
                    <w:t>ÍTEM. 13.: MANTENIMIENTO ELÉCTRICO DE EQUIPO GENERADOR DE VAPOR</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ÍTEM. 22.: MANTENIMIENTO ELÉCTRICO DE EQUIPO COMPRESOR DE AIRE</w:t>
                  </w:r>
                </w:p>
              </w:tc>
            </w:tr>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ÍTEM. 23.: MANTENIMIENTO ELÉCTRICO DE LUMINARIAS PERIMETRALES</w:t>
                  </w:r>
                </w:p>
              </w:tc>
            </w:tr>
            <w:tr w:rsidR="005C1702" w:rsidRPr="00FC09EC" w:rsidTr="00A304D5">
              <w:trPr>
                <w:trHeight w:val="591"/>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UNIDAD: PZA, GBL Y EQ</w:t>
                  </w:r>
                </w:p>
              </w:tc>
            </w:tr>
            <w:tr w:rsidR="005C1702" w:rsidRPr="00FC09EC" w:rsidTr="00A304D5">
              <w:trPr>
                <w:trHeight w:val="533"/>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DESCRIPCIÓN</w:t>
                  </w:r>
                </w:p>
              </w:tc>
            </w:tr>
            <w:tr w:rsidR="005C1702" w:rsidRPr="00FC09EC" w:rsidTr="00A304D5">
              <w:trPr>
                <w:trHeight w:val="559"/>
                <w:jc w:val="center"/>
              </w:trPr>
              <w:tc>
                <w:tcPr>
                  <w:tcW w:w="9521" w:type="dxa"/>
                  <w:shd w:val="clear" w:color="auto" w:fill="auto"/>
                  <w:vAlign w:val="center"/>
                </w:tcPr>
                <w:p w:rsidR="005C1702" w:rsidRPr="00FC09EC" w:rsidRDefault="005C1702" w:rsidP="00A304D5">
                  <w:pPr>
                    <w:jc w:val="both"/>
                    <w:rPr>
                      <w:rFonts w:ascii="Calibri" w:hAnsi="Calibri" w:cs="Calibri"/>
                      <w:kern w:val="28"/>
                      <w:sz w:val="22"/>
                      <w:szCs w:val="22"/>
                    </w:rPr>
                  </w:pPr>
                </w:p>
                <w:p w:rsidR="005C1702" w:rsidRPr="00FC09EC" w:rsidRDefault="005C1702" w:rsidP="00A304D5">
                  <w:p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Estos ítems comprenden los siguientes trabajos:</w:t>
                  </w:r>
                </w:p>
                <w:p w:rsidR="005C1702" w:rsidRPr="00FC09EC" w:rsidRDefault="005C1702" w:rsidP="00A304D5">
                  <w:pPr>
                    <w:autoSpaceDE w:val="0"/>
                    <w:autoSpaceDN w:val="0"/>
                    <w:adjustRightInd w:val="0"/>
                    <w:jc w:val="both"/>
                    <w:rPr>
                      <w:rFonts w:ascii="Calibri" w:hAnsi="Calibri" w:cs="Calibri"/>
                      <w:kern w:val="28"/>
                      <w:sz w:val="22"/>
                      <w:szCs w:val="22"/>
                    </w:rPr>
                  </w:pP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Provisión e instalación de paradas de emergencia APE.</w:t>
                  </w: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Mantenimiento de luminarias interiores.</w:t>
                  </w: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Provisión e Instalación de luminaria exterior C/Poste de brazo simple</w:t>
                  </w: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Provisión e Instalación de luminaria exterior C/Poste de brazo doble</w:t>
                  </w:r>
                </w:p>
                <w:p w:rsidR="005C1702" w:rsidRPr="00FC09EC" w:rsidRDefault="005C1702" w:rsidP="000D2E69">
                  <w:pPr>
                    <w:pStyle w:val="Prrafodelista"/>
                    <w:numPr>
                      <w:ilvl w:val="0"/>
                      <w:numId w:val="35"/>
                    </w:numPr>
                    <w:autoSpaceDE w:val="0"/>
                    <w:autoSpaceDN w:val="0"/>
                    <w:adjustRightInd w:val="0"/>
                    <w:jc w:val="both"/>
                    <w:rPr>
                      <w:rFonts w:ascii="Calibri" w:hAnsi="Calibri" w:cs="Calibri"/>
                      <w:kern w:val="28"/>
                      <w:sz w:val="22"/>
                      <w:szCs w:val="22"/>
                    </w:rPr>
                  </w:pPr>
                  <w:r w:rsidRPr="00FC09EC">
                    <w:rPr>
                      <w:rFonts w:ascii="Calibri" w:hAnsi="Calibri" w:cs="Calibri"/>
                      <w:kern w:val="28"/>
                      <w:sz w:val="22"/>
                      <w:szCs w:val="22"/>
                    </w:rPr>
                    <w:t>Mantenimiento eléctrico de equipo generador de vapor</w:t>
                  </w:r>
                </w:p>
                <w:p w:rsidR="005C1702" w:rsidRDefault="005C1702" w:rsidP="00A304D5">
                  <w:pPr>
                    <w:jc w:val="both"/>
                    <w:rPr>
                      <w:rFonts w:ascii="Calibri" w:hAnsi="Calibri" w:cs="Calibri"/>
                      <w:sz w:val="22"/>
                      <w:szCs w:val="22"/>
                    </w:rPr>
                  </w:pPr>
                </w:p>
                <w:p w:rsidR="005C1702" w:rsidRDefault="005C1702" w:rsidP="00A304D5">
                  <w:pPr>
                    <w:jc w:val="both"/>
                    <w:rPr>
                      <w:rFonts w:ascii="Calibri" w:hAnsi="Calibri" w:cs="Calibri"/>
                      <w:sz w:val="22"/>
                      <w:szCs w:val="22"/>
                    </w:rPr>
                  </w:pPr>
                </w:p>
                <w:p w:rsidR="005C1702"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p>
              </w:tc>
            </w:tr>
            <w:tr w:rsidR="005C1702" w:rsidRPr="00FC09EC" w:rsidTr="00A304D5">
              <w:trPr>
                <w:trHeight w:val="36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MATERIALES HERRAMIENTAS Y EQUIPO</w:t>
                  </w:r>
                </w:p>
              </w:tc>
            </w:tr>
            <w:tr w:rsidR="005C1702" w:rsidRPr="00FC09EC" w:rsidTr="00A304D5">
              <w:trPr>
                <w:trHeight w:val="745"/>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En forma general todos los materiales que el Contratista se propone emplear deberán ser de primera calidad en las construcciones auxiliares deben ser aprobados por el Fiscal de Servicio antes de ser utilizados en los trabajos a ejecutar.</w:t>
                  </w:r>
                </w:p>
                <w:p w:rsidR="005C1702" w:rsidRPr="00FC09EC" w:rsidRDefault="005C1702" w:rsidP="00A304D5">
                  <w:pPr>
                    <w:jc w:val="both"/>
                    <w:rPr>
                      <w:rFonts w:ascii="Calibri" w:hAnsi="Calibri" w:cs="Calibri"/>
                      <w:sz w:val="22"/>
                      <w:szCs w:val="22"/>
                    </w:rPr>
                  </w:pPr>
                </w:p>
                <w:p w:rsidR="005C1702" w:rsidRPr="00FC09EC" w:rsidRDefault="005C1702" w:rsidP="00A304D5">
                  <w:pPr>
                    <w:spacing w:line="276" w:lineRule="auto"/>
                    <w:ind w:right="141"/>
                    <w:jc w:val="center"/>
                    <w:rPr>
                      <w:rFonts w:ascii="Calibri" w:hAnsi="Calibri" w:cs="Calibri"/>
                      <w:bCs/>
                      <w:kern w:val="28"/>
                      <w:sz w:val="22"/>
                      <w:szCs w:val="22"/>
                    </w:rPr>
                  </w:pPr>
                  <w:r w:rsidRPr="00FC09EC">
                    <w:rPr>
                      <w:rFonts w:ascii="Calibri" w:hAnsi="Calibri" w:cs="Calibri"/>
                      <w:bCs/>
                      <w:kern w:val="28"/>
                      <w:sz w:val="22"/>
                      <w:szCs w:val="22"/>
                    </w:rPr>
                    <w:t>Figura. Parada de Emergencia</w:t>
                  </w:r>
                </w:p>
                <w:p w:rsidR="005C1702" w:rsidRPr="00FC09EC" w:rsidRDefault="005C1702" w:rsidP="00A304D5">
                  <w:pPr>
                    <w:jc w:val="both"/>
                    <w:rPr>
                      <w:rFonts w:ascii="Calibri" w:hAnsi="Calibri" w:cs="Calibri"/>
                      <w:sz w:val="22"/>
                      <w:szCs w:val="22"/>
                    </w:rPr>
                  </w:pPr>
                </w:p>
                <w:p w:rsidR="005C1702" w:rsidRPr="00FC09EC" w:rsidRDefault="005C1702" w:rsidP="00A304D5">
                  <w:pPr>
                    <w:jc w:val="center"/>
                    <w:rPr>
                      <w:rFonts w:ascii="Calibri" w:hAnsi="Calibri" w:cs="Calibri"/>
                      <w:noProof/>
                      <w:sz w:val="22"/>
                      <w:szCs w:val="22"/>
                      <w:lang w:val="es-BO" w:eastAsia="es-BO"/>
                    </w:rPr>
                  </w:pPr>
                  <w:r w:rsidRPr="00FC09EC">
                    <w:rPr>
                      <w:rFonts w:ascii="Calibri" w:hAnsi="Calibri" w:cs="Calibri"/>
                      <w:b/>
                      <w:noProof/>
                      <w:color w:val="000000"/>
                      <w:sz w:val="22"/>
                      <w:szCs w:val="22"/>
                      <w:lang w:val="es-BO" w:eastAsia="es-BO"/>
                    </w:rPr>
                    <w:drawing>
                      <wp:inline distT="0" distB="0" distL="0" distR="0">
                        <wp:extent cx="890905" cy="1367155"/>
                        <wp:effectExtent l="0" t="0" r="4445" b="444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25">
                                  <a:extLst>
                                    <a:ext uri="{28A0092B-C50C-407E-A947-70E740481C1C}">
                                      <a14:useLocalDpi xmlns:a14="http://schemas.microsoft.com/office/drawing/2010/main" val="0"/>
                                    </a:ext>
                                  </a:extLst>
                                </a:blip>
                                <a:srcRect l="51103" t="23143" r="32768" b="45859"/>
                                <a:stretch>
                                  <a:fillRect/>
                                </a:stretch>
                              </pic:blipFill>
                              <pic:spPr bwMode="auto">
                                <a:xfrm>
                                  <a:off x="0" y="0"/>
                                  <a:ext cx="890905" cy="1367155"/>
                                </a:xfrm>
                                <a:prstGeom prst="rect">
                                  <a:avLst/>
                                </a:prstGeom>
                                <a:noFill/>
                                <a:ln>
                                  <a:noFill/>
                                </a:ln>
                              </pic:spPr>
                            </pic:pic>
                          </a:graphicData>
                        </a:graphic>
                      </wp:inline>
                    </w:drawing>
                  </w:r>
                </w:p>
                <w:p w:rsidR="005C1702" w:rsidRPr="00FC09EC" w:rsidRDefault="005C1702" w:rsidP="00A304D5">
                  <w:pPr>
                    <w:rPr>
                      <w:rFonts w:ascii="Calibri" w:hAnsi="Calibri" w:cs="Calibri"/>
                      <w:noProof/>
                      <w:sz w:val="22"/>
                      <w:szCs w:val="22"/>
                      <w:lang w:val="es-BO" w:eastAsia="es-BO"/>
                    </w:rPr>
                  </w:pPr>
                </w:p>
                <w:p w:rsidR="005C1702" w:rsidRPr="00FC09EC" w:rsidRDefault="005C1702" w:rsidP="00A304D5">
                  <w:pPr>
                    <w:rPr>
                      <w:rFonts w:ascii="Calibri" w:hAnsi="Calibri" w:cs="Calibri"/>
                      <w:noProof/>
                      <w:sz w:val="22"/>
                      <w:szCs w:val="22"/>
                      <w:lang w:val="es-BO" w:eastAsia="es-BO"/>
                    </w:rPr>
                  </w:pPr>
                  <w:r w:rsidRPr="00FC09EC">
                    <w:rPr>
                      <w:rFonts w:ascii="Calibri" w:hAnsi="Calibri" w:cs="Calibri"/>
                      <w:noProof/>
                      <w:sz w:val="22"/>
                      <w:szCs w:val="22"/>
                      <w:lang w:val="es-BO" w:eastAsia="es-BO"/>
                    </w:rPr>
                    <w:t>Las carácterísticas mínimas del tomacorrientes son las siguientes:</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Aptos para zonas 1, 2, 21 y 22. Conforme IEC 600 79</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Protección IP 54</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Certificado Ex d IIB, conforme Norma  IEC 60079-0 Edición 5 (2007) y norma IEC 60079-1 Edición 6 (2007)</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Las luminarias exteriores deberán comprender las siguientes características mínimas:</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Aptos para zonas 1, 2, 21 y 22. Conforme IEC 600 79</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Protección IP 66</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Deberá incluir pantalla tipo domo para luminaria</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 xml:space="preserve">Deberá incluir Lámpara Vapor de Sodio 250 W </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Certificado Ex d IIB + H2 T…Gb, conforme Norma  IEC 60079-0 Edición 5 (2007) y norma IEC 60079-1 Edición 6 (2007)</w:t>
                  </w:r>
                </w:p>
                <w:p w:rsidR="005C1702" w:rsidRPr="00FC09EC" w:rsidRDefault="005C1702" w:rsidP="000D2E69">
                  <w:pPr>
                    <w:pStyle w:val="Prrafodelista"/>
                    <w:numPr>
                      <w:ilvl w:val="0"/>
                      <w:numId w:val="35"/>
                    </w:numPr>
                    <w:rPr>
                      <w:rFonts w:ascii="Calibri" w:hAnsi="Calibri" w:cs="Calibri"/>
                      <w:noProof/>
                      <w:sz w:val="22"/>
                      <w:szCs w:val="22"/>
                      <w:lang w:val="es-BO" w:eastAsia="es-BO"/>
                    </w:rPr>
                  </w:pPr>
                  <w:r w:rsidRPr="00FC09EC">
                    <w:rPr>
                      <w:rFonts w:ascii="Calibri" w:hAnsi="Calibri" w:cs="Calibri"/>
                      <w:noProof/>
                      <w:sz w:val="22"/>
                      <w:szCs w:val="22"/>
                      <w:lang w:val="es-BO" w:eastAsia="es-BO"/>
                    </w:rPr>
                    <w:t xml:space="preserve">Los postes deberán ser del tipo saturno de altura necesaria para cumplir con las áreas de iluminación. </w:t>
                  </w:r>
                </w:p>
                <w:p w:rsidR="005C1702" w:rsidRPr="00FC09EC" w:rsidRDefault="005C1702" w:rsidP="00A304D5">
                  <w:pPr>
                    <w:jc w:val="center"/>
                    <w:rPr>
                      <w:rFonts w:ascii="Calibri" w:hAnsi="Calibri" w:cs="Calibri"/>
                      <w:noProof/>
                      <w:sz w:val="22"/>
                      <w:szCs w:val="22"/>
                      <w:lang w:val="es-BO" w:eastAsia="es-BO"/>
                    </w:rPr>
                  </w:pPr>
                </w:p>
                <w:p w:rsidR="005C1702" w:rsidRPr="00FC09EC" w:rsidRDefault="005C1702" w:rsidP="00A304D5">
                  <w:pPr>
                    <w:spacing w:line="276" w:lineRule="auto"/>
                    <w:ind w:right="141"/>
                    <w:jc w:val="center"/>
                    <w:rPr>
                      <w:rFonts w:ascii="Calibri" w:hAnsi="Calibri" w:cs="Calibri"/>
                      <w:bCs/>
                      <w:kern w:val="28"/>
                      <w:sz w:val="22"/>
                      <w:szCs w:val="22"/>
                    </w:rPr>
                  </w:pPr>
                  <w:r w:rsidRPr="00FC09EC">
                    <w:rPr>
                      <w:rFonts w:ascii="Calibri" w:hAnsi="Calibri" w:cs="Calibri"/>
                      <w:bCs/>
                      <w:kern w:val="28"/>
                      <w:sz w:val="22"/>
                      <w:szCs w:val="22"/>
                    </w:rPr>
                    <w:t xml:space="preserve">Figura. Artefacto de Iluminación para Lámpara de descarga APE </w:t>
                  </w:r>
                </w:p>
                <w:p w:rsidR="005C1702" w:rsidRPr="00FC09EC" w:rsidRDefault="005C1702" w:rsidP="00A304D5">
                  <w:pPr>
                    <w:jc w:val="center"/>
                    <w:rPr>
                      <w:rFonts w:ascii="Calibri" w:hAnsi="Calibri" w:cs="Calibri"/>
                      <w:noProof/>
                      <w:sz w:val="22"/>
                      <w:szCs w:val="22"/>
                      <w:lang w:val="es-BO" w:eastAsia="es-BO"/>
                    </w:rPr>
                  </w:pPr>
                  <w:r w:rsidRPr="00FC09EC">
                    <w:rPr>
                      <w:rFonts w:ascii="Calibri" w:hAnsi="Calibri" w:cs="Calibri"/>
                      <w:noProof/>
                      <w:sz w:val="22"/>
                      <w:szCs w:val="22"/>
                      <w:lang w:val="es-BO" w:eastAsia="es-BO"/>
                    </w:rPr>
                    <w:drawing>
                      <wp:inline distT="0" distB="0" distL="0" distR="0">
                        <wp:extent cx="1466850" cy="2209921"/>
                        <wp:effectExtent l="0" t="0" r="0" b="0"/>
                        <wp:docPr id="40" name="Imagen 40" descr="C:\Users\dchambi\Pictures\LUMINARIA PERIME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C:\Users\dchambi\Pictures\LUMINARIA PERIMETRAL.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93100" cy="2249469"/>
                                </a:xfrm>
                                <a:prstGeom prst="rect">
                                  <a:avLst/>
                                </a:prstGeom>
                                <a:noFill/>
                                <a:ln>
                                  <a:noFill/>
                                </a:ln>
                              </pic:spPr>
                            </pic:pic>
                          </a:graphicData>
                        </a:graphic>
                      </wp:inline>
                    </w:drawing>
                  </w:r>
                </w:p>
              </w:tc>
            </w:tr>
            <w:tr w:rsidR="005C1702" w:rsidRPr="00FC09EC" w:rsidTr="00A304D5">
              <w:trPr>
                <w:trHeight w:val="40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FORMA DE EJECUCIÓN</w:t>
                  </w:r>
                </w:p>
              </w:tc>
            </w:tr>
            <w:tr w:rsidR="005C1702" w:rsidRPr="00FC09EC" w:rsidTr="00A304D5">
              <w:trPr>
                <w:trHeight w:val="1071"/>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Todos los equipos y materiales, con anterioridad a la instalación, deberán ser aprobados por el Fiscal de Servicio, en coordinación con la empresa adjudicada.</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contratista debe proveer a su costo todos los materiales y equipos necesarios para la instalación completa de la actividad y una correcta instalación eléctrica.</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Una vez se defina la ubicación de las luminarias exteriores, para su instalación se deberá considerar el ducto y cableado respectivamente ver el plano de referencia</w:t>
                  </w:r>
                </w:p>
                <w:p w:rsidR="005C1702" w:rsidRPr="00FC09EC" w:rsidRDefault="005C1702" w:rsidP="00A304D5">
                  <w:pPr>
                    <w:jc w:val="both"/>
                    <w:rPr>
                      <w:rFonts w:ascii="Calibri" w:hAnsi="Calibri" w:cs="Calibri"/>
                      <w:sz w:val="22"/>
                      <w:szCs w:val="22"/>
                    </w:rPr>
                  </w:pPr>
                </w:p>
                <w:p w:rsidR="005C1702" w:rsidRPr="00FC09EC" w:rsidRDefault="005C1702" w:rsidP="005C1702">
                  <w:pPr>
                    <w:jc w:val="both"/>
                    <w:rPr>
                      <w:rFonts w:ascii="Calibri" w:hAnsi="Calibri" w:cs="Calibri"/>
                      <w:sz w:val="22"/>
                      <w:szCs w:val="22"/>
                    </w:rPr>
                  </w:pPr>
                  <w:r w:rsidRPr="00FC09EC">
                    <w:rPr>
                      <w:rFonts w:ascii="Calibri" w:hAnsi="Calibri" w:cs="Calibri"/>
                      <w:sz w:val="22"/>
                      <w:szCs w:val="22"/>
                    </w:rPr>
                    <w:t xml:space="preserve">Para los trabajos de verificación del cableado de fuerza de las cargas de estos </w:t>
                  </w:r>
                  <w:proofErr w:type="spellStart"/>
                  <w:r w:rsidRPr="00FC09EC">
                    <w:rPr>
                      <w:rFonts w:ascii="Calibri" w:hAnsi="Calibri" w:cs="Calibri"/>
                      <w:sz w:val="22"/>
                      <w:szCs w:val="22"/>
                    </w:rPr>
                    <w:t>items</w:t>
                  </w:r>
                  <w:proofErr w:type="spellEnd"/>
                  <w:r w:rsidRPr="00FC09EC">
                    <w:rPr>
                      <w:rFonts w:ascii="Calibri" w:hAnsi="Calibri" w:cs="Calibri"/>
                      <w:sz w:val="22"/>
                      <w:szCs w:val="22"/>
                    </w:rPr>
                    <w:t xml:space="preserve">, se deberá realizar la medición de aislamiento de los conductores por medio un equipo debidamente calibrado. </w:t>
                  </w:r>
                </w:p>
              </w:tc>
            </w:tr>
            <w:tr w:rsidR="005C1702" w:rsidRPr="00FC09EC" w:rsidTr="00A304D5">
              <w:trPr>
                <w:trHeight w:val="412"/>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MEDICIÓN</w:t>
                  </w:r>
                </w:p>
              </w:tc>
            </w:tr>
            <w:tr w:rsidR="005C1702" w:rsidRPr="00FC09EC" w:rsidTr="00A304D5">
              <w:trPr>
                <w:trHeight w:val="843"/>
                <w:jc w:val="center"/>
              </w:trPr>
              <w:tc>
                <w:tcPr>
                  <w:tcW w:w="9521" w:type="dxa"/>
                  <w:shd w:val="clear" w:color="auto" w:fill="auto"/>
                  <w:vAlign w:val="center"/>
                </w:tcPr>
                <w:p w:rsidR="005C1702" w:rsidRPr="00FC09EC" w:rsidRDefault="005C1702" w:rsidP="00A304D5">
                  <w:pPr>
                    <w:rPr>
                      <w:rFonts w:ascii="Calibri" w:hAnsi="Calibri" w:cs="Calibri"/>
                      <w:sz w:val="22"/>
                      <w:szCs w:val="22"/>
                    </w:rPr>
                  </w:pPr>
                  <w:r w:rsidRPr="00FC09EC">
                    <w:rPr>
                      <w:rFonts w:ascii="Calibri" w:hAnsi="Calibri" w:cs="Calibri"/>
                      <w:sz w:val="22"/>
                      <w:szCs w:val="22"/>
                    </w:rPr>
                    <w:t>La provisión e instalación de este ítem incluye todos los materiales necesarios para la adecuada y correcta ejecución de los trabajos. Se medirá por pieza y global respectivamente</w:t>
                  </w:r>
                </w:p>
              </w:tc>
            </w:tr>
          </w:tbl>
          <w:p w:rsidR="005C1702" w:rsidRPr="00FC09EC" w:rsidRDefault="005C1702" w:rsidP="00A304D5">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sz w:val="22"/>
                      <w:szCs w:val="22"/>
                    </w:rPr>
                    <w:br w:type="page"/>
                  </w:r>
                  <w:r w:rsidRPr="00FC09EC">
                    <w:rPr>
                      <w:rFonts w:ascii="Calibri" w:hAnsi="Calibri" w:cs="Calibri"/>
                      <w:b/>
                      <w:sz w:val="22"/>
                      <w:szCs w:val="22"/>
                    </w:rPr>
                    <w:t>ÍTEM. 17.: EXCAVACION, RELLENO Y COMPACTADO PARA TENDIDO DE TUBERIA PARA ALIMENTACIÓN DE ENERGÍA</w:t>
                  </w:r>
                </w:p>
              </w:tc>
            </w:tr>
            <w:tr w:rsidR="005C1702" w:rsidRPr="00FC09EC" w:rsidTr="00A304D5">
              <w:trPr>
                <w:trHeight w:val="591"/>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UNIDAD: M3</w:t>
                  </w:r>
                </w:p>
              </w:tc>
            </w:tr>
            <w:tr w:rsidR="005C1702" w:rsidRPr="00FC09EC" w:rsidTr="00A304D5">
              <w:trPr>
                <w:trHeight w:val="533"/>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DESCRIPCIÓN</w:t>
                  </w:r>
                </w:p>
              </w:tc>
            </w:tr>
            <w:tr w:rsidR="005C1702" w:rsidRPr="00FC09EC" w:rsidTr="00A304D5">
              <w:trPr>
                <w:trHeight w:val="559"/>
                <w:jc w:val="center"/>
              </w:trPr>
              <w:tc>
                <w:tcPr>
                  <w:tcW w:w="9521" w:type="dxa"/>
                  <w:shd w:val="clear" w:color="auto" w:fill="auto"/>
                  <w:vAlign w:val="center"/>
                </w:tcPr>
                <w:p w:rsidR="005C1702" w:rsidRPr="00FC09EC" w:rsidRDefault="005C1702" w:rsidP="00A304D5">
                  <w:pPr>
                    <w:jc w:val="both"/>
                    <w:rPr>
                      <w:rFonts w:ascii="Calibri" w:hAnsi="Calibri" w:cs="Calibri"/>
                      <w:kern w:val="28"/>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Los trabajos a realizarse en este ítem consistirá en la excavación, rellenado y compactación  de zanjas para el tendido de </w:t>
                  </w:r>
                  <w:proofErr w:type="spellStart"/>
                  <w:r w:rsidRPr="00FC09EC">
                    <w:rPr>
                      <w:rFonts w:ascii="Calibri" w:hAnsi="Calibri" w:cs="Calibri"/>
                      <w:sz w:val="22"/>
                      <w:szCs w:val="22"/>
                    </w:rPr>
                    <w:t>electroductos</w:t>
                  </w:r>
                  <w:proofErr w:type="spellEnd"/>
                  <w:r w:rsidRPr="00FC09EC">
                    <w:rPr>
                      <w:rFonts w:ascii="Calibri" w:hAnsi="Calibri" w:cs="Calibri"/>
                      <w:sz w:val="22"/>
                      <w:szCs w:val="22"/>
                    </w:rPr>
                    <w:t xml:space="preserve"> eléctricos, los trabajos de excavación deberán ser previamente programados de acorde al avance de obra.</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Las dimensiones de excavación serán de acuerdo a la siguiente figura:</w:t>
                  </w:r>
                </w:p>
                <w:p w:rsidR="005C1702" w:rsidRPr="00CA0728" w:rsidRDefault="005C1702" w:rsidP="00A304D5">
                  <w:pPr>
                    <w:jc w:val="both"/>
                    <w:rPr>
                      <w:rFonts w:ascii="Calibri" w:hAnsi="Calibri" w:cs="Calibri"/>
                      <w:sz w:val="22"/>
                      <w:szCs w:val="22"/>
                    </w:rPr>
                  </w:pPr>
                </w:p>
                <w:p w:rsidR="005C1702" w:rsidRPr="00CA0728" w:rsidRDefault="005C1702" w:rsidP="00A304D5">
                  <w:pPr>
                    <w:jc w:val="center"/>
                    <w:rPr>
                      <w:rFonts w:ascii="Calibri" w:hAnsi="Calibri" w:cs="Calibri"/>
                      <w:sz w:val="22"/>
                      <w:szCs w:val="22"/>
                    </w:rPr>
                  </w:pPr>
                  <w:r>
                    <w:rPr>
                      <w:noProof/>
                      <w:lang w:val="es-BO" w:eastAsia="es-BO"/>
                    </w:rPr>
                    <mc:AlternateContent>
                      <mc:Choice Requires="wps">
                        <w:drawing>
                          <wp:anchor distT="0" distB="0" distL="114298" distR="114298" simplePos="0" relativeHeight="251668992" behindDoc="0" locked="0" layoutInCell="1" allowOverlap="1" wp14:anchorId="169B22F6" wp14:editId="58990824">
                            <wp:simplePos x="0" y="0"/>
                            <wp:positionH relativeFrom="column">
                              <wp:posOffset>1522730</wp:posOffset>
                            </wp:positionH>
                            <wp:positionV relativeFrom="paragraph">
                              <wp:posOffset>101600</wp:posOffset>
                            </wp:positionV>
                            <wp:extent cx="0" cy="1073150"/>
                            <wp:effectExtent l="76200" t="38100" r="57150" b="50800"/>
                            <wp:wrapNone/>
                            <wp:docPr id="51" name="Conector recto de flech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344F11A" id="Conector recto de flecha 51" o:spid="_x0000_s1026" type="#_x0000_t32" style="position:absolute;margin-left:119.9pt;margin-top:8pt;width:0;height:84.5pt;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" strokeweight="1pt">
                            <v:stroke startarrow="block" endarrow="block"/>
                            <v:shadow color="#7f7f7f" offset="1pt"/>
                          </v:shape>
                        </w:pict>
                      </mc:Fallback>
                    </mc:AlternateContent>
                  </w:r>
                  <w:r>
                    <w:rPr>
                      <w:noProof/>
                      <w:lang w:val="es-BO" w:eastAsia="es-BO"/>
                    </w:rPr>
                    <mc:AlternateContent>
                      <mc:Choice Requires="wps">
                        <w:drawing>
                          <wp:anchor distT="0" distB="0" distL="114300" distR="114300" simplePos="0" relativeHeight="251670016" behindDoc="0" locked="0" layoutInCell="1" allowOverlap="1" wp14:anchorId="2F3F349E" wp14:editId="26D266F8">
                            <wp:simplePos x="0" y="0"/>
                            <wp:positionH relativeFrom="column">
                              <wp:posOffset>872490</wp:posOffset>
                            </wp:positionH>
                            <wp:positionV relativeFrom="paragraph">
                              <wp:posOffset>351155</wp:posOffset>
                            </wp:positionV>
                            <wp:extent cx="603250" cy="474980"/>
                            <wp:effectExtent l="0" t="0" r="25400" b="20320"/>
                            <wp:wrapNone/>
                            <wp:docPr id="52" name="Corchete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0" cy="474980"/>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1702" w:rsidRPr="00BD07C9" w:rsidRDefault="005C1702" w:rsidP="005C1702">
                                        <w:pPr>
                                          <w:rPr>
                                            <w:lang w:val="en-US"/>
                                          </w:rPr>
                                        </w:pPr>
                                        <w:r>
                                          <w:rPr>
                                            <w:lang w:val="en-US"/>
                                          </w:rPr>
                                          <w:t>0.7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F349E" id="Corchetes 52" o:spid="_x0000_s1030" type="#_x0000_t185" style="position:absolute;left:0;text-align:left;margin-left:68.7pt;margin-top:27.65pt;width:47.5pt;height:37.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" filled="t" strokeweight="1pt">
                            <v:stroke dashstyle="dash"/>
                            <v:shadow color="#868686"/>
                            <v:textbox>
                              <w:txbxContent>
                                <w:p w:rsidR="005C1702" w:rsidRPr="00BD07C9" w:rsidRDefault="005C1702" w:rsidP="005C1702">
                                  <w:pPr>
                                    <w:rPr>
                                      <w:lang w:val="en-US"/>
                                    </w:rPr>
                                  </w:pPr>
                                  <w:r>
                                    <w:rPr>
                                      <w:lang w:val="en-US"/>
                                    </w:rPr>
                                    <w:t>0.7 m</w:t>
                                  </w:r>
                                </w:p>
                              </w:txbxContent>
                            </v:textbox>
                          </v:shape>
                        </w:pict>
                      </mc:Fallback>
                    </mc:AlternateContent>
                  </w:r>
                  <w:r w:rsidRPr="00CA0728">
                    <w:rPr>
                      <w:rFonts w:ascii="Calibri" w:hAnsi="Calibri"/>
                      <w:noProof/>
                      <w:sz w:val="22"/>
                      <w:szCs w:val="22"/>
                      <w:lang w:val="es-BO" w:eastAsia="es-BO"/>
                    </w:rPr>
                    <w:drawing>
                      <wp:inline distT="0" distB="0" distL="0" distR="0">
                        <wp:extent cx="2381250" cy="12954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27">
                                  <a:extLst>
                                    <a:ext uri="{28A0092B-C50C-407E-A947-70E740481C1C}">
                                      <a14:useLocalDpi xmlns:a14="http://schemas.microsoft.com/office/drawing/2010/main" val="0"/>
                                    </a:ext>
                                  </a:extLst>
                                </a:blip>
                                <a:srcRect l="5476" t="33255" r="53564" b="26932"/>
                                <a:stretch>
                                  <a:fillRect/>
                                </a:stretch>
                              </pic:blipFill>
                              <pic:spPr bwMode="auto">
                                <a:xfrm>
                                  <a:off x="0" y="0"/>
                                  <a:ext cx="2381250" cy="1295400"/>
                                </a:xfrm>
                                <a:prstGeom prst="rect">
                                  <a:avLst/>
                                </a:prstGeom>
                                <a:noFill/>
                                <a:ln>
                                  <a:noFill/>
                                </a:ln>
                              </pic:spPr>
                            </pic:pic>
                          </a:graphicData>
                        </a:graphic>
                      </wp:inline>
                    </w:drawing>
                  </w:r>
                </w:p>
                <w:p w:rsidR="005C1702" w:rsidRPr="00CA0728" w:rsidRDefault="005C1702" w:rsidP="00A304D5">
                  <w:pPr>
                    <w:jc w:val="both"/>
                    <w:rPr>
                      <w:rFonts w:ascii="Calibri" w:hAnsi="Calibri" w:cs="Calibri"/>
                      <w:sz w:val="22"/>
                      <w:szCs w:val="22"/>
                    </w:rPr>
                  </w:pPr>
                  <w:r>
                    <w:rPr>
                      <w:noProof/>
                      <w:lang w:val="es-BO" w:eastAsia="es-BO"/>
                    </w:rPr>
                    <mc:AlternateContent>
                      <mc:Choice Requires="wps">
                        <w:drawing>
                          <wp:anchor distT="0" distB="0" distL="114300" distR="114300" simplePos="0" relativeHeight="251671040" behindDoc="0" locked="0" layoutInCell="1" allowOverlap="1">
                            <wp:simplePos x="0" y="0"/>
                            <wp:positionH relativeFrom="column">
                              <wp:posOffset>2541905</wp:posOffset>
                            </wp:positionH>
                            <wp:positionV relativeFrom="paragraph">
                              <wp:posOffset>83820</wp:posOffset>
                            </wp:positionV>
                            <wp:extent cx="785495" cy="8890"/>
                            <wp:effectExtent l="38100" t="76200" r="14605" b="86360"/>
                            <wp:wrapNone/>
                            <wp:docPr id="50" name="Conector recto de flech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5495" cy="889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A0F80FB" id="Conector recto de flecha 50" o:spid="_x0000_s1026" type="#_x0000_t32" style="position:absolute;margin-left:200.15pt;margin-top:6.6pt;width:61.85pt;height:.7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" strokeweight="1pt">
                            <v:stroke startarrow="block" endarrow="block"/>
                            <v:shadow color="#7f7f7f" offset="1pt"/>
                          </v:shape>
                        </w:pict>
                      </mc:Fallback>
                    </mc:AlternateContent>
                  </w:r>
                  <w:r>
                    <w:rPr>
                      <w:noProof/>
                      <w:lang w:val="es-BO" w:eastAsia="es-BO"/>
                    </w:rPr>
                    <mc:AlternateContent>
                      <mc:Choice Requires="wps">
                        <w:drawing>
                          <wp:anchor distT="0" distB="0" distL="114300" distR="114300" simplePos="0" relativeHeight="251672064" behindDoc="0" locked="0" layoutInCell="1" allowOverlap="1">
                            <wp:simplePos x="0" y="0"/>
                            <wp:positionH relativeFrom="column">
                              <wp:posOffset>2650490</wp:posOffset>
                            </wp:positionH>
                            <wp:positionV relativeFrom="paragraph">
                              <wp:posOffset>130810</wp:posOffset>
                            </wp:positionV>
                            <wp:extent cx="594995" cy="508635"/>
                            <wp:effectExtent l="0" t="0" r="14605" b="24765"/>
                            <wp:wrapNone/>
                            <wp:docPr id="49" name="Corchete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50863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C1702" w:rsidRPr="00BD07C9" w:rsidRDefault="005C1702" w:rsidP="005C1702">
                                        <w:pPr>
                                          <w:rPr>
                                            <w:lang w:val="en-US"/>
                                          </w:rPr>
                                        </w:pPr>
                                        <w:r>
                                          <w:rPr>
                                            <w:lang w:val="en-US"/>
                                          </w:rPr>
                                          <w:t>0.4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orchetes 49" o:spid="_x0000_s1031" type="#_x0000_t185" style="position:absolute;left:0;text-align:left;margin-left:208.7pt;margin-top:10.3pt;width:46.85pt;height:40.0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" filled="t" strokeweight="1pt">
                            <v:stroke dashstyle="dash"/>
                            <v:shadow color="#868686"/>
                            <v:textbox>
                              <w:txbxContent>
                                <w:p w:rsidR="005C1702" w:rsidRPr="00BD07C9" w:rsidRDefault="005C1702" w:rsidP="005C1702">
                                  <w:pPr>
                                    <w:rPr>
                                      <w:lang w:val="en-US"/>
                                    </w:rPr>
                                  </w:pPr>
                                  <w:r>
                                    <w:rPr>
                                      <w:lang w:val="en-US"/>
                                    </w:rPr>
                                    <w:t>0.4 m</w:t>
                                  </w:r>
                                </w:p>
                              </w:txbxContent>
                            </v:textbox>
                          </v:shape>
                        </w:pict>
                      </mc:Fallback>
                    </mc:AlternateContent>
                  </w:r>
                </w:p>
                <w:p w:rsidR="005C1702" w:rsidRPr="00CA0728" w:rsidRDefault="005C1702" w:rsidP="00A304D5">
                  <w:pPr>
                    <w:jc w:val="center"/>
                    <w:rPr>
                      <w:rFonts w:ascii="Calibri" w:hAnsi="Calibri" w:cs="Calibri"/>
                      <w:sz w:val="22"/>
                      <w:szCs w:val="22"/>
                    </w:rPr>
                  </w:pPr>
                </w:p>
                <w:p w:rsidR="005C1702" w:rsidRPr="00CA0728" w:rsidRDefault="005C1702" w:rsidP="00A304D5">
                  <w:pPr>
                    <w:jc w:val="both"/>
                    <w:rPr>
                      <w:rFonts w:ascii="Calibri" w:hAnsi="Calibri" w:cs="Calibri"/>
                      <w:sz w:val="22"/>
                      <w:szCs w:val="22"/>
                    </w:rPr>
                  </w:pPr>
                </w:p>
                <w:p w:rsidR="005C1702" w:rsidRPr="00FC09EC" w:rsidRDefault="005C1702" w:rsidP="00A304D5">
                  <w:pPr>
                    <w:jc w:val="center"/>
                    <w:rPr>
                      <w:rFonts w:ascii="Calibri" w:hAnsi="Calibri" w:cs="Calibri"/>
                      <w:sz w:val="22"/>
                      <w:szCs w:val="22"/>
                    </w:rPr>
                  </w:pP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En caso de presentar pendientes el suelo se deberá realizar la excavación de manera ascendente.</w:t>
                  </w:r>
                </w:p>
                <w:p w:rsidR="005C1702" w:rsidRPr="00FC09EC" w:rsidRDefault="005C1702" w:rsidP="00A304D5">
                  <w:pPr>
                    <w:jc w:val="both"/>
                    <w:rPr>
                      <w:rFonts w:ascii="Calibri" w:hAnsi="Calibri" w:cs="Calibri"/>
                      <w:sz w:val="22"/>
                      <w:szCs w:val="22"/>
                    </w:rPr>
                  </w:pPr>
                </w:p>
              </w:tc>
            </w:tr>
            <w:tr w:rsidR="005C1702" w:rsidRPr="00FC09EC" w:rsidTr="00A304D5">
              <w:trPr>
                <w:trHeight w:val="36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MATERIALES HERRAMIENTAS Y EQUIPO</w:t>
                  </w:r>
                </w:p>
              </w:tc>
            </w:tr>
            <w:tr w:rsidR="005C1702" w:rsidRPr="00FC09EC" w:rsidTr="00A304D5">
              <w:trPr>
                <w:trHeight w:val="745"/>
                <w:jc w:val="center"/>
              </w:trPr>
              <w:tc>
                <w:tcPr>
                  <w:tcW w:w="9521" w:type="dxa"/>
                  <w:shd w:val="clear" w:color="auto" w:fill="auto"/>
                  <w:vAlign w:val="center"/>
                </w:tcPr>
                <w:p w:rsidR="005C1702" w:rsidRPr="00FC09EC" w:rsidRDefault="005C1702" w:rsidP="005C1702">
                  <w:pPr>
                    <w:jc w:val="both"/>
                    <w:rPr>
                      <w:rFonts w:ascii="Calibri" w:hAnsi="Calibri" w:cs="Calibri"/>
                      <w:sz w:val="22"/>
                      <w:szCs w:val="22"/>
                    </w:rPr>
                  </w:pPr>
                  <w:r w:rsidRPr="00FC09EC">
                    <w:rPr>
                      <w:rFonts w:ascii="Calibri" w:hAnsi="Calibri" w:cs="Calibri"/>
                      <w:sz w:val="22"/>
                      <w:szCs w:val="22"/>
                    </w:rPr>
                    <w:t>En forma general todos los materiales que el Contratista se propone emplear deberán ser de primera calidad en las construcciones auxiliares deben ser aprobados por el Fiscal de Servicio antes de ser utilizados en los trabajos a ejecutar.</w:t>
                  </w:r>
                </w:p>
              </w:tc>
            </w:tr>
            <w:tr w:rsidR="005C1702" w:rsidRPr="00FC09EC" w:rsidTr="00A304D5">
              <w:trPr>
                <w:trHeight w:val="40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FORMA DE EJECUCIÓN</w:t>
                  </w:r>
                </w:p>
              </w:tc>
            </w:tr>
            <w:tr w:rsidR="005C1702" w:rsidRPr="00FC09EC" w:rsidTr="00A304D5">
              <w:trPr>
                <w:trHeight w:val="1071"/>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Una vez que el trazado y replanteo haya sido aprobado por el Fiscal de Servicio se podrá dar comienzo a la excavación propiamente dicha.</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Previa conformidad del Fiscal de Servicio se procederá a mano el aflojamiento y extracción de los materiales fuera de los límites de la excavación a ejecutar. Los materiales que vayan a ser utilizados posteriormente para rellenar la zanja o excavación, se apilarán convenientemente a los lados de la misma, a una distancia prudencial a fin de que no causen presiones sobre sus paredes o costados y los que no serán utilizados serán botados donde señale el Fiscal de Servicio.</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Cuando la excavación requiera achicamiento el Contratista dispondrá el número y clase de unidades de bombeo necesarios. El agua extraída se evacuará de manera que no cause ninguna clase de daños.</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Cuando la excavación demande la construcción de entubados, estos serán proyectados por el Contratista, y revisado y aprobado dicho proyecto por el Fiscal de Servicio. </w:t>
                  </w:r>
                </w:p>
                <w:p w:rsidR="005C1702" w:rsidRPr="00FC09EC" w:rsidRDefault="005C1702" w:rsidP="005C1702">
                  <w:pPr>
                    <w:jc w:val="both"/>
                    <w:rPr>
                      <w:rFonts w:ascii="Calibri" w:hAnsi="Calibri" w:cs="Calibri"/>
                      <w:sz w:val="22"/>
                      <w:szCs w:val="22"/>
                    </w:rPr>
                  </w:pPr>
                  <w:r w:rsidRPr="00FC09EC">
                    <w:rPr>
                      <w:rFonts w:ascii="Calibri" w:hAnsi="Calibri" w:cs="Calibri"/>
                      <w:sz w:val="22"/>
                      <w:szCs w:val="22"/>
                    </w:rPr>
                    <w:t>Las zanjas y paredes terminadas deberán presentar todas las superficies sin irregularidades, tanto las paredes como el fondo deberán estar de acuerdo con las líneas de los planos.</w:t>
                  </w:r>
                </w:p>
              </w:tc>
            </w:tr>
            <w:tr w:rsidR="005C1702" w:rsidRPr="00FC09EC" w:rsidTr="00A304D5">
              <w:trPr>
                <w:trHeight w:val="412"/>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MEDICIÓN</w:t>
                  </w:r>
                </w:p>
              </w:tc>
            </w:tr>
            <w:tr w:rsidR="005C1702" w:rsidRPr="00FC09EC" w:rsidTr="00A304D5">
              <w:trPr>
                <w:trHeight w:val="843"/>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Se medirá por el volumen de la tierra calculada antes de ser extraída, para dicho cálculo se tomarán las dimensiones indicadas en los planos, a menos que por escrito el Fiscal de Servicio indique expresamente otra cosa. Siendo por cuenta del Contratista cualquier ancho adicional que haya excavado para facilitar su trabajo.</w:t>
                  </w:r>
                </w:p>
              </w:tc>
            </w:tr>
          </w:tbl>
          <w:p w:rsidR="005C1702" w:rsidRPr="00FC09EC" w:rsidRDefault="005C1702" w:rsidP="00A304D5">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C1702" w:rsidRPr="00FC09EC" w:rsidTr="00A304D5">
              <w:trPr>
                <w:trHeight w:val="358"/>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sz w:val="22"/>
                      <w:szCs w:val="22"/>
                    </w:rPr>
                    <w:br w:type="page"/>
                  </w:r>
                  <w:r w:rsidRPr="00FC09EC">
                    <w:rPr>
                      <w:rFonts w:ascii="Calibri" w:hAnsi="Calibri" w:cs="Calibri"/>
                      <w:b/>
                      <w:sz w:val="22"/>
                      <w:szCs w:val="22"/>
                    </w:rPr>
                    <w:t>ÍTEM. 18.: REPOSICIÓN DE PISO DE CEMENTO</w:t>
                  </w:r>
                </w:p>
              </w:tc>
            </w:tr>
            <w:tr w:rsidR="005C1702" w:rsidRPr="00FC09EC" w:rsidTr="00A304D5">
              <w:trPr>
                <w:trHeight w:val="591"/>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UNIDAD: M3</w:t>
                  </w:r>
                </w:p>
              </w:tc>
            </w:tr>
            <w:tr w:rsidR="005C1702" w:rsidRPr="00FC09EC" w:rsidTr="00A304D5">
              <w:trPr>
                <w:trHeight w:val="533"/>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DESCRIPCIÓN</w:t>
                  </w:r>
                </w:p>
              </w:tc>
            </w:tr>
            <w:tr w:rsidR="005C1702" w:rsidRPr="00FC09EC" w:rsidTr="00A304D5">
              <w:trPr>
                <w:trHeight w:val="559"/>
                <w:jc w:val="center"/>
              </w:trPr>
              <w:tc>
                <w:tcPr>
                  <w:tcW w:w="9521" w:type="dxa"/>
                  <w:shd w:val="clear" w:color="auto" w:fill="auto"/>
                  <w:vAlign w:val="center"/>
                </w:tcPr>
                <w:p w:rsidR="005C1702" w:rsidRPr="00FC09EC" w:rsidRDefault="005C1702" w:rsidP="00A304D5">
                  <w:pPr>
                    <w:jc w:val="both"/>
                    <w:rPr>
                      <w:rFonts w:ascii="Calibri" w:hAnsi="Calibri" w:cs="Calibri"/>
                      <w:kern w:val="28"/>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Este ítem se refiere a la construcción de piso de concreto  en espacios interiores y exteriores de acuerdo a los planos del proyecto o a lo indicado por el Fiscal de Servicio.</w:t>
                  </w:r>
                </w:p>
                <w:p w:rsidR="005C1702" w:rsidRPr="00FC09EC" w:rsidRDefault="005C1702" w:rsidP="00A304D5">
                  <w:pPr>
                    <w:jc w:val="both"/>
                    <w:rPr>
                      <w:rFonts w:ascii="Calibri" w:hAnsi="Calibri" w:cs="Calibri"/>
                      <w:sz w:val="22"/>
                      <w:szCs w:val="22"/>
                    </w:rPr>
                  </w:pPr>
                </w:p>
              </w:tc>
            </w:tr>
            <w:tr w:rsidR="005C1702" w:rsidRPr="00FC09EC" w:rsidTr="00A304D5">
              <w:trPr>
                <w:trHeight w:val="36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MATERIALES HERRAMIENTAS Y EQUIPO</w:t>
                  </w:r>
                </w:p>
              </w:tc>
            </w:tr>
            <w:tr w:rsidR="005C1702" w:rsidRPr="00FC09EC" w:rsidTr="00A304D5">
              <w:trPr>
                <w:trHeight w:val="745"/>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hormigón simple de cemento, arena y grava a ser empleado será en proporción de una resistencia mínima a la compresión de 210 Kg/cm2, salvo indicación contraria señalada en los planos respectivos.</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cemento será del tipo portland, fresco y  de calidad probada ver especificaciones de materiales.</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agua debe ser potable, limpia, clara y no contener más de 5 gr</w:t>
                  </w:r>
                  <w:proofErr w:type="gramStart"/>
                  <w:r w:rsidRPr="00FC09EC">
                    <w:rPr>
                      <w:rFonts w:ascii="Calibri" w:hAnsi="Calibri" w:cs="Calibri"/>
                      <w:sz w:val="22"/>
                      <w:szCs w:val="22"/>
                    </w:rPr>
                    <w:t>./</w:t>
                  </w:r>
                  <w:proofErr w:type="spellStart"/>
                  <w:proofErr w:type="gramEnd"/>
                  <w:r w:rsidRPr="00FC09EC">
                    <w:rPr>
                      <w:rFonts w:ascii="Calibri" w:hAnsi="Calibri" w:cs="Calibri"/>
                      <w:sz w:val="22"/>
                      <w:szCs w:val="22"/>
                    </w:rPr>
                    <w:t>lt</w:t>
                  </w:r>
                  <w:proofErr w:type="spellEnd"/>
                  <w:r w:rsidRPr="00FC09EC">
                    <w:rPr>
                      <w:rFonts w:ascii="Calibri" w:hAnsi="Calibri" w:cs="Calibri"/>
                      <w:sz w:val="22"/>
                      <w:szCs w:val="22"/>
                    </w:rPr>
                    <w:t xml:space="preserve"> de  materiales en suspensión ni más de 15 gr./</w:t>
                  </w:r>
                  <w:proofErr w:type="spellStart"/>
                  <w:r w:rsidRPr="00FC09EC">
                    <w:rPr>
                      <w:rFonts w:ascii="Calibri" w:hAnsi="Calibri" w:cs="Calibri"/>
                      <w:sz w:val="22"/>
                      <w:szCs w:val="22"/>
                    </w:rPr>
                    <w:t>lt</w:t>
                  </w:r>
                  <w:proofErr w:type="spellEnd"/>
                  <w:r w:rsidRPr="00FC09EC">
                    <w:rPr>
                      <w:rFonts w:ascii="Calibri" w:hAnsi="Calibri" w:cs="Calibri"/>
                      <w:sz w:val="22"/>
                      <w:szCs w:val="22"/>
                    </w:rPr>
                    <w:t xml:space="preserve"> de materiales solubles perjudiciales al hormigón.</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lastRenderedPageBreak/>
                    <w:t>No deberán emplearse aguas con PH&lt;5, ni las que contengan aceites, grasas o hidratos de carbono.</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Tampoco se utilizarán aguas contaminadas con descargas de alcantarillado sanitario. </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La temperatura del agua a emplear será superior a  los 5°C.  </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Fiscal de Servicio deberá aprobar por escrito las fuentes de agua a ser utilizadas.</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En general los agregados deberán estar limpios y exentos de materiales tales como arcillas, barro adherido, escorias, cartón, yeso, pedazos de madera o materias orgánicas ver especificaciones de materiales.</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Contratista deberá lavar los agregados a su costo, a objeto de cumplir con las condiciones señaladas anteriormente.</w:t>
                  </w:r>
                </w:p>
                <w:p w:rsidR="005C1702" w:rsidRPr="00FC09EC" w:rsidRDefault="005C1702" w:rsidP="00A304D5">
                  <w:pPr>
                    <w:rPr>
                      <w:rFonts w:ascii="Calibri" w:hAnsi="Calibri" w:cs="Calibri"/>
                      <w:sz w:val="22"/>
                      <w:szCs w:val="22"/>
                    </w:rPr>
                  </w:pPr>
                </w:p>
              </w:tc>
            </w:tr>
            <w:tr w:rsidR="005C1702" w:rsidRPr="00FC09EC" w:rsidTr="00A304D5">
              <w:trPr>
                <w:trHeight w:val="406"/>
                <w:jc w:val="center"/>
              </w:trPr>
              <w:tc>
                <w:tcPr>
                  <w:tcW w:w="9521"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FORMA DE EJECUCIÓN</w:t>
                  </w:r>
                </w:p>
              </w:tc>
            </w:tr>
            <w:tr w:rsidR="005C1702" w:rsidRPr="00FC09EC" w:rsidTr="00A304D5">
              <w:trPr>
                <w:trHeight w:val="1071"/>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Luego se procederá al relleno y compactado por capas de tierra húmeda cada 15  a 20 cm. de espesor, apisonándola y compactándola con equipo mecánico únicamente.</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Este tipo de </w:t>
                  </w:r>
                  <w:proofErr w:type="spellStart"/>
                  <w:r w:rsidRPr="00FC09EC">
                    <w:rPr>
                      <w:rFonts w:ascii="Calibri" w:hAnsi="Calibri" w:cs="Calibri"/>
                      <w:sz w:val="22"/>
                      <w:szCs w:val="22"/>
                    </w:rPr>
                    <w:t>contrapisos</w:t>
                  </w:r>
                  <w:proofErr w:type="spellEnd"/>
                  <w:r w:rsidRPr="00FC09EC">
                    <w:rPr>
                      <w:rFonts w:ascii="Calibri" w:hAnsi="Calibri" w:cs="Calibri"/>
                      <w:sz w:val="22"/>
                      <w:szCs w:val="22"/>
                    </w:rPr>
                    <w:t xml:space="preserve"> se efectuará con piedra colocada en seco.</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Una vez terminado el empedrado de acuerdo al procedimiento señalado anteriormente y limpio éste de tierra, escombros sueltos y otros materiales, se  vaciará  una carpeta de hormigón simple de </w:t>
                  </w:r>
                  <w:smartTag w:uri="urn:schemas-microsoft-com:office:smarttags" w:element="metricconverter">
                    <w:smartTagPr>
                      <w:attr w:name="ProductID" w:val="3 cm"/>
                    </w:smartTagPr>
                    <w:r w:rsidRPr="00FC09EC">
                      <w:rPr>
                        <w:rFonts w:ascii="Calibri" w:hAnsi="Calibri" w:cs="Calibri"/>
                        <w:sz w:val="22"/>
                        <w:szCs w:val="22"/>
                      </w:rPr>
                      <w:t>3 cm</w:t>
                    </w:r>
                  </w:smartTag>
                  <w:r w:rsidRPr="00FC09EC">
                    <w:rPr>
                      <w:rFonts w:ascii="Calibri" w:hAnsi="Calibri" w:cs="Calibri"/>
                      <w:sz w:val="22"/>
                      <w:szCs w:val="22"/>
                    </w:rPr>
                    <w:t xml:space="preserve">. de dosificación 1: 3: 4 en volumen con un contenido mínimo de cemento de 350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FC09EC">
                    <w:rPr>
                      <w:rFonts w:ascii="Calibri" w:hAnsi="Calibri" w:cs="Calibri"/>
                      <w:sz w:val="22"/>
                      <w:szCs w:val="22"/>
                    </w:rPr>
                    <w:t>ó</w:t>
                  </w:r>
                  <w:proofErr w:type="spellEnd"/>
                  <w:r w:rsidRPr="00FC09EC">
                    <w:rPr>
                      <w:rFonts w:ascii="Calibri" w:hAnsi="Calibri" w:cs="Calibri"/>
                      <w:sz w:val="22"/>
                      <w:szCs w:val="22"/>
                    </w:rPr>
                    <w:t xml:space="preserve"> instrucciones del Fiscal de Servicio. Previamente al vaciado de la carpeta deberá humedecerse toda la superficie del empedrado.</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El contratista deberá prever la apertura de canales para el pasaje de conductos de manera que estos en su parte inferior nunca queden protegidos por menos de 5cm de </w:t>
                  </w:r>
                  <w:proofErr w:type="spellStart"/>
                  <w:r w:rsidRPr="00FC09EC">
                    <w:rPr>
                      <w:rFonts w:ascii="Calibri" w:hAnsi="Calibri" w:cs="Calibri"/>
                      <w:sz w:val="22"/>
                      <w:szCs w:val="22"/>
                    </w:rPr>
                    <w:t>contrapiso</w:t>
                  </w:r>
                  <w:proofErr w:type="spellEnd"/>
                  <w:r w:rsidRPr="00FC09EC">
                    <w:rPr>
                      <w:rFonts w:ascii="Calibri" w:hAnsi="Calibri" w:cs="Calibri"/>
                      <w:sz w:val="22"/>
                      <w:szCs w:val="22"/>
                    </w:rPr>
                    <w:t>.</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proofErr w:type="spellStart"/>
                  <w:r w:rsidRPr="00FC09EC">
                    <w:rPr>
                      <w:rFonts w:ascii="Calibri" w:hAnsi="Calibri" w:cs="Calibri"/>
                      <w:sz w:val="22"/>
                      <w:szCs w:val="22"/>
                    </w:rPr>
                    <w:t>Contrapisos</w:t>
                  </w:r>
                  <w:proofErr w:type="spellEnd"/>
                  <w:r w:rsidRPr="00FC09EC">
                    <w:rPr>
                      <w:rFonts w:ascii="Calibri" w:hAnsi="Calibri" w:cs="Calibri"/>
                      <w:sz w:val="22"/>
                      <w:szCs w:val="22"/>
                    </w:rPr>
                    <w:t xml:space="preserve"> de concreto (Carpetas)</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Sobre el terreno preparado y compactado según lo señalado, se vaciará una capa de hormigón pobre de </w:t>
                  </w:r>
                  <w:smartTag w:uri="urn:schemas-microsoft-com:office:smarttags" w:element="metricconverter">
                    <w:smartTagPr>
                      <w:attr w:name="ProductID" w:val="5 CM"/>
                    </w:smartTagPr>
                    <w:r w:rsidRPr="00FC09EC">
                      <w:rPr>
                        <w:rFonts w:ascii="Calibri" w:hAnsi="Calibri" w:cs="Calibri"/>
                        <w:sz w:val="22"/>
                        <w:szCs w:val="22"/>
                      </w:rPr>
                      <w:t>5 cm</w:t>
                    </w:r>
                  </w:smartTag>
                  <w:r w:rsidRPr="00FC09EC">
                    <w:rPr>
                      <w:rFonts w:ascii="Calibri" w:hAnsi="Calibri" w:cs="Calibri"/>
                      <w:sz w:val="22"/>
                      <w:szCs w:val="22"/>
                    </w:rPr>
                    <w:t>. de espesor.</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Sobre la capa antes señalada, se colocará la capa impermeabilizante de polietileno encima de la cual se vaciará la carpeta de hormigón con un espesor no menor a 10 cm. o según lo especificado en los planos de detalle.</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La terminación de los </w:t>
                  </w:r>
                  <w:proofErr w:type="spellStart"/>
                  <w:r w:rsidRPr="00FC09EC">
                    <w:rPr>
                      <w:rFonts w:ascii="Calibri" w:hAnsi="Calibri" w:cs="Calibri"/>
                      <w:sz w:val="22"/>
                      <w:szCs w:val="22"/>
                    </w:rPr>
                    <w:t>contrapisos</w:t>
                  </w:r>
                  <w:proofErr w:type="spellEnd"/>
                  <w:r w:rsidRPr="00FC09EC">
                    <w:rPr>
                      <w:rFonts w:ascii="Calibri" w:hAnsi="Calibri" w:cs="Calibri"/>
                      <w:sz w:val="22"/>
                      <w:szCs w:val="22"/>
                    </w:rPr>
                    <w:t xml:space="preserve"> que incluyan el vaciado de una carpeta de hormigón, se efectuará de acuerdo a lo señalado a continuación y/o instrucciones del Fiscal de Servicio:</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 Pisos o pavimentos que para su ejecución requieran mortero (cemento, bruñido, enlucido, </w:t>
                  </w:r>
                  <w:proofErr w:type="spellStart"/>
                  <w:r w:rsidRPr="00FC09EC">
                    <w:rPr>
                      <w:rFonts w:ascii="Calibri" w:hAnsi="Calibri" w:cs="Calibri"/>
                      <w:sz w:val="22"/>
                      <w:szCs w:val="22"/>
                    </w:rPr>
                    <w:t>frotachado</w:t>
                  </w:r>
                  <w:proofErr w:type="spellEnd"/>
                  <w:r w:rsidRPr="00FC09EC">
                    <w:rPr>
                      <w:rFonts w:ascii="Calibri" w:hAnsi="Calibri" w:cs="Calibri"/>
                      <w:sz w:val="22"/>
                      <w:szCs w:val="22"/>
                    </w:rPr>
                    <w:t xml:space="preserve">, mosaico, cerámica, etc.), la superficie  del  </w:t>
                  </w:r>
                  <w:proofErr w:type="spellStart"/>
                  <w:r w:rsidRPr="00FC09EC">
                    <w:rPr>
                      <w:rFonts w:ascii="Calibri" w:hAnsi="Calibri" w:cs="Calibri"/>
                      <w:sz w:val="22"/>
                      <w:szCs w:val="22"/>
                    </w:rPr>
                    <w:t>contrapiso</w:t>
                  </w:r>
                  <w:proofErr w:type="spellEnd"/>
                  <w:r w:rsidRPr="00FC09EC">
                    <w:rPr>
                      <w:rFonts w:ascii="Calibri" w:hAnsi="Calibri" w:cs="Calibri"/>
                      <w:sz w:val="22"/>
                      <w:szCs w:val="22"/>
                    </w:rPr>
                    <w:t xml:space="preserve"> deberá ser rugosa.</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Pisos y pavimentos que para su colocación requieran pegamento (</w:t>
                  </w:r>
                  <w:proofErr w:type="spellStart"/>
                  <w:r w:rsidRPr="00FC09EC">
                    <w:rPr>
                      <w:rFonts w:ascii="Calibri" w:hAnsi="Calibri" w:cs="Calibri"/>
                      <w:sz w:val="22"/>
                      <w:szCs w:val="22"/>
                    </w:rPr>
                    <w:t>parquet</w:t>
                  </w:r>
                  <w:proofErr w:type="spellEnd"/>
                  <w:r w:rsidRPr="00FC09EC">
                    <w:rPr>
                      <w:rFonts w:ascii="Calibri" w:hAnsi="Calibri" w:cs="Calibri"/>
                      <w:sz w:val="22"/>
                      <w:szCs w:val="22"/>
                    </w:rPr>
                    <w:t xml:space="preserve">, vinil, etc.), la superficie deberá ser </w:t>
                  </w:r>
                  <w:proofErr w:type="spellStart"/>
                  <w:r w:rsidRPr="00FC09EC">
                    <w:rPr>
                      <w:rFonts w:ascii="Calibri" w:hAnsi="Calibri" w:cs="Calibri"/>
                      <w:sz w:val="22"/>
                      <w:szCs w:val="22"/>
                    </w:rPr>
                    <w:t>frotachado</w:t>
                  </w:r>
                  <w:proofErr w:type="spellEnd"/>
                  <w:r w:rsidRPr="00FC09EC">
                    <w:rPr>
                      <w:rFonts w:ascii="Calibri" w:hAnsi="Calibri" w:cs="Calibri"/>
                      <w:sz w:val="22"/>
                      <w:szCs w:val="22"/>
                    </w:rPr>
                    <w:t xml:space="preserve"> y nivelada, lista para recibir el pegamento.</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Para el caso de </w:t>
                  </w:r>
                  <w:proofErr w:type="spellStart"/>
                  <w:r w:rsidRPr="00FC09EC">
                    <w:rPr>
                      <w:rFonts w:ascii="Calibri" w:hAnsi="Calibri" w:cs="Calibri"/>
                      <w:sz w:val="22"/>
                      <w:szCs w:val="22"/>
                    </w:rPr>
                    <w:t>contrapisos</w:t>
                  </w:r>
                  <w:proofErr w:type="spellEnd"/>
                  <w:r w:rsidRPr="00FC09EC">
                    <w:rPr>
                      <w:rFonts w:ascii="Calibri" w:hAnsi="Calibri" w:cs="Calibri"/>
                      <w:sz w:val="22"/>
                      <w:szCs w:val="22"/>
                    </w:rPr>
                    <w:t xml:space="preserve"> en exteriores y de acceso vehicular deberá vaciarse el hormigón simple en paños de 2 x </w:t>
                  </w:r>
                  <w:smartTag w:uri="urn:schemas-microsoft-com:office:smarttags" w:element="metricconverter">
                    <w:smartTagPr>
                      <w:attr w:name="ProductID" w:val="2 metros"/>
                    </w:smartTagPr>
                    <w:r w:rsidRPr="00FC09EC">
                      <w:rPr>
                        <w:rFonts w:ascii="Calibri" w:hAnsi="Calibri" w:cs="Calibri"/>
                        <w:sz w:val="22"/>
                        <w:szCs w:val="22"/>
                      </w:rPr>
                      <w:t>2 metros</w:t>
                    </w:r>
                  </w:smartTag>
                  <w:r w:rsidRPr="00FC09EC">
                    <w:rPr>
                      <w:rFonts w:ascii="Calibri" w:hAnsi="Calibri" w:cs="Calibri"/>
                      <w:sz w:val="22"/>
                      <w:szCs w:val="22"/>
                    </w:rPr>
                    <w:t xml:space="preserve">, debiendo dejarse juntas de dilatación de </w:t>
                  </w:r>
                  <w:smartTag w:uri="urn:schemas-microsoft-com:office:smarttags" w:element="metricconverter">
                    <w:smartTagPr>
                      <w:attr w:name="ProductID" w:val="1 cm"/>
                    </w:smartTagPr>
                    <w:r w:rsidRPr="00FC09EC">
                      <w:rPr>
                        <w:rFonts w:ascii="Calibri" w:hAnsi="Calibri" w:cs="Calibri"/>
                        <w:sz w:val="22"/>
                        <w:szCs w:val="22"/>
                      </w:rPr>
                      <w:t>1 cm</w:t>
                    </w:r>
                  </w:smartTag>
                  <w:r w:rsidRPr="00FC09EC">
                    <w:rPr>
                      <w:rFonts w:ascii="Calibri" w:hAnsi="Calibri" w:cs="Calibri"/>
                      <w:sz w:val="22"/>
                      <w:szCs w:val="22"/>
                    </w:rPr>
                    <w:t xml:space="preserve">. de espesor, tanto transversales como longitudinales, las mismas que deberán rellenarse con alquitrán mezclado con arena fina. </w:t>
                  </w:r>
                </w:p>
                <w:p w:rsidR="005C1702" w:rsidRPr="00FC09EC" w:rsidRDefault="005C1702" w:rsidP="00A304D5">
                  <w:pPr>
                    <w:jc w:val="both"/>
                    <w:rPr>
                      <w:rFonts w:ascii="Calibri" w:hAnsi="Calibri" w:cs="Calibri"/>
                      <w:sz w:val="22"/>
                      <w:szCs w:val="22"/>
                    </w:rPr>
                  </w:pPr>
                </w:p>
              </w:tc>
            </w:tr>
            <w:tr w:rsidR="005C1702" w:rsidRPr="00FC09EC" w:rsidTr="00A304D5">
              <w:trPr>
                <w:trHeight w:val="412"/>
                <w:jc w:val="center"/>
              </w:trPr>
              <w:tc>
                <w:tcPr>
                  <w:tcW w:w="9521"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lastRenderedPageBreak/>
                    <w:t>MEDICIÓN</w:t>
                  </w:r>
                </w:p>
              </w:tc>
            </w:tr>
            <w:tr w:rsidR="005C1702" w:rsidRPr="00FC09EC" w:rsidTr="00A304D5">
              <w:trPr>
                <w:trHeight w:val="843"/>
                <w:jc w:val="center"/>
              </w:trPr>
              <w:tc>
                <w:tcPr>
                  <w:tcW w:w="9521"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Los </w:t>
                  </w:r>
                  <w:proofErr w:type="spellStart"/>
                  <w:r w:rsidRPr="00FC09EC">
                    <w:rPr>
                      <w:rFonts w:ascii="Calibri" w:hAnsi="Calibri" w:cs="Calibri"/>
                      <w:sz w:val="22"/>
                      <w:szCs w:val="22"/>
                    </w:rPr>
                    <w:t>contrapisos</w:t>
                  </w:r>
                  <w:proofErr w:type="spellEnd"/>
                  <w:r w:rsidRPr="00FC09EC">
                    <w:rPr>
                      <w:rFonts w:ascii="Calibri" w:hAnsi="Calibri" w:cs="Calibri"/>
                      <w:sz w:val="22"/>
                      <w:szCs w:val="22"/>
                    </w:rPr>
                    <w:t xml:space="preserve"> descritos en sus diferentes tipos se medirán en metros cuadrados, tomando en cuenta únicamente las superficies netas ejecutadas. </w:t>
                  </w:r>
                </w:p>
                <w:p w:rsidR="005C1702" w:rsidRPr="00FC09EC" w:rsidRDefault="005C1702" w:rsidP="00A304D5">
                  <w:pPr>
                    <w:jc w:val="both"/>
                    <w:rPr>
                      <w:rFonts w:ascii="Calibri" w:hAnsi="Calibri" w:cs="Calibri"/>
                      <w:sz w:val="22"/>
                      <w:szCs w:val="22"/>
                    </w:rPr>
                  </w:pPr>
                </w:p>
              </w:tc>
            </w:tr>
          </w:tbl>
          <w:p w:rsidR="005C1702" w:rsidRPr="00FC09EC" w:rsidRDefault="005C1702" w:rsidP="00A304D5">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C1702" w:rsidRPr="00FC09EC" w:rsidTr="005C1702">
              <w:trPr>
                <w:trHeight w:val="358"/>
                <w:jc w:val="center"/>
              </w:trPr>
              <w:tc>
                <w:tcPr>
                  <w:tcW w:w="8887"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sz w:val="22"/>
                      <w:szCs w:val="22"/>
                    </w:rPr>
                    <w:br w:type="page"/>
                  </w:r>
                  <w:r w:rsidRPr="00FC09EC">
                    <w:rPr>
                      <w:rFonts w:ascii="Calibri" w:hAnsi="Calibri" w:cs="Calibri"/>
                      <w:b/>
                      <w:sz w:val="22"/>
                      <w:szCs w:val="22"/>
                    </w:rPr>
                    <w:t>ÍTEM. 19.: PROVISIÓN E INSTALACIÓN CABLE CALIBRE 1X70 MM2 THW</w:t>
                  </w:r>
                </w:p>
              </w:tc>
            </w:tr>
            <w:tr w:rsidR="005C1702" w:rsidRPr="00FC09EC" w:rsidTr="005C1702">
              <w:trPr>
                <w:trHeight w:val="358"/>
                <w:jc w:val="center"/>
              </w:trPr>
              <w:tc>
                <w:tcPr>
                  <w:tcW w:w="8887"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ÍTEM. 20.: PROVISIÓN E INSTALACIÓN CABLE CALIBRE 1X35 MM2 THW</w:t>
                  </w:r>
                </w:p>
              </w:tc>
            </w:tr>
            <w:tr w:rsidR="005C1702" w:rsidRPr="00FC09EC" w:rsidTr="005C1702">
              <w:trPr>
                <w:trHeight w:val="591"/>
                <w:jc w:val="center"/>
              </w:trPr>
              <w:tc>
                <w:tcPr>
                  <w:tcW w:w="8887"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UNIDAD: ML</w:t>
                  </w:r>
                </w:p>
              </w:tc>
            </w:tr>
            <w:tr w:rsidR="005C1702" w:rsidRPr="00FC09EC" w:rsidTr="005C1702">
              <w:trPr>
                <w:trHeight w:val="533"/>
                <w:jc w:val="center"/>
              </w:trPr>
              <w:tc>
                <w:tcPr>
                  <w:tcW w:w="8887"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DESCRIPCIÓN</w:t>
                  </w:r>
                </w:p>
              </w:tc>
            </w:tr>
            <w:tr w:rsidR="005C1702" w:rsidRPr="00FC09EC" w:rsidTr="005C1702">
              <w:trPr>
                <w:trHeight w:val="559"/>
                <w:jc w:val="center"/>
              </w:trPr>
              <w:tc>
                <w:tcPr>
                  <w:tcW w:w="8887" w:type="dxa"/>
                  <w:shd w:val="clear" w:color="auto" w:fill="auto"/>
                  <w:vAlign w:val="center"/>
                </w:tcPr>
                <w:p w:rsidR="005C1702" w:rsidRPr="00FC09EC" w:rsidRDefault="005C1702" w:rsidP="00A304D5">
                  <w:pPr>
                    <w:jc w:val="both"/>
                    <w:rPr>
                      <w:rFonts w:ascii="Calibri" w:hAnsi="Calibri" w:cs="Calibri"/>
                      <w:kern w:val="28"/>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Este ítem se refiere a la provisión e instalación de los conductores eléctricos de las diferentes instalaciones eléctricas de la Planta de Engarrafado: circuitos de alimentación a TD-G, TC1, TC2 Y TC3</w:t>
                  </w:r>
                </w:p>
              </w:tc>
            </w:tr>
            <w:tr w:rsidR="005C1702" w:rsidRPr="00FC09EC" w:rsidTr="005C1702">
              <w:trPr>
                <w:trHeight w:val="366"/>
                <w:jc w:val="center"/>
              </w:trPr>
              <w:tc>
                <w:tcPr>
                  <w:tcW w:w="8887"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MATERIALES HERRAMIENTAS Y EQUIPO</w:t>
                  </w:r>
                </w:p>
              </w:tc>
            </w:tr>
            <w:tr w:rsidR="005C1702" w:rsidRPr="00FC09EC" w:rsidTr="005C1702">
              <w:trPr>
                <w:trHeight w:val="745"/>
                <w:jc w:val="center"/>
              </w:trPr>
              <w:tc>
                <w:tcPr>
                  <w:tcW w:w="8887"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Todos los materiales serán provistos por el Contratista, deberán ser de primera calidad y cumplir con  los  estándares  NEC, IEC y NB.  El  contratista  deberá presentar muestras de cada uno de los materiales a ser empleados al Fiscal de Servicio para su aceptación y aprobación  antes de su utilización en los trabajos a ejecutar. </w:t>
                  </w:r>
                </w:p>
                <w:p w:rsidR="005C1702" w:rsidRPr="00FC09EC" w:rsidRDefault="005C1702" w:rsidP="00A304D5">
                  <w:pPr>
                    <w:jc w:val="both"/>
                    <w:rPr>
                      <w:rFonts w:ascii="Calibri" w:hAnsi="Calibri" w:cs="Calibri"/>
                      <w:sz w:val="22"/>
                      <w:szCs w:val="22"/>
                    </w:rPr>
                  </w:pPr>
                </w:p>
                <w:p w:rsidR="005C1702" w:rsidRPr="00FC09EC" w:rsidRDefault="005C1702" w:rsidP="00A304D5">
                  <w:pPr>
                    <w:rPr>
                      <w:rFonts w:ascii="Calibri" w:hAnsi="Calibri" w:cs="Calibri"/>
                      <w:b/>
                      <w:sz w:val="22"/>
                      <w:szCs w:val="22"/>
                    </w:rPr>
                  </w:pPr>
                  <w:r w:rsidRPr="00FC09EC">
                    <w:rPr>
                      <w:rFonts w:ascii="Calibri" w:hAnsi="Calibri" w:cs="Calibri"/>
                      <w:b/>
                      <w:sz w:val="22"/>
                      <w:szCs w:val="22"/>
                    </w:rPr>
                    <w:t xml:space="preserve">Conductores THW </w:t>
                  </w:r>
                </w:p>
                <w:p w:rsidR="005C1702" w:rsidRPr="00FC09EC" w:rsidRDefault="005C1702" w:rsidP="00A304D5">
                  <w:pPr>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Estos conductores estarán diseñados para instalaciones de fuerza, control e iluminación, en interiores  y  exteriores  donde  se  necesita  mayor  temperatura  o  resistencia  mecánica.  Se considerará una temperatura de servicio mayor o igual 90°C, entre sus características contarán con alta resistencia dieléctrica, deberán estar aislados con un compuesto termo fijo y revestidos </w:t>
                  </w:r>
                  <w:r w:rsidRPr="00FC09EC">
                    <w:rPr>
                      <w:rFonts w:ascii="Calibri" w:hAnsi="Calibri" w:cs="Calibri"/>
                      <w:sz w:val="22"/>
                      <w:szCs w:val="22"/>
                    </w:rPr>
                    <w:lastRenderedPageBreak/>
                    <w:t>por una cubierta termoplástica, no propagante de llama, con baja emisión de humo y gases tóxicos, resistente a la acción de la intemperie, mayor capacidad de corriente, resistencia a los agentes químicos, grasas ácidos, aceites y gasolina.</w:t>
                  </w:r>
                </w:p>
                <w:p w:rsidR="005C1702" w:rsidRPr="00FC09EC" w:rsidRDefault="005C1702" w:rsidP="00A304D5">
                  <w:pPr>
                    <w:jc w:val="center"/>
                    <w:rPr>
                      <w:rFonts w:ascii="Calibri" w:hAnsi="Calibri" w:cs="Calibri"/>
                      <w:sz w:val="22"/>
                      <w:szCs w:val="22"/>
                    </w:rPr>
                  </w:pPr>
                </w:p>
                <w:p w:rsidR="005C1702" w:rsidRPr="00CA0728" w:rsidRDefault="005C1702" w:rsidP="00A304D5">
                  <w:pPr>
                    <w:jc w:val="center"/>
                    <w:rPr>
                      <w:rFonts w:ascii="Calibri" w:hAnsi="Calibri" w:cs="Calibri"/>
                      <w:sz w:val="22"/>
                      <w:szCs w:val="22"/>
                    </w:rPr>
                  </w:pPr>
                  <w:r w:rsidRPr="00CA0728">
                    <w:rPr>
                      <w:rFonts w:ascii="Calibri" w:hAnsi="Calibri" w:cs="Calibri"/>
                      <w:noProof/>
                      <w:sz w:val="22"/>
                      <w:szCs w:val="22"/>
                      <w:lang w:val="es-BO" w:eastAsia="es-BO"/>
                    </w:rPr>
                    <w:drawing>
                      <wp:inline distT="0" distB="0" distL="0" distR="0">
                        <wp:extent cx="1471930" cy="80962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8">
                                  <a:extLst>
                                    <a:ext uri="{28A0092B-C50C-407E-A947-70E740481C1C}">
                                      <a14:useLocalDpi xmlns:a14="http://schemas.microsoft.com/office/drawing/2010/main" val="0"/>
                                    </a:ext>
                                  </a:extLst>
                                </a:blip>
                                <a:srcRect l="11333" t="39230" r="63284" b="35826"/>
                                <a:stretch>
                                  <a:fillRect/>
                                </a:stretch>
                              </pic:blipFill>
                              <pic:spPr bwMode="auto">
                                <a:xfrm>
                                  <a:off x="0" y="0"/>
                                  <a:ext cx="1471930" cy="809625"/>
                                </a:xfrm>
                                <a:prstGeom prst="rect">
                                  <a:avLst/>
                                </a:prstGeom>
                                <a:noFill/>
                                <a:ln>
                                  <a:noFill/>
                                </a:ln>
                              </pic:spPr>
                            </pic:pic>
                          </a:graphicData>
                        </a:graphic>
                      </wp:inline>
                    </w:drawing>
                  </w:r>
                </w:p>
                <w:p w:rsidR="005C1702" w:rsidRPr="00CA0728" w:rsidRDefault="005C1702" w:rsidP="00A304D5">
                  <w:pPr>
                    <w:jc w:val="center"/>
                    <w:rPr>
                      <w:rFonts w:ascii="Calibri" w:hAnsi="Calibri" w:cs="Calibri"/>
                      <w:sz w:val="22"/>
                      <w:szCs w:val="22"/>
                    </w:rPr>
                  </w:pPr>
                  <w:r w:rsidRPr="00CA0728">
                    <w:rPr>
                      <w:rFonts w:ascii="Calibri" w:hAnsi="Calibri" w:cs="Calibri"/>
                      <w:noProof/>
                      <w:sz w:val="22"/>
                      <w:szCs w:val="22"/>
                      <w:lang w:val="es-BO" w:eastAsia="es-BO"/>
                    </w:rPr>
                    <w:drawing>
                      <wp:inline distT="0" distB="0" distL="0" distR="0">
                        <wp:extent cx="1533525" cy="49530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9">
                                  <a:extLst>
                                    <a:ext uri="{28A0092B-C50C-407E-A947-70E740481C1C}">
                                      <a14:useLocalDpi xmlns:a14="http://schemas.microsoft.com/office/drawing/2010/main" val="0"/>
                                    </a:ext>
                                  </a:extLst>
                                </a:blip>
                                <a:srcRect l="11180" t="50899" r="62292" b="33646"/>
                                <a:stretch>
                                  <a:fillRect/>
                                </a:stretch>
                              </pic:blipFill>
                              <pic:spPr bwMode="auto">
                                <a:xfrm>
                                  <a:off x="0" y="0"/>
                                  <a:ext cx="1533525" cy="495300"/>
                                </a:xfrm>
                                <a:prstGeom prst="rect">
                                  <a:avLst/>
                                </a:prstGeom>
                                <a:noFill/>
                                <a:ln>
                                  <a:noFill/>
                                </a:ln>
                              </pic:spPr>
                            </pic:pic>
                          </a:graphicData>
                        </a:graphic>
                      </wp:inline>
                    </w:drawing>
                  </w:r>
                </w:p>
                <w:p w:rsidR="005C1702" w:rsidRPr="00CA0728" w:rsidRDefault="005C1702" w:rsidP="00A304D5">
                  <w:pPr>
                    <w:jc w:val="center"/>
                    <w:rPr>
                      <w:rFonts w:ascii="Calibri" w:hAnsi="Calibri" w:cs="Calibri"/>
                      <w:sz w:val="22"/>
                      <w:szCs w:val="22"/>
                    </w:rPr>
                  </w:pPr>
                  <w:r>
                    <w:rPr>
                      <w:rFonts w:ascii="Calibri" w:hAnsi="Calibri" w:cs="Calibri"/>
                      <w:sz w:val="22"/>
                      <w:szCs w:val="22"/>
                    </w:rPr>
                    <w:t xml:space="preserve">Figura.  Cable </w:t>
                  </w:r>
                  <w:r w:rsidRPr="00CA0728">
                    <w:rPr>
                      <w:rFonts w:ascii="Calibri" w:hAnsi="Calibri" w:cs="Calibri"/>
                      <w:sz w:val="22"/>
                      <w:szCs w:val="22"/>
                    </w:rPr>
                    <w:t>THWN</w:t>
                  </w:r>
                </w:p>
                <w:p w:rsidR="005C1702" w:rsidRPr="00FC09EC" w:rsidRDefault="005C1702" w:rsidP="00A304D5">
                  <w:pPr>
                    <w:rPr>
                      <w:rFonts w:ascii="Calibri" w:hAnsi="Calibri" w:cs="Calibri"/>
                      <w:sz w:val="22"/>
                      <w:szCs w:val="22"/>
                    </w:rPr>
                  </w:pPr>
                </w:p>
              </w:tc>
            </w:tr>
            <w:tr w:rsidR="005C1702" w:rsidRPr="00FC09EC" w:rsidTr="005C1702">
              <w:trPr>
                <w:trHeight w:val="406"/>
                <w:jc w:val="center"/>
              </w:trPr>
              <w:tc>
                <w:tcPr>
                  <w:tcW w:w="8887"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FORMA DE EJECUCIÓN</w:t>
                  </w:r>
                </w:p>
              </w:tc>
            </w:tr>
            <w:tr w:rsidR="005C1702" w:rsidRPr="00FC09EC" w:rsidTr="005C1702">
              <w:trPr>
                <w:trHeight w:val="1071"/>
                <w:jc w:val="center"/>
              </w:trPr>
              <w:tc>
                <w:tcPr>
                  <w:tcW w:w="8887"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Los conductores deben ser manejados con cuidado, cada carrete deberá ser examinado y el cable inspeccionado en busca de cortaduras o daños. El Proponente evitará en todo momento que el conductor sea arrastrado por el suelo o sobre otros objetos y que sea aplastado por vehículos o pisoteado. </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Todos los conductores deberán ser limpiados con un cepillo de acero antes de instalar algún empalme, conector o grampa de línea viva. Un adecuado inhibidor se usará antes de instalar un conector.</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Durante el tendido de los conductores no se debe realizar empalmes a lo largo del trazado del circuito.</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El proponente Adjudicado deberá presentar muestras de cada uno de los materiales a ser empleados al Fiscal de Servicio para su aceptación y aprobación antes de ser utilizados en los trabajos a ejecutar.</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Aunque no hayan sido especificadas explícitamente, la provisión debe incluir, informes de pruebas y demás documentos y servicios relacionados.</w:t>
                  </w:r>
                </w:p>
              </w:tc>
            </w:tr>
            <w:tr w:rsidR="005C1702" w:rsidRPr="00FC09EC" w:rsidTr="005C1702">
              <w:trPr>
                <w:trHeight w:val="412"/>
                <w:jc w:val="center"/>
              </w:trPr>
              <w:tc>
                <w:tcPr>
                  <w:tcW w:w="8887"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MEDICIÓN</w:t>
                  </w:r>
                </w:p>
              </w:tc>
            </w:tr>
            <w:tr w:rsidR="005C1702" w:rsidRPr="00FC09EC" w:rsidTr="005C1702">
              <w:trPr>
                <w:trHeight w:val="843"/>
                <w:jc w:val="center"/>
              </w:trPr>
              <w:tc>
                <w:tcPr>
                  <w:tcW w:w="8887"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La provisión e instalación de estos ítems incluye todos los materiales necesarios para la adecuada y correcta operación. Se medirá por metro lineal.</w:t>
                  </w:r>
                </w:p>
              </w:tc>
            </w:tr>
          </w:tbl>
          <w:p w:rsidR="005C1702" w:rsidRPr="00FC09EC" w:rsidRDefault="005C1702" w:rsidP="00A304D5">
            <w:pPr>
              <w:autoSpaceDE w:val="0"/>
              <w:autoSpaceDN w:val="0"/>
              <w:adjustRightInd w:val="0"/>
              <w:jc w:val="both"/>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7"/>
            </w:tblGrid>
            <w:tr w:rsidR="005C1702" w:rsidRPr="00FC09EC" w:rsidTr="005C1702">
              <w:trPr>
                <w:trHeight w:val="358"/>
                <w:jc w:val="center"/>
              </w:trPr>
              <w:tc>
                <w:tcPr>
                  <w:tcW w:w="8887"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ÍTEM. 21.: PROVISIÓN E INSTALACIÓN TUBERIA CONDUIT ACERO GALVANIZADO Y ACCESORIOS DE 2”</w:t>
                  </w:r>
                </w:p>
              </w:tc>
            </w:tr>
            <w:tr w:rsidR="005C1702" w:rsidRPr="00FC09EC" w:rsidTr="005C1702">
              <w:trPr>
                <w:trHeight w:val="591"/>
                <w:jc w:val="center"/>
              </w:trPr>
              <w:tc>
                <w:tcPr>
                  <w:tcW w:w="8887"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t>UNIDAD: ML</w:t>
                  </w:r>
                </w:p>
              </w:tc>
            </w:tr>
            <w:tr w:rsidR="005C1702" w:rsidRPr="00FC09EC" w:rsidTr="005C1702">
              <w:trPr>
                <w:trHeight w:val="533"/>
                <w:jc w:val="center"/>
              </w:trPr>
              <w:tc>
                <w:tcPr>
                  <w:tcW w:w="8887"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DESCRIPCIÓN</w:t>
                  </w:r>
                </w:p>
              </w:tc>
            </w:tr>
            <w:tr w:rsidR="005C1702" w:rsidRPr="00FC09EC" w:rsidTr="005C1702">
              <w:trPr>
                <w:trHeight w:val="559"/>
                <w:jc w:val="center"/>
              </w:trPr>
              <w:tc>
                <w:tcPr>
                  <w:tcW w:w="8887" w:type="dxa"/>
                  <w:shd w:val="clear" w:color="auto" w:fill="auto"/>
                  <w:vAlign w:val="center"/>
                </w:tcPr>
                <w:p w:rsidR="005C1702" w:rsidRDefault="005C1702" w:rsidP="005C1702">
                  <w:pPr>
                    <w:jc w:val="both"/>
                    <w:rPr>
                      <w:rFonts w:ascii="Calibri" w:hAnsi="Calibri" w:cs="Calibri"/>
                      <w:sz w:val="22"/>
                      <w:szCs w:val="22"/>
                    </w:rPr>
                  </w:pPr>
                </w:p>
                <w:p w:rsidR="005C1702" w:rsidRDefault="005C1702" w:rsidP="005C1702">
                  <w:pPr>
                    <w:jc w:val="both"/>
                    <w:rPr>
                      <w:rFonts w:ascii="Calibri" w:hAnsi="Calibri" w:cs="Calibri"/>
                      <w:sz w:val="22"/>
                      <w:szCs w:val="22"/>
                    </w:rPr>
                  </w:pPr>
                  <w:r w:rsidRPr="00FC09EC">
                    <w:rPr>
                      <w:rFonts w:ascii="Calibri" w:hAnsi="Calibri" w:cs="Calibri"/>
                      <w:sz w:val="22"/>
                      <w:szCs w:val="22"/>
                    </w:rPr>
                    <w:t xml:space="preserve">Este ítem se refiere a la provisión e instalación de </w:t>
                  </w:r>
                  <w:proofErr w:type="spellStart"/>
                  <w:r w:rsidRPr="00FC09EC">
                    <w:rPr>
                      <w:rFonts w:ascii="Calibri" w:hAnsi="Calibri" w:cs="Calibri"/>
                      <w:sz w:val="22"/>
                      <w:szCs w:val="22"/>
                    </w:rPr>
                    <w:t>electroductos</w:t>
                  </w:r>
                  <w:proofErr w:type="spellEnd"/>
                  <w:r w:rsidRPr="00FC09EC">
                    <w:rPr>
                      <w:rFonts w:ascii="Calibri" w:hAnsi="Calibri" w:cs="Calibri"/>
                      <w:sz w:val="22"/>
                      <w:szCs w:val="22"/>
                    </w:rPr>
                    <w:t xml:space="preserve"> eléctricos de las diferentes instalaciones eléctricas de la Planta de Engarrafado: circuitos de alimentación a TC3.</w:t>
                  </w:r>
                </w:p>
                <w:p w:rsidR="005C1702" w:rsidRDefault="005C1702" w:rsidP="005C1702">
                  <w:pPr>
                    <w:jc w:val="both"/>
                    <w:rPr>
                      <w:rFonts w:ascii="Calibri" w:hAnsi="Calibri" w:cs="Calibri"/>
                      <w:sz w:val="22"/>
                      <w:szCs w:val="22"/>
                    </w:rPr>
                  </w:pPr>
                </w:p>
                <w:p w:rsidR="005C1702" w:rsidRPr="00FC09EC" w:rsidRDefault="005C1702" w:rsidP="005C1702">
                  <w:pPr>
                    <w:jc w:val="both"/>
                    <w:rPr>
                      <w:rFonts w:ascii="Calibri" w:hAnsi="Calibri" w:cs="Calibri"/>
                      <w:sz w:val="22"/>
                      <w:szCs w:val="22"/>
                    </w:rPr>
                  </w:pPr>
                </w:p>
              </w:tc>
            </w:tr>
            <w:tr w:rsidR="005C1702" w:rsidRPr="00FC09EC" w:rsidTr="005C1702">
              <w:trPr>
                <w:trHeight w:val="366"/>
                <w:jc w:val="center"/>
              </w:trPr>
              <w:tc>
                <w:tcPr>
                  <w:tcW w:w="8887"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MATERIALES HERRAMIENTAS Y EQUIPO</w:t>
                  </w:r>
                </w:p>
              </w:tc>
            </w:tr>
            <w:tr w:rsidR="005C1702" w:rsidRPr="00FC09EC" w:rsidTr="005C1702">
              <w:trPr>
                <w:trHeight w:val="745"/>
                <w:jc w:val="center"/>
              </w:trPr>
              <w:tc>
                <w:tcPr>
                  <w:tcW w:w="8887"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Todos los materiales serán provistos por el Contratista, deberán ser de primera calidad y cumplir con  los  estándares  NEC  e  IEC  y  tener  certificación  adecuada.  El  contratista  deberá presentar muestras de cada uno de los materiales a ser empleados al Supervisor de Obra para su aceptación y aprobación  antes de su utilización en los trabajos a ejecutar. </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b/>
                      <w:sz w:val="22"/>
                      <w:szCs w:val="22"/>
                    </w:rPr>
                  </w:pPr>
                  <w:r w:rsidRPr="00FC09EC">
                    <w:rPr>
                      <w:rFonts w:ascii="Calibri" w:hAnsi="Calibri" w:cs="Calibri"/>
                      <w:b/>
                      <w:sz w:val="22"/>
                      <w:szCs w:val="22"/>
                    </w:rPr>
                    <w:t>CABLE DUCTOS</w:t>
                  </w:r>
                </w:p>
                <w:p w:rsidR="005C1702" w:rsidRPr="00FC09EC" w:rsidRDefault="005C1702" w:rsidP="00A304D5">
                  <w:pPr>
                    <w:jc w:val="both"/>
                    <w:rPr>
                      <w:rFonts w:ascii="Calibri" w:hAnsi="Calibri" w:cs="Calibri"/>
                      <w:b/>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Se emplearán en los circuitos de iluminación, tomas de fuerza y comunicaciones, debiendo merecer la aprobación del Supervisor de Obra. </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La ruta de instalación de cable ductos debe ser la más corta posible entre la fuente y la carga, de trazo sencillo, evitando desviaciones y cambios de nivel.</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Se deben considerar cajas de paso en trayectorias rectas a cada 15 metros, como máximo. Las trayectorias de </w:t>
                  </w:r>
                  <w:proofErr w:type="spellStart"/>
                  <w:r w:rsidRPr="00FC09EC">
                    <w:rPr>
                      <w:rFonts w:ascii="Calibri" w:hAnsi="Calibri" w:cs="Calibri"/>
                      <w:sz w:val="22"/>
                      <w:szCs w:val="22"/>
                    </w:rPr>
                    <w:t>conduit</w:t>
                  </w:r>
                  <w:proofErr w:type="spellEnd"/>
                  <w:r w:rsidRPr="00FC09EC">
                    <w:rPr>
                      <w:rFonts w:ascii="Calibri" w:hAnsi="Calibri" w:cs="Calibri"/>
                      <w:sz w:val="22"/>
                      <w:szCs w:val="22"/>
                    </w:rPr>
                    <w:t xml:space="preserve"> entre cajas de paso o conexión no deben tener curvas mayores a 180º en total y no más de 2 curvas de 90º. </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Las tuberías para alimentadores de equipo deben llevar 1 circuito por ducto.</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b/>
                      <w:sz w:val="22"/>
                      <w:szCs w:val="22"/>
                    </w:rPr>
                  </w:pPr>
                  <w:r w:rsidRPr="00FC09EC">
                    <w:rPr>
                      <w:rFonts w:ascii="Calibri" w:hAnsi="Calibri" w:cs="Calibri"/>
                      <w:b/>
                      <w:sz w:val="22"/>
                      <w:szCs w:val="22"/>
                    </w:rPr>
                    <w:t>TUBERÍA RÍGIDA ROSCADA</w:t>
                  </w:r>
                </w:p>
                <w:p w:rsidR="005C1702" w:rsidRPr="00FC09EC" w:rsidRDefault="005C1702" w:rsidP="00A304D5">
                  <w:pPr>
                    <w:jc w:val="both"/>
                    <w:rPr>
                      <w:rFonts w:ascii="Calibri" w:hAnsi="Calibri" w:cs="Calibri"/>
                      <w:b/>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De acuerdo a la NEC, la tubería </w:t>
                  </w:r>
                  <w:proofErr w:type="spellStart"/>
                  <w:r w:rsidRPr="00FC09EC">
                    <w:rPr>
                      <w:rFonts w:ascii="Calibri" w:hAnsi="Calibri" w:cs="Calibri"/>
                      <w:sz w:val="22"/>
                      <w:szCs w:val="22"/>
                    </w:rPr>
                    <w:t>conduit</w:t>
                  </w:r>
                  <w:proofErr w:type="spellEnd"/>
                  <w:r w:rsidRPr="00FC09EC">
                    <w:rPr>
                      <w:rFonts w:ascii="Calibri" w:hAnsi="Calibri" w:cs="Calibri"/>
                      <w:sz w:val="22"/>
                      <w:szCs w:val="22"/>
                    </w:rPr>
                    <w:t xml:space="preserve"> a utilizar en la distribución eléctrica en instalaciones ocultas y visibles en las áreas de la Planta de Engarrafado clasificadas como clase 1 división 1 y 2, deben ser de acero galvanizado por inmersión en caliente, pared gruesa tipo pesado. </w:t>
                  </w:r>
                </w:p>
                <w:p w:rsidR="005C1702" w:rsidRPr="00FC09EC" w:rsidRDefault="005C1702" w:rsidP="00A304D5">
                  <w:pPr>
                    <w:jc w:val="both"/>
                    <w:rPr>
                      <w:rFonts w:ascii="Calibri" w:hAnsi="Calibri" w:cs="Calibri"/>
                      <w:sz w:val="22"/>
                      <w:szCs w:val="22"/>
                    </w:rPr>
                  </w:pPr>
                </w:p>
                <w:p w:rsidR="005C1702" w:rsidRPr="00FC09EC" w:rsidRDefault="005C1702" w:rsidP="00A304D5">
                  <w:pPr>
                    <w:jc w:val="center"/>
                    <w:rPr>
                      <w:rFonts w:ascii="Calibri" w:hAnsi="Calibri" w:cs="Calibri"/>
                      <w:sz w:val="22"/>
                      <w:szCs w:val="22"/>
                    </w:rPr>
                  </w:pPr>
                  <w:r w:rsidRPr="00FC09EC">
                    <w:rPr>
                      <w:rFonts w:ascii="Calibri" w:hAnsi="Calibri" w:cs="Calibri"/>
                      <w:noProof/>
                      <w:sz w:val="22"/>
                      <w:szCs w:val="22"/>
                      <w:lang w:val="es-BO" w:eastAsia="es-BO"/>
                    </w:rPr>
                    <w:drawing>
                      <wp:inline distT="0" distB="0" distL="0" distR="0">
                        <wp:extent cx="2667000" cy="1447800"/>
                        <wp:effectExtent l="0" t="0" r="0" b="0"/>
                        <wp:docPr id="36" name="Imagen 36" descr="C:\Users\dchambi\Pictures\tubo condu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 descr="C:\Users\dchambi\Pictures\tubo conduit.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67000" cy="1447800"/>
                                </a:xfrm>
                                <a:prstGeom prst="rect">
                                  <a:avLst/>
                                </a:prstGeom>
                                <a:noFill/>
                                <a:ln>
                                  <a:noFill/>
                                </a:ln>
                              </pic:spPr>
                            </pic:pic>
                          </a:graphicData>
                        </a:graphic>
                      </wp:inline>
                    </w:drawing>
                  </w:r>
                </w:p>
                <w:p w:rsidR="005C1702" w:rsidRPr="00FC09EC" w:rsidRDefault="005C1702" w:rsidP="00A304D5">
                  <w:pPr>
                    <w:jc w:val="center"/>
                    <w:rPr>
                      <w:rFonts w:ascii="Calibri" w:hAnsi="Calibri" w:cs="Calibri"/>
                      <w:sz w:val="22"/>
                      <w:szCs w:val="22"/>
                    </w:rPr>
                  </w:pPr>
                  <w:r w:rsidRPr="00FC09EC">
                    <w:rPr>
                      <w:rFonts w:ascii="Calibri" w:hAnsi="Calibri" w:cs="Calibri"/>
                      <w:sz w:val="22"/>
                      <w:szCs w:val="22"/>
                    </w:rPr>
                    <w:t>Figura. Tubería rígida roscada</w:t>
                  </w:r>
                </w:p>
                <w:p w:rsidR="005C1702" w:rsidRPr="00FC09EC" w:rsidRDefault="005C1702" w:rsidP="00A304D5">
                  <w:pPr>
                    <w:jc w:val="center"/>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Cada pieza deberá ser de por lo menos 3 m de largo con un diámetro 2” de acuerdo a la cantidad y el calibre de los conductores que serán instalados. </w:t>
                  </w:r>
                  <w:r w:rsidRPr="00FC09EC">
                    <w:rPr>
                      <w:rFonts w:ascii="Calibri" w:hAnsi="Calibri" w:cs="Calibri"/>
                      <w:sz w:val="22"/>
                      <w:szCs w:val="22"/>
                    </w:rPr>
                    <w:tab/>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Las tuberías visibles deben tener una sujeción adecuada con abrazaderas tipo uña, de aluminio fundido, 2 por tramo como mínimo, con perno roscado de baja velocidad </w:t>
                  </w:r>
                  <w:proofErr w:type="spellStart"/>
                  <w:r w:rsidRPr="00FC09EC">
                    <w:rPr>
                      <w:rFonts w:ascii="Calibri" w:hAnsi="Calibri" w:cs="Calibri"/>
                      <w:sz w:val="22"/>
                      <w:szCs w:val="22"/>
                    </w:rPr>
                    <w:t>ó</w:t>
                  </w:r>
                  <w:proofErr w:type="spellEnd"/>
                  <w:r w:rsidRPr="00FC09EC">
                    <w:rPr>
                      <w:rFonts w:ascii="Calibri" w:hAnsi="Calibri" w:cs="Calibri"/>
                      <w:sz w:val="22"/>
                      <w:szCs w:val="22"/>
                    </w:rPr>
                    <w:t xml:space="preserve"> con abrazaderas tipo “U” tipo pesado de acero con tuercas hexagonales. </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En  caso  de  instalarse  tuberías  visibles  en  áreas  corrosivas,  estas  deberán  ser  de  fierro galvanizado   por  inmersión   en   caliente  tipo  pesado   recubiertas   exteriormente   de   PVC   y recubrimiento interior de uretano. </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En  caso  de  ductos  subterráneos,  estos  deberán  estar  enterrados  en  zanjas  compactadas, a una profundidad mínima de 60 cm de la </w:t>
                  </w:r>
                  <w:r w:rsidRPr="00FC09EC">
                    <w:rPr>
                      <w:rFonts w:ascii="Calibri" w:hAnsi="Calibri" w:cs="Calibri"/>
                      <w:sz w:val="22"/>
                      <w:szCs w:val="22"/>
                    </w:rPr>
                    <w:br/>
                    <w:t xml:space="preserve">parte superior del ducto al nivel de piso terminado, en cruce de calles debe tener un  mínimo de </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70 cm. </w:t>
                  </w:r>
                </w:p>
                <w:p w:rsidR="005C1702" w:rsidRPr="00FC09EC" w:rsidRDefault="005C1702" w:rsidP="00A304D5">
                  <w:pPr>
                    <w:jc w:val="both"/>
                    <w:rPr>
                      <w:rFonts w:ascii="Calibri" w:hAnsi="Calibri" w:cs="Calibri"/>
                      <w:sz w:val="22"/>
                      <w:szCs w:val="22"/>
                    </w:rPr>
                  </w:pP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lastRenderedPageBreak/>
                    <w:t xml:space="preserve">En todo el trayecto y a 30 cm de la parte superior del ducto, el terreno será compactado y se colocará una </w:t>
                  </w:r>
                  <w:r w:rsidRPr="00FC09EC">
                    <w:rPr>
                      <w:rFonts w:ascii="Calibri" w:hAnsi="Calibri" w:cs="Calibri"/>
                      <w:b/>
                      <w:sz w:val="22"/>
                      <w:szCs w:val="22"/>
                    </w:rPr>
                    <w:t>cinta plástica de señalización</w:t>
                  </w:r>
                  <w:r w:rsidRPr="00FC09EC">
                    <w:rPr>
                      <w:rFonts w:ascii="Calibri" w:hAnsi="Calibri" w:cs="Calibri"/>
                      <w:sz w:val="22"/>
                      <w:szCs w:val="22"/>
                    </w:rPr>
                    <w:t xml:space="preserve"> que advierta su existencia. </w:t>
                  </w:r>
                </w:p>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 xml:space="preserve">Los ductos subterráneos deben tener una pendiente mínima de 3/1000 hacia los registros para drenado de probable filtración de agua. Los ductos provenientes de cuartos de control eléctrico, deben tener pendiente hacia fuera de ellos. </w:t>
                  </w:r>
                </w:p>
                <w:p w:rsidR="005C1702" w:rsidRPr="00FC09EC" w:rsidRDefault="005C1702" w:rsidP="00A304D5">
                  <w:pPr>
                    <w:jc w:val="both"/>
                    <w:rPr>
                      <w:rFonts w:ascii="Calibri" w:hAnsi="Calibri" w:cs="Calibri"/>
                      <w:sz w:val="22"/>
                      <w:szCs w:val="22"/>
                    </w:rPr>
                  </w:pPr>
                </w:p>
                <w:p w:rsidR="005C1702" w:rsidRPr="00FC09EC" w:rsidRDefault="005C1702" w:rsidP="005C1702">
                  <w:pPr>
                    <w:jc w:val="both"/>
                    <w:rPr>
                      <w:rFonts w:ascii="Calibri" w:hAnsi="Calibri" w:cs="Calibri"/>
                      <w:sz w:val="22"/>
                      <w:szCs w:val="22"/>
                    </w:rPr>
                  </w:pPr>
                  <w:r w:rsidRPr="00FC09EC">
                    <w:rPr>
                      <w:rFonts w:ascii="Calibri" w:hAnsi="Calibri" w:cs="Calibri"/>
                      <w:sz w:val="22"/>
                      <w:szCs w:val="22"/>
                    </w:rPr>
                    <w:t>La distancia entre trayectorias paralelas de bancos de ductos con servicios de media tensión, debe ser de 75 cm como mínimo, medidos a la parte más cercana entre ellos. La distancia con circuitos de comunicación deberá ser superior a 30 cm.</w:t>
                  </w:r>
                </w:p>
              </w:tc>
            </w:tr>
            <w:tr w:rsidR="005C1702" w:rsidRPr="00FC09EC" w:rsidTr="005C1702">
              <w:trPr>
                <w:trHeight w:val="406"/>
                <w:jc w:val="center"/>
              </w:trPr>
              <w:tc>
                <w:tcPr>
                  <w:tcW w:w="8887" w:type="dxa"/>
                  <w:shd w:val="clear" w:color="auto" w:fill="8DB3E2"/>
                  <w:vAlign w:val="center"/>
                </w:tcPr>
                <w:p w:rsidR="005C1702" w:rsidRPr="00FC09EC" w:rsidRDefault="005C1702" w:rsidP="00A304D5">
                  <w:pPr>
                    <w:rPr>
                      <w:rFonts w:ascii="Calibri" w:hAnsi="Calibri" w:cs="Calibri"/>
                      <w:sz w:val="22"/>
                      <w:szCs w:val="22"/>
                    </w:rPr>
                  </w:pPr>
                  <w:r w:rsidRPr="00FC09EC">
                    <w:rPr>
                      <w:rFonts w:ascii="Calibri" w:hAnsi="Calibri" w:cs="Calibri"/>
                      <w:b/>
                      <w:sz w:val="22"/>
                      <w:szCs w:val="22"/>
                    </w:rPr>
                    <w:lastRenderedPageBreak/>
                    <w:t>FORMA DE EJECUCIÓN</w:t>
                  </w:r>
                </w:p>
              </w:tc>
            </w:tr>
            <w:tr w:rsidR="005C1702" w:rsidRPr="00FC09EC" w:rsidTr="005C1702">
              <w:trPr>
                <w:trHeight w:val="1071"/>
                <w:jc w:val="center"/>
              </w:trPr>
              <w:tc>
                <w:tcPr>
                  <w:tcW w:w="8887" w:type="dxa"/>
                  <w:shd w:val="clear" w:color="auto" w:fill="auto"/>
                  <w:vAlign w:val="center"/>
                </w:tcPr>
                <w:p w:rsidR="005C1702" w:rsidRPr="00FC09EC" w:rsidRDefault="005C1702" w:rsidP="00A304D5">
                  <w:pPr>
                    <w:jc w:val="both"/>
                    <w:rPr>
                      <w:rFonts w:ascii="Calibri" w:hAnsi="Calibri" w:cs="Calibri"/>
                      <w:sz w:val="22"/>
                      <w:szCs w:val="22"/>
                      <w:lang w:val="es-ES_tradnl"/>
                    </w:rPr>
                  </w:pPr>
                  <w:r w:rsidRPr="00FC09EC">
                    <w:rPr>
                      <w:rFonts w:ascii="Calibri" w:hAnsi="Calibri" w:cs="Calibri"/>
                      <w:sz w:val="22"/>
                      <w:szCs w:val="22"/>
                      <w:lang w:val="es-ES_tradnl"/>
                    </w:rPr>
                    <w:t xml:space="preserve">Antes de ser emplazados las tuberías </w:t>
                  </w:r>
                  <w:proofErr w:type="spellStart"/>
                  <w:r w:rsidRPr="00FC09EC">
                    <w:rPr>
                      <w:rFonts w:ascii="Calibri" w:hAnsi="Calibri" w:cs="Calibri"/>
                      <w:sz w:val="22"/>
                      <w:szCs w:val="22"/>
                      <w:lang w:val="es-ES_tradnl"/>
                    </w:rPr>
                    <w:t>conduit</w:t>
                  </w:r>
                  <w:proofErr w:type="spellEnd"/>
                  <w:r w:rsidRPr="00FC09EC">
                    <w:rPr>
                      <w:rFonts w:ascii="Calibri" w:hAnsi="Calibri" w:cs="Calibri"/>
                      <w:sz w:val="22"/>
                      <w:szCs w:val="22"/>
                      <w:lang w:val="es-ES_tradnl"/>
                    </w:rPr>
                    <w:t xml:space="preserve"> metálicas en la obra, estas deberán estar pintadas de color azul, este color indicará que donde se encuentre tubos o ductos pintados de este color, contiene cableados eléctricos.</w:t>
                  </w:r>
                </w:p>
                <w:p w:rsidR="005C1702" w:rsidRPr="00FC09EC" w:rsidRDefault="005C1702" w:rsidP="00A304D5">
                  <w:pPr>
                    <w:jc w:val="both"/>
                    <w:rPr>
                      <w:rFonts w:ascii="Calibri" w:hAnsi="Calibri" w:cs="Calibri"/>
                      <w:sz w:val="22"/>
                      <w:szCs w:val="22"/>
                      <w:lang w:val="es-ES_tradnl"/>
                    </w:rPr>
                  </w:pPr>
                </w:p>
                <w:p w:rsidR="005C1702" w:rsidRPr="00FC09EC" w:rsidRDefault="005C1702" w:rsidP="00A304D5">
                  <w:pPr>
                    <w:jc w:val="both"/>
                    <w:rPr>
                      <w:rFonts w:ascii="Calibri" w:hAnsi="Calibri" w:cs="Calibri"/>
                      <w:sz w:val="22"/>
                      <w:szCs w:val="22"/>
                      <w:lang w:val="es-ES_tradnl"/>
                    </w:rPr>
                  </w:pPr>
                  <w:r w:rsidRPr="00FC09EC">
                    <w:rPr>
                      <w:rFonts w:ascii="Calibri" w:hAnsi="Calibri" w:cs="Calibri"/>
                      <w:sz w:val="22"/>
                      <w:szCs w:val="22"/>
                      <w:lang w:val="es-ES_tradnl"/>
                    </w:rPr>
                    <w:t xml:space="preserve">Los tubos metálicos serán asegurados a las superficies indicadas con abrazaderas metálicas mediante ramplús y tirafondos de acuerdo a la sección del mismo y conforme a planos. </w:t>
                  </w:r>
                </w:p>
                <w:p w:rsidR="005C1702" w:rsidRPr="00FC09EC" w:rsidRDefault="005C1702" w:rsidP="00A304D5">
                  <w:pPr>
                    <w:jc w:val="both"/>
                    <w:rPr>
                      <w:rFonts w:ascii="Calibri" w:hAnsi="Calibri" w:cs="Calibri"/>
                      <w:sz w:val="22"/>
                      <w:szCs w:val="22"/>
                      <w:lang w:val="es-ES_tradnl"/>
                    </w:rPr>
                  </w:pPr>
                  <w:r w:rsidRPr="00FC09EC">
                    <w:rPr>
                      <w:rFonts w:ascii="Calibri" w:hAnsi="Calibri" w:cs="Calibri"/>
                      <w:sz w:val="22"/>
                      <w:szCs w:val="22"/>
                      <w:lang w:val="es-ES_tradnl"/>
                    </w:rPr>
                    <w:t>Los tubos se unirán entre si y a cajas de conexión galvanizadas mediante accesorios EMT, los codos cuentan como accesorio.</w:t>
                  </w:r>
                </w:p>
                <w:p w:rsidR="005C1702" w:rsidRPr="00FC09EC" w:rsidRDefault="005C1702" w:rsidP="00A304D5">
                  <w:pPr>
                    <w:jc w:val="both"/>
                    <w:rPr>
                      <w:rFonts w:ascii="Calibri" w:hAnsi="Calibri" w:cs="Calibri"/>
                      <w:sz w:val="22"/>
                      <w:szCs w:val="22"/>
                      <w:lang w:val="es-ES_tradnl"/>
                    </w:rPr>
                  </w:pPr>
                  <w:r w:rsidRPr="00FC09EC">
                    <w:rPr>
                      <w:rFonts w:ascii="Calibri" w:hAnsi="Calibri" w:cs="Calibri"/>
                      <w:sz w:val="22"/>
                      <w:szCs w:val="22"/>
                      <w:lang w:val="es-ES_tradnl"/>
                    </w:rPr>
                    <w:t>No se colocaran más de dos curvas de 90º en el trayecto entre dos salidas, deben tener un radio de 8 veces el diámetro exterior de cada tubo, serán continuos y no originar reducciones de sección.</w:t>
                  </w:r>
                </w:p>
                <w:p w:rsidR="005C1702" w:rsidRPr="00FC09EC" w:rsidRDefault="005C1702" w:rsidP="00A304D5">
                  <w:pPr>
                    <w:jc w:val="both"/>
                    <w:rPr>
                      <w:rFonts w:ascii="Calibri" w:hAnsi="Calibri" w:cs="Calibri"/>
                      <w:sz w:val="22"/>
                      <w:szCs w:val="22"/>
                      <w:lang w:val="es-ES_tradnl"/>
                    </w:rPr>
                  </w:pPr>
                </w:p>
                <w:p w:rsidR="005C1702" w:rsidRPr="00FC09EC" w:rsidRDefault="005C1702" w:rsidP="00A304D5">
                  <w:pPr>
                    <w:jc w:val="both"/>
                    <w:rPr>
                      <w:rFonts w:ascii="Calibri" w:hAnsi="Calibri" w:cs="Calibri"/>
                      <w:sz w:val="22"/>
                      <w:szCs w:val="22"/>
                      <w:lang w:val="es-ES_tradnl"/>
                    </w:rPr>
                  </w:pPr>
                  <w:r w:rsidRPr="00FC09EC">
                    <w:rPr>
                      <w:rFonts w:ascii="Calibri" w:hAnsi="Calibri" w:cs="Calibri"/>
                      <w:sz w:val="22"/>
                      <w:szCs w:val="22"/>
                      <w:lang w:val="es-ES_tradnl"/>
                    </w:rPr>
                    <w:t>Todo el material a ser utilizado necesariamente tendrá que ser revisado y aprobado por el Fiscal de Servicio quien dará su aprobación correspondiente.</w:t>
                  </w:r>
                </w:p>
                <w:p w:rsidR="005C1702" w:rsidRPr="00FC09EC" w:rsidRDefault="005C1702" w:rsidP="005C1702">
                  <w:pPr>
                    <w:jc w:val="both"/>
                    <w:rPr>
                      <w:rFonts w:ascii="Calibri" w:hAnsi="Calibri" w:cs="Calibri"/>
                      <w:sz w:val="22"/>
                      <w:szCs w:val="22"/>
                      <w:lang w:val="es-ES_tradnl"/>
                    </w:rPr>
                  </w:pPr>
                  <w:r w:rsidRPr="00FC09EC">
                    <w:rPr>
                      <w:rFonts w:ascii="Calibri" w:hAnsi="Calibri" w:cs="Calibri"/>
                      <w:sz w:val="22"/>
                      <w:szCs w:val="22"/>
                      <w:lang w:val="es-ES_tradnl"/>
                    </w:rPr>
                    <w:t>Todo desperfecto, error, falla o similar atribuible a los materiales utilizados serán responsabilidad directa del contratista debiendo reemplazarse estos.</w:t>
                  </w:r>
                </w:p>
              </w:tc>
            </w:tr>
            <w:tr w:rsidR="005C1702" w:rsidRPr="00FC09EC" w:rsidTr="005C1702">
              <w:trPr>
                <w:trHeight w:val="412"/>
                <w:jc w:val="center"/>
              </w:trPr>
              <w:tc>
                <w:tcPr>
                  <w:tcW w:w="8887" w:type="dxa"/>
                  <w:shd w:val="clear" w:color="auto" w:fill="8DB3E2"/>
                  <w:vAlign w:val="center"/>
                </w:tcPr>
                <w:p w:rsidR="005C1702" w:rsidRPr="00FC09EC" w:rsidRDefault="005C1702" w:rsidP="00A304D5">
                  <w:pPr>
                    <w:rPr>
                      <w:rFonts w:ascii="Calibri" w:hAnsi="Calibri" w:cs="Calibri"/>
                      <w:b/>
                      <w:sz w:val="22"/>
                      <w:szCs w:val="22"/>
                    </w:rPr>
                  </w:pPr>
                  <w:r w:rsidRPr="00FC09EC">
                    <w:rPr>
                      <w:rFonts w:ascii="Calibri" w:hAnsi="Calibri" w:cs="Calibri"/>
                      <w:b/>
                      <w:sz w:val="22"/>
                      <w:szCs w:val="22"/>
                    </w:rPr>
                    <w:t>MEDICIÓN</w:t>
                  </w:r>
                </w:p>
              </w:tc>
            </w:tr>
            <w:tr w:rsidR="005C1702" w:rsidRPr="00FC09EC" w:rsidTr="005C1702">
              <w:trPr>
                <w:trHeight w:val="843"/>
                <w:jc w:val="center"/>
              </w:trPr>
              <w:tc>
                <w:tcPr>
                  <w:tcW w:w="8887" w:type="dxa"/>
                  <w:shd w:val="clear" w:color="auto" w:fill="auto"/>
                  <w:vAlign w:val="center"/>
                </w:tcPr>
                <w:p w:rsidR="005C1702" w:rsidRPr="00FC09EC" w:rsidRDefault="005C1702" w:rsidP="00A304D5">
                  <w:pPr>
                    <w:jc w:val="both"/>
                    <w:rPr>
                      <w:rFonts w:ascii="Calibri" w:hAnsi="Calibri" w:cs="Calibri"/>
                      <w:sz w:val="22"/>
                      <w:szCs w:val="22"/>
                    </w:rPr>
                  </w:pPr>
                  <w:r w:rsidRPr="00FC09EC">
                    <w:rPr>
                      <w:rFonts w:ascii="Calibri" w:hAnsi="Calibri" w:cs="Calibri"/>
                      <w:sz w:val="22"/>
                      <w:szCs w:val="22"/>
                    </w:rPr>
                    <w:t>La provisión e instalación de estos ítems incluye todos los materiales necesarios para la adecuada y correcta operación. Se medirá por metro lineal.</w:t>
                  </w:r>
                </w:p>
              </w:tc>
            </w:tr>
          </w:tbl>
          <w:p w:rsidR="005C1702" w:rsidRPr="00FC09EC" w:rsidRDefault="005C1702" w:rsidP="00A304D5">
            <w:pPr>
              <w:autoSpaceDE w:val="0"/>
              <w:autoSpaceDN w:val="0"/>
              <w:adjustRightInd w:val="0"/>
              <w:jc w:val="both"/>
              <w:rPr>
                <w:rFonts w:ascii="Calibri" w:hAnsi="Calibri" w:cs="Calibri"/>
                <w:sz w:val="22"/>
                <w:szCs w:val="22"/>
              </w:rPr>
            </w:pPr>
          </w:p>
        </w:tc>
      </w:tr>
      <w:tr w:rsidR="005C1702" w:rsidRPr="000C2DB7" w:rsidTr="00A304D5">
        <w:trPr>
          <w:trHeight w:val="416"/>
          <w:jc w:val="center"/>
        </w:trPr>
        <w:tc>
          <w:tcPr>
            <w:tcW w:w="9776" w:type="dxa"/>
            <w:shd w:val="clear" w:color="auto" w:fill="8DB3E2"/>
            <w:vAlign w:val="center"/>
          </w:tcPr>
          <w:p w:rsidR="005C1702" w:rsidRPr="00722B55" w:rsidRDefault="005C1702" w:rsidP="00A304D5">
            <w:pPr>
              <w:rPr>
                <w:rFonts w:ascii="Calibri" w:hAnsi="Calibri" w:cs="Calibri"/>
                <w:sz w:val="18"/>
                <w:szCs w:val="18"/>
              </w:rPr>
            </w:pPr>
            <w:r w:rsidRPr="00722B55">
              <w:rPr>
                <w:rFonts w:ascii="Calibri" w:hAnsi="Calibri" w:cs="Calibri"/>
                <w:b/>
                <w:sz w:val="22"/>
                <w:szCs w:val="22"/>
              </w:rPr>
              <w:lastRenderedPageBreak/>
              <w:t>MODELOS O DISEÑOS</w:t>
            </w:r>
          </w:p>
        </w:tc>
      </w:tr>
      <w:tr w:rsidR="005C1702" w:rsidRPr="000C2DB7" w:rsidTr="005C1702">
        <w:trPr>
          <w:trHeight w:val="40"/>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sz w:val="18"/>
                <w:szCs w:val="18"/>
              </w:rPr>
            </w:pPr>
          </w:p>
          <w:p w:rsidR="005C1702" w:rsidRPr="00722B55" w:rsidRDefault="005C1702" w:rsidP="00A304D5">
            <w:pPr>
              <w:jc w:val="both"/>
              <w:rPr>
                <w:rFonts w:ascii="Calibri" w:hAnsi="Calibri" w:cs="Calibri"/>
                <w:b/>
                <w:sz w:val="22"/>
                <w:szCs w:val="22"/>
              </w:rPr>
            </w:pPr>
            <w:r w:rsidRPr="00722B55">
              <w:rPr>
                <w:rFonts w:ascii="Calibri" w:hAnsi="Calibri" w:cs="Calibri"/>
                <w:b/>
                <w:sz w:val="22"/>
                <w:szCs w:val="22"/>
              </w:rPr>
              <w:t>DESCRIPCIÓN PLANTA ENGARRAFADORA UYUNI.</w:t>
            </w:r>
          </w:p>
          <w:p w:rsidR="005C1702" w:rsidRPr="00722B55" w:rsidRDefault="005C1702" w:rsidP="00A304D5">
            <w:pPr>
              <w:autoSpaceDE w:val="0"/>
              <w:autoSpaceDN w:val="0"/>
              <w:adjustRightInd w:val="0"/>
              <w:jc w:val="both"/>
              <w:rPr>
                <w:rFonts w:ascii="Calibri" w:hAnsi="Calibri" w:cs="Calibri"/>
                <w:sz w:val="18"/>
                <w:szCs w:val="18"/>
              </w:rPr>
            </w:pPr>
          </w:p>
          <w:p w:rsidR="005C1702" w:rsidRPr="00722B55" w:rsidRDefault="005C1702" w:rsidP="00A304D5">
            <w:pPr>
              <w:autoSpaceDE w:val="0"/>
              <w:autoSpaceDN w:val="0"/>
              <w:adjustRightInd w:val="0"/>
              <w:jc w:val="center"/>
              <w:rPr>
                <w:rFonts w:ascii="Calibri" w:hAnsi="Calibri" w:cs="Calibri"/>
                <w:sz w:val="18"/>
                <w:szCs w:val="18"/>
              </w:rPr>
            </w:pPr>
            <w:r w:rsidRPr="00722B55">
              <w:rPr>
                <w:rFonts w:ascii="Calibri" w:hAnsi="Calibri" w:cs="Calibri"/>
                <w:noProof/>
                <w:sz w:val="18"/>
                <w:szCs w:val="18"/>
                <w:lang w:val="es-BO" w:eastAsia="es-BO"/>
              </w:rPr>
              <w:lastRenderedPageBreak/>
              <w:drawing>
                <wp:inline distT="0" distB="0" distL="0" distR="0">
                  <wp:extent cx="3719830" cy="3138805"/>
                  <wp:effectExtent l="0" t="0" r="33020" b="42545"/>
                  <wp:docPr id="35" name="Imagen 35" descr="ZC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ZCUY"/>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19830" cy="3138805"/>
                          </a:xfrm>
                          <a:prstGeom prst="rect">
                            <a:avLst/>
                          </a:prstGeom>
                          <a:noFill/>
                          <a:ln>
                            <a:noFill/>
                          </a:ln>
                          <a:effectLst>
                            <a:outerShdw dist="35921" dir="2700000" algn="ctr" rotWithShape="0">
                              <a:srgbClr val="808080"/>
                            </a:outerShdw>
                          </a:effectLst>
                        </pic:spPr>
                      </pic:pic>
                    </a:graphicData>
                  </a:graphic>
                </wp:inline>
              </w:drawing>
            </w:r>
          </w:p>
          <w:p w:rsidR="005C1702" w:rsidRPr="00722B55" w:rsidRDefault="005C1702" w:rsidP="00A304D5">
            <w:pPr>
              <w:autoSpaceDE w:val="0"/>
              <w:autoSpaceDN w:val="0"/>
              <w:adjustRightInd w:val="0"/>
              <w:jc w:val="both"/>
              <w:rPr>
                <w:rFonts w:ascii="Calibri" w:hAnsi="Calibri" w:cs="Calibri"/>
                <w:sz w:val="18"/>
                <w:szCs w:val="18"/>
              </w:rPr>
            </w:pPr>
          </w:p>
          <w:p w:rsidR="005C1702" w:rsidRPr="00722B55" w:rsidRDefault="005C1702" w:rsidP="00A304D5">
            <w:pPr>
              <w:autoSpaceDE w:val="0"/>
              <w:autoSpaceDN w:val="0"/>
              <w:adjustRightInd w:val="0"/>
              <w:jc w:val="both"/>
              <w:rPr>
                <w:rFonts w:ascii="Calibri" w:hAnsi="Calibri" w:cs="Calibri"/>
                <w:b/>
                <w:sz w:val="22"/>
                <w:szCs w:val="22"/>
              </w:rPr>
            </w:pPr>
            <w:r w:rsidRPr="00722B55">
              <w:rPr>
                <w:rFonts w:ascii="Calibri" w:hAnsi="Calibri" w:cs="Calibri"/>
                <w:b/>
                <w:sz w:val="22"/>
                <w:szCs w:val="22"/>
              </w:rPr>
              <w:t>ESQUEMA DE TRABAJOS A REALIZAR EN CADA ÁREA.</w:t>
            </w:r>
          </w:p>
          <w:p w:rsidR="005C1702" w:rsidRPr="00722B55" w:rsidRDefault="005C1702" w:rsidP="00A304D5">
            <w:pPr>
              <w:autoSpaceDE w:val="0"/>
              <w:autoSpaceDN w:val="0"/>
              <w:adjustRightInd w:val="0"/>
              <w:jc w:val="both"/>
              <w:rPr>
                <w:rFonts w:ascii="Calibri" w:hAnsi="Calibri" w:cs="Calibri"/>
                <w:sz w:val="18"/>
                <w:szCs w:val="18"/>
              </w:rPr>
            </w:pPr>
          </w:p>
          <w:p w:rsidR="005C1702" w:rsidRPr="00722B55" w:rsidRDefault="005C1702" w:rsidP="00A304D5">
            <w:pPr>
              <w:autoSpaceDE w:val="0"/>
              <w:autoSpaceDN w:val="0"/>
              <w:adjustRightInd w:val="0"/>
              <w:jc w:val="center"/>
              <w:rPr>
                <w:rFonts w:ascii="Calibri" w:hAnsi="Calibri" w:cs="Calibri"/>
                <w:sz w:val="18"/>
                <w:szCs w:val="18"/>
              </w:rPr>
            </w:pPr>
            <w:r w:rsidRPr="00722B55">
              <w:rPr>
                <w:rFonts w:ascii="Calibri" w:hAnsi="Calibri" w:cs="Calibri"/>
                <w:noProof/>
                <w:lang w:val="es-BO" w:eastAsia="es-BO"/>
              </w:rPr>
              <w:t xml:space="preserve">         </w:t>
            </w:r>
            <w:r w:rsidRPr="00722B55">
              <w:rPr>
                <w:rFonts w:ascii="Calibri" w:hAnsi="Calibri" w:cs="Calibri"/>
                <w:noProof/>
                <w:lang w:val="es-BO" w:eastAsia="es-BO"/>
              </w:rPr>
              <w:drawing>
                <wp:inline distT="0" distB="0" distL="0" distR="0">
                  <wp:extent cx="5848350" cy="432435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5"/>
                          <pic:cNvPicPr>
                            <a:picLocks noChangeAspect="1" noChangeArrowheads="1"/>
                          </pic:cNvPicPr>
                        </pic:nvPicPr>
                        <pic:blipFill>
                          <a:blip r:embed="rId43" cstate="print">
                            <a:extLst>
                              <a:ext uri="{28A0092B-C50C-407E-A947-70E740481C1C}">
                                <a14:useLocalDpi xmlns:a14="http://schemas.microsoft.com/office/drawing/2010/main" val="0"/>
                              </a:ext>
                            </a:extLst>
                          </a:blip>
                          <a:srcRect l="20776" t="23450" r="44176" b="17432"/>
                          <a:stretch>
                            <a:fillRect/>
                          </a:stretch>
                        </pic:blipFill>
                        <pic:spPr bwMode="auto">
                          <a:xfrm>
                            <a:off x="0" y="0"/>
                            <a:ext cx="5848350" cy="4324350"/>
                          </a:xfrm>
                          <a:prstGeom prst="rect">
                            <a:avLst/>
                          </a:prstGeom>
                          <a:noFill/>
                          <a:ln>
                            <a:noFill/>
                          </a:ln>
                        </pic:spPr>
                      </pic:pic>
                    </a:graphicData>
                  </a:graphic>
                </wp:inline>
              </w:drawing>
            </w:r>
          </w:p>
          <w:p w:rsidR="005C1702" w:rsidRPr="00722B55" w:rsidRDefault="005C1702" w:rsidP="00A304D5">
            <w:pPr>
              <w:autoSpaceDE w:val="0"/>
              <w:autoSpaceDN w:val="0"/>
              <w:adjustRightInd w:val="0"/>
              <w:jc w:val="both"/>
              <w:rPr>
                <w:rFonts w:ascii="Calibri" w:hAnsi="Calibri" w:cs="Calibri"/>
                <w:sz w:val="18"/>
                <w:szCs w:val="18"/>
              </w:rPr>
            </w:pPr>
          </w:p>
          <w:p w:rsidR="005C1702" w:rsidRPr="00722B55" w:rsidRDefault="005C1702" w:rsidP="00A304D5">
            <w:pPr>
              <w:autoSpaceDE w:val="0"/>
              <w:autoSpaceDN w:val="0"/>
              <w:adjustRightInd w:val="0"/>
              <w:jc w:val="both"/>
              <w:rPr>
                <w:rFonts w:ascii="Calibri" w:hAnsi="Calibri" w:cs="Calibri"/>
                <w:b/>
                <w:sz w:val="22"/>
                <w:szCs w:val="22"/>
              </w:rPr>
            </w:pPr>
            <w:r w:rsidRPr="00722B55">
              <w:rPr>
                <w:rFonts w:ascii="Calibri" w:hAnsi="Calibri" w:cs="Calibri"/>
                <w:b/>
                <w:sz w:val="22"/>
                <w:szCs w:val="22"/>
              </w:rPr>
              <w:t>GENERADOR ANTIGUO DEBE SE RETIRADO Y TRASLADADO A PLANTA ENGARRAFADORA POTOSÍ.</w:t>
            </w:r>
          </w:p>
          <w:p w:rsidR="005C1702" w:rsidRPr="00722B55" w:rsidRDefault="005C1702" w:rsidP="00A304D5">
            <w:pPr>
              <w:autoSpaceDE w:val="0"/>
              <w:autoSpaceDN w:val="0"/>
              <w:adjustRightInd w:val="0"/>
              <w:jc w:val="both"/>
              <w:rPr>
                <w:rFonts w:ascii="Calibri" w:hAnsi="Calibri" w:cs="Calibri"/>
                <w:sz w:val="22"/>
                <w:szCs w:val="22"/>
              </w:rPr>
            </w:pPr>
            <w:r w:rsidRPr="00722B55">
              <w:rPr>
                <w:rFonts w:ascii="Calibri" w:hAnsi="Calibri" w:cs="Calibri"/>
                <w:sz w:val="22"/>
                <w:szCs w:val="22"/>
              </w:rPr>
              <w:t xml:space="preserve">(Calle H. </w:t>
            </w:r>
            <w:proofErr w:type="spellStart"/>
            <w:r w:rsidRPr="00722B55">
              <w:rPr>
                <w:rFonts w:ascii="Calibri" w:hAnsi="Calibri" w:cs="Calibri"/>
                <w:sz w:val="22"/>
                <w:szCs w:val="22"/>
              </w:rPr>
              <w:t>Players</w:t>
            </w:r>
            <w:proofErr w:type="spellEnd"/>
            <w:r w:rsidRPr="00722B55">
              <w:rPr>
                <w:rFonts w:ascii="Calibri" w:hAnsi="Calibri" w:cs="Calibri"/>
                <w:sz w:val="22"/>
                <w:szCs w:val="22"/>
              </w:rPr>
              <w:t xml:space="preserve"> s/n zona estadio </w:t>
            </w:r>
            <w:proofErr w:type="spellStart"/>
            <w:r w:rsidRPr="00722B55">
              <w:rPr>
                <w:rFonts w:ascii="Calibri" w:hAnsi="Calibri" w:cs="Calibri"/>
                <w:sz w:val="22"/>
                <w:szCs w:val="22"/>
              </w:rPr>
              <w:t>Victor</w:t>
            </w:r>
            <w:proofErr w:type="spellEnd"/>
            <w:r w:rsidRPr="00722B55">
              <w:rPr>
                <w:rFonts w:ascii="Calibri" w:hAnsi="Calibri" w:cs="Calibri"/>
                <w:sz w:val="22"/>
                <w:szCs w:val="22"/>
              </w:rPr>
              <w:t xml:space="preserve"> Agustín Ugarte).</w:t>
            </w:r>
          </w:p>
          <w:p w:rsidR="005C1702" w:rsidRPr="00722B55" w:rsidRDefault="005C1702" w:rsidP="00A304D5">
            <w:pPr>
              <w:autoSpaceDE w:val="0"/>
              <w:autoSpaceDN w:val="0"/>
              <w:adjustRightInd w:val="0"/>
              <w:jc w:val="both"/>
              <w:rPr>
                <w:rFonts w:ascii="Calibri" w:hAnsi="Calibri" w:cs="Calibr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28" w:type="dxa"/>
                <w:right w:w="57" w:type="dxa"/>
              </w:tblCellMar>
              <w:tblLook w:val="04A0" w:firstRow="1" w:lastRow="0" w:firstColumn="1" w:lastColumn="0" w:noHBand="0" w:noVBand="1"/>
            </w:tblPr>
            <w:tblGrid>
              <w:gridCol w:w="2963"/>
              <w:gridCol w:w="2962"/>
              <w:gridCol w:w="2962"/>
            </w:tblGrid>
            <w:tr w:rsidR="005C1702" w:rsidRPr="000C2DB7" w:rsidTr="00A304D5">
              <w:trPr>
                <w:jc w:val="center"/>
              </w:trPr>
              <w:tc>
                <w:tcPr>
                  <w:tcW w:w="2962" w:type="dxa"/>
                  <w:shd w:val="clear" w:color="auto" w:fill="auto"/>
                  <w:vAlign w:val="center"/>
                </w:tcPr>
                <w:p w:rsidR="005C1702" w:rsidRPr="00722B55" w:rsidRDefault="005C1702" w:rsidP="00A304D5">
                  <w:pPr>
                    <w:autoSpaceDE w:val="0"/>
                    <w:autoSpaceDN w:val="0"/>
                    <w:adjustRightInd w:val="0"/>
                    <w:jc w:val="center"/>
                    <w:rPr>
                      <w:rFonts w:ascii="Calibri" w:hAnsi="Calibri" w:cs="Calibri"/>
                      <w:sz w:val="18"/>
                      <w:szCs w:val="18"/>
                    </w:rPr>
                  </w:pPr>
                  <w:r w:rsidRPr="00722B55">
                    <w:rPr>
                      <w:rFonts w:ascii="Calibri" w:hAnsi="Calibri" w:cs="Calibri"/>
                      <w:noProof/>
                      <w:sz w:val="18"/>
                      <w:szCs w:val="18"/>
                      <w:lang w:val="es-BO" w:eastAsia="es-BO"/>
                    </w:rPr>
                    <w:drawing>
                      <wp:inline distT="0" distB="0" distL="0" distR="0">
                        <wp:extent cx="1800225" cy="1014730"/>
                        <wp:effectExtent l="0" t="0" r="952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00225" cy="1014730"/>
                                </a:xfrm>
                                <a:prstGeom prst="rect">
                                  <a:avLst/>
                                </a:prstGeom>
                                <a:noFill/>
                                <a:ln>
                                  <a:noFill/>
                                </a:ln>
                              </pic:spPr>
                            </pic:pic>
                          </a:graphicData>
                        </a:graphic>
                      </wp:inline>
                    </w:drawing>
                  </w:r>
                </w:p>
              </w:tc>
              <w:tc>
                <w:tcPr>
                  <w:tcW w:w="2962" w:type="dxa"/>
                  <w:shd w:val="clear" w:color="auto" w:fill="auto"/>
                  <w:vAlign w:val="center"/>
                </w:tcPr>
                <w:p w:rsidR="005C1702" w:rsidRPr="00722B55" w:rsidRDefault="005C1702" w:rsidP="00A304D5">
                  <w:pPr>
                    <w:autoSpaceDE w:val="0"/>
                    <w:autoSpaceDN w:val="0"/>
                    <w:adjustRightInd w:val="0"/>
                    <w:jc w:val="center"/>
                    <w:rPr>
                      <w:rFonts w:ascii="Calibri" w:hAnsi="Calibri" w:cs="Calibri"/>
                      <w:sz w:val="18"/>
                      <w:szCs w:val="18"/>
                    </w:rPr>
                  </w:pPr>
                  <w:r w:rsidRPr="00722B55">
                    <w:rPr>
                      <w:rFonts w:ascii="Calibri" w:hAnsi="Calibri" w:cs="Calibri"/>
                      <w:noProof/>
                      <w:sz w:val="18"/>
                      <w:szCs w:val="18"/>
                      <w:lang w:val="es-BO" w:eastAsia="es-BO"/>
                    </w:rPr>
                    <w:drawing>
                      <wp:inline distT="0" distB="0" distL="0" distR="0">
                        <wp:extent cx="1800225" cy="101473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0225" cy="1014730"/>
                                </a:xfrm>
                                <a:prstGeom prst="rect">
                                  <a:avLst/>
                                </a:prstGeom>
                                <a:noFill/>
                                <a:ln>
                                  <a:noFill/>
                                </a:ln>
                              </pic:spPr>
                            </pic:pic>
                          </a:graphicData>
                        </a:graphic>
                      </wp:inline>
                    </w:drawing>
                  </w:r>
                </w:p>
              </w:tc>
              <w:tc>
                <w:tcPr>
                  <w:tcW w:w="2963" w:type="dxa"/>
                  <w:shd w:val="clear" w:color="auto" w:fill="auto"/>
                  <w:vAlign w:val="center"/>
                </w:tcPr>
                <w:p w:rsidR="005C1702" w:rsidRPr="00722B55" w:rsidRDefault="005C1702" w:rsidP="00A304D5">
                  <w:pPr>
                    <w:autoSpaceDE w:val="0"/>
                    <w:autoSpaceDN w:val="0"/>
                    <w:adjustRightInd w:val="0"/>
                    <w:jc w:val="center"/>
                    <w:rPr>
                      <w:rFonts w:ascii="Calibri" w:hAnsi="Calibri" w:cs="Calibri"/>
                      <w:sz w:val="18"/>
                      <w:szCs w:val="18"/>
                    </w:rPr>
                  </w:pPr>
                  <w:r w:rsidRPr="00722B55">
                    <w:rPr>
                      <w:rFonts w:ascii="Calibri" w:hAnsi="Calibri" w:cs="Calibri"/>
                      <w:noProof/>
                      <w:sz w:val="18"/>
                      <w:szCs w:val="18"/>
                      <w:lang w:val="es-BO" w:eastAsia="es-BO"/>
                    </w:rPr>
                    <w:drawing>
                      <wp:inline distT="0" distB="0" distL="0" distR="0">
                        <wp:extent cx="1800225" cy="3195955"/>
                        <wp:effectExtent l="0" t="0" r="9525" b="444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00225" cy="3195955"/>
                                </a:xfrm>
                                <a:prstGeom prst="rect">
                                  <a:avLst/>
                                </a:prstGeom>
                                <a:noFill/>
                                <a:ln>
                                  <a:noFill/>
                                </a:ln>
                              </pic:spPr>
                            </pic:pic>
                          </a:graphicData>
                        </a:graphic>
                      </wp:inline>
                    </w:drawing>
                  </w:r>
                </w:p>
              </w:tc>
            </w:tr>
          </w:tbl>
          <w:p w:rsidR="005C1702" w:rsidRPr="00722B55" w:rsidRDefault="005C1702" w:rsidP="00A304D5">
            <w:pPr>
              <w:autoSpaceDE w:val="0"/>
              <w:autoSpaceDN w:val="0"/>
              <w:adjustRightInd w:val="0"/>
              <w:jc w:val="both"/>
              <w:rPr>
                <w:rFonts w:ascii="Calibri" w:hAnsi="Calibri" w:cs="Calibri"/>
                <w:sz w:val="18"/>
                <w:szCs w:val="18"/>
              </w:rPr>
            </w:pPr>
          </w:p>
          <w:p w:rsidR="005C1702" w:rsidRPr="00722B55" w:rsidRDefault="005C1702" w:rsidP="00A304D5">
            <w:pPr>
              <w:autoSpaceDE w:val="0"/>
              <w:autoSpaceDN w:val="0"/>
              <w:adjustRightInd w:val="0"/>
              <w:jc w:val="both"/>
              <w:rPr>
                <w:rFonts w:ascii="Calibri" w:hAnsi="Calibri" w:cs="Calibri"/>
                <w:b/>
                <w:sz w:val="22"/>
                <w:szCs w:val="22"/>
              </w:rPr>
            </w:pPr>
            <w:r w:rsidRPr="00722B55">
              <w:rPr>
                <w:rFonts w:ascii="Calibri" w:hAnsi="Calibri" w:cs="Calibri"/>
                <w:b/>
                <w:sz w:val="22"/>
                <w:szCs w:val="22"/>
              </w:rPr>
              <w:t>GENARADOR NUEVO A SER INSTALADO.</w:t>
            </w:r>
          </w:p>
          <w:p w:rsidR="005C1702" w:rsidRPr="00722B55" w:rsidRDefault="005C1702" w:rsidP="00A304D5">
            <w:pPr>
              <w:autoSpaceDE w:val="0"/>
              <w:autoSpaceDN w:val="0"/>
              <w:adjustRightInd w:val="0"/>
              <w:jc w:val="both"/>
              <w:rPr>
                <w:rFonts w:ascii="Calibri" w:hAnsi="Calibri" w:cs="Calibri"/>
                <w:sz w:val="22"/>
                <w:szCs w:val="22"/>
              </w:rPr>
            </w:pPr>
          </w:p>
          <w:p w:rsidR="005C1702" w:rsidRPr="00722B55" w:rsidRDefault="005C1702" w:rsidP="00A304D5">
            <w:pPr>
              <w:autoSpaceDE w:val="0"/>
              <w:autoSpaceDN w:val="0"/>
              <w:adjustRightInd w:val="0"/>
              <w:jc w:val="both"/>
              <w:rPr>
                <w:rFonts w:ascii="Calibri" w:hAnsi="Calibri" w:cs="Calibri"/>
                <w:sz w:val="22"/>
                <w:szCs w:val="22"/>
              </w:rPr>
            </w:pPr>
            <w:r w:rsidRPr="00722B55">
              <w:rPr>
                <w:rFonts w:ascii="Calibri" w:hAnsi="Calibri" w:cs="Calibri"/>
                <w:b/>
                <w:sz w:val="22"/>
                <w:szCs w:val="22"/>
              </w:rPr>
              <w:t>Marca/modelo referencial:</w:t>
            </w:r>
            <w:r w:rsidRPr="00722B55">
              <w:rPr>
                <w:rFonts w:ascii="Calibri" w:hAnsi="Calibri" w:cs="Calibri"/>
                <w:sz w:val="22"/>
                <w:szCs w:val="22"/>
              </w:rPr>
              <w:t xml:space="preserve"> MASSEY FERGUSON / DN3-MF110S</w:t>
            </w:r>
          </w:p>
          <w:p w:rsidR="005C1702" w:rsidRPr="00722B55" w:rsidRDefault="005C1702" w:rsidP="00A304D5">
            <w:pPr>
              <w:autoSpaceDE w:val="0"/>
              <w:autoSpaceDN w:val="0"/>
              <w:adjustRightInd w:val="0"/>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963"/>
              <w:gridCol w:w="2962"/>
              <w:gridCol w:w="2962"/>
            </w:tblGrid>
            <w:tr w:rsidR="005C1702" w:rsidRPr="000C2DB7" w:rsidTr="00A304D5">
              <w:trPr>
                <w:jc w:val="center"/>
              </w:trPr>
              <w:tc>
                <w:tcPr>
                  <w:tcW w:w="2969" w:type="dxa"/>
                  <w:shd w:val="clear" w:color="auto" w:fill="auto"/>
                  <w:vAlign w:val="center"/>
                </w:tcPr>
                <w:p w:rsidR="005C1702" w:rsidRPr="00722B55" w:rsidRDefault="005C1702" w:rsidP="00A304D5">
                  <w:pPr>
                    <w:autoSpaceDE w:val="0"/>
                    <w:autoSpaceDN w:val="0"/>
                    <w:adjustRightInd w:val="0"/>
                    <w:jc w:val="center"/>
                    <w:rPr>
                      <w:rFonts w:ascii="Calibri" w:hAnsi="Calibri" w:cs="Calibri"/>
                    </w:rPr>
                  </w:pPr>
                  <w:r w:rsidRPr="00722B55">
                    <w:rPr>
                      <w:rFonts w:ascii="Calibri" w:hAnsi="Calibri" w:cs="Calibri"/>
                      <w:noProof/>
                      <w:lang w:val="es-BO" w:eastAsia="es-BO"/>
                    </w:rPr>
                    <w:drawing>
                      <wp:inline distT="0" distB="0" distL="0" distR="0">
                        <wp:extent cx="1800225" cy="101473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00225" cy="1014730"/>
                                </a:xfrm>
                                <a:prstGeom prst="rect">
                                  <a:avLst/>
                                </a:prstGeom>
                                <a:noFill/>
                                <a:ln>
                                  <a:noFill/>
                                </a:ln>
                              </pic:spPr>
                            </pic:pic>
                          </a:graphicData>
                        </a:graphic>
                      </wp:inline>
                    </w:drawing>
                  </w:r>
                </w:p>
              </w:tc>
              <w:tc>
                <w:tcPr>
                  <w:tcW w:w="2969" w:type="dxa"/>
                  <w:shd w:val="clear" w:color="auto" w:fill="auto"/>
                  <w:vAlign w:val="center"/>
                </w:tcPr>
                <w:p w:rsidR="005C1702" w:rsidRPr="00722B55" w:rsidRDefault="005C1702" w:rsidP="00A304D5">
                  <w:pPr>
                    <w:autoSpaceDE w:val="0"/>
                    <w:autoSpaceDN w:val="0"/>
                    <w:adjustRightInd w:val="0"/>
                    <w:jc w:val="center"/>
                    <w:rPr>
                      <w:rFonts w:ascii="Calibri" w:hAnsi="Calibri" w:cs="Calibri"/>
                    </w:rPr>
                  </w:pPr>
                  <w:r w:rsidRPr="00722B55">
                    <w:rPr>
                      <w:rFonts w:ascii="Calibri" w:hAnsi="Calibri" w:cs="Calibri"/>
                      <w:noProof/>
                      <w:lang w:val="es-BO" w:eastAsia="es-BO"/>
                    </w:rPr>
                    <w:drawing>
                      <wp:inline distT="0" distB="0" distL="0" distR="0">
                        <wp:extent cx="1800225" cy="1014730"/>
                        <wp:effectExtent l="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00225" cy="1014730"/>
                                </a:xfrm>
                                <a:prstGeom prst="rect">
                                  <a:avLst/>
                                </a:prstGeom>
                                <a:noFill/>
                                <a:ln>
                                  <a:noFill/>
                                </a:ln>
                              </pic:spPr>
                            </pic:pic>
                          </a:graphicData>
                        </a:graphic>
                      </wp:inline>
                    </w:drawing>
                  </w:r>
                </w:p>
              </w:tc>
              <w:tc>
                <w:tcPr>
                  <w:tcW w:w="2970" w:type="dxa"/>
                  <w:shd w:val="clear" w:color="auto" w:fill="auto"/>
                  <w:vAlign w:val="center"/>
                </w:tcPr>
                <w:p w:rsidR="005C1702" w:rsidRPr="00722B55" w:rsidRDefault="005C1702" w:rsidP="00A304D5">
                  <w:pPr>
                    <w:autoSpaceDE w:val="0"/>
                    <w:autoSpaceDN w:val="0"/>
                    <w:adjustRightInd w:val="0"/>
                    <w:jc w:val="center"/>
                    <w:rPr>
                      <w:rFonts w:ascii="Calibri" w:hAnsi="Calibri" w:cs="Calibri"/>
                    </w:rPr>
                  </w:pPr>
                  <w:r w:rsidRPr="00722B55">
                    <w:rPr>
                      <w:rFonts w:ascii="Calibri" w:hAnsi="Calibri" w:cs="Calibri"/>
                      <w:noProof/>
                      <w:lang w:val="es-BO" w:eastAsia="es-BO"/>
                    </w:rPr>
                    <w:drawing>
                      <wp:inline distT="0" distB="0" distL="0" distR="0">
                        <wp:extent cx="1800225" cy="101473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00225" cy="1014730"/>
                                </a:xfrm>
                                <a:prstGeom prst="rect">
                                  <a:avLst/>
                                </a:prstGeom>
                                <a:noFill/>
                                <a:ln>
                                  <a:noFill/>
                                </a:ln>
                              </pic:spPr>
                            </pic:pic>
                          </a:graphicData>
                        </a:graphic>
                      </wp:inline>
                    </w:drawing>
                  </w:r>
                </w:p>
              </w:tc>
            </w:tr>
            <w:tr w:rsidR="005C1702" w:rsidRPr="000C2DB7" w:rsidTr="00A304D5">
              <w:trPr>
                <w:jc w:val="center"/>
              </w:trPr>
              <w:tc>
                <w:tcPr>
                  <w:tcW w:w="2969" w:type="dxa"/>
                  <w:shd w:val="clear" w:color="auto" w:fill="auto"/>
                  <w:vAlign w:val="center"/>
                </w:tcPr>
                <w:p w:rsidR="005C1702" w:rsidRPr="00722B55" w:rsidRDefault="005C1702" w:rsidP="00A304D5">
                  <w:pPr>
                    <w:autoSpaceDE w:val="0"/>
                    <w:autoSpaceDN w:val="0"/>
                    <w:adjustRightInd w:val="0"/>
                    <w:jc w:val="center"/>
                    <w:rPr>
                      <w:rFonts w:ascii="Calibri" w:hAnsi="Calibri" w:cs="Calibri"/>
                    </w:rPr>
                  </w:pPr>
                  <w:r w:rsidRPr="00722B55">
                    <w:rPr>
                      <w:rFonts w:ascii="Calibri" w:hAnsi="Calibri" w:cs="Calibri"/>
                      <w:noProof/>
                      <w:lang w:val="es-BO" w:eastAsia="es-BO"/>
                    </w:rPr>
                    <w:drawing>
                      <wp:inline distT="0" distB="0" distL="0" distR="0">
                        <wp:extent cx="1638300" cy="101473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50" cstate="print">
                                  <a:extLst>
                                    <a:ext uri="{28A0092B-C50C-407E-A947-70E740481C1C}">
                                      <a14:useLocalDpi xmlns:a14="http://schemas.microsoft.com/office/drawing/2010/main" val="0"/>
                                    </a:ext>
                                  </a:extLst>
                                </a:blip>
                                <a:srcRect l="10550" r="17519"/>
                                <a:stretch>
                                  <a:fillRect/>
                                </a:stretch>
                              </pic:blipFill>
                              <pic:spPr bwMode="auto">
                                <a:xfrm>
                                  <a:off x="0" y="0"/>
                                  <a:ext cx="1638300" cy="1014730"/>
                                </a:xfrm>
                                <a:prstGeom prst="rect">
                                  <a:avLst/>
                                </a:prstGeom>
                                <a:noFill/>
                                <a:ln>
                                  <a:noFill/>
                                </a:ln>
                              </pic:spPr>
                            </pic:pic>
                          </a:graphicData>
                        </a:graphic>
                      </wp:inline>
                    </w:drawing>
                  </w:r>
                </w:p>
              </w:tc>
              <w:tc>
                <w:tcPr>
                  <w:tcW w:w="2969" w:type="dxa"/>
                  <w:shd w:val="clear" w:color="auto" w:fill="auto"/>
                  <w:vAlign w:val="center"/>
                </w:tcPr>
                <w:p w:rsidR="005C1702" w:rsidRPr="00722B55" w:rsidRDefault="005C1702" w:rsidP="00A304D5">
                  <w:pPr>
                    <w:autoSpaceDE w:val="0"/>
                    <w:autoSpaceDN w:val="0"/>
                    <w:adjustRightInd w:val="0"/>
                    <w:jc w:val="center"/>
                    <w:rPr>
                      <w:rFonts w:ascii="Calibri" w:hAnsi="Calibri" w:cs="Calibri"/>
                    </w:rPr>
                  </w:pPr>
                  <w:r w:rsidRPr="00722B55">
                    <w:rPr>
                      <w:rFonts w:ascii="Calibri" w:hAnsi="Calibri" w:cs="Calibri"/>
                      <w:noProof/>
                      <w:lang w:val="es-BO" w:eastAsia="es-BO"/>
                    </w:rPr>
                    <w:drawing>
                      <wp:inline distT="0" distB="0" distL="0" distR="0">
                        <wp:extent cx="1800225" cy="101473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00225" cy="1014730"/>
                                </a:xfrm>
                                <a:prstGeom prst="rect">
                                  <a:avLst/>
                                </a:prstGeom>
                                <a:noFill/>
                                <a:ln>
                                  <a:noFill/>
                                </a:ln>
                              </pic:spPr>
                            </pic:pic>
                          </a:graphicData>
                        </a:graphic>
                      </wp:inline>
                    </w:drawing>
                  </w:r>
                </w:p>
              </w:tc>
              <w:tc>
                <w:tcPr>
                  <w:tcW w:w="2970" w:type="dxa"/>
                  <w:shd w:val="clear" w:color="auto" w:fill="auto"/>
                  <w:vAlign w:val="center"/>
                </w:tcPr>
                <w:p w:rsidR="005C1702" w:rsidRPr="00722B55" w:rsidRDefault="005C1702" w:rsidP="00A304D5">
                  <w:pPr>
                    <w:autoSpaceDE w:val="0"/>
                    <w:autoSpaceDN w:val="0"/>
                    <w:adjustRightInd w:val="0"/>
                    <w:jc w:val="center"/>
                    <w:rPr>
                      <w:rFonts w:ascii="Calibri" w:hAnsi="Calibri" w:cs="Calibri"/>
                    </w:rPr>
                  </w:pPr>
                  <w:r w:rsidRPr="00722B55">
                    <w:rPr>
                      <w:rFonts w:ascii="Calibri" w:hAnsi="Calibri" w:cs="Calibri"/>
                      <w:noProof/>
                      <w:lang w:val="es-BO" w:eastAsia="es-BO"/>
                    </w:rPr>
                    <w:drawing>
                      <wp:inline distT="0" distB="0" distL="0" distR="0">
                        <wp:extent cx="1405255" cy="2005330"/>
                        <wp:effectExtent l="0" t="0" r="444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52" cstate="print">
                                  <a:extLst>
                                    <a:ext uri="{28A0092B-C50C-407E-A947-70E740481C1C}">
                                      <a14:useLocalDpi xmlns:a14="http://schemas.microsoft.com/office/drawing/2010/main" val="0"/>
                                    </a:ext>
                                  </a:extLst>
                                </a:blip>
                                <a:srcRect l="17735" t="17285" r="15144" b="19803"/>
                                <a:stretch>
                                  <a:fillRect/>
                                </a:stretch>
                              </pic:blipFill>
                              <pic:spPr bwMode="auto">
                                <a:xfrm>
                                  <a:off x="0" y="0"/>
                                  <a:ext cx="1405255" cy="2005330"/>
                                </a:xfrm>
                                <a:prstGeom prst="rect">
                                  <a:avLst/>
                                </a:prstGeom>
                                <a:noFill/>
                                <a:ln>
                                  <a:noFill/>
                                </a:ln>
                              </pic:spPr>
                            </pic:pic>
                          </a:graphicData>
                        </a:graphic>
                      </wp:inline>
                    </w:drawing>
                  </w:r>
                </w:p>
              </w:tc>
            </w:tr>
          </w:tbl>
          <w:p w:rsidR="005C1702" w:rsidRPr="00722B55" w:rsidRDefault="005C1702" w:rsidP="00A304D5">
            <w:pPr>
              <w:autoSpaceDE w:val="0"/>
              <w:autoSpaceDN w:val="0"/>
              <w:adjustRightInd w:val="0"/>
              <w:jc w:val="both"/>
              <w:rPr>
                <w:rFonts w:ascii="Calibri" w:hAnsi="Calibri" w:cs="Calibri"/>
                <w:sz w:val="18"/>
                <w:szCs w:val="18"/>
              </w:rPr>
            </w:pPr>
          </w:p>
        </w:tc>
      </w:tr>
      <w:tr w:rsidR="005C1702" w:rsidRPr="000C2DB7" w:rsidTr="00A304D5">
        <w:trPr>
          <w:trHeight w:val="416"/>
          <w:jc w:val="center"/>
        </w:trPr>
        <w:tc>
          <w:tcPr>
            <w:tcW w:w="9776" w:type="dxa"/>
            <w:shd w:val="clear" w:color="auto" w:fill="8DB3E2"/>
            <w:vAlign w:val="center"/>
          </w:tcPr>
          <w:p w:rsidR="005C1702" w:rsidRPr="00722B55" w:rsidRDefault="005C1702" w:rsidP="00A304D5">
            <w:pPr>
              <w:autoSpaceDE w:val="0"/>
              <w:autoSpaceDN w:val="0"/>
              <w:adjustRightInd w:val="0"/>
              <w:rPr>
                <w:rFonts w:ascii="Calibri" w:hAnsi="Calibri" w:cs="Calibri"/>
                <w:sz w:val="18"/>
                <w:szCs w:val="18"/>
              </w:rPr>
            </w:pPr>
            <w:r w:rsidRPr="00722B55">
              <w:rPr>
                <w:rFonts w:ascii="Calibri" w:hAnsi="Calibri" w:cs="Calibri"/>
                <w:b/>
                <w:sz w:val="22"/>
                <w:szCs w:val="22"/>
              </w:rPr>
              <w:lastRenderedPageBreak/>
              <w:t>MATERIALES, HERRAMIENTAS Y EQUIPOS</w:t>
            </w:r>
          </w:p>
        </w:tc>
      </w:tr>
      <w:tr w:rsidR="005C1702" w:rsidRPr="000C2DB7" w:rsidTr="00A304D5">
        <w:trPr>
          <w:trHeight w:val="831"/>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sz w:val="22"/>
                <w:szCs w:val="18"/>
              </w:rPr>
            </w:pPr>
            <w:r w:rsidRPr="00722B55">
              <w:rPr>
                <w:rFonts w:ascii="Calibri" w:hAnsi="Calibri" w:cs="Calibri"/>
                <w:sz w:val="22"/>
                <w:szCs w:val="18"/>
              </w:rPr>
              <w:t xml:space="preserve">La empresa deberá proporcionar todos los materiales necesarios para que </w:t>
            </w:r>
            <w:proofErr w:type="spellStart"/>
            <w:r w:rsidRPr="00722B55">
              <w:rPr>
                <w:rFonts w:ascii="Calibri" w:hAnsi="Calibri" w:cs="Calibri"/>
                <w:sz w:val="22"/>
                <w:szCs w:val="18"/>
              </w:rPr>
              <w:t>e</w:t>
            </w:r>
            <w:proofErr w:type="spellEnd"/>
            <w:r w:rsidRPr="00722B55">
              <w:rPr>
                <w:rFonts w:ascii="Calibri" w:hAnsi="Calibri" w:cs="Calibri"/>
                <w:sz w:val="22"/>
                <w:szCs w:val="18"/>
              </w:rPr>
              <w:t xml:space="preserve"> alcancen los objetivos del servicio.</w:t>
            </w:r>
          </w:p>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sz w:val="22"/>
                <w:szCs w:val="18"/>
              </w:rPr>
              <w:t>La empresa deberá proporcionar todas las herramientas y equipos para la realización adecuada del servicio requerido.</w:t>
            </w:r>
          </w:p>
        </w:tc>
      </w:tr>
      <w:tr w:rsidR="005C1702" w:rsidRPr="000C2DB7" w:rsidTr="00A304D5">
        <w:trPr>
          <w:trHeight w:val="391"/>
          <w:jc w:val="center"/>
        </w:trPr>
        <w:tc>
          <w:tcPr>
            <w:tcW w:w="9776" w:type="dxa"/>
            <w:shd w:val="clear" w:color="auto" w:fill="8DB3E2"/>
            <w:vAlign w:val="center"/>
          </w:tcPr>
          <w:p w:rsidR="005C1702" w:rsidRPr="00722B55" w:rsidRDefault="005C1702" w:rsidP="00A304D5">
            <w:pPr>
              <w:autoSpaceDE w:val="0"/>
              <w:autoSpaceDN w:val="0"/>
              <w:adjustRightInd w:val="0"/>
              <w:rPr>
                <w:rFonts w:ascii="Calibri" w:hAnsi="Calibri" w:cs="Calibri"/>
                <w:sz w:val="18"/>
                <w:szCs w:val="18"/>
              </w:rPr>
            </w:pPr>
            <w:r w:rsidRPr="00722B55">
              <w:rPr>
                <w:rFonts w:ascii="Calibri" w:hAnsi="Calibri" w:cs="Calibri"/>
                <w:b/>
                <w:sz w:val="22"/>
                <w:szCs w:val="22"/>
              </w:rPr>
              <w:t>PLAZO DEL SERVICIO</w:t>
            </w:r>
          </w:p>
        </w:tc>
      </w:tr>
      <w:tr w:rsidR="005C1702" w:rsidRPr="000C2DB7" w:rsidTr="00A304D5">
        <w:trPr>
          <w:trHeight w:val="829"/>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color w:val="FF0000"/>
                <w:sz w:val="18"/>
                <w:szCs w:val="18"/>
              </w:rPr>
            </w:pPr>
            <w:r w:rsidRPr="00722B55">
              <w:rPr>
                <w:rFonts w:ascii="Calibri" w:hAnsi="Calibri" w:cs="Calibri"/>
                <w:sz w:val="22"/>
                <w:szCs w:val="18"/>
              </w:rPr>
              <w:t>El plazo de prestación del servicio será de 45 días calendario a partir de la</w:t>
            </w:r>
            <w:r>
              <w:rPr>
                <w:rFonts w:ascii="Calibri" w:hAnsi="Calibri" w:cs="Calibri"/>
                <w:sz w:val="22"/>
                <w:szCs w:val="18"/>
              </w:rPr>
              <w:t xml:space="preserve"> Orden de Proceder</w:t>
            </w:r>
          </w:p>
        </w:tc>
      </w:tr>
      <w:tr w:rsidR="005C1702" w:rsidRPr="000C2DB7" w:rsidTr="00A304D5">
        <w:trPr>
          <w:trHeight w:val="425"/>
          <w:jc w:val="center"/>
        </w:trPr>
        <w:tc>
          <w:tcPr>
            <w:tcW w:w="9776" w:type="dxa"/>
            <w:shd w:val="clear" w:color="auto" w:fill="8DB3E2"/>
            <w:vAlign w:val="center"/>
          </w:tcPr>
          <w:p w:rsidR="005C1702" w:rsidRPr="00722B55" w:rsidRDefault="005C1702" w:rsidP="00A304D5">
            <w:pPr>
              <w:rPr>
                <w:rFonts w:ascii="Calibri" w:hAnsi="Calibri" w:cs="Calibri"/>
                <w:sz w:val="18"/>
                <w:szCs w:val="18"/>
              </w:rPr>
            </w:pPr>
            <w:r w:rsidRPr="00722B55">
              <w:rPr>
                <w:rFonts w:ascii="Calibri" w:hAnsi="Calibri" w:cs="Calibri"/>
                <w:b/>
                <w:sz w:val="22"/>
                <w:szCs w:val="22"/>
              </w:rPr>
              <w:t>EXPERIENCIA ESPECIFICA DEL PROPONENTE</w:t>
            </w:r>
          </w:p>
        </w:tc>
      </w:tr>
      <w:tr w:rsidR="005C1702" w:rsidRPr="000C2DB7" w:rsidTr="00A304D5">
        <w:trPr>
          <w:trHeight w:val="1128"/>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sz w:val="22"/>
                <w:szCs w:val="18"/>
              </w:rPr>
              <w:t>La empresa adjudicada deberá demostrar haber realizado por lo menos 2 trabajos en sistemas eléctricos en plantas de engarrafado de GLP de YPFB.</w:t>
            </w:r>
          </w:p>
        </w:tc>
      </w:tr>
    </w:tbl>
    <w:p w:rsidR="005C1702" w:rsidRPr="00722B55" w:rsidRDefault="005C1702" w:rsidP="005C1702">
      <w:pPr>
        <w:rPr>
          <w:rFonts w:ascii="Calibri" w:hAnsi="Calibri" w:cs="Calibri"/>
          <w:sz w:val="22"/>
          <w:szCs w:val="22"/>
        </w:rPr>
      </w:pPr>
    </w:p>
    <w:p w:rsidR="005C1702" w:rsidRPr="00722B55" w:rsidRDefault="005C1702" w:rsidP="000D2E69">
      <w:pPr>
        <w:pStyle w:val="Prrafodelista"/>
        <w:numPr>
          <w:ilvl w:val="0"/>
          <w:numId w:val="37"/>
        </w:numPr>
        <w:ind w:left="567" w:hanging="567"/>
        <w:jc w:val="both"/>
        <w:rPr>
          <w:rFonts w:ascii="Calibri" w:hAnsi="Calibri" w:cs="Calibri"/>
          <w:b/>
          <w:bCs/>
          <w:sz w:val="18"/>
          <w:szCs w:val="18"/>
          <w:lang w:eastAsia="es-BO"/>
        </w:rPr>
      </w:pPr>
      <w:r w:rsidRPr="00722B55">
        <w:rPr>
          <w:rFonts w:ascii="Calibri" w:hAnsi="Calibri" w:cs="Calibri"/>
          <w:b/>
          <w:sz w:val="22"/>
          <w:szCs w:val="22"/>
        </w:rPr>
        <w:t xml:space="preserve">CONDICIONES REQUERIDAS PARA EL </w:t>
      </w:r>
      <w:r>
        <w:rPr>
          <w:rFonts w:ascii="Calibri" w:hAnsi="Calibri" w:cs="Calibri"/>
          <w:b/>
          <w:sz w:val="22"/>
          <w:szCs w:val="22"/>
        </w:rPr>
        <w:t>SERVICIO</w:t>
      </w:r>
      <w:r w:rsidRPr="00722B55">
        <w:rPr>
          <w:rFonts w:ascii="Calibri" w:hAnsi="Calibri" w:cs="Calibri"/>
          <w:b/>
          <w:sz w:val="22"/>
          <w:szCs w:val="22"/>
        </w:rPr>
        <w:t xml:space="preserve"> (De cumplimiento obligatorio por el proponente)</w:t>
      </w:r>
    </w:p>
    <w:p w:rsidR="005C1702" w:rsidRPr="00722B55" w:rsidRDefault="005C1702" w:rsidP="005C1702">
      <w:pPr>
        <w:pStyle w:val="Prrafodelista"/>
        <w:contextualSpacing/>
        <w:jc w:val="both"/>
        <w:rPr>
          <w:rFonts w:ascii="Calibri" w:hAnsi="Calibri"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C1702" w:rsidRPr="000C2DB7" w:rsidTr="00002A1F">
        <w:trPr>
          <w:trHeight w:val="454"/>
          <w:jc w:val="center"/>
        </w:trPr>
        <w:tc>
          <w:tcPr>
            <w:tcW w:w="9113" w:type="dxa"/>
            <w:shd w:val="clear" w:color="auto" w:fill="8DB3E2"/>
            <w:vAlign w:val="center"/>
          </w:tcPr>
          <w:p w:rsidR="005C1702" w:rsidRPr="00722B55" w:rsidRDefault="005C1702" w:rsidP="00A304D5">
            <w:pPr>
              <w:rPr>
                <w:rFonts w:ascii="Calibri" w:hAnsi="Calibri" w:cs="Calibri"/>
                <w:sz w:val="18"/>
                <w:szCs w:val="18"/>
              </w:rPr>
            </w:pPr>
            <w:r w:rsidRPr="00722B55">
              <w:rPr>
                <w:rFonts w:ascii="Calibri" w:hAnsi="Calibri" w:cs="Calibri"/>
                <w:b/>
                <w:sz w:val="22"/>
                <w:szCs w:val="22"/>
              </w:rPr>
              <w:t>FORMA DE PAGO</w:t>
            </w:r>
          </w:p>
        </w:tc>
      </w:tr>
      <w:tr w:rsidR="005C1702" w:rsidRPr="000C2DB7" w:rsidTr="00A304D5">
        <w:trPr>
          <w:trHeight w:val="815"/>
          <w:jc w:val="center"/>
        </w:trPr>
        <w:tc>
          <w:tcPr>
            <w:tcW w:w="9776" w:type="dxa"/>
            <w:shd w:val="clear" w:color="auto" w:fill="auto"/>
            <w:vAlign w:val="center"/>
          </w:tcPr>
          <w:p w:rsidR="005C1702" w:rsidRPr="00722B55" w:rsidRDefault="005C1702" w:rsidP="00A304D5">
            <w:pPr>
              <w:jc w:val="both"/>
              <w:rPr>
                <w:rFonts w:ascii="Calibri" w:hAnsi="Calibri" w:cs="Calibri"/>
                <w:sz w:val="22"/>
                <w:szCs w:val="22"/>
              </w:rPr>
            </w:pPr>
            <w:r w:rsidRPr="00722B55">
              <w:rPr>
                <w:rFonts w:ascii="Calibri" w:hAnsi="Calibri" w:cs="Calibri"/>
                <w:sz w:val="22"/>
                <w:szCs w:val="22"/>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5C1702" w:rsidRPr="00722B55" w:rsidRDefault="005C1702" w:rsidP="00A304D5">
            <w:pPr>
              <w:autoSpaceDE w:val="0"/>
              <w:autoSpaceDN w:val="0"/>
              <w:adjustRightInd w:val="0"/>
              <w:jc w:val="both"/>
              <w:rPr>
                <w:rFonts w:ascii="Calibri" w:hAnsi="Calibri" w:cs="Calibri"/>
                <w:sz w:val="22"/>
              </w:rPr>
            </w:pPr>
          </w:p>
          <w:p w:rsidR="005C1702" w:rsidRPr="00722B55" w:rsidRDefault="005C1702" w:rsidP="000D2E69">
            <w:pPr>
              <w:numPr>
                <w:ilvl w:val="0"/>
                <w:numId w:val="38"/>
              </w:numPr>
              <w:autoSpaceDE w:val="0"/>
              <w:autoSpaceDN w:val="0"/>
              <w:adjustRightInd w:val="0"/>
              <w:jc w:val="both"/>
              <w:rPr>
                <w:rFonts w:ascii="Calibri" w:hAnsi="Calibri" w:cs="Calibri"/>
                <w:sz w:val="22"/>
              </w:rPr>
            </w:pPr>
            <w:r w:rsidRPr="00722B55">
              <w:rPr>
                <w:rFonts w:ascii="Calibri" w:hAnsi="Calibri" w:cs="Calibri"/>
                <w:sz w:val="22"/>
              </w:rPr>
              <w:t>Carta solicitud de Pago</w:t>
            </w:r>
          </w:p>
          <w:p w:rsidR="005C1702" w:rsidRPr="00722B55" w:rsidRDefault="005C1702" w:rsidP="000D2E69">
            <w:pPr>
              <w:numPr>
                <w:ilvl w:val="0"/>
                <w:numId w:val="38"/>
              </w:numPr>
              <w:autoSpaceDE w:val="0"/>
              <w:autoSpaceDN w:val="0"/>
              <w:adjustRightInd w:val="0"/>
              <w:jc w:val="both"/>
              <w:rPr>
                <w:rFonts w:ascii="Calibri" w:hAnsi="Calibri" w:cs="Calibri"/>
                <w:sz w:val="22"/>
              </w:rPr>
            </w:pPr>
            <w:r w:rsidRPr="00722B55">
              <w:rPr>
                <w:rFonts w:ascii="Calibri" w:hAnsi="Calibri" w:cs="Calibri"/>
                <w:sz w:val="22"/>
              </w:rPr>
              <w:t>Factura Original</w:t>
            </w:r>
          </w:p>
          <w:p w:rsidR="005C1702" w:rsidRPr="00722B55" w:rsidRDefault="005C1702" w:rsidP="000D2E69">
            <w:pPr>
              <w:numPr>
                <w:ilvl w:val="0"/>
                <w:numId w:val="38"/>
              </w:numPr>
              <w:autoSpaceDE w:val="0"/>
              <w:autoSpaceDN w:val="0"/>
              <w:adjustRightInd w:val="0"/>
              <w:jc w:val="both"/>
              <w:rPr>
                <w:rFonts w:ascii="Calibri" w:hAnsi="Calibri" w:cs="Calibri"/>
                <w:sz w:val="22"/>
              </w:rPr>
            </w:pPr>
            <w:r w:rsidRPr="00722B55">
              <w:rPr>
                <w:rFonts w:ascii="Calibri" w:hAnsi="Calibri" w:cs="Calibri"/>
                <w:sz w:val="22"/>
              </w:rPr>
              <w:t>Fotocopia de NIT</w:t>
            </w:r>
          </w:p>
          <w:p w:rsidR="005C1702" w:rsidRPr="00722B55" w:rsidRDefault="005C1702" w:rsidP="000D2E69">
            <w:pPr>
              <w:numPr>
                <w:ilvl w:val="0"/>
                <w:numId w:val="38"/>
              </w:numPr>
              <w:autoSpaceDE w:val="0"/>
              <w:autoSpaceDN w:val="0"/>
              <w:adjustRightInd w:val="0"/>
              <w:jc w:val="both"/>
              <w:rPr>
                <w:rFonts w:ascii="Calibri" w:hAnsi="Calibri" w:cs="Calibri"/>
                <w:sz w:val="22"/>
              </w:rPr>
            </w:pPr>
            <w:r w:rsidRPr="00722B55">
              <w:rPr>
                <w:rFonts w:ascii="Calibri" w:hAnsi="Calibri" w:cs="Calibri"/>
                <w:sz w:val="22"/>
              </w:rPr>
              <w:t>Fotocopia de SIGEP (Banco Unión)</w:t>
            </w:r>
          </w:p>
          <w:p w:rsidR="005C1702" w:rsidRPr="00722B55" w:rsidRDefault="005C1702" w:rsidP="000D2E69">
            <w:pPr>
              <w:numPr>
                <w:ilvl w:val="0"/>
                <w:numId w:val="38"/>
              </w:numPr>
              <w:autoSpaceDE w:val="0"/>
              <w:autoSpaceDN w:val="0"/>
              <w:adjustRightInd w:val="0"/>
              <w:jc w:val="both"/>
              <w:rPr>
                <w:rFonts w:ascii="Calibri" w:hAnsi="Calibri" w:cs="Calibri"/>
                <w:sz w:val="22"/>
              </w:rPr>
            </w:pPr>
            <w:r w:rsidRPr="00722B55">
              <w:rPr>
                <w:rFonts w:ascii="Calibri" w:hAnsi="Calibri" w:cs="Calibri"/>
                <w:sz w:val="22"/>
              </w:rPr>
              <w:t xml:space="preserve">Fotocopia simple del Contrato </w:t>
            </w:r>
          </w:p>
          <w:p w:rsidR="005C1702" w:rsidRPr="00722B55" w:rsidRDefault="005C1702" w:rsidP="000D2E69">
            <w:pPr>
              <w:numPr>
                <w:ilvl w:val="0"/>
                <w:numId w:val="38"/>
              </w:numPr>
              <w:autoSpaceDE w:val="0"/>
              <w:autoSpaceDN w:val="0"/>
              <w:adjustRightInd w:val="0"/>
              <w:jc w:val="both"/>
              <w:rPr>
                <w:rFonts w:ascii="Calibri" w:hAnsi="Calibri" w:cs="Calibri"/>
                <w:sz w:val="22"/>
              </w:rPr>
            </w:pPr>
            <w:r w:rsidRPr="00722B55">
              <w:rPr>
                <w:rFonts w:ascii="Calibri" w:hAnsi="Calibri" w:cs="Calibri"/>
                <w:sz w:val="22"/>
              </w:rPr>
              <w:t>Fotocopia de C. I. Rep. Legal</w:t>
            </w:r>
          </w:p>
          <w:p w:rsidR="005C1702" w:rsidRPr="00722B55" w:rsidRDefault="005C1702" w:rsidP="00A304D5">
            <w:pPr>
              <w:autoSpaceDE w:val="0"/>
              <w:autoSpaceDN w:val="0"/>
              <w:adjustRightInd w:val="0"/>
              <w:jc w:val="both"/>
              <w:rPr>
                <w:rFonts w:ascii="Calibri" w:hAnsi="Calibri" w:cs="Calibri"/>
                <w:sz w:val="22"/>
              </w:rPr>
            </w:pPr>
          </w:p>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sz w:val="22"/>
              </w:rPr>
              <w:t>Cabe hacer notar que Y.P.F.B no otorgará ningún anticipo.</w:t>
            </w:r>
          </w:p>
        </w:tc>
      </w:tr>
      <w:tr w:rsidR="005C1702" w:rsidRPr="000C2DB7" w:rsidTr="00A304D5">
        <w:trPr>
          <w:trHeight w:val="417"/>
          <w:jc w:val="center"/>
        </w:trPr>
        <w:tc>
          <w:tcPr>
            <w:tcW w:w="9776" w:type="dxa"/>
            <w:shd w:val="clear" w:color="auto" w:fill="9CC2E5"/>
            <w:vAlign w:val="center"/>
          </w:tcPr>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b/>
                <w:bCs/>
                <w:sz w:val="22"/>
                <w:szCs w:val="18"/>
              </w:rPr>
              <w:t>LUGAR DE PRESTACIÓN DEL SERVICIO</w:t>
            </w:r>
          </w:p>
        </w:tc>
      </w:tr>
      <w:tr w:rsidR="005C1702" w:rsidRPr="000C2DB7" w:rsidTr="00A304D5">
        <w:trPr>
          <w:trHeight w:val="424"/>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sz w:val="22"/>
                <w:szCs w:val="18"/>
              </w:rPr>
            </w:pPr>
            <w:r w:rsidRPr="00722B55">
              <w:rPr>
                <w:rFonts w:ascii="Calibri" w:hAnsi="Calibri" w:cs="Calibri"/>
                <w:sz w:val="22"/>
                <w:szCs w:val="18"/>
              </w:rPr>
              <w:t>El servicio se realizara en la ciudad de Uyuni, planta engarrafadora de YPFB.</w:t>
            </w:r>
          </w:p>
        </w:tc>
      </w:tr>
      <w:tr w:rsidR="005C1702" w:rsidRPr="000C2DB7" w:rsidTr="00A304D5">
        <w:trPr>
          <w:trHeight w:val="416"/>
          <w:jc w:val="center"/>
        </w:trPr>
        <w:tc>
          <w:tcPr>
            <w:tcW w:w="9776" w:type="dxa"/>
            <w:shd w:val="clear" w:color="auto" w:fill="9CC2E5"/>
            <w:vAlign w:val="center"/>
          </w:tcPr>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b/>
                <w:bCs/>
                <w:sz w:val="22"/>
                <w:szCs w:val="18"/>
              </w:rPr>
              <w:t>FISCAL DEL SERVICIO</w:t>
            </w:r>
          </w:p>
        </w:tc>
      </w:tr>
      <w:tr w:rsidR="005C1702" w:rsidRPr="000C2DB7" w:rsidTr="00A304D5">
        <w:trPr>
          <w:trHeight w:val="547"/>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sz w:val="22"/>
                <w:szCs w:val="18"/>
              </w:rPr>
              <w:t>Se designara como fiscal de servicio al Encargado de Zona Comercial Uyuni.</w:t>
            </w:r>
          </w:p>
        </w:tc>
      </w:tr>
      <w:tr w:rsidR="005C1702" w:rsidRPr="000C2DB7" w:rsidTr="00A304D5">
        <w:trPr>
          <w:trHeight w:val="406"/>
          <w:jc w:val="center"/>
        </w:trPr>
        <w:tc>
          <w:tcPr>
            <w:tcW w:w="9776" w:type="dxa"/>
            <w:shd w:val="clear" w:color="auto" w:fill="9CC2E5"/>
            <w:vAlign w:val="center"/>
          </w:tcPr>
          <w:p w:rsidR="005C1702" w:rsidRPr="00722B55" w:rsidRDefault="005C1702" w:rsidP="00A304D5">
            <w:pPr>
              <w:autoSpaceDE w:val="0"/>
              <w:autoSpaceDN w:val="0"/>
              <w:adjustRightInd w:val="0"/>
              <w:rPr>
                <w:rFonts w:ascii="Calibri" w:hAnsi="Calibri" w:cs="Calibri"/>
                <w:sz w:val="18"/>
                <w:szCs w:val="18"/>
              </w:rPr>
            </w:pPr>
            <w:r w:rsidRPr="00722B55">
              <w:rPr>
                <w:rFonts w:ascii="Calibri" w:hAnsi="Calibri" w:cs="Calibri"/>
                <w:b/>
                <w:bCs/>
                <w:sz w:val="22"/>
                <w:szCs w:val="18"/>
              </w:rPr>
              <w:t>INSPECCIÓN Y PRUEBAS</w:t>
            </w:r>
          </w:p>
        </w:tc>
      </w:tr>
      <w:tr w:rsidR="005C1702" w:rsidRPr="000C2DB7" w:rsidTr="00A304D5">
        <w:trPr>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sz w:val="22"/>
                <w:szCs w:val="18"/>
              </w:rPr>
              <w:t>La empresa adjudicad deberá realizar pruebas a todas las área y circuitos construidos o mantenidos conjuntamente con el fiscal del servicio generando actas de cada prueba que asegure que la planta quede en buen funcionamiento una vez finalizado del servicio realizado.</w:t>
            </w:r>
          </w:p>
        </w:tc>
      </w:tr>
      <w:tr w:rsidR="005C1702" w:rsidRPr="000C2DB7" w:rsidTr="00A304D5">
        <w:trPr>
          <w:trHeight w:val="391"/>
          <w:jc w:val="center"/>
        </w:trPr>
        <w:tc>
          <w:tcPr>
            <w:tcW w:w="9776" w:type="dxa"/>
            <w:shd w:val="clear" w:color="auto" w:fill="9CC2E5"/>
            <w:vAlign w:val="center"/>
          </w:tcPr>
          <w:p w:rsidR="005C1702" w:rsidRPr="00722B55" w:rsidRDefault="005C1702" w:rsidP="00A304D5">
            <w:pPr>
              <w:rPr>
                <w:rFonts w:ascii="Calibri" w:hAnsi="Calibri" w:cs="Calibri"/>
                <w:sz w:val="18"/>
                <w:szCs w:val="18"/>
              </w:rPr>
            </w:pPr>
            <w:r w:rsidRPr="00722B55">
              <w:rPr>
                <w:rFonts w:ascii="Calibri" w:hAnsi="Calibri" w:cs="Calibri"/>
                <w:b/>
                <w:bCs/>
                <w:sz w:val="22"/>
                <w:szCs w:val="18"/>
              </w:rPr>
              <w:t>INSPECCIÓN PREVIA</w:t>
            </w:r>
          </w:p>
        </w:tc>
      </w:tr>
      <w:tr w:rsidR="005C1702" w:rsidRPr="000C2DB7" w:rsidTr="00A304D5">
        <w:trPr>
          <w:trHeight w:val="391"/>
          <w:jc w:val="center"/>
        </w:trPr>
        <w:tc>
          <w:tcPr>
            <w:tcW w:w="9776" w:type="dxa"/>
            <w:shd w:val="clear" w:color="auto" w:fill="FFFFFF"/>
            <w:vAlign w:val="center"/>
          </w:tcPr>
          <w:p w:rsidR="005C1702" w:rsidRPr="00722B55" w:rsidRDefault="005C1702" w:rsidP="005C1702">
            <w:pPr>
              <w:autoSpaceDE w:val="0"/>
              <w:autoSpaceDN w:val="0"/>
              <w:adjustRightInd w:val="0"/>
              <w:jc w:val="both"/>
              <w:rPr>
                <w:rFonts w:ascii="Calibri" w:hAnsi="Calibri" w:cs="Calibri"/>
                <w:b/>
                <w:bCs/>
                <w:sz w:val="18"/>
                <w:szCs w:val="18"/>
              </w:rPr>
            </w:pPr>
            <w:r w:rsidRPr="00722B55">
              <w:rPr>
                <w:rFonts w:ascii="Calibri" w:hAnsi="Calibri" w:cs="Calibri"/>
                <w:sz w:val="22"/>
                <w:szCs w:val="18"/>
              </w:rPr>
              <w:lastRenderedPageBreak/>
              <w:t>Las empresas interesadas podrán realizar la inspección previa de las áreas de la Planta de Engarrafado donde se realizaran las obras por cuenta propia, previa coordinación con el personal técnico responsable del servicio.</w:t>
            </w:r>
          </w:p>
        </w:tc>
      </w:tr>
      <w:tr w:rsidR="005C1702" w:rsidRPr="000C2DB7" w:rsidTr="00A304D5">
        <w:trPr>
          <w:trHeight w:val="391"/>
          <w:jc w:val="center"/>
        </w:trPr>
        <w:tc>
          <w:tcPr>
            <w:tcW w:w="9776" w:type="dxa"/>
            <w:shd w:val="clear" w:color="auto" w:fill="9CC2E5"/>
            <w:vAlign w:val="center"/>
          </w:tcPr>
          <w:p w:rsidR="005C1702" w:rsidRPr="00722B55" w:rsidRDefault="005C1702" w:rsidP="00A304D5">
            <w:pPr>
              <w:rPr>
                <w:rFonts w:ascii="Calibri" w:hAnsi="Calibri" w:cs="Calibri"/>
                <w:b/>
                <w:bCs/>
                <w:sz w:val="18"/>
                <w:szCs w:val="18"/>
              </w:rPr>
            </w:pPr>
            <w:r w:rsidRPr="00722B55">
              <w:rPr>
                <w:rFonts w:ascii="Calibri" w:hAnsi="Calibri" w:cs="Calibri"/>
                <w:b/>
                <w:bCs/>
                <w:sz w:val="22"/>
                <w:szCs w:val="18"/>
              </w:rPr>
              <w:t>GARANTÍAS TÉCNICAS</w:t>
            </w:r>
          </w:p>
        </w:tc>
      </w:tr>
      <w:tr w:rsidR="005C1702" w:rsidRPr="000C2DB7" w:rsidTr="00A304D5">
        <w:trPr>
          <w:trHeight w:val="553"/>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sz w:val="22"/>
                <w:szCs w:val="18"/>
              </w:rPr>
            </w:pPr>
            <w:r w:rsidRPr="00722B55">
              <w:rPr>
                <w:rFonts w:ascii="Calibri" w:hAnsi="Calibri" w:cs="Calibri"/>
                <w:sz w:val="22"/>
                <w:szCs w:val="18"/>
              </w:rPr>
              <w:t>La empresa debe garantizar el trabajo realizado por un periodo mínimo de 12 meses computables a partir de la emisión de la conformidad del servicio.</w:t>
            </w:r>
          </w:p>
          <w:p w:rsidR="005C1702" w:rsidRPr="00722B55" w:rsidRDefault="005C1702" w:rsidP="00A304D5">
            <w:pPr>
              <w:autoSpaceDE w:val="0"/>
              <w:autoSpaceDN w:val="0"/>
              <w:adjustRightInd w:val="0"/>
              <w:jc w:val="both"/>
              <w:rPr>
                <w:rFonts w:ascii="Calibri" w:hAnsi="Calibri" w:cs="Calibri"/>
                <w:sz w:val="22"/>
                <w:szCs w:val="18"/>
              </w:rPr>
            </w:pPr>
          </w:p>
          <w:p w:rsidR="005C1702" w:rsidRPr="00722B55" w:rsidRDefault="005C1702" w:rsidP="00A304D5">
            <w:pPr>
              <w:autoSpaceDE w:val="0"/>
              <w:autoSpaceDN w:val="0"/>
              <w:adjustRightInd w:val="0"/>
              <w:jc w:val="both"/>
              <w:rPr>
                <w:rFonts w:ascii="Calibri" w:hAnsi="Calibri" w:cs="Calibri"/>
                <w:sz w:val="22"/>
                <w:szCs w:val="18"/>
              </w:rPr>
            </w:pPr>
            <w:r w:rsidRPr="00722B55">
              <w:rPr>
                <w:rFonts w:ascii="Calibri" w:hAnsi="Calibri" w:cs="Calibri"/>
                <w:sz w:val="22"/>
                <w:szCs w:val="18"/>
              </w:rPr>
              <w:t>En el transcurso de este periodo de garantía la empresa deberá atender cualquier solicitud de mantenimiento en un plazo máximo de 24 horas desde la solicitud vía telefónica o por correo electrónico.</w:t>
            </w:r>
          </w:p>
          <w:p w:rsidR="005C1702" w:rsidRPr="00722B55" w:rsidRDefault="005C1702" w:rsidP="00A304D5">
            <w:pPr>
              <w:autoSpaceDE w:val="0"/>
              <w:autoSpaceDN w:val="0"/>
              <w:adjustRightInd w:val="0"/>
              <w:jc w:val="both"/>
              <w:rPr>
                <w:rFonts w:ascii="Calibri" w:hAnsi="Calibri" w:cs="Calibri"/>
                <w:sz w:val="22"/>
                <w:szCs w:val="18"/>
              </w:rPr>
            </w:pPr>
          </w:p>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sz w:val="22"/>
                <w:szCs w:val="18"/>
              </w:rPr>
              <w:t>La empresa deberá garantizar que todos los equipos o repuestos utilizados son originales y no de segunda mano o reacondicionados.</w:t>
            </w:r>
            <w:r w:rsidRPr="00722B55">
              <w:rPr>
                <w:rFonts w:ascii="Calibri" w:hAnsi="Calibri" w:cs="Calibri"/>
                <w:sz w:val="18"/>
                <w:szCs w:val="18"/>
              </w:rPr>
              <w:t xml:space="preserve"> </w:t>
            </w:r>
          </w:p>
        </w:tc>
      </w:tr>
      <w:tr w:rsidR="005C1702" w:rsidRPr="000C2DB7" w:rsidTr="00A304D5">
        <w:trPr>
          <w:trHeight w:val="420"/>
          <w:jc w:val="center"/>
        </w:trPr>
        <w:tc>
          <w:tcPr>
            <w:tcW w:w="9776" w:type="dxa"/>
            <w:shd w:val="clear" w:color="auto" w:fill="9CC2E5"/>
            <w:vAlign w:val="center"/>
          </w:tcPr>
          <w:p w:rsidR="005C1702" w:rsidRPr="00722B55" w:rsidRDefault="005C1702" w:rsidP="00A304D5">
            <w:pPr>
              <w:rPr>
                <w:rFonts w:ascii="Calibri" w:hAnsi="Calibri" w:cs="Calibri"/>
                <w:sz w:val="18"/>
                <w:szCs w:val="18"/>
              </w:rPr>
            </w:pPr>
            <w:r w:rsidRPr="00722B55">
              <w:rPr>
                <w:rFonts w:ascii="Calibri" w:hAnsi="Calibri" w:cs="Calibri"/>
                <w:b/>
                <w:bCs/>
                <w:sz w:val="22"/>
                <w:szCs w:val="18"/>
              </w:rPr>
              <w:t>SERVICIOS CONEXOS</w:t>
            </w:r>
          </w:p>
        </w:tc>
      </w:tr>
      <w:tr w:rsidR="005C1702" w:rsidRPr="000C2DB7" w:rsidTr="00A304D5">
        <w:trPr>
          <w:trHeight w:val="554"/>
          <w:jc w:val="center"/>
        </w:trPr>
        <w:tc>
          <w:tcPr>
            <w:tcW w:w="9776" w:type="dxa"/>
            <w:shd w:val="clear" w:color="auto" w:fill="auto"/>
            <w:vAlign w:val="center"/>
          </w:tcPr>
          <w:p w:rsidR="005C1702" w:rsidRPr="00722B55" w:rsidRDefault="005C1702" w:rsidP="00A304D5">
            <w:pPr>
              <w:autoSpaceDE w:val="0"/>
              <w:autoSpaceDN w:val="0"/>
              <w:adjustRightInd w:val="0"/>
              <w:rPr>
                <w:rFonts w:ascii="Calibri" w:hAnsi="Calibri" w:cs="Calibri"/>
                <w:sz w:val="22"/>
                <w:szCs w:val="18"/>
              </w:rPr>
            </w:pPr>
            <w:r w:rsidRPr="00722B55">
              <w:rPr>
                <w:rFonts w:ascii="Calibri" w:hAnsi="Calibri" w:cs="Calibri"/>
                <w:sz w:val="22"/>
                <w:szCs w:val="18"/>
              </w:rPr>
              <w:t>Los costos de los materiales no especificados a ser utilizados correrán por cuenta del proveedor.</w:t>
            </w:r>
          </w:p>
          <w:p w:rsidR="005C1702" w:rsidRPr="00722B55" w:rsidRDefault="005C1702" w:rsidP="00A304D5">
            <w:pPr>
              <w:autoSpaceDE w:val="0"/>
              <w:autoSpaceDN w:val="0"/>
              <w:adjustRightInd w:val="0"/>
              <w:rPr>
                <w:rFonts w:ascii="Calibri" w:hAnsi="Calibri" w:cs="Calibri"/>
                <w:sz w:val="22"/>
                <w:szCs w:val="18"/>
              </w:rPr>
            </w:pPr>
          </w:p>
          <w:p w:rsidR="005C1702" w:rsidRPr="00722B55" w:rsidRDefault="005C1702" w:rsidP="00A304D5">
            <w:pPr>
              <w:autoSpaceDE w:val="0"/>
              <w:autoSpaceDN w:val="0"/>
              <w:adjustRightInd w:val="0"/>
              <w:jc w:val="both"/>
              <w:rPr>
                <w:rFonts w:ascii="Calibri" w:hAnsi="Calibri" w:cs="Calibri"/>
                <w:sz w:val="22"/>
                <w:szCs w:val="18"/>
              </w:rPr>
            </w:pPr>
            <w:r w:rsidRPr="00722B55">
              <w:rPr>
                <w:rFonts w:ascii="Calibri" w:hAnsi="Calibri" w:cs="Calibri"/>
                <w:sz w:val="22"/>
                <w:szCs w:val="18"/>
              </w:rPr>
              <w:t>La empresa adjudicada deberá gestionar los permisos de trabajo necesarios ante la unidad de Seguridad y contingencias del DCPT, para proceder a realizar los servicios conexos precautelando las buenas prácticas de seguridad industrial y medio ambiente.</w:t>
            </w:r>
          </w:p>
          <w:p w:rsidR="005C1702" w:rsidRPr="00722B55" w:rsidRDefault="005C1702" w:rsidP="00A304D5">
            <w:pPr>
              <w:autoSpaceDE w:val="0"/>
              <w:autoSpaceDN w:val="0"/>
              <w:adjustRightInd w:val="0"/>
              <w:jc w:val="both"/>
              <w:rPr>
                <w:rFonts w:ascii="Calibri" w:hAnsi="Calibri" w:cs="Calibri"/>
                <w:sz w:val="22"/>
                <w:szCs w:val="18"/>
              </w:rPr>
            </w:pPr>
          </w:p>
          <w:p w:rsidR="005C1702" w:rsidRPr="00722B55" w:rsidRDefault="005C1702" w:rsidP="00A304D5">
            <w:pPr>
              <w:autoSpaceDE w:val="0"/>
              <w:autoSpaceDN w:val="0"/>
              <w:adjustRightInd w:val="0"/>
              <w:jc w:val="both"/>
              <w:rPr>
                <w:rFonts w:ascii="Calibri" w:hAnsi="Calibri" w:cs="Calibri"/>
                <w:sz w:val="22"/>
                <w:szCs w:val="18"/>
              </w:rPr>
            </w:pPr>
            <w:r w:rsidRPr="00722B55">
              <w:rPr>
                <w:rFonts w:ascii="Calibri" w:hAnsi="Calibri" w:cs="Calibri"/>
                <w:sz w:val="22"/>
                <w:szCs w:val="18"/>
              </w:rPr>
              <w:t>La empresa deberá elaborar un informe diario, pormenorizado y respaldado que describa el cumplimiento total de las condiciones del presente documento.</w:t>
            </w:r>
          </w:p>
          <w:p w:rsidR="005C1702" w:rsidRPr="00722B55" w:rsidRDefault="005C1702" w:rsidP="00A304D5">
            <w:pPr>
              <w:autoSpaceDE w:val="0"/>
              <w:autoSpaceDN w:val="0"/>
              <w:adjustRightInd w:val="0"/>
              <w:jc w:val="both"/>
              <w:rPr>
                <w:rFonts w:ascii="Calibri" w:hAnsi="Calibri" w:cs="Calibri"/>
                <w:sz w:val="22"/>
                <w:szCs w:val="18"/>
              </w:rPr>
            </w:pPr>
          </w:p>
          <w:p w:rsidR="005C1702" w:rsidRPr="00722B55" w:rsidRDefault="005C1702" w:rsidP="00A304D5">
            <w:pPr>
              <w:autoSpaceDE w:val="0"/>
              <w:autoSpaceDN w:val="0"/>
              <w:adjustRightInd w:val="0"/>
              <w:jc w:val="both"/>
              <w:rPr>
                <w:rFonts w:ascii="Calibri" w:hAnsi="Calibri" w:cs="Calibri"/>
                <w:sz w:val="22"/>
                <w:szCs w:val="18"/>
              </w:rPr>
            </w:pPr>
            <w:r w:rsidRPr="00722B55">
              <w:rPr>
                <w:rFonts w:ascii="Calibri" w:hAnsi="Calibri" w:cs="Calibri"/>
                <w:sz w:val="22"/>
                <w:szCs w:val="18"/>
              </w:rPr>
              <w:t>La empresa adjudicada deberá entregar en formato impreso y digital (</w:t>
            </w:r>
            <w:proofErr w:type="spellStart"/>
            <w:r w:rsidRPr="00722B55">
              <w:rPr>
                <w:rFonts w:ascii="Calibri" w:hAnsi="Calibri" w:cs="Calibri"/>
                <w:sz w:val="22"/>
                <w:szCs w:val="18"/>
              </w:rPr>
              <w:t>autocad</w:t>
            </w:r>
            <w:proofErr w:type="spellEnd"/>
            <w:r w:rsidRPr="00722B55">
              <w:rPr>
                <w:rFonts w:ascii="Calibri" w:hAnsi="Calibri" w:cs="Calibri"/>
                <w:sz w:val="22"/>
                <w:szCs w:val="18"/>
              </w:rPr>
              <w:t>) el plano As-</w:t>
            </w:r>
            <w:proofErr w:type="spellStart"/>
            <w:r w:rsidRPr="00722B55">
              <w:rPr>
                <w:rFonts w:ascii="Calibri" w:hAnsi="Calibri" w:cs="Calibri"/>
                <w:sz w:val="22"/>
                <w:szCs w:val="18"/>
              </w:rPr>
              <w:t>Build</w:t>
            </w:r>
            <w:proofErr w:type="spellEnd"/>
            <w:r w:rsidRPr="00722B55">
              <w:rPr>
                <w:rFonts w:ascii="Calibri" w:hAnsi="Calibri" w:cs="Calibri"/>
                <w:sz w:val="22"/>
                <w:szCs w:val="18"/>
              </w:rPr>
              <w:t xml:space="preserve"> de los circuitos realizados y mantenidos.</w:t>
            </w:r>
          </w:p>
          <w:p w:rsidR="005C1702" w:rsidRPr="00722B55" w:rsidRDefault="005C1702" w:rsidP="00A304D5">
            <w:pPr>
              <w:autoSpaceDE w:val="0"/>
              <w:autoSpaceDN w:val="0"/>
              <w:adjustRightInd w:val="0"/>
              <w:rPr>
                <w:rFonts w:ascii="Calibri" w:hAnsi="Calibri" w:cs="Calibri"/>
                <w:sz w:val="18"/>
                <w:szCs w:val="18"/>
              </w:rPr>
            </w:pPr>
          </w:p>
        </w:tc>
      </w:tr>
      <w:tr w:rsidR="005C1702" w:rsidRPr="000C2DB7" w:rsidTr="00A304D5">
        <w:trPr>
          <w:trHeight w:val="420"/>
          <w:jc w:val="center"/>
        </w:trPr>
        <w:tc>
          <w:tcPr>
            <w:tcW w:w="9776" w:type="dxa"/>
            <w:shd w:val="clear" w:color="auto" w:fill="9CC2E5"/>
            <w:vAlign w:val="center"/>
          </w:tcPr>
          <w:p w:rsidR="005C1702" w:rsidRPr="00722B55" w:rsidRDefault="005C1702" w:rsidP="00A304D5">
            <w:pPr>
              <w:autoSpaceDE w:val="0"/>
              <w:autoSpaceDN w:val="0"/>
              <w:adjustRightInd w:val="0"/>
              <w:rPr>
                <w:rFonts w:ascii="Calibri" w:hAnsi="Calibri" w:cs="Calibri"/>
                <w:b/>
                <w:sz w:val="18"/>
                <w:szCs w:val="18"/>
              </w:rPr>
            </w:pPr>
            <w:r w:rsidRPr="00722B55">
              <w:rPr>
                <w:rFonts w:ascii="Calibri" w:hAnsi="Calibri" w:cs="Calibri"/>
                <w:b/>
                <w:sz w:val="22"/>
                <w:szCs w:val="18"/>
              </w:rPr>
              <w:t>MULTAS</w:t>
            </w:r>
          </w:p>
        </w:tc>
      </w:tr>
      <w:tr w:rsidR="005C1702" w:rsidRPr="000C2DB7" w:rsidTr="00A304D5">
        <w:trPr>
          <w:trHeight w:val="412"/>
          <w:jc w:val="center"/>
        </w:trPr>
        <w:tc>
          <w:tcPr>
            <w:tcW w:w="9776" w:type="dxa"/>
            <w:shd w:val="clear" w:color="auto" w:fill="auto"/>
            <w:vAlign w:val="center"/>
          </w:tcPr>
          <w:p w:rsidR="005C1702" w:rsidRPr="00722B55" w:rsidRDefault="005C1702" w:rsidP="00A304D5">
            <w:pPr>
              <w:autoSpaceDE w:val="0"/>
              <w:autoSpaceDN w:val="0"/>
              <w:adjustRightInd w:val="0"/>
              <w:jc w:val="both"/>
              <w:rPr>
                <w:rFonts w:ascii="Calibri" w:hAnsi="Calibri" w:cs="Calibri"/>
                <w:sz w:val="22"/>
              </w:rPr>
            </w:pPr>
            <w:r w:rsidRPr="00722B55">
              <w:rPr>
                <w:rFonts w:ascii="Calibri" w:hAnsi="Calibri" w:cs="Calibri"/>
                <w:sz w:val="22"/>
              </w:rPr>
              <w:t>El proveedor debe cumplir con el plazo de entrega, siendo pasible a una sanción de 1% sobre el importe total de la adjudicación por cada día de retraso. Considerando que en caso de sobrepasar el 20% en cuanto a multas, la adjudicación queda sin efecto, con las sanciones correspondientes a los proveedores de acuerdo Reglamente Específico.</w:t>
            </w:r>
          </w:p>
          <w:p w:rsidR="005C1702" w:rsidRPr="00722B55" w:rsidRDefault="005C1702" w:rsidP="00A304D5">
            <w:pPr>
              <w:autoSpaceDE w:val="0"/>
              <w:autoSpaceDN w:val="0"/>
              <w:adjustRightInd w:val="0"/>
              <w:jc w:val="both"/>
              <w:rPr>
                <w:rFonts w:ascii="Calibri" w:hAnsi="Calibri" w:cs="Calibri"/>
                <w:sz w:val="22"/>
              </w:rPr>
            </w:pPr>
          </w:p>
          <w:p w:rsidR="005C1702" w:rsidRPr="00722B55" w:rsidRDefault="005C1702" w:rsidP="00A304D5">
            <w:pPr>
              <w:autoSpaceDE w:val="0"/>
              <w:autoSpaceDN w:val="0"/>
              <w:adjustRightInd w:val="0"/>
              <w:jc w:val="both"/>
              <w:rPr>
                <w:rFonts w:ascii="Calibri" w:hAnsi="Calibri" w:cs="Calibri"/>
                <w:sz w:val="18"/>
                <w:szCs w:val="18"/>
              </w:rPr>
            </w:pPr>
            <w:r w:rsidRPr="00722B55">
              <w:rPr>
                <w:rFonts w:ascii="Calibri" w:hAnsi="Calibri" w:cs="Calibri"/>
                <w:sz w:val="22"/>
              </w:rPr>
              <w:t>YPFB, se reserva el derecho de realizar acciones legales.</w:t>
            </w:r>
          </w:p>
        </w:tc>
      </w:tr>
      <w:tr w:rsidR="005C1702" w:rsidRPr="00722B55" w:rsidTr="00A304D5">
        <w:trPr>
          <w:trHeight w:val="417"/>
          <w:jc w:val="center"/>
        </w:trPr>
        <w:tc>
          <w:tcPr>
            <w:tcW w:w="9776" w:type="dxa"/>
            <w:shd w:val="clear" w:color="auto" w:fill="9CC2E5"/>
            <w:vAlign w:val="center"/>
          </w:tcPr>
          <w:p w:rsidR="005C1702" w:rsidRPr="00722B55" w:rsidRDefault="005C1702" w:rsidP="00A304D5">
            <w:pPr>
              <w:autoSpaceDE w:val="0"/>
              <w:autoSpaceDN w:val="0"/>
              <w:adjustRightInd w:val="0"/>
              <w:jc w:val="center"/>
              <w:rPr>
                <w:rFonts w:ascii="Calibri" w:hAnsi="Calibri" w:cs="Calibri"/>
                <w:b/>
                <w:bCs/>
                <w:szCs w:val="18"/>
              </w:rPr>
            </w:pPr>
            <w:r>
              <w:rPr>
                <w:rFonts w:ascii="Calibri" w:hAnsi="Calibri" w:cs="Calibri"/>
                <w:b/>
                <w:bCs/>
                <w:szCs w:val="18"/>
              </w:rPr>
              <w:t>VALIDACIONES</w:t>
            </w:r>
          </w:p>
        </w:tc>
      </w:tr>
      <w:tr w:rsidR="005C1702" w:rsidRPr="00722B55" w:rsidTr="00A304D5">
        <w:trPr>
          <w:trHeight w:val="417"/>
          <w:jc w:val="center"/>
        </w:trPr>
        <w:tc>
          <w:tcPr>
            <w:tcW w:w="9776" w:type="dxa"/>
            <w:shd w:val="clear" w:color="auto" w:fill="9CC2E5"/>
            <w:vAlign w:val="center"/>
          </w:tcPr>
          <w:p w:rsidR="005C1702" w:rsidRPr="00722B55" w:rsidRDefault="005C1702" w:rsidP="00A304D5">
            <w:pPr>
              <w:autoSpaceDE w:val="0"/>
              <w:autoSpaceDN w:val="0"/>
              <w:adjustRightInd w:val="0"/>
              <w:jc w:val="both"/>
              <w:rPr>
                <w:rFonts w:ascii="Calibri" w:hAnsi="Calibri" w:cs="Calibri"/>
                <w:sz w:val="22"/>
              </w:rPr>
            </w:pPr>
            <w:r w:rsidRPr="00722B55">
              <w:rPr>
                <w:rFonts w:ascii="Calibri" w:hAnsi="Calibri" w:cs="Calibri"/>
                <w:b/>
                <w:bCs/>
                <w:szCs w:val="18"/>
              </w:rPr>
              <w:t>ASPECTOS DE SEGURIDAD Y SALUD OCUPACIONAL</w:t>
            </w:r>
          </w:p>
        </w:tc>
      </w:tr>
      <w:tr w:rsidR="005C1702" w:rsidRPr="00722B55" w:rsidTr="00A304D5">
        <w:trPr>
          <w:trHeight w:val="691"/>
          <w:jc w:val="center"/>
        </w:trPr>
        <w:tc>
          <w:tcPr>
            <w:tcW w:w="9776" w:type="dxa"/>
            <w:shd w:val="clear" w:color="auto" w:fill="auto"/>
            <w:vAlign w:val="center"/>
          </w:tcPr>
          <w:p w:rsidR="005C1702" w:rsidRPr="00722B55" w:rsidRDefault="005C1702" w:rsidP="00A304D5">
            <w:pPr>
              <w:widowControl w:val="0"/>
              <w:spacing w:after="100" w:afterAutospacing="1"/>
              <w:rPr>
                <w:rFonts w:ascii="Calibri" w:hAnsi="Calibri" w:cs="Calibri"/>
                <w:sz w:val="22"/>
                <w:szCs w:val="18"/>
              </w:rPr>
            </w:pPr>
            <w:r w:rsidRPr="00722B55">
              <w:rPr>
                <w:rFonts w:ascii="Calibri" w:hAnsi="Calibri" w:cs="Calibri"/>
                <w:sz w:val="22"/>
                <w:szCs w:val="18"/>
              </w:rPr>
              <w:t xml:space="preserve">La </w:t>
            </w:r>
            <w:r w:rsidRPr="00722B55">
              <w:rPr>
                <w:rFonts w:ascii="Calibri" w:hAnsi="Calibri" w:cs="Calibri"/>
                <w:sz w:val="22"/>
                <w:szCs w:val="18"/>
                <w:highlight w:val="green"/>
              </w:rPr>
              <w:t>Empresa adjudicada</w:t>
            </w:r>
            <w:r w:rsidRPr="00722B55">
              <w:rPr>
                <w:rFonts w:ascii="Calibri" w:hAnsi="Calibri" w:cs="Calibri"/>
                <w:sz w:val="22"/>
                <w:szCs w:val="18"/>
              </w:rPr>
              <w:t xml:space="preserve"> deberá cumplir de forma obligatoria con los estándares de Seguridad Industrial y Salud Ocupacional: </w:t>
            </w:r>
          </w:p>
          <w:p w:rsidR="005C1702" w:rsidRPr="00722B55" w:rsidRDefault="005C1702" w:rsidP="00A304D5">
            <w:pPr>
              <w:pStyle w:val="ApendiceA"/>
              <w:numPr>
                <w:ilvl w:val="0"/>
                <w:numId w:val="0"/>
              </w:numPr>
              <w:spacing w:after="100" w:afterAutospacing="1"/>
              <w:ind w:left="720" w:hanging="360"/>
              <w:jc w:val="center"/>
              <w:rPr>
                <w:rFonts w:ascii="Calibri" w:hAnsi="Calibri" w:cs="Calibri"/>
                <w:szCs w:val="18"/>
              </w:rPr>
            </w:pPr>
            <w:r w:rsidRPr="00722B55">
              <w:rPr>
                <w:rFonts w:ascii="Calibri" w:hAnsi="Calibri" w:cs="Calibri"/>
                <w:szCs w:val="18"/>
              </w:rPr>
              <w:t>Estándares y requisitos de SYSO para Contratistas de YPFB Corporación.</w:t>
            </w:r>
          </w:p>
          <w:p w:rsidR="005C1702" w:rsidRPr="00722B55" w:rsidRDefault="005C1702" w:rsidP="00A304D5">
            <w:pPr>
              <w:pStyle w:val="ApendiceA2"/>
              <w:spacing w:after="100" w:afterAutospacing="1"/>
              <w:rPr>
                <w:rFonts w:ascii="Calibri" w:hAnsi="Calibri" w:cs="Calibri"/>
                <w:szCs w:val="18"/>
              </w:rPr>
            </w:pPr>
            <w:r w:rsidRPr="00722B55">
              <w:rPr>
                <w:rFonts w:ascii="Calibri" w:hAnsi="Calibri" w:cs="Calibri"/>
                <w:szCs w:val="18"/>
              </w:rPr>
              <w:t xml:space="preserve">La </w:t>
            </w:r>
            <w:r w:rsidRPr="00722B55">
              <w:rPr>
                <w:rFonts w:ascii="Calibri" w:hAnsi="Calibri" w:cs="Calibri"/>
                <w:szCs w:val="18"/>
                <w:highlight w:val="green"/>
              </w:rPr>
              <w:t>Empresa adjudicada</w:t>
            </w:r>
            <w:r w:rsidRPr="00722B55">
              <w:rPr>
                <w:rFonts w:ascii="Calibri" w:hAnsi="Calibri" w:cs="Calibri"/>
                <w:szCs w:val="18"/>
              </w:rPr>
              <w:t xml:space="preserve"> deberá garantizar el cumplimiento de los requisitos y estándares de Seguridad descritos en el </w:t>
            </w:r>
            <w:r w:rsidRPr="00722B55">
              <w:rPr>
                <w:rFonts w:ascii="Calibri" w:hAnsi="Calibri" w:cs="Calibri"/>
                <w:b/>
                <w:bCs/>
                <w:i/>
                <w:iCs/>
                <w:szCs w:val="18"/>
              </w:rPr>
              <w:t xml:space="preserve">Anexo: </w:t>
            </w:r>
            <w:r w:rsidRPr="00722B55">
              <w:rPr>
                <w:rFonts w:ascii="Calibri" w:hAnsi="Calibri" w:cs="Calibri"/>
                <w:b/>
                <w:bCs/>
                <w:szCs w:val="18"/>
              </w:rPr>
              <w:t>“REQUISITOS DE SEGURIDAD INDUSTRIAL PARA CONTRATISTAS”</w:t>
            </w:r>
            <w:r w:rsidRPr="00722B55">
              <w:rPr>
                <w:rFonts w:ascii="Calibri" w:hAnsi="Calibri" w:cs="Calibri"/>
                <w:szCs w:val="18"/>
              </w:rPr>
              <w:t xml:space="preserve">, </w:t>
            </w:r>
            <w:r w:rsidRPr="00722B55">
              <w:rPr>
                <w:rFonts w:ascii="Calibri" w:hAnsi="Calibri" w:cs="Calibri"/>
                <w:szCs w:val="18"/>
              </w:rPr>
              <w:lastRenderedPageBreak/>
              <w:t xml:space="preserve">documento elaborado conforme a políticas internas de YPFB y en estricto cumplimiento de la normativa legal vigente (D.L. 16998). </w:t>
            </w:r>
          </w:p>
          <w:p w:rsidR="005C1702" w:rsidRPr="00722B55" w:rsidRDefault="005C1702" w:rsidP="00A304D5">
            <w:pPr>
              <w:pStyle w:val="ApendiceA2"/>
              <w:spacing w:after="100" w:afterAutospacing="1"/>
              <w:rPr>
                <w:rFonts w:ascii="Calibri" w:hAnsi="Calibri" w:cs="Calibri"/>
                <w:szCs w:val="18"/>
              </w:rPr>
            </w:pPr>
            <w:r w:rsidRPr="00722B55">
              <w:rPr>
                <w:rFonts w:ascii="Calibri" w:hAnsi="Calibri" w:cs="Calibri"/>
                <w:szCs w:val="18"/>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5C1702" w:rsidRPr="00722B55" w:rsidRDefault="005C1702" w:rsidP="000D2E69">
            <w:pPr>
              <w:pStyle w:val="Ttulo2"/>
              <w:keepLines/>
              <w:numPr>
                <w:ilvl w:val="0"/>
                <w:numId w:val="40"/>
              </w:numPr>
              <w:spacing w:before="0" w:after="100" w:afterAutospacing="1"/>
              <w:jc w:val="both"/>
              <w:rPr>
                <w:rFonts w:ascii="Calibri" w:hAnsi="Calibri" w:cs="Calibri"/>
                <w:sz w:val="22"/>
                <w:szCs w:val="18"/>
              </w:rPr>
            </w:pPr>
            <w:bookmarkStart w:id="4" w:name="_Toc455148470"/>
            <w:r w:rsidRPr="00722B55">
              <w:rPr>
                <w:rFonts w:ascii="Calibri" w:hAnsi="Calibri" w:cs="Calibri"/>
                <w:sz w:val="22"/>
                <w:szCs w:val="18"/>
              </w:rPr>
              <w:t>ASPECTOS GENERALES:</w:t>
            </w:r>
            <w:bookmarkEnd w:id="4"/>
            <w:r w:rsidRPr="00722B55">
              <w:rPr>
                <w:rFonts w:ascii="Calibri" w:hAnsi="Calibri" w:cs="Calibri"/>
                <w:sz w:val="22"/>
                <w:szCs w:val="18"/>
              </w:rPr>
              <w:t xml:space="preserve"> </w:t>
            </w:r>
          </w:p>
          <w:p w:rsidR="005C1702" w:rsidRPr="00722B55" w:rsidRDefault="005C1702" w:rsidP="00A304D5">
            <w:pPr>
              <w:spacing w:after="100" w:afterAutospacing="1"/>
              <w:rPr>
                <w:rFonts w:ascii="Calibri" w:hAnsi="Calibri" w:cs="Calibri"/>
                <w:sz w:val="22"/>
                <w:szCs w:val="18"/>
              </w:rPr>
            </w:pPr>
            <w:r w:rsidRPr="00722B55">
              <w:rPr>
                <w:rFonts w:ascii="Calibri" w:hAnsi="Calibri" w:cs="Calibri"/>
                <w:sz w:val="22"/>
                <w:szCs w:val="18"/>
              </w:rPr>
              <w:t xml:space="preserve">La </w:t>
            </w:r>
            <w:r w:rsidRPr="00722B55">
              <w:rPr>
                <w:rFonts w:ascii="Calibri" w:hAnsi="Calibri" w:cs="Calibri"/>
                <w:sz w:val="22"/>
                <w:szCs w:val="18"/>
                <w:highlight w:val="green"/>
              </w:rPr>
              <w:t>Empresa adjudicada</w:t>
            </w:r>
            <w:r w:rsidRPr="00722B55">
              <w:rPr>
                <w:rFonts w:ascii="Calibri" w:hAnsi="Calibri" w:cs="Calibri"/>
                <w:sz w:val="22"/>
                <w:szCs w:val="18"/>
              </w:rPr>
              <w:t xml:space="preserve"> deberá presentar un </w:t>
            </w:r>
            <w:r w:rsidRPr="00722B55">
              <w:rPr>
                <w:rFonts w:ascii="Calibri" w:hAnsi="Calibri" w:cs="Calibri"/>
                <w:b/>
                <w:bCs/>
                <w:i/>
                <w:iCs/>
                <w:sz w:val="22"/>
                <w:szCs w:val="18"/>
              </w:rPr>
              <w:t xml:space="preserve">Resumen Ejecutivo </w:t>
            </w:r>
            <w:r w:rsidRPr="00722B55">
              <w:rPr>
                <w:rFonts w:ascii="Calibri" w:hAnsi="Calibri" w:cs="Calibri"/>
                <w:sz w:val="22"/>
                <w:szCs w:val="18"/>
              </w:rPr>
              <w:t>del “Plan de SMS” (Seguridad, Medio Ambiente y Salud Ocupacional), el cual (en cumplimiento a la Legislación vigente - DL 16998 – Ley de Higiene, Seguridad Ocupacional y Bienestar) deberá contener mínimamente los siguientes puntos:</w:t>
            </w:r>
          </w:p>
          <w:p w:rsidR="005C1702" w:rsidRPr="00722B55" w:rsidRDefault="005C1702" w:rsidP="00A304D5">
            <w:pPr>
              <w:spacing w:after="100" w:afterAutospacing="1"/>
              <w:rPr>
                <w:rFonts w:ascii="Calibri" w:hAnsi="Calibri" w:cs="Calibri"/>
                <w:sz w:val="22"/>
                <w:szCs w:val="18"/>
              </w:rPr>
            </w:pPr>
            <w:r w:rsidRPr="00722B55">
              <w:rPr>
                <w:rFonts w:ascii="Calibri" w:hAnsi="Calibri" w:cs="Calibri"/>
                <w:b/>
                <w:sz w:val="22"/>
                <w:szCs w:val="18"/>
              </w:rPr>
              <w:t xml:space="preserve">      1.1</w:t>
            </w:r>
            <w:r w:rsidRPr="00722B55">
              <w:rPr>
                <w:rFonts w:ascii="Calibri" w:hAnsi="Calibri" w:cs="Calibri"/>
                <w:sz w:val="22"/>
                <w:szCs w:val="18"/>
              </w:rPr>
              <w:t xml:space="preserve"> Medidas preventivas en seguridad, salud Ocupacional (prevención de accidentes)</w:t>
            </w:r>
          </w:p>
          <w:p w:rsidR="005C1702" w:rsidRPr="00722B55" w:rsidRDefault="005C1702" w:rsidP="000D2E69">
            <w:pPr>
              <w:pStyle w:val="Prrafodelista"/>
              <w:numPr>
                <w:ilvl w:val="1"/>
                <w:numId w:val="40"/>
              </w:numPr>
              <w:spacing w:after="100" w:afterAutospacing="1"/>
              <w:ind w:left="720"/>
              <w:jc w:val="both"/>
              <w:rPr>
                <w:rFonts w:ascii="Calibri" w:hAnsi="Calibri" w:cs="Calibri"/>
                <w:sz w:val="22"/>
                <w:szCs w:val="18"/>
              </w:rPr>
            </w:pPr>
            <w:r w:rsidRPr="00722B55">
              <w:rPr>
                <w:rFonts w:ascii="Calibri" w:hAnsi="Calibri" w:cs="Calibri"/>
                <w:sz w:val="22"/>
                <w:szCs w:val="18"/>
              </w:rPr>
              <w:t>Uso de EPP (equipo de protección personal, de acuerdo a las actividades específicas)</w:t>
            </w:r>
          </w:p>
          <w:p w:rsidR="005C1702" w:rsidRPr="00722B55" w:rsidRDefault="005C1702" w:rsidP="000D2E69">
            <w:pPr>
              <w:pStyle w:val="Prrafodelista"/>
              <w:numPr>
                <w:ilvl w:val="1"/>
                <w:numId w:val="40"/>
              </w:numPr>
              <w:spacing w:after="100" w:afterAutospacing="1"/>
              <w:ind w:left="720"/>
              <w:jc w:val="both"/>
              <w:rPr>
                <w:rFonts w:ascii="Calibri" w:hAnsi="Calibri" w:cs="Calibri"/>
                <w:sz w:val="22"/>
                <w:szCs w:val="18"/>
              </w:rPr>
            </w:pPr>
            <w:r w:rsidRPr="00722B55">
              <w:rPr>
                <w:rFonts w:ascii="Calibri" w:hAnsi="Calibri" w:cs="Calibri"/>
                <w:sz w:val="22"/>
                <w:szCs w:val="18"/>
              </w:rPr>
              <w:t>Identificación y evaluación de riesgos e impactos en el trabajo</w:t>
            </w:r>
          </w:p>
          <w:p w:rsidR="005C1702" w:rsidRPr="00722B55" w:rsidRDefault="005C1702" w:rsidP="000D2E69">
            <w:pPr>
              <w:pStyle w:val="Prrafodelista"/>
              <w:numPr>
                <w:ilvl w:val="1"/>
                <w:numId w:val="40"/>
              </w:numPr>
              <w:spacing w:after="100" w:afterAutospacing="1"/>
              <w:ind w:left="720"/>
              <w:jc w:val="both"/>
              <w:rPr>
                <w:rFonts w:ascii="Calibri" w:hAnsi="Calibri" w:cs="Calibri"/>
                <w:sz w:val="22"/>
                <w:szCs w:val="18"/>
              </w:rPr>
            </w:pPr>
            <w:r w:rsidRPr="00722B55">
              <w:rPr>
                <w:rFonts w:ascii="Calibri" w:hAnsi="Calibri" w:cs="Calibri"/>
                <w:sz w:val="22"/>
                <w:szCs w:val="18"/>
              </w:rPr>
              <w:t>Lista general de Procedimientos de trabajo (altura, eléctrico, espacios confinados, etc.)</w:t>
            </w:r>
          </w:p>
          <w:p w:rsidR="005C1702" w:rsidRPr="00722B55" w:rsidRDefault="005C1702" w:rsidP="000D2E69">
            <w:pPr>
              <w:pStyle w:val="Prrafodelista"/>
              <w:numPr>
                <w:ilvl w:val="1"/>
                <w:numId w:val="40"/>
              </w:numPr>
              <w:spacing w:after="100" w:afterAutospacing="1"/>
              <w:ind w:left="720"/>
              <w:jc w:val="both"/>
              <w:rPr>
                <w:rFonts w:ascii="Calibri" w:hAnsi="Calibri" w:cs="Calibri"/>
                <w:sz w:val="22"/>
                <w:szCs w:val="18"/>
              </w:rPr>
            </w:pPr>
            <w:r w:rsidRPr="00722B55">
              <w:rPr>
                <w:rFonts w:ascii="Calibri" w:hAnsi="Calibri" w:cs="Calibri"/>
                <w:sz w:val="22"/>
                <w:szCs w:val="18"/>
              </w:rPr>
              <w:t xml:space="preserve">Política de Seguridad, Salud Ocupacional y Medio Ambiente </w:t>
            </w:r>
          </w:p>
          <w:p w:rsidR="005C1702" w:rsidRPr="00722B55" w:rsidRDefault="005C1702" w:rsidP="00A304D5">
            <w:pPr>
              <w:spacing w:after="100" w:afterAutospacing="1"/>
              <w:ind w:left="360"/>
              <w:rPr>
                <w:rFonts w:ascii="Calibri" w:hAnsi="Calibri" w:cs="Calibri"/>
                <w:sz w:val="22"/>
                <w:szCs w:val="18"/>
              </w:rPr>
            </w:pPr>
            <w:r w:rsidRPr="00722B55">
              <w:rPr>
                <w:rFonts w:ascii="Calibri" w:hAnsi="Calibri" w:cs="Calibri"/>
                <w:sz w:val="22"/>
                <w:szCs w:val="18"/>
              </w:rPr>
              <w:t xml:space="preserve">      (En caso de que la empresa cuente con un sistema de Gestión de SYSO)</w:t>
            </w:r>
          </w:p>
          <w:p w:rsidR="005C1702" w:rsidRPr="00722B55" w:rsidRDefault="005C1702" w:rsidP="00A304D5">
            <w:pPr>
              <w:spacing w:after="100" w:afterAutospacing="1"/>
              <w:rPr>
                <w:rFonts w:ascii="Calibri" w:hAnsi="Calibri" w:cs="Calibri"/>
                <w:color w:val="212121"/>
                <w:sz w:val="22"/>
                <w:szCs w:val="18"/>
              </w:rPr>
            </w:pPr>
            <w:r w:rsidRPr="00722B55">
              <w:rPr>
                <w:rFonts w:ascii="Calibri" w:hAnsi="Calibri" w:cs="Calibri"/>
                <w:b/>
                <w:bCs/>
                <w:color w:val="FF0000"/>
                <w:sz w:val="22"/>
                <w:szCs w:val="18"/>
                <w:u w:val="single"/>
              </w:rPr>
              <w:t>NOTA:</w:t>
            </w:r>
            <w:r w:rsidRPr="00722B55">
              <w:rPr>
                <w:rFonts w:ascii="Calibri" w:hAnsi="Calibri" w:cs="Calibri"/>
                <w:color w:val="212121"/>
                <w:sz w:val="22"/>
                <w:szCs w:val="18"/>
              </w:rPr>
              <w:t xml:space="preserve"> Las empresas contratistas deberán adherirse a la Política Corporativa de Seguridad, Salud, Medio Ambiente, Social y Gestión de YPFB.</w:t>
            </w:r>
          </w:p>
          <w:p w:rsidR="005C1702" w:rsidRPr="00722B55" w:rsidRDefault="005C1702" w:rsidP="000D2E69">
            <w:pPr>
              <w:pStyle w:val="Prrafodelista"/>
              <w:numPr>
                <w:ilvl w:val="0"/>
                <w:numId w:val="40"/>
              </w:numPr>
              <w:spacing w:after="100" w:afterAutospacing="1"/>
              <w:jc w:val="both"/>
              <w:rPr>
                <w:rFonts w:ascii="Calibri" w:hAnsi="Calibri" w:cs="Calibri"/>
                <w:sz w:val="22"/>
                <w:szCs w:val="18"/>
              </w:rPr>
            </w:pPr>
            <w:r w:rsidRPr="00722B55">
              <w:rPr>
                <w:rFonts w:ascii="Calibri" w:hAnsi="Calibri" w:cs="Calibri"/>
                <w:b/>
                <w:bCs/>
                <w:sz w:val="22"/>
                <w:szCs w:val="18"/>
              </w:rPr>
              <w:t>Posterior a la adjudicación y antes del inicio de las actividades:</w:t>
            </w:r>
            <w:r w:rsidRPr="00722B55">
              <w:rPr>
                <w:rFonts w:ascii="Calibri" w:hAnsi="Calibri" w:cs="Calibri"/>
                <w:sz w:val="22"/>
                <w:szCs w:val="18"/>
              </w:rPr>
              <w:t xml:space="preserve"> </w:t>
            </w:r>
          </w:p>
          <w:p w:rsidR="005C1702" w:rsidRPr="00722B55" w:rsidRDefault="005C1702" w:rsidP="00A304D5">
            <w:pPr>
              <w:autoSpaceDE w:val="0"/>
              <w:autoSpaceDN w:val="0"/>
              <w:adjustRightInd w:val="0"/>
              <w:spacing w:after="100" w:afterAutospacing="1"/>
              <w:rPr>
                <w:rFonts w:ascii="Calibri" w:hAnsi="Calibri" w:cs="Calibri"/>
                <w:color w:val="000000"/>
                <w:sz w:val="22"/>
                <w:szCs w:val="18"/>
              </w:rPr>
            </w:pPr>
            <w:r w:rsidRPr="00722B55">
              <w:rPr>
                <w:rFonts w:ascii="Calibri" w:hAnsi="Calibri" w:cs="Calibri"/>
                <w:color w:val="000000"/>
                <w:sz w:val="22"/>
                <w:szCs w:val="18"/>
              </w:rPr>
              <w:t xml:space="preserve">Antes del inicio de las actividades (orden de proceder) la Empresa adjudicada deberá presentar los siguientes documentos para la </w:t>
            </w:r>
            <w:r w:rsidRPr="00722B55">
              <w:rPr>
                <w:rFonts w:ascii="Calibri" w:hAnsi="Calibri" w:cs="Calibri"/>
                <w:b/>
                <w:bCs/>
                <w:color w:val="000000"/>
                <w:sz w:val="22"/>
                <w:szCs w:val="18"/>
              </w:rPr>
              <w:t xml:space="preserve">aprobación </w:t>
            </w:r>
            <w:r w:rsidRPr="00722B55">
              <w:rPr>
                <w:rFonts w:ascii="Calibri" w:hAnsi="Calibri" w:cs="Calibri"/>
                <w:color w:val="000000"/>
                <w:sz w:val="22"/>
                <w:szCs w:val="18"/>
              </w:rPr>
              <w:t>de la Unidad de SMS de YPFB</w:t>
            </w:r>
            <w:r w:rsidRPr="00722B55">
              <w:rPr>
                <w:rFonts w:ascii="Calibri" w:hAnsi="Calibri" w:cs="Calibri"/>
                <w:i/>
                <w:iCs/>
                <w:color w:val="000000"/>
                <w:sz w:val="22"/>
                <w:szCs w:val="18"/>
              </w:rPr>
              <w:t xml:space="preserve">: </w:t>
            </w:r>
          </w:p>
          <w:p w:rsidR="005C1702" w:rsidRPr="00722B55" w:rsidRDefault="005C1702" w:rsidP="00A304D5">
            <w:pPr>
              <w:autoSpaceDE w:val="0"/>
              <w:autoSpaceDN w:val="0"/>
              <w:adjustRightInd w:val="0"/>
              <w:spacing w:after="100" w:afterAutospacing="1"/>
              <w:ind w:left="426" w:hanging="284"/>
              <w:rPr>
                <w:rFonts w:ascii="Calibri" w:hAnsi="Calibri" w:cs="Calibri"/>
                <w:color w:val="000000"/>
                <w:sz w:val="22"/>
                <w:szCs w:val="18"/>
              </w:rPr>
            </w:pPr>
            <w:r w:rsidRPr="00722B55">
              <w:rPr>
                <w:rFonts w:ascii="Calibri" w:hAnsi="Calibri" w:cs="Calibri"/>
                <w:b/>
                <w:bCs/>
                <w:i/>
                <w:iCs/>
                <w:color w:val="000000"/>
                <w:sz w:val="22"/>
                <w:szCs w:val="18"/>
              </w:rPr>
              <w:t xml:space="preserve">2.1 Declaración jurada </w:t>
            </w:r>
            <w:r w:rsidRPr="00722B55">
              <w:rPr>
                <w:rFonts w:ascii="Calibri" w:hAnsi="Calibri" w:cs="Calibri"/>
                <w:color w:val="000000"/>
                <w:sz w:val="22"/>
                <w:szCs w:val="18"/>
              </w:rPr>
              <w:t xml:space="preserve">“Compromiso de SMS” para Cumplimiento de requisitos de Seguridad Industrial, Salud Ocupacional y Medio Ambiente para contratistas de YPFB Corporación. </w:t>
            </w:r>
          </w:p>
          <w:p w:rsidR="005C1702" w:rsidRPr="00722B55" w:rsidRDefault="005C1702" w:rsidP="00A304D5">
            <w:pPr>
              <w:autoSpaceDE w:val="0"/>
              <w:autoSpaceDN w:val="0"/>
              <w:adjustRightInd w:val="0"/>
              <w:spacing w:after="100" w:afterAutospacing="1"/>
              <w:ind w:left="426"/>
              <w:rPr>
                <w:rFonts w:ascii="Calibri" w:hAnsi="Calibri" w:cs="Calibri"/>
                <w:color w:val="000000"/>
                <w:sz w:val="22"/>
                <w:szCs w:val="18"/>
              </w:rPr>
            </w:pPr>
            <w:r w:rsidRPr="00722B55">
              <w:rPr>
                <w:rFonts w:ascii="Calibri" w:hAnsi="Calibri" w:cs="Calibri"/>
                <w:i/>
                <w:sz w:val="22"/>
                <w:szCs w:val="18"/>
              </w:rPr>
              <w:t xml:space="preserve">La </w:t>
            </w:r>
            <w:r w:rsidRPr="00722B55">
              <w:rPr>
                <w:rFonts w:ascii="Calibri" w:hAnsi="Calibri" w:cs="Calibri"/>
                <w:i/>
                <w:sz w:val="22"/>
                <w:szCs w:val="18"/>
                <w:highlight w:val="green"/>
              </w:rPr>
              <w:t>Empresa adjudicada</w:t>
            </w:r>
            <w:r w:rsidRPr="00722B55">
              <w:rPr>
                <w:rFonts w:ascii="Calibri" w:hAnsi="Calibri" w:cs="Calibri"/>
                <w:sz w:val="22"/>
                <w:szCs w:val="18"/>
              </w:rPr>
              <w:t xml:space="preserve"> </w:t>
            </w:r>
            <w:r w:rsidRPr="00722B55">
              <w:rPr>
                <w:rFonts w:ascii="Calibri" w:hAnsi="Calibri" w:cs="Calibri"/>
                <w:i/>
                <w:iCs/>
                <w:color w:val="000000"/>
                <w:sz w:val="22"/>
                <w:szCs w:val="18"/>
              </w:rPr>
              <w:t>deberá dar estricto cumplimento a la legislación aplicable al presente servicio, vigentes en el Estado Plurinacional de Bolivia; siendo también responsable del cumplimiento por parte de los SUBCONTRATISTAS que intervengan a nombre suyo ante YPFB.</w:t>
            </w:r>
          </w:p>
          <w:p w:rsidR="005C1702" w:rsidRPr="00722B55" w:rsidRDefault="005C1702" w:rsidP="00A304D5">
            <w:pPr>
              <w:spacing w:after="100" w:afterAutospacing="1"/>
              <w:ind w:left="426"/>
              <w:rPr>
                <w:rFonts w:ascii="Calibri" w:hAnsi="Calibri" w:cs="Calibri"/>
                <w:color w:val="000000"/>
                <w:sz w:val="22"/>
                <w:szCs w:val="18"/>
              </w:rPr>
            </w:pPr>
            <w:r w:rsidRPr="00722B55">
              <w:rPr>
                <w:rFonts w:ascii="Calibri" w:hAnsi="Calibri" w:cs="Calibri"/>
                <w:color w:val="000000"/>
                <w:sz w:val="22"/>
                <w:szCs w:val="18"/>
              </w:rPr>
              <w:t>Presentar debidamente firmada por el representante legal, adjuntando la fotocopia firmada del documento de identificación (pasaporte/CI), con la impresión dactilar del mismo (pulgar derecho y/o izquierdo).</w:t>
            </w:r>
          </w:p>
          <w:p w:rsidR="005C1702" w:rsidRPr="00722B55" w:rsidRDefault="005C1702" w:rsidP="000D2E69">
            <w:pPr>
              <w:pStyle w:val="Prrafodelista"/>
              <w:numPr>
                <w:ilvl w:val="0"/>
                <w:numId w:val="40"/>
              </w:numPr>
              <w:spacing w:after="100" w:afterAutospacing="1"/>
              <w:jc w:val="both"/>
              <w:rPr>
                <w:rFonts w:ascii="Calibri" w:hAnsi="Calibri" w:cs="Calibri"/>
                <w:b/>
                <w:sz w:val="22"/>
                <w:szCs w:val="18"/>
              </w:rPr>
            </w:pPr>
            <w:r w:rsidRPr="00722B55">
              <w:rPr>
                <w:rFonts w:ascii="Calibri" w:hAnsi="Calibri" w:cs="Calibri"/>
                <w:b/>
                <w:sz w:val="22"/>
                <w:szCs w:val="18"/>
              </w:rPr>
              <w:t xml:space="preserve">DOCUMENTOS PARA APROBACION DE YPFB (unidad de SMS – Unidad solicitante) </w:t>
            </w:r>
          </w:p>
          <w:p w:rsidR="005C1702" w:rsidRPr="00722B55" w:rsidRDefault="005C1702" w:rsidP="00A304D5">
            <w:pPr>
              <w:spacing w:after="100" w:afterAutospacing="1"/>
              <w:rPr>
                <w:rFonts w:ascii="Calibri" w:hAnsi="Calibri" w:cs="Calibri"/>
                <w:szCs w:val="18"/>
              </w:rPr>
            </w:pPr>
            <w:r w:rsidRPr="00722B55">
              <w:rPr>
                <w:rFonts w:ascii="Calibri" w:hAnsi="Calibri" w:cs="Calibri"/>
                <w:szCs w:val="18"/>
              </w:rPr>
              <w:lastRenderedPageBreak/>
              <w:t>La Empresa adjudicada deberá presentar en documento oficial para aprobación de YPFB los siguientes Requisitos de SMS:</w:t>
            </w:r>
          </w:p>
          <w:p w:rsidR="005C1702" w:rsidRPr="00722B55" w:rsidRDefault="005C1702" w:rsidP="00A304D5">
            <w:pPr>
              <w:ind w:left="357"/>
              <w:rPr>
                <w:rFonts w:ascii="Calibri" w:hAnsi="Calibri" w:cs="Calibri"/>
                <w:szCs w:val="18"/>
              </w:rPr>
            </w:pPr>
            <w:r w:rsidRPr="00722B55">
              <w:rPr>
                <w:rFonts w:ascii="Calibri" w:hAnsi="Calibri" w:cs="Calibri"/>
                <w:b/>
                <w:szCs w:val="18"/>
              </w:rPr>
              <w:t>3.1</w:t>
            </w:r>
            <w:r w:rsidRPr="00722B55">
              <w:rPr>
                <w:rFonts w:ascii="Calibri" w:hAnsi="Calibri" w:cs="Calibri"/>
                <w:szCs w:val="18"/>
              </w:rPr>
              <w:t xml:space="preserve"> Plan de Seguridad, Salud Ocupacional y Medio Ambiente para el Proyecto.</w:t>
            </w:r>
          </w:p>
          <w:p w:rsidR="005C1702" w:rsidRPr="00722B55" w:rsidRDefault="005C1702" w:rsidP="00A304D5">
            <w:pPr>
              <w:ind w:left="357"/>
              <w:rPr>
                <w:rFonts w:ascii="Calibri" w:hAnsi="Calibri" w:cs="Calibri"/>
                <w:szCs w:val="18"/>
              </w:rPr>
            </w:pPr>
            <w:r w:rsidRPr="00722B55">
              <w:rPr>
                <w:rFonts w:ascii="Calibri" w:hAnsi="Calibri" w:cs="Calibri"/>
                <w:b/>
                <w:szCs w:val="18"/>
              </w:rPr>
              <w:t>3.2</w:t>
            </w:r>
            <w:r w:rsidRPr="00722B55">
              <w:rPr>
                <w:rFonts w:ascii="Calibri" w:hAnsi="Calibri" w:cs="Calibri"/>
                <w:szCs w:val="18"/>
              </w:rPr>
              <w:t xml:space="preserve"> Política y programas de control de Alcohol y drogas.</w:t>
            </w:r>
          </w:p>
          <w:p w:rsidR="005C1702" w:rsidRPr="00722B55" w:rsidRDefault="005C1702" w:rsidP="00A304D5">
            <w:pPr>
              <w:ind w:left="357"/>
              <w:rPr>
                <w:rFonts w:ascii="Calibri" w:hAnsi="Calibri" w:cs="Calibri"/>
                <w:szCs w:val="18"/>
              </w:rPr>
            </w:pPr>
            <w:r w:rsidRPr="00722B55">
              <w:rPr>
                <w:rFonts w:ascii="Calibri" w:hAnsi="Calibri" w:cs="Calibri"/>
                <w:b/>
                <w:szCs w:val="18"/>
              </w:rPr>
              <w:t>3.3</w:t>
            </w:r>
            <w:r w:rsidRPr="00722B55">
              <w:rPr>
                <w:rFonts w:ascii="Calibri" w:hAnsi="Calibri" w:cs="Calibri"/>
                <w:szCs w:val="18"/>
              </w:rPr>
              <w:t xml:space="preserve"> Programa de capacitación y charlas de seguridad.</w:t>
            </w:r>
          </w:p>
          <w:p w:rsidR="005C1702" w:rsidRPr="00722B55" w:rsidRDefault="005C1702" w:rsidP="00A304D5">
            <w:pPr>
              <w:ind w:left="357"/>
              <w:rPr>
                <w:rFonts w:ascii="Calibri" w:hAnsi="Calibri" w:cs="Calibri"/>
                <w:szCs w:val="18"/>
              </w:rPr>
            </w:pPr>
            <w:r w:rsidRPr="00722B55">
              <w:rPr>
                <w:rFonts w:ascii="Calibri" w:hAnsi="Calibri" w:cs="Calibri"/>
                <w:b/>
                <w:szCs w:val="18"/>
              </w:rPr>
              <w:t>3.4</w:t>
            </w:r>
            <w:r w:rsidRPr="00722B55">
              <w:rPr>
                <w:rFonts w:ascii="Calibri" w:hAnsi="Calibri" w:cs="Calibri"/>
                <w:szCs w:val="18"/>
              </w:rPr>
              <w:t xml:space="preserve"> Procedimientos específicos de Seguridad para el Proyecto.</w:t>
            </w:r>
          </w:p>
          <w:p w:rsidR="005C1702" w:rsidRPr="00722B55" w:rsidRDefault="005C1702" w:rsidP="00A304D5">
            <w:pPr>
              <w:ind w:left="357"/>
              <w:rPr>
                <w:rFonts w:ascii="Calibri" w:hAnsi="Calibri" w:cs="Calibri"/>
                <w:szCs w:val="18"/>
              </w:rPr>
            </w:pPr>
            <w:r w:rsidRPr="00722B55">
              <w:rPr>
                <w:rFonts w:ascii="Calibri" w:hAnsi="Calibri" w:cs="Calibri"/>
                <w:b/>
                <w:szCs w:val="18"/>
              </w:rPr>
              <w:t>3.5</w:t>
            </w:r>
            <w:r w:rsidRPr="00722B55">
              <w:rPr>
                <w:rFonts w:ascii="Calibri" w:hAnsi="Calibri" w:cs="Calibri"/>
                <w:szCs w:val="18"/>
              </w:rPr>
              <w:t xml:space="preserve"> Plan de respuesta ante Emergencias para el Proyecto.</w:t>
            </w:r>
          </w:p>
          <w:p w:rsidR="005C1702" w:rsidRPr="00722B55" w:rsidRDefault="005C1702" w:rsidP="00A304D5">
            <w:pPr>
              <w:ind w:left="357"/>
              <w:rPr>
                <w:rFonts w:ascii="Calibri" w:hAnsi="Calibri" w:cs="Calibri"/>
                <w:szCs w:val="18"/>
              </w:rPr>
            </w:pPr>
            <w:r w:rsidRPr="00722B55">
              <w:rPr>
                <w:rFonts w:ascii="Calibri" w:hAnsi="Calibri" w:cs="Calibri"/>
                <w:b/>
                <w:szCs w:val="18"/>
              </w:rPr>
              <w:t xml:space="preserve">3.6 </w:t>
            </w:r>
            <w:r w:rsidRPr="00722B55">
              <w:rPr>
                <w:rFonts w:ascii="Calibri" w:hAnsi="Calibri" w:cs="Calibri"/>
                <w:szCs w:val="18"/>
              </w:rPr>
              <w:t>Plan Médico de Evacuación (MEDEVAC).</w:t>
            </w:r>
          </w:p>
          <w:p w:rsidR="005C1702" w:rsidRPr="00722B55" w:rsidRDefault="005C1702" w:rsidP="00A304D5">
            <w:pPr>
              <w:ind w:left="357"/>
              <w:rPr>
                <w:rFonts w:ascii="Calibri" w:hAnsi="Calibri" w:cs="Calibri"/>
                <w:szCs w:val="18"/>
              </w:rPr>
            </w:pPr>
            <w:r w:rsidRPr="00722B55">
              <w:rPr>
                <w:rFonts w:ascii="Calibri" w:hAnsi="Calibri" w:cs="Calibri"/>
                <w:b/>
                <w:szCs w:val="18"/>
              </w:rPr>
              <w:t>3.7</w:t>
            </w:r>
            <w:r w:rsidRPr="00722B55">
              <w:rPr>
                <w:rFonts w:ascii="Calibri" w:hAnsi="Calibri" w:cs="Calibri"/>
                <w:szCs w:val="18"/>
              </w:rPr>
              <w:t xml:space="preserve"> Programa de retiro y disposición de los residuos originados en el proyecto.</w:t>
            </w:r>
          </w:p>
          <w:p w:rsidR="005C1702" w:rsidRPr="00722B55" w:rsidRDefault="005C1702" w:rsidP="00A304D5">
            <w:pPr>
              <w:ind w:left="357"/>
              <w:rPr>
                <w:rFonts w:ascii="Calibri" w:hAnsi="Calibri" w:cs="Calibri"/>
                <w:szCs w:val="18"/>
              </w:rPr>
            </w:pPr>
          </w:p>
          <w:p w:rsidR="005C1702" w:rsidRPr="00722B55" w:rsidRDefault="005C1702" w:rsidP="000D2E69">
            <w:pPr>
              <w:pStyle w:val="Prrafodelista"/>
              <w:numPr>
                <w:ilvl w:val="0"/>
                <w:numId w:val="40"/>
              </w:numPr>
              <w:spacing w:after="100" w:afterAutospacing="1"/>
              <w:jc w:val="both"/>
              <w:rPr>
                <w:rFonts w:ascii="Calibri" w:hAnsi="Calibri" w:cs="Calibri"/>
                <w:b/>
                <w:bCs/>
                <w:szCs w:val="18"/>
              </w:rPr>
            </w:pPr>
            <w:r w:rsidRPr="00722B55">
              <w:rPr>
                <w:rFonts w:ascii="Calibri" w:hAnsi="Calibri" w:cs="Calibri"/>
                <w:b/>
                <w:bCs/>
                <w:szCs w:val="18"/>
              </w:rPr>
              <w:t>Antes del inicio de actividades e ingreso a obra, la empresa adjudicada debe cumplir con los siguientes requisitos de SMS:</w:t>
            </w:r>
          </w:p>
          <w:p w:rsidR="005C1702" w:rsidRPr="00722B55" w:rsidRDefault="005C1702" w:rsidP="00A304D5">
            <w:pPr>
              <w:ind w:left="360"/>
              <w:rPr>
                <w:rFonts w:ascii="Calibri" w:hAnsi="Calibri" w:cs="Calibri"/>
                <w:sz w:val="22"/>
                <w:szCs w:val="18"/>
              </w:rPr>
            </w:pPr>
            <w:r w:rsidRPr="00722B55">
              <w:rPr>
                <w:rFonts w:ascii="Calibri" w:hAnsi="Calibri" w:cs="Calibri"/>
                <w:b/>
                <w:sz w:val="22"/>
                <w:szCs w:val="18"/>
              </w:rPr>
              <w:t>4.1</w:t>
            </w:r>
            <w:r w:rsidRPr="00722B55">
              <w:rPr>
                <w:rFonts w:ascii="Calibri" w:hAnsi="Calibri" w:cs="Calibri"/>
                <w:sz w:val="22"/>
                <w:szCs w:val="18"/>
              </w:rPr>
              <w:t xml:space="preserve"> Nómina (nombre completo y cédula de identidad) del personal a cargo de los trabajos </w:t>
            </w:r>
          </w:p>
          <w:p w:rsidR="005C1702" w:rsidRPr="00722B55" w:rsidRDefault="005C1702" w:rsidP="00A304D5">
            <w:pPr>
              <w:ind w:left="360"/>
              <w:rPr>
                <w:rFonts w:ascii="Calibri" w:hAnsi="Calibri" w:cs="Calibri"/>
                <w:sz w:val="22"/>
                <w:szCs w:val="18"/>
              </w:rPr>
            </w:pPr>
            <w:r w:rsidRPr="00722B55">
              <w:rPr>
                <w:rFonts w:ascii="Calibri" w:hAnsi="Calibri" w:cs="Calibri"/>
                <w:b/>
                <w:sz w:val="22"/>
                <w:szCs w:val="18"/>
              </w:rPr>
              <w:t>4.2</w:t>
            </w:r>
            <w:r w:rsidRPr="00722B55">
              <w:rPr>
                <w:rFonts w:ascii="Calibri" w:hAnsi="Calibri" w:cs="Calibri"/>
                <w:sz w:val="22"/>
                <w:szCs w:val="18"/>
              </w:rPr>
              <w:t xml:space="preserve"> Nota formal de designación del supervisor de SMS para el proyecto. (Incluir el </w:t>
            </w:r>
            <w:proofErr w:type="spellStart"/>
            <w:r w:rsidRPr="00722B55">
              <w:rPr>
                <w:rFonts w:ascii="Calibri" w:hAnsi="Calibri" w:cs="Calibri"/>
                <w:sz w:val="22"/>
                <w:szCs w:val="18"/>
              </w:rPr>
              <w:t>Curriculum</w:t>
            </w:r>
            <w:proofErr w:type="spellEnd"/>
            <w:r w:rsidRPr="00722B55">
              <w:rPr>
                <w:rFonts w:ascii="Calibri" w:hAnsi="Calibri" w:cs="Calibri"/>
                <w:sz w:val="22"/>
                <w:szCs w:val="18"/>
              </w:rPr>
              <w:t xml:space="preserve">  Vitae no documentado)</w:t>
            </w:r>
          </w:p>
          <w:p w:rsidR="005C1702" w:rsidRPr="00722B55" w:rsidRDefault="005C1702" w:rsidP="00A304D5">
            <w:pPr>
              <w:ind w:left="360"/>
              <w:rPr>
                <w:rFonts w:ascii="Calibri" w:hAnsi="Calibri" w:cs="Calibri"/>
                <w:sz w:val="22"/>
                <w:szCs w:val="18"/>
              </w:rPr>
            </w:pPr>
            <w:r w:rsidRPr="00722B55">
              <w:rPr>
                <w:rFonts w:ascii="Calibri" w:hAnsi="Calibri" w:cs="Calibri"/>
                <w:b/>
                <w:sz w:val="22"/>
                <w:szCs w:val="18"/>
              </w:rPr>
              <w:t>4.3</w:t>
            </w:r>
            <w:r w:rsidRPr="00722B55">
              <w:rPr>
                <w:rFonts w:ascii="Calibri" w:hAnsi="Calibri" w:cs="Calibri"/>
                <w:sz w:val="22"/>
                <w:szCs w:val="18"/>
              </w:rPr>
              <w:t xml:space="preserve"> Seguro médico / Seguro contra accidentes personales</w:t>
            </w:r>
          </w:p>
          <w:p w:rsidR="005C1702" w:rsidRPr="00722B55" w:rsidRDefault="005C1702" w:rsidP="00A304D5">
            <w:pPr>
              <w:ind w:left="360"/>
              <w:rPr>
                <w:rFonts w:ascii="Calibri" w:hAnsi="Calibri" w:cs="Calibri"/>
                <w:sz w:val="22"/>
                <w:szCs w:val="18"/>
              </w:rPr>
            </w:pPr>
            <w:r w:rsidRPr="00722B55">
              <w:rPr>
                <w:rFonts w:ascii="Calibri" w:hAnsi="Calibri" w:cs="Calibri"/>
                <w:b/>
                <w:sz w:val="22"/>
                <w:szCs w:val="18"/>
              </w:rPr>
              <w:t>4.4</w:t>
            </w:r>
            <w:r w:rsidRPr="00722B55">
              <w:rPr>
                <w:rFonts w:ascii="Calibri" w:hAnsi="Calibri" w:cs="Calibri"/>
                <w:sz w:val="22"/>
                <w:szCs w:val="18"/>
              </w:rPr>
              <w:t xml:space="preserve"> Pólizas contra accidentes personales y muerte</w:t>
            </w:r>
          </w:p>
          <w:p w:rsidR="005C1702" w:rsidRPr="00722B55" w:rsidRDefault="005C1702" w:rsidP="00A304D5">
            <w:pPr>
              <w:ind w:left="360"/>
              <w:rPr>
                <w:rFonts w:ascii="Calibri" w:hAnsi="Calibri" w:cs="Calibri"/>
                <w:sz w:val="22"/>
                <w:szCs w:val="18"/>
              </w:rPr>
            </w:pPr>
            <w:r w:rsidRPr="00722B55">
              <w:rPr>
                <w:rFonts w:ascii="Calibri" w:hAnsi="Calibri" w:cs="Calibri"/>
                <w:b/>
                <w:sz w:val="22"/>
                <w:szCs w:val="18"/>
              </w:rPr>
              <w:t>4.5</w:t>
            </w:r>
            <w:r w:rsidRPr="00722B55">
              <w:rPr>
                <w:rFonts w:ascii="Calibri" w:hAnsi="Calibri" w:cs="Calibri"/>
                <w:sz w:val="22"/>
                <w:szCs w:val="18"/>
              </w:rPr>
              <w:t xml:space="preserve"> Uso obligatorio de Ropa de trabajo</w:t>
            </w:r>
          </w:p>
          <w:p w:rsidR="005C1702" w:rsidRPr="00722B55" w:rsidRDefault="005C1702" w:rsidP="00A304D5">
            <w:pPr>
              <w:spacing w:after="100" w:afterAutospacing="1"/>
              <w:ind w:left="360"/>
              <w:rPr>
                <w:rFonts w:ascii="Calibri" w:hAnsi="Calibri" w:cs="Calibri"/>
                <w:sz w:val="22"/>
                <w:szCs w:val="18"/>
              </w:rPr>
            </w:pPr>
            <w:r w:rsidRPr="00722B55">
              <w:rPr>
                <w:rFonts w:ascii="Calibri" w:hAnsi="Calibri" w:cs="Calibri"/>
                <w:b/>
                <w:sz w:val="22"/>
                <w:szCs w:val="18"/>
              </w:rPr>
              <w:t>4.6</w:t>
            </w:r>
            <w:r w:rsidRPr="00722B55">
              <w:rPr>
                <w:rFonts w:ascii="Calibri" w:hAnsi="Calibri" w:cs="Calibri"/>
                <w:sz w:val="22"/>
                <w:szCs w:val="18"/>
              </w:rPr>
              <w:t xml:space="preserve"> Uso obligatorio de EPP (Equipo de protección personal)</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4.6.1.  Casco de seguridad</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4.6.2.  Lentes de seguridad (en caso de requerirse en la actividad)</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4.6.3.  Protectores auditivos (en caso de intervenir en lugares con generación de ruido)</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4.6.4.  Protector respiratorio (en caso de intervenir en lugares con generación de partículas suspendidas, gases u otros nocivos)</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4.6.5.  Botín / Bota de seguridad</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4.6.6.  Guantes (de acuerdo a las actividades a desarrollar)</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4.6.7.  Otros equipos de protección personal que sean requeridos de acuerdo a la actividad (alturas, espacios confinados, eléctricos, etc.)</w:t>
            </w:r>
          </w:p>
          <w:p w:rsidR="005C1702" w:rsidRPr="00722B55" w:rsidRDefault="005C1702" w:rsidP="00A304D5">
            <w:pPr>
              <w:pStyle w:val="Prrafodelista"/>
              <w:ind w:left="851"/>
              <w:rPr>
                <w:rFonts w:ascii="Calibri" w:hAnsi="Calibri" w:cs="Calibri"/>
                <w:b/>
                <w:sz w:val="22"/>
                <w:szCs w:val="18"/>
              </w:rPr>
            </w:pPr>
          </w:p>
          <w:p w:rsidR="005C1702" w:rsidRPr="00722B55" w:rsidRDefault="005C1702" w:rsidP="00A304D5">
            <w:pPr>
              <w:pStyle w:val="Prrafodelista"/>
              <w:ind w:left="851"/>
              <w:rPr>
                <w:rFonts w:ascii="Calibri" w:hAnsi="Calibri" w:cs="Calibri"/>
                <w:b/>
                <w:sz w:val="22"/>
                <w:szCs w:val="18"/>
              </w:rPr>
            </w:pPr>
            <w:r w:rsidRPr="00722B55">
              <w:rPr>
                <w:rFonts w:ascii="Calibri" w:hAnsi="Calibri" w:cs="Calibri"/>
                <w:b/>
                <w:sz w:val="22"/>
                <w:szCs w:val="18"/>
              </w:rPr>
              <w:t>EPP Para riesgos especiales</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3.5.6.   Trabajos en altura</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3.5.7.   Trabajos eléctricos</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3.5.8.   Trabajos en espacios confinados</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3.5.9.   Trabajos en zanja abierta</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3.5.10. Trabajos con cargas suspendidas</w:t>
            </w:r>
          </w:p>
          <w:p w:rsidR="005C1702" w:rsidRPr="00722B55" w:rsidRDefault="005C1702" w:rsidP="00A304D5">
            <w:pPr>
              <w:ind w:left="1060"/>
              <w:rPr>
                <w:rFonts w:ascii="Calibri" w:hAnsi="Calibri" w:cs="Calibri"/>
                <w:sz w:val="22"/>
                <w:szCs w:val="18"/>
              </w:rPr>
            </w:pPr>
            <w:r w:rsidRPr="00722B55">
              <w:rPr>
                <w:rFonts w:ascii="Calibri" w:hAnsi="Calibri" w:cs="Calibri"/>
                <w:sz w:val="22"/>
                <w:szCs w:val="18"/>
              </w:rPr>
              <w:t>3.5.11. Trabajos con materiales peligrosos</w:t>
            </w:r>
          </w:p>
          <w:p w:rsidR="005C1702" w:rsidRPr="00722B55" w:rsidRDefault="005C1702" w:rsidP="00A304D5">
            <w:pPr>
              <w:ind w:left="1060"/>
              <w:rPr>
                <w:rFonts w:ascii="Calibri" w:hAnsi="Calibri" w:cs="Calibri"/>
                <w:sz w:val="22"/>
                <w:szCs w:val="18"/>
              </w:rPr>
            </w:pPr>
          </w:p>
          <w:p w:rsidR="005C1702" w:rsidRPr="00722B55" w:rsidRDefault="005C1702" w:rsidP="00A304D5">
            <w:pPr>
              <w:spacing w:after="100" w:afterAutospacing="1"/>
              <w:ind w:left="360"/>
              <w:rPr>
                <w:rFonts w:ascii="Calibri" w:hAnsi="Calibri" w:cs="Calibri"/>
                <w:sz w:val="22"/>
                <w:szCs w:val="18"/>
              </w:rPr>
            </w:pPr>
            <w:r w:rsidRPr="00722B55">
              <w:rPr>
                <w:rFonts w:ascii="Calibri" w:hAnsi="Calibri" w:cs="Calibri"/>
                <w:b/>
                <w:sz w:val="22"/>
                <w:szCs w:val="18"/>
              </w:rPr>
              <w:t>4.7</w:t>
            </w:r>
            <w:r w:rsidRPr="00722B55">
              <w:rPr>
                <w:rFonts w:ascii="Calibri" w:hAnsi="Calibri" w:cs="Calibri"/>
                <w:sz w:val="22"/>
                <w:szCs w:val="18"/>
              </w:rPr>
              <w:t xml:space="preserve"> Uso de señalética en el área o frentes de trabajo.</w:t>
            </w:r>
          </w:p>
          <w:p w:rsidR="005C1702" w:rsidRPr="00722B55" w:rsidRDefault="005C1702" w:rsidP="000D2E69">
            <w:pPr>
              <w:pStyle w:val="Prrafodelista"/>
              <w:numPr>
                <w:ilvl w:val="0"/>
                <w:numId w:val="40"/>
              </w:numPr>
              <w:spacing w:after="100" w:afterAutospacing="1"/>
              <w:contextualSpacing/>
              <w:jc w:val="both"/>
              <w:rPr>
                <w:rFonts w:ascii="Calibri" w:hAnsi="Calibri" w:cs="Calibri"/>
                <w:b/>
                <w:sz w:val="22"/>
                <w:szCs w:val="18"/>
                <w:u w:val="single"/>
              </w:rPr>
            </w:pPr>
            <w:r w:rsidRPr="00722B55">
              <w:rPr>
                <w:rFonts w:ascii="Calibri" w:hAnsi="Calibri" w:cs="Calibri"/>
                <w:sz w:val="22"/>
                <w:szCs w:val="18"/>
              </w:rPr>
              <w:t xml:space="preserve">Toda empresa contratista </w:t>
            </w:r>
            <w:r w:rsidRPr="00722B55">
              <w:rPr>
                <w:rFonts w:ascii="Calibri" w:hAnsi="Calibri" w:cs="Calibri"/>
                <w:sz w:val="22"/>
                <w:szCs w:val="18"/>
                <w:u w:val="single"/>
              </w:rPr>
              <w:t>directa de YPFB</w:t>
            </w:r>
            <w:r w:rsidRPr="00722B55">
              <w:rPr>
                <w:rFonts w:ascii="Calibri" w:hAnsi="Calibri" w:cs="Calibri"/>
                <w:sz w:val="22"/>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5C1702" w:rsidRPr="00722B55" w:rsidRDefault="005C1702" w:rsidP="000D2E69">
            <w:pPr>
              <w:pStyle w:val="Prrafodelista"/>
              <w:numPr>
                <w:ilvl w:val="0"/>
                <w:numId w:val="40"/>
              </w:numPr>
              <w:spacing w:after="100" w:afterAutospacing="1"/>
              <w:contextualSpacing/>
              <w:jc w:val="both"/>
              <w:rPr>
                <w:rFonts w:ascii="Calibri" w:hAnsi="Calibri" w:cs="Calibri"/>
                <w:sz w:val="22"/>
                <w:szCs w:val="18"/>
              </w:rPr>
            </w:pPr>
            <w:r w:rsidRPr="00722B55">
              <w:rPr>
                <w:rFonts w:ascii="Calibri" w:hAnsi="Calibri" w:cs="Calibri"/>
                <w:sz w:val="22"/>
                <w:szCs w:val="18"/>
              </w:rPr>
              <w:lastRenderedPageBreak/>
              <w:t xml:space="preserve">Se deja claramente establecido la prohibición total y definitiva de ingreso a obra o ejecución de trabajos con pasantes y/o practicantes de la contratista y/o sub contratista en  proyectos de YPFB. </w:t>
            </w:r>
          </w:p>
          <w:p w:rsidR="005C1702" w:rsidRPr="00A910C0" w:rsidRDefault="005C1702" w:rsidP="000D2E69">
            <w:pPr>
              <w:pStyle w:val="ApendiceA2"/>
              <w:numPr>
                <w:ilvl w:val="0"/>
                <w:numId w:val="40"/>
              </w:numPr>
              <w:spacing w:after="100" w:afterAutospacing="1"/>
              <w:contextualSpacing/>
              <w:rPr>
                <w:rFonts w:ascii="Calibri" w:hAnsi="Calibri" w:cs="Calibri"/>
                <w:szCs w:val="18"/>
              </w:rPr>
            </w:pPr>
            <w:r w:rsidRPr="00722B55">
              <w:rPr>
                <w:rFonts w:ascii="Calibri" w:hAnsi="Calibri" w:cs="Calibri"/>
                <w:color w:val="000000"/>
                <w:szCs w:val="18"/>
              </w:rPr>
              <w:t xml:space="preserve">YPFB Corporación se reserva el derecho de solicitar nuevos requisitos de </w:t>
            </w:r>
            <w:proofErr w:type="spellStart"/>
            <w:r w:rsidRPr="00722B55">
              <w:rPr>
                <w:rFonts w:ascii="Calibri" w:hAnsi="Calibri" w:cs="Calibri"/>
                <w:color w:val="000000"/>
                <w:szCs w:val="18"/>
              </w:rPr>
              <w:t>SySO</w:t>
            </w:r>
            <w:proofErr w:type="spellEnd"/>
            <w:r w:rsidRPr="00722B55">
              <w:rPr>
                <w:rFonts w:ascii="Calibri" w:hAnsi="Calibri" w:cs="Calibri"/>
                <w:color w:val="000000"/>
                <w:szCs w:val="18"/>
              </w:rPr>
              <w:t xml:space="preserve">   que sean necesarios para garantizar la correcta ejecución de la actividad, cuyo objetivo es prevenir accidentes e incidentes.</w:t>
            </w:r>
            <w:r w:rsidRPr="00722B55">
              <w:rPr>
                <w:rFonts w:ascii="Calibri" w:hAnsi="Calibri" w:cs="Calibri"/>
                <w:szCs w:val="18"/>
              </w:rPr>
              <w:t xml:space="preserve"> </w:t>
            </w:r>
            <w:r w:rsidRPr="00722B55">
              <w:rPr>
                <w:rFonts w:ascii="Calibri" w:hAnsi="Calibri" w:cs="Calibri"/>
                <w:color w:val="000000"/>
                <w:szCs w:val="18"/>
              </w:rPr>
              <w:t xml:space="preserve">vigente en materia de </w:t>
            </w:r>
            <w:proofErr w:type="spellStart"/>
            <w:r w:rsidRPr="00722B55">
              <w:rPr>
                <w:rFonts w:ascii="Calibri" w:hAnsi="Calibri" w:cs="Calibri"/>
                <w:color w:val="000000"/>
                <w:szCs w:val="18"/>
              </w:rPr>
              <w:t>SySO</w:t>
            </w:r>
            <w:proofErr w:type="spellEnd"/>
            <w:r w:rsidRPr="00722B55">
              <w:rPr>
                <w:rFonts w:ascii="Calibri" w:hAnsi="Calibri" w:cs="Calibri"/>
                <w:color w:val="000000"/>
                <w:szCs w:val="18"/>
              </w:rPr>
              <w:t xml:space="preserve"> y los aspectos normativos y regulatorios de YPFB Corporación.</w:t>
            </w:r>
          </w:p>
        </w:tc>
      </w:tr>
      <w:tr w:rsidR="005C1702" w:rsidRPr="00722B55" w:rsidTr="00A304D5">
        <w:trPr>
          <w:trHeight w:val="422"/>
          <w:jc w:val="center"/>
        </w:trPr>
        <w:tc>
          <w:tcPr>
            <w:tcW w:w="9776" w:type="dxa"/>
            <w:shd w:val="clear" w:color="auto" w:fill="9CC2E5"/>
            <w:vAlign w:val="center"/>
          </w:tcPr>
          <w:p w:rsidR="005C1702" w:rsidRPr="00722B55" w:rsidRDefault="005C1702" w:rsidP="005C1702">
            <w:pPr>
              <w:autoSpaceDE w:val="0"/>
              <w:autoSpaceDN w:val="0"/>
              <w:adjustRightInd w:val="0"/>
              <w:jc w:val="both"/>
              <w:rPr>
                <w:rFonts w:ascii="Calibri" w:hAnsi="Calibri" w:cs="Calibri"/>
                <w:sz w:val="22"/>
              </w:rPr>
            </w:pPr>
            <w:r w:rsidRPr="00722B55">
              <w:rPr>
                <w:rFonts w:ascii="Calibri" w:hAnsi="Calibri" w:cs="Calibri"/>
                <w:b/>
                <w:sz w:val="22"/>
                <w:szCs w:val="18"/>
              </w:rPr>
              <w:lastRenderedPageBreak/>
              <w:t>GARANTÍA</w:t>
            </w:r>
            <w:r>
              <w:rPr>
                <w:rFonts w:ascii="Calibri" w:hAnsi="Calibri" w:cs="Calibri"/>
                <w:b/>
                <w:sz w:val="22"/>
                <w:szCs w:val="18"/>
              </w:rPr>
              <w:t>S</w:t>
            </w:r>
            <w:r w:rsidRPr="00722B55">
              <w:rPr>
                <w:rFonts w:ascii="Calibri" w:hAnsi="Calibri" w:cs="Calibri"/>
                <w:b/>
                <w:sz w:val="22"/>
                <w:szCs w:val="18"/>
              </w:rPr>
              <w:t xml:space="preserve"> </w:t>
            </w:r>
            <w:r>
              <w:rPr>
                <w:rFonts w:ascii="Calibri" w:hAnsi="Calibri" w:cs="Calibri"/>
                <w:b/>
                <w:sz w:val="22"/>
                <w:szCs w:val="18"/>
              </w:rPr>
              <w:t>FINANCIERAS</w:t>
            </w:r>
          </w:p>
        </w:tc>
      </w:tr>
      <w:tr w:rsidR="00002A1F" w:rsidRPr="00722B55" w:rsidTr="00A304D5">
        <w:trPr>
          <w:trHeight w:val="422"/>
          <w:jc w:val="center"/>
        </w:trPr>
        <w:tc>
          <w:tcPr>
            <w:tcW w:w="9776" w:type="dxa"/>
            <w:shd w:val="clear" w:color="auto" w:fill="9CC2E5"/>
            <w:vAlign w:val="center"/>
          </w:tcPr>
          <w:p w:rsidR="00002A1F" w:rsidRPr="00722B55" w:rsidRDefault="00002A1F" w:rsidP="00002A1F">
            <w:pPr>
              <w:pStyle w:val="Prrafodelista"/>
              <w:spacing w:after="13" w:line="276" w:lineRule="auto"/>
              <w:ind w:left="0"/>
              <w:contextualSpacing/>
              <w:jc w:val="both"/>
              <w:rPr>
                <w:rFonts w:ascii="Calibri" w:hAnsi="Calibri" w:cs="Calibri"/>
                <w:b/>
                <w:sz w:val="22"/>
                <w:szCs w:val="18"/>
              </w:rPr>
            </w:pPr>
            <w:r w:rsidRPr="00A910C0">
              <w:rPr>
                <w:rFonts w:ascii="Calibri" w:hAnsi="Calibri" w:cs="Calibri"/>
                <w:b/>
                <w:sz w:val="22"/>
                <w:szCs w:val="22"/>
              </w:rPr>
              <w:t>GARANTIA DE SERIEDAD DE PROPUESTA</w:t>
            </w:r>
          </w:p>
        </w:tc>
      </w:tr>
      <w:tr w:rsidR="00002A1F" w:rsidRPr="00722B55" w:rsidTr="00002A1F">
        <w:trPr>
          <w:trHeight w:val="422"/>
          <w:jc w:val="center"/>
        </w:trPr>
        <w:tc>
          <w:tcPr>
            <w:tcW w:w="9776" w:type="dxa"/>
            <w:shd w:val="clear" w:color="auto" w:fill="auto"/>
            <w:vAlign w:val="center"/>
          </w:tcPr>
          <w:p w:rsidR="00002A1F" w:rsidRPr="00A910C0" w:rsidRDefault="00002A1F" w:rsidP="00002A1F">
            <w:pPr>
              <w:jc w:val="both"/>
              <w:rPr>
                <w:rFonts w:ascii="Calibri" w:hAnsi="Calibri"/>
                <w:sz w:val="22"/>
                <w:szCs w:val="22"/>
              </w:rPr>
            </w:pPr>
            <w:r w:rsidRPr="00A910C0">
              <w:rPr>
                <w:rFonts w:ascii="Calibri" w:hAnsi="Calibri"/>
                <w:sz w:val="22"/>
                <w:szCs w:val="22"/>
              </w:rPr>
              <w:t xml:space="preserve">A elección de la empresa proponente, ésta podrá optar por uno de los siguientes instrumentos financieros: </w:t>
            </w:r>
          </w:p>
          <w:p w:rsidR="00002A1F" w:rsidRPr="00A910C0" w:rsidRDefault="00002A1F" w:rsidP="00002A1F">
            <w:pPr>
              <w:rPr>
                <w:rFonts w:ascii="Calibri" w:hAnsi="Calibri"/>
                <w:sz w:val="22"/>
                <w:szCs w:val="22"/>
              </w:rPr>
            </w:pPr>
          </w:p>
          <w:p w:rsidR="00002A1F" w:rsidRPr="00A910C0" w:rsidRDefault="00002A1F" w:rsidP="00002A1F">
            <w:pPr>
              <w:spacing w:after="240"/>
              <w:jc w:val="both"/>
              <w:rPr>
                <w:rFonts w:ascii="Calibri" w:hAnsi="Calibri"/>
                <w:sz w:val="22"/>
                <w:szCs w:val="22"/>
              </w:rPr>
            </w:pPr>
            <w:r w:rsidRPr="00A910C0">
              <w:rPr>
                <w:rFonts w:ascii="Calibri" w:hAnsi="Calibri"/>
                <w:b/>
                <w:bCs/>
                <w:sz w:val="22"/>
                <w:szCs w:val="22"/>
                <w:u w:val="single"/>
              </w:rPr>
              <w:t>Boleta de Garantía</w:t>
            </w:r>
            <w:r w:rsidRPr="00A910C0">
              <w:rPr>
                <w:rFonts w:ascii="Calibri" w:hAnsi="Calibri"/>
                <w:b/>
                <w:bCs/>
                <w:sz w:val="22"/>
                <w:szCs w:val="22"/>
              </w:rPr>
              <w:t>,</w:t>
            </w:r>
            <w:r w:rsidRPr="00A910C0">
              <w:rPr>
                <w:rFonts w:ascii="Calibri" w:hAnsi="Calibri"/>
                <w:sz w:val="22"/>
                <w:szCs w:val="22"/>
              </w:rPr>
              <w:t xml:space="preserve">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02A1F" w:rsidRPr="00A910C0" w:rsidRDefault="00002A1F" w:rsidP="00002A1F">
            <w:pPr>
              <w:jc w:val="both"/>
              <w:rPr>
                <w:rFonts w:ascii="Calibri" w:hAnsi="Calibri"/>
                <w:sz w:val="22"/>
                <w:szCs w:val="22"/>
              </w:rPr>
            </w:pPr>
            <w:r w:rsidRPr="00A910C0">
              <w:rPr>
                <w:rFonts w:ascii="Calibri" w:hAnsi="Calibri"/>
                <w:b/>
                <w:bCs/>
                <w:sz w:val="22"/>
                <w:szCs w:val="22"/>
                <w:u w:val="single"/>
              </w:rPr>
              <w:t>Garantía a Primer Requerimiento</w:t>
            </w:r>
            <w:r w:rsidRPr="00A910C0">
              <w:rPr>
                <w:rFonts w:ascii="Calibri" w:hAnsi="Calibri"/>
                <w:sz w:val="22"/>
                <w:szCs w:val="22"/>
              </w:rPr>
              <w:t>,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02A1F" w:rsidRPr="00A910C0" w:rsidRDefault="00002A1F" w:rsidP="00002A1F">
            <w:pPr>
              <w:jc w:val="both"/>
              <w:rPr>
                <w:rFonts w:ascii="Calibri" w:hAnsi="Calibri"/>
                <w:sz w:val="22"/>
                <w:szCs w:val="22"/>
              </w:rPr>
            </w:pPr>
          </w:p>
          <w:p w:rsidR="00002A1F" w:rsidRDefault="00002A1F" w:rsidP="00002A1F">
            <w:pPr>
              <w:pStyle w:val="Prrafodelista"/>
              <w:autoSpaceDE w:val="0"/>
              <w:autoSpaceDN w:val="0"/>
              <w:adjustRightInd w:val="0"/>
              <w:ind w:left="0"/>
              <w:jc w:val="both"/>
              <w:rPr>
                <w:rFonts w:ascii="Calibri" w:hAnsi="Calibri"/>
                <w:sz w:val="22"/>
                <w:szCs w:val="22"/>
              </w:rPr>
            </w:pPr>
            <w:r w:rsidRPr="00A910C0">
              <w:rPr>
                <w:rFonts w:ascii="Calibri" w:hAnsi="Calibri"/>
                <w:b/>
                <w:bCs/>
                <w:sz w:val="22"/>
                <w:szCs w:val="22"/>
                <w:u w:val="single"/>
              </w:rPr>
              <w:t>Póliza de caución a Primer requerimiento para Entidades Públicas</w:t>
            </w:r>
            <w:r w:rsidRPr="00A910C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002A1F" w:rsidRPr="00A910C0" w:rsidRDefault="00002A1F" w:rsidP="00002A1F">
            <w:pPr>
              <w:pStyle w:val="Prrafodelista"/>
              <w:spacing w:after="13" w:line="276" w:lineRule="auto"/>
              <w:ind w:left="0"/>
              <w:contextualSpacing/>
              <w:jc w:val="both"/>
              <w:rPr>
                <w:rFonts w:ascii="Calibri" w:hAnsi="Calibri" w:cs="Calibri"/>
                <w:b/>
                <w:sz w:val="22"/>
                <w:szCs w:val="22"/>
              </w:rPr>
            </w:pPr>
          </w:p>
        </w:tc>
      </w:tr>
      <w:tr w:rsidR="00002A1F" w:rsidRPr="00722B55" w:rsidTr="00002A1F">
        <w:trPr>
          <w:trHeight w:val="422"/>
          <w:jc w:val="center"/>
        </w:trPr>
        <w:tc>
          <w:tcPr>
            <w:tcW w:w="9776" w:type="dxa"/>
            <w:shd w:val="clear" w:color="auto" w:fill="8DB3E2" w:themeFill="text2" w:themeFillTint="66"/>
            <w:vAlign w:val="center"/>
          </w:tcPr>
          <w:p w:rsidR="00002A1F" w:rsidRPr="00A910C0" w:rsidRDefault="00002A1F" w:rsidP="00002A1F">
            <w:pPr>
              <w:jc w:val="both"/>
              <w:rPr>
                <w:rFonts w:ascii="Calibri" w:hAnsi="Calibri"/>
                <w:sz w:val="22"/>
                <w:szCs w:val="22"/>
              </w:rPr>
            </w:pPr>
            <w:r w:rsidRPr="00722B55">
              <w:rPr>
                <w:rFonts w:ascii="Calibri" w:hAnsi="Calibri" w:cs="Calibri"/>
                <w:b/>
                <w:sz w:val="22"/>
              </w:rPr>
              <w:t>GARANTÍA DE CUMPLIMIENTO DE CONTRATO</w:t>
            </w:r>
            <w:r w:rsidRPr="00847060">
              <w:rPr>
                <w:rFonts w:ascii="Calibri" w:hAnsi="Calibri"/>
                <w:sz w:val="22"/>
                <w:szCs w:val="22"/>
              </w:rPr>
              <w:t xml:space="preserve"> </w:t>
            </w:r>
          </w:p>
        </w:tc>
      </w:tr>
      <w:tr w:rsidR="005C1702" w:rsidRPr="00722B55" w:rsidTr="00A304D5">
        <w:trPr>
          <w:trHeight w:val="414"/>
          <w:jc w:val="center"/>
        </w:trPr>
        <w:tc>
          <w:tcPr>
            <w:tcW w:w="9776" w:type="dxa"/>
            <w:shd w:val="clear" w:color="auto" w:fill="auto"/>
            <w:vAlign w:val="center"/>
          </w:tcPr>
          <w:p w:rsidR="00002A1F" w:rsidRPr="00847060" w:rsidRDefault="00002A1F" w:rsidP="00002A1F">
            <w:pPr>
              <w:jc w:val="both"/>
              <w:rPr>
                <w:rFonts w:ascii="Calibri" w:hAnsi="Calibri"/>
                <w:sz w:val="22"/>
                <w:szCs w:val="22"/>
              </w:rPr>
            </w:pPr>
            <w:r w:rsidRPr="00847060">
              <w:rPr>
                <w:rFonts w:ascii="Calibri" w:hAnsi="Calibri"/>
                <w:sz w:val="22"/>
                <w:szCs w:val="22"/>
              </w:rPr>
              <w:t>A elección de la empresa adjudicada, ésta podrá optar por uno de los siguientes instrumentos financieros:</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Boleta de Garantía</w:t>
            </w:r>
            <w:r w:rsidRPr="00847060">
              <w:rPr>
                <w:rFonts w:ascii="Calibri" w:hAnsi="Calibri"/>
                <w:sz w:val="22"/>
                <w:szCs w:val="22"/>
              </w:rPr>
              <w:t xml:space="preserve">,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847060">
              <w:rPr>
                <w:rFonts w:ascii="Calibri" w:hAnsi="Calibri"/>
                <w:sz w:val="22"/>
                <w:szCs w:val="22"/>
              </w:rPr>
              <w:lastRenderedPageBreak/>
              <w:t xml:space="preserve">ejecución inmediata con vigencia de 60  días calendario adicionales a la vigencia del contrato, por un monto equivalente al 7% del valor total del contrato. </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Garantía a Primer Requerimiento</w:t>
            </w:r>
            <w:r w:rsidRPr="00847060">
              <w:rPr>
                <w:rFonts w:ascii="Calibri" w:hAnsi="Calibri"/>
                <w:sz w:val="22"/>
                <w:szCs w:val="22"/>
              </w:rPr>
              <w:t>,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02A1F" w:rsidRPr="00847060" w:rsidRDefault="00002A1F" w:rsidP="00002A1F">
            <w:pPr>
              <w:jc w:val="both"/>
              <w:rPr>
                <w:rFonts w:ascii="Calibri" w:hAnsi="Calibri"/>
                <w:sz w:val="22"/>
                <w:szCs w:val="22"/>
              </w:rPr>
            </w:pPr>
          </w:p>
          <w:p w:rsidR="00002A1F" w:rsidRPr="00722B55" w:rsidRDefault="00002A1F" w:rsidP="00002A1F">
            <w:pPr>
              <w:pStyle w:val="Prrafodelista"/>
              <w:autoSpaceDE w:val="0"/>
              <w:autoSpaceDN w:val="0"/>
              <w:adjustRightInd w:val="0"/>
              <w:ind w:left="0"/>
              <w:jc w:val="both"/>
              <w:rPr>
                <w:rFonts w:ascii="Calibri" w:hAnsi="Calibri" w:cs="Calibri"/>
                <w:sz w:val="22"/>
              </w:rPr>
            </w:pPr>
            <w:r w:rsidRPr="00847060">
              <w:rPr>
                <w:rFonts w:ascii="Calibri" w:hAnsi="Calibri"/>
                <w:b/>
                <w:bCs/>
                <w:sz w:val="22"/>
                <w:szCs w:val="22"/>
                <w:u w:val="single"/>
              </w:rPr>
              <w:t>Póliza de caución a Primer requerimiento para Entidades Públicas</w:t>
            </w:r>
            <w:r w:rsidRPr="0084706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r w:rsidR="005C1702" w:rsidRPr="00722B55" w:rsidTr="00A304D5">
        <w:trPr>
          <w:trHeight w:val="420"/>
          <w:jc w:val="center"/>
        </w:trPr>
        <w:tc>
          <w:tcPr>
            <w:tcW w:w="9776" w:type="dxa"/>
            <w:shd w:val="clear" w:color="auto" w:fill="B4C6E7"/>
            <w:vAlign w:val="center"/>
          </w:tcPr>
          <w:p w:rsidR="005C1702" w:rsidRPr="00722B55" w:rsidRDefault="005C1702" w:rsidP="00A304D5">
            <w:pPr>
              <w:autoSpaceDE w:val="0"/>
              <w:autoSpaceDN w:val="0"/>
              <w:adjustRightInd w:val="0"/>
              <w:jc w:val="both"/>
              <w:rPr>
                <w:rFonts w:ascii="Calibri" w:hAnsi="Calibri" w:cs="Calibri"/>
                <w:sz w:val="22"/>
              </w:rPr>
            </w:pPr>
            <w:r w:rsidRPr="00722B55">
              <w:rPr>
                <w:rFonts w:ascii="Calibri" w:hAnsi="Calibri" w:cs="Calibri"/>
                <w:b/>
                <w:sz w:val="22"/>
                <w:szCs w:val="18"/>
              </w:rPr>
              <w:lastRenderedPageBreak/>
              <w:t>SEGUROS</w:t>
            </w:r>
          </w:p>
        </w:tc>
      </w:tr>
      <w:tr w:rsidR="005C1702" w:rsidRPr="00722B55" w:rsidTr="00002A1F">
        <w:trPr>
          <w:trHeight w:val="554"/>
          <w:jc w:val="center"/>
        </w:trPr>
        <w:tc>
          <w:tcPr>
            <w:tcW w:w="9113" w:type="dxa"/>
            <w:shd w:val="clear" w:color="auto" w:fill="auto"/>
            <w:vAlign w:val="center"/>
          </w:tcPr>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t>La empresa adjudicada, deberá presentar y mantener vigente de forma ininterrumpida durante todo el periodo del servicio, las pólizas de seguros especificadas a continuación:</w:t>
            </w: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0"/>
                <w:szCs w:val="18"/>
                <w:lang w:val="es-ES" w:eastAsia="es-ES"/>
              </w:rPr>
              <w:t> </w:t>
            </w:r>
          </w:p>
          <w:p w:rsidR="005C1702" w:rsidRPr="00722B55" w:rsidRDefault="005C1702" w:rsidP="000D2E69">
            <w:pPr>
              <w:pStyle w:val="NormalWeb"/>
              <w:numPr>
                <w:ilvl w:val="0"/>
                <w:numId w:val="41"/>
              </w:numPr>
              <w:spacing w:before="0" w:after="0"/>
              <w:jc w:val="both"/>
              <w:rPr>
                <w:rFonts w:ascii="Calibri" w:hAnsi="Calibri" w:cs="Calibri"/>
                <w:b/>
                <w:sz w:val="22"/>
                <w:szCs w:val="18"/>
                <w:lang w:val="es-ES" w:eastAsia="es-ES"/>
              </w:rPr>
            </w:pPr>
            <w:r w:rsidRPr="00722B55">
              <w:rPr>
                <w:rFonts w:ascii="Calibri" w:hAnsi="Calibri" w:cs="Calibri"/>
                <w:b/>
                <w:sz w:val="22"/>
                <w:szCs w:val="18"/>
                <w:lang w:val="es-ES" w:eastAsia="es-ES"/>
              </w:rPr>
              <w:t>Póliza de Responsabilidad Civil.</w:t>
            </w:r>
          </w:p>
          <w:p w:rsidR="005C1702" w:rsidRPr="00722B55" w:rsidRDefault="005C1702" w:rsidP="00A304D5">
            <w:pPr>
              <w:pStyle w:val="NormalWeb"/>
              <w:jc w:val="both"/>
              <w:rPr>
                <w:rFonts w:ascii="Calibri" w:hAnsi="Calibri" w:cs="Calibri"/>
                <w:sz w:val="22"/>
                <w:szCs w:val="18"/>
                <w:lang w:val="es-ES" w:eastAsia="es-ES"/>
              </w:rPr>
            </w:pP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 daños por agua, grifería, lluvia o inundación. Incluyendo daños por gastos de aceleración de siniestros y extraordinarios y remoción de escombros dejando indemne a YPFB por cualquier suceso. En esta póliza YPFB debe figurar como un tercero.</w:t>
            </w: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t> </w:t>
            </w: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t>Límite de indemnización por evento y/o reclamo deberá ser por $</w:t>
            </w:r>
            <w:proofErr w:type="spellStart"/>
            <w:r w:rsidRPr="00722B55">
              <w:rPr>
                <w:rFonts w:ascii="Calibri" w:hAnsi="Calibri" w:cs="Calibri"/>
                <w:sz w:val="22"/>
                <w:szCs w:val="18"/>
                <w:lang w:val="es-ES" w:eastAsia="es-ES"/>
              </w:rPr>
              <w:t>us</w:t>
            </w:r>
            <w:proofErr w:type="spellEnd"/>
            <w:r w:rsidRPr="00722B55">
              <w:rPr>
                <w:rFonts w:ascii="Calibri" w:hAnsi="Calibri" w:cs="Calibri"/>
                <w:sz w:val="22"/>
                <w:szCs w:val="18"/>
                <w:lang w:val="es-ES" w:eastAsia="es-ES"/>
              </w:rPr>
              <w:t xml:space="preserve"> 10.000.-</w:t>
            </w: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t>  </w:t>
            </w:r>
          </w:p>
          <w:p w:rsidR="005C1702" w:rsidRPr="00722B55" w:rsidRDefault="005C1702" w:rsidP="000D2E69">
            <w:pPr>
              <w:pStyle w:val="NormalWeb"/>
              <w:numPr>
                <w:ilvl w:val="0"/>
                <w:numId w:val="41"/>
              </w:numPr>
              <w:spacing w:before="0" w:after="0"/>
              <w:jc w:val="both"/>
              <w:rPr>
                <w:rFonts w:ascii="Calibri" w:hAnsi="Calibri" w:cs="Calibri"/>
                <w:b/>
                <w:sz w:val="22"/>
                <w:szCs w:val="18"/>
                <w:lang w:val="es-ES" w:eastAsia="es-ES"/>
              </w:rPr>
            </w:pPr>
            <w:r w:rsidRPr="00722B55">
              <w:rPr>
                <w:rFonts w:ascii="Calibri" w:hAnsi="Calibri" w:cs="Calibri"/>
                <w:b/>
                <w:sz w:val="22"/>
                <w:szCs w:val="18"/>
                <w:lang w:val="es-ES" w:eastAsia="es-ES"/>
              </w:rPr>
              <w:t>Póliza de Accidentes Personales</w:t>
            </w:r>
          </w:p>
          <w:p w:rsidR="005C1702" w:rsidRPr="00722B55" w:rsidRDefault="005C1702" w:rsidP="00A304D5">
            <w:pPr>
              <w:pStyle w:val="NormalWeb"/>
              <w:ind w:left="870"/>
              <w:jc w:val="both"/>
              <w:rPr>
                <w:rFonts w:ascii="Calibri" w:hAnsi="Calibri" w:cs="Calibri"/>
                <w:sz w:val="22"/>
                <w:szCs w:val="18"/>
                <w:lang w:val="es-ES" w:eastAsia="es-ES"/>
              </w:rPr>
            </w:pP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5C1702" w:rsidRPr="00722B55" w:rsidRDefault="005C1702" w:rsidP="00A304D5">
            <w:pPr>
              <w:pStyle w:val="NormalWeb"/>
              <w:jc w:val="both"/>
              <w:rPr>
                <w:rFonts w:ascii="Calibri" w:hAnsi="Calibri" w:cs="Calibri"/>
                <w:i/>
                <w:iCs/>
                <w:sz w:val="22"/>
                <w:szCs w:val="18"/>
                <w:lang w:val="es-ES" w:eastAsia="es-ES"/>
              </w:rPr>
            </w:pPr>
          </w:p>
          <w:p w:rsidR="005C1702" w:rsidRPr="00722B55" w:rsidRDefault="005C1702" w:rsidP="00A304D5">
            <w:pPr>
              <w:pStyle w:val="NormalWeb"/>
              <w:jc w:val="both"/>
              <w:rPr>
                <w:rFonts w:ascii="Calibri" w:hAnsi="Calibri" w:cs="Calibri"/>
                <w:b/>
                <w:sz w:val="22"/>
                <w:szCs w:val="18"/>
                <w:u w:val="single"/>
                <w:lang w:val="es-ES" w:eastAsia="es-ES"/>
              </w:rPr>
            </w:pPr>
            <w:r w:rsidRPr="00722B55">
              <w:rPr>
                <w:rFonts w:ascii="Calibri" w:hAnsi="Calibri" w:cs="Calibri"/>
                <w:b/>
                <w:sz w:val="22"/>
                <w:szCs w:val="18"/>
                <w:u w:val="single"/>
                <w:lang w:val="es-ES" w:eastAsia="es-ES"/>
              </w:rPr>
              <w:t>Condiciones Adicionales</w:t>
            </w: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t> </w:t>
            </w: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lastRenderedPageBreak/>
              <w:t>Las Pólizas de Seguro anteriormente mencionadas, deberán cumplir las siguientes condiciones adicionales:</w:t>
            </w:r>
          </w:p>
          <w:p w:rsidR="005C1702" w:rsidRPr="00722B55" w:rsidRDefault="005C1702" w:rsidP="00A304D5">
            <w:pPr>
              <w:pStyle w:val="NormalWeb"/>
              <w:jc w:val="both"/>
              <w:rPr>
                <w:rFonts w:ascii="Calibri" w:hAnsi="Calibri" w:cs="Calibri"/>
                <w:sz w:val="22"/>
                <w:szCs w:val="18"/>
                <w:lang w:val="es-ES" w:eastAsia="es-ES"/>
              </w:rPr>
            </w:pPr>
            <w:r w:rsidRPr="00722B55">
              <w:rPr>
                <w:rFonts w:ascii="Calibri" w:hAnsi="Calibri" w:cs="Calibri"/>
                <w:sz w:val="22"/>
                <w:szCs w:val="18"/>
                <w:lang w:val="es-ES" w:eastAsia="es-ES"/>
              </w:rPr>
              <w:t> </w:t>
            </w:r>
          </w:p>
          <w:p w:rsidR="005C1702" w:rsidRPr="00722B55" w:rsidRDefault="005C1702" w:rsidP="000D2E69">
            <w:pPr>
              <w:pStyle w:val="NormalWeb"/>
              <w:numPr>
                <w:ilvl w:val="0"/>
                <w:numId w:val="42"/>
              </w:numPr>
              <w:spacing w:before="0" w:after="0"/>
              <w:ind w:left="709" w:hanging="334"/>
              <w:jc w:val="both"/>
              <w:rPr>
                <w:rFonts w:ascii="Calibri" w:hAnsi="Calibri" w:cs="Calibri"/>
                <w:sz w:val="22"/>
                <w:szCs w:val="18"/>
                <w:lang w:val="es-ES" w:eastAsia="es-ES"/>
              </w:rPr>
            </w:pPr>
            <w:r w:rsidRPr="00722B55">
              <w:rPr>
                <w:rFonts w:ascii="Calibri" w:hAnsi="Calibri" w:cs="Calibri"/>
                <w:sz w:val="22"/>
                <w:szCs w:val="18"/>
                <w:lang w:val="es-ES"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p>
          <w:p w:rsidR="005C1702" w:rsidRPr="00722B55" w:rsidRDefault="005C1702" w:rsidP="00A304D5">
            <w:pPr>
              <w:pStyle w:val="NormalWeb"/>
              <w:ind w:left="709"/>
              <w:jc w:val="both"/>
              <w:rPr>
                <w:rFonts w:ascii="Calibri" w:hAnsi="Calibri" w:cs="Calibri"/>
                <w:sz w:val="22"/>
                <w:szCs w:val="18"/>
                <w:lang w:val="es-ES" w:eastAsia="es-ES"/>
              </w:rPr>
            </w:pPr>
          </w:p>
          <w:p w:rsidR="005C1702" w:rsidRPr="00722B55" w:rsidRDefault="005C1702" w:rsidP="000D2E69">
            <w:pPr>
              <w:pStyle w:val="NormalWeb"/>
              <w:numPr>
                <w:ilvl w:val="0"/>
                <w:numId w:val="42"/>
              </w:numPr>
              <w:spacing w:before="0" w:after="0"/>
              <w:ind w:left="709" w:hanging="334"/>
              <w:jc w:val="both"/>
              <w:rPr>
                <w:rFonts w:ascii="Calibri" w:hAnsi="Calibri" w:cs="Calibri"/>
                <w:sz w:val="22"/>
                <w:szCs w:val="18"/>
                <w:lang w:val="es-ES" w:eastAsia="es-ES"/>
              </w:rPr>
            </w:pPr>
            <w:r w:rsidRPr="00722B55">
              <w:rPr>
                <w:rFonts w:ascii="Calibri" w:hAnsi="Calibri" w:cs="Calibri"/>
                <w:sz w:val="22"/>
                <w:szCs w:val="18"/>
                <w:lang w:val="es-ES" w:eastAsia="es-ES"/>
              </w:rPr>
              <w:t xml:space="preserve">El Contratista, una vez adjudicado, deberá entregar una copia legalizada de las citadas pólizas a YPFB antes de la suscripción de la orden de servicio.   </w:t>
            </w:r>
          </w:p>
          <w:p w:rsidR="005C1702" w:rsidRPr="00722B55" w:rsidRDefault="005C1702" w:rsidP="00A304D5">
            <w:pPr>
              <w:autoSpaceDE w:val="0"/>
              <w:autoSpaceDN w:val="0"/>
              <w:adjustRightInd w:val="0"/>
              <w:rPr>
                <w:rFonts w:ascii="Calibri" w:hAnsi="Calibri" w:cs="Calibri"/>
                <w:szCs w:val="18"/>
              </w:rPr>
            </w:pPr>
          </w:p>
        </w:tc>
      </w:tr>
      <w:tr w:rsidR="005C1702" w:rsidRPr="00722B55" w:rsidTr="00002A1F">
        <w:trPr>
          <w:trHeight w:val="418"/>
          <w:jc w:val="center"/>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5C1702" w:rsidRPr="00722B55" w:rsidRDefault="005C1702" w:rsidP="00A304D5">
            <w:pPr>
              <w:autoSpaceDE w:val="0"/>
              <w:autoSpaceDN w:val="0"/>
              <w:adjustRightInd w:val="0"/>
              <w:rPr>
                <w:rFonts w:ascii="Calibri" w:hAnsi="Calibri" w:cs="Calibri"/>
                <w:b/>
                <w:szCs w:val="18"/>
              </w:rPr>
            </w:pPr>
            <w:r w:rsidRPr="00722B55">
              <w:rPr>
                <w:rFonts w:ascii="Calibri" w:hAnsi="Calibri" w:cs="Calibri"/>
                <w:b/>
                <w:sz w:val="22"/>
                <w:szCs w:val="18"/>
              </w:rPr>
              <w:lastRenderedPageBreak/>
              <w:t>FACTURACIÓN</w:t>
            </w:r>
          </w:p>
        </w:tc>
      </w:tr>
      <w:tr w:rsidR="005C1702" w:rsidRPr="00722B55" w:rsidTr="00002A1F">
        <w:trPr>
          <w:trHeight w:val="4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5C1702" w:rsidRPr="00722B55" w:rsidRDefault="005C1702" w:rsidP="00A304D5">
            <w:pPr>
              <w:autoSpaceDE w:val="0"/>
              <w:autoSpaceDN w:val="0"/>
              <w:adjustRightInd w:val="0"/>
              <w:rPr>
                <w:rFonts w:ascii="Calibri" w:hAnsi="Calibri" w:cs="Calibri"/>
                <w:sz w:val="22"/>
                <w:szCs w:val="18"/>
              </w:rPr>
            </w:pPr>
            <w:r w:rsidRPr="00722B55">
              <w:rPr>
                <w:rFonts w:ascii="Calibri" w:hAnsi="Calibri" w:cs="Calibri"/>
                <w:sz w:val="22"/>
                <w:szCs w:val="18"/>
              </w:rPr>
              <w:t xml:space="preserve">La factura debe ser emitida de acuerdo a normativa vigente a nombre de Yacimientos Petrolíferos Fiscales Bolivianos consignando el Número de Identificación Tributaria (NIT) 1020269020. </w:t>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r>
          </w:p>
          <w:p w:rsidR="005C1702" w:rsidRPr="00722B55" w:rsidRDefault="005C1702" w:rsidP="00A304D5">
            <w:pPr>
              <w:autoSpaceDE w:val="0"/>
              <w:autoSpaceDN w:val="0"/>
              <w:adjustRightInd w:val="0"/>
              <w:rPr>
                <w:rFonts w:ascii="Calibri" w:hAnsi="Calibri" w:cs="Calibri"/>
                <w:sz w:val="22"/>
                <w:szCs w:val="18"/>
              </w:rPr>
            </w:pPr>
            <w:r w:rsidRPr="00722B55">
              <w:rPr>
                <w:rFonts w:ascii="Calibri" w:hAnsi="Calibri" w:cs="Calibri"/>
                <w:sz w:val="22"/>
                <w:szCs w:val="18"/>
              </w:rPr>
              <w:t xml:space="preserve">La factura deberá emitirse en el momento que finalice la ejecución o la prestación efectiva del servicio o a momento de percibir el pago total o parcial, lo que ocurra primero, sin deducir las multas ni otros cargos. </w:t>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r>
          </w:p>
          <w:p w:rsidR="005C1702" w:rsidRPr="00722B55" w:rsidRDefault="005C1702" w:rsidP="00A304D5">
            <w:pPr>
              <w:autoSpaceDE w:val="0"/>
              <w:autoSpaceDN w:val="0"/>
              <w:adjustRightInd w:val="0"/>
              <w:rPr>
                <w:rFonts w:ascii="Calibri" w:hAnsi="Calibri" w:cs="Calibri"/>
                <w:b/>
                <w:szCs w:val="18"/>
              </w:rPr>
            </w:pPr>
            <w:r w:rsidRPr="00722B55">
              <w:rPr>
                <w:rFonts w:ascii="Calibri" w:hAnsi="Calibri" w:cs="Calibri"/>
                <w:sz w:val="22"/>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722B55">
              <w:rPr>
                <w:rFonts w:ascii="Calibri" w:hAnsi="Calibri" w:cs="Calibri"/>
                <w:szCs w:val="18"/>
              </w:rPr>
              <w:tab/>
            </w:r>
            <w:r w:rsidRPr="00722B55">
              <w:rPr>
                <w:rFonts w:ascii="Calibri" w:hAnsi="Calibri" w:cs="Calibri"/>
                <w:szCs w:val="18"/>
              </w:rPr>
              <w:tab/>
            </w:r>
            <w:r w:rsidRPr="00722B55">
              <w:rPr>
                <w:rFonts w:ascii="Calibri" w:hAnsi="Calibri" w:cs="Calibri"/>
                <w:szCs w:val="18"/>
              </w:rPr>
              <w:tab/>
            </w:r>
            <w:r w:rsidRPr="00722B55">
              <w:rPr>
                <w:rFonts w:ascii="Calibri" w:hAnsi="Calibri" w:cs="Calibri"/>
                <w:szCs w:val="18"/>
              </w:rPr>
              <w:tab/>
            </w:r>
            <w:r w:rsidRPr="00722B55">
              <w:rPr>
                <w:rFonts w:ascii="Calibri" w:hAnsi="Calibri" w:cs="Calibri"/>
                <w:szCs w:val="18"/>
              </w:rPr>
              <w:tab/>
            </w:r>
            <w:r w:rsidRPr="00722B55">
              <w:rPr>
                <w:rFonts w:ascii="Calibri" w:hAnsi="Calibri" w:cs="Calibri"/>
                <w:szCs w:val="18"/>
              </w:rPr>
              <w:tab/>
            </w:r>
            <w:r w:rsidRPr="00722B55">
              <w:rPr>
                <w:rFonts w:ascii="Calibri" w:hAnsi="Calibri" w:cs="Calibri"/>
                <w:b/>
                <w:szCs w:val="18"/>
              </w:rPr>
              <w:tab/>
            </w:r>
            <w:r w:rsidRPr="00722B55">
              <w:rPr>
                <w:rFonts w:ascii="Calibri" w:hAnsi="Calibri" w:cs="Calibri"/>
                <w:b/>
                <w:szCs w:val="18"/>
              </w:rPr>
              <w:tab/>
            </w:r>
            <w:r w:rsidRPr="00722B55">
              <w:rPr>
                <w:rFonts w:ascii="Calibri" w:hAnsi="Calibri" w:cs="Calibri"/>
                <w:b/>
                <w:szCs w:val="18"/>
              </w:rPr>
              <w:tab/>
            </w:r>
            <w:r w:rsidRPr="00722B55">
              <w:rPr>
                <w:rFonts w:ascii="Calibri" w:hAnsi="Calibri" w:cs="Calibri"/>
                <w:b/>
                <w:szCs w:val="18"/>
              </w:rPr>
              <w:tab/>
            </w:r>
          </w:p>
        </w:tc>
      </w:tr>
      <w:tr w:rsidR="005C1702" w:rsidRPr="00722B55" w:rsidTr="00002A1F">
        <w:trPr>
          <w:trHeight w:val="418"/>
          <w:jc w:val="center"/>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5C1702" w:rsidRPr="00722B55" w:rsidRDefault="005C1702" w:rsidP="00A304D5">
            <w:pPr>
              <w:autoSpaceDE w:val="0"/>
              <w:autoSpaceDN w:val="0"/>
              <w:adjustRightInd w:val="0"/>
              <w:rPr>
                <w:rFonts w:ascii="Calibri" w:hAnsi="Calibri" w:cs="Calibri"/>
                <w:b/>
                <w:szCs w:val="18"/>
              </w:rPr>
            </w:pPr>
            <w:r w:rsidRPr="00722B55">
              <w:rPr>
                <w:rFonts w:ascii="Calibri" w:hAnsi="Calibri" w:cs="Calibri"/>
                <w:b/>
                <w:sz w:val="22"/>
                <w:szCs w:val="18"/>
              </w:rPr>
              <w:t>TRIBUTOS</w:t>
            </w:r>
          </w:p>
        </w:tc>
      </w:tr>
      <w:tr w:rsidR="005C1702" w:rsidRPr="00722B55" w:rsidTr="00002A1F">
        <w:trPr>
          <w:trHeight w:val="418"/>
          <w:jc w:val="center"/>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5C1702" w:rsidRPr="00722B55" w:rsidRDefault="005C1702" w:rsidP="00A304D5">
            <w:pPr>
              <w:autoSpaceDE w:val="0"/>
              <w:autoSpaceDN w:val="0"/>
              <w:adjustRightInd w:val="0"/>
              <w:rPr>
                <w:rFonts w:ascii="Calibri" w:hAnsi="Calibri" w:cs="Calibri"/>
                <w:b/>
                <w:szCs w:val="18"/>
              </w:rPr>
            </w:pPr>
            <w:r w:rsidRPr="00722B55">
              <w:rPr>
                <w:rFonts w:ascii="Calibri" w:hAnsi="Calibri" w:cs="Calibri"/>
                <w:sz w:val="22"/>
                <w:szCs w:val="18"/>
              </w:rPr>
              <w:t>El adjudicado declara que todos los tributos vigentes a la fecha y que puedan originarse directa o indirectamente en aplicación del contrato, son de su responsabilidad, no correspondiendo ningún reclamo posterior.</w:t>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r>
            <w:r w:rsidRPr="00722B55">
              <w:rPr>
                <w:rFonts w:ascii="Calibri" w:hAnsi="Calibri" w:cs="Calibri"/>
                <w:sz w:val="22"/>
                <w:szCs w:val="18"/>
              </w:rPr>
              <w:tab/>
              <w:t xml:space="preserve"> </w:t>
            </w:r>
          </w:p>
        </w:tc>
      </w:tr>
    </w:tbl>
    <w:p w:rsidR="005C1702" w:rsidRPr="00722B55" w:rsidRDefault="005C1702" w:rsidP="005C1702">
      <w:pPr>
        <w:jc w:val="both"/>
        <w:rPr>
          <w:rFonts w:ascii="Calibri" w:hAnsi="Calibri" w:cs="Calibri"/>
          <w:b/>
          <w:szCs w:val="18"/>
        </w:rPr>
      </w:pPr>
    </w:p>
    <w:p w:rsidR="005C1702" w:rsidRPr="00722B55" w:rsidRDefault="005C1702" w:rsidP="005C1702">
      <w:pPr>
        <w:ind w:left="720"/>
        <w:jc w:val="both"/>
        <w:rPr>
          <w:rFonts w:ascii="Calibri" w:hAnsi="Calibri" w:cs="Calibri"/>
          <w:b/>
          <w:bCs/>
          <w:color w:val="000000"/>
          <w:sz w:val="18"/>
          <w:szCs w:val="18"/>
        </w:rPr>
      </w:pPr>
    </w:p>
    <w:p w:rsidR="005C1702" w:rsidRPr="00722B55" w:rsidRDefault="005C1702" w:rsidP="005C1702">
      <w:pPr>
        <w:pStyle w:val="Prrafodelista"/>
        <w:ind w:left="0"/>
        <w:contextualSpacing/>
        <w:jc w:val="both"/>
        <w:rPr>
          <w:rFonts w:ascii="Calibri" w:hAnsi="Calibri" w:cs="Calibri"/>
          <w:b/>
          <w:bCs/>
          <w:lang w:val="es-BO" w:eastAsia="es-BO"/>
        </w:rPr>
      </w:pPr>
    </w:p>
    <w:p w:rsidR="007D4619" w:rsidRPr="005C1702" w:rsidRDefault="007D4619" w:rsidP="007D4619">
      <w:pPr>
        <w:rPr>
          <w:rFonts w:asciiTheme="minorHAnsi" w:hAnsiTheme="minorHAnsi" w:cstheme="minorHAnsi"/>
          <w:b/>
          <w:sz w:val="22"/>
          <w:szCs w:val="22"/>
          <w:lang w:val="es-BO"/>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5C1702" w:rsidRDefault="005C1702"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002A1F"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002A1F" w:rsidRPr="00A910C0" w:rsidRDefault="00002A1F" w:rsidP="00002A1F">
      <w:pPr>
        <w:pStyle w:val="Prrafodelista"/>
        <w:spacing w:after="13" w:line="276" w:lineRule="auto"/>
        <w:ind w:left="0"/>
        <w:contextualSpacing/>
        <w:jc w:val="both"/>
        <w:rPr>
          <w:rFonts w:ascii="Calibri" w:hAnsi="Calibri" w:cs="Calibri"/>
          <w:b/>
          <w:sz w:val="22"/>
          <w:szCs w:val="22"/>
        </w:rPr>
      </w:pPr>
      <w:r w:rsidRPr="00A910C0">
        <w:rPr>
          <w:rFonts w:ascii="Calibri" w:hAnsi="Calibri" w:cs="Calibri"/>
          <w:b/>
          <w:sz w:val="22"/>
          <w:szCs w:val="22"/>
        </w:rPr>
        <w:t>GARANTIA DE SERIEDAD DE PROPUESTA</w:t>
      </w:r>
    </w:p>
    <w:p w:rsidR="00002A1F" w:rsidRPr="00A910C0" w:rsidRDefault="00002A1F" w:rsidP="00002A1F">
      <w:pPr>
        <w:jc w:val="both"/>
        <w:rPr>
          <w:rFonts w:ascii="Calibri" w:hAnsi="Calibri"/>
          <w:sz w:val="22"/>
          <w:szCs w:val="22"/>
        </w:rPr>
      </w:pPr>
      <w:r w:rsidRPr="00A910C0">
        <w:rPr>
          <w:rFonts w:ascii="Calibri" w:hAnsi="Calibri"/>
          <w:sz w:val="22"/>
          <w:szCs w:val="22"/>
        </w:rPr>
        <w:t xml:space="preserve">A elección de la empresa proponente, ésta podrá optar por uno de los siguientes instrumentos financieros: </w:t>
      </w:r>
    </w:p>
    <w:p w:rsidR="00002A1F" w:rsidRPr="00A910C0" w:rsidRDefault="00002A1F" w:rsidP="00002A1F">
      <w:pPr>
        <w:rPr>
          <w:rFonts w:ascii="Calibri" w:hAnsi="Calibri"/>
          <w:sz w:val="22"/>
          <w:szCs w:val="22"/>
        </w:rPr>
      </w:pPr>
    </w:p>
    <w:p w:rsidR="00002A1F" w:rsidRPr="00A910C0" w:rsidRDefault="00002A1F" w:rsidP="00002A1F">
      <w:pPr>
        <w:spacing w:after="240"/>
        <w:jc w:val="both"/>
        <w:rPr>
          <w:rFonts w:ascii="Calibri" w:hAnsi="Calibri"/>
          <w:sz w:val="22"/>
          <w:szCs w:val="22"/>
        </w:rPr>
      </w:pPr>
      <w:r w:rsidRPr="00A910C0">
        <w:rPr>
          <w:rFonts w:ascii="Calibri" w:hAnsi="Calibri"/>
          <w:b/>
          <w:bCs/>
          <w:sz w:val="22"/>
          <w:szCs w:val="22"/>
          <w:u w:val="single"/>
        </w:rPr>
        <w:t>Boleta de Garantía</w:t>
      </w:r>
      <w:r w:rsidRPr="00A910C0">
        <w:rPr>
          <w:rFonts w:ascii="Calibri" w:hAnsi="Calibri"/>
          <w:b/>
          <w:bCs/>
          <w:sz w:val="22"/>
          <w:szCs w:val="22"/>
        </w:rPr>
        <w:t>,</w:t>
      </w:r>
      <w:r w:rsidRPr="00A910C0">
        <w:rPr>
          <w:rFonts w:ascii="Calibri" w:hAnsi="Calibri"/>
          <w:sz w:val="22"/>
          <w:szCs w:val="22"/>
        </w:rPr>
        <w:t xml:space="preserve">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002A1F" w:rsidRPr="00A910C0" w:rsidRDefault="00002A1F" w:rsidP="00002A1F">
      <w:pPr>
        <w:jc w:val="both"/>
        <w:rPr>
          <w:rFonts w:ascii="Calibri" w:hAnsi="Calibri"/>
          <w:sz w:val="22"/>
          <w:szCs w:val="22"/>
        </w:rPr>
      </w:pPr>
      <w:r w:rsidRPr="00A910C0">
        <w:rPr>
          <w:rFonts w:ascii="Calibri" w:hAnsi="Calibri"/>
          <w:b/>
          <w:bCs/>
          <w:sz w:val="22"/>
          <w:szCs w:val="22"/>
          <w:u w:val="single"/>
        </w:rPr>
        <w:t>Garantía a Primer Requerimiento</w:t>
      </w:r>
      <w:r w:rsidRPr="00A910C0">
        <w:rPr>
          <w:rFonts w:ascii="Calibri" w:hAnsi="Calibri"/>
          <w:sz w:val="22"/>
          <w:szCs w:val="22"/>
        </w:rPr>
        <w:t>, emitida por una Entidad de Intermediación Financiera (</w:t>
      </w:r>
      <w:r w:rsidRPr="00A910C0">
        <w:rPr>
          <w:rFonts w:ascii="Calibri" w:hAnsi="Calibri"/>
          <w:b/>
          <w:bCs/>
          <w:sz w:val="22"/>
          <w:szCs w:val="22"/>
          <w:u w:val="single"/>
        </w:rPr>
        <w:t>Bancaria)</w:t>
      </w:r>
      <w:r w:rsidRPr="00A910C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002A1F" w:rsidRPr="00A910C0" w:rsidRDefault="00002A1F" w:rsidP="00002A1F">
      <w:pPr>
        <w:jc w:val="both"/>
        <w:rPr>
          <w:rFonts w:ascii="Calibri" w:hAnsi="Calibri"/>
          <w:sz w:val="22"/>
          <w:szCs w:val="22"/>
        </w:rPr>
      </w:pPr>
    </w:p>
    <w:p w:rsidR="007D4619" w:rsidRDefault="00002A1F" w:rsidP="00002A1F">
      <w:pPr>
        <w:tabs>
          <w:tab w:val="left" w:pos="900"/>
          <w:tab w:val="center" w:pos="4561"/>
        </w:tabs>
        <w:rPr>
          <w:rFonts w:asciiTheme="minorHAnsi" w:hAnsiTheme="minorHAnsi" w:cstheme="minorHAnsi"/>
          <w:b/>
          <w:bCs/>
          <w:color w:val="FF0000"/>
          <w:sz w:val="22"/>
          <w:szCs w:val="22"/>
          <w:lang w:val="es-ES_tradnl"/>
        </w:rPr>
      </w:pPr>
      <w:r w:rsidRPr="00A910C0">
        <w:rPr>
          <w:rFonts w:ascii="Calibri" w:hAnsi="Calibri"/>
          <w:b/>
          <w:bCs/>
          <w:sz w:val="22"/>
          <w:szCs w:val="22"/>
          <w:u w:val="single"/>
        </w:rPr>
        <w:t>Póliza de caución a Primer requerimiento para Entidades Públicas</w:t>
      </w:r>
      <w:r w:rsidRPr="00A910C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r w:rsidR="007D4619"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sz w:val="22"/>
          <w:szCs w:val="22"/>
          <w:lang w:val="es-ES_tradnl"/>
        </w:rPr>
      </w:pPr>
    </w:p>
    <w:p w:rsidR="006B5C71" w:rsidRPr="00A910C0" w:rsidRDefault="006B5C71" w:rsidP="006B5C71">
      <w:pPr>
        <w:pStyle w:val="Prrafodelista"/>
        <w:spacing w:after="13" w:line="276" w:lineRule="auto"/>
        <w:ind w:left="0"/>
        <w:contextualSpacing/>
        <w:jc w:val="both"/>
        <w:rPr>
          <w:rFonts w:ascii="Calibri" w:hAnsi="Calibri" w:cs="Calibri"/>
          <w:b/>
          <w:sz w:val="22"/>
          <w:szCs w:val="22"/>
        </w:rPr>
      </w:pPr>
      <w:r w:rsidRPr="00A910C0">
        <w:rPr>
          <w:rFonts w:ascii="Calibri" w:hAnsi="Calibri" w:cs="Calibri"/>
          <w:b/>
          <w:sz w:val="22"/>
          <w:szCs w:val="22"/>
        </w:rPr>
        <w:t xml:space="preserve">GARANTIA DE </w:t>
      </w:r>
      <w:r>
        <w:rPr>
          <w:rFonts w:ascii="Calibri" w:hAnsi="Calibri" w:cs="Calibri"/>
          <w:b/>
          <w:sz w:val="22"/>
          <w:szCs w:val="22"/>
        </w:rPr>
        <w:t>CUMPLIMIENTO DE CONTRATO</w:t>
      </w:r>
    </w:p>
    <w:p w:rsidR="00002A1F"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sz w:val="22"/>
          <w:szCs w:val="22"/>
        </w:rPr>
        <w:t>A elección de la empresa adjudicada, ésta podrá optar por uno de los siguientes instrumentos financieros:</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Boleta de Garantía</w:t>
      </w:r>
      <w:r w:rsidRPr="00847060">
        <w:rPr>
          <w:rFonts w:ascii="Calibri" w:hAnsi="Calibri"/>
          <w:sz w:val="22"/>
          <w:szCs w:val="22"/>
        </w:rPr>
        <w:t xml:space="preserve">,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002A1F" w:rsidRPr="00847060" w:rsidRDefault="00002A1F" w:rsidP="00002A1F">
      <w:pPr>
        <w:jc w:val="both"/>
        <w:rPr>
          <w:rFonts w:ascii="Calibri" w:hAnsi="Calibri"/>
          <w:sz w:val="22"/>
          <w:szCs w:val="22"/>
        </w:rPr>
      </w:pPr>
    </w:p>
    <w:p w:rsidR="00002A1F" w:rsidRPr="00847060" w:rsidRDefault="00002A1F" w:rsidP="00002A1F">
      <w:pPr>
        <w:jc w:val="both"/>
        <w:rPr>
          <w:rFonts w:ascii="Calibri" w:hAnsi="Calibri"/>
          <w:sz w:val="22"/>
          <w:szCs w:val="22"/>
        </w:rPr>
      </w:pPr>
      <w:r w:rsidRPr="00847060">
        <w:rPr>
          <w:rFonts w:ascii="Calibri" w:hAnsi="Calibri"/>
          <w:b/>
          <w:bCs/>
          <w:sz w:val="22"/>
          <w:szCs w:val="22"/>
          <w:u w:val="single"/>
        </w:rPr>
        <w:t>Garantía a Primer Requerimiento</w:t>
      </w:r>
      <w:r w:rsidRPr="00847060">
        <w:rPr>
          <w:rFonts w:ascii="Calibri" w:hAnsi="Calibri"/>
          <w:sz w:val="22"/>
          <w:szCs w:val="22"/>
        </w:rPr>
        <w:t>, emitida por una Entidad de Intermediación Financiera (</w:t>
      </w:r>
      <w:r w:rsidRPr="00847060">
        <w:rPr>
          <w:rFonts w:ascii="Calibri" w:hAnsi="Calibri"/>
          <w:b/>
          <w:bCs/>
          <w:sz w:val="22"/>
          <w:szCs w:val="22"/>
          <w:u w:val="single"/>
        </w:rPr>
        <w:t>Bancaria)</w:t>
      </w:r>
      <w:r w:rsidRPr="00847060">
        <w:rPr>
          <w:rFonts w:ascii="Calibri" w:hAnsi="Calibri"/>
          <w:sz w:val="22"/>
          <w:szCs w:val="22"/>
        </w:rPr>
        <w:t xml:space="preserve"> del Estado Plurinacional de Bolivia con estructura de alcance a nivel nacional, registrada, autorizada y </w:t>
      </w:r>
      <w:r w:rsidRPr="00847060">
        <w:rPr>
          <w:rFonts w:ascii="Calibri" w:hAnsi="Calibri"/>
          <w:sz w:val="22"/>
          <w:szCs w:val="22"/>
        </w:rPr>
        <w:lastRenderedPageBreak/>
        <w:t>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002A1F" w:rsidRPr="00847060" w:rsidRDefault="00002A1F" w:rsidP="00002A1F">
      <w:pPr>
        <w:jc w:val="both"/>
        <w:rPr>
          <w:rFonts w:ascii="Calibri" w:hAnsi="Calibri"/>
          <w:sz w:val="22"/>
          <w:szCs w:val="22"/>
        </w:rPr>
      </w:pPr>
    </w:p>
    <w:p w:rsidR="007D4619" w:rsidRDefault="00002A1F" w:rsidP="00002A1F">
      <w:pPr>
        <w:rPr>
          <w:rFonts w:asciiTheme="minorHAnsi" w:hAnsiTheme="minorHAnsi" w:cstheme="minorHAnsi"/>
          <w:b/>
          <w:bCs/>
          <w:sz w:val="22"/>
          <w:szCs w:val="22"/>
          <w:lang w:val="es-ES_tradnl"/>
        </w:rPr>
      </w:pPr>
      <w:r w:rsidRPr="00847060">
        <w:rPr>
          <w:rFonts w:ascii="Calibri" w:hAnsi="Calibri"/>
          <w:b/>
          <w:bCs/>
          <w:sz w:val="22"/>
          <w:szCs w:val="22"/>
          <w:u w:val="single"/>
        </w:rPr>
        <w:t>Póliza de caución a Primer requerimiento para Entidades Públicas</w:t>
      </w:r>
      <w:r w:rsidRPr="00847060">
        <w:rPr>
          <w:rFonts w:ascii="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002A1F" w:rsidRDefault="00002A1F"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6B5C71">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D90978" w:rsidRPr="0052166F" w:rsidRDefault="00D90978" w:rsidP="00D90978">
      <w:pPr>
        <w:spacing w:before="120" w:after="120"/>
        <w:ind w:left="3540" w:firstLine="708"/>
        <w:rPr>
          <w:rFonts w:ascii="Arial" w:hAnsi="Arial" w:cs="Arial"/>
          <w:b/>
        </w:rPr>
      </w:pPr>
      <w:r w:rsidRPr="0052166F">
        <w:rPr>
          <w:rFonts w:ascii="Arial" w:hAnsi="Arial" w:cs="Arial"/>
          <w:b/>
        </w:rPr>
        <w:t>CONTRATO Nº YPFB/DLG</w:t>
      </w:r>
    </w:p>
    <w:p w:rsidR="00D90978" w:rsidRPr="0052166F" w:rsidRDefault="00D90978" w:rsidP="00D90978">
      <w:pPr>
        <w:spacing w:before="120" w:after="120"/>
        <w:ind w:left="3540" w:firstLine="708"/>
        <w:rPr>
          <w:rFonts w:ascii="Arial" w:hAnsi="Arial" w:cs="Arial"/>
          <w:b/>
        </w:rPr>
      </w:pPr>
      <w:r w:rsidRPr="0052166F">
        <w:rPr>
          <w:rFonts w:ascii="Arial" w:hAnsi="Arial" w:cs="Arial"/>
          <w:b/>
        </w:rPr>
        <w:t xml:space="preserve">                                La Paz, </w:t>
      </w:r>
    </w:p>
    <w:p w:rsidR="00D90978" w:rsidRPr="0052166F" w:rsidRDefault="00D90978" w:rsidP="00D90978">
      <w:pPr>
        <w:tabs>
          <w:tab w:val="left" w:pos="0"/>
        </w:tabs>
        <w:jc w:val="center"/>
        <w:rPr>
          <w:rFonts w:ascii="Arial" w:hAnsi="Arial" w:cs="Arial"/>
          <w:b/>
        </w:rPr>
      </w:pPr>
      <w:r w:rsidRPr="0052166F">
        <w:rPr>
          <w:rFonts w:ascii="Arial" w:hAnsi="Arial" w:cs="Arial"/>
          <w:b/>
        </w:rPr>
        <w:t>CONTRATO ADMINISTRATIVO DE SERVICIO DE ______________________</w:t>
      </w:r>
    </w:p>
    <w:p w:rsidR="00D90978" w:rsidRPr="0052166F" w:rsidRDefault="00D90978" w:rsidP="00D90978">
      <w:pPr>
        <w:tabs>
          <w:tab w:val="left" w:pos="0"/>
        </w:tabs>
        <w:jc w:val="center"/>
        <w:rPr>
          <w:rFonts w:ascii="Arial" w:hAnsi="Arial" w:cs="Arial"/>
          <w:b/>
        </w:rPr>
      </w:pPr>
      <w:r w:rsidRPr="0052166F">
        <w:rPr>
          <w:rFonts w:ascii="Arial" w:hAnsi="Arial" w:cs="Arial"/>
          <w:b/>
        </w:rPr>
        <w:t>CÓDIGO: _______________</w:t>
      </w:r>
    </w:p>
    <w:p w:rsidR="00D90978" w:rsidRPr="0052166F" w:rsidRDefault="00D90978" w:rsidP="00D90978">
      <w:pPr>
        <w:rPr>
          <w:rFonts w:ascii="Arial" w:hAnsi="Arial" w:cs="Arial"/>
          <w:b/>
        </w:rPr>
      </w:pPr>
    </w:p>
    <w:p w:rsidR="00D90978" w:rsidRPr="00012AE1" w:rsidRDefault="00D90978" w:rsidP="00D90978">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D90978" w:rsidRPr="00012AE1" w:rsidRDefault="00D90978" w:rsidP="00D90978">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D90978" w:rsidRPr="00012AE1" w:rsidRDefault="00D90978" w:rsidP="00D90978">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D90978" w:rsidRDefault="00D90978" w:rsidP="00D90978">
      <w:pPr>
        <w:spacing w:before="120" w:after="120"/>
        <w:jc w:val="both"/>
        <w:rPr>
          <w:rFonts w:ascii="Arial" w:hAnsi="Arial" w:cs="Arial"/>
          <w:b/>
          <w:u w:val="single"/>
        </w:rPr>
      </w:pPr>
    </w:p>
    <w:p w:rsidR="00D90978" w:rsidRPr="0052166F" w:rsidRDefault="00D90978" w:rsidP="00D90978">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90978" w:rsidRPr="0052166F" w:rsidRDefault="00D90978" w:rsidP="00D90978">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90978" w:rsidRPr="0052166F" w:rsidRDefault="00D90978" w:rsidP="000D2E69">
      <w:pPr>
        <w:pStyle w:val="Prrafodelista"/>
        <w:numPr>
          <w:ilvl w:val="1"/>
          <w:numId w:val="5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90978" w:rsidRPr="0052166F" w:rsidRDefault="00D90978" w:rsidP="00D90978">
      <w:pPr>
        <w:pStyle w:val="Prrafodelista"/>
        <w:spacing w:before="120" w:after="120"/>
        <w:ind w:left="709"/>
        <w:jc w:val="both"/>
        <w:rPr>
          <w:rFonts w:ascii="Arial" w:hAnsi="Arial" w:cs="Arial"/>
        </w:rPr>
      </w:pPr>
    </w:p>
    <w:p w:rsidR="00D90978" w:rsidRPr="0052166F" w:rsidRDefault="00D90978" w:rsidP="000D2E69">
      <w:pPr>
        <w:pStyle w:val="Prrafodelista"/>
        <w:numPr>
          <w:ilvl w:val="1"/>
          <w:numId w:val="4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90978" w:rsidRPr="0052166F" w:rsidRDefault="00D90978" w:rsidP="00D90978">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90978" w:rsidRPr="0052166F" w:rsidRDefault="00D90978" w:rsidP="00D90978">
      <w:pPr>
        <w:tabs>
          <w:tab w:val="left" w:pos="7814"/>
        </w:tabs>
        <w:spacing w:before="120" w:after="120"/>
        <w:contextualSpacing/>
        <w:jc w:val="both"/>
        <w:rPr>
          <w:rFonts w:ascii="Arial" w:hAnsi="Arial" w:cs="Arial"/>
        </w:rPr>
      </w:pPr>
      <w:r>
        <w:rPr>
          <w:rFonts w:ascii="Arial" w:hAnsi="Arial" w:cs="Arial"/>
        </w:rPr>
        <w:tab/>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SEGUNDA.- (ANTECEDENTES)</w:t>
      </w:r>
    </w:p>
    <w:p w:rsidR="00D90978" w:rsidRPr="0052166F" w:rsidRDefault="00D90978" w:rsidP="00D90978">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TERCERA.- (DISPOSICIONES GENERALES)</w:t>
      </w:r>
    </w:p>
    <w:p w:rsidR="00D90978" w:rsidRPr="0052166F" w:rsidRDefault="00D90978" w:rsidP="00D90978">
      <w:pPr>
        <w:spacing w:before="120" w:after="120"/>
        <w:ind w:left="709" w:hanging="709"/>
        <w:jc w:val="both"/>
        <w:rPr>
          <w:rFonts w:ascii="Arial" w:hAnsi="Arial" w:cs="Arial"/>
        </w:rPr>
      </w:pPr>
      <w:r w:rsidRPr="0052166F">
        <w:rPr>
          <w:rFonts w:ascii="Arial" w:hAnsi="Arial" w:cs="Arial"/>
          <w:b/>
        </w:rPr>
        <w:lastRenderedPageBreak/>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90978" w:rsidRPr="0052166F" w:rsidTr="00A304D5">
        <w:trPr>
          <w:trHeight w:val="556"/>
        </w:trPr>
        <w:tc>
          <w:tcPr>
            <w:tcW w:w="1809" w:type="dxa"/>
          </w:tcPr>
          <w:p w:rsidR="00D90978" w:rsidRPr="0052166F" w:rsidRDefault="00D90978" w:rsidP="00A304D5">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90978" w:rsidRPr="0052166F" w:rsidRDefault="00D90978" w:rsidP="00A304D5">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90978" w:rsidRPr="0052166F" w:rsidTr="00A304D5">
        <w:trPr>
          <w:trHeight w:val="1028"/>
        </w:trPr>
        <w:tc>
          <w:tcPr>
            <w:tcW w:w="1809" w:type="dxa"/>
          </w:tcPr>
          <w:p w:rsidR="00D90978" w:rsidRPr="0052166F" w:rsidRDefault="00D90978" w:rsidP="00A304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90978" w:rsidRPr="0052166F" w:rsidRDefault="00D90978" w:rsidP="00A304D5">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90978" w:rsidRPr="0052166F" w:rsidTr="00A304D5">
        <w:trPr>
          <w:trHeight w:val="555"/>
        </w:trPr>
        <w:tc>
          <w:tcPr>
            <w:tcW w:w="1809" w:type="dxa"/>
          </w:tcPr>
          <w:p w:rsidR="00D90978" w:rsidRPr="0052166F" w:rsidRDefault="00D90978" w:rsidP="00A304D5">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90978" w:rsidRPr="0052166F" w:rsidRDefault="00D90978" w:rsidP="00A304D5">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90978" w:rsidRPr="0052166F" w:rsidTr="00A304D5">
        <w:trPr>
          <w:trHeight w:val="420"/>
        </w:trPr>
        <w:tc>
          <w:tcPr>
            <w:tcW w:w="1809" w:type="dxa"/>
          </w:tcPr>
          <w:p w:rsidR="00D90978" w:rsidRPr="0052166F" w:rsidRDefault="00D90978" w:rsidP="00A304D5">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90978" w:rsidRPr="0052166F" w:rsidRDefault="00D90978" w:rsidP="00A304D5">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90978" w:rsidRPr="0052166F" w:rsidTr="00A304D5">
        <w:tc>
          <w:tcPr>
            <w:tcW w:w="1809" w:type="dxa"/>
          </w:tcPr>
          <w:p w:rsidR="00D90978" w:rsidRPr="0052166F" w:rsidRDefault="00D90978" w:rsidP="00A30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90978" w:rsidRPr="0052166F" w:rsidRDefault="00D90978" w:rsidP="00A304D5">
            <w:pPr>
              <w:spacing w:before="120" w:after="120"/>
              <w:rPr>
                <w:rFonts w:ascii="Arial" w:hAnsi="Arial" w:cs="Arial"/>
                <w:b/>
                <w:lang w:val="es-BO"/>
              </w:rPr>
            </w:pPr>
          </w:p>
        </w:tc>
        <w:tc>
          <w:tcPr>
            <w:tcW w:w="6662" w:type="dxa"/>
          </w:tcPr>
          <w:p w:rsidR="00D90978" w:rsidRPr="0052166F" w:rsidRDefault="00D90978" w:rsidP="00A304D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90978" w:rsidRPr="0052166F" w:rsidTr="00A304D5">
        <w:trPr>
          <w:trHeight w:val="783"/>
        </w:trPr>
        <w:tc>
          <w:tcPr>
            <w:tcW w:w="1809" w:type="dxa"/>
          </w:tcPr>
          <w:p w:rsidR="00D90978" w:rsidRPr="0052166F" w:rsidRDefault="00D90978" w:rsidP="00A304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90978" w:rsidRPr="0052166F" w:rsidRDefault="00D90978" w:rsidP="00A304D5">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90978" w:rsidRPr="0052166F" w:rsidRDefault="00D90978" w:rsidP="00D909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90978" w:rsidRPr="0052166F" w:rsidRDefault="00D90978" w:rsidP="00D90978">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90978" w:rsidRPr="0052166F" w:rsidRDefault="00D90978" w:rsidP="00D90978">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SÉPTIMA.- (VIGENCIA Y PLAZO DEL CONTRATO)</w:t>
      </w:r>
    </w:p>
    <w:p w:rsidR="00D90978" w:rsidRPr="0052166F" w:rsidRDefault="00D90978" w:rsidP="00D90978">
      <w:pPr>
        <w:spacing w:before="120" w:after="120"/>
        <w:jc w:val="both"/>
        <w:rPr>
          <w:rFonts w:ascii="Arial" w:hAnsi="Arial" w:cs="Arial"/>
          <w:b/>
        </w:rPr>
      </w:pPr>
      <w:r w:rsidRPr="0052166F">
        <w:rPr>
          <w:rFonts w:ascii="Arial" w:hAnsi="Arial" w:cs="Arial"/>
          <w:b/>
        </w:rPr>
        <w:t>7.1 Vigencia.-</w:t>
      </w:r>
    </w:p>
    <w:p w:rsidR="00D90978" w:rsidRPr="0052166F" w:rsidRDefault="00D90978" w:rsidP="00D90978">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90978" w:rsidRPr="0052166F" w:rsidRDefault="00D90978" w:rsidP="00D90978">
      <w:pPr>
        <w:spacing w:before="120" w:after="120"/>
        <w:jc w:val="both"/>
        <w:rPr>
          <w:rFonts w:ascii="Arial" w:hAnsi="Arial" w:cs="Arial"/>
          <w:b/>
        </w:rPr>
      </w:pPr>
      <w:r w:rsidRPr="0052166F">
        <w:rPr>
          <w:rFonts w:ascii="Arial" w:hAnsi="Arial" w:cs="Arial"/>
          <w:b/>
        </w:rPr>
        <w:t>7.2 Plazo de habilitación.-</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OCTAVA.- (LUGAR DE ENTREGA)</w:t>
      </w:r>
    </w:p>
    <w:p w:rsidR="00D90978" w:rsidRPr="0052166F" w:rsidRDefault="00D90978" w:rsidP="00D90978">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NOVENA.- (MONTO DEL CONTRATO)</w:t>
      </w:r>
    </w:p>
    <w:p w:rsidR="00D90978" w:rsidRPr="0052166F" w:rsidRDefault="00D90978" w:rsidP="00D90978">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90978" w:rsidRPr="0052166F" w:rsidRDefault="00D90978" w:rsidP="00D90978">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90978" w:rsidRPr="0052166F" w:rsidTr="00A304D5">
        <w:trPr>
          <w:trHeight w:val="562"/>
          <w:jc w:val="center"/>
        </w:trPr>
        <w:tc>
          <w:tcPr>
            <w:tcW w:w="571" w:type="dxa"/>
            <w:shd w:val="clear" w:color="auto" w:fill="D9D9D9"/>
            <w:vAlign w:val="center"/>
            <w:hideMark/>
          </w:tcPr>
          <w:p w:rsidR="00D90978" w:rsidRPr="0052166F" w:rsidRDefault="00D90978" w:rsidP="00A304D5">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90978" w:rsidRPr="0052166F" w:rsidRDefault="00D90978" w:rsidP="00A304D5">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90978" w:rsidRPr="0052166F" w:rsidRDefault="00D90978" w:rsidP="00A304D5">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90978" w:rsidRPr="0052166F" w:rsidRDefault="00D90978" w:rsidP="00A304D5">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90978" w:rsidRPr="0052166F" w:rsidRDefault="00D90978" w:rsidP="00A304D5">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90978" w:rsidRPr="0052166F" w:rsidRDefault="00D90978" w:rsidP="00A304D5">
            <w:pPr>
              <w:jc w:val="center"/>
              <w:rPr>
                <w:rFonts w:ascii="Arial" w:hAnsi="Arial" w:cs="Arial"/>
                <w:b/>
                <w:bCs/>
                <w:lang w:eastAsia="es-BO"/>
              </w:rPr>
            </w:pPr>
            <w:r w:rsidRPr="0052166F">
              <w:rPr>
                <w:rFonts w:ascii="Arial" w:hAnsi="Arial" w:cs="Arial"/>
                <w:b/>
                <w:bCs/>
                <w:lang w:eastAsia="es-BO"/>
              </w:rPr>
              <w:t>PRECIO TOTAL</w:t>
            </w:r>
          </w:p>
          <w:p w:rsidR="00D90978" w:rsidRPr="0052166F" w:rsidRDefault="00D90978" w:rsidP="00A304D5">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90978" w:rsidRPr="0052166F" w:rsidRDefault="00D90978" w:rsidP="00A304D5">
            <w:pPr>
              <w:jc w:val="center"/>
              <w:rPr>
                <w:rFonts w:ascii="Arial" w:hAnsi="Arial" w:cs="Arial"/>
                <w:b/>
                <w:bCs/>
                <w:lang w:eastAsia="es-BO"/>
              </w:rPr>
            </w:pPr>
            <w:r w:rsidRPr="0052166F">
              <w:rPr>
                <w:rFonts w:ascii="Arial" w:hAnsi="Arial" w:cs="Arial"/>
                <w:b/>
                <w:bCs/>
                <w:lang w:eastAsia="es-BO"/>
              </w:rPr>
              <w:t>PLAZO</w:t>
            </w:r>
          </w:p>
        </w:tc>
      </w:tr>
      <w:tr w:rsidR="00D90978" w:rsidRPr="0052166F" w:rsidTr="00A304D5">
        <w:trPr>
          <w:trHeight w:hRule="exact" w:val="562"/>
          <w:jc w:val="center"/>
        </w:trPr>
        <w:tc>
          <w:tcPr>
            <w:tcW w:w="571" w:type="dxa"/>
            <w:shd w:val="clear" w:color="auto" w:fill="auto"/>
            <w:vAlign w:val="center"/>
          </w:tcPr>
          <w:p w:rsidR="00D90978" w:rsidRPr="0052166F" w:rsidRDefault="00D90978" w:rsidP="00A304D5">
            <w:pPr>
              <w:jc w:val="center"/>
              <w:rPr>
                <w:rFonts w:ascii="Arial" w:hAnsi="Arial" w:cs="Arial"/>
              </w:rPr>
            </w:pPr>
          </w:p>
        </w:tc>
        <w:tc>
          <w:tcPr>
            <w:tcW w:w="1932" w:type="dxa"/>
            <w:shd w:val="clear" w:color="auto" w:fill="auto"/>
            <w:vAlign w:val="center"/>
          </w:tcPr>
          <w:p w:rsidR="00D90978" w:rsidRPr="0052166F" w:rsidRDefault="00D90978" w:rsidP="00A304D5">
            <w:pPr>
              <w:jc w:val="center"/>
              <w:rPr>
                <w:rFonts w:ascii="Arial" w:hAnsi="Arial" w:cs="Arial"/>
              </w:rPr>
            </w:pPr>
          </w:p>
        </w:tc>
        <w:tc>
          <w:tcPr>
            <w:tcW w:w="937" w:type="dxa"/>
            <w:shd w:val="clear" w:color="auto" w:fill="auto"/>
            <w:vAlign w:val="center"/>
          </w:tcPr>
          <w:p w:rsidR="00D90978" w:rsidRPr="0052166F" w:rsidRDefault="00D90978" w:rsidP="00A304D5">
            <w:pPr>
              <w:jc w:val="center"/>
              <w:rPr>
                <w:rFonts w:ascii="Arial" w:hAnsi="Arial" w:cs="Arial"/>
              </w:rPr>
            </w:pPr>
          </w:p>
        </w:tc>
        <w:tc>
          <w:tcPr>
            <w:tcW w:w="845" w:type="dxa"/>
            <w:vAlign w:val="center"/>
          </w:tcPr>
          <w:p w:rsidR="00D90978" w:rsidRPr="0052166F" w:rsidRDefault="00D90978" w:rsidP="00A304D5">
            <w:pPr>
              <w:jc w:val="center"/>
              <w:rPr>
                <w:rFonts w:ascii="Arial" w:hAnsi="Arial" w:cs="Arial"/>
              </w:rPr>
            </w:pPr>
          </w:p>
        </w:tc>
        <w:tc>
          <w:tcPr>
            <w:tcW w:w="1141" w:type="dxa"/>
            <w:shd w:val="clear" w:color="auto" w:fill="auto"/>
            <w:vAlign w:val="center"/>
          </w:tcPr>
          <w:p w:rsidR="00D90978" w:rsidRPr="0052166F" w:rsidRDefault="00D90978" w:rsidP="00A304D5">
            <w:pPr>
              <w:jc w:val="center"/>
              <w:rPr>
                <w:rFonts w:ascii="Arial" w:hAnsi="Arial" w:cs="Arial"/>
              </w:rPr>
            </w:pPr>
          </w:p>
        </w:tc>
        <w:tc>
          <w:tcPr>
            <w:tcW w:w="1242" w:type="dxa"/>
            <w:vAlign w:val="center"/>
          </w:tcPr>
          <w:p w:rsidR="00D90978" w:rsidRPr="0052166F" w:rsidRDefault="00D90978" w:rsidP="00A304D5">
            <w:pPr>
              <w:jc w:val="center"/>
              <w:rPr>
                <w:rFonts w:ascii="Arial" w:hAnsi="Arial" w:cs="Arial"/>
              </w:rPr>
            </w:pPr>
          </w:p>
        </w:tc>
        <w:tc>
          <w:tcPr>
            <w:tcW w:w="1164" w:type="dxa"/>
            <w:vAlign w:val="center"/>
          </w:tcPr>
          <w:p w:rsidR="00D90978" w:rsidRPr="0052166F" w:rsidRDefault="00D90978" w:rsidP="00A304D5">
            <w:pPr>
              <w:jc w:val="center"/>
              <w:rPr>
                <w:rFonts w:ascii="Arial" w:hAnsi="Arial" w:cs="Arial"/>
              </w:rPr>
            </w:pPr>
          </w:p>
        </w:tc>
      </w:tr>
    </w:tbl>
    <w:p w:rsidR="00D90978" w:rsidRPr="0052166F" w:rsidRDefault="00D90978" w:rsidP="00D90978">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90978" w:rsidRPr="0052166F" w:rsidRDefault="00D90978" w:rsidP="00D90978">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(FORMA DE PAGO)</w:t>
      </w:r>
    </w:p>
    <w:p w:rsidR="00D90978" w:rsidRPr="0052166F" w:rsidRDefault="00D90978" w:rsidP="00D90978">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Solicitud de pago.</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Factura original.</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D90978" w:rsidRPr="0052166F" w:rsidRDefault="00D90978" w:rsidP="000D2E69">
      <w:pPr>
        <w:pStyle w:val="Prrafodelista"/>
        <w:numPr>
          <w:ilvl w:val="0"/>
          <w:numId w:val="44"/>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PRIMERA.- (FACTURACIÓN)</w:t>
      </w:r>
    </w:p>
    <w:p w:rsidR="00D90978" w:rsidRPr="0052166F" w:rsidRDefault="00D90978" w:rsidP="00D90978">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90978" w:rsidRPr="0052166F" w:rsidRDefault="00D90978" w:rsidP="00D90978">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90978" w:rsidRPr="0052166F" w:rsidRDefault="00D90978" w:rsidP="00D90978">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90978" w:rsidRPr="0052166F" w:rsidRDefault="00D90978" w:rsidP="00D90978">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TERCERA.- (MOROSIDAD Y SUS PENALIDADES)</w:t>
      </w:r>
    </w:p>
    <w:p w:rsidR="00D90978" w:rsidRPr="0052166F" w:rsidRDefault="00D90978" w:rsidP="00D90978">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90978" w:rsidRPr="0052166F" w:rsidRDefault="00D90978" w:rsidP="00D909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D90978" w:rsidRPr="0052166F" w:rsidRDefault="00D90978" w:rsidP="00D90978">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90978" w:rsidRPr="0052166F" w:rsidTr="00A304D5">
        <w:trPr>
          <w:trHeight w:val="237"/>
        </w:trPr>
        <w:tc>
          <w:tcPr>
            <w:tcW w:w="3827" w:type="dxa"/>
            <w:tcBorders>
              <w:top w:val="single" w:sz="4" w:space="0" w:color="auto"/>
              <w:left w:val="single" w:sz="4" w:space="0" w:color="auto"/>
              <w:bottom w:val="single" w:sz="4" w:space="0" w:color="auto"/>
              <w:right w:val="single" w:sz="4" w:space="0" w:color="auto"/>
            </w:tcBorders>
          </w:tcPr>
          <w:p w:rsidR="00D90978" w:rsidRPr="0052166F" w:rsidRDefault="00D90978" w:rsidP="00A304D5">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90978" w:rsidRPr="0052166F" w:rsidRDefault="00D90978" w:rsidP="00A304D5">
            <w:pPr>
              <w:widowControl w:val="0"/>
              <w:ind w:left="180" w:hanging="180"/>
              <w:jc w:val="center"/>
              <w:rPr>
                <w:rFonts w:ascii="Arial" w:hAnsi="Arial" w:cs="Arial"/>
                <w:b/>
                <w:bCs/>
              </w:rPr>
            </w:pPr>
            <w:r w:rsidRPr="0052166F">
              <w:rPr>
                <w:rFonts w:ascii="Arial" w:hAnsi="Arial" w:cs="Arial"/>
                <w:b/>
                <w:bCs/>
              </w:rPr>
              <w:t>CONTRATISTA</w:t>
            </w:r>
          </w:p>
        </w:tc>
      </w:tr>
      <w:tr w:rsidR="00D90978" w:rsidRPr="0052166F" w:rsidTr="00A304D5">
        <w:trPr>
          <w:trHeight w:val="1537"/>
        </w:trPr>
        <w:tc>
          <w:tcPr>
            <w:tcW w:w="3827" w:type="dxa"/>
            <w:tcBorders>
              <w:top w:val="single" w:sz="4" w:space="0" w:color="auto"/>
              <w:left w:val="single" w:sz="4" w:space="0" w:color="auto"/>
              <w:bottom w:val="single" w:sz="4" w:space="0" w:color="auto"/>
              <w:right w:val="single" w:sz="4" w:space="0" w:color="auto"/>
            </w:tcBorders>
          </w:tcPr>
          <w:p w:rsidR="00D90978" w:rsidRPr="0052166F" w:rsidRDefault="00D90978" w:rsidP="00A304D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90978" w:rsidRPr="0052166F" w:rsidRDefault="00D90978" w:rsidP="00A304D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90978" w:rsidRPr="0052166F" w:rsidRDefault="00D90978" w:rsidP="00A304D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90978" w:rsidRPr="0052166F" w:rsidRDefault="00D90978" w:rsidP="00A304D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90978" w:rsidRPr="0052166F" w:rsidRDefault="00D90978" w:rsidP="00A304D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90978" w:rsidRPr="0052166F" w:rsidRDefault="00D90978" w:rsidP="00A304D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90978" w:rsidRPr="0052166F" w:rsidRDefault="00D90978" w:rsidP="00A304D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90978" w:rsidRPr="0052166F" w:rsidRDefault="00D90978" w:rsidP="00A304D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90978" w:rsidRPr="0052166F" w:rsidRDefault="00D90978" w:rsidP="00A304D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90978" w:rsidRPr="0052166F" w:rsidRDefault="00D90978" w:rsidP="00A304D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90978" w:rsidRPr="0052166F" w:rsidRDefault="00D90978" w:rsidP="00A304D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90978" w:rsidRPr="0052166F" w:rsidRDefault="00D90978" w:rsidP="00A304D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90978" w:rsidRPr="0052166F" w:rsidRDefault="00D90978" w:rsidP="00D90978">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D90978" w:rsidRPr="0052166F" w:rsidRDefault="00D90978" w:rsidP="00D90978">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90978" w:rsidRPr="0052166F" w:rsidRDefault="00D90978" w:rsidP="000D2E69">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Responsabilidades:</w:t>
      </w: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D90978">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90978" w:rsidRPr="0052166F" w:rsidRDefault="00D90978" w:rsidP="00D90978">
      <w:pPr>
        <w:spacing w:before="120" w:after="120"/>
        <w:ind w:left="1066"/>
        <w:contextualSpacing/>
        <w:jc w:val="both"/>
        <w:rPr>
          <w:rFonts w:ascii="Arial" w:hAnsi="Arial" w:cs="Arial"/>
        </w:rPr>
      </w:pPr>
    </w:p>
    <w:p w:rsidR="00D90978" w:rsidRPr="0052166F" w:rsidRDefault="00D90978" w:rsidP="000D2E69">
      <w:pPr>
        <w:numPr>
          <w:ilvl w:val="0"/>
          <w:numId w:val="53"/>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w:t>
      </w:r>
      <w:r w:rsidRPr="0052166F">
        <w:rPr>
          <w:rFonts w:ascii="Arial" w:hAnsi="Arial" w:cs="Arial"/>
        </w:rPr>
        <w:lastRenderedPageBreak/>
        <w:t xml:space="preserve">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90978" w:rsidRPr="0052166F" w:rsidRDefault="00D90978" w:rsidP="00D90978">
      <w:pPr>
        <w:spacing w:before="120" w:after="120"/>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90978" w:rsidRPr="0052166F" w:rsidRDefault="00D90978" w:rsidP="00D90978">
      <w:pPr>
        <w:spacing w:before="120" w:after="120"/>
        <w:ind w:left="1065"/>
        <w:contextualSpacing/>
        <w:jc w:val="both"/>
        <w:rPr>
          <w:rFonts w:ascii="Arial" w:hAnsi="Arial" w:cs="Arial"/>
        </w:rPr>
      </w:pPr>
    </w:p>
    <w:p w:rsidR="00D90978" w:rsidRPr="0052166F" w:rsidRDefault="00D90978" w:rsidP="000D2E69">
      <w:pPr>
        <w:numPr>
          <w:ilvl w:val="0"/>
          <w:numId w:val="5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90978" w:rsidRPr="0052166F" w:rsidRDefault="00D90978" w:rsidP="000D2E69">
      <w:pPr>
        <w:pStyle w:val="Prrafodelista"/>
        <w:numPr>
          <w:ilvl w:val="1"/>
          <w:numId w:val="55"/>
        </w:numPr>
        <w:spacing w:before="120" w:after="120"/>
        <w:contextualSpacing/>
        <w:jc w:val="both"/>
        <w:rPr>
          <w:rFonts w:ascii="Arial" w:hAnsi="Arial" w:cs="Arial"/>
          <w:b/>
        </w:rPr>
      </w:pPr>
      <w:r w:rsidRPr="0052166F">
        <w:rPr>
          <w:rFonts w:ascii="Arial" w:hAnsi="Arial" w:cs="Arial"/>
          <w:b/>
        </w:rPr>
        <w:t xml:space="preserve">  Obligaciones: </w:t>
      </w: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90978" w:rsidRPr="0052166F" w:rsidRDefault="00D90978" w:rsidP="00D90978">
      <w:pPr>
        <w:spacing w:before="120" w:after="120"/>
        <w:ind w:left="1701"/>
        <w:contextualSpacing/>
        <w:jc w:val="both"/>
        <w:rPr>
          <w:rFonts w:ascii="Arial" w:hAnsi="Arial" w:cs="Arial"/>
        </w:rPr>
      </w:pPr>
    </w:p>
    <w:p w:rsidR="00D90978" w:rsidRPr="0052166F" w:rsidRDefault="00D90978" w:rsidP="000D2E69">
      <w:pPr>
        <w:numPr>
          <w:ilvl w:val="0"/>
          <w:numId w:val="4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todo subcontrato suscrito, en el marco del presente Contrato, así como del cumplimiento de las obligaciones laborales, sociales o patronales </w:t>
      </w:r>
      <w:r w:rsidRPr="0052166F">
        <w:rPr>
          <w:rFonts w:ascii="Arial" w:hAnsi="Arial" w:cs="Arial"/>
        </w:rPr>
        <w:lastRenderedPageBreak/>
        <w:t>de sus subcontratistas, proveedores y/o fabricantes que provengan o emanen de la Ley Aplicable</w:t>
      </w:r>
      <w:r w:rsidRPr="0052166F">
        <w:rPr>
          <w:rFonts w:ascii="Arial" w:hAnsi="Arial" w:cs="Arial"/>
        </w:rPr>
        <w:tab/>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90978" w:rsidRPr="0052166F" w:rsidRDefault="00D90978" w:rsidP="00D90978">
      <w:pPr>
        <w:spacing w:before="120" w:after="120"/>
        <w:ind w:left="720"/>
        <w:contextualSpacing/>
        <w:jc w:val="both"/>
        <w:rPr>
          <w:rFonts w:ascii="Arial" w:hAnsi="Arial" w:cs="Arial"/>
        </w:rPr>
      </w:pPr>
      <w:r w:rsidRPr="0052166F">
        <w:rPr>
          <w:rFonts w:ascii="Arial" w:hAnsi="Arial" w:cs="Arial"/>
        </w:rPr>
        <w:tab/>
      </w: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lastRenderedPageBreak/>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0D2E69">
      <w:pPr>
        <w:numPr>
          <w:ilvl w:val="0"/>
          <w:numId w:val="4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720"/>
        <w:contextualSpacing/>
        <w:jc w:val="both"/>
        <w:rPr>
          <w:rFonts w:ascii="Arial" w:hAnsi="Arial" w:cs="Arial"/>
        </w:rPr>
      </w:pPr>
    </w:p>
    <w:p w:rsidR="00D90978" w:rsidRPr="0052166F" w:rsidRDefault="00D90978" w:rsidP="00D90978">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90978" w:rsidRPr="0052166F" w:rsidRDefault="00D90978" w:rsidP="00D90978">
      <w:pPr>
        <w:spacing w:after="120"/>
        <w:jc w:val="both"/>
        <w:rPr>
          <w:rFonts w:ascii="Arial" w:hAnsi="Arial" w:cs="Arial"/>
        </w:rPr>
      </w:pPr>
      <w:r w:rsidRPr="0052166F">
        <w:rPr>
          <w:rFonts w:ascii="Arial" w:hAnsi="Arial" w:cs="Arial"/>
          <w:b/>
          <w:u w:val="single"/>
        </w:rPr>
        <w:t>DÉCIMA SEXTA.- (OBLIGACIONES DE LA ENTIDAD)</w:t>
      </w:r>
    </w:p>
    <w:p w:rsidR="00D90978" w:rsidRPr="0052166F" w:rsidRDefault="00D90978" w:rsidP="00D90978">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90978" w:rsidRPr="0052166F" w:rsidRDefault="00D90978" w:rsidP="000D2E69">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90978" w:rsidRPr="0052166F" w:rsidRDefault="00D90978" w:rsidP="00D90978">
      <w:pPr>
        <w:pStyle w:val="Prrafodelista"/>
        <w:spacing w:before="120" w:after="120"/>
        <w:ind w:left="1415"/>
        <w:jc w:val="both"/>
        <w:rPr>
          <w:rFonts w:ascii="Arial" w:hAnsi="Arial" w:cs="Arial"/>
        </w:rPr>
      </w:pPr>
    </w:p>
    <w:p w:rsidR="00D90978" w:rsidRPr="0052166F" w:rsidRDefault="00D90978" w:rsidP="000D2E69">
      <w:pPr>
        <w:pStyle w:val="Prrafodelista"/>
        <w:numPr>
          <w:ilvl w:val="0"/>
          <w:numId w:val="5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DÉCIMA SÉPTIMA.- (FISCALIZACIÓN DEL SERVICIO)</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90978" w:rsidRPr="0052166F" w:rsidRDefault="00D90978" w:rsidP="00D90978">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90978" w:rsidRPr="0052166F" w:rsidRDefault="00D90978" w:rsidP="00D90978">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90978" w:rsidRPr="0052166F" w:rsidRDefault="00D90978" w:rsidP="000D2E69">
      <w:pPr>
        <w:widowControl w:val="0"/>
        <w:numPr>
          <w:ilvl w:val="0"/>
          <w:numId w:val="5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90978" w:rsidRPr="0052166F" w:rsidRDefault="00D90978" w:rsidP="00D90978">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90978" w:rsidRPr="0052166F" w:rsidRDefault="00D90978" w:rsidP="00D90978">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OCTAVA.- (REPRESENTANTE DEL CONTRATISTA)</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90978" w:rsidRPr="0052166F" w:rsidRDefault="00D90978" w:rsidP="00D90978">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DÉCIMA NOVENA.- (INTRANSFERIBILIDAD DEL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90978" w:rsidRPr="0052166F" w:rsidRDefault="00D90978" w:rsidP="00D90978">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90978" w:rsidRPr="0052166F" w:rsidRDefault="00D90978" w:rsidP="00D90978">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(IMPUESTOS Y TRIBUTOS)</w:t>
      </w:r>
    </w:p>
    <w:p w:rsidR="00D90978" w:rsidRPr="0052166F" w:rsidRDefault="00D90978" w:rsidP="00D90978">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90978" w:rsidRPr="0052166F" w:rsidRDefault="00D90978" w:rsidP="00D90978">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90978" w:rsidRPr="0052166F" w:rsidRDefault="00D90978" w:rsidP="00D90978">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90978" w:rsidRPr="0052166F" w:rsidRDefault="00D90978" w:rsidP="00D90978">
      <w:pPr>
        <w:spacing w:before="120" w:after="120"/>
        <w:contextualSpacing/>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p>
    <w:p w:rsidR="00D90978" w:rsidRPr="0052166F" w:rsidRDefault="00D90978" w:rsidP="00D90978">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D90978" w:rsidRPr="0052166F" w:rsidRDefault="00D90978" w:rsidP="000D2E69">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90978" w:rsidRPr="0052166F" w:rsidRDefault="00D90978" w:rsidP="00D90978">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90978" w:rsidRPr="0052166F" w:rsidRDefault="00D90978" w:rsidP="000D2E69">
      <w:pPr>
        <w:pStyle w:val="Prrafodelista"/>
        <w:numPr>
          <w:ilvl w:val="0"/>
          <w:numId w:val="5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lastRenderedPageBreak/>
        <w:t>Responsabilidad por pérdida y daños.</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D90978" w:rsidRPr="0052166F" w:rsidRDefault="00D90978" w:rsidP="00D90978">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0978" w:rsidRPr="0052166F" w:rsidRDefault="00D90978" w:rsidP="00D90978">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90978" w:rsidRPr="0052166F" w:rsidRDefault="00D90978" w:rsidP="00D90978">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90978" w:rsidRPr="0052166F" w:rsidRDefault="00D90978" w:rsidP="00D90978">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22.1   Condiciones de Validez:</w:t>
      </w:r>
    </w:p>
    <w:p w:rsidR="00D90978" w:rsidRPr="0052166F" w:rsidRDefault="00D90978" w:rsidP="00D90978">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90978" w:rsidRPr="0052166F" w:rsidRDefault="00D90978" w:rsidP="000D2E69">
      <w:pPr>
        <w:numPr>
          <w:ilvl w:val="0"/>
          <w:numId w:val="43"/>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90978" w:rsidRPr="0052166F" w:rsidRDefault="00D90978" w:rsidP="000D2E69">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90978" w:rsidRPr="0052166F" w:rsidRDefault="00D90978" w:rsidP="00D90978">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90978" w:rsidRPr="0052166F" w:rsidRDefault="00D90978" w:rsidP="000D2E69">
      <w:pPr>
        <w:numPr>
          <w:ilvl w:val="0"/>
          <w:numId w:val="43"/>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90978" w:rsidRPr="0052166F" w:rsidRDefault="00D90978" w:rsidP="00D90978">
      <w:pPr>
        <w:spacing w:before="120" w:after="120"/>
        <w:contextualSpacing/>
        <w:jc w:val="both"/>
        <w:rPr>
          <w:rFonts w:ascii="Arial" w:hAnsi="Arial" w:cs="Arial"/>
        </w:rPr>
      </w:pPr>
    </w:p>
    <w:p w:rsidR="00D90978" w:rsidRPr="0052166F" w:rsidRDefault="00D90978" w:rsidP="00D90978">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22.2   Cumplimiento ininterrumpido:</w:t>
      </w:r>
    </w:p>
    <w:p w:rsidR="00D90978" w:rsidRPr="0052166F" w:rsidRDefault="00D90978" w:rsidP="00D90978">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90978" w:rsidRPr="0052166F" w:rsidRDefault="00D90978" w:rsidP="00D90978">
      <w:pPr>
        <w:spacing w:before="120" w:after="120"/>
        <w:ind w:left="567" w:hanging="567"/>
        <w:jc w:val="both"/>
        <w:rPr>
          <w:rFonts w:ascii="Arial" w:hAnsi="Arial" w:cs="Arial"/>
          <w:b/>
        </w:rPr>
      </w:pPr>
      <w:r w:rsidRPr="0052166F">
        <w:rPr>
          <w:rFonts w:ascii="Arial" w:hAnsi="Arial" w:cs="Arial"/>
          <w:b/>
        </w:rPr>
        <w:t>22.3   Prórrogas:</w:t>
      </w:r>
    </w:p>
    <w:p w:rsidR="00D90978" w:rsidRPr="0052166F" w:rsidRDefault="00D90978" w:rsidP="00D90978">
      <w:pPr>
        <w:spacing w:before="120" w:after="120"/>
        <w:jc w:val="both"/>
        <w:rPr>
          <w:rFonts w:ascii="Arial" w:hAnsi="Arial" w:cs="Arial"/>
        </w:rPr>
      </w:pPr>
      <w:r w:rsidRPr="0052166F">
        <w:rPr>
          <w:rFonts w:ascii="Arial" w:hAnsi="Arial" w:cs="Arial"/>
        </w:rPr>
        <w:lastRenderedPageBreak/>
        <w:t>Si una circunstancia de fuerza mayor o caso fortuito afecta el plazo de entrega o cualquier otra fecha límite de realización, dicha fecha límite se prorrogará de conformidad a lo establecido en el presente Contrato.</w:t>
      </w:r>
    </w:p>
    <w:p w:rsidR="00D90978" w:rsidRPr="0052166F" w:rsidRDefault="00D90978" w:rsidP="00D90978">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90978" w:rsidRPr="0052166F" w:rsidRDefault="00D90978" w:rsidP="00D90978">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TERCERA.- (TERMINACIÓN DEL CONTRATO)</w:t>
      </w:r>
    </w:p>
    <w:p w:rsidR="00D90978" w:rsidRPr="0052166F" w:rsidRDefault="00D90978" w:rsidP="00D90978">
      <w:pPr>
        <w:spacing w:before="120" w:after="120"/>
        <w:jc w:val="both"/>
        <w:rPr>
          <w:rFonts w:ascii="Arial" w:hAnsi="Arial" w:cs="Arial"/>
        </w:rPr>
      </w:pPr>
      <w:r w:rsidRPr="0052166F">
        <w:rPr>
          <w:rFonts w:ascii="Arial" w:hAnsi="Arial" w:cs="Arial"/>
        </w:rPr>
        <w:t>El presente Contrato concluirá por una de las siguientes causas:</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D90978" w:rsidRPr="0052166F" w:rsidRDefault="00D90978" w:rsidP="00D90978">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90978" w:rsidRPr="0052166F" w:rsidRDefault="00D90978" w:rsidP="00D90978">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D90978" w:rsidRPr="0052166F" w:rsidRDefault="00D90978" w:rsidP="00D90978">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90978" w:rsidRPr="0052166F" w:rsidRDefault="00D90978" w:rsidP="00D90978">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D90978" w:rsidRPr="0052166F" w:rsidRDefault="00D90978" w:rsidP="00D90978">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90978" w:rsidRPr="0052166F" w:rsidRDefault="00D90978" w:rsidP="000D2E69">
      <w:pPr>
        <w:pStyle w:val="Prrafodelista"/>
        <w:numPr>
          <w:ilvl w:val="0"/>
          <w:numId w:val="4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D90978" w:rsidRPr="0052166F" w:rsidRDefault="00D90978" w:rsidP="00D90978">
      <w:pPr>
        <w:pStyle w:val="Prrafodelista"/>
        <w:spacing w:after="240"/>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fuerza mayor o caso fortuito.</w:t>
      </w:r>
    </w:p>
    <w:p w:rsidR="00D90978" w:rsidRPr="0052166F" w:rsidRDefault="00D90978" w:rsidP="00D90978">
      <w:pPr>
        <w:pStyle w:val="Prrafodelista"/>
        <w:spacing w:after="240"/>
        <w:ind w:left="1770"/>
        <w:jc w:val="both"/>
        <w:rPr>
          <w:rFonts w:ascii="Arial" w:hAnsi="Arial" w:cs="Arial"/>
        </w:rPr>
      </w:pPr>
    </w:p>
    <w:p w:rsidR="00D90978" w:rsidRPr="0052166F" w:rsidRDefault="00D90978" w:rsidP="000D2E69">
      <w:pPr>
        <w:pStyle w:val="Prrafodelista"/>
        <w:numPr>
          <w:ilvl w:val="0"/>
          <w:numId w:val="48"/>
        </w:numPr>
        <w:spacing w:after="240"/>
        <w:contextualSpacing/>
        <w:jc w:val="both"/>
        <w:rPr>
          <w:rFonts w:ascii="Arial" w:hAnsi="Arial" w:cs="Arial"/>
        </w:rPr>
      </w:pPr>
      <w:r w:rsidRPr="0052166F">
        <w:rPr>
          <w:rFonts w:ascii="Arial" w:hAnsi="Arial" w:cs="Arial"/>
        </w:rPr>
        <w:t>Por incumplimiento a la cláusula (anticorrupción).</w:t>
      </w:r>
    </w:p>
    <w:p w:rsidR="00D90978" w:rsidRPr="0052166F" w:rsidRDefault="00D90978" w:rsidP="00D90978">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D90978" w:rsidRPr="0052166F" w:rsidRDefault="00D90978" w:rsidP="00D90978">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90978" w:rsidRPr="0052166F" w:rsidRDefault="00D90978" w:rsidP="00D90978">
      <w:pPr>
        <w:pStyle w:val="Prrafodelista"/>
        <w:spacing w:before="120" w:after="120"/>
        <w:ind w:left="1776"/>
        <w:jc w:val="both"/>
        <w:rPr>
          <w:rFonts w:ascii="Arial" w:hAnsi="Arial" w:cs="Arial"/>
        </w:rPr>
      </w:pP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90978" w:rsidRPr="0052166F" w:rsidRDefault="00D90978" w:rsidP="00D90978">
      <w:pPr>
        <w:pStyle w:val="Prrafodelista"/>
        <w:spacing w:before="120" w:after="120"/>
        <w:rPr>
          <w:rFonts w:ascii="Arial" w:hAnsi="Arial" w:cs="Arial"/>
        </w:rPr>
      </w:pPr>
    </w:p>
    <w:p w:rsidR="00D90978" w:rsidRPr="0052166F" w:rsidRDefault="00D90978" w:rsidP="000D2E69">
      <w:pPr>
        <w:pStyle w:val="Prrafodelista"/>
        <w:numPr>
          <w:ilvl w:val="0"/>
          <w:numId w:val="4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90978" w:rsidRPr="0052166F" w:rsidRDefault="00D90978" w:rsidP="00D90978">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90978" w:rsidRPr="0052166F" w:rsidRDefault="00D90978" w:rsidP="00D90978">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D90978" w:rsidRPr="0052166F" w:rsidRDefault="00D90978" w:rsidP="00D90978">
      <w:pPr>
        <w:spacing w:before="120" w:after="120"/>
        <w:ind w:left="1413" w:hanging="705"/>
        <w:jc w:val="both"/>
        <w:rPr>
          <w:rFonts w:ascii="Arial" w:hAnsi="Arial" w:cs="Arial"/>
        </w:rPr>
      </w:pPr>
      <w:r w:rsidRPr="0052166F">
        <w:rPr>
          <w:rFonts w:ascii="Arial" w:hAnsi="Arial" w:cs="Arial"/>
          <w:b/>
        </w:rPr>
        <w:t>23.2.5. Reglas aplicables a la Resolución:</w:t>
      </w:r>
    </w:p>
    <w:p w:rsidR="00D90978" w:rsidRPr="0052166F" w:rsidRDefault="00D90978" w:rsidP="00D90978">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D90978" w:rsidRPr="0052166F" w:rsidRDefault="00D90978" w:rsidP="00D90978">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90978" w:rsidRPr="0052166F" w:rsidRDefault="00D90978" w:rsidP="00D90978">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90978" w:rsidRPr="0052166F" w:rsidRDefault="00D90978" w:rsidP="00D90978">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90978" w:rsidRPr="0052166F" w:rsidRDefault="00D90978" w:rsidP="00D90978">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w:t>
      </w:r>
      <w:r w:rsidRPr="0052166F">
        <w:rPr>
          <w:rFonts w:ascii="Arial" w:hAnsi="Arial" w:cs="Arial"/>
        </w:rPr>
        <w:lastRenderedPageBreak/>
        <w:t xml:space="preserve">la resolución de contrato se ha hecho efectiva y si corresponde se debe </w:t>
      </w:r>
      <w:r w:rsidRPr="0052166F">
        <w:rPr>
          <w:rFonts w:ascii="Arial" w:hAnsi="Arial" w:cs="Arial"/>
          <w:color w:val="000000"/>
        </w:rPr>
        <w:t>incluir los montos a reconocer por las prestaciones ejecutadas por las Partes.</w:t>
      </w:r>
    </w:p>
    <w:p w:rsidR="00D90978" w:rsidRPr="0052166F" w:rsidRDefault="00D90978" w:rsidP="00D90978">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VIGÉSIMA CUARTA.- (CIERRE DE CONTRATO)</w:t>
      </w:r>
    </w:p>
    <w:p w:rsidR="00D90978" w:rsidRPr="0052166F" w:rsidRDefault="00D90978" w:rsidP="00D90978">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90978" w:rsidRPr="0052166F" w:rsidRDefault="00D90978" w:rsidP="00D90978">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QUINTA.- (SOLUCIÓN DE CONTROVERSIAS)</w:t>
      </w:r>
    </w:p>
    <w:p w:rsidR="00D90978" w:rsidRPr="0052166F" w:rsidRDefault="00D90978" w:rsidP="00D90978">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90978" w:rsidRPr="0052166F" w:rsidRDefault="00D90978" w:rsidP="00D90978">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D90978" w:rsidRPr="0052166F" w:rsidRDefault="00D90978" w:rsidP="00D90978">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90978" w:rsidRPr="0052166F" w:rsidRDefault="00D90978" w:rsidP="00D90978">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D90978" w:rsidRDefault="00D90978" w:rsidP="00D90978">
      <w:pPr>
        <w:spacing w:after="120"/>
        <w:jc w:val="both"/>
        <w:rPr>
          <w:rFonts w:ascii="Arial" w:hAnsi="Arial" w:cs="Arial"/>
          <w:b/>
          <w:i/>
          <w:u w:val="single"/>
        </w:rPr>
      </w:pPr>
      <w:r>
        <w:rPr>
          <w:rFonts w:ascii="Arial" w:hAnsi="Arial" w:cs="Arial"/>
          <w:b/>
          <w:i/>
          <w:u w:val="single"/>
        </w:rPr>
        <w:t>INCLUIR LA SIGUIENTE CLÁUSULA EN CASO DE QUE CORRESPONDA:</w:t>
      </w:r>
    </w:p>
    <w:p w:rsidR="00D90978" w:rsidRPr="00243183" w:rsidRDefault="00D90978" w:rsidP="00D90978">
      <w:pPr>
        <w:spacing w:after="120"/>
        <w:jc w:val="both"/>
        <w:rPr>
          <w:rFonts w:ascii="Arial" w:hAnsi="Arial" w:cs="Arial"/>
          <w:b/>
          <w:i/>
          <w:u w:val="single"/>
        </w:rPr>
      </w:pPr>
      <w:r w:rsidRPr="00243183">
        <w:rPr>
          <w:rFonts w:ascii="Arial" w:hAnsi="Arial" w:cs="Arial"/>
          <w:b/>
          <w:i/>
          <w:u w:val="single"/>
        </w:rPr>
        <w:t>(PROTOCOLIZACIÓN DEL CONTRATO)</w:t>
      </w:r>
    </w:p>
    <w:p w:rsidR="00D90978" w:rsidRPr="00243183" w:rsidRDefault="00D90978" w:rsidP="00D90978">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D90978" w:rsidRPr="00243183" w:rsidRDefault="00D90978" w:rsidP="00D90978">
      <w:pPr>
        <w:spacing w:after="120"/>
        <w:jc w:val="both"/>
        <w:rPr>
          <w:rFonts w:ascii="Arial" w:hAnsi="Arial" w:cs="Arial"/>
          <w:i/>
        </w:rPr>
      </w:pPr>
      <w:r w:rsidRPr="00243183">
        <w:rPr>
          <w:rFonts w:ascii="Arial" w:hAnsi="Arial" w:cs="Arial"/>
          <w:i/>
        </w:rPr>
        <w:t>Esta protocolización contendrá los siguientes documentos:</w:t>
      </w:r>
    </w:p>
    <w:p w:rsidR="00D90978" w:rsidRPr="00243183" w:rsidRDefault="00D90978" w:rsidP="00D90978">
      <w:pPr>
        <w:spacing w:after="120"/>
        <w:jc w:val="both"/>
        <w:rPr>
          <w:rFonts w:ascii="Arial" w:hAnsi="Arial" w:cs="Arial"/>
          <w:i/>
        </w:rPr>
      </w:pPr>
      <w:r w:rsidRPr="00243183">
        <w:rPr>
          <w:rFonts w:ascii="Arial" w:hAnsi="Arial" w:cs="Arial"/>
          <w:i/>
        </w:rPr>
        <w:t>Originales o fotocopias legalizadas de:</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Certificado de  matrícula de inscripción en FUNDEMPRESA.</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Minuta del Contrato</w:t>
      </w:r>
    </w:p>
    <w:p w:rsidR="00D90978" w:rsidRPr="00243183" w:rsidRDefault="00D90978" w:rsidP="00D90978">
      <w:pPr>
        <w:jc w:val="both"/>
        <w:rPr>
          <w:rFonts w:ascii="Arial" w:hAnsi="Arial" w:cs="Arial"/>
          <w:i/>
        </w:rPr>
      </w:pPr>
      <w:r w:rsidRPr="00243183">
        <w:rPr>
          <w:rFonts w:ascii="Arial" w:hAnsi="Arial" w:cs="Arial"/>
          <w:i/>
        </w:rPr>
        <w:t>Fotocopias simples de:</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Cédula de identidad del representante legal.  </w:t>
      </w:r>
    </w:p>
    <w:p w:rsidR="00D90978" w:rsidRPr="00243183" w:rsidRDefault="00D90978" w:rsidP="000D2E69">
      <w:pPr>
        <w:numPr>
          <w:ilvl w:val="0"/>
          <w:numId w:val="56"/>
        </w:numPr>
        <w:ind w:left="1134" w:hanging="283"/>
        <w:jc w:val="both"/>
        <w:rPr>
          <w:rFonts w:ascii="Arial" w:hAnsi="Arial" w:cs="Arial"/>
          <w:i/>
        </w:rPr>
      </w:pPr>
      <w:r w:rsidRPr="00243183">
        <w:rPr>
          <w:rFonts w:ascii="Arial" w:hAnsi="Arial" w:cs="Arial"/>
          <w:i/>
        </w:rPr>
        <w:t xml:space="preserve">Escritura  de constitución de la empresa.  </w:t>
      </w:r>
    </w:p>
    <w:p w:rsidR="00D90978" w:rsidRPr="00243183" w:rsidRDefault="00D90978" w:rsidP="000D2E69">
      <w:pPr>
        <w:numPr>
          <w:ilvl w:val="0"/>
          <w:numId w:val="56"/>
        </w:numPr>
        <w:spacing w:after="120"/>
        <w:ind w:left="1134" w:hanging="283"/>
        <w:jc w:val="both"/>
        <w:rPr>
          <w:rFonts w:ascii="Arial" w:hAnsi="Arial" w:cs="Arial"/>
          <w:i/>
        </w:rPr>
      </w:pPr>
      <w:r w:rsidRPr="00243183">
        <w:rPr>
          <w:rFonts w:ascii="Arial" w:hAnsi="Arial" w:cs="Arial"/>
          <w:i/>
        </w:rPr>
        <w:t xml:space="preserve">Garantía de cumplimiento de contrato </w:t>
      </w:r>
    </w:p>
    <w:p w:rsidR="00D90978" w:rsidRPr="00243183" w:rsidRDefault="00D90978" w:rsidP="00D90978">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D90978" w:rsidRPr="0052166F" w:rsidRDefault="00D90978" w:rsidP="00D90978">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D90978" w:rsidRPr="0052166F" w:rsidRDefault="00D90978" w:rsidP="00D90978">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w:t>
      </w:r>
      <w:r w:rsidRPr="0052166F">
        <w:rPr>
          <w:rFonts w:ascii="Arial" w:hAnsi="Arial" w:cs="Arial"/>
        </w:rPr>
        <w:lastRenderedPageBreak/>
        <w:t xml:space="preserve">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90978" w:rsidRPr="0052166F" w:rsidRDefault="00D90978" w:rsidP="00D90978">
      <w:pPr>
        <w:spacing w:before="120" w:after="120"/>
        <w:jc w:val="both"/>
        <w:rPr>
          <w:rFonts w:ascii="Arial" w:hAnsi="Arial" w:cs="Arial"/>
          <w:u w:val="single"/>
        </w:rPr>
      </w:pPr>
      <w:r w:rsidRPr="0052166F">
        <w:rPr>
          <w:rFonts w:ascii="Arial" w:hAnsi="Arial" w:cs="Arial"/>
          <w:b/>
          <w:u w:val="single"/>
        </w:rPr>
        <w:t>VIGÉSIMA OCTAVA.- (CONFORMIDAD)</w:t>
      </w:r>
    </w:p>
    <w:p w:rsidR="00D90978" w:rsidRPr="0052166F" w:rsidRDefault="00D90978" w:rsidP="00D90978">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90978" w:rsidRPr="0052166F" w:rsidRDefault="00D90978" w:rsidP="00D90978">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90978" w:rsidRPr="0052166F" w:rsidRDefault="00D90978" w:rsidP="00D90978">
      <w:pPr>
        <w:spacing w:before="120" w:after="120"/>
        <w:jc w:val="both"/>
        <w:rPr>
          <w:rFonts w:ascii="Arial" w:hAnsi="Arial" w:cs="Arial"/>
        </w:rPr>
      </w:pPr>
    </w:p>
    <w:p w:rsidR="00D90978" w:rsidRPr="0052166F" w:rsidRDefault="00D90978" w:rsidP="00D90978">
      <w:pPr>
        <w:spacing w:before="120" w:after="120"/>
        <w:jc w:val="both"/>
        <w:rPr>
          <w:rFonts w:ascii="Arial" w:hAnsi="Arial" w:cs="Arial"/>
        </w:rPr>
      </w:pPr>
    </w:p>
    <w:p w:rsidR="00D90978" w:rsidRPr="0052166F" w:rsidRDefault="00D90978" w:rsidP="00D90978">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90978" w:rsidRPr="0052166F" w:rsidTr="00A304D5">
        <w:tc>
          <w:tcPr>
            <w:tcW w:w="4914" w:type="dxa"/>
          </w:tcPr>
          <w:p w:rsidR="00D90978" w:rsidRPr="0052166F" w:rsidRDefault="00D90978" w:rsidP="00A304D5">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90978" w:rsidRPr="0052166F" w:rsidRDefault="00D90978" w:rsidP="00A304D5">
            <w:pPr>
              <w:jc w:val="both"/>
              <w:rPr>
                <w:rFonts w:ascii="Arial" w:hAnsi="Arial" w:cs="Arial"/>
                <w:lang w:val="es-BO"/>
              </w:rPr>
            </w:pPr>
            <w:r w:rsidRPr="0052166F">
              <w:rPr>
                <w:rFonts w:ascii="Arial" w:hAnsi="Arial" w:cs="Arial"/>
                <w:lang w:val="es-BO"/>
              </w:rPr>
              <w:t xml:space="preserve">          Sr. ________________________</w:t>
            </w:r>
          </w:p>
        </w:tc>
      </w:tr>
      <w:tr w:rsidR="00D90978" w:rsidRPr="0052166F" w:rsidTr="00A304D5">
        <w:tc>
          <w:tcPr>
            <w:tcW w:w="4914" w:type="dxa"/>
          </w:tcPr>
          <w:p w:rsidR="00D90978" w:rsidRPr="0052166F" w:rsidRDefault="00D90978" w:rsidP="00A304D5">
            <w:pPr>
              <w:jc w:val="both"/>
              <w:rPr>
                <w:rFonts w:ascii="Arial" w:hAnsi="Arial" w:cs="Arial"/>
                <w:i/>
                <w:lang w:val="es-BO"/>
              </w:rPr>
            </w:pPr>
            <w:r w:rsidRPr="0052166F">
              <w:rPr>
                <w:rFonts w:ascii="Arial" w:hAnsi="Arial" w:cs="Arial"/>
                <w:i/>
                <w:lang w:val="es-BO"/>
              </w:rPr>
              <w:t xml:space="preserve">                       cargo</w:t>
            </w:r>
          </w:p>
          <w:p w:rsidR="00D90978" w:rsidRDefault="00D90978" w:rsidP="00A304D5">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90978" w:rsidRPr="0052166F" w:rsidRDefault="00D90978" w:rsidP="00A304D5">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90978" w:rsidRPr="0052166F" w:rsidRDefault="00D90978" w:rsidP="00A304D5">
            <w:pPr>
              <w:jc w:val="both"/>
              <w:rPr>
                <w:rFonts w:ascii="Arial" w:hAnsi="Arial" w:cs="Arial"/>
                <w:i/>
                <w:lang w:val="es-BO"/>
              </w:rPr>
            </w:pPr>
            <w:r w:rsidRPr="0052166F">
              <w:rPr>
                <w:rFonts w:ascii="Arial" w:hAnsi="Arial" w:cs="Arial"/>
                <w:i/>
                <w:lang w:val="es-BO"/>
              </w:rPr>
              <w:t xml:space="preserve">                         nombre empresa</w:t>
            </w:r>
          </w:p>
          <w:p w:rsidR="00D90978" w:rsidRPr="0052166F" w:rsidRDefault="00D90978" w:rsidP="00A304D5">
            <w:pPr>
              <w:jc w:val="both"/>
              <w:rPr>
                <w:rFonts w:ascii="Arial" w:hAnsi="Arial" w:cs="Arial"/>
                <w:b/>
                <w:lang w:val="es-BO"/>
              </w:rPr>
            </w:pPr>
            <w:r w:rsidRPr="0052166F">
              <w:rPr>
                <w:rFonts w:ascii="Arial" w:hAnsi="Arial" w:cs="Arial"/>
                <w:b/>
                <w:lang w:val="es-BO"/>
              </w:rPr>
              <w:t xml:space="preserve">                            PROVEEDOR</w:t>
            </w:r>
          </w:p>
        </w:tc>
      </w:tr>
    </w:tbl>
    <w:p w:rsidR="00D90978" w:rsidRPr="0052166F" w:rsidRDefault="00D90978" w:rsidP="00D90978">
      <w:pPr>
        <w:spacing w:before="120" w:after="120"/>
        <w:jc w:val="both"/>
        <w:rPr>
          <w:rFonts w:ascii="Arial" w:hAnsi="Arial" w:cs="Arial"/>
        </w:rPr>
      </w:pPr>
    </w:p>
    <w:p w:rsidR="00D90978" w:rsidRPr="004854C5" w:rsidRDefault="00D90978"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5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6339" w:rsidRDefault="003B6339">
      <w:r>
        <w:separator/>
      </w:r>
    </w:p>
  </w:endnote>
  <w:endnote w:type="continuationSeparator" w:id="0">
    <w:p w:rsidR="003B6339" w:rsidRDefault="003B6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354" w:rsidRPr="006B79AF" w:rsidRDefault="0082735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F01ACC">
      <w:rPr>
        <w:rFonts w:ascii="Calibri" w:hAnsi="Calibri" w:cs="Calibri"/>
        <w:noProof/>
      </w:rPr>
      <w:t>23</w:t>
    </w:r>
    <w:r w:rsidRPr="006B79AF">
      <w:rPr>
        <w:rFonts w:ascii="Calibri" w:hAnsi="Calibri" w:cs="Calibri"/>
      </w:rPr>
      <w:fldChar w:fldCharType="end"/>
    </w:r>
  </w:p>
  <w:p w:rsidR="00827354" w:rsidRDefault="0082735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6339" w:rsidRDefault="003B6339">
      <w:r>
        <w:separator/>
      </w:r>
    </w:p>
  </w:footnote>
  <w:footnote w:type="continuationSeparator" w:id="0">
    <w:p w:rsidR="003B6339" w:rsidRDefault="003B63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03E20"/>
    <w:multiLevelType w:val="hybridMultilevel"/>
    <w:tmpl w:val="888ABB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9270BD"/>
    <w:multiLevelType w:val="hybridMultilevel"/>
    <w:tmpl w:val="1F0C9760"/>
    <w:lvl w:ilvl="0" w:tplc="E85A74D2">
      <w:start w:val="1"/>
      <w:numFmt w:val="lowerLetter"/>
      <w:lvlText w:val="%1)"/>
      <w:lvlJc w:val="left"/>
      <w:pPr>
        <w:ind w:left="870" w:hanging="51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B62AC2"/>
    <w:multiLevelType w:val="hybridMultilevel"/>
    <w:tmpl w:val="466CF18A"/>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965550"/>
    <w:multiLevelType w:val="hybridMultilevel"/>
    <w:tmpl w:val="D3D64BA8"/>
    <w:lvl w:ilvl="0" w:tplc="A35ECA34">
      <w:start w:val="1"/>
      <w:numFmt w:val="upperRoman"/>
      <w:lvlText w:val="%1."/>
      <w:lvlJc w:val="left"/>
      <w:pPr>
        <w:ind w:left="1095" w:hanging="720"/>
      </w:pPr>
      <w:rPr>
        <w:rFonts w:hint="default"/>
      </w:rPr>
    </w:lvl>
    <w:lvl w:ilvl="1" w:tplc="400A0019" w:tentative="1">
      <w:start w:val="1"/>
      <w:numFmt w:val="lowerLetter"/>
      <w:lvlText w:val="%2."/>
      <w:lvlJc w:val="left"/>
      <w:pPr>
        <w:ind w:left="1455" w:hanging="360"/>
      </w:pPr>
    </w:lvl>
    <w:lvl w:ilvl="2" w:tplc="400A001B" w:tentative="1">
      <w:start w:val="1"/>
      <w:numFmt w:val="lowerRoman"/>
      <w:lvlText w:val="%3."/>
      <w:lvlJc w:val="right"/>
      <w:pPr>
        <w:ind w:left="2175" w:hanging="180"/>
      </w:pPr>
    </w:lvl>
    <w:lvl w:ilvl="3" w:tplc="400A000F" w:tentative="1">
      <w:start w:val="1"/>
      <w:numFmt w:val="decimal"/>
      <w:lvlText w:val="%4."/>
      <w:lvlJc w:val="left"/>
      <w:pPr>
        <w:ind w:left="2895" w:hanging="360"/>
      </w:pPr>
    </w:lvl>
    <w:lvl w:ilvl="4" w:tplc="400A0019" w:tentative="1">
      <w:start w:val="1"/>
      <w:numFmt w:val="lowerLetter"/>
      <w:lvlText w:val="%5."/>
      <w:lvlJc w:val="left"/>
      <w:pPr>
        <w:ind w:left="3615" w:hanging="360"/>
      </w:pPr>
    </w:lvl>
    <w:lvl w:ilvl="5" w:tplc="400A001B" w:tentative="1">
      <w:start w:val="1"/>
      <w:numFmt w:val="lowerRoman"/>
      <w:lvlText w:val="%6."/>
      <w:lvlJc w:val="right"/>
      <w:pPr>
        <w:ind w:left="4335" w:hanging="180"/>
      </w:pPr>
    </w:lvl>
    <w:lvl w:ilvl="6" w:tplc="400A000F" w:tentative="1">
      <w:start w:val="1"/>
      <w:numFmt w:val="decimal"/>
      <w:lvlText w:val="%7."/>
      <w:lvlJc w:val="left"/>
      <w:pPr>
        <w:ind w:left="5055" w:hanging="360"/>
      </w:pPr>
    </w:lvl>
    <w:lvl w:ilvl="7" w:tplc="400A0019" w:tentative="1">
      <w:start w:val="1"/>
      <w:numFmt w:val="lowerLetter"/>
      <w:lvlText w:val="%8."/>
      <w:lvlJc w:val="left"/>
      <w:pPr>
        <w:ind w:left="5775" w:hanging="360"/>
      </w:pPr>
    </w:lvl>
    <w:lvl w:ilvl="8" w:tplc="400A001B" w:tentative="1">
      <w:start w:val="1"/>
      <w:numFmt w:val="lowerRoman"/>
      <w:lvlText w:val="%9."/>
      <w:lvlJc w:val="right"/>
      <w:pPr>
        <w:ind w:left="6495"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8">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7026006"/>
    <w:multiLevelType w:val="hybridMultilevel"/>
    <w:tmpl w:val="726286D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CF94992"/>
    <w:multiLevelType w:val="hybridMultilevel"/>
    <w:tmpl w:val="701E885A"/>
    <w:lvl w:ilvl="0" w:tplc="941682A4">
      <w:numFmt w:val="bullet"/>
      <w:lvlText w:val="•"/>
      <w:lvlJc w:val="left"/>
      <w:pPr>
        <w:ind w:left="1425" w:hanging="705"/>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37E7122"/>
    <w:multiLevelType w:val="hybridMultilevel"/>
    <w:tmpl w:val="0BB6AE6A"/>
    <w:lvl w:ilvl="0" w:tplc="D584DE84">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6"/>
  </w:num>
  <w:num w:numId="2">
    <w:abstractNumId w:val="21"/>
  </w:num>
  <w:num w:numId="3">
    <w:abstractNumId w:val="41"/>
  </w:num>
  <w:num w:numId="4">
    <w:abstractNumId w:val="11"/>
  </w:num>
  <w:num w:numId="5">
    <w:abstractNumId w:val="30"/>
  </w:num>
  <w:num w:numId="6">
    <w:abstractNumId w:val="31"/>
  </w:num>
  <w:num w:numId="7">
    <w:abstractNumId w:val="0"/>
  </w:num>
  <w:num w:numId="8">
    <w:abstractNumId w:val="46"/>
  </w:num>
  <w:num w:numId="9">
    <w:abstractNumId w:val="9"/>
  </w:num>
  <w:num w:numId="10">
    <w:abstractNumId w:val="12"/>
  </w:num>
  <w:num w:numId="11">
    <w:abstractNumId w:val="37"/>
  </w:num>
  <w:num w:numId="12">
    <w:abstractNumId w:val="36"/>
  </w:num>
  <w:num w:numId="13">
    <w:abstractNumId w:val="3"/>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8"/>
  </w:num>
  <w:num w:numId="17">
    <w:abstractNumId w:val="28"/>
  </w:num>
  <w:num w:numId="18">
    <w:abstractNumId w:val="5"/>
  </w:num>
  <w:num w:numId="19">
    <w:abstractNumId w:val="51"/>
  </w:num>
  <w:num w:numId="20">
    <w:abstractNumId w:val="50"/>
  </w:num>
  <w:num w:numId="21">
    <w:abstractNumId w:val="42"/>
  </w:num>
  <w:num w:numId="22">
    <w:abstractNumId w:val="32"/>
  </w:num>
  <w:num w:numId="23">
    <w:abstractNumId w:val="24"/>
  </w:num>
  <w:num w:numId="24">
    <w:abstractNumId w:val="53"/>
  </w:num>
  <w:num w:numId="25">
    <w:abstractNumId w:val="54"/>
  </w:num>
  <w:num w:numId="26">
    <w:abstractNumId w:val="14"/>
  </w:num>
  <w:num w:numId="27">
    <w:abstractNumId w:val="22"/>
  </w:num>
  <w:num w:numId="28">
    <w:abstractNumId w:val="47"/>
  </w:num>
  <w:num w:numId="29">
    <w:abstractNumId w:val="17"/>
  </w:num>
  <w:num w:numId="30">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8"/>
  </w:num>
  <w:num w:numId="34">
    <w:abstractNumId w:val="10"/>
  </w:num>
  <w:num w:numId="35">
    <w:abstractNumId w:val="1"/>
  </w:num>
  <w:num w:numId="36">
    <w:abstractNumId w:val="33"/>
  </w:num>
  <w:num w:numId="37">
    <w:abstractNumId w:val="2"/>
  </w:num>
  <w:num w:numId="38">
    <w:abstractNumId w:val="44"/>
  </w:num>
  <w:num w:numId="39">
    <w:abstractNumId w:val="34"/>
  </w:num>
  <w:num w:numId="40">
    <w:abstractNumId w:val="26"/>
  </w:num>
  <w:num w:numId="41">
    <w:abstractNumId w:val="7"/>
  </w:num>
  <w:num w:numId="42">
    <w:abstractNumId w:val="15"/>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39"/>
  </w:num>
  <w:num w:numId="46">
    <w:abstractNumId w:val="43"/>
  </w:num>
  <w:num w:numId="47">
    <w:abstractNumId w:val="35"/>
  </w:num>
  <w:num w:numId="48">
    <w:abstractNumId w:val="52"/>
  </w:num>
  <w:num w:numId="49">
    <w:abstractNumId w:val="23"/>
  </w:num>
  <w:num w:numId="50">
    <w:abstractNumId w:val="18"/>
  </w:num>
  <w:num w:numId="51">
    <w:abstractNumId w:val="49"/>
  </w:num>
  <w:num w:numId="52">
    <w:abstractNumId w:val="13"/>
  </w:num>
  <w:num w:numId="53">
    <w:abstractNumId w:val="20"/>
  </w:num>
  <w:num w:numId="54">
    <w:abstractNumId w:val="45"/>
  </w:num>
  <w:num w:numId="55">
    <w:abstractNumId w:val="6"/>
  </w:num>
  <w:num w:numId="56">
    <w:abstractNumId w:val="4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1F"/>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197"/>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2E69"/>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300"/>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13B2"/>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339"/>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3F7E45"/>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02"/>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1A2"/>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87A"/>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5C71"/>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AC3"/>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2AF5"/>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447D"/>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354"/>
    <w:rsid w:val="00827662"/>
    <w:rsid w:val="00827E32"/>
    <w:rsid w:val="00830046"/>
    <w:rsid w:val="0083013D"/>
    <w:rsid w:val="00830672"/>
    <w:rsid w:val="008309A4"/>
    <w:rsid w:val="008309DF"/>
    <w:rsid w:val="00830BC6"/>
    <w:rsid w:val="00831635"/>
    <w:rsid w:val="00831D8D"/>
    <w:rsid w:val="00832256"/>
    <w:rsid w:val="0083252F"/>
    <w:rsid w:val="008332D6"/>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6BE5"/>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89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67CF0"/>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3"/>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104"/>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702"/>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0FD2"/>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3F3D"/>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78"/>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2D7"/>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473"/>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DF4"/>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ACC"/>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1BFC"/>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3BA"/>
    <w:rsid w:val="00FC0489"/>
    <w:rsid w:val="00FC07B0"/>
    <w:rsid w:val="00FC156A"/>
    <w:rsid w:val="00FC305B"/>
    <w:rsid w:val="00FC404F"/>
    <w:rsid w:val="00FC4063"/>
    <w:rsid w:val="00FC6B96"/>
    <w:rsid w:val="00FC6C10"/>
    <w:rsid w:val="00FC7E20"/>
    <w:rsid w:val="00FD026D"/>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1B"/>
    <w:rsid w:val="00FE7741"/>
    <w:rsid w:val="00FE7AEE"/>
    <w:rsid w:val="00FE7FD0"/>
    <w:rsid w:val="00FF0106"/>
    <w:rsid w:val="00FF09E8"/>
    <w:rsid w:val="00FF0E5C"/>
    <w:rsid w:val="00FF1555"/>
    <w:rsid w:val="00FF24AD"/>
    <w:rsid w:val="00FF2BAE"/>
    <w:rsid w:val="00FF2CF7"/>
    <w:rsid w:val="00FF2DB4"/>
    <w:rsid w:val="00FF2DBE"/>
    <w:rsid w:val="00FF377C"/>
    <w:rsid w:val="00FF3815"/>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2A1F"/>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5C1702"/>
    <w:pPr>
      <w:numPr>
        <w:numId w:val="39"/>
      </w:numPr>
      <w:jc w:val="both"/>
    </w:pPr>
    <w:rPr>
      <w:rFonts w:ascii="Arial" w:hAnsi="Arial"/>
      <w:b/>
      <w:bCs/>
      <w:sz w:val="22"/>
      <w:szCs w:val="22"/>
      <w:lang w:val="x-none" w:eastAsia="x-none"/>
    </w:rPr>
  </w:style>
  <w:style w:type="character" w:customStyle="1" w:styleId="ApendiceACar">
    <w:name w:val="Apendice A Car"/>
    <w:link w:val="ApendiceA"/>
    <w:rsid w:val="005C1702"/>
    <w:rPr>
      <w:rFonts w:ascii="Arial" w:hAnsi="Arial"/>
      <w:b/>
      <w:bCs/>
      <w:sz w:val="22"/>
      <w:szCs w:val="22"/>
      <w:lang w:val="x-none" w:eastAsia="x-none"/>
    </w:rPr>
  </w:style>
  <w:style w:type="paragraph" w:customStyle="1" w:styleId="ApendiceA2">
    <w:name w:val="Apendice A2"/>
    <w:basedOn w:val="Normal"/>
    <w:link w:val="ApendiceA2Car"/>
    <w:rsid w:val="005C1702"/>
    <w:pPr>
      <w:jc w:val="both"/>
    </w:pPr>
    <w:rPr>
      <w:rFonts w:ascii="Arial" w:hAnsi="Arial"/>
      <w:sz w:val="22"/>
      <w:szCs w:val="22"/>
      <w:lang w:eastAsia="es-ES"/>
    </w:rPr>
  </w:style>
  <w:style w:type="character" w:customStyle="1" w:styleId="ApendiceA2Car">
    <w:name w:val="Apendice A2 Car"/>
    <w:link w:val="ApendiceA2"/>
    <w:rsid w:val="005C170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26804833">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2.png"/><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pn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31.jpeg"/><Relationship Id="rId50" Type="http://schemas.openxmlformats.org/officeDocument/2006/relationships/image" Target="media/image34.jpeg"/><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9.pn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29" Type="http://schemas.openxmlformats.org/officeDocument/2006/relationships/image" Target="media/image13.png"/><Relationship Id="rId41" Type="http://schemas.openxmlformats.org/officeDocument/2006/relationships/image" Target="media/image25.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8.jpeg"/><Relationship Id="rId32" Type="http://schemas.openxmlformats.org/officeDocument/2006/relationships/image" Target="media/image16.wmf"/><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9.jpeg"/><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jpeg"/><Relationship Id="rId49" Type="http://schemas.openxmlformats.org/officeDocument/2006/relationships/image" Target="media/image33.jpeg"/><Relationship Id="rId10" Type="http://schemas.openxmlformats.org/officeDocument/2006/relationships/hyperlink" Target="http://www.ypfb.gob.bo" TargetMode="External"/><Relationship Id="rId19" Type="http://schemas.openxmlformats.org/officeDocument/2006/relationships/image" Target="media/image3.png"/><Relationship Id="rId31" Type="http://schemas.openxmlformats.org/officeDocument/2006/relationships/image" Target="media/image15.jpeg"/><Relationship Id="rId44" Type="http://schemas.openxmlformats.org/officeDocument/2006/relationships/image" Target="media/image28.jpeg"/><Relationship Id="rId52" Type="http://schemas.openxmlformats.org/officeDocument/2006/relationships/image" Target="media/image36.jpeg"/><Relationship Id="rId4" Type="http://schemas.openxmlformats.org/officeDocument/2006/relationships/settings" Target="settings.xml"/><Relationship Id="rId9" Type="http://schemas.openxmlformats.org/officeDocument/2006/relationships/image" Target="media/image11.jpeg"/><Relationship Id="rId14" Type="http://schemas.openxmlformats.org/officeDocument/2006/relationships/hyperlink" Target="http://www.ypfb.gob.bo" TargetMode="External"/><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jpeg"/><Relationship Id="rId43" Type="http://schemas.openxmlformats.org/officeDocument/2006/relationships/image" Target="media/image27.wmf"/><Relationship Id="rId48" Type="http://schemas.openxmlformats.org/officeDocument/2006/relationships/image" Target="media/image32.jpeg"/><Relationship Id="rId8" Type="http://schemas.openxmlformats.org/officeDocument/2006/relationships/image" Target="media/image1.jpeg"/><Relationship Id="rId51" Type="http://schemas.openxmlformats.org/officeDocument/2006/relationships/image" Target="media/image35.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49064-1126-4EE1-9F6E-271A8D5D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88</Pages>
  <Words>27191</Words>
  <Characters>149551</Characters>
  <Application>Microsoft Office Word</Application>
  <DocSecurity>0</DocSecurity>
  <Lines>1246</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176390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32</cp:revision>
  <cp:lastPrinted>2017-08-25T13:56:00Z</cp:lastPrinted>
  <dcterms:created xsi:type="dcterms:W3CDTF">2017-08-14T20:16:00Z</dcterms:created>
  <dcterms:modified xsi:type="dcterms:W3CDTF">2017-08-25T14:00:00Z</dcterms:modified>
</cp:coreProperties>
</file>