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5A3330" w:rsidRDefault="0031499A" w:rsidP="00E02847">
      <w:pPr>
        <w:pStyle w:val="Ttulo3"/>
        <w:keepLines w:val="0"/>
        <w:numPr>
          <w:ilvl w:val="0"/>
          <w:numId w:val="14"/>
        </w:numPr>
        <w:spacing w:before="240"/>
        <w:contextualSpacing/>
        <w:jc w:val="both"/>
        <w:rPr>
          <w:rFonts w:asciiTheme="minorHAnsi" w:eastAsia="Times New Roman" w:hAnsiTheme="minorHAnsi" w:cstheme="minorHAnsi"/>
          <w:bCs w:val="0"/>
          <w:color w:val="auto"/>
          <w:kern w:val="28"/>
        </w:rPr>
      </w:pPr>
      <w:r w:rsidRPr="005A3330">
        <w:rPr>
          <w:rFonts w:asciiTheme="minorHAnsi" w:eastAsia="Times New Roman" w:hAnsiTheme="minorHAnsi" w:cstheme="minorHAnsi"/>
          <w:color w:val="000000" w:themeColor="text1"/>
          <w:lang w:val="es-ES" w:eastAsia="es-BO"/>
        </w:rPr>
        <w:t>INSTALACIÓN DE FAENAS - PROVISIÓN Y COLOCADO DE LETREROS DE OBRA.</w:t>
      </w:r>
    </w:p>
    <w:p w:rsidR="0031499A" w:rsidRPr="005A3330" w:rsidRDefault="0031499A" w:rsidP="0031499A">
      <w:pPr>
        <w:contextualSpacing/>
        <w:jc w:val="both"/>
        <w:rPr>
          <w:rFonts w:asciiTheme="minorHAnsi" w:hAnsiTheme="minorHAnsi" w:cstheme="minorHAnsi"/>
          <w:b/>
          <w:sz w:val="20"/>
          <w:szCs w:val="20"/>
        </w:rPr>
      </w:pPr>
      <w:r w:rsidRPr="005A3330">
        <w:rPr>
          <w:rFonts w:asciiTheme="minorHAnsi" w:hAnsiTheme="minorHAnsi" w:cstheme="minorHAnsi"/>
          <w:b/>
          <w:sz w:val="20"/>
          <w:szCs w:val="20"/>
        </w:rPr>
        <w:t>UNIDAD: GLB</w:t>
      </w:r>
    </w:p>
    <w:p w:rsidR="0031499A" w:rsidRPr="005A3330" w:rsidRDefault="0031499A" w:rsidP="0031499A">
      <w:pPr>
        <w:contextualSpacing/>
        <w:jc w:val="both"/>
        <w:rPr>
          <w:rFonts w:asciiTheme="minorHAnsi" w:hAnsiTheme="minorHAnsi" w:cstheme="minorHAnsi"/>
          <w:b/>
          <w:sz w:val="20"/>
          <w:szCs w:val="20"/>
        </w:rPr>
      </w:pPr>
    </w:p>
    <w:p w:rsidR="0031499A" w:rsidRPr="005A3330" w:rsidRDefault="0031499A" w:rsidP="0031499A">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5A3330" w:rsidRDefault="0031499A" w:rsidP="0031499A">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0"/>
    <w:p w:rsidR="0031499A" w:rsidRPr="005A3330" w:rsidRDefault="0031499A" w:rsidP="0031499A">
      <w:pPr>
        <w:pStyle w:val="Estilo1"/>
        <w:numPr>
          <w:ilvl w:val="1"/>
          <w:numId w:val="4"/>
        </w:numPr>
        <w:tabs>
          <w:tab w:val="clear" w:pos="780"/>
          <w:tab w:val="num" w:pos="426"/>
        </w:tabs>
        <w:spacing w:line="276" w:lineRule="auto"/>
        <w:ind w:hanging="780"/>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5A3330">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5A3330">
        <w:rPr>
          <w:rFonts w:asciiTheme="minorHAnsi" w:hAnsiTheme="minorHAnsi" w:cstheme="minorHAnsi"/>
          <w:sz w:val="20"/>
          <w:szCs w:val="20"/>
        </w:rPr>
        <w:t>(todo el material pertinente para una adecuada señalización</w:t>
      </w:r>
      <w:r w:rsidRPr="005A3330">
        <w:rPr>
          <w:rFonts w:asciiTheme="minorHAnsi" w:hAnsiTheme="minorHAnsi" w:cstheme="minorHAnsi"/>
          <w:kern w:val="28"/>
          <w:sz w:val="20"/>
          <w:szCs w:val="20"/>
          <w:lang w:val="es-ES_tradnl"/>
        </w:rPr>
        <w:t xml:space="preserve"> en obra), limpieza del sector de emplazamiento, movilización ,</w:t>
      </w:r>
      <w:r w:rsidRPr="005A3330">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2" w:name="_Toc314666491"/>
      <w:r w:rsidRPr="005A3330">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3" w:name="_Toc314666492"/>
      <w:r w:rsidRPr="005A3330">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5A3330">
        <w:rPr>
          <w:rFonts w:asciiTheme="minorHAnsi" w:hAnsiTheme="minorHAnsi" w:cstheme="minorHAnsi"/>
          <w:iCs/>
          <w:sz w:val="20"/>
          <w:szCs w:val="20"/>
          <w:lang w:val="es-ES_tradnl"/>
        </w:rPr>
        <w:t xml:space="preserve">y la </w:t>
      </w:r>
      <w:r w:rsidRPr="005A3330">
        <w:rPr>
          <w:rFonts w:asciiTheme="minorHAnsi" w:hAnsiTheme="minorHAnsi" w:cstheme="minorHAnsi"/>
          <w:kern w:val="28"/>
          <w:sz w:val="20"/>
          <w:szCs w:val="20"/>
          <w:lang w:val="es-ES_tradnl"/>
        </w:rPr>
        <w:t>desmovilización del mismo una vez realizada la recepción final del Proyecto.</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16"/>
          <w:szCs w:val="20"/>
          <w:lang w:val="es-ES_tradnl"/>
        </w:rPr>
      </w:pPr>
      <w:r w:rsidRPr="005A3330">
        <w:rPr>
          <w:rFonts w:asciiTheme="minorHAnsi" w:eastAsia="Arial Unicode MS" w:hAnsiTheme="minorHAnsi" w:cstheme="minorHAnsi"/>
          <w:sz w:val="20"/>
          <w:szCs w:val="20"/>
          <w:lang w:val="es-ES_tradnl"/>
        </w:rPr>
        <w:tab/>
      </w:r>
      <w:r w:rsidRPr="005A3330">
        <w:rPr>
          <w:rFonts w:asciiTheme="minorHAnsi" w:eastAsia="Arial Unicode MS" w:hAnsiTheme="minorHAnsi" w:cstheme="minorHAnsi"/>
          <w:b/>
          <w:sz w:val="16"/>
          <w:szCs w:val="20"/>
          <w:lang w:val="es-ES_tradnl"/>
        </w:rPr>
        <w:t>DETALLE</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UNIDAD</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CANTIDAD</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DEPOSITO DE MATERIALES CON OFICINA DE OBRA          PZA                              </w:t>
      </w:r>
      <w:r w:rsidR="00502F28">
        <w:rPr>
          <w:rFonts w:asciiTheme="minorHAnsi" w:eastAsia="Arial Unicode MS" w:hAnsiTheme="minorHAnsi" w:cstheme="minorHAnsi"/>
          <w:sz w:val="16"/>
          <w:szCs w:val="20"/>
          <w:lang w:val="es-ES_tradnl"/>
        </w:rPr>
        <w:tab/>
      </w:r>
      <w:r w:rsidR="00502F28">
        <w:rPr>
          <w:rFonts w:asciiTheme="minorHAnsi" w:eastAsia="Arial Unicode MS" w:hAnsiTheme="minorHAnsi" w:cstheme="minorHAnsi"/>
          <w:sz w:val="16"/>
          <w:szCs w:val="20"/>
          <w:lang w:val="es-ES_tradnl"/>
        </w:rPr>
        <w:tab/>
        <w:t>1</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LETRERO DE OBRA       </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t xml:space="preserve">                      PZA</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r>
      <w:r w:rsidR="00502F28">
        <w:rPr>
          <w:rFonts w:asciiTheme="minorHAnsi" w:eastAsia="Arial Unicode MS" w:hAnsiTheme="minorHAnsi" w:cstheme="minorHAnsi"/>
          <w:sz w:val="16"/>
          <w:szCs w:val="20"/>
          <w:lang w:val="es-ES_tradnl"/>
        </w:rPr>
        <w:tab/>
      </w:r>
      <w:r w:rsidR="00502F28">
        <w:rPr>
          <w:rFonts w:asciiTheme="minorHAnsi" w:eastAsia="Arial Unicode MS" w:hAnsiTheme="minorHAnsi" w:cstheme="minorHAnsi"/>
          <w:sz w:val="16"/>
          <w:szCs w:val="20"/>
          <w:lang w:val="es-ES_tradnl"/>
        </w:rPr>
        <w:tab/>
        <w:t>1</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3"/>
      <w:r w:rsidRPr="005A3330">
        <w:rPr>
          <w:rFonts w:asciiTheme="minorHAnsi" w:hAnsiTheme="minorHAnsi" w:cstheme="minorHAnsi"/>
          <w:sz w:val="20"/>
          <w:szCs w:val="20"/>
        </w:rPr>
        <w:t>MATERIALES, HERRAMIENTAS Y EQUIPO</w:t>
      </w:r>
      <w:bookmarkEnd w:id="4"/>
    </w:p>
    <w:p w:rsidR="0031499A" w:rsidRPr="005A3330" w:rsidRDefault="0031499A" w:rsidP="0031499A">
      <w:pPr>
        <w:pStyle w:val="Estilo1"/>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5A3330" w:rsidRDefault="0031499A" w:rsidP="0031499A">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Tablones de Madera o Piso de Cemento, etc.; como base de asiento para el material.</w:t>
      </w:r>
    </w:p>
    <w:p w:rsidR="0031499A" w:rsidRPr="005A3330" w:rsidRDefault="0031499A" w:rsidP="0031499A">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Carpas o Semi-Sombras, Tinglados, etc.; para el resguardo del material del sol o lluvia.</w:t>
      </w:r>
    </w:p>
    <w:p w:rsidR="0031499A" w:rsidRPr="005A3330" w:rsidRDefault="0031499A" w:rsidP="0031499A">
      <w:pPr>
        <w:pStyle w:val="Estilo1"/>
        <w:numPr>
          <w:ilvl w:val="1"/>
          <w:numId w:val="4"/>
        </w:numPr>
        <w:tabs>
          <w:tab w:val="clear" w:pos="780"/>
          <w:tab w:val="num" w:pos="426"/>
        </w:tabs>
        <w:spacing w:line="276" w:lineRule="auto"/>
        <w:ind w:hanging="780"/>
        <w:contextualSpacing/>
        <w:rPr>
          <w:rFonts w:asciiTheme="minorHAnsi" w:hAnsiTheme="minorHAnsi" w:cstheme="minorHAnsi"/>
          <w:sz w:val="20"/>
          <w:szCs w:val="20"/>
        </w:rPr>
      </w:pPr>
      <w:bookmarkStart w:id="5" w:name="_Toc314666495"/>
      <w:r w:rsidRPr="005A3330">
        <w:rPr>
          <w:rFonts w:asciiTheme="minorHAnsi" w:hAnsiTheme="minorHAnsi" w:cstheme="minorHAnsi"/>
          <w:sz w:val="20"/>
          <w:szCs w:val="20"/>
        </w:rPr>
        <w:t>PROCEDIMIENTO PARA LA EJECUCIÓN</w:t>
      </w:r>
      <w:bookmarkEnd w:id="5"/>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6" w:name="_Toc314666496"/>
      <w:r w:rsidRPr="005A3330">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5A3330">
        <w:rPr>
          <w:rFonts w:asciiTheme="minorHAnsi" w:eastAsia="Arial Unicode MS" w:hAnsiTheme="minorHAnsi" w:cstheme="minorHAnsi"/>
          <w:sz w:val="20"/>
          <w:szCs w:val="20"/>
          <w:lang w:val="es-ES_tradnl"/>
        </w:rPr>
        <w:t>,</w:t>
      </w:r>
      <w:r w:rsidRPr="005A3330">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7" w:name="_GoBack"/>
      <w:bookmarkEnd w:id="7"/>
    </w:p>
    <w:p w:rsidR="0031499A" w:rsidRPr="005A3330" w:rsidRDefault="0031499A" w:rsidP="0031499A">
      <w:pPr>
        <w:contextualSpacing/>
        <w:jc w:val="both"/>
        <w:rPr>
          <w:rFonts w:asciiTheme="minorHAnsi" w:eastAsia="Arial Unicode MS" w:hAnsiTheme="minorHAnsi" w:cstheme="minorHAnsi"/>
          <w:sz w:val="20"/>
          <w:szCs w:val="20"/>
          <w:lang w:val="es-BO"/>
        </w:rPr>
      </w:pPr>
      <w:r w:rsidRPr="005A3330">
        <w:rPr>
          <w:rFonts w:asciiTheme="minorHAnsi" w:hAnsiTheme="minorHAnsi" w:cstheme="minorHAnsi"/>
          <w:sz w:val="20"/>
          <w:szCs w:val="20"/>
        </w:rPr>
        <w:t xml:space="preserve">El CONTRATISTA hará uso de un espacio que se encuentre a no más de 500 metros del sector de construcción </w:t>
      </w:r>
      <w:r w:rsidR="004A60B4">
        <w:rPr>
          <w:rFonts w:asciiTheme="minorHAnsi" w:hAnsiTheme="minorHAnsi" w:cstheme="minorHAnsi"/>
          <w:sz w:val="20"/>
          <w:szCs w:val="20"/>
        </w:rPr>
        <w:t xml:space="preserve">y/o mantenimiento </w:t>
      </w:r>
      <w:r w:rsidRPr="005A3330">
        <w:rPr>
          <w:rFonts w:asciiTheme="minorHAnsi" w:hAnsiTheme="minorHAnsi" w:cstheme="minorHAnsi"/>
          <w:sz w:val="20"/>
          <w:szCs w:val="20"/>
        </w:rPr>
        <w:t xml:space="preserve">de la obra. Dicha ubicación debe ser autorizada por el SUPERVISOR DE OBRA. Este predio o sector será de uso exclusivo, para el resguardo de los materiales o accesorios quedando a responsabilidad </w:t>
      </w:r>
      <w:r w:rsidRPr="005A3330">
        <w:rPr>
          <w:rFonts w:asciiTheme="minorHAnsi" w:hAnsiTheme="minorHAnsi" w:cstheme="minorHAnsi"/>
          <w:sz w:val="20"/>
          <w:szCs w:val="20"/>
        </w:rPr>
        <w:lastRenderedPageBreak/>
        <w:t xml:space="preserve">del CONTRATISTA realizar la Correspondiente delimitación, para no tener inconvenientes con otras actividades dentro de la Instalación de Faenas. </w:t>
      </w:r>
      <w:r w:rsidRPr="005A3330">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8" w:name="_Toc314666500"/>
      <w:r w:rsidRPr="005A3330">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9" w:name="_Toc314666501"/>
      <w:r w:rsidRPr="005A3330">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lang w:val="es-ES_tradnl"/>
        </w:rPr>
        <w:t xml:space="preserve">Los letreros de obra serán </w:t>
      </w:r>
      <w:r w:rsidRPr="005A3330">
        <w:rPr>
          <w:rFonts w:asciiTheme="minorHAnsi" w:eastAsia="Arial Unicode MS" w:hAnsiTheme="minorHAnsi" w:cstheme="minorHAnsi"/>
          <w:sz w:val="20"/>
          <w:szCs w:val="20"/>
        </w:rPr>
        <w:t>elaborados en lona con densidad de 18 onzas/m</w:t>
      </w:r>
      <w:r w:rsidRPr="005A3330">
        <w:rPr>
          <w:rFonts w:asciiTheme="minorHAnsi" w:eastAsia="Arial Unicode MS" w:hAnsiTheme="minorHAnsi" w:cstheme="minorHAnsi"/>
          <w:sz w:val="20"/>
          <w:szCs w:val="20"/>
          <w:vertAlign w:val="superscript"/>
        </w:rPr>
        <w:t>2</w:t>
      </w:r>
      <w:r w:rsidRPr="005A3330">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5A3330">
        <w:rPr>
          <w:rFonts w:asciiTheme="minorHAnsi" w:eastAsia="Arial Unicode MS" w:hAnsiTheme="minorHAnsi" w:cstheme="minorHAnsi"/>
          <w:sz w:val="20"/>
          <w:szCs w:val="20"/>
        </w:rPr>
        <w:t>impresión, que correrá por cuenta del CONTRATISTA.</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5A3330">
        <w:rPr>
          <w:rFonts w:asciiTheme="minorHAnsi" w:eastAsiaTheme="minorHAnsi" w:hAnsiTheme="minorHAnsi" w:cstheme="minorHAnsi"/>
          <w:b/>
          <w:bCs/>
          <w:sz w:val="20"/>
          <w:szCs w:val="20"/>
          <w:lang w:val="es-BO" w:eastAsia="en-US"/>
        </w:rPr>
        <w:t>durante la Inspección de la entrega definitiva del Proyecto</w:t>
      </w:r>
      <w:r w:rsidRPr="005A3330">
        <w:rPr>
          <w:rFonts w:asciiTheme="minorHAnsi" w:eastAsiaTheme="minorHAnsi" w:hAnsiTheme="minorHAnsi" w:cstheme="minorHAnsi"/>
          <w:sz w:val="20"/>
          <w:szCs w:val="20"/>
          <w:lang w:val="es-BO" w:eastAsia="en-US"/>
        </w:rPr>
        <w:t>.</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5A3330">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Style w:val="Estilo1"/>
        <w:numPr>
          <w:ilvl w:val="1"/>
          <w:numId w:val="4"/>
        </w:numPr>
        <w:tabs>
          <w:tab w:val="clear" w:pos="780"/>
          <w:tab w:val="num" w:pos="993"/>
        </w:tabs>
        <w:spacing w:line="276" w:lineRule="auto"/>
        <w:ind w:left="426" w:hanging="426"/>
        <w:contextualSpacing/>
        <w:rPr>
          <w:rFonts w:asciiTheme="minorHAnsi" w:hAnsiTheme="minorHAnsi" w:cstheme="minorHAnsi"/>
          <w:sz w:val="20"/>
          <w:szCs w:val="20"/>
        </w:rPr>
      </w:pPr>
      <w:bookmarkStart w:id="10" w:name="_Toc314666502"/>
      <w:r w:rsidRPr="005A3330">
        <w:rPr>
          <w:rFonts w:asciiTheme="minorHAnsi" w:hAnsiTheme="minorHAnsi" w:cstheme="minorHAnsi"/>
          <w:sz w:val="20"/>
          <w:szCs w:val="20"/>
        </w:rPr>
        <w:lastRenderedPageBreak/>
        <w:t>MEDIDAS DE MITIGACIÓN AMBIENTAL</w:t>
      </w:r>
    </w:p>
    <w:p w:rsidR="0031499A" w:rsidRPr="005A3330" w:rsidRDefault="0031499A" w:rsidP="00502F2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502F2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502F2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502F2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pStyle w:val="Estilo1"/>
        <w:spacing w:line="276" w:lineRule="auto"/>
        <w:ind w:left="426"/>
        <w:contextualSpacing/>
        <w:rPr>
          <w:rFonts w:asciiTheme="minorHAnsi" w:hAnsiTheme="minorHAnsi" w:cstheme="minorHAnsi"/>
          <w:sz w:val="20"/>
          <w:szCs w:val="20"/>
        </w:rPr>
      </w:pPr>
    </w:p>
    <w:p w:rsidR="0031499A" w:rsidRPr="005A3330" w:rsidRDefault="0031499A" w:rsidP="0031499A">
      <w:pPr>
        <w:pStyle w:val="Estilo1"/>
        <w:numPr>
          <w:ilvl w:val="1"/>
          <w:numId w:val="4"/>
        </w:numPr>
        <w:tabs>
          <w:tab w:val="clear" w:pos="780"/>
          <w:tab w:val="num" w:pos="993"/>
        </w:tabs>
        <w:spacing w:line="276" w:lineRule="auto"/>
        <w:ind w:left="426" w:hanging="426"/>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bookmarkStart w:id="11" w:name="_Toc314666503"/>
      <w:bookmarkEnd w:id="10"/>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Pr="005A3330"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31499A" w:rsidRPr="005A3330" w:rsidRDefault="009E2275" w:rsidP="00E02847">
      <w:pPr>
        <w:pStyle w:val="Ttulo3"/>
        <w:keepLines w:val="0"/>
        <w:numPr>
          <w:ilvl w:val="0"/>
          <w:numId w:val="14"/>
        </w:numPr>
        <w:spacing w:before="0"/>
        <w:contextualSpacing/>
        <w:jc w:val="both"/>
        <w:rPr>
          <w:rFonts w:asciiTheme="minorHAnsi" w:eastAsia="Times New Roman" w:hAnsiTheme="minorHAnsi" w:cstheme="minorHAnsi"/>
          <w:iCs/>
          <w:color w:val="auto"/>
          <w:lang w:val="es-ES_tradnl" w:eastAsia="es-ES"/>
        </w:rPr>
      </w:pPr>
      <w:r w:rsidRPr="009E2275">
        <w:rPr>
          <w:rFonts w:asciiTheme="minorHAnsi" w:eastAsia="Times New Roman" w:hAnsiTheme="minorHAnsi" w:cstheme="minorHAnsi"/>
          <w:iCs/>
          <w:color w:val="auto"/>
          <w:lang w:val="es-ES_tradnl" w:eastAsia="es-ES"/>
        </w:rPr>
        <w:t>MOVILIZACION Y DESMOVILIZACION DE EQUIPO,</w:t>
      </w:r>
      <w:r>
        <w:rPr>
          <w:rFonts w:asciiTheme="minorHAnsi" w:eastAsia="Times New Roman" w:hAnsiTheme="minorHAnsi" w:cstheme="minorHAnsi"/>
          <w:iCs/>
          <w:color w:val="auto"/>
          <w:lang w:val="es-ES_tradnl" w:eastAsia="es-ES"/>
        </w:rPr>
        <w:t xml:space="preserve"> </w:t>
      </w:r>
      <w:r w:rsidRPr="009E2275">
        <w:rPr>
          <w:rFonts w:asciiTheme="minorHAnsi" w:eastAsia="Times New Roman" w:hAnsiTheme="minorHAnsi" w:cstheme="minorHAnsi"/>
          <w:iCs/>
          <w:color w:val="auto"/>
          <w:lang w:val="es-ES_tradnl" w:eastAsia="es-ES"/>
        </w:rPr>
        <w:t>MATERIAL,</w:t>
      </w:r>
      <w:r>
        <w:rPr>
          <w:rFonts w:asciiTheme="minorHAnsi" w:eastAsia="Times New Roman" w:hAnsiTheme="minorHAnsi" w:cstheme="minorHAnsi"/>
          <w:iCs/>
          <w:color w:val="auto"/>
          <w:lang w:val="es-ES_tradnl" w:eastAsia="es-ES"/>
        </w:rPr>
        <w:t xml:space="preserve"> </w:t>
      </w:r>
      <w:r w:rsidRPr="009E2275">
        <w:rPr>
          <w:rFonts w:asciiTheme="minorHAnsi" w:eastAsia="Times New Roman" w:hAnsiTheme="minorHAnsi" w:cstheme="minorHAnsi"/>
          <w:iCs/>
          <w:color w:val="auto"/>
          <w:lang w:val="es-ES_tradnl" w:eastAsia="es-ES"/>
        </w:rPr>
        <w:t>HERRAMIENTAS Y PERSONAL</w:t>
      </w:r>
      <w:r w:rsidR="0031499A" w:rsidRPr="005A3330">
        <w:rPr>
          <w:rFonts w:asciiTheme="minorHAnsi" w:eastAsia="Times New Roman" w:hAnsiTheme="minorHAnsi" w:cstheme="minorHAnsi"/>
          <w:iCs/>
          <w:color w:val="auto"/>
          <w:lang w:val="es-ES_tradnl" w:eastAsia="es-ES"/>
        </w:rPr>
        <w:t>.</w:t>
      </w:r>
    </w:p>
    <w:p w:rsidR="0031499A" w:rsidRPr="005A3330" w:rsidRDefault="0031499A" w:rsidP="0031499A">
      <w:pPr>
        <w:autoSpaceDE w:val="0"/>
        <w:autoSpaceDN w:val="0"/>
        <w:adjustRightInd w:val="0"/>
        <w:contextualSpacing/>
        <w:jc w:val="both"/>
        <w:rPr>
          <w:rFonts w:asciiTheme="minorHAnsi" w:hAnsiTheme="minorHAnsi" w:cstheme="minorHAnsi"/>
          <w:b/>
          <w:sz w:val="20"/>
          <w:szCs w:val="20"/>
        </w:rPr>
      </w:pPr>
      <w:r w:rsidRPr="005A3330">
        <w:rPr>
          <w:rFonts w:asciiTheme="minorHAnsi" w:hAnsiTheme="minorHAnsi" w:cstheme="minorHAnsi"/>
          <w:b/>
          <w:sz w:val="20"/>
          <w:szCs w:val="20"/>
        </w:rPr>
        <w:t>UNIDAD: GLB</w:t>
      </w:r>
    </w:p>
    <w:p w:rsidR="0031499A" w:rsidRPr="005A3330" w:rsidRDefault="0031499A" w:rsidP="00E02847">
      <w:pPr>
        <w:pStyle w:val="Estilo2"/>
        <w:numPr>
          <w:ilvl w:val="1"/>
          <w:numId w:val="13"/>
        </w:numPr>
      </w:pPr>
      <w:r w:rsidRPr="005A3330">
        <w:t>DEFINICIÓN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E02847">
      <w:pPr>
        <w:pStyle w:val="Estilo2"/>
        <w:numPr>
          <w:ilvl w:val="1"/>
          <w:numId w:val="13"/>
        </w:numPr>
      </w:pPr>
      <w:r w:rsidRPr="005A3330">
        <w:t>MATERIALES, HERRAMIENTAS, EQUIPO Y PERSONAL</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E02847">
      <w:pPr>
        <w:pStyle w:val="Estilo2"/>
        <w:numPr>
          <w:ilvl w:val="1"/>
          <w:numId w:val="13"/>
        </w:numPr>
      </w:pPr>
      <w:r w:rsidRPr="005A3330">
        <w:t>PROCEDIMIENTO PARA LA EJECUCIÓN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Medio de Transporte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Tipo de carga a transportar</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Inspección de equipos, herramientas y carga</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Descripción de las rutas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Horarios de viaje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Cronogramas de trabajo.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E02847">
      <w:pPr>
        <w:pStyle w:val="Estilo2"/>
        <w:numPr>
          <w:ilvl w:val="1"/>
          <w:numId w:val="13"/>
        </w:numPr>
      </w:pPr>
      <w:r w:rsidRPr="005A3330">
        <w:t>MEDIDAS DE MITIGACIÓN AMBIENTAL</w:t>
      </w:r>
    </w:p>
    <w:p w:rsidR="0031499A" w:rsidRPr="005A3330" w:rsidRDefault="0031499A" w:rsidP="00502F2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502F2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5A3330">
        <w:rPr>
          <w:rFonts w:asciiTheme="minorHAnsi" w:hAnsiTheme="minorHAnsi" w:cstheme="minorHAnsi"/>
          <w:kern w:val="28"/>
          <w:sz w:val="20"/>
          <w:szCs w:val="20"/>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502F2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502F2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rPr>
          <w:lang w:val="es-ES_tradnl"/>
        </w:rPr>
      </w:pPr>
    </w:p>
    <w:p w:rsidR="0031499A" w:rsidRPr="005A3330" w:rsidRDefault="0031499A" w:rsidP="00E02847">
      <w:pPr>
        <w:pStyle w:val="Estilo2"/>
        <w:numPr>
          <w:ilvl w:val="1"/>
          <w:numId w:val="13"/>
        </w:numPr>
      </w:pPr>
      <w:r w:rsidRPr="005A3330">
        <w:t>MEDICIÓN Y FORMA DE PAGO</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AD1190" w:rsidRPr="005A3330" w:rsidRDefault="00AD1190"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AD1190" w:rsidRPr="005A3330" w:rsidRDefault="00AD1190" w:rsidP="00AD1190">
      <w:pPr>
        <w:pStyle w:val="Ttulo3"/>
        <w:keepLines w:val="0"/>
        <w:numPr>
          <w:ilvl w:val="0"/>
          <w:numId w:val="14"/>
        </w:numPr>
        <w:spacing w:before="0" w:line="240" w:lineRule="auto"/>
        <w:contextualSpacing/>
        <w:jc w:val="both"/>
        <w:rPr>
          <w:rFonts w:asciiTheme="minorHAnsi" w:eastAsia="Times New Roman" w:hAnsiTheme="minorHAnsi" w:cstheme="minorHAnsi"/>
          <w:bCs w:val="0"/>
          <w:color w:val="auto"/>
          <w:kern w:val="28"/>
        </w:rPr>
      </w:pPr>
      <w:r w:rsidRPr="005A3330">
        <w:rPr>
          <w:rFonts w:asciiTheme="minorHAnsi" w:eastAsia="Times New Roman" w:hAnsiTheme="minorHAnsi" w:cstheme="minorHAnsi"/>
          <w:color w:val="auto"/>
        </w:rPr>
        <w:t>EXCAVACIÓN DE ZANJA TERRENO SEMI DURO.</w:t>
      </w:r>
      <w:r w:rsidRPr="005A3330">
        <w:rPr>
          <w:rFonts w:asciiTheme="minorHAnsi" w:hAnsiTheme="minorHAnsi" w:cstheme="minorHAnsi"/>
          <w:color w:val="auto"/>
        </w:rPr>
        <w:t xml:space="preserve"> </w:t>
      </w:r>
    </w:p>
    <w:p w:rsidR="00AD1190" w:rsidRPr="005A3330" w:rsidRDefault="00AD1190" w:rsidP="00AD1190">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 m</w:t>
      </w:r>
      <w:r w:rsidRPr="005A3330">
        <w:rPr>
          <w:rFonts w:asciiTheme="minorHAnsi" w:hAnsiTheme="minorHAnsi" w:cstheme="minorHAnsi"/>
          <w:b/>
          <w:sz w:val="20"/>
          <w:szCs w:val="20"/>
          <w:vertAlign w:val="superscript"/>
        </w:rPr>
        <w:t>3</w:t>
      </w:r>
    </w:p>
    <w:p w:rsidR="00AD1190" w:rsidRPr="005A3330" w:rsidRDefault="00AD1190" w:rsidP="00AD1190">
      <w:pPr>
        <w:contextualSpacing/>
        <w:jc w:val="both"/>
        <w:rPr>
          <w:rFonts w:asciiTheme="minorHAnsi" w:hAnsiTheme="minorHAnsi" w:cstheme="minorHAnsi"/>
          <w:b/>
          <w:sz w:val="20"/>
          <w:szCs w:val="20"/>
          <w:vertAlign w:val="superscript"/>
        </w:rPr>
      </w:pPr>
    </w:p>
    <w:p w:rsidR="00AD1190" w:rsidRPr="005A3330" w:rsidRDefault="00AD1190" w:rsidP="00AD1190">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AD1190" w:rsidRPr="005A3330" w:rsidRDefault="00AD1190" w:rsidP="00AD1190">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AD1190" w:rsidRPr="005A3330" w:rsidRDefault="00AD1190" w:rsidP="00AD1190">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AD1190" w:rsidRPr="005A3330" w:rsidRDefault="00AD1190" w:rsidP="00AD1190">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AD1190" w:rsidRPr="005A3330" w:rsidRDefault="00AD1190" w:rsidP="00AD1190">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AD1190" w:rsidRPr="005A3330" w:rsidRDefault="00AD1190" w:rsidP="00AD1190">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AD1190" w:rsidRPr="005A3330" w:rsidRDefault="00AD1190" w:rsidP="00AD1190">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AD1190" w:rsidRPr="005A3330" w:rsidRDefault="00AD1190" w:rsidP="00AD1190">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AD1190" w:rsidRPr="005A3330" w:rsidRDefault="00AD1190" w:rsidP="00AD1190">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AD1190" w:rsidRPr="005A3330" w:rsidRDefault="00AD1190" w:rsidP="00AD1190">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AD1190" w:rsidRPr="005A3330" w:rsidRDefault="00AD1190" w:rsidP="00AD1190">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AD1190" w:rsidRPr="005A3330" w:rsidRDefault="00AD1190" w:rsidP="00AD1190">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AD1190" w:rsidRPr="005A3330" w:rsidRDefault="00AD1190" w:rsidP="00AD1190">
      <w:pPr>
        <w:pStyle w:val="Estilo1"/>
        <w:numPr>
          <w:ilvl w:val="1"/>
          <w:numId w:val="23"/>
        </w:numPr>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AD1190" w:rsidRPr="005A3330" w:rsidRDefault="00AD1190" w:rsidP="00AD1190">
      <w:pPr>
        <w:contextualSpacing/>
        <w:jc w:val="both"/>
        <w:rPr>
          <w:rFonts w:asciiTheme="minorHAnsi" w:hAnsiTheme="minorHAnsi" w:cstheme="minorHAnsi"/>
          <w:sz w:val="20"/>
          <w:szCs w:val="20"/>
        </w:rPr>
      </w:pPr>
      <w:r w:rsidRPr="005A3330">
        <w:rPr>
          <w:rFonts w:asciiTheme="minorHAnsi" w:eastAsia="Arial Unicode MS" w:hAnsiTheme="minorHAnsi" w:cstheme="minorHAnsi"/>
          <w:sz w:val="20"/>
          <w:szCs w:val="20"/>
          <w:lang w:val="es-ES_tradnl"/>
        </w:rPr>
        <w:t>Este ítem comprende los trabajos necesarios para</w:t>
      </w:r>
      <w:r w:rsidRPr="005A3330" w:rsidDel="00761165">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 xml:space="preserve"> la excavación en zanja en terreno semi-duro esto con la finalidad de realizar el </w:t>
      </w:r>
      <w:r>
        <w:rPr>
          <w:rFonts w:asciiTheme="minorHAnsi" w:hAnsiTheme="minorHAnsi" w:cstheme="minorHAnsi"/>
          <w:kern w:val="28"/>
          <w:sz w:val="20"/>
          <w:szCs w:val="20"/>
          <w:lang w:val="es-ES_tradnl"/>
        </w:rPr>
        <w:t>lastrado de tuberia</w:t>
      </w:r>
      <w:r w:rsidRPr="005A3330">
        <w:rPr>
          <w:rFonts w:asciiTheme="minorHAnsi" w:hAnsiTheme="minorHAnsi" w:cstheme="minorHAnsi"/>
          <w:kern w:val="28"/>
          <w:sz w:val="20"/>
          <w:szCs w:val="20"/>
          <w:lang w:val="es-ES_tradnl"/>
        </w:rPr>
        <w:t xml:space="preserve">, actividad  a ser realizada de acuerdo a especificaciones, planos, gráficos </w:t>
      </w:r>
      <w:r w:rsidRPr="005A3330">
        <w:rPr>
          <w:rFonts w:asciiTheme="minorHAnsi" w:eastAsia="Arial Unicode MS" w:hAnsiTheme="minorHAnsi" w:cstheme="minorHAnsi"/>
          <w:sz w:val="20"/>
          <w:szCs w:val="20"/>
          <w:lang w:val="es-ES_tradnl"/>
        </w:rPr>
        <w:t>y/o</w:t>
      </w:r>
      <w:r w:rsidRPr="005A3330">
        <w:rPr>
          <w:rFonts w:asciiTheme="minorHAnsi" w:eastAsia="Arial Unicode MS" w:hAnsiTheme="minorHAnsi" w:cstheme="minorHAnsi"/>
          <w:b/>
          <w:sz w:val="20"/>
          <w:szCs w:val="20"/>
          <w:lang w:val="es-ES_tradnl"/>
        </w:rPr>
        <w:t xml:space="preserve"> instrucciones emitidas por el SUPERVISOR DE OBRA</w:t>
      </w:r>
      <w:r>
        <w:rPr>
          <w:rFonts w:asciiTheme="minorHAnsi" w:hAnsiTheme="minorHAnsi" w:cstheme="minorHAnsi"/>
          <w:kern w:val="28"/>
          <w:sz w:val="20"/>
          <w:szCs w:val="20"/>
          <w:lang w:val="es-ES_tradnl"/>
        </w:rPr>
        <w:t>, utilizando medios</w:t>
      </w:r>
      <w:r w:rsidRPr="005A3330">
        <w:rPr>
          <w:rFonts w:asciiTheme="minorHAnsi" w:hAnsiTheme="minorHAnsi" w:cstheme="minorHAnsi"/>
          <w:kern w:val="28"/>
          <w:sz w:val="20"/>
          <w:szCs w:val="20"/>
          <w:lang w:val="es-ES_tradnl"/>
        </w:rPr>
        <w:t xml:space="preserve"> manuales. En este ítem se incluye cualquier desbroce superficial </w:t>
      </w:r>
      <w:r w:rsidRPr="005A3330">
        <w:rPr>
          <w:rFonts w:asciiTheme="minorHAnsi" w:hAnsiTheme="minorHAnsi" w:cstheme="minorHAnsi"/>
          <w:sz w:val="20"/>
          <w:szCs w:val="20"/>
        </w:rPr>
        <w:t>de acuerdo a la naturaleza y características del suelo a excavarse durante el Proyecto, se establece en este ítem el tipo de suelo:</w:t>
      </w:r>
    </w:p>
    <w:p w:rsidR="00AD1190" w:rsidRPr="005A3330" w:rsidRDefault="00AD1190" w:rsidP="00AD1190">
      <w:pPr>
        <w:contextualSpacing/>
        <w:jc w:val="both"/>
        <w:rPr>
          <w:rFonts w:asciiTheme="minorHAnsi" w:hAnsiTheme="minorHAnsi" w:cstheme="minorHAnsi"/>
          <w:sz w:val="20"/>
          <w:szCs w:val="20"/>
        </w:rPr>
      </w:pPr>
    </w:p>
    <w:p w:rsidR="00AD1190" w:rsidRPr="005A3330" w:rsidRDefault="00AD1190" w:rsidP="00AD1190">
      <w:pPr>
        <w:pStyle w:val="PARRAFO"/>
        <w:spacing w:after="0" w:afterAutospacing="0" w:line="240" w:lineRule="auto"/>
        <w:contextualSpacing/>
        <w:rPr>
          <w:sz w:val="20"/>
          <w:szCs w:val="20"/>
          <w:u w:val="single"/>
          <w:lang w:val="es-BO"/>
        </w:rPr>
      </w:pPr>
      <w:r w:rsidRPr="005A3330">
        <w:rPr>
          <w:sz w:val="20"/>
          <w:szCs w:val="20"/>
          <w:u w:val="single"/>
          <w:lang w:val="es-BO"/>
        </w:rPr>
        <w:t xml:space="preserve">Terreno Semiduro a Duro Tipo II: Terreno arcilloso, ripioso, maicillo disgregable con la mano y en general terrenos agrícolas compactos. </w:t>
      </w:r>
    </w:p>
    <w:p w:rsidR="00AD1190" w:rsidRPr="005A3330" w:rsidRDefault="00AD1190" w:rsidP="00AD1190">
      <w:pPr>
        <w:pStyle w:val="PARRAFO"/>
        <w:spacing w:after="0" w:afterAutospacing="0" w:line="240" w:lineRule="auto"/>
        <w:contextualSpacing/>
        <w:rPr>
          <w:sz w:val="20"/>
          <w:szCs w:val="20"/>
          <w:u w:val="single"/>
          <w:lang w:val="es-BO"/>
        </w:rPr>
      </w:pPr>
    </w:p>
    <w:p w:rsidR="00AD1190" w:rsidRPr="005A3330" w:rsidRDefault="00AD1190" w:rsidP="00AD1190">
      <w:pPr>
        <w:pStyle w:val="Estilo1"/>
        <w:numPr>
          <w:ilvl w:val="1"/>
          <w:numId w:val="23"/>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AD1190" w:rsidRPr="005A3330" w:rsidRDefault="00AD1190" w:rsidP="00AD1190">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proporcionará todos los materiales, herramientas y equipos necesarios </w:t>
      </w:r>
      <w:r>
        <w:rPr>
          <w:rFonts w:asciiTheme="minorHAnsi" w:hAnsiTheme="minorHAnsi" w:cstheme="minorHAnsi"/>
          <w:kern w:val="28"/>
          <w:sz w:val="20"/>
          <w:szCs w:val="20"/>
          <w:lang w:val="es-ES_tradnl"/>
        </w:rPr>
        <w:t>manuales</w:t>
      </w:r>
      <w:r w:rsidRPr="005A3330">
        <w:rPr>
          <w:rFonts w:asciiTheme="minorHAnsi" w:hAnsiTheme="minorHAnsi" w:cstheme="minorHAnsi"/>
          <w:kern w:val="28"/>
          <w:sz w:val="20"/>
          <w:szCs w:val="20"/>
          <w:lang w:val="es-ES_tradnl"/>
        </w:rPr>
        <w:t xml:space="preserve"> (palas, picotas, barretas, carretillas, etc.) para la ejecución de los trabajos, los mismos deberán ser aprobados por el SUPERVISOR DE OBRA al Inicio de la actividad</w:t>
      </w:r>
    </w:p>
    <w:p w:rsidR="00AD1190" w:rsidRPr="005A3330" w:rsidRDefault="00AD1190" w:rsidP="00AD1190">
      <w:pPr>
        <w:contextualSpacing/>
        <w:jc w:val="both"/>
        <w:rPr>
          <w:rFonts w:asciiTheme="minorHAnsi" w:hAnsiTheme="minorHAnsi" w:cstheme="minorHAnsi"/>
          <w:kern w:val="28"/>
          <w:sz w:val="20"/>
          <w:szCs w:val="20"/>
          <w:lang w:val="es-ES_tradnl"/>
        </w:rPr>
      </w:pPr>
    </w:p>
    <w:p w:rsidR="00AD1190" w:rsidRPr="005A3330" w:rsidRDefault="00AD1190" w:rsidP="00AD1190">
      <w:pPr>
        <w:pStyle w:val="Estilo1"/>
        <w:numPr>
          <w:ilvl w:val="1"/>
          <w:numId w:val="23"/>
        </w:numPr>
        <w:contextualSpacing/>
        <w:jc w:val="left"/>
        <w:rPr>
          <w:rFonts w:asciiTheme="minorHAnsi" w:hAnsiTheme="minorHAnsi" w:cstheme="minorHAnsi"/>
          <w:kern w:val="28"/>
          <w:sz w:val="20"/>
          <w:szCs w:val="20"/>
        </w:rPr>
      </w:pPr>
      <w:r w:rsidRPr="005A3330">
        <w:rPr>
          <w:rFonts w:asciiTheme="minorHAnsi" w:hAnsiTheme="minorHAnsi" w:cstheme="minorHAnsi"/>
          <w:sz w:val="20"/>
          <w:szCs w:val="20"/>
        </w:rPr>
        <w:t>PROCEDIMIENTO PARA LA EJECUCIÓN.</w:t>
      </w:r>
    </w:p>
    <w:p w:rsidR="00AD1190" w:rsidRPr="005A3330" w:rsidRDefault="00AD1190" w:rsidP="00AD1190">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Los trabajos de Excavación de zanja serán ejecutados de acuerdo a las especificaciones técnicas. Se dará inicio al ítem de excavaciones siempre y cuando su inicio sea aprobado por el SUPERVISOR DE OBRA en cada tramo.</w:t>
      </w:r>
    </w:p>
    <w:p w:rsidR="00AD1190" w:rsidRPr="005A3330" w:rsidRDefault="00AD1190" w:rsidP="00AD1190">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AD1190" w:rsidRPr="005A3330" w:rsidRDefault="00AD1190" w:rsidP="00AD1190">
      <w:pPr>
        <w:contextualSpacing/>
        <w:jc w:val="both"/>
        <w:rPr>
          <w:rFonts w:asciiTheme="minorHAnsi" w:hAnsiTheme="minorHAnsi" w:cstheme="minorHAnsi"/>
          <w:kern w:val="28"/>
          <w:sz w:val="20"/>
          <w:szCs w:val="20"/>
          <w:lang w:val="es-ES_tradnl"/>
        </w:rPr>
      </w:pPr>
    </w:p>
    <w:p w:rsidR="00AD1190" w:rsidRPr="005A3330" w:rsidRDefault="00AD1190" w:rsidP="00AD1190">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AD1190" w:rsidRPr="005A3330" w:rsidRDefault="00AD1190" w:rsidP="00AD1190">
      <w:pPr>
        <w:contextualSpacing/>
        <w:jc w:val="both"/>
        <w:rPr>
          <w:rFonts w:asciiTheme="minorHAnsi" w:hAnsiTheme="minorHAnsi" w:cstheme="minorHAnsi"/>
          <w:kern w:val="28"/>
          <w:sz w:val="20"/>
          <w:szCs w:val="20"/>
          <w:lang w:val="es-ES_tradnl"/>
        </w:rPr>
      </w:pPr>
    </w:p>
    <w:p w:rsidR="00AD1190" w:rsidRPr="005A3330" w:rsidRDefault="00AD1190" w:rsidP="00AD1190">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AD1190" w:rsidRPr="005A3330" w:rsidRDefault="00AD1190" w:rsidP="00AD1190">
      <w:pPr>
        <w:contextualSpacing/>
        <w:jc w:val="both"/>
        <w:rPr>
          <w:rFonts w:asciiTheme="minorHAnsi" w:hAnsiTheme="minorHAnsi" w:cstheme="minorHAnsi"/>
          <w:kern w:val="28"/>
          <w:sz w:val="20"/>
          <w:szCs w:val="20"/>
          <w:lang w:val="es-ES_tradnl"/>
        </w:rPr>
      </w:pPr>
    </w:p>
    <w:p w:rsidR="00AD1190" w:rsidRPr="005A3330" w:rsidRDefault="00AD1190" w:rsidP="00AD1190">
      <w:pPr>
        <w:pStyle w:val="Prrafodelista"/>
        <w:numPr>
          <w:ilvl w:val="0"/>
          <w:numId w:val="21"/>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5A3330">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AD1190" w:rsidRPr="005A3330" w:rsidRDefault="00AD1190" w:rsidP="00AD1190">
      <w:pPr>
        <w:contextualSpacing/>
        <w:jc w:val="both"/>
        <w:rPr>
          <w:rFonts w:asciiTheme="minorHAnsi" w:hAnsiTheme="minorHAnsi" w:cstheme="minorHAnsi"/>
          <w:kern w:val="28"/>
          <w:sz w:val="20"/>
          <w:szCs w:val="20"/>
          <w:lang w:val="es-ES_tradnl"/>
        </w:rPr>
      </w:pPr>
    </w:p>
    <w:p w:rsidR="00AD1190" w:rsidRPr="005A3330" w:rsidRDefault="00AD1190" w:rsidP="00AD1190">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5A3330" w:rsidDel="00FD6796">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Los costos adicionales de estas actividades estarán por cuenta del CONTRATISTA.</w:t>
      </w:r>
    </w:p>
    <w:p w:rsidR="00AD1190" w:rsidRPr="005A3330" w:rsidRDefault="00AD1190" w:rsidP="00AD1190">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D1190" w:rsidRPr="005A3330" w:rsidRDefault="00AD1190" w:rsidP="00AD1190">
      <w:pPr>
        <w:contextualSpacing/>
        <w:jc w:val="both"/>
        <w:rPr>
          <w:rFonts w:asciiTheme="minorHAnsi" w:hAnsiTheme="minorHAnsi" w:cstheme="minorHAnsi"/>
          <w:kern w:val="28"/>
          <w:sz w:val="20"/>
          <w:szCs w:val="20"/>
          <w:lang w:val="es-ES_tradnl"/>
        </w:rPr>
      </w:pPr>
    </w:p>
    <w:p w:rsidR="00AD1190" w:rsidRPr="005A3330" w:rsidRDefault="00AD1190" w:rsidP="00AD1190">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AD1190" w:rsidRPr="005A3330" w:rsidRDefault="00AD1190" w:rsidP="00AD1190">
      <w:pPr>
        <w:contextualSpacing/>
        <w:jc w:val="both"/>
        <w:rPr>
          <w:rFonts w:asciiTheme="minorHAnsi" w:hAnsiTheme="minorHAnsi" w:cstheme="minorHAnsi"/>
          <w:kern w:val="28"/>
          <w:sz w:val="20"/>
          <w:szCs w:val="20"/>
          <w:lang w:val="es-ES_tradnl"/>
        </w:rPr>
      </w:pPr>
    </w:p>
    <w:p w:rsidR="00AD1190" w:rsidRPr="005A3330" w:rsidRDefault="00AD1190" w:rsidP="00AD1190">
      <w:pPr>
        <w:pStyle w:val="PARRAFO"/>
        <w:spacing w:after="0" w:afterAutospacing="0" w:line="240" w:lineRule="auto"/>
        <w:contextualSpacing/>
        <w:rPr>
          <w:sz w:val="20"/>
          <w:szCs w:val="20"/>
          <w:lang w:val="es-ES_tradnl"/>
        </w:rPr>
      </w:pPr>
      <w:r w:rsidRPr="005A3330">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AD1190" w:rsidRPr="005A3330" w:rsidRDefault="00AD1190" w:rsidP="00AD1190">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Todas las excavaciones serán hechas a cielo abierto </w:t>
      </w:r>
      <w:r w:rsidRPr="005A3330">
        <w:rPr>
          <w:rFonts w:asciiTheme="minorHAnsi" w:eastAsia="Arial Unicode MS" w:hAnsiTheme="minorHAnsi" w:cstheme="minorHAnsi"/>
          <w:iCs/>
          <w:sz w:val="20"/>
          <w:szCs w:val="20"/>
          <w:lang w:val="es-ES_tradnl"/>
        </w:rPr>
        <w:t>de acuerdo a los planos del proyecto y según el replanteo autorizado por el SUPERVISOR DE OBRA</w:t>
      </w:r>
      <w:r w:rsidRPr="005A3330">
        <w:rPr>
          <w:rFonts w:asciiTheme="minorHAnsi" w:hAnsiTheme="minorHAnsi" w:cstheme="minorHAnsi"/>
          <w:kern w:val="28"/>
          <w:sz w:val="20"/>
          <w:szCs w:val="20"/>
          <w:lang w:val="es-ES_tradnl"/>
        </w:rPr>
        <w:t xml:space="preserve">. </w:t>
      </w:r>
    </w:p>
    <w:p w:rsidR="00AD1190" w:rsidRPr="005A3330" w:rsidRDefault="00AD1190" w:rsidP="00AD1190">
      <w:pPr>
        <w:contextualSpacing/>
        <w:jc w:val="both"/>
        <w:rPr>
          <w:rFonts w:asciiTheme="minorHAnsi" w:hAnsiTheme="minorHAnsi" w:cstheme="minorHAnsi"/>
          <w:kern w:val="28"/>
          <w:sz w:val="20"/>
          <w:szCs w:val="20"/>
          <w:lang w:val="es-ES_tradnl"/>
        </w:rPr>
      </w:pPr>
    </w:p>
    <w:p w:rsidR="00AD1190" w:rsidRPr="005A3330" w:rsidRDefault="00AD1190" w:rsidP="00AD1190">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D1190" w:rsidRPr="005A3330" w:rsidRDefault="00AD1190" w:rsidP="00AD1190">
      <w:pPr>
        <w:contextualSpacing/>
        <w:jc w:val="both"/>
        <w:rPr>
          <w:rFonts w:asciiTheme="minorHAnsi" w:hAnsiTheme="minorHAnsi" w:cstheme="minorHAnsi"/>
          <w:kern w:val="28"/>
          <w:sz w:val="20"/>
          <w:szCs w:val="20"/>
          <w:lang w:val="es-ES_tradnl"/>
        </w:rPr>
      </w:pPr>
    </w:p>
    <w:p w:rsidR="00AD1190" w:rsidRPr="005A3330" w:rsidRDefault="00AD1190" w:rsidP="00AD1190">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5A3330">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AD1190" w:rsidRPr="005A3330" w:rsidRDefault="00AD1190" w:rsidP="00AD1190">
      <w:pPr>
        <w:pStyle w:val="Estilo1"/>
        <w:contextualSpacing/>
        <w:rPr>
          <w:rFonts w:asciiTheme="minorHAnsi" w:hAnsiTheme="minorHAnsi" w:cstheme="minorHAnsi"/>
          <w:sz w:val="20"/>
          <w:szCs w:val="20"/>
        </w:rPr>
      </w:pPr>
    </w:p>
    <w:p w:rsidR="00AD1190" w:rsidRPr="005A3330" w:rsidRDefault="00AD1190" w:rsidP="00AD1190">
      <w:pPr>
        <w:pStyle w:val="Estilo1"/>
        <w:contextualSpacing/>
        <w:rPr>
          <w:rFonts w:asciiTheme="minorHAnsi" w:eastAsia="Times New Roman" w:hAnsiTheme="minorHAnsi" w:cstheme="minorHAnsi"/>
          <w:bCs/>
          <w:sz w:val="20"/>
          <w:szCs w:val="20"/>
        </w:rPr>
      </w:pPr>
      <w:r w:rsidRPr="005A3330">
        <w:rPr>
          <w:rFonts w:asciiTheme="minorHAnsi" w:hAnsiTheme="minorHAnsi" w:cstheme="minorHAnsi"/>
          <w:sz w:val="20"/>
          <w:szCs w:val="20"/>
        </w:rPr>
        <w:t>P</w:t>
      </w:r>
      <w:r w:rsidRPr="005A3330">
        <w:rPr>
          <w:rFonts w:asciiTheme="minorHAnsi" w:eastAsia="Times New Roman" w:hAnsiTheme="minorHAnsi" w:cstheme="minorHAnsi"/>
          <w:bCs/>
          <w:sz w:val="20"/>
          <w:szCs w:val="20"/>
        </w:rPr>
        <w:t>revisiones aplicables a la excavación</w:t>
      </w:r>
    </w:p>
    <w:p w:rsidR="00AD1190" w:rsidRPr="005A3330" w:rsidRDefault="00AD1190" w:rsidP="00AD1190">
      <w:pPr>
        <w:pStyle w:val="Estilo1"/>
        <w:contextualSpacing/>
        <w:rPr>
          <w:rFonts w:asciiTheme="minorHAnsi" w:eastAsia="Times New Roman" w:hAnsiTheme="minorHAnsi" w:cstheme="minorHAnsi"/>
          <w:bCs/>
          <w:sz w:val="20"/>
          <w:szCs w:val="20"/>
        </w:rPr>
      </w:pPr>
    </w:p>
    <w:p w:rsidR="00AD1190" w:rsidRPr="005A3330" w:rsidRDefault="00AD1190" w:rsidP="00AD1190">
      <w:pPr>
        <w:tabs>
          <w:tab w:val="left" w:pos="2235"/>
        </w:tabs>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D1190" w:rsidRPr="005A3330" w:rsidRDefault="00AD1190" w:rsidP="00AD1190">
      <w:pPr>
        <w:pStyle w:val="Estilo1"/>
        <w:contextualSpacing/>
        <w:rPr>
          <w:rFonts w:asciiTheme="minorHAnsi" w:hAnsiTheme="minorHAnsi" w:cstheme="minorHAnsi"/>
          <w:sz w:val="20"/>
          <w:szCs w:val="20"/>
        </w:rPr>
      </w:pPr>
    </w:p>
    <w:p w:rsidR="00AD1190" w:rsidRPr="005A3330" w:rsidRDefault="00AD1190" w:rsidP="00AD1190">
      <w:pPr>
        <w:pStyle w:val="Estilo1"/>
        <w:contextualSpacing/>
        <w:rPr>
          <w:rFonts w:asciiTheme="minorHAnsi" w:hAnsiTheme="minorHAnsi" w:cstheme="minorHAnsi"/>
          <w:sz w:val="20"/>
          <w:szCs w:val="20"/>
        </w:rPr>
      </w:pPr>
      <w:r w:rsidRPr="005A3330">
        <w:rPr>
          <w:rFonts w:asciiTheme="minorHAnsi" w:hAnsiTheme="minorHAnsi" w:cstheme="minorHAnsi"/>
          <w:sz w:val="20"/>
          <w:szCs w:val="20"/>
        </w:rPr>
        <w:t>Sistemas Subterráneos.</w:t>
      </w:r>
    </w:p>
    <w:p w:rsidR="00AD1190" w:rsidRPr="005A3330" w:rsidRDefault="00AD1190" w:rsidP="00AD1190">
      <w:pPr>
        <w:pStyle w:val="Estilo1"/>
        <w:contextualSpacing/>
        <w:rPr>
          <w:rFonts w:asciiTheme="minorHAnsi" w:hAnsiTheme="minorHAnsi" w:cstheme="minorHAnsi"/>
          <w:sz w:val="20"/>
          <w:szCs w:val="20"/>
        </w:rPr>
      </w:pPr>
    </w:p>
    <w:p w:rsidR="00AD1190" w:rsidRPr="005A3330" w:rsidRDefault="00AD1190" w:rsidP="00AD1190">
      <w:pPr>
        <w:pStyle w:val="Prrafodelista"/>
        <w:numPr>
          <w:ilvl w:val="0"/>
          <w:numId w:val="22"/>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Cruce con líneas enterradas existentes</w:t>
      </w:r>
    </w:p>
    <w:p w:rsidR="00AD1190" w:rsidRPr="005A3330" w:rsidRDefault="00AD1190" w:rsidP="00AD1190">
      <w:pPr>
        <w:pStyle w:val="Prrafodelista"/>
        <w:numPr>
          <w:ilvl w:val="0"/>
          <w:numId w:val="21"/>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AD1190" w:rsidRPr="005A3330" w:rsidRDefault="00AD1190" w:rsidP="00AD1190">
      <w:pPr>
        <w:pStyle w:val="Prrafodelista"/>
        <w:numPr>
          <w:ilvl w:val="0"/>
          <w:numId w:val="21"/>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AD1190" w:rsidRPr="005A3330" w:rsidRDefault="00AD1190" w:rsidP="00AD1190">
      <w:pPr>
        <w:pStyle w:val="Prrafodelista"/>
        <w:numPr>
          <w:ilvl w:val="0"/>
          <w:numId w:val="21"/>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AD1190" w:rsidRPr="005A3330" w:rsidRDefault="00AD1190" w:rsidP="00AD1190">
      <w:pPr>
        <w:pStyle w:val="Prrafodelista"/>
        <w:ind w:left="360"/>
        <w:contextualSpacing/>
        <w:jc w:val="both"/>
        <w:rPr>
          <w:rFonts w:asciiTheme="minorHAnsi" w:hAnsiTheme="minorHAnsi" w:cstheme="minorHAnsi"/>
          <w:kern w:val="28"/>
          <w:sz w:val="20"/>
          <w:szCs w:val="20"/>
          <w:lang w:val="es-ES_tradnl"/>
        </w:rPr>
      </w:pPr>
    </w:p>
    <w:p w:rsidR="00AD1190" w:rsidRPr="005A3330" w:rsidRDefault="00AD1190" w:rsidP="00AD1190">
      <w:pPr>
        <w:numPr>
          <w:ilvl w:val="0"/>
          <w:numId w:val="22"/>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Paralelismo con líneas enterradas existentes</w:t>
      </w:r>
    </w:p>
    <w:p w:rsidR="00AD1190" w:rsidRPr="005A3330" w:rsidRDefault="00AD1190" w:rsidP="00AD1190">
      <w:pPr>
        <w:pStyle w:val="Prrafodelista"/>
        <w:numPr>
          <w:ilvl w:val="0"/>
          <w:numId w:val="21"/>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D1190" w:rsidRPr="005A3330" w:rsidRDefault="00AD1190" w:rsidP="00AD1190">
      <w:pPr>
        <w:pStyle w:val="Prrafodelista"/>
        <w:numPr>
          <w:ilvl w:val="0"/>
          <w:numId w:val="21"/>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D1190" w:rsidRPr="005A3330" w:rsidRDefault="00AD1190" w:rsidP="00AD1190">
      <w:pPr>
        <w:pStyle w:val="Prrafodelista"/>
        <w:numPr>
          <w:ilvl w:val="0"/>
          <w:numId w:val="21"/>
        </w:numPr>
        <w:contextualSpacing/>
        <w:jc w:val="both"/>
        <w:rPr>
          <w:rFonts w:asciiTheme="minorHAnsi" w:hAnsiTheme="minorHAnsi" w:cstheme="minorHAnsi"/>
          <w:kern w:val="28"/>
          <w:sz w:val="20"/>
          <w:szCs w:val="20"/>
          <w:lang w:val="es-ES_tradnl"/>
        </w:rPr>
      </w:pPr>
    </w:p>
    <w:p w:rsidR="00AD1190" w:rsidRPr="005A3330" w:rsidRDefault="00AD1190" w:rsidP="00AD1190">
      <w:pPr>
        <w:pStyle w:val="Prrafodelista"/>
        <w:numPr>
          <w:ilvl w:val="0"/>
          <w:numId w:val="21"/>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Excavación para uniones de tubería</w:t>
      </w:r>
    </w:p>
    <w:p w:rsidR="00AD1190" w:rsidRPr="005A3330" w:rsidRDefault="00AD1190" w:rsidP="00AD1190">
      <w:pPr>
        <w:pStyle w:val="Prrafodelista"/>
        <w:numPr>
          <w:ilvl w:val="0"/>
          <w:numId w:val="21"/>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AD1190" w:rsidRPr="005A3330" w:rsidRDefault="00AD1190" w:rsidP="00AD1190">
      <w:pPr>
        <w:pStyle w:val="Prrafodelista"/>
        <w:ind w:left="360"/>
        <w:contextualSpacing/>
        <w:jc w:val="both"/>
        <w:rPr>
          <w:rFonts w:asciiTheme="minorHAnsi" w:hAnsiTheme="minorHAnsi" w:cstheme="minorHAnsi"/>
          <w:kern w:val="28"/>
          <w:sz w:val="20"/>
          <w:szCs w:val="20"/>
          <w:lang w:val="es-ES_tradnl"/>
        </w:rPr>
      </w:pPr>
    </w:p>
    <w:p w:rsidR="00AD1190" w:rsidRPr="005A3330" w:rsidRDefault="00AD1190" w:rsidP="00AD1190">
      <w:pPr>
        <w:pStyle w:val="Estilo1"/>
        <w:numPr>
          <w:ilvl w:val="1"/>
          <w:numId w:val="23"/>
        </w:numPr>
        <w:contextualSpacing/>
        <w:jc w:val="left"/>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AD1190" w:rsidRPr="005A3330" w:rsidRDefault="00AD1190" w:rsidP="00AD119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1190" w:rsidRPr="005A3330" w:rsidRDefault="00AD1190" w:rsidP="00AD1190">
      <w:pPr>
        <w:jc w:val="both"/>
        <w:rPr>
          <w:rFonts w:asciiTheme="minorHAnsi" w:hAnsiTheme="minorHAnsi" w:cstheme="minorHAnsi"/>
          <w:kern w:val="28"/>
          <w:sz w:val="20"/>
          <w:szCs w:val="20"/>
          <w:lang w:val="es-ES_tradnl"/>
        </w:rPr>
      </w:pPr>
    </w:p>
    <w:p w:rsidR="00AD1190" w:rsidRPr="005A3330" w:rsidRDefault="00AD1190" w:rsidP="00AD119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1190" w:rsidRPr="005A3330" w:rsidRDefault="00AD1190" w:rsidP="00AD1190">
      <w:pPr>
        <w:jc w:val="both"/>
        <w:rPr>
          <w:rFonts w:asciiTheme="minorHAnsi" w:hAnsiTheme="minorHAnsi" w:cstheme="minorHAnsi"/>
          <w:kern w:val="28"/>
          <w:sz w:val="20"/>
          <w:szCs w:val="20"/>
          <w:lang w:val="es-ES_tradnl"/>
        </w:rPr>
      </w:pPr>
    </w:p>
    <w:p w:rsidR="00AD1190" w:rsidRPr="005A3330" w:rsidRDefault="00AD1190" w:rsidP="00AD119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D1190" w:rsidRPr="005A3330" w:rsidRDefault="00AD1190" w:rsidP="00AD1190">
      <w:pPr>
        <w:jc w:val="both"/>
        <w:rPr>
          <w:rFonts w:asciiTheme="minorHAnsi" w:hAnsiTheme="minorHAnsi" w:cstheme="minorHAnsi"/>
          <w:kern w:val="28"/>
          <w:sz w:val="20"/>
          <w:szCs w:val="20"/>
          <w:lang w:val="es-ES_tradnl"/>
        </w:rPr>
      </w:pPr>
    </w:p>
    <w:p w:rsidR="00AD1190" w:rsidRPr="005A3330" w:rsidRDefault="00AD1190" w:rsidP="00AD119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D1190" w:rsidRPr="005A3330" w:rsidRDefault="00AD1190" w:rsidP="00AD1190">
      <w:pPr>
        <w:jc w:val="both"/>
        <w:rPr>
          <w:rFonts w:asciiTheme="minorHAnsi" w:hAnsiTheme="minorHAnsi" w:cstheme="minorHAnsi"/>
          <w:sz w:val="20"/>
          <w:szCs w:val="20"/>
        </w:rPr>
      </w:pPr>
    </w:p>
    <w:p w:rsidR="00AD1190" w:rsidRPr="005A3330" w:rsidRDefault="00AD1190" w:rsidP="00AD1190">
      <w:pPr>
        <w:pStyle w:val="Estilo1"/>
        <w:numPr>
          <w:ilvl w:val="1"/>
          <w:numId w:val="23"/>
        </w:numPr>
        <w:ind w:left="426" w:hanging="426"/>
        <w:contextualSpacing/>
        <w:jc w:val="left"/>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AD1190" w:rsidRPr="005A3330" w:rsidRDefault="00AD1190" w:rsidP="00AD1190">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AD1190" w:rsidRPr="005A3330" w:rsidRDefault="00AD1190" w:rsidP="00AD1190">
      <w:pPr>
        <w:contextualSpacing/>
        <w:jc w:val="both"/>
        <w:rPr>
          <w:rFonts w:asciiTheme="minorHAnsi" w:hAnsiTheme="minorHAnsi" w:cstheme="minorHAnsi"/>
          <w:sz w:val="20"/>
          <w:szCs w:val="20"/>
        </w:rPr>
      </w:pPr>
    </w:p>
    <w:p w:rsidR="00AD1190" w:rsidRPr="005A3330" w:rsidRDefault="00AD1190" w:rsidP="00AD1190">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AD1190" w:rsidRPr="005A3330" w:rsidRDefault="00AD1190" w:rsidP="00AD1190">
      <w:pPr>
        <w:contextualSpacing/>
        <w:jc w:val="both"/>
        <w:rPr>
          <w:rFonts w:asciiTheme="minorHAnsi" w:hAnsiTheme="minorHAnsi" w:cstheme="minorHAnsi"/>
          <w:sz w:val="20"/>
          <w:szCs w:val="20"/>
          <w:lang w:val="es-ES_tradnl"/>
        </w:rPr>
      </w:pPr>
    </w:p>
    <w:p w:rsidR="009E2275" w:rsidRPr="009E2275" w:rsidRDefault="00AD1190" w:rsidP="00AD1190">
      <w:pPr>
        <w:autoSpaceDE w:val="0"/>
        <w:autoSpaceDN w:val="0"/>
        <w:adjustRightInd w:val="0"/>
        <w:contextualSpacing/>
        <w:jc w:val="both"/>
        <w:rPr>
          <w:rFonts w:asciiTheme="minorHAnsi" w:hAnsiTheme="minorHAnsi" w:cstheme="minorHAnsi"/>
        </w:rPr>
      </w:pPr>
      <w:r w:rsidRPr="005A3330">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28222C" w:rsidRDefault="0028222C" w:rsidP="009E2275">
      <w:pPr>
        <w:pStyle w:val="Ttulo3"/>
        <w:keepLines w:val="0"/>
        <w:numPr>
          <w:ilvl w:val="0"/>
          <w:numId w:val="0"/>
        </w:numPr>
        <w:spacing w:before="0" w:line="240" w:lineRule="auto"/>
        <w:contextualSpacing/>
        <w:jc w:val="both"/>
        <w:rPr>
          <w:rFonts w:asciiTheme="minorHAnsi" w:hAnsiTheme="minorHAnsi" w:cstheme="minorHAnsi"/>
          <w:color w:val="auto"/>
        </w:rPr>
      </w:pPr>
    </w:p>
    <w:p w:rsidR="003F397A" w:rsidRPr="005A3330" w:rsidRDefault="003F397A" w:rsidP="003F397A">
      <w:pPr>
        <w:pStyle w:val="Ttulo3"/>
        <w:keepLines w:val="0"/>
        <w:numPr>
          <w:ilvl w:val="0"/>
          <w:numId w:val="23"/>
        </w:numPr>
        <w:spacing w:before="0" w:line="240" w:lineRule="auto"/>
        <w:contextualSpacing/>
        <w:jc w:val="both"/>
        <w:rPr>
          <w:rFonts w:asciiTheme="minorHAnsi" w:hAnsiTheme="minorHAnsi" w:cstheme="minorHAnsi"/>
          <w:color w:val="auto"/>
        </w:rPr>
      </w:pPr>
      <w:r w:rsidRPr="005A3330">
        <w:rPr>
          <w:rFonts w:asciiTheme="minorHAnsi" w:eastAsiaTheme="minorHAnsi" w:hAnsiTheme="minorHAnsi" w:cstheme="minorHAnsi"/>
          <w:bCs w:val="0"/>
          <w:color w:val="auto"/>
        </w:rPr>
        <w:t xml:space="preserve">LASTRADO DE TUBERÍA </w:t>
      </w:r>
    </w:p>
    <w:p w:rsidR="003F397A" w:rsidRPr="005A3330" w:rsidRDefault="003F397A" w:rsidP="003F397A">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UNIDAD: m</w:t>
      </w:r>
      <w:r w:rsidRPr="005A3330">
        <w:rPr>
          <w:rFonts w:asciiTheme="minorHAnsi" w:hAnsiTheme="minorHAnsi" w:cstheme="minorHAnsi"/>
          <w:b/>
          <w:kern w:val="28"/>
          <w:sz w:val="20"/>
          <w:szCs w:val="20"/>
          <w:vertAlign w:val="superscript"/>
        </w:rPr>
        <w:t>3</w:t>
      </w:r>
    </w:p>
    <w:p w:rsidR="003F397A" w:rsidRPr="005A3330" w:rsidRDefault="003F397A" w:rsidP="003F397A">
      <w:pPr>
        <w:pStyle w:val="Prrafodelista"/>
        <w:numPr>
          <w:ilvl w:val="0"/>
          <w:numId w:val="25"/>
        </w:numPr>
        <w:contextualSpacing/>
        <w:jc w:val="both"/>
        <w:rPr>
          <w:rFonts w:asciiTheme="minorHAnsi" w:eastAsiaTheme="minorHAnsi" w:hAnsiTheme="minorHAnsi" w:cstheme="minorHAnsi"/>
          <w:b/>
          <w:bCs/>
          <w:vanish/>
          <w:sz w:val="20"/>
          <w:szCs w:val="20"/>
          <w:lang w:val="es-BO" w:eastAsia="en-US"/>
        </w:rPr>
      </w:pPr>
    </w:p>
    <w:p w:rsidR="003F397A" w:rsidRPr="005A3330" w:rsidRDefault="003F397A" w:rsidP="003F397A">
      <w:pPr>
        <w:pStyle w:val="Estilo1"/>
        <w:numPr>
          <w:ilvl w:val="1"/>
          <w:numId w:val="23"/>
        </w:numPr>
        <w:contextualSpacing/>
        <w:rPr>
          <w:rFonts w:asciiTheme="minorHAnsi" w:eastAsiaTheme="minorHAnsi" w:hAnsiTheme="minorHAnsi" w:cstheme="minorHAnsi"/>
          <w:bCs/>
          <w:sz w:val="20"/>
          <w:szCs w:val="20"/>
          <w:lang w:val="es-BO" w:eastAsia="en-US"/>
        </w:rPr>
      </w:pPr>
      <w:r w:rsidRPr="005A3330">
        <w:rPr>
          <w:rFonts w:asciiTheme="minorHAnsi" w:eastAsiaTheme="minorHAnsi" w:hAnsiTheme="minorHAnsi" w:cstheme="minorHAnsi"/>
          <w:bCs/>
          <w:sz w:val="20"/>
          <w:szCs w:val="20"/>
          <w:lang w:val="es-BO" w:eastAsia="en-US"/>
        </w:rPr>
        <w:t>DEFINICIÓN</w:t>
      </w:r>
    </w:p>
    <w:p w:rsidR="003F397A" w:rsidRPr="005A3330" w:rsidRDefault="003F397A" w:rsidP="003F397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consiste en agregar peso a la tubería mediante concreto reforzado en forma de camisa continua.</w:t>
      </w:r>
    </w:p>
    <w:p w:rsidR="003F397A" w:rsidRPr="005A3330" w:rsidRDefault="003F397A" w:rsidP="003F397A">
      <w:pPr>
        <w:pStyle w:val="Estilo1"/>
        <w:numPr>
          <w:ilvl w:val="1"/>
          <w:numId w:val="23"/>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MATERIALES, HERRAMIENTAS, EQUIPO Y PERSONAL</w:t>
      </w:r>
    </w:p>
    <w:p w:rsidR="003F397A" w:rsidRPr="005A3330" w:rsidRDefault="003F397A" w:rsidP="003F397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3F397A" w:rsidRPr="005A3330" w:rsidRDefault="003F397A" w:rsidP="003F397A">
      <w:pPr>
        <w:autoSpaceDE w:val="0"/>
        <w:autoSpaceDN w:val="0"/>
        <w:adjustRightInd w:val="0"/>
        <w:contextualSpacing/>
        <w:jc w:val="both"/>
        <w:rPr>
          <w:rFonts w:asciiTheme="minorHAnsi" w:eastAsiaTheme="minorHAnsi" w:hAnsiTheme="minorHAnsi" w:cstheme="minorHAnsi"/>
          <w:sz w:val="20"/>
          <w:szCs w:val="20"/>
          <w:lang w:val="es-BO" w:eastAsia="en-US"/>
        </w:rPr>
      </w:pPr>
    </w:p>
    <w:p w:rsidR="003F397A" w:rsidRPr="005A3330" w:rsidRDefault="003F397A" w:rsidP="003F397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a) proceso utilizado; </w:t>
      </w:r>
    </w:p>
    <w:p w:rsidR="003F397A" w:rsidRPr="005A3330" w:rsidRDefault="003F397A" w:rsidP="003F397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b) método de aplicación; </w:t>
      </w:r>
    </w:p>
    <w:p w:rsidR="003F397A" w:rsidRPr="005A3330" w:rsidRDefault="003F397A" w:rsidP="003F397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c) ensayos; </w:t>
      </w:r>
    </w:p>
    <w:p w:rsidR="003F397A" w:rsidRPr="005A3330" w:rsidRDefault="003F397A" w:rsidP="003F397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d) inspección y reparaciones. </w:t>
      </w:r>
    </w:p>
    <w:p w:rsidR="003F397A" w:rsidRPr="005A3330" w:rsidRDefault="003F397A" w:rsidP="003F397A">
      <w:pPr>
        <w:autoSpaceDE w:val="0"/>
        <w:autoSpaceDN w:val="0"/>
        <w:adjustRightInd w:val="0"/>
        <w:contextualSpacing/>
        <w:jc w:val="both"/>
        <w:rPr>
          <w:rFonts w:asciiTheme="minorHAnsi" w:eastAsiaTheme="minorHAnsi" w:hAnsiTheme="minorHAnsi" w:cstheme="minorHAnsi"/>
          <w:sz w:val="20"/>
          <w:szCs w:val="20"/>
          <w:lang w:val="es-BO" w:eastAsia="en-US"/>
        </w:rPr>
      </w:pPr>
    </w:p>
    <w:p w:rsidR="003F397A" w:rsidRPr="005A3330" w:rsidRDefault="003F397A" w:rsidP="003F397A">
      <w:pPr>
        <w:pStyle w:val="Estilo1"/>
        <w:numPr>
          <w:ilvl w:val="1"/>
          <w:numId w:val="23"/>
        </w:numPr>
        <w:contextualSpacing/>
        <w:rPr>
          <w:rFonts w:asciiTheme="minorHAnsi" w:eastAsiaTheme="minorHAnsi" w:hAnsiTheme="minorHAnsi" w:cstheme="minorHAnsi"/>
          <w:bCs/>
          <w:sz w:val="20"/>
          <w:szCs w:val="20"/>
          <w:lang w:val="es-BO" w:eastAsia="en-US"/>
        </w:rPr>
      </w:pPr>
      <w:r w:rsidRPr="005A3330">
        <w:rPr>
          <w:rFonts w:asciiTheme="minorHAnsi" w:eastAsiaTheme="minorHAnsi" w:hAnsiTheme="minorHAnsi" w:cstheme="minorHAnsi"/>
          <w:bCs/>
          <w:sz w:val="20"/>
          <w:szCs w:val="20"/>
          <w:lang w:val="es-BO" w:eastAsia="en-US"/>
        </w:rPr>
        <w:t>PROCEDIMIENTO PARA LA EJECUCIÓN</w:t>
      </w:r>
    </w:p>
    <w:p w:rsidR="003F397A" w:rsidRPr="005A3330" w:rsidRDefault="003F397A" w:rsidP="003F397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Una vez presentado al SUPERVISOR DE OBRA, el</w:t>
      </w:r>
      <w:r>
        <w:rPr>
          <w:rFonts w:asciiTheme="minorHAnsi" w:eastAsiaTheme="minorHAnsi" w:hAnsiTheme="minorHAnsi" w:cstheme="minorHAnsi"/>
          <w:sz w:val="20"/>
          <w:szCs w:val="20"/>
          <w:lang w:val="es-BO" w:eastAsia="en-US"/>
        </w:rPr>
        <w:t xml:space="preserve"> procedimiento a realizar este </w:t>
      </w:r>
      <w:r w:rsidR="00FF6AC0">
        <w:rPr>
          <w:rFonts w:asciiTheme="minorHAnsi" w:eastAsiaTheme="minorHAnsi" w:hAnsiTheme="minorHAnsi" w:cstheme="minorHAnsi"/>
          <w:sz w:val="20"/>
          <w:szCs w:val="20"/>
          <w:lang w:val="es-BO" w:eastAsia="en-US"/>
        </w:rPr>
        <w:t>ser</w:t>
      </w:r>
      <w:r w:rsidR="00FF6AC0" w:rsidRPr="005A3330">
        <w:rPr>
          <w:rFonts w:asciiTheme="minorHAnsi" w:eastAsiaTheme="minorHAnsi" w:hAnsiTheme="minorHAnsi" w:cstheme="minorHAnsi"/>
          <w:sz w:val="20"/>
          <w:szCs w:val="20"/>
          <w:lang w:val="es-BO" w:eastAsia="en-US"/>
        </w:rPr>
        <w:t>á</w:t>
      </w:r>
      <w:r w:rsidRPr="005A3330">
        <w:rPr>
          <w:rFonts w:asciiTheme="minorHAnsi" w:eastAsiaTheme="minorHAnsi" w:hAnsiTheme="minorHAnsi" w:cstheme="minorHAnsi"/>
          <w:sz w:val="20"/>
          <w:szCs w:val="20"/>
          <w:lang w:val="es-BO" w:eastAsia="en-US"/>
        </w:rPr>
        <w:t xml:space="preserve"> revisado y aprobado por el mismo antes de su ejecución.</w:t>
      </w:r>
    </w:p>
    <w:p w:rsidR="003F397A" w:rsidRPr="005A3330" w:rsidRDefault="003F397A" w:rsidP="003F397A">
      <w:pPr>
        <w:autoSpaceDE w:val="0"/>
        <w:autoSpaceDN w:val="0"/>
        <w:adjustRightInd w:val="0"/>
        <w:contextualSpacing/>
        <w:jc w:val="both"/>
        <w:rPr>
          <w:rFonts w:asciiTheme="minorHAnsi" w:eastAsiaTheme="minorHAnsi" w:hAnsiTheme="minorHAnsi" w:cstheme="minorHAnsi"/>
          <w:sz w:val="20"/>
          <w:szCs w:val="20"/>
          <w:lang w:val="es-BO" w:eastAsia="en-US"/>
        </w:rPr>
      </w:pPr>
    </w:p>
    <w:p w:rsidR="003F397A" w:rsidRPr="005A3330" w:rsidRDefault="003F397A" w:rsidP="003F397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Teniendo en cuenta lo siguiente:</w:t>
      </w:r>
    </w:p>
    <w:p w:rsidR="003F397A" w:rsidRPr="005A3330" w:rsidRDefault="003F397A" w:rsidP="003F397A">
      <w:pPr>
        <w:autoSpaceDE w:val="0"/>
        <w:autoSpaceDN w:val="0"/>
        <w:adjustRightInd w:val="0"/>
        <w:contextualSpacing/>
        <w:jc w:val="both"/>
        <w:rPr>
          <w:rFonts w:asciiTheme="minorHAnsi" w:eastAsiaTheme="minorHAnsi" w:hAnsiTheme="minorHAnsi" w:cstheme="minorHAnsi"/>
          <w:sz w:val="20"/>
          <w:szCs w:val="20"/>
          <w:lang w:val="es-BO" w:eastAsia="en-US"/>
        </w:rPr>
      </w:pPr>
    </w:p>
    <w:p w:rsidR="003F397A" w:rsidRPr="005A3330" w:rsidRDefault="003F397A" w:rsidP="003F397A">
      <w:pPr>
        <w:pStyle w:val="Prrafodelista"/>
        <w:numPr>
          <w:ilvl w:val="0"/>
          <w:numId w:val="24"/>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revestimiento de hormigón debe terminar a </w:t>
      </w:r>
      <w:r w:rsidR="00FF6AC0">
        <w:rPr>
          <w:rFonts w:asciiTheme="minorHAnsi" w:eastAsiaTheme="minorHAnsi" w:hAnsiTheme="minorHAnsi" w:cstheme="minorHAnsi"/>
          <w:sz w:val="20"/>
          <w:szCs w:val="20"/>
          <w:lang w:val="es-BO" w:eastAsia="en-US"/>
        </w:rPr>
        <w:t>150</w:t>
      </w:r>
      <w:r w:rsidRPr="005A3330">
        <w:rPr>
          <w:rFonts w:asciiTheme="minorHAnsi" w:eastAsiaTheme="minorHAnsi" w:hAnsiTheme="minorHAnsi" w:cstheme="minorHAnsi"/>
          <w:sz w:val="20"/>
          <w:szCs w:val="20"/>
          <w:lang w:val="es-BO" w:eastAsia="en-US"/>
        </w:rPr>
        <w:t xml:space="preserve"> mm de la extremidad del revestimiento anticorrosivo </w:t>
      </w:r>
    </w:p>
    <w:p w:rsidR="003F397A" w:rsidRPr="005A3330" w:rsidRDefault="003F397A" w:rsidP="003F397A">
      <w:pPr>
        <w:pStyle w:val="Prrafodelista"/>
        <w:numPr>
          <w:ilvl w:val="0"/>
          <w:numId w:val="24"/>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3F397A" w:rsidRPr="005A3330" w:rsidRDefault="003F397A" w:rsidP="003F397A">
      <w:pPr>
        <w:pStyle w:val="Prrafodelista"/>
        <w:numPr>
          <w:ilvl w:val="0"/>
          <w:numId w:val="24"/>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3F397A" w:rsidRPr="005A3330" w:rsidRDefault="003F397A" w:rsidP="003F397A">
      <w:pPr>
        <w:pStyle w:val="Prrafodelista"/>
        <w:numPr>
          <w:ilvl w:val="0"/>
          <w:numId w:val="24"/>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3F397A" w:rsidRPr="005A3330" w:rsidRDefault="003F397A" w:rsidP="003F397A">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3F397A" w:rsidRPr="005A3330" w:rsidRDefault="003F397A" w:rsidP="003F397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3F397A" w:rsidRPr="005A3330" w:rsidRDefault="003F397A" w:rsidP="003F397A">
      <w:pPr>
        <w:autoSpaceDE w:val="0"/>
        <w:autoSpaceDN w:val="0"/>
        <w:adjustRightInd w:val="0"/>
        <w:contextualSpacing/>
        <w:jc w:val="both"/>
        <w:rPr>
          <w:rFonts w:asciiTheme="minorHAnsi" w:eastAsiaTheme="minorHAnsi" w:hAnsiTheme="minorHAnsi" w:cstheme="minorHAnsi"/>
          <w:sz w:val="20"/>
          <w:szCs w:val="20"/>
          <w:lang w:val="es-BO" w:eastAsia="en-US"/>
        </w:rPr>
      </w:pPr>
    </w:p>
    <w:p w:rsidR="003F397A" w:rsidRPr="005A3330" w:rsidRDefault="003F397A" w:rsidP="003F397A">
      <w:pPr>
        <w:pStyle w:val="Estilo1"/>
        <w:numPr>
          <w:ilvl w:val="1"/>
          <w:numId w:val="23"/>
        </w:numPr>
        <w:contextualSpacing/>
        <w:rPr>
          <w:rFonts w:asciiTheme="minorHAnsi" w:eastAsiaTheme="minorHAnsi" w:hAnsiTheme="minorHAnsi" w:cstheme="minorHAnsi"/>
          <w:bCs/>
          <w:sz w:val="20"/>
          <w:szCs w:val="20"/>
          <w:lang w:val="es-BO" w:eastAsia="en-US"/>
        </w:rPr>
      </w:pPr>
      <w:r w:rsidRPr="005A3330">
        <w:rPr>
          <w:rFonts w:asciiTheme="minorHAnsi" w:hAnsiTheme="minorHAnsi" w:cstheme="minorHAnsi"/>
          <w:sz w:val="20"/>
          <w:szCs w:val="20"/>
        </w:rPr>
        <w:t>MEDIDAS DE MITIGACIÓN AMBIENTAL</w:t>
      </w:r>
    </w:p>
    <w:p w:rsidR="003F397A" w:rsidRPr="005A3330" w:rsidRDefault="003F397A" w:rsidP="003F397A">
      <w:pPr>
        <w:pStyle w:val="Estilo1"/>
        <w:ind w:left="426"/>
        <w:contextualSpacing/>
        <w:rPr>
          <w:rFonts w:asciiTheme="minorHAnsi" w:hAnsiTheme="minorHAnsi" w:cstheme="minorHAnsi"/>
          <w:sz w:val="20"/>
          <w:szCs w:val="20"/>
        </w:rPr>
      </w:pPr>
    </w:p>
    <w:p w:rsidR="003F397A" w:rsidRPr="005A3330" w:rsidRDefault="003F397A" w:rsidP="003F397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5A3330">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397A" w:rsidRPr="005A3330" w:rsidRDefault="003F397A" w:rsidP="003F397A">
      <w:pPr>
        <w:jc w:val="both"/>
        <w:rPr>
          <w:rFonts w:asciiTheme="minorHAnsi" w:hAnsiTheme="minorHAnsi" w:cstheme="minorHAnsi"/>
          <w:kern w:val="28"/>
          <w:sz w:val="20"/>
          <w:szCs w:val="20"/>
          <w:lang w:val="es-ES_tradnl"/>
        </w:rPr>
      </w:pPr>
    </w:p>
    <w:p w:rsidR="003F397A" w:rsidRPr="005A3330" w:rsidRDefault="003F397A" w:rsidP="003F397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F397A" w:rsidRPr="005A3330" w:rsidRDefault="003F397A" w:rsidP="003F397A">
      <w:pPr>
        <w:jc w:val="both"/>
        <w:rPr>
          <w:rFonts w:asciiTheme="minorHAnsi" w:hAnsiTheme="minorHAnsi" w:cstheme="minorHAnsi"/>
          <w:kern w:val="28"/>
          <w:sz w:val="20"/>
          <w:szCs w:val="20"/>
          <w:lang w:val="es-ES_tradnl"/>
        </w:rPr>
      </w:pPr>
    </w:p>
    <w:p w:rsidR="003F397A" w:rsidRPr="005A3330" w:rsidRDefault="003F397A" w:rsidP="003F397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F397A" w:rsidRPr="005A3330" w:rsidRDefault="003F397A" w:rsidP="003F397A">
      <w:pPr>
        <w:jc w:val="both"/>
        <w:rPr>
          <w:rFonts w:asciiTheme="minorHAnsi" w:hAnsiTheme="minorHAnsi" w:cstheme="minorHAnsi"/>
          <w:kern w:val="28"/>
          <w:sz w:val="20"/>
          <w:szCs w:val="20"/>
          <w:lang w:val="es-ES_tradnl"/>
        </w:rPr>
      </w:pPr>
    </w:p>
    <w:p w:rsidR="003F397A" w:rsidRPr="005A3330" w:rsidRDefault="003F397A" w:rsidP="003F397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F397A" w:rsidRPr="005A3330" w:rsidRDefault="003F397A" w:rsidP="003F397A">
      <w:pPr>
        <w:jc w:val="both"/>
        <w:rPr>
          <w:rFonts w:asciiTheme="minorHAnsi" w:eastAsiaTheme="minorHAnsi" w:hAnsiTheme="minorHAnsi" w:cstheme="minorHAnsi"/>
          <w:bCs/>
          <w:sz w:val="20"/>
          <w:szCs w:val="20"/>
          <w:lang w:eastAsia="en-US"/>
        </w:rPr>
      </w:pPr>
    </w:p>
    <w:p w:rsidR="003F397A" w:rsidRPr="005A3330" w:rsidRDefault="003F397A" w:rsidP="003F397A">
      <w:pPr>
        <w:pStyle w:val="Estilo1"/>
        <w:numPr>
          <w:ilvl w:val="1"/>
          <w:numId w:val="23"/>
        </w:numPr>
        <w:contextualSpacing/>
        <w:rPr>
          <w:rFonts w:asciiTheme="minorHAnsi" w:eastAsiaTheme="minorHAnsi" w:hAnsiTheme="minorHAnsi" w:cstheme="minorHAnsi"/>
          <w:bCs/>
          <w:sz w:val="20"/>
          <w:szCs w:val="20"/>
          <w:lang w:val="es-BO" w:eastAsia="en-US"/>
        </w:rPr>
      </w:pPr>
      <w:r w:rsidRPr="005A3330">
        <w:rPr>
          <w:rFonts w:asciiTheme="minorHAnsi" w:eastAsiaTheme="minorHAnsi" w:hAnsiTheme="minorHAnsi" w:cstheme="minorHAnsi"/>
          <w:bCs/>
          <w:sz w:val="20"/>
          <w:szCs w:val="20"/>
          <w:lang w:val="es-BO" w:eastAsia="en-US"/>
        </w:rPr>
        <w:t>MEDICIÓN Y FORMA DE PAGO</w:t>
      </w:r>
    </w:p>
    <w:p w:rsidR="003F397A" w:rsidRPr="005A3330" w:rsidRDefault="003F397A" w:rsidP="003F397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3F397A" w:rsidRPr="005A3330" w:rsidRDefault="003F397A" w:rsidP="003F397A">
      <w:pPr>
        <w:autoSpaceDE w:val="0"/>
        <w:autoSpaceDN w:val="0"/>
        <w:adjustRightInd w:val="0"/>
        <w:contextualSpacing/>
        <w:jc w:val="both"/>
        <w:rPr>
          <w:rFonts w:asciiTheme="minorHAnsi" w:eastAsiaTheme="minorHAnsi" w:hAnsiTheme="minorHAnsi" w:cstheme="minorHAnsi"/>
          <w:sz w:val="20"/>
          <w:szCs w:val="20"/>
          <w:lang w:val="es-BO" w:eastAsia="en-US"/>
        </w:rPr>
      </w:pPr>
    </w:p>
    <w:p w:rsidR="003F397A" w:rsidRDefault="003F397A" w:rsidP="003F397A">
      <w:pP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3F397A" w:rsidRDefault="003F397A" w:rsidP="003F397A">
      <w:pPr>
        <w:rPr>
          <w:rFonts w:asciiTheme="minorHAnsi" w:eastAsiaTheme="minorHAnsi" w:hAnsiTheme="minorHAnsi" w:cstheme="minorHAnsi"/>
          <w:sz w:val="20"/>
          <w:szCs w:val="20"/>
          <w:lang w:val="es-BO" w:eastAsia="en-US"/>
        </w:rPr>
      </w:pPr>
    </w:p>
    <w:p w:rsidR="003F397A" w:rsidRPr="005A3330" w:rsidRDefault="003F397A" w:rsidP="003F397A">
      <w:pPr>
        <w:pStyle w:val="Ttulo3"/>
        <w:keepLines w:val="0"/>
        <w:numPr>
          <w:ilvl w:val="0"/>
          <w:numId w:val="23"/>
        </w:numPr>
        <w:spacing w:before="0" w:line="240" w:lineRule="auto"/>
        <w:contextualSpacing/>
        <w:jc w:val="both"/>
        <w:rPr>
          <w:rFonts w:asciiTheme="minorHAnsi" w:eastAsia="Times New Roman" w:hAnsiTheme="minorHAnsi" w:cstheme="minorHAnsi"/>
          <w:bCs w:val="0"/>
          <w:color w:val="auto"/>
          <w:kern w:val="28"/>
        </w:rPr>
      </w:pPr>
      <w:r w:rsidRPr="005A3330">
        <w:rPr>
          <w:rFonts w:asciiTheme="minorHAnsi" w:eastAsiaTheme="minorHAnsi" w:hAnsiTheme="minorHAnsi" w:cstheme="minorHAnsi"/>
          <w:bCs w:val="0"/>
          <w:color w:val="auto"/>
        </w:rPr>
        <w:t>RELLENO Y COMPACTADO DE ZANJA CON TIERRA COMUN.</w:t>
      </w:r>
      <w:r w:rsidRPr="005A3330">
        <w:rPr>
          <w:rFonts w:asciiTheme="minorHAnsi" w:hAnsiTheme="minorHAnsi" w:cstheme="minorHAnsi"/>
          <w:color w:val="auto"/>
        </w:rPr>
        <w:t xml:space="preserve"> </w:t>
      </w:r>
    </w:p>
    <w:p w:rsidR="003F397A" w:rsidRPr="005A3330" w:rsidRDefault="003F397A" w:rsidP="003F397A">
      <w:pPr>
        <w:jc w:val="both"/>
        <w:rPr>
          <w:rFonts w:asciiTheme="minorHAnsi" w:hAnsiTheme="minorHAnsi" w:cstheme="minorHAnsi"/>
          <w:b/>
          <w:sz w:val="20"/>
          <w:szCs w:val="20"/>
        </w:rPr>
      </w:pPr>
      <w:r w:rsidRPr="005A3330">
        <w:rPr>
          <w:rFonts w:asciiTheme="minorHAnsi" w:hAnsiTheme="minorHAnsi" w:cstheme="minorHAnsi"/>
          <w:b/>
          <w:sz w:val="20"/>
          <w:szCs w:val="20"/>
        </w:rPr>
        <w:t>UNIDAD: m3</w:t>
      </w:r>
    </w:p>
    <w:p w:rsidR="003F397A" w:rsidRPr="005A3330" w:rsidRDefault="003F397A" w:rsidP="003F397A">
      <w:pPr>
        <w:jc w:val="both"/>
        <w:rPr>
          <w:rFonts w:asciiTheme="minorHAnsi" w:hAnsiTheme="minorHAnsi" w:cstheme="minorHAnsi"/>
          <w:b/>
          <w:sz w:val="20"/>
          <w:szCs w:val="20"/>
        </w:rPr>
      </w:pPr>
    </w:p>
    <w:p w:rsidR="003F397A" w:rsidRPr="005A3330" w:rsidRDefault="003F397A" w:rsidP="003F397A">
      <w:pPr>
        <w:pStyle w:val="Estilo1"/>
        <w:numPr>
          <w:ilvl w:val="1"/>
          <w:numId w:val="23"/>
        </w:numPr>
        <w:rPr>
          <w:rFonts w:asciiTheme="minorHAnsi" w:hAnsiTheme="minorHAnsi" w:cstheme="minorHAnsi"/>
          <w:sz w:val="20"/>
          <w:szCs w:val="20"/>
        </w:rPr>
      </w:pPr>
      <w:r w:rsidRPr="005A3330">
        <w:rPr>
          <w:rFonts w:asciiTheme="minorHAnsi" w:hAnsiTheme="minorHAnsi" w:cstheme="minorHAnsi"/>
          <w:sz w:val="20"/>
          <w:szCs w:val="20"/>
        </w:rPr>
        <w:t>DEFINICIÓN.</w:t>
      </w:r>
    </w:p>
    <w:p w:rsidR="003F397A" w:rsidRPr="005A3330" w:rsidRDefault="003F397A" w:rsidP="003F397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w:t>
      </w:r>
      <w:r>
        <w:rPr>
          <w:rFonts w:asciiTheme="minorHAnsi" w:hAnsiTheme="minorHAnsi" w:cstheme="minorHAnsi"/>
          <w:sz w:val="20"/>
          <w:szCs w:val="20"/>
          <w:lang w:val="es-MX"/>
        </w:rPr>
        <w:t xml:space="preserve">lastrado de </w:t>
      </w:r>
      <w:r w:rsidRPr="005A3330">
        <w:rPr>
          <w:rFonts w:asciiTheme="minorHAnsi" w:hAnsiTheme="minorHAnsi" w:cstheme="minorHAnsi"/>
          <w:sz w:val="20"/>
          <w:szCs w:val="20"/>
          <w:lang w:val="es-MX"/>
        </w:rPr>
        <w:t>tubería.</w:t>
      </w:r>
    </w:p>
    <w:p w:rsidR="003F397A" w:rsidRPr="005A3330" w:rsidRDefault="003F397A" w:rsidP="003F397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3F397A" w:rsidRPr="005A3330" w:rsidRDefault="003F397A" w:rsidP="003F397A">
      <w:pPr>
        <w:jc w:val="both"/>
        <w:rPr>
          <w:rFonts w:asciiTheme="minorHAnsi" w:hAnsiTheme="minorHAnsi" w:cstheme="minorHAnsi"/>
          <w:sz w:val="20"/>
          <w:szCs w:val="20"/>
          <w:lang w:val="es-MX"/>
        </w:rPr>
      </w:pPr>
    </w:p>
    <w:p w:rsidR="003F397A" w:rsidRPr="005A3330" w:rsidRDefault="003F397A" w:rsidP="003F397A">
      <w:pPr>
        <w:pStyle w:val="Estilo1"/>
        <w:numPr>
          <w:ilvl w:val="1"/>
          <w:numId w:val="23"/>
        </w:numPr>
        <w:rPr>
          <w:rFonts w:asciiTheme="minorHAnsi" w:hAnsiTheme="minorHAnsi" w:cstheme="minorHAnsi"/>
          <w:sz w:val="20"/>
          <w:szCs w:val="20"/>
        </w:rPr>
      </w:pPr>
      <w:r w:rsidRPr="005A3330">
        <w:rPr>
          <w:rFonts w:asciiTheme="minorHAnsi" w:hAnsiTheme="minorHAnsi" w:cstheme="minorHAnsi"/>
          <w:sz w:val="20"/>
          <w:szCs w:val="20"/>
        </w:rPr>
        <w:t>MATERIAL, HERRAMIENTAS Y EQUIPO.</w:t>
      </w:r>
    </w:p>
    <w:p w:rsidR="003F397A" w:rsidRPr="005A3330" w:rsidRDefault="003F397A" w:rsidP="003F397A">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El CONTRATISTA proporcionará todos los materiales, herramientas y equipos necesarios (</w:t>
      </w:r>
      <w:r w:rsidRPr="005A3330">
        <w:rPr>
          <w:rFonts w:asciiTheme="minorHAnsi" w:eastAsia="Arial Unicode MS" w:hAnsiTheme="minorHAnsi" w:cstheme="minorHAnsi"/>
          <w:sz w:val="20"/>
          <w:szCs w:val="20"/>
          <w:lang w:val="es-ES_tradnl"/>
        </w:rPr>
        <w:t>compactadora mecánica, etc.</w:t>
      </w:r>
      <w:r w:rsidRPr="005A3330">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5A3330">
        <w:rPr>
          <w:rFonts w:asciiTheme="minorHAnsi" w:eastAsia="Arial Unicode MS" w:hAnsiTheme="minorHAnsi" w:cstheme="minorHAnsi"/>
          <w:sz w:val="20"/>
          <w:szCs w:val="20"/>
          <w:lang w:val="es-ES_tradnl"/>
        </w:rPr>
        <w:t xml:space="preserve">El material de relleno, será provisto de la misma excavación. </w:t>
      </w:r>
      <w:r w:rsidRPr="005A3330">
        <w:rPr>
          <w:rFonts w:asciiTheme="minorHAnsi" w:hAnsiTheme="minorHAnsi" w:cstheme="minorHAnsi"/>
          <w:sz w:val="20"/>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3F397A" w:rsidRPr="005A3330" w:rsidRDefault="003F397A" w:rsidP="003F397A">
      <w:pPr>
        <w:jc w:val="both"/>
        <w:rPr>
          <w:rFonts w:asciiTheme="minorHAnsi" w:hAnsiTheme="minorHAnsi" w:cstheme="minorHAnsi"/>
          <w:sz w:val="20"/>
          <w:szCs w:val="20"/>
          <w:lang w:val="es-MX"/>
        </w:rPr>
      </w:pPr>
    </w:p>
    <w:p w:rsidR="003F397A" w:rsidRPr="005A3330" w:rsidRDefault="003F397A" w:rsidP="003F397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3F397A" w:rsidRPr="005A3330" w:rsidRDefault="003F397A" w:rsidP="003F397A">
      <w:pPr>
        <w:jc w:val="both"/>
        <w:rPr>
          <w:rFonts w:asciiTheme="minorHAnsi" w:hAnsiTheme="minorHAnsi" w:cstheme="minorHAnsi"/>
          <w:sz w:val="20"/>
          <w:szCs w:val="20"/>
          <w:lang w:val="es-MX"/>
        </w:rPr>
      </w:pPr>
    </w:p>
    <w:p w:rsidR="003F397A" w:rsidRPr="005A3330" w:rsidRDefault="003F397A" w:rsidP="003F397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3F397A" w:rsidRPr="005A3330" w:rsidRDefault="003F397A" w:rsidP="003F397A">
      <w:pPr>
        <w:jc w:val="both"/>
        <w:rPr>
          <w:rFonts w:asciiTheme="minorHAnsi" w:hAnsiTheme="minorHAnsi" w:cstheme="minorHAnsi"/>
          <w:sz w:val="20"/>
          <w:szCs w:val="20"/>
          <w:lang w:val="es-MX"/>
        </w:rPr>
      </w:pPr>
    </w:p>
    <w:p w:rsidR="003F397A" w:rsidRPr="005A3330" w:rsidRDefault="003F397A" w:rsidP="003F397A">
      <w:pPr>
        <w:pStyle w:val="Estilo1"/>
        <w:numPr>
          <w:ilvl w:val="1"/>
          <w:numId w:val="23"/>
        </w:numPr>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3F397A" w:rsidRPr="005A3330" w:rsidRDefault="003F397A" w:rsidP="003F397A">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3F397A" w:rsidRPr="005A3330" w:rsidRDefault="003F397A" w:rsidP="003F397A">
      <w:pPr>
        <w:jc w:val="both"/>
        <w:rPr>
          <w:rFonts w:asciiTheme="minorHAnsi" w:eastAsia="Arial Unicode MS" w:hAnsiTheme="minorHAnsi" w:cstheme="minorHAnsi"/>
          <w:sz w:val="20"/>
          <w:szCs w:val="20"/>
          <w:lang w:val="es-ES_tradnl"/>
        </w:rPr>
      </w:pPr>
    </w:p>
    <w:p w:rsidR="003F397A" w:rsidRPr="005A3330" w:rsidRDefault="003F397A" w:rsidP="003F397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3F397A" w:rsidRPr="005A3330" w:rsidRDefault="003F397A" w:rsidP="003F397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3F397A" w:rsidRPr="005A3330" w:rsidRDefault="003F397A" w:rsidP="003F397A">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F397A" w:rsidRPr="005A3330" w:rsidRDefault="003F397A" w:rsidP="003F397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3F397A" w:rsidRPr="005A3330" w:rsidRDefault="003F397A" w:rsidP="003F397A">
      <w:pPr>
        <w:jc w:val="both"/>
        <w:rPr>
          <w:rFonts w:asciiTheme="minorHAnsi" w:hAnsiTheme="minorHAnsi" w:cstheme="minorHAnsi"/>
          <w:sz w:val="20"/>
          <w:szCs w:val="20"/>
          <w:lang w:val="es-MX"/>
        </w:rPr>
      </w:pPr>
    </w:p>
    <w:p w:rsidR="003F397A" w:rsidRPr="005A3330" w:rsidRDefault="003F397A" w:rsidP="003F397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El material de relleno deberá colocarse en capas no mayores a 20 cm., con un contenido óptimo de humedad, procediéndose al compactado. A requerimiento del SUPERVISOR DE OBRA, se efectuarán </w:t>
      </w:r>
      <w:r w:rsidRPr="00950ECC">
        <w:rPr>
          <w:rFonts w:asciiTheme="minorHAnsi" w:hAnsiTheme="minorHAnsi" w:cstheme="minorHAnsi"/>
          <w:b/>
          <w:sz w:val="20"/>
          <w:szCs w:val="20"/>
          <w:lang w:val="es-MX"/>
        </w:rPr>
        <w:t>pruebas de densidad</w:t>
      </w:r>
      <w:r w:rsidRPr="005A3330">
        <w:rPr>
          <w:rFonts w:asciiTheme="minorHAnsi" w:hAnsiTheme="minorHAnsi" w:cstheme="minorHAnsi"/>
          <w:sz w:val="20"/>
          <w:szCs w:val="20"/>
          <w:lang w:val="es-MX"/>
        </w:rPr>
        <w:t xml:space="preserve"> y/o calicatas en sitio, corriendo por cuenta del CONTRATISTA los gastos que demanden estas pruebas. Asimismo, en caso de no satisfacer el grado de compactación requerido en más de tres puntos, el CONTRATISTA deberá repetir el trabajo por su cuenta y riesgo.</w:t>
      </w:r>
    </w:p>
    <w:p w:rsidR="003F397A" w:rsidRPr="005A3330" w:rsidRDefault="003F397A" w:rsidP="003F397A">
      <w:pPr>
        <w:jc w:val="both"/>
        <w:rPr>
          <w:rFonts w:asciiTheme="minorHAnsi" w:hAnsiTheme="minorHAnsi" w:cstheme="minorHAnsi"/>
          <w:sz w:val="20"/>
          <w:szCs w:val="20"/>
          <w:lang w:val="es-MX"/>
        </w:rPr>
      </w:pPr>
    </w:p>
    <w:p w:rsidR="003F397A" w:rsidRPr="00950ECC" w:rsidRDefault="003F397A" w:rsidP="003F397A">
      <w:pPr>
        <w:jc w:val="both"/>
        <w:rPr>
          <w:rFonts w:asciiTheme="minorHAnsi" w:hAnsiTheme="minorHAnsi" w:cstheme="minorHAnsi"/>
          <w:b/>
          <w:sz w:val="20"/>
          <w:szCs w:val="20"/>
          <w:lang w:val="es-MX"/>
        </w:rPr>
      </w:pPr>
      <w:r w:rsidRPr="00950ECC">
        <w:rPr>
          <w:rFonts w:asciiTheme="minorHAnsi" w:hAnsiTheme="minorHAnsi" w:cstheme="minorHAnsi"/>
          <w:b/>
          <w:sz w:val="20"/>
          <w:szCs w:val="20"/>
          <w:lang w:val="es-MX"/>
        </w:rPr>
        <w:t>El grado de compactación para vías con tráfico vehicular deberá ser de 95% del Proctor modificado. Y en el caso de veredas deberá ser del orden del 90% mínimo del Proctor modificado.</w:t>
      </w:r>
    </w:p>
    <w:p w:rsidR="003F397A" w:rsidRPr="005A3330" w:rsidRDefault="003F397A" w:rsidP="003F397A">
      <w:pPr>
        <w:jc w:val="both"/>
        <w:rPr>
          <w:rFonts w:asciiTheme="minorHAnsi" w:hAnsiTheme="minorHAnsi" w:cstheme="minorHAnsi"/>
          <w:sz w:val="20"/>
          <w:szCs w:val="20"/>
          <w:lang w:val="es-MX"/>
        </w:rPr>
      </w:pPr>
    </w:p>
    <w:p w:rsidR="003F397A" w:rsidRPr="005A3330" w:rsidRDefault="003F397A" w:rsidP="003F397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w:t>
      </w:r>
      <w:r w:rsidRPr="005A3330">
        <w:rPr>
          <w:rFonts w:asciiTheme="minorHAnsi" w:hAnsiTheme="minorHAnsi" w:cstheme="minorHAnsi"/>
          <w:sz w:val="20"/>
          <w:szCs w:val="20"/>
          <w:lang w:val="es-MX"/>
        </w:rPr>
        <w:lastRenderedPageBreak/>
        <w:t>de no haber alcanzado el porcentaje requerido, el CONTRATISTA deberá repetir el trabajo por su cuenta y riesgo.</w:t>
      </w:r>
    </w:p>
    <w:p w:rsidR="003F397A" w:rsidRPr="005A3330" w:rsidRDefault="003F397A" w:rsidP="003F397A">
      <w:pPr>
        <w:jc w:val="both"/>
        <w:rPr>
          <w:rFonts w:asciiTheme="minorHAnsi" w:hAnsiTheme="minorHAnsi" w:cstheme="minorHAnsi"/>
          <w:sz w:val="20"/>
          <w:szCs w:val="20"/>
          <w:lang w:val="es-MX"/>
        </w:rPr>
      </w:pPr>
    </w:p>
    <w:p w:rsidR="003F397A" w:rsidRPr="005A3330" w:rsidRDefault="003F397A" w:rsidP="003F397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3F397A" w:rsidRPr="005A3330" w:rsidRDefault="003F397A" w:rsidP="003F397A">
      <w:pPr>
        <w:jc w:val="both"/>
        <w:rPr>
          <w:rFonts w:asciiTheme="minorHAnsi" w:hAnsiTheme="minorHAnsi" w:cstheme="minorHAnsi"/>
          <w:sz w:val="20"/>
          <w:szCs w:val="20"/>
          <w:lang w:val="es-MX"/>
        </w:rPr>
      </w:pPr>
    </w:p>
    <w:p w:rsidR="003F397A" w:rsidRPr="005A3330" w:rsidRDefault="003F397A" w:rsidP="003F397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3F397A" w:rsidRPr="005A3330" w:rsidRDefault="003F397A" w:rsidP="003F397A">
      <w:pPr>
        <w:jc w:val="both"/>
        <w:rPr>
          <w:rFonts w:asciiTheme="minorHAnsi" w:hAnsiTheme="minorHAnsi" w:cstheme="minorHAnsi"/>
          <w:sz w:val="20"/>
          <w:szCs w:val="20"/>
          <w:lang w:val="es-MX"/>
        </w:rPr>
      </w:pPr>
    </w:p>
    <w:p w:rsidR="003F397A" w:rsidRPr="005A3330" w:rsidRDefault="003F397A" w:rsidP="003F397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3F397A" w:rsidRPr="005A3330" w:rsidRDefault="003F397A" w:rsidP="003F397A">
      <w:pPr>
        <w:jc w:val="both"/>
        <w:rPr>
          <w:rFonts w:asciiTheme="minorHAnsi" w:hAnsiTheme="minorHAnsi" w:cstheme="minorHAnsi"/>
          <w:sz w:val="20"/>
          <w:szCs w:val="20"/>
          <w:lang w:val="es-MX"/>
        </w:rPr>
      </w:pPr>
    </w:p>
    <w:p w:rsidR="003F397A" w:rsidRPr="005A3330" w:rsidRDefault="003F397A" w:rsidP="003F397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F397A" w:rsidRPr="005A3330" w:rsidRDefault="003F397A" w:rsidP="003F397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cinta de señalización debe ser ubicada 40 cm antes del nivel superior de la zanja indicando la palabra "</w:t>
      </w:r>
      <w:r w:rsidRPr="00950ECC">
        <w:rPr>
          <w:rFonts w:asciiTheme="minorHAnsi" w:hAnsiTheme="minorHAnsi" w:cstheme="minorHAnsi"/>
          <w:b/>
          <w:sz w:val="20"/>
          <w:szCs w:val="20"/>
          <w:lang w:val="es-MX"/>
        </w:rPr>
        <w:t>PRECAUCIÓN YPFB LÍNEA DE GAS</w:t>
      </w:r>
      <w:r w:rsidRPr="005A3330">
        <w:rPr>
          <w:rFonts w:asciiTheme="minorHAnsi" w:hAnsiTheme="minorHAnsi" w:cstheme="minorHAnsi"/>
          <w:sz w:val="20"/>
          <w:szCs w:val="20"/>
          <w:lang w:val="es-MX"/>
        </w:rPr>
        <w:t>", esta cinta de señalización para la zanja será otorgada por YPFB.</w:t>
      </w:r>
    </w:p>
    <w:p w:rsidR="003F397A" w:rsidRPr="005A3330" w:rsidRDefault="003F397A" w:rsidP="003F397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3F397A" w:rsidRPr="005A3330" w:rsidRDefault="003F397A" w:rsidP="003F397A">
      <w:pPr>
        <w:jc w:val="both"/>
        <w:rPr>
          <w:rFonts w:asciiTheme="minorHAnsi" w:hAnsiTheme="minorHAnsi" w:cstheme="minorHAnsi"/>
          <w:sz w:val="20"/>
          <w:szCs w:val="20"/>
          <w:lang w:val="es-MX"/>
        </w:rPr>
      </w:pPr>
    </w:p>
    <w:p w:rsidR="003F397A" w:rsidRPr="005A3330" w:rsidRDefault="003F397A" w:rsidP="003F397A">
      <w:pPr>
        <w:tabs>
          <w:tab w:val="left" w:pos="0"/>
          <w:tab w:val="left" w:pos="142"/>
        </w:tabs>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3F397A" w:rsidRPr="005A3330" w:rsidRDefault="003F397A" w:rsidP="003F397A">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3F397A" w:rsidRPr="005A3330" w:rsidRDefault="003F397A" w:rsidP="003F397A">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3F397A" w:rsidRPr="005A3330" w:rsidRDefault="003F397A" w:rsidP="003F397A">
      <w:pPr>
        <w:numPr>
          <w:ilvl w:val="0"/>
          <w:numId w:val="27"/>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Retiro de todos los escombros y materiales en exceso o rechazados.</w:t>
      </w:r>
    </w:p>
    <w:p w:rsidR="003F397A" w:rsidRPr="005A3330" w:rsidRDefault="003F397A" w:rsidP="003F397A">
      <w:pPr>
        <w:numPr>
          <w:ilvl w:val="0"/>
          <w:numId w:val="27"/>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3F397A" w:rsidRPr="005A3330" w:rsidRDefault="003F397A" w:rsidP="003F397A">
      <w:pPr>
        <w:numPr>
          <w:ilvl w:val="0"/>
          <w:numId w:val="27"/>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3F397A" w:rsidRPr="005A3330" w:rsidRDefault="003F397A" w:rsidP="003F397A">
      <w:pPr>
        <w:numPr>
          <w:ilvl w:val="0"/>
          <w:numId w:val="27"/>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F397A" w:rsidRPr="005A3330" w:rsidRDefault="003F397A" w:rsidP="003F397A">
      <w:pPr>
        <w:numPr>
          <w:ilvl w:val="0"/>
          <w:numId w:val="27"/>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F397A" w:rsidRPr="005A3330" w:rsidRDefault="003F397A" w:rsidP="003F397A">
      <w:pPr>
        <w:jc w:val="both"/>
        <w:rPr>
          <w:rFonts w:asciiTheme="minorHAnsi" w:eastAsia="Arial Unicode MS" w:hAnsiTheme="minorHAnsi" w:cstheme="minorHAnsi"/>
          <w:sz w:val="20"/>
          <w:szCs w:val="20"/>
          <w:lang w:val="es-ES_tradnl"/>
        </w:rPr>
      </w:pPr>
    </w:p>
    <w:p w:rsidR="003F397A" w:rsidRPr="005A3330" w:rsidRDefault="003F397A" w:rsidP="003F397A">
      <w:pPr>
        <w:pStyle w:val="Estilo1"/>
        <w:numPr>
          <w:ilvl w:val="1"/>
          <w:numId w:val="23"/>
        </w:numPr>
        <w:ind w:left="426"/>
        <w:contextualSpacing/>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3F397A" w:rsidRPr="005A3330" w:rsidRDefault="003F397A" w:rsidP="003F397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5A3330">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397A" w:rsidRPr="005A3330" w:rsidRDefault="003F397A" w:rsidP="003F397A">
      <w:pPr>
        <w:jc w:val="both"/>
        <w:rPr>
          <w:rFonts w:asciiTheme="minorHAnsi" w:hAnsiTheme="minorHAnsi" w:cstheme="minorHAnsi"/>
          <w:kern w:val="28"/>
          <w:sz w:val="20"/>
          <w:szCs w:val="20"/>
          <w:lang w:val="es-ES_tradnl"/>
        </w:rPr>
      </w:pPr>
    </w:p>
    <w:p w:rsidR="003F397A" w:rsidRPr="005A3330" w:rsidRDefault="003F397A" w:rsidP="003F397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F397A" w:rsidRPr="005A3330" w:rsidRDefault="003F397A" w:rsidP="003F397A">
      <w:pPr>
        <w:jc w:val="both"/>
        <w:rPr>
          <w:rFonts w:asciiTheme="minorHAnsi" w:hAnsiTheme="minorHAnsi" w:cstheme="minorHAnsi"/>
          <w:kern w:val="28"/>
          <w:sz w:val="20"/>
          <w:szCs w:val="20"/>
          <w:lang w:val="es-ES_tradnl"/>
        </w:rPr>
      </w:pPr>
    </w:p>
    <w:p w:rsidR="003F397A" w:rsidRPr="005A3330" w:rsidRDefault="003F397A" w:rsidP="003F397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F397A" w:rsidRPr="005A3330" w:rsidRDefault="003F397A" w:rsidP="003F397A">
      <w:pPr>
        <w:jc w:val="both"/>
        <w:rPr>
          <w:rFonts w:asciiTheme="minorHAnsi" w:hAnsiTheme="minorHAnsi" w:cstheme="minorHAnsi"/>
          <w:kern w:val="28"/>
          <w:sz w:val="20"/>
          <w:szCs w:val="20"/>
          <w:lang w:val="es-ES_tradnl"/>
        </w:rPr>
      </w:pPr>
    </w:p>
    <w:p w:rsidR="003F397A" w:rsidRPr="005A3330" w:rsidRDefault="003F397A" w:rsidP="003F397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F397A" w:rsidRPr="005A3330" w:rsidRDefault="003F397A" w:rsidP="003F397A">
      <w:pPr>
        <w:rPr>
          <w:rFonts w:asciiTheme="minorHAnsi" w:hAnsiTheme="minorHAnsi" w:cstheme="minorHAnsi"/>
          <w:sz w:val="20"/>
          <w:szCs w:val="20"/>
        </w:rPr>
      </w:pPr>
    </w:p>
    <w:p w:rsidR="003F397A" w:rsidRPr="005A3330" w:rsidRDefault="003F397A" w:rsidP="003F397A">
      <w:pPr>
        <w:pStyle w:val="Estilo1"/>
        <w:numPr>
          <w:ilvl w:val="1"/>
          <w:numId w:val="23"/>
        </w:numPr>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3F397A" w:rsidRPr="005A3330" w:rsidRDefault="003F397A" w:rsidP="003F397A">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5A3330">
        <w:rPr>
          <w:rFonts w:asciiTheme="minorHAnsi" w:hAnsiTheme="minorHAnsi" w:cstheme="minorHAnsi"/>
          <w:sz w:val="20"/>
          <w:szCs w:val="20"/>
          <w:lang w:val="es-MX"/>
        </w:rPr>
        <w:t>En la medición se deberá descontar los volúmenes de tierra que desplazan, estructuras y otros que la SUPERVISIÓN considere necesario.</w:t>
      </w:r>
    </w:p>
    <w:p w:rsidR="003F397A" w:rsidRPr="005A3330" w:rsidRDefault="003F397A" w:rsidP="003F397A">
      <w:pPr>
        <w:jc w:val="both"/>
        <w:rPr>
          <w:rFonts w:asciiTheme="minorHAnsi" w:hAnsiTheme="minorHAnsi" w:cstheme="minorHAnsi"/>
          <w:sz w:val="20"/>
          <w:szCs w:val="20"/>
          <w:lang w:val="es-MX"/>
        </w:rPr>
      </w:pPr>
    </w:p>
    <w:p w:rsidR="003F397A" w:rsidRPr="005A3330" w:rsidRDefault="003F397A" w:rsidP="003F397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3F397A" w:rsidRPr="005A3330" w:rsidRDefault="003F397A" w:rsidP="003F397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3F397A" w:rsidRPr="005A3330" w:rsidRDefault="003F397A" w:rsidP="003F397A">
      <w:pPr>
        <w:jc w:val="both"/>
        <w:rPr>
          <w:rFonts w:asciiTheme="minorHAnsi" w:hAnsiTheme="minorHAnsi" w:cstheme="minorHAnsi"/>
          <w:sz w:val="20"/>
          <w:szCs w:val="20"/>
          <w:lang w:val="es-MX"/>
        </w:rPr>
      </w:pPr>
    </w:p>
    <w:p w:rsidR="003F397A" w:rsidRPr="005A3330" w:rsidRDefault="003F397A" w:rsidP="003F397A">
      <w:pPr>
        <w:jc w:val="both"/>
        <w:rPr>
          <w:rFonts w:asciiTheme="minorHAnsi" w:hAnsiTheme="minorHAnsi" w:cstheme="minorHAnsi"/>
          <w:b/>
          <w:sz w:val="20"/>
          <w:szCs w:val="20"/>
        </w:rPr>
      </w:pPr>
      <w:r w:rsidRPr="005A3330">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5A3330">
        <w:rPr>
          <w:rFonts w:asciiTheme="minorHAnsi" w:hAnsiTheme="minorHAnsi" w:cstheme="minorHAnsi"/>
          <w:b/>
          <w:sz w:val="20"/>
          <w:szCs w:val="20"/>
        </w:rPr>
        <w:t xml:space="preserve"> </w:t>
      </w:r>
    </w:p>
    <w:p w:rsidR="003F397A" w:rsidRPr="003F397A" w:rsidRDefault="003F397A" w:rsidP="003F397A">
      <w:pPr>
        <w:rPr>
          <w:lang w:eastAsia="en-US"/>
        </w:rPr>
      </w:pPr>
    </w:p>
    <w:p w:rsidR="003F397A" w:rsidRDefault="003F397A" w:rsidP="003F397A">
      <w:pPr>
        <w:rPr>
          <w:lang w:val="es-BO" w:eastAsia="en-US"/>
        </w:rPr>
      </w:pPr>
    </w:p>
    <w:p w:rsidR="003F397A" w:rsidRDefault="003F397A" w:rsidP="003F397A">
      <w:pPr>
        <w:rPr>
          <w:lang w:val="es-BO" w:eastAsia="en-US"/>
        </w:rPr>
      </w:pPr>
    </w:p>
    <w:p w:rsidR="00950ECC" w:rsidRPr="005A3330" w:rsidRDefault="00950ECC" w:rsidP="00950ECC">
      <w:pPr>
        <w:pStyle w:val="Ttulo3"/>
        <w:keepLines w:val="0"/>
        <w:numPr>
          <w:ilvl w:val="0"/>
          <w:numId w:val="23"/>
        </w:numPr>
        <w:spacing w:before="0" w:line="240" w:lineRule="auto"/>
        <w:contextualSpacing/>
        <w:jc w:val="both"/>
        <w:rPr>
          <w:rFonts w:asciiTheme="minorHAnsi" w:eastAsia="Times New Roman" w:hAnsiTheme="minorHAnsi" w:cstheme="minorHAnsi"/>
          <w:bCs w:val="0"/>
          <w:color w:val="auto"/>
          <w:kern w:val="28"/>
        </w:rPr>
      </w:pPr>
      <w:r w:rsidRPr="005A3330">
        <w:rPr>
          <w:rFonts w:asciiTheme="minorHAnsi" w:hAnsiTheme="minorHAnsi" w:cstheme="minorHAnsi"/>
          <w:color w:val="auto"/>
          <w:lang w:val="es-ES_tradnl"/>
        </w:rPr>
        <w:lastRenderedPageBreak/>
        <w:t>PROVISIÓN Y COLOCADO DE CINTA DE SEÑALIZACIÓN.</w:t>
      </w:r>
      <w:r w:rsidRPr="005A3330">
        <w:rPr>
          <w:rFonts w:asciiTheme="minorHAnsi" w:hAnsiTheme="minorHAnsi" w:cstheme="minorHAnsi"/>
          <w:color w:val="auto"/>
        </w:rPr>
        <w:t xml:space="preserve"> </w:t>
      </w:r>
    </w:p>
    <w:p w:rsidR="00950ECC" w:rsidRPr="005A3330" w:rsidRDefault="00950ECC" w:rsidP="00950ECC">
      <w:pPr>
        <w:contextualSpacing/>
        <w:jc w:val="both"/>
        <w:rPr>
          <w:rFonts w:asciiTheme="minorHAnsi" w:hAnsiTheme="minorHAnsi" w:cstheme="minorHAnsi"/>
          <w:b/>
          <w:sz w:val="20"/>
          <w:szCs w:val="20"/>
        </w:rPr>
      </w:pPr>
      <w:r w:rsidRPr="005A3330">
        <w:rPr>
          <w:rFonts w:asciiTheme="minorHAnsi" w:hAnsiTheme="minorHAnsi" w:cstheme="minorHAnsi"/>
          <w:b/>
          <w:sz w:val="20"/>
          <w:szCs w:val="20"/>
        </w:rPr>
        <w:t>UNIDAD:   m</w:t>
      </w:r>
    </w:p>
    <w:p w:rsidR="00950ECC" w:rsidRPr="005A3330" w:rsidRDefault="00950ECC" w:rsidP="00950ECC">
      <w:pPr>
        <w:contextualSpacing/>
        <w:jc w:val="both"/>
        <w:rPr>
          <w:rFonts w:asciiTheme="minorHAnsi" w:hAnsiTheme="minorHAnsi" w:cstheme="minorHAnsi"/>
          <w:b/>
          <w:sz w:val="20"/>
          <w:szCs w:val="20"/>
        </w:rPr>
      </w:pPr>
    </w:p>
    <w:p w:rsidR="00950ECC" w:rsidRPr="005A3330" w:rsidRDefault="00950ECC" w:rsidP="00950ECC">
      <w:pPr>
        <w:pStyle w:val="Prrafodelista"/>
        <w:numPr>
          <w:ilvl w:val="0"/>
          <w:numId w:val="30"/>
        </w:numPr>
        <w:contextualSpacing/>
        <w:rPr>
          <w:rFonts w:asciiTheme="minorHAnsi" w:eastAsia="Arial Unicode MS" w:hAnsiTheme="minorHAnsi" w:cstheme="minorHAnsi"/>
          <w:b/>
          <w:vanish/>
          <w:sz w:val="20"/>
          <w:szCs w:val="20"/>
          <w:lang w:val="es-ES_tradnl"/>
        </w:rPr>
      </w:pPr>
    </w:p>
    <w:p w:rsidR="00950ECC" w:rsidRPr="00950ECC" w:rsidRDefault="00950ECC" w:rsidP="00950ECC">
      <w:pPr>
        <w:pStyle w:val="Estilo1"/>
        <w:numPr>
          <w:ilvl w:val="1"/>
          <w:numId w:val="23"/>
        </w:numPr>
        <w:contextualSpacing/>
        <w:jc w:val="left"/>
        <w:rPr>
          <w:rFonts w:asciiTheme="minorHAnsi" w:hAnsiTheme="minorHAnsi" w:cstheme="minorHAnsi"/>
          <w:sz w:val="20"/>
          <w:szCs w:val="20"/>
          <w:lang w:val="es-ES"/>
        </w:rPr>
      </w:pPr>
      <w:r w:rsidRPr="00950ECC">
        <w:rPr>
          <w:rFonts w:asciiTheme="minorHAnsi" w:hAnsiTheme="minorHAnsi" w:cstheme="minorHAnsi"/>
          <w:sz w:val="20"/>
          <w:szCs w:val="20"/>
        </w:rPr>
        <w:t>DEFINICIÓN</w:t>
      </w:r>
      <w:r w:rsidRPr="00950ECC">
        <w:rPr>
          <w:rFonts w:asciiTheme="minorHAnsi" w:hAnsiTheme="minorHAnsi" w:cstheme="minorHAnsi"/>
          <w:kern w:val="28"/>
          <w:sz w:val="20"/>
          <w:szCs w:val="20"/>
        </w:rPr>
        <w:t xml:space="preserve"> </w:t>
      </w:r>
    </w:p>
    <w:p w:rsidR="00950ECC" w:rsidRPr="005A3330" w:rsidRDefault="00950ECC" w:rsidP="00950ECC">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Este ítem se refiere a la provisión y colocación de cinta de señalización, que señalizará la red de gas a construir.</w:t>
      </w:r>
    </w:p>
    <w:p w:rsidR="00950ECC" w:rsidRPr="005A3330" w:rsidRDefault="00950ECC" w:rsidP="00950ECC">
      <w:pPr>
        <w:pStyle w:val="Estilo1"/>
        <w:ind w:left="360"/>
        <w:contextualSpacing/>
        <w:rPr>
          <w:rFonts w:asciiTheme="minorHAnsi" w:hAnsiTheme="minorHAnsi" w:cstheme="minorHAnsi"/>
          <w:kern w:val="28"/>
          <w:sz w:val="20"/>
          <w:szCs w:val="20"/>
        </w:rPr>
      </w:pPr>
    </w:p>
    <w:p w:rsidR="00950ECC" w:rsidRPr="005A3330" w:rsidRDefault="00950ECC" w:rsidP="00950ECC">
      <w:pPr>
        <w:pStyle w:val="Estilo1"/>
        <w:numPr>
          <w:ilvl w:val="1"/>
          <w:numId w:val="23"/>
        </w:numPr>
        <w:contextualSpacing/>
        <w:jc w:val="left"/>
        <w:rPr>
          <w:rFonts w:asciiTheme="minorHAnsi" w:hAnsiTheme="minorHAnsi" w:cstheme="minorHAnsi"/>
          <w:kern w:val="28"/>
          <w:sz w:val="20"/>
          <w:szCs w:val="20"/>
        </w:rPr>
      </w:pPr>
      <w:r w:rsidRPr="005A3330">
        <w:rPr>
          <w:rFonts w:asciiTheme="minorHAnsi" w:hAnsiTheme="minorHAnsi" w:cstheme="minorHAnsi"/>
          <w:kern w:val="28"/>
          <w:sz w:val="20"/>
          <w:szCs w:val="20"/>
        </w:rPr>
        <w:t>MATERIALES, HERRAMIENTAS Y EQUIPO</w:t>
      </w:r>
    </w:p>
    <w:p w:rsidR="00950ECC" w:rsidRPr="005A3330" w:rsidRDefault="00950ECC" w:rsidP="00950ECC">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50ECC" w:rsidRPr="005A3330" w:rsidRDefault="00950ECC" w:rsidP="00950ECC">
      <w:pPr>
        <w:autoSpaceDE w:val="0"/>
        <w:autoSpaceDN w:val="0"/>
        <w:adjustRightInd w:val="0"/>
        <w:contextualSpacing/>
        <w:jc w:val="both"/>
        <w:rPr>
          <w:rFonts w:asciiTheme="minorHAnsi" w:hAnsiTheme="minorHAnsi" w:cstheme="minorHAnsi"/>
          <w:b/>
          <w:iCs/>
          <w:sz w:val="20"/>
          <w:szCs w:val="20"/>
        </w:rPr>
      </w:pPr>
    </w:p>
    <w:p w:rsidR="00950ECC" w:rsidRPr="005A3330" w:rsidRDefault="00950ECC" w:rsidP="00950ECC">
      <w:pPr>
        <w:contextualSpacing/>
        <w:jc w:val="both"/>
        <w:rPr>
          <w:rFonts w:asciiTheme="minorHAnsi" w:hAnsiTheme="minorHAnsi" w:cstheme="minorHAnsi"/>
          <w:sz w:val="20"/>
          <w:szCs w:val="20"/>
        </w:rPr>
      </w:pPr>
      <w:r w:rsidRPr="005A3330">
        <w:rPr>
          <w:rFonts w:asciiTheme="minorHAnsi" w:hAnsiTheme="minorHAnsi" w:cstheme="minorHAnsi"/>
          <w:sz w:val="20"/>
          <w:szCs w:val="20"/>
        </w:rPr>
        <w:t>El proponente deberá considerar que el material a ser provisto debe ser nuevo.</w:t>
      </w:r>
    </w:p>
    <w:p w:rsidR="00950ECC" w:rsidRPr="005A3330" w:rsidRDefault="00950ECC" w:rsidP="00950ECC">
      <w:pPr>
        <w:contextualSpacing/>
        <w:jc w:val="both"/>
        <w:rPr>
          <w:rFonts w:asciiTheme="minorHAnsi" w:hAnsiTheme="minorHAnsi" w:cstheme="minorHAnsi"/>
          <w:sz w:val="20"/>
          <w:szCs w:val="20"/>
        </w:rPr>
      </w:pPr>
    </w:p>
    <w:p w:rsidR="00950ECC" w:rsidRPr="005A3330" w:rsidRDefault="00950ECC" w:rsidP="00950ECC">
      <w:pPr>
        <w:pStyle w:val="Estilo1"/>
        <w:numPr>
          <w:ilvl w:val="1"/>
          <w:numId w:val="23"/>
        </w:numPr>
        <w:contextualSpacing/>
        <w:jc w:val="left"/>
        <w:rPr>
          <w:rFonts w:asciiTheme="minorHAnsi" w:hAnsiTheme="minorHAnsi" w:cstheme="minorHAnsi"/>
          <w:kern w:val="28"/>
          <w:sz w:val="20"/>
          <w:szCs w:val="20"/>
        </w:rPr>
      </w:pPr>
      <w:r w:rsidRPr="005A3330">
        <w:rPr>
          <w:rFonts w:asciiTheme="minorHAnsi" w:hAnsiTheme="minorHAnsi" w:cstheme="minorHAnsi"/>
          <w:kern w:val="28"/>
          <w:sz w:val="20"/>
          <w:szCs w:val="20"/>
        </w:rPr>
        <w:t>PROCEDIMIENTO PARA LA EJECUCIÓN</w:t>
      </w:r>
    </w:p>
    <w:p w:rsidR="00950ECC" w:rsidRPr="005A3330" w:rsidRDefault="00950ECC" w:rsidP="00950ECC">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YPFB.</w:t>
      </w:r>
    </w:p>
    <w:p w:rsidR="00950ECC" w:rsidRPr="005A3330" w:rsidRDefault="00950ECC" w:rsidP="00950ECC">
      <w:pPr>
        <w:pStyle w:val="Estilo1"/>
        <w:contextualSpacing/>
        <w:rPr>
          <w:rFonts w:asciiTheme="minorHAnsi" w:hAnsiTheme="minorHAnsi" w:cstheme="minorHAnsi"/>
          <w:b w:val="0"/>
          <w:sz w:val="20"/>
          <w:szCs w:val="20"/>
          <w:lang w:val="es-ES"/>
        </w:rPr>
      </w:pPr>
    </w:p>
    <w:p w:rsidR="00950ECC" w:rsidRPr="005A3330" w:rsidRDefault="00950ECC" w:rsidP="00950ECC">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950ECC" w:rsidRPr="005A3330" w:rsidRDefault="00950ECC" w:rsidP="00950ECC">
      <w:pPr>
        <w:contextualSpacing/>
        <w:jc w:val="both"/>
        <w:rPr>
          <w:rFonts w:asciiTheme="minorHAnsi" w:hAnsiTheme="minorHAnsi" w:cstheme="minorHAnsi"/>
          <w:sz w:val="20"/>
          <w:szCs w:val="20"/>
        </w:rPr>
      </w:pPr>
    </w:p>
    <w:p w:rsidR="00950ECC" w:rsidRPr="005A3330" w:rsidRDefault="00950ECC" w:rsidP="00950ECC">
      <w:pPr>
        <w:contextualSpacing/>
        <w:jc w:val="both"/>
        <w:rPr>
          <w:rFonts w:asciiTheme="minorHAnsi" w:hAnsiTheme="minorHAnsi" w:cstheme="minorHAnsi"/>
          <w:sz w:val="20"/>
          <w:szCs w:val="20"/>
        </w:rPr>
      </w:pPr>
      <w:r w:rsidRPr="005A3330">
        <w:rPr>
          <w:rFonts w:asciiTheme="minorHAnsi" w:hAnsiTheme="minorHAnsi" w:cstheme="minorHAnsi"/>
          <w:sz w:val="20"/>
          <w:szCs w:val="20"/>
        </w:rPr>
        <w:t>Los bienes a adquirir deben cumplir con las siguientes características, mismas que tienen carácter enunciativo pero no limitativo:</w:t>
      </w:r>
    </w:p>
    <w:p w:rsidR="00950ECC" w:rsidRPr="005A3330" w:rsidRDefault="00950ECC" w:rsidP="00950ECC">
      <w:pPr>
        <w:numPr>
          <w:ilvl w:val="2"/>
          <w:numId w:val="29"/>
        </w:numPr>
        <w:contextualSpacing/>
        <w:jc w:val="both"/>
        <w:rPr>
          <w:rFonts w:asciiTheme="minorHAnsi" w:hAnsiTheme="minorHAnsi" w:cstheme="minorHAnsi"/>
          <w:sz w:val="20"/>
          <w:szCs w:val="20"/>
        </w:rPr>
      </w:pPr>
      <w:r w:rsidRPr="005A3330">
        <w:rPr>
          <w:rFonts w:asciiTheme="minorHAnsi" w:hAnsiTheme="minorHAnsi" w:cstheme="minorHAnsi"/>
          <w:sz w:val="20"/>
          <w:szCs w:val="20"/>
        </w:rPr>
        <w:t>Cinta de señalización de 50 micrones (de carácter obligatorio)</w:t>
      </w:r>
    </w:p>
    <w:p w:rsidR="00950ECC" w:rsidRPr="005A3330" w:rsidRDefault="00950ECC" w:rsidP="00950ECC">
      <w:pPr>
        <w:numPr>
          <w:ilvl w:val="2"/>
          <w:numId w:val="29"/>
        </w:numPr>
        <w:contextualSpacing/>
        <w:jc w:val="both"/>
        <w:rPr>
          <w:rFonts w:asciiTheme="minorHAnsi" w:hAnsiTheme="minorHAnsi" w:cstheme="minorHAnsi"/>
          <w:sz w:val="20"/>
          <w:szCs w:val="20"/>
        </w:rPr>
      </w:pPr>
      <w:r w:rsidRPr="005A3330">
        <w:rPr>
          <w:rFonts w:asciiTheme="minorHAnsi" w:hAnsiTheme="minorHAnsi" w:cstheme="minorHAnsi"/>
          <w:sz w:val="20"/>
          <w:szCs w:val="20"/>
        </w:rPr>
        <w:t>Ancho de la cinta de 35 cm. (como mínimo)</w:t>
      </w:r>
    </w:p>
    <w:p w:rsidR="00950ECC" w:rsidRPr="005A3330" w:rsidRDefault="00950ECC" w:rsidP="00950ECC">
      <w:pPr>
        <w:numPr>
          <w:ilvl w:val="2"/>
          <w:numId w:val="29"/>
        </w:numPr>
        <w:contextualSpacing/>
        <w:jc w:val="both"/>
        <w:rPr>
          <w:rFonts w:asciiTheme="minorHAnsi" w:hAnsiTheme="minorHAnsi" w:cstheme="minorHAnsi"/>
          <w:sz w:val="20"/>
          <w:szCs w:val="20"/>
        </w:rPr>
      </w:pPr>
      <w:r w:rsidRPr="005A3330">
        <w:rPr>
          <w:rFonts w:asciiTheme="minorHAnsi" w:hAnsiTheme="minorHAnsi" w:cstheme="minorHAnsi"/>
          <w:sz w:val="20"/>
          <w:szCs w:val="20"/>
        </w:rPr>
        <w:t>Color amarillo</w:t>
      </w:r>
    </w:p>
    <w:p w:rsidR="00950ECC" w:rsidRPr="005A3330" w:rsidRDefault="00950ECC" w:rsidP="00950ECC">
      <w:pPr>
        <w:numPr>
          <w:ilvl w:val="2"/>
          <w:numId w:val="29"/>
        </w:numPr>
        <w:contextualSpacing/>
        <w:jc w:val="both"/>
        <w:rPr>
          <w:rFonts w:asciiTheme="minorHAnsi" w:hAnsiTheme="minorHAnsi" w:cstheme="minorHAnsi"/>
          <w:sz w:val="20"/>
          <w:szCs w:val="20"/>
        </w:rPr>
      </w:pPr>
      <w:r w:rsidRPr="005A3330">
        <w:rPr>
          <w:rFonts w:asciiTheme="minorHAnsi" w:hAnsiTheme="minorHAnsi" w:cstheme="minorHAnsi"/>
          <w:sz w:val="20"/>
          <w:szCs w:val="20"/>
        </w:rPr>
        <w:t>Texto: PRECAUCIÓN! YPFB LÍNEA DE GAS.</w:t>
      </w:r>
    </w:p>
    <w:p w:rsidR="00950ECC" w:rsidRPr="005A3330" w:rsidRDefault="00950ECC" w:rsidP="00950ECC">
      <w:pPr>
        <w:tabs>
          <w:tab w:val="left" w:pos="1140"/>
        </w:tabs>
        <w:ind w:left="1108"/>
        <w:contextualSpacing/>
        <w:jc w:val="center"/>
        <w:rPr>
          <w:rFonts w:asciiTheme="minorHAnsi" w:eastAsia="Arial Unicode MS" w:hAnsiTheme="minorHAnsi" w:cstheme="minorHAnsi"/>
          <w:b/>
          <w:bCs/>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1E0E257E" wp14:editId="1FC10D12">
                <wp:simplePos x="0" y="0"/>
                <wp:positionH relativeFrom="column">
                  <wp:posOffset>4696115</wp:posOffset>
                </wp:positionH>
                <wp:positionV relativeFrom="paragraph">
                  <wp:posOffset>151608</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1075C9" id="_x0000_t32" coordsize="21600,21600" o:spt="32" o:oned="t" path="m,l21600,21600e" filled="f">
                <v:path arrowok="t" fillok="f" o:connecttype="none"/>
                <o:lock v:ext="edit" shapetype="t"/>
              </v:shapetype>
              <v:shape id="Conector recto de flecha 6" o:spid="_x0000_s1026" type="#_x0000_t32" style="position:absolute;margin-left:369.75pt;margin-top:11.95pt;width:0;height:113.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">
                <v:stroke startarrow="block" endarrow="block"/>
              </v:shape>
            </w:pict>
          </mc:Fallback>
        </mc:AlternateContent>
      </w:r>
      <w:r w:rsidRPr="005A3330">
        <w:rPr>
          <w:rFonts w:asciiTheme="minorHAnsi" w:eastAsia="Arial Unicode MS" w:hAnsiTheme="minorHAnsi" w:cstheme="minorHAnsi"/>
          <w:b/>
          <w:bCs/>
          <w:sz w:val="20"/>
          <w:szCs w:val="20"/>
        </w:rPr>
        <w:t>GRAFICO 1 (Dimensiones)</w:t>
      </w:r>
    </w:p>
    <w:p w:rsidR="00950ECC" w:rsidRPr="005A3330" w:rsidRDefault="00950ECC" w:rsidP="00950ECC">
      <w:pPr>
        <w:tabs>
          <w:tab w:val="left" w:pos="3960"/>
        </w:tabs>
        <w:contextualSpacing/>
        <w:jc w:val="center"/>
        <w:rPr>
          <w:rFonts w:asciiTheme="minorHAnsi" w:hAnsiTheme="minorHAnsi" w:cstheme="minorHAnsi"/>
          <w:b/>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4C1F2B27" wp14:editId="62C7592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950ECC" w:rsidRPr="00723B04" w:rsidRDefault="00950ECC" w:rsidP="00950ECC">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C1F2B27"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950ECC" w:rsidRPr="00723B04" w:rsidRDefault="00950ECC" w:rsidP="00950ECC">
                      <w:pPr>
                        <w:rPr>
                          <w:b/>
                          <w:lang w:val="es-BO"/>
                        </w:rPr>
                      </w:pPr>
                      <w:r w:rsidRPr="00723B04">
                        <w:rPr>
                          <w:b/>
                          <w:lang w:val="es-BO"/>
                        </w:rPr>
                        <w:t>35 (cm)</w:t>
                      </w:r>
                    </w:p>
                  </w:txbxContent>
                </v:textbox>
              </v:shape>
            </w:pict>
          </mc:Fallback>
        </mc:AlternateContent>
      </w:r>
      <w:r w:rsidRPr="005A3330">
        <w:rPr>
          <w:rFonts w:asciiTheme="minorHAnsi" w:hAnsiTheme="minorHAnsi" w:cstheme="minorHAnsi"/>
          <w:b/>
          <w:noProof/>
          <w:sz w:val="20"/>
          <w:szCs w:val="20"/>
          <w:lang w:val="es-BO" w:eastAsia="es-BO"/>
        </w:rPr>
        <w:drawing>
          <wp:inline distT="0" distB="0" distL="0" distR="0" wp14:anchorId="14B4DD4E" wp14:editId="799AB786">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950ECC" w:rsidRPr="005A3330" w:rsidRDefault="00950ECC" w:rsidP="00950ECC">
      <w:pPr>
        <w:contextualSpacing/>
        <w:jc w:val="both"/>
        <w:rPr>
          <w:rFonts w:asciiTheme="minorHAnsi" w:hAnsiTheme="minorHAnsi" w:cstheme="minorHAnsi"/>
          <w:b/>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3F7F86BE" wp14:editId="1A60F2A1">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B73B8" id="Conector recto de flecha 7" o:spid="_x0000_s1026" type="#_x0000_t32" style="position:absolute;margin-left:134.7pt;margin-top:8.5pt;width:190.75pt;height:.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950ECC" w:rsidRPr="005A3330" w:rsidRDefault="00950ECC" w:rsidP="00950ECC">
      <w:pPr>
        <w:contextualSpacing/>
        <w:jc w:val="center"/>
        <w:rPr>
          <w:rFonts w:asciiTheme="minorHAnsi" w:hAnsiTheme="minorHAnsi" w:cstheme="minorHAnsi"/>
          <w:b/>
          <w:sz w:val="20"/>
          <w:szCs w:val="20"/>
        </w:rPr>
      </w:pPr>
      <w:r w:rsidRPr="005A3330">
        <w:rPr>
          <w:rFonts w:asciiTheme="minorHAnsi" w:hAnsiTheme="minorHAnsi" w:cstheme="minorHAnsi"/>
          <w:b/>
          <w:sz w:val="20"/>
          <w:szCs w:val="20"/>
        </w:rPr>
        <w:t>500 metros</w:t>
      </w:r>
    </w:p>
    <w:p w:rsidR="00950ECC" w:rsidRPr="005A3330" w:rsidRDefault="00950ECC" w:rsidP="00950ECC">
      <w:pPr>
        <w:tabs>
          <w:tab w:val="left" w:pos="1140"/>
        </w:tabs>
        <w:ind w:left="1108"/>
        <w:contextualSpacing/>
        <w:jc w:val="both"/>
        <w:rPr>
          <w:rFonts w:asciiTheme="minorHAnsi" w:eastAsia="Arial Unicode MS" w:hAnsiTheme="minorHAnsi" w:cstheme="minorHAnsi"/>
          <w:b/>
          <w:bCs/>
          <w:sz w:val="20"/>
          <w:szCs w:val="20"/>
        </w:rPr>
      </w:pPr>
    </w:p>
    <w:p w:rsidR="00950ECC" w:rsidRPr="005A3330" w:rsidRDefault="00950ECC" w:rsidP="00950ECC">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iCs/>
          <w:sz w:val="20"/>
          <w:szCs w:val="20"/>
        </w:rPr>
        <w:t>La cinta de señalización debe ser ubicada 30 cm antes del nivel superior de la zanja indicando “PRECAUCIÓN – LÍNEA DE GAS”</w:t>
      </w:r>
    </w:p>
    <w:p w:rsidR="00950ECC" w:rsidRPr="005A3330" w:rsidRDefault="00950ECC" w:rsidP="00950ECC">
      <w:pPr>
        <w:widowControl w:val="0"/>
        <w:autoSpaceDE w:val="0"/>
        <w:autoSpaceDN w:val="0"/>
        <w:adjustRightInd w:val="0"/>
        <w:contextualSpacing/>
        <w:jc w:val="both"/>
        <w:rPr>
          <w:rFonts w:asciiTheme="minorHAnsi" w:hAnsiTheme="minorHAnsi" w:cstheme="minorHAnsi"/>
          <w:sz w:val="20"/>
          <w:szCs w:val="20"/>
        </w:rPr>
      </w:pPr>
    </w:p>
    <w:p w:rsidR="00950ECC" w:rsidRPr="005A3330" w:rsidRDefault="00950ECC" w:rsidP="00950ECC">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Se debe tener especial cuidado en no rasgar o doblar la cinta al momento de la compactación, esta cinta no </w:t>
      </w:r>
      <w:r w:rsidRPr="005A3330">
        <w:rPr>
          <w:rFonts w:asciiTheme="minorHAnsi" w:hAnsiTheme="minorHAnsi" w:cstheme="minorHAnsi"/>
          <w:sz w:val="20"/>
          <w:szCs w:val="20"/>
        </w:rPr>
        <w:lastRenderedPageBreak/>
        <w:t>podrá ser usada por el contratista para señalizar un área de trabajo.</w:t>
      </w:r>
    </w:p>
    <w:p w:rsidR="00950ECC" w:rsidRPr="005A3330" w:rsidRDefault="00950ECC" w:rsidP="00950ECC">
      <w:pPr>
        <w:widowControl w:val="0"/>
        <w:autoSpaceDE w:val="0"/>
        <w:autoSpaceDN w:val="0"/>
        <w:adjustRightInd w:val="0"/>
        <w:contextualSpacing/>
        <w:jc w:val="both"/>
        <w:rPr>
          <w:rFonts w:asciiTheme="minorHAnsi" w:hAnsiTheme="minorHAnsi" w:cstheme="minorHAnsi"/>
          <w:sz w:val="20"/>
          <w:szCs w:val="20"/>
        </w:rPr>
      </w:pPr>
    </w:p>
    <w:p w:rsidR="00950ECC" w:rsidRPr="005A3330" w:rsidRDefault="00950ECC" w:rsidP="00950ECC">
      <w:pPr>
        <w:pStyle w:val="Estilo1"/>
        <w:numPr>
          <w:ilvl w:val="1"/>
          <w:numId w:val="23"/>
        </w:numPr>
        <w:contextualSpacing/>
        <w:jc w:val="left"/>
        <w:rPr>
          <w:rFonts w:asciiTheme="minorHAnsi" w:hAnsiTheme="minorHAnsi" w:cstheme="minorHAnsi"/>
          <w:kern w:val="28"/>
          <w:sz w:val="20"/>
          <w:szCs w:val="20"/>
        </w:rPr>
      </w:pPr>
      <w:r w:rsidRPr="005A3330">
        <w:rPr>
          <w:rFonts w:asciiTheme="minorHAnsi" w:hAnsiTheme="minorHAnsi" w:cstheme="minorHAnsi"/>
          <w:sz w:val="20"/>
          <w:szCs w:val="20"/>
        </w:rPr>
        <w:t>MEDIDAS DE MITIGACIÓN AMBIENTAL</w:t>
      </w:r>
    </w:p>
    <w:p w:rsidR="00950ECC" w:rsidRPr="005A3330" w:rsidRDefault="00950ECC" w:rsidP="00950ECC">
      <w:pPr>
        <w:pStyle w:val="Estilo1"/>
        <w:ind w:left="426"/>
        <w:contextualSpacing/>
        <w:rPr>
          <w:rFonts w:asciiTheme="minorHAnsi" w:hAnsiTheme="minorHAnsi" w:cstheme="minorHAnsi"/>
          <w:sz w:val="20"/>
          <w:szCs w:val="20"/>
        </w:rPr>
      </w:pPr>
    </w:p>
    <w:p w:rsidR="00950ECC" w:rsidRPr="005A3330" w:rsidRDefault="00950ECC" w:rsidP="00950ECC">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50ECC" w:rsidRPr="005A3330" w:rsidRDefault="00950ECC" w:rsidP="00950ECC">
      <w:pPr>
        <w:jc w:val="both"/>
        <w:rPr>
          <w:rFonts w:asciiTheme="minorHAnsi" w:hAnsiTheme="minorHAnsi" w:cstheme="minorHAnsi"/>
          <w:kern w:val="28"/>
          <w:sz w:val="20"/>
          <w:szCs w:val="20"/>
          <w:lang w:val="es-ES_tradnl"/>
        </w:rPr>
      </w:pPr>
    </w:p>
    <w:p w:rsidR="00950ECC" w:rsidRPr="005A3330" w:rsidRDefault="00950ECC" w:rsidP="00950ECC">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50ECC" w:rsidRPr="005A3330" w:rsidRDefault="00950ECC" w:rsidP="00950ECC">
      <w:pPr>
        <w:jc w:val="both"/>
        <w:rPr>
          <w:rFonts w:asciiTheme="minorHAnsi" w:hAnsiTheme="minorHAnsi" w:cstheme="minorHAnsi"/>
          <w:kern w:val="28"/>
          <w:sz w:val="20"/>
          <w:szCs w:val="20"/>
          <w:lang w:val="es-ES_tradnl"/>
        </w:rPr>
      </w:pPr>
    </w:p>
    <w:p w:rsidR="00950ECC" w:rsidRPr="005A3330" w:rsidRDefault="00950ECC" w:rsidP="00950ECC">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50ECC" w:rsidRPr="005A3330" w:rsidRDefault="00950ECC" w:rsidP="00950ECC">
      <w:pPr>
        <w:jc w:val="both"/>
        <w:rPr>
          <w:rFonts w:asciiTheme="minorHAnsi" w:hAnsiTheme="minorHAnsi" w:cstheme="minorHAnsi"/>
          <w:kern w:val="28"/>
          <w:sz w:val="20"/>
          <w:szCs w:val="20"/>
          <w:lang w:val="es-ES_tradnl"/>
        </w:rPr>
      </w:pPr>
    </w:p>
    <w:p w:rsidR="00950ECC" w:rsidRPr="005A3330" w:rsidRDefault="00950ECC" w:rsidP="00950ECC">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50ECC" w:rsidRPr="005A3330" w:rsidRDefault="00950ECC" w:rsidP="00950ECC">
      <w:pPr>
        <w:jc w:val="both"/>
        <w:rPr>
          <w:rFonts w:asciiTheme="minorHAnsi" w:hAnsiTheme="minorHAnsi" w:cstheme="minorHAnsi"/>
          <w:kern w:val="28"/>
          <w:sz w:val="20"/>
          <w:szCs w:val="20"/>
        </w:rPr>
      </w:pPr>
    </w:p>
    <w:p w:rsidR="00950ECC" w:rsidRPr="005A3330" w:rsidRDefault="00950ECC" w:rsidP="00950ECC">
      <w:pPr>
        <w:pStyle w:val="Estilo1"/>
        <w:numPr>
          <w:ilvl w:val="1"/>
          <w:numId w:val="23"/>
        </w:numPr>
        <w:contextualSpacing/>
        <w:jc w:val="left"/>
        <w:rPr>
          <w:rFonts w:asciiTheme="minorHAnsi" w:hAnsiTheme="minorHAnsi" w:cstheme="minorHAnsi"/>
          <w:kern w:val="28"/>
          <w:sz w:val="20"/>
          <w:szCs w:val="20"/>
        </w:rPr>
      </w:pPr>
      <w:r w:rsidRPr="005A3330">
        <w:rPr>
          <w:rFonts w:asciiTheme="minorHAnsi" w:hAnsiTheme="minorHAnsi" w:cstheme="minorHAnsi"/>
          <w:kern w:val="28"/>
          <w:sz w:val="20"/>
          <w:szCs w:val="20"/>
        </w:rPr>
        <w:t>MEDICIÓN Y FORMA DE PAGO</w:t>
      </w:r>
    </w:p>
    <w:p w:rsidR="00950ECC" w:rsidRPr="005A3330" w:rsidRDefault="00950ECC" w:rsidP="00950ECC">
      <w:pPr>
        <w:pStyle w:val="Prrafodelista"/>
        <w:ind w:left="0"/>
        <w:jc w:val="both"/>
        <w:rPr>
          <w:rFonts w:asciiTheme="minorHAnsi" w:hAnsiTheme="minorHAnsi" w:cstheme="minorHAnsi"/>
          <w:kern w:val="28"/>
          <w:sz w:val="20"/>
          <w:szCs w:val="20"/>
        </w:rPr>
      </w:pPr>
      <w:r w:rsidRPr="005A3330">
        <w:rPr>
          <w:rFonts w:asciiTheme="minorHAnsi" w:hAnsiTheme="minorHAnsi" w:cstheme="minorHAnsi"/>
          <w:sz w:val="20"/>
          <w:szCs w:val="20"/>
        </w:rPr>
        <w:t xml:space="preserve">La provisión y colocación de </w:t>
      </w:r>
      <w:r w:rsidRPr="005A3330">
        <w:rPr>
          <w:rFonts w:asciiTheme="minorHAnsi" w:hAnsiTheme="minorHAnsi" w:cstheme="minorHAnsi"/>
          <w:iCs/>
          <w:sz w:val="20"/>
          <w:szCs w:val="20"/>
        </w:rPr>
        <w:t xml:space="preserve">cinta de señalización </w:t>
      </w:r>
      <w:r w:rsidRPr="005A3330">
        <w:rPr>
          <w:rFonts w:asciiTheme="minorHAnsi" w:hAnsiTheme="minorHAnsi" w:cstheme="minorHAnsi"/>
          <w:sz w:val="20"/>
          <w:szCs w:val="20"/>
        </w:rPr>
        <w:t>será medida por metro lineal,</w:t>
      </w:r>
      <w:r w:rsidRPr="005A3330">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950ECC" w:rsidRPr="005A3330" w:rsidRDefault="00950ECC" w:rsidP="00950ECC">
      <w:pPr>
        <w:pStyle w:val="Prrafodelista"/>
        <w:ind w:left="0"/>
        <w:jc w:val="both"/>
        <w:rPr>
          <w:rFonts w:asciiTheme="minorHAnsi" w:hAnsiTheme="minorHAnsi" w:cstheme="minorHAnsi"/>
          <w:kern w:val="28"/>
          <w:sz w:val="20"/>
          <w:szCs w:val="20"/>
        </w:rPr>
      </w:pPr>
    </w:p>
    <w:p w:rsidR="00950ECC" w:rsidRDefault="00950ECC" w:rsidP="00950ECC">
      <w:pPr>
        <w:pStyle w:val="Prrafodelista"/>
        <w:ind w:left="0"/>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este precio global están comprendidos todas las herramientas, mano de obra, material y transporte necesarios para la ejecución total de este ítem.</w:t>
      </w:r>
    </w:p>
    <w:p w:rsidR="00950ECC" w:rsidRDefault="00950ECC" w:rsidP="00950ECC">
      <w:pPr>
        <w:pStyle w:val="Prrafodelista"/>
        <w:ind w:left="0"/>
        <w:jc w:val="both"/>
        <w:rPr>
          <w:rFonts w:asciiTheme="minorHAnsi" w:hAnsiTheme="minorHAnsi" w:cstheme="minorHAnsi"/>
          <w:kern w:val="28"/>
          <w:sz w:val="20"/>
          <w:szCs w:val="20"/>
        </w:rPr>
      </w:pPr>
    </w:p>
    <w:p w:rsidR="00950ECC" w:rsidRPr="005A3330" w:rsidRDefault="00950ECC" w:rsidP="00950ECC">
      <w:pPr>
        <w:pStyle w:val="Ttulo3"/>
        <w:keepLines w:val="0"/>
        <w:numPr>
          <w:ilvl w:val="0"/>
          <w:numId w:val="23"/>
        </w:numPr>
        <w:spacing w:before="0" w:line="240" w:lineRule="auto"/>
        <w:contextualSpacing/>
        <w:jc w:val="both"/>
        <w:rPr>
          <w:rFonts w:asciiTheme="minorHAnsi" w:hAnsiTheme="minorHAnsi" w:cstheme="minorHAnsi"/>
          <w:color w:val="auto"/>
          <w:kern w:val="28"/>
        </w:rPr>
      </w:pPr>
      <w:r w:rsidRPr="005A3330">
        <w:rPr>
          <w:rFonts w:asciiTheme="minorHAnsi" w:hAnsiTheme="minorHAnsi" w:cstheme="minorHAnsi"/>
          <w:color w:val="auto"/>
          <w:kern w:val="28"/>
        </w:rPr>
        <w:t xml:space="preserve">ELABORACIÓN DE PLANOS “AS BUILT”. </w:t>
      </w:r>
    </w:p>
    <w:p w:rsidR="00950ECC" w:rsidRPr="005A3330" w:rsidRDefault="00950ECC" w:rsidP="00950ECC">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UNIDAD: m</w:t>
      </w:r>
    </w:p>
    <w:p w:rsidR="00950ECC" w:rsidRPr="005A3330" w:rsidRDefault="00950ECC" w:rsidP="00950ECC">
      <w:pPr>
        <w:pStyle w:val="Prrafodelista"/>
        <w:numPr>
          <w:ilvl w:val="0"/>
          <w:numId w:val="15"/>
        </w:numPr>
        <w:contextualSpacing/>
        <w:jc w:val="both"/>
        <w:rPr>
          <w:rFonts w:asciiTheme="minorHAnsi" w:hAnsiTheme="minorHAnsi" w:cstheme="minorHAnsi"/>
          <w:b/>
          <w:vanish/>
          <w:kern w:val="28"/>
          <w:sz w:val="20"/>
          <w:szCs w:val="20"/>
        </w:rPr>
      </w:pPr>
    </w:p>
    <w:p w:rsidR="00950ECC" w:rsidRPr="005A3330" w:rsidRDefault="00950ECC" w:rsidP="00950ECC">
      <w:pPr>
        <w:pStyle w:val="Estilo1"/>
        <w:numPr>
          <w:ilvl w:val="1"/>
          <w:numId w:val="23"/>
        </w:numPr>
        <w:contextualSpacing/>
        <w:rPr>
          <w:rFonts w:asciiTheme="minorHAnsi" w:eastAsiaTheme="minorEastAsia" w:hAnsiTheme="minorHAnsi" w:cstheme="minorHAnsi"/>
          <w:kern w:val="28"/>
          <w:sz w:val="20"/>
          <w:szCs w:val="20"/>
          <w:lang w:val="es-ES"/>
        </w:rPr>
      </w:pPr>
      <w:r w:rsidRPr="005A3330">
        <w:rPr>
          <w:rFonts w:asciiTheme="minorHAnsi" w:eastAsiaTheme="minorEastAsia" w:hAnsiTheme="minorHAnsi" w:cstheme="minorHAnsi"/>
          <w:kern w:val="28"/>
          <w:sz w:val="20"/>
          <w:szCs w:val="20"/>
          <w:lang w:val="es-ES"/>
        </w:rPr>
        <w:t xml:space="preserve">DEFINICIÓN. </w:t>
      </w:r>
    </w:p>
    <w:p w:rsidR="00950ECC" w:rsidRDefault="00950ECC" w:rsidP="00950EC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Este ítem comprende la elaboración de Planos que definen en forma precisa la ubicación de las tuberías con respecto a líneas de eje de las rasantes municipales, indicando longitudes de tramos, diámetros, perfil, etc. </w:t>
      </w:r>
    </w:p>
    <w:p w:rsidR="00950ECC" w:rsidRPr="005A3330" w:rsidRDefault="00950ECC" w:rsidP="00950ECC">
      <w:pPr>
        <w:contextualSpacing/>
        <w:jc w:val="both"/>
        <w:rPr>
          <w:rFonts w:asciiTheme="minorHAnsi" w:hAnsiTheme="minorHAnsi" w:cstheme="minorHAnsi"/>
          <w:kern w:val="28"/>
          <w:sz w:val="20"/>
          <w:szCs w:val="20"/>
        </w:rPr>
      </w:pPr>
    </w:p>
    <w:p w:rsidR="00950ECC" w:rsidRPr="005A3330" w:rsidRDefault="00950ECC" w:rsidP="00950ECC">
      <w:pPr>
        <w:pStyle w:val="Estilo1"/>
        <w:numPr>
          <w:ilvl w:val="1"/>
          <w:numId w:val="23"/>
        </w:numPr>
        <w:contextualSpacing/>
        <w:rPr>
          <w:rFonts w:asciiTheme="minorHAnsi" w:eastAsiaTheme="minorEastAsia" w:hAnsiTheme="minorHAnsi" w:cstheme="minorHAnsi"/>
          <w:kern w:val="28"/>
          <w:sz w:val="20"/>
          <w:szCs w:val="20"/>
          <w:lang w:val="es-ES"/>
        </w:rPr>
      </w:pPr>
      <w:r w:rsidRPr="005A3330">
        <w:rPr>
          <w:rFonts w:asciiTheme="minorHAnsi" w:eastAsiaTheme="minorEastAsia" w:hAnsiTheme="minorHAnsi" w:cstheme="minorHAnsi"/>
          <w:kern w:val="28"/>
          <w:sz w:val="20"/>
          <w:szCs w:val="20"/>
          <w:lang w:val="es-ES"/>
        </w:rPr>
        <w:t xml:space="preserve">MATERIALES, HERRAMIENTAS Y EQUIPO. </w:t>
      </w:r>
    </w:p>
    <w:p w:rsidR="00950ECC" w:rsidRPr="005A3330" w:rsidRDefault="00950ECC" w:rsidP="00950EC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50ECC" w:rsidRPr="005A3330" w:rsidRDefault="00950ECC" w:rsidP="00950ECC">
      <w:pPr>
        <w:contextualSpacing/>
        <w:jc w:val="both"/>
        <w:rPr>
          <w:rFonts w:asciiTheme="minorHAnsi" w:hAnsiTheme="minorHAnsi" w:cstheme="minorHAnsi"/>
          <w:kern w:val="28"/>
          <w:sz w:val="20"/>
          <w:szCs w:val="20"/>
        </w:rPr>
      </w:pPr>
    </w:p>
    <w:p w:rsidR="00950ECC" w:rsidRPr="005A3330" w:rsidRDefault="00950ECC" w:rsidP="00950ECC">
      <w:pPr>
        <w:pStyle w:val="Estilo1"/>
        <w:numPr>
          <w:ilvl w:val="1"/>
          <w:numId w:val="23"/>
        </w:numPr>
        <w:contextualSpacing/>
        <w:rPr>
          <w:rFonts w:asciiTheme="minorHAnsi" w:eastAsiaTheme="minorEastAsia" w:hAnsiTheme="minorHAnsi" w:cstheme="minorHAnsi"/>
          <w:kern w:val="28"/>
          <w:sz w:val="20"/>
          <w:szCs w:val="20"/>
          <w:lang w:val="es-ES"/>
        </w:rPr>
      </w:pPr>
      <w:r w:rsidRPr="005A3330">
        <w:rPr>
          <w:rFonts w:asciiTheme="minorHAnsi" w:eastAsiaTheme="minorEastAsia" w:hAnsiTheme="minorHAnsi" w:cstheme="minorHAnsi"/>
          <w:kern w:val="28"/>
          <w:sz w:val="20"/>
          <w:szCs w:val="20"/>
          <w:lang w:val="es-ES"/>
        </w:rPr>
        <w:t xml:space="preserve">PROCEDIMIENTO PARA LA EJECUCIÓN. </w:t>
      </w:r>
    </w:p>
    <w:p w:rsidR="00950ECC" w:rsidRPr="005A3330" w:rsidRDefault="00950ECC" w:rsidP="00950EC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50ECC" w:rsidRPr="005A3330" w:rsidRDefault="00950ECC" w:rsidP="00950ECC">
      <w:pPr>
        <w:contextualSpacing/>
        <w:jc w:val="both"/>
        <w:rPr>
          <w:rFonts w:asciiTheme="minorHAnsi" w:hAnsiTheme="minorHAnsi" w:cstheme="minorHAnsi"/>
          <w:kern w:val="28"/>
          <w:sz w:val="20"/>
          <w:szCs w:val="20"/>
        </w:rPr>
      </w:pPr>
    </w:p>
    <w:p w:rsidR="00950ECC" w:rsidRPr="005A3330" w:rsidRDefault="00950ECC" w:rsidP="00950ECC">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a) </w:t>
      </w:r>
      <w:r w:rsidRPr="005A3330">
        <w:rPr>
          <w:rFonts w:asciiTheme="minorHAnsi" w:hAnsiTheme="minorHAnsi" w:cstheme="minorHAnsi"/>
          <w:kern w:val="28"/>
          <w:sz w:val="20"/>
          <w:szCs w:val="20"/>
        </w:rPr>
        <w:tab/>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50ECC" w:rsidRPr="005A3330" w:rsidRDefault="00950ECC" w:rsidP="00950ECC">
      <w:pPr>
        <w:ind w:left="284" w:hanging="284"/>
        <w:contextualSpacing/>
        <w:jc w:val="both"/>
        <w:rPr>
          <w:rFonts w:asciiTheme="minorHAnsi" w:hAnsiTheme="minorHAnsi" w:cstheme="minorHAnsi"/>
          <w:kern w:val="28"/>
          <w:sz w:val="20"/>
          <w:szCs w:val="20"/>
        </w:rPr>
      </w:pPr>
    </w:p>
    <w:p w:rsidR="00950ECC" w:rsidRPr="005A3330" w:rsidRDefault="00950ECC" w:rsidP="00950ECC">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950ECC" w:rsidRPr="005A3330" w:rsidRDefault="00950ECC" w:rsidP="00950ECC">
      <w:pPr>
        <w:ind w:left="284" w:hanging="284"/>
        <w:contextualSpacing/>
        <w:jc w:val="both"/>
        <w:rPr>
          <w:rFonts w:asciiTheme="minorHAnsi" w:hAnsiTheme="minorHAnsi" w:cstheme="minorHAnsi"/>
          <w:kern w:val="28"/>
          <w:sz w:val="20"/>
          <w:szCs w:val="20"/>
        </w:rPr>
      </w:pPr>
    </w:p>
    <w:p w:rsidR="00950ECC" w:rsidRPr="005A3330" w:rsidRDefault="00950ECC" w:rsidP="00950ECC">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c) </w:t>
      </w:r>
      <w:r w:rsidRPr="005A3330">
        <w:rPr>
          <w:rFonts w:asciiTheme="minorHAnsi" w:hAnsiTheme="minorHAnsi" w:cstheme="minorHAnsi"/>
          <w:kern w:val="28"/>
          <w:sz w:val="20"/>
          <w:szCs w:val="20"/>
        </w:rPr>
        <w:tab/>
        <w:t xml:space="preserve">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50ECC" w:rsidRPr="005A3330" w:rsidRDefault="00950ECC" w:rsidP="00950ECC">
      <w:pPr>
        <w:ind w:left="284" w:hanging="284"/>
        <w:contextualSpacing/>
        <w:jc w:val="both"/>
        <w:rPr>
          <w:rFonts w:asciiTheme="minorHAnsi" w:hAnsiTheme="minorHAnsi" w:cstheme="minorHAnsi"/>
          <w:kern w:val="28"/>
          <w:sz w:val="20"/>
          <w:szCs w:val="20"/>
        </w:rPr>
      </w:pPr>
    </w:p>
    <w:p w:rsidR="00950ECC" w:rsidRPr="005A3330" w:rsidRDefault="00950ECC" w:rsidP="00950ECC">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d) </w:t>
      </w:r>
      <w:r w:rsidRPr="005A3330">
        <w:rPr>
          <w:rFonts w:asciiTheme="minorHAnsi" w:hAnsiTheme="minorHAnsi" w:cstheme="minorHAnsi"/>
          <w:kern w:val="28"/>
          <w:sz w:val="20"/>
          <w:szCs w:val="20"/>
        </w:rPr>
        <w:tab/>
        <w:t xml:space="preserve">En la elaboración de planos As Built, se deberá realizar todas las mediciones y acotaciones necesarias en obra, para que la información sea coherente con la construcción de red secundaria. </w:t>
      </w:r>
    </w:p>
    <w:p w:rsidR="00950ECC" w:rsidRPr="005A3330" w:rsidRDefault="00950ECC" w:rsidP="00950ECC">
      <w:pPr>
        <w:ind w:left="284" w:hanging="284"/>
        <w:contextualSpacing/>
        <w:jc w:val="both"/>
        <w:rPr>
          <w:rFonts w:asciiTheme="minorHAnsi" w:hAnsiTheme="minorHAnsi" w:cstheme="minorHAnsi"/>
          <w:kern w:val="28"/>
          <w:sz w:val="20"/>
          <w:szCs w:val="20"/>
        </w:rPr>
      </w:pPr>
    </w:p>
    <w:p w:rsidR="00950ECC" w:rsidRPr="005A3330" w:rsidRDefault="00950ECC" w:rsidP="00950ECC">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 </w:t>
      </w:r>
      <w:r w:rsidRPr="005A3330">
        <w:rPr>
          <w:rFonts w:asciiTheme="minorHAnsi" w:hAnsiTheme="minorHAnsi" w:cstheme="minorHAnsi"/>
          <w:kern w:val="28"/>
          <w:sz w:val="20"/>
          <w:szCs w:val="20"/>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950ECC" w:rsidRPr="005A3330" w:rsidRDefault="00950ECC" w:rsidP="00950ECC">
      <w:pPr>
        <w:ind w:left="284" w:hanging="284"/>
        <w:contextualSpacing/>
        <w:jc w:val="both"/>
        <w:rPr>
          <w:rFonts w:asciiTheme="minorHAnsi" w:hAnsiTheme="minorHAnsi" w:cstheme="minorHAnsi"/>
          <w:kern w:val="28"/>
          <w:sz w:val="20"/>
          <w:szCs w:val="20"/>
        </w:rPr>
      </w:pPr>
    </w:p>
    <w:p w:rsidR="00950ECC" w:rsidRPr="005A2001" w:rsidRDefault="00950ECC" w:rsidP="005A2001">
      <w:pPr>
        <w:pStyle w:val="Prrafodelista"/>
        <w:numPr>
          <w:ilvl w:val="0"/>
          <w:numId w:val="27"/>
        </w:numPr>
        <w:contextualSpacing/>
        <w:jc w:val="both"/>
        <w:rPr>
          <w:rFonts w:asciiTheme="minorHAnsi" w:hAnsiTheme="minorHAnsi" w:cstheme="minorHAnsi"/>
          <w:kern w:val="28"/>
          <w:sz w:val="20"/>
          <w:szCs w:val="20"/>
        </w:rPr>
      </w:pPr>
      <w:r w:rsidRPr="005A2001">
        <w:rPr>
          <w:rFonts w:asciiTheme="minorHAnsi" w:hAnsiTheme="minorHAnsi" w:cstheme="minorHAnsi"/>
          <w:kern w:val="28"/>
          <w:sz w:val="20"/>
          <w:szCs w:val="20"/>
        </w:rPr>
        <w:t xml:space="preserve">La presentación final de los planos “As Built” por parte del CONTRATISTA, deberá realizarse antes de la entrega definitiva de la obra, caso contrario no se realizara la recepción de la obra. </w:t>
      </w:r>
    </w:p>
    <w:p w:rsidR="005A2001" w:rsidRPr="005A2001" w:rsidRDefault="005A2001" w:rsidP="005A2001">
      <w:pPr>
        <w:pStyle w:val="Prrafodelista"/>
        <w:ind w:left="360"/>
        <w:contextualSpacing/>
        <w:jc w:val="both"/>
        <w:rPr>
          <w:rFonts w:asciiTheme="minorHAnsi" w:hAnsiTheme="minorHAnsi" w:cstheme="minorHAnsi"/>
          <w:kern w:val="28"/>
          <w:sz w:val="20"/>
          <w:szCs w:val="20"/>
        </w:rPr>
      </w:pPr>
    </w:p>
    <w:p w:rsidR="00950ECC" w:rsidRPr="005A3330" w:rsidRDefault="00950ECC" w:rsidP="00950ECC">
      <w:pPr>
        <w:pStyle w:val="Estilo1"/>
        <w:numPr>
          <w:ilvl w:val="1"/>
          <w:numId w:val="23"/>
        </w:numPr>
        <w:contextualSpacing/>
        <w:rPr>
          <w:rFonts w:asciiTheme="minorHAnsi" w:eastAsiaTheme="minorEastAsia" w:hAnsiTheme="minorHAnsi" w:cstheme="minorHAnsi"/>
          <w:kern w:val="28"/>
          <w:sz w:val="20"/>
          <w:szCs w:val="20"/>
          <w:lang w:val="es-ES"/>
        </w:rPr>
      </w:pPr>
      <w:r w:rsidRPr="005A3330">
        <w:rPr>
          <w:rFonts w:asciiTheme="minorHAnsi" w:hAnsiTheme="minorHAnsi" w:cstheme="minorHAnsi"/>
          <w:sz w:val="20"/>
          <w:szCs w:val="20"/>
        </w:rPr>
        <w:t>MEDIDAS DE MITIGACIÓN AMBIENTAL</w:t>
      </w:r>
    </w:p>
    <w:p w:rsidR="00950ECC" w:rsidRPr="005A3330" w:rsidRDefault="00950ECC" w:rsidP="00950ECC">
      <w:pPr>
        <w:pStyle w:val="Estilo1"/>
        <w:ind w:left="426"/>
        <w:contextualSpacing/>
        <w:rPr>
          <w:rFonts w:asciiTheme="minorHAnsi" w:hAnsiTheme="minorHAnsi" w:cstheme="minorHAnsi"/>
          <w:sz w:val="20"/>
          <w:szCs w:val="20"/>
        </w:rPr>
      </w:pPr>
    </w:p>
    <w:p w:rsidR="00950ECC" w:rsidRPr="005A3330" w:rsidRDefault="00950ECC" w:rsidP="005A200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5A3330">
        <w:rPr>
          <w:rFonts w:asciiTheme="minorHAnsi" w:hAnsiTheme="minorHAnsi"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950ECC" w:rsidRPr="005A3330" w:rsidRDefault="00950ECC" w:rsidP="00950ECC">
      <w:pPr>
        <w:rPr>
          <w:rFonts w:asciiTheme="minorHAnsi" w:hAnsiTheme="minorHAnsi" w:cstheme="minorHAnsi"/>
          <w:kern w:val="28"/>
          <w:sz w:val="20"/>
          <w:szCs w:val="20"/>
          <w:lang w:val="es-ES_tradnl"/>
        </w:rPr>
      </w:pPr>
    </w:p>
    <w:p w:rsidR="00950ECC" w:rsidRPr="005A3330" w:rsidRDefault="00950ECC" w:rsidP="005A200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50ECC" w:rsidRPr="005A3330" w:rsidRDefault="00950ECC" w:rsidP="00950ECC">
      <w:pPr>
        <w:rPr>
          <w:rFonts w:asciiTheme="minorHAnsi" w:hAnsiTheme="minorHAnsi" w:cstheme="minorHAnsi"/>
          <w:kern w:val="28"/>
          <w:sz w:val="20"/>
          <w:szCs w:val="20"/>
          <w:lang w:val="es-ES_tradnl"/>
        </w:rPr>
      </w:pPr>
    </w:p>
    <w:p w:rsidR="00950ECC" w:rsidRPr="005A3330" w:rsidRDefault="00950ECC" w:rsidP="005A200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50ECC" w:rsidRPr="005A3330" w:rsidRDefault="00950ECC" w:rsidP="00950ECC">
      <w:pPr>
        <w:rPr>
          <w:rFonts w:asciiTheme="minorHAnsi" w:hAnsiTheme="minorHAnsi" w:cstheme="minorHAnsi"/>
          <w:kern w:val="28"/>
          <w:sz w:val="20"/>
          <w:szCs w:val="20"/>
          <w:lang w:val="es-ES_tradnl"/>
        </w:rPr>
      </w:pPr>
    </w:p>
    <w:p w:rsidR="00950ECC" w:rsidRDefault="00950ECC" w:rsidP="005A200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929B3" w:rsidRPr="005A3330" w:rsidRDefault="000929B3" w:rsidP="005A2001">
      <w:pPr>
        <w:jc w:val="both"/>
        <w:rPr>
          <w:rFonts w:asciiTheme="minorHAnsi" w:eastAsiaTheme="minorEastAsia" w:hAnsiTheme="minorHAnsi" w:cstheme="minorHAnsi"/>
          <w:kern w:val="28"/>
          <w:sz w:val="20"/>
          <w:szCs w:val="20"/>
        </w:rPr>
      </w:pPr>
    </w:p>
    <w:p w:rsidR="00950ECC" w:rsidRPr="005A3330" w:rsidRDefault="00950ECC" w:rsidP="00950ECC">
      <w:pPr>
        <w:pStyle w:val="Estilo1"/>
        <w:numPr>
          <w:ilvl w:val="1"/>
          <w:numId w:val="23"/>
        </w:numPr>
        <w:contextualSpacing/>
        <w:rPr>
          <w:rFonts w:asciiTheme="minorHAnsi" w:eastAsiaTheme="minorEastAsia" w:hAnsiTheme="minorHAnsi" w:cstheme="minorHAnsi"/>
          <w:kern w:val="28"/>
          <w:sz w:val="20"/>
          <w:szCs w:val="20"/>
          <w:lang w:val="es-ES"/>
        </w:rPr>
      </w:pPr>
      <w:r w:rsidRPr="005A3330">
        <w:rPr>
          <w:rFonts w:asciiTheme="minorHAnsi" w:eastAsiaTheme="minorEastAsia" w:hAnsiTheme="minorHAnsi" w:cstheme="minorHAnsi"/>
          <w:kern w:val="28"/>
          <w:sz w:val="20"/>
          <w:szCs w:val="20"/>
          <w:lang w:val="es-ES"/>
        </w:rPr>
        <w:t xml:space="preserve">MEDICIÓN Y FORMA DE PAGO. </w:t>
      </w:r>
    </w:p>
    <w:p w:rsidR="00950ECC" w:rsidRPr="005A3330" w:rsidRDefault="00950ECC" w:rsidP="00950EC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w:t>
      </w:r>
    </w:p>
    <w:p w:rsidR="00950ECC" w:rsidRPr="005A3330" w:rsidRDefault="00950ECC" w:rsidP="00950EC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950ECC" w:rsidRPr="005A3330" w:rsidRDefault="00950ECC" w:rsidP="00950EC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950ECC" w:rsidRPr="005A3330" w:rsidRDefault="00950ECC" w:rsidP="00950ECC">
      <w:pPr>
        <w:contextualSpacing/>
        <w:jc w:val="both"/>
        <w:rPr>
          <w:rFonts w:asciiTheme="minorHAnsi" w:hAnsiTheme="minorHAnsi" w:cstheme="minorHAnsi"/>
          <w:kern w:val="28"/>
          <w:sz w:val="20"/>
          <w:szCs w:val="20"/>
        </w:rPr>
      </w:pPr>
    </w:p>
    <w:p w:rsidR="00950ECC" w:rsidRPr="005A3330" w:rsidRDefault="00950ECC" w:rsidP="00950EC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50ECC" w:rsidRPr="005A3330" w:rsidRDefault="00950ECC" w:rsidP="00950ECC">
      <w:pPr>
        <w:contextualSpacing/>
        <w:jc w:val="both"/>
        <w:rPr>
          <w:rFonts w:asciiTheme="minorHAnsi" w:hAnsiTheme="minorHAnsi" w:cstheme="minorHAnsi"/>
          <w:kern w:val="28"/>
          <w:sz w:val="20"/>
          <w:szCs w:val="20"/>
        </w:rPr>
      </w:pPr>
    </w:p>
    <w:p w:rsidR="00950ECC" w:rsidRDefault="00950ECC" w:rsidP="00950EC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0929B3" w:rsidRPr="005A3330" w:rsidRDefault="000929B3" w:rsidP="00950ECC">
      <w:pPr>
        <w:contextualSpacing/>
        <w:jc w:val="both"/>
        <w:rPr>
          <w:rFonts w:asciiTheme="minorHAnsi" w:hAnsiTheme="minorHAnsi" w:cstheme="minorHAnsi"/>
          <w:kern w:val="28"/>
          <w:sz w:val="20"/>
          <w:szCs w:val="20"/>
        </w:rPr>
      </w:pPr>
    </w:p>
    <w:p w:rsidR="00950ECC" w:rsidRPr="005A3330" w:rsidRDefault="00950ECC" w:rsidP="000929B3">
      <w:pPr>
        <w:pStyle w:val="Ttulo3"/>
        <w:keepLines w:val="0"/>
        <w:numPr>
          <w:ilvl w:val="0"/>
          <w:numId w:val="23"/>
        </w:numPr>
        <w:spacing w:before="0" w:line="240" w:lineRule="auto"/>
        <w:contextualSpacing/>
        <w:jc w:val="both"/>
        <w:rPr>
          <w:rFonts w:asciiTheme="minorHAnsi" w:hAnsiTheme="minorHAnsi" w:cstheme="minorHAnsi"/>
          <w:color w:val="auto"/>
        </w:rPr>
      </w:pPr>
      <w:r w:rsidRPr="005A3330">
        <w:rPr>
          <w:rFonts w:asciiTheme="minorHAnsi" w:eastAsiaTheme="minorHAnsi" w:hAnsiTheme="minorHAnsi" w:cstheme="minorHAnsi"/>
          <w:bCs w:val="0"/>
          <w:color w:val="auto"/>
        </w:rPr>
        <w:t>ELABORACIÓN DATA BOOK.</w:t>
      </w:r>
    </w:p>
    <w:p w:rsidR="00950ECC" w:rsidRPr="005A3330" w:rsidRDefault="00950ECC" w:rsidP="00950ECC">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UNIDAD: GLB</w:t>
      </w:r>
    </w:p>
    <w:p w:rsidR="00950ECC" w:rsidRPr="005A3330" w:rsidRDefault="00950ECC" w:rsidP="00950ECC">
      <w:pPr>
        <w:pStyle w:val="Prrafodelista"/>
        <w:numPr>
          <w:ilvl w:val="0"/>
          <w:numId w:val="23"/>
        </w:numPr>
        <w:contextualSpacing/>
        <w:jc w:val="both"/>
        <w:rPr>
          <w:rFonts w:asciiTheme="minorHAnsi" w:eastAsiaTheme="minorHAnsi" w:hAnsiTheme="minorHAnsi" w:cstheme="minorHAnsi"/>
          <w:bCs/>
          <w:vanish/>
          <w:sz w:val="20"/>
          <w:szCs w:val="20"/>
          <w:lang w:val="es-BO" w:eastAsia="en-US"/>
        </w:rPr>
      </w:pPr>
    </w:p>
    <w:p w:rsidR="00950ECC" w:rsidRPr="005A3330" w:rsidRDefault="00950ECC" w:rsidP="000929B3">
      <w:pPr>
        <w:pStyle w:val="Estilo1"/>
        <w:numPr>
          <w:ilvl w:val="1"/>
          <w:numId w:val="32"/>
        </w:numPr>
        <w:contextualSpacing/>
        <w:rPr>
          <w:rFonts w:asciiTheme="minorHAnsi" w:eastAsiaTheme="minorHAnsi" w:hAnsiTheme="minorHAnsi" w:cstheme="minorHAnsi"/>
          <w:sz w:val="20"/>
          <w:szCs w:val="20"/>
          <w:lang w:val="es-BO" w:eastAsia="en-US"/>
        </w:rPr>
      </w:pPr>
      <w:r w:rsidRPr="005A3330">
        <w:rPr>
          <w:rFonts w:asciiTheme="minorHAnsi" w:eastAsiaTheme="minorEastAsia" w:hAnsiTheme="minorHAnsi" w:cstheme="minorHAnsi"/>
          <w:kern w:val="28"/>
          <w:sz w:val="20"/>
          <w:szCs w:val="20"/>
          <w:lang w:val="es-ES"/>
        </w:rPr>
        <w:t>DEFINICIÓN</w:t>
      </w:r>
      <w:r w:rsidRPr="005A3330">
        <w:rPr>
          <w:rFonts w:asciiTheme="minorHAnsi" w:eastAsiaTheme="minorHAnsi" w:hAnsiTheme="minorHAnsi" w:cstheme="minorHAnsi"/>
          <w:b w:val="0"/>
          <w:bCs/>
          <w:sz w:val="20"/>
          <w:szCs w:val="20"/>
          <w:lang w:val="es-BO" w:eastAsia="en-US"/>
        </w:rPr>
        <w:t xml:space="preserve"> </w:t>
      </w:r>
    </w:p>
    <w:p w:rsidR="00950ECC" w:rsidRPr="005A3330" w:rsidRDefault="00950ECC" w:rsidP="00950ECC">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950ECC" w:rsidRPr="005A3330" w:rsidRDefault="00950ECC" w:rsidP="000929B3">
      <w:pPr>
        <w:pStyle w:val="Estilo1"/>
        <w:numPr>
          <w:ilvl w:val="1"/>
          <w:numId w:val="32"/>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MATERIALES, HERRAMIENTAS, EQUIPO Y PERSONAL </w:t>
      </w:r>
    </w:p>
    <w:p w:rsidR="00950ECC" w:rsidRPr="005A3330" w:rsidRDefault="00950ECC" w:rsidP="00950ECC">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 xml:space="preserve">El CONTRATISTA deberá proporcionar todos los materiales, herramientas, personal y equipo necesario para la ejecución de este ítem. </w:t>
      </w:r>
    </w:p>
    <w:p w:rsidR="00950ECC" w:rsidRPr="005A3330" w:rsidRDefault="00950ECC" w:rsidP="00950ECC">
      <w:pPr>
        <w:autoSpaceDE w:val="0"/>
        <w:autoSpaceDN w:val="0"/>
        <w:adjustRightInd w:val="0"/>
        <w:contextualSpacing/>
        <w:jc w:val="both"/>
        <w:rPr>
          <w:rFonts w:asciiTheme="minorHAnsi" w:eastAsiaTheme="minorHAnsi" w:hAnsiTheme="minorHAnsi" w:cstheme="minorHAnsi"/>
          <w:sz w:val="20"/>
          <w:szCs w:val="20"/>
          <w:lang w:val="es-BO" w:eastAsia="en-US"/>
        </w:rPr>
      </w:pPr>
    </w:p>
    <w:p w:rsidR="00950ECC" w:rsidRPr="005A3330" w:rsidRDefault="00950ECC" w:rsidP="000929B3">
      <w:pPr>
        <w:pStyle w:val="Estilo1"/>
        <w:numPr>
          <w:ilvl w:val="1"/>
          <w:numId w:val="32"/>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PROCEDIMIENTO PARA LA EJECUCIÓN </w:t>
      </w:r>
    </w:p>
    <w:p w:rsidR="00950ECC" w:rsidRPr="005A3330" w:rsidRDefault="00950ECC" w:rsidP="00950ECC">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w:t>
      </w:r>
      <w:r w:rsidRPr="000929B3">
        <w:rPr>
          <w:rFonts w:asciiTheme="minorHAnsi" w:eastAsiaTheme="minorHAnsi" w:hAnsiTheme="minorHAnsi" w:cstheme="minorHAnsi"/>
          <w:b/>
          <w:sz w:val="20"/>
          <w:szCs w:val="20"/>
          <w:lang w:val="es-BO" w:eastAsia="en-US"/>
        </w:rPr>
        <w:t>carpeta dura tamaño carta color azul con tres orificios de perforación</w:t>
      </w:r>
      <w:r w:rsidRPr="005A3330">
        <w:rPr>
          <w:rFonts w:asciiTheme="minorHAnsi" w:eastAsiaTheme="minorHAnsi" w:hAnsiTheme="minorHAnsi" w:cstheme="minorHAnsi"/>
          <w:sz w:val="20"/>
          <w:szCs w:val="20"/>
          <w:lang w:val="es-BO" w:eastAsia="en-US"/>
        </w:rPr>
        <w:t xml:space="preserve">, </w:t>
      </w:r>
      <w:r w:rsidRPr="000929B3">
        <w:rPr>
          <w:rFonts w:asciiTheme="minorHAnsi" w:eastAsiaTheme="minorHAnsi" w:hAnsiTheme="minorHAnsi" w:cstheme="minorHAnsi"/>
          <w:b/>
          <w:sz w:val="20"/>
          <w:szCs w:val="20"/>
          <w:lang w:val="es-BO" w:eastAsia="en-US"/>
        </w:rPr>
        <w:t>en tres copias</w:t>
      </w:r>
      <w:r w:rsidRPr="005A3330">
        <w:rPr>
          <w:rFonts w:asciiTheme="minorHAnsi" w:eastAsiaTheme="minorHAnsi" w:hAnsiTheme="minorHAnsi" w:cstheme="minorHAnsi"/>
          <w:sz w:val="20"/>
          <w:szCs w:val="20"/>
          <w:lang w:val="es-BO" w:eastAsia="en-US"/>
        </w:rPr>
        <w:t xml:space="preserve">,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950ECC" w:rsidRPr="005A3330" w:rsidRDefault="00950ECC" w:rsidP="000929B3">
      <w:pPr>
        <w:pStyle w:val="Estilo1"/>
        <w:numPr>
          <w:ilvl w:val="1"/>
          <w:numId w:val="32"/>
        </w:numPr>
        <w:contextualSpacing/>
        <w:rPr>
          <w:rFonts w:asciiTheme="minorHAnsi" w:eastAsiaTheme="minorHAnsi" w:hAnsiTheme="minorHAnsi" w:cstheme="minorHAnsi"/>
          <w:sz w:val="20"/>
          <w:szCs w:val="20"/>
          <w:lang w:val="es-BO" w:eastAsia="en-US"/>
        </w:rPr>
      </w:pPr>
      <w:r w:rsidRPr="005A3330">
        <w:rPr>
          <w:rFonts w:asciiTheme="minorHAnsi" w:hAnsiTheme="minorHAnsi" w:cstheme="minorHAnsi"/>
          <w:sz w:val="20"/>
          <w:szCs w:val="20"/>
        </w:rPr>
        <w:t>MEDIDAS DE MITIGACIÓN AMBIENTAL</w:t>
      </w:r>
    </w:p>
    <w:p w:rsidR="00950ECC" w:rsidRPr="005A3330" w:rsidRDefault="00950ECC" w:rsidP="00950ECC">
      <w:pPr>
        <w:pStyle w:val="Estilo1"/>
        <w:ind w:left="426"/>
        <w:contextualSpacing/>
        <w:rPr>
          <w:rFonts w:asciiTheme="minorHAnsi" w:hAnsiTheme="minorHAnsi" w:cstheme="minorHAnsi"/>
          <w:sz w:val="20"/>
          <w:szCs w:val="20"/>
        </w:rPr>
      </w:pPr>
    </w:p>
    <w:p w:rsidR="00950ECC" w:rsidRPr="005A3330" w:rsidRDefault="00950ECC" w:rsidP="000929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50ECC" w:rsidRPr="005A3330" w:rsidRDefault="00950ECC" w:rsidP="00950ECC">
      <w:pPr>
        <w:rPr>
          <w:rFonts w:asciiTheme="minorHAnsi" w:hAnsiTheme="minorHAnsi" w:cstheme="minorHAnsi"/>
          <w:kern w:val="28"/>
          <w:sz w:val="20"/>
          <w:szCs w:val="20"/>
          <w:lang w:val="es-ES_tradnl"/>
        </w:rPr>
      </w:pPr>
    </w:p>
    <w:p w:rsidR="00950ECC" w:rsidRPr="005A3330" w:rsidRDefault="00950ECC" w:rsidP="000929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50ECC" w:rsidRPr="005A3330" w:rsidRDefault="00950ECC" w:rsidP="00950ECC">
      <w:pPr>
        <w:rPr>
          <w:rFonts w:asciiTheme="minorHAnsi" w:hAnsiTheme="minorHAnsi" w:cstheme="minorHAnsi"/>
          <w:kern w:val="28"/>
          <w:sz w:val="20"/>
          <w:szCs w:val="20"/>
          <w:lang w:val="es-ES_tradnl"/>
        </w:rPr>
      </w:pPr>
    </w:p>
    <w:p w:rsidR="00950ECC" w:rsidRPr="005A3330" w:rsidRDefault="00950ECC" w:rsidP="000929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50ECC" w:rsidRPr="005A3330" w:rsidRDefault="00950ECC" w:rsidP="00950ECC">
      <w:pPr>
        <w:rPr>
          <w:rFonts w:asciiTheme="minorHAnsi" w:hAnsiTheme="minorHAnsi" w:cstheme="minorHAnsi"/>
          <w:kern w:val="28"/>
          <w:sz w:val="20"/>
          <w:szCs w:val="20"/>
          <w:lang w:val="es-ES_tradnl"/>
        </w:rPr>
      </w:pPr>
    </w:p>
    <w:p w:rsidR="00950ECC" w:rsidRPr="005A3330" w:rsidRDefault="00950ECC" w:rsidP="000929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50ECC" w:rsidRPr="005A3330" w:rsidRDefault="00950ECC" w:rsidP="00950ECC">
      <w:pPr>
        <w:rPr>
          <w:rFonts w:asciiTheme="minorHAnsi" w:hAnsiTheme="minorHAnsi" w:cstheme="minorHAnsi"/>
          <w:kern w:val="28"/>
          <w:sz w:val="20"/>
          <w:szCs w:val="20"/>
          <w:lang w:val="es-ES_tradnl"/>
        </w:rPr>
      </w:pPr>
    </w:p>
    <w:p w:rsidR="00950ECC" w:rsidRPr="005A3330" w:rsidRDefault="00950ECC" w:rsidP="000929B3">
      <w:pPr>
        <w:pStyle w:val="Estilo1"/>
        <w:numPr>
          <w:ilvl w:val="1"/>
          <w:numId w:val="32"/>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lastRenderedPageBreak/>
        <w:t xml:space="preserve">MEDICIÓN Y FORMA DE PAGO </w:t>
      </w:r>
    </w:p>
    <w:p w:rsidR="00950ECC" w:rsidRPr="005A3330" w:rsidRDefault="00950ECC" w:rsidP="00950ECC">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950ECC" w:rsidRPr="005A3330" w:rsidRDefault="00950ECC" w:rsidP="00950ECC">
      <w:pPr>
        <w:rPr>
          <w:lang w:val="es-BO" w:eastAsia="en-US"/>
        </w:rPr>
      </w:pPr>
    </w:p>
    <w:p w:rsidR="00950ECC" w:rsidRPr="005A3330" w:rsidRDefault="00950ECC" w:rsidP="000929B3">
      <w:pPr>
        <w:pStyle w:val="Ttulo3"/>
        <w:keepLines w:val="0"/>
        <w:numPr>
          <w:ilvl w:val="0"/>
          <w:numId w:val="32"/>
        </w:numPr>
        <w:spacing w:before="0" w:line="240" w:lineRule="auto"/>
        <w:contextualSpacing/>
        <w:jc w:val="both"/>
        <w:rPr>
          <w:rFonts w:asciiTheme="minorHAnsi" w:hAnsiTheme="minorHAnsi" w:cstheme="minorHAnsi"/>
          <w:color w:val="auto"/>
        </w:rPr>
      </w:pPr>
      <w:r w:rsidRPr="005A3330">
        <w:rPr>
          <w:rFonts w:asciiTheme="minorHAnsi" w:hAnsiTheme="minorHAnsi" w:cstheme="minorHAnsi"/>
          <w:color w:val="auto"/>
        </w:rPr>
        <w:t xml:space="preserve">LIMPIEZA Y RETIRO DE ESCOMBROS. </w:t>
      </w:r>
    </w:p>
    <w:p w:rsidR="00950ECC" w:rsidRPr="005A3330" w:rsidRDefault="00950ECC" w:rsidP="00950ECC">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UNIDAD: GLB</w:t>
      </w:r>
    </w:p>
    <w:p w:rsidR="00950ECC" w:rsidRPr="005A3330" w:rsidRDefault="00950ECC" w:rsidP="00950ECC">
      <w:pPr>
        <w:contextualSpacing/>
        <w:jc w:val="both"/>
        <w:rPr>
          <w:rFonts w:asciiTheme="minorHAnsi" w:hAnsiTheme="minorHAnsi" w:cstheme="minorHAnsi"/>
          <w:b/>
          <w:kern w:val="28"/>
          <w:sz w:val="20"/>
          <w:szCs w:val="20"/>
        </w:rPr>
      </w:pPr>
    </w:p>
    <w:p w:rsidR="00950ECC" w:rsidRPr="005A3330" w:rsidRDefault="00950ECC" w:rsidP="000929B3">
      <w:pPr>
        <w:pStyle w:val="Prrafodelista"/>
        <w:numPr>
          <w:ilvl w:val="0"/>
          <w:numId w:val="32"/>
        </w:numPr>
        <w:contextualSpacing/>
        <w:jc w:val="both"/>
        <w:rPr>
          <w:rFonts w:asciiTheme="minorHAnsi" w:eastAsia="Arial Unicode MS" w:hAnsiTheme="minorHAnsi" w:cstheme="minorHAnsi"/>
          <w:b/>
          <w:vanish/>
          <w:sz w:val="20"/>
          <w:szCs w:val="20"/>
          <w:lang w:val="es-ES_tradnl"/>
        </w:rPr>
      </w:pPr>
    </w:p>
    <w:p w:rsidR="00950ECC" w:rsidRPr="005A3330" w:rsidRDefault="00950ECC" w:rsidP="000929B3">
      <w:pPr>
        <w:pStyle w:val="Estilo1"/>
        <w:numPr>
          <w:ilvl w:val="1"/>
          <w:numId w:val="23"/>
        </w:numPr>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950ECC" w:rsidRPr="005A3330" w:rsidRDefault="00950ECC" w:rsidP="00950ECC">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950ECC" w:rsidRPr="005A3330" w:rsidRDefault="00950ECC" w:rsidP="00950ECC">
      <w:pPr>
        <w:contextualSpacing/>
        <w:jc w:val="both"/>
        <w:rPr>
          <w:rFonts w:asciiTheme="minorHAnsi" w:hAnsiTheme="minorHAnsi" w:cstheme="minorHAnsi"/>
          <w:kern w:val="28"/>
          <w:sz w:val="20"/>
          <w:szCs w:val="20"/>
          <w:lang w:val="es-ES_tradnl"/>
        </w:rPr>
      </w:pPr>
    </w:p>
    <w:p w:rsidR="00950ECC" w:rsidRPr="005A3330" w:rsidRDefault="00950ECC" w:rsidP="00950ECC">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deberán ser recogidos cada tramo, no dejando esta actividad postergada  hasta el final de la obra.</w:t>
      </w:r>
    </w:p>
    <w:p w:rsidR="00950ECC" w:rsidRPr="005A3330" w:rsidRDefault="00950ECC" w:rsidP="00950ECC">
      <w:pPr>
        <w:contextualSpacing/>
        <w:jc w:val="both"/>
        <w:rPr>
          <w:rFonts w:asciiTheme="minorHAnsi" w:hAnsiTheme="minorHAnsi" w:cstheme="minorHAnsi"/>
          <w:kern w:val="28"/>
          <w:sz w:val="20"/>
          <w:szCs w:val="20"/>
          <w:lang w:val="es-ES_tradnl"/>
        </w:rPr>
      </w:pPr>
    </w:p>
    <w:p w:rsidR="00950ECC" w:rsidRPr="005A3330" w:rsidRDefault="00950ECC" w:rsidP="00950ECC">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950ECC" w:rsidRPr="005A3330" w:rsidRDefault="00950ECC" w:rsidP="000929B3">
      <w:pPr>
        <w:pStyle w:val="Estilo1"/>
        <w:numPr>
          <w:ilvl w:val="1"/>
          <w:numId w:val="23"/>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950ECC" w:rsidRPr="005A3330" w:rsidRDefault="00950ECC" w:rsidP="00950ECC">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950ECC" w:rsidRPr="005A3330" w:rsidRDefault="00950ECC" w:rsidP="000929B3">
      <w:pPr>
        <w:pStyle w:val="Estilo1"/>
        <w:numPr>
          <w:ilvl w:val="1"/>
          <w:numId w:val="23"/>
        </w:numPr>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950ECC" w:rsidRPr="005A3330" w:rsidRDefault="00950ECC" w:rsidP="00950ECC">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50ECC" w:rsidRPr="005A3330" w:rsidRDefault="00950ECC" w:rsidP="00950ECC">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950ECC" w:rsidRPr="005A3330" w:rsidRDefault="00950ECC" w:rsidP="00950ECC">
      <w:pPr>
        <w:widowControl w:val="0"/>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950ECC" w:rsidRPr="005A3330" w:rsidRDefault="00950ECC" w:rsidP="00950ECC">
      <w:pPr>
        <w:widowControl w:val="0"/>
        <w:autoSpaceDE w:val="0"/>
        <w:autoSpaceDN w:val="0"/>
        <w:adjustRightInd w:val="0"/>
        <w:contextualSpacing/>
        <w:jc w:val="both"/>
        <w:rPr>
          <w:rFonts w:asciiTheme="minorHAnsi" w:hAnsiTheme="minorHAnsi" w:cstheme="minorHAnsi"/>
          <w:kern w:val="28"/>
          <w:sz w:val="20"/>
          <w:szCs w:val="20"/>
          <w:lang w:val="es-ES_tradnl"/>
        </w:rPr>
      </w:pPr>
    </w:p>
    <w:p w:rsidR="00950ECC" w:rsidRPr="005A3330" w:rsidRDefault="00950ECC" w:rsidP="00950ECC">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50ECC" w:rsidRPr="005A3330" w:rsidRDefault="00950ECC" w:rsidP="00950ECC">
      <w:pPr>
        <w:autoSpaceDE w:val="0"/>
        <w:autoSpaceDN w:val="0"/>
        <w:adjustRightInd w:val="0"/>
        <w:contextualSpacing/>
        <w:jc w:val="both"/>
        <w:rPr>
          <w:rFonts w:asciiTheme="minorHAnsi" w:hAnsiTheme="minorHAnsi" w:cstheme="minorHAnsi"/>
          <w:kern w:val="28"/>
          <w:sz w:val="20"/>
          <w:szCs w:val="20"/>
          <w:lang w:val="es-ES_tradnl"/>
        </w:rPr>
      </w:pPr>
    </w:p>
    <w:p w:rsidR="00950ECC" w:rsidRPr="005A3330" w:rsidRDefault="00950ECC" w:rsidP="00950ECC">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50ECC" w:rsidRPr="005A3330" w:rsidRDefault="00950ECC" w:rsidP="00950ECC">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950ECC" w:rsidRPr="005A3330" w:rsidRDefault="00950ECC" w:rsidP="000929B3">
      <w:pPr>
        <w:pStyle w:val="Estilo1"/>
        <w:numPr>
          <w:ilvl w:val="1"/>
          <w:numId w:val="23"/>
        </w:numPr>
        <w:contextualSpacing/>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950ECC" w:rsidRPr="005A3330" w:rsidRDefault="00950ECC" w:rsidP="00950ECC">
      <w:pPr>
        <w:pStyle w:val="Estilo1"/>
        <w:ind w:left="426"/>
        <w:contextualSpacing/>
        <w:rPr>
          <w:rFonts w:asciiTheme="minorHAnsi" w:hAnsiTheme="minorHAnsi" w:cstheme="minorHAnsi"/>
          <w:sz w:val="20"/>
          <w:szCs w:val="20"/>
        </w:rPr>
      </w:pPr>
    </w:p>
    <w:p w:rsidR="00950ECC" w:rsidRPr="005A3330" w:rsidRDefault="00950ECC" w:rsidP="000929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50ECC" w:rsidRPr="005A3330" w:rsidRDefault="00950ECC" w:rsidP="00950ECC">
      <w:pPr>
        <w:rPr>
          <w:rFonts w:asciiTheme="minorHAnsi" w:hAnsiTheme="minorHAnsi" w:cstheme="minorHAnsi"/>
          <w:kern w:val="28"/>
          <w:sz w:val="20"/>
          <w:szCs w:val="20"/>
          <w:lang w:val="es-ES_tradnl"/>
        </w:rPr>
      </w:pPr>
    </w:p>
    <w:p w:rsidR="00950ECC" w:rsidRPr="005A3330" w:rsidRDefault="00950ECC" w:rsidP="000929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50ECC" w:rsidRPr="005A3330" w:rsidRDefault="00950ECC" w:rsidP="00950ECC">
      <w:pPr>
        <w:rPr>
          <w:rFonts w:asciiTheme="minorHAnsi" w:hAnsiTheme="minorHAnsi" w:cstheme="minorHAnsi"/>
          <w:kern w:val="28"/>
          <w:sz w:val="20"/>
          <w:szCs w:val="20"/>
          <w:lang w:val="es-ES_tradnl"/>
        </w:rPr>
      </w:pPr>
    </w:p>
    <w:p w:rsidR="00950ECC" w:rsidRPr="005A3330" w:rsidRDefault="00950ECC" w:rsidP="000929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50ECC" w:rsidRPr="005A3330" w:rsidRDefault="00950ECC" w:rsidP="00950ECC">
      <w:pPr>
        <w:rPr>
          <w:rFonts w:asciiTheme="minorHAnsi" w:hAnsiTheme="minorHAnsi" w:cstheme="minorHAnsi"/>
          <w:kern w:val="28"/>
          <w:sz w:val="20"/>
          <w:szCs w:val="20"/>
          <w:lang w:val="es-ES_tradnl"/>
        </w:rPr>
      </w:pPr>
    </w:p>
    <w:p w:rsidR="00950ECC" w:rsidRPr="005A3330" w:rsidRDefault="00950ECC" w:rsidP="000929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50ECC" w:rsidRPr="005A3330" w:rsidRDefault="00950ECC" w:rsidP="00950ECC">
      <w:pPr>
        <w:rPr>
          <w:rFonts w:asciiTheme="minorHAnsi" w:hAnsiTheme="minorHAnsi" w:cstheme="minorHAnsi"/>
          <w:sz w:val="20"/>
          <w:szCs w:val="20"/>
        </w:rPr>
      </w:pPr>
    </w:p>
    <w:p w:rsidR="00950ECC" w:rsidRPr="005A3330" w:rsidRDefault="00950ECC" w:rsidP="000929B3">
      <w:pPr>
        <w:pStyle w:val="Estilo1"/>
        <w:numPr>
          <w:ilvl w:val="1"/>
          <w:numId w:val="23"/>
        </w:numPr>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950ECC" w:rsidRPr="005A3330" w:rsidRDefault="00950ECC" w:rsidP="00950ECC">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50ECC" w:rsidRPr="005A3330" w:rsidRDefault="00950ECC" w:rsidP="00950ECC">
      <w:pPr>
        <w:contextualSpacing/>
        <w:jc w:val="both"/>
        <w:rPr>
          <w:rFonts w:asciiTheme="minorHAnsi" w:hAnsiTheme="minorHAnsi" w:cstheme="minorHAnsi"/>
          <w:kern w:val="28"/>
          <w:sz w:val="20"/>
          <w:szCs w:val="20"/>
          <w:lang w:val="es-ES_tradnl"/>
        </w:rPr>
      </w:pPr>
    </w:p>
    <w:p w:rsidR="00950ECC" w:rsidRPr="005A3330" w:rsidRDefault="00950ECC" w:rsidP="00950ECC">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50ECC" w:rsidRPr="005A3330" w:rsidRDefault="00950ECC" w:rsidP="00950ECC">
      <w:pPr>
        <w:tabs>
          <w:tab w:val="left" w:pos="0"/>
          <w:tab w:val="left" w:pos="142"/>
        </w:tabs>
        <w:autoSpaceDE w:val="0"/>
        <w:autoSpaceDN w:val="0"/>
        <w:adjustRightInd w:val="0"/>
        <w:contextualSpacing/>
        <w:jc w:val="both"/>
        <w:rPr>
          <w:rFonts w:asciiTheme="minorHAnsi" w:hAnsiTheme="minorHAnsi" w:cstheme="minorHAnsi"/>
          <w:sz w:val="20"/>
          <w:szCs w:val="20"/>
        </w:rPr>
      </w:pPr>
    </w:p>
    <w:p w:rsidR="00950ECC" w:rsidRDefault="00950ECC" w:rsidP="00950ECC">
      <w:pPr>
        <w:pStyle w:val="Prrafodelista"/>
        <w:ind w:left="0"/>
        <w:jc w:val="both"/>
        <w:rPr>
          <w:rFonts w:asciiTheme="minorHAnsi" w:hAnsiTheme="minorHAnsi" w:cstheme="minorHAnsi"/>
          <w:kern w:val="28"/>
          <w:sz w:val="20"/>
          <w:szCs w:val="20"/>
        </w:rPr>
      </w:pPr>
    </w:p>
    <w:p w:rsidR="00950ECC" w:rsidRDefault="00950ECC" w:rsidP="00950ECC">
      <w:pPr>
        <w:pStyle w:val="Prrafodelista"/>
        <w:ind w:left="0"/>
        <w:jc w:val="both"/>
        <w:rPr>
          <w:rFonts w:asciiTheme="minorHAnsi" w:hAnsiTheme="minorHAnsi" w:cstheme="minorHAnsi"/>
          <w:kern w:val="28"/>
          <w:sz w:val="20"/>
          <w:szCs w:val="20"/>
        </w:rPr>
      </w:pPr>
    </w:p>
    <w:p w:rsidR="00950ECC" w:rsidRDefault="00950ECC" w:rsidP="00950ECC">
      <w:pPr>
        <w:pStyle w:val="Prrafodelista"/>
        <w:ind w:left="0"/>
        <w:jc w:val="both"/>
        <w:rPr>
          <w:rFonts w:asciiTheme="minorHAnsi" w:hAnsiTheme="minorHAnsi" w:cstheme="minorHAnsi"/>
          <w:kern w:val="28"/>
          <w:sz w:val="20"/>
          <w:szCs w:val="20"/>
        </w:rPr>
      </w:pPr>
    </w:p>
    <w:p w:rsidR="00950ECC" w:rsidRDefault="00950ECC" w:rsidP="00950ECC">
      <w:pPr>
        <w:pStyle w:val="Prrafodelista"/>
        <w:ind w:left="0"/>
        <w:jc w:val="both"/>
        <w:rPr>
          <w:rFonts w:asciiTheme="minorHAnsi" w:hAnsiTheme="minorHAnsi" w:cstheme="minorHAnsi"/>
          <w:kern w:val="28"/>
          <w:sz w:val="20"/>
          <w:szCs w:val="20"/>
        </w:rPr>
      </w:pPr>
    </w:p>
    <w:p w:rsidR="00950ECC" w:rsidRDefault="00950ECC" w:rsidP="00950ECC">
      <w:pPr>
        <w:pStyle w:val="Prrafodelista"/>
        <w:ind w:left="0"/>
        <w:jc w:val="both"/>
        <w:rPr>
          <w:rFonts w:asciiTheme="minorHAnsi" w:hAnsiTheme="minorHAnsi" w:cstheme="minorHAnsi"/>
          <w:kern w:val="28"/>
          <w:sz w:val="20"/>
          <w:szCs w:val="20"/>
        </w:rPr>
      </w:pPr>
    </w:p>
    <w:p w:rsidR="00950ECC" w:rsidRDefault="00950ECC" w:rsidP="00950ECC">
      <w:pPr>
        <w:pStyle w:val="Prrafodelista"/>
        <w:ind w:left="0"/>
        <w:jc w:val="both"/>
        <w:rPr>
          <w:rFonts w:asciiTheme="minorHAnsi" w:hAnsiTheme="minorHAnsi" w:cstheme="minorHAnsi"/>
          <w:kern w:val="28"/>
          <w:sz w:val="20"/>
          <w:szCs w:val="20"/>
        </w:rPr>
      </w:pPr>
    </w:p>
    <w:p w:rsidR="00950ECC" w:rsidRDefault="00950ECC" w:rsidP="00950ECC">
      <w:pPr>
        <w:pStyle w:val="Prrafodelista"/>
        <w:ind w:left="0"/>
        <w:jc w:val="both"/>
        <w:rPr>
          <w:rFonts w:asciiTheme="minorHAnsi" w:hAnsiTheme="minorHAnsi" w:cstheme="minorHAnsi"/>
          <w:kern w:val="28"/>
          <w:sz w:val="20"/>
          <w:szCs w:val="20"/>
        </w:rPr>
      </w:pPr>
    </w:p>
    <w:p w:rsidR="00950ECC" w:rsidRDefault="00950ECC" w:rsidP="00950ECC">
      <w:pPr>
        <w:pStyle w:val="Prrafodelista"/>
        <w:ind w:left="0"/>
        <w:jc w:val="both"/>
        <w:rPr>
          <w:rFonts w:asciiTheme="minorHAnsi" w:hAnsiTheme="minorHAnsi" w:cstheme="minorHAnsi"/>
          <w:kern w:val="28"/>
          <w:sz w:val="20"/>
          <w:szCs w:val="20"/>
        </w:rPr>
      </w:pPr>
    </w:p>
    <w:p w:rsidR="00950ECC" w:rsidRDefault="00950ECC" w:rsidP="00950ECC">
      <w:pPr>
        <w:pStyle w:val="Prrafodelista"/>
        <w:ind w:left="0"/>
        <w:jc w:val="both"/>
        <w:rPr>
          <w:rFonts w:asciiTheme="minorHAnsi" w:hAnsiTheme="minorHAnsi" w:cstheme="minorHAnsi"/>
          <w:kern w:val="28"/>
          <w:sz w:val="20"/>
          <w:szCs w:val="20"/>
        </w:rPr>
      </w:pPr>
    </w:p>
    <w:p w:rsidR="00950ECC" w:rsidRDefault="00950ECC" w:rsidP="00950ECC">
      <w:pPr>
        <w:pStyle w:val="Prrafodelista"/>
        <w:ind w:left="0"/>
        <w:jc w:val="both"/>
        <w:rPr>
          <w:rFonts w:asciiTheme="minorHAnsi" w:hAnsiTheme="minorHAnsi" w:cstheme="minorHAnsi"/>
          <w:kern w:val="28"/>
          <w:sz w:val="20"/>
          <w:szCs w:val="20"/>
        </w:rPr>
      </w:pPr>
    </w:p>
    <w:p w:rsidR="00950ECC" w:rsidRDefault="00950ECC" w:rsidP="00950ECC">
      <w:pPr>
        <w:pStyle w:val="Prrafodelista"/>
        <w:ind w:left="0"/>
        <w:jc w:val="both"/>
        <w:rPr>
          <w:rFonts w:asciiTheme="minorHAnsi" w:hAnsiTheme="minorHAnsi" w:cstheme="minorHAnsi"/>
          <w:kern w:val="28"/>
          <w:sz w:val="20"/>
          <w:szCs w:val="20"/>
        </w:rPr>
      </w:pPr>
    </w:p>
    <w:p w:rsidR="00950ECC" w:rsidRDefault="00950ECC" w:rsidP="00950ECC">
      <w:pPr>
        <w:pStyle w:val="Prrafodelista"/>
        <w:ind w:left="0"/>
        <w:jc w:val="both"/>
        <w:rPr>
          <w:rFonts w:asciiTheme="minorHAnsi" w:hAnsiTheme="minorHAnsi" w:cstheme="minorHAnsi"/>
          <w:kern w:val="28"/>
          <w:sz w:val="20"/>
          <w:szCs w:val="20"/>
        </w:rPr>
      </w:pPr>
    </w:p>
    <w:p w:rsidR="00950ECC" w:rsidRDefault="00950ECC" w:rsidP="00950ECC">
      <w:pPr>
        <w:pStyle w:val="Prrafodelista"/>
        <w:ind w:left="0"/>
        <w:jc w:val="both"/>
        <w:rPr>
          <w:rFonts w:asciiTheme="minorHAnsi" w:hAnsiTheme="minorHAnsi" w:cstheme="minorHAnsi"/>
          <w:kern w:val="28"/>
          <w:sz w:val="20"/>
          <w:szCs w:val="20"/>
        </w:rPr>
      </w:pPr>
    </w:p>
    <w:p w:rsidR="00950ECC" w:rsidRDefault="00950ECC" w:rsidP="00950ECC">
      <w:pPr>
        <w:pStyle w:val="Prrafodelista"/>
        <w:ind w:left="0"/>
        <w:jc w:val="both"/>
        <w:rPr>
          <w:rFonts w:asciiTheme="minorHAnsi" w:hAnsiTheme="minorHAnsi" w:cstheme="minorHAnsi"/>
          <w:kern w:val="28"/>
          <w:sz w:val="20"/>
          <w:szCs w:val="20"/>
        </w:rPr>
      </w:pPr>
    </w:p>
    <w:sectPr w:rsidR="00950ECC">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4AC" w:rsidRDefault="003B74AC" w:rsidP="0031499A">
      <w:r>
        <w:separator/>
      </w:r>
    </w:p>
  </w:endnote>
  <w:endnote w:type="continuationSeparator" w:id="0">
    <w:p w:rsidR="003B74AC" w:rsidRDefault="003B74A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ook w:val="04A0" w:firstRow="1" w:lastRow="0" w:firstColumn="1" w:lastColumn="0" w:noHBand="0" w:noVBand="1"/>
    </w:tblPr>
    <w:tblGrid>
      <w:gridCol w:w="2828"/>
      <w:gridCol w:w="2977"/>
      <w:gridCol w:w="3023"/>
    </w:tblGrid>
    <w:tr w:rsidR="00CE563A" w:rsidRPr="000810BB" w:rsidTr="0001053C">
      <w:trPr>
        <w:trHeight w:val="132"/>
      </w:trPr>
      <w:tc>
        <w:tcPr>
          <w:tcW w:w="1602" w:type="pct"/>
        </w:tcPr>
        <w:p w:rsidR="00CE563A" w:rsidRPr="000810BB" w:rsidRDefault="00CE563A" w:rsidP="00CE563A">
          <w:pPr>
            <w:pStyle w:val="Piedepgina"/>
            <w:rPr>
              <w:rFonts w:ascii="Calibri" w:hAnsi="Calibri"/>
              <w:sz w:val="16"/>
              <w:szCs w:val="20"/>
            </w:rPr>
          </w:pPr>
          <w:r w:rsidRPr="000810BB">
            <w:rPr>
              <w:rFonts w:ascii="Calibri" w:hAnsi="Calibri"/>
              <w:sz w:val="16"/>
              <w:szCs w:val="20"/>
            </w:rPr>
            <w:t>Elaborado por:</w:t>
          </w:r>
        </w:p>
      </w:tc>
      <w:tc>
        <w:tcPr>
          <w:tcW w:w="1686" w:type="pct"/>
        </w:tcPr>
        <w:p w:rsidR="00CE563A" w:rsidRPr="000810BB" w:rsidRDefault="00CE563A" w:rsidP="00CE563A">
          <w:pPr>
            <w:pStyle w:val="Piedepgina"/>
            <w:rPr>
              <w:rFonts w:ascii="Calibri" w:hAnsi="Calibri"/>
              <w:sz w:val="16"/>
              <w:szCs w:val="20"/>
            </w:rPr>
          </w:pPr>
          <w:r w:rsidRPr="00AC38B1">
            <w:rPr>
              <w:rFonts w:ascii="Calibri" w:hAnsi="Calibri"/>
              <w:sz w:val="16"/>
              <w:szCs w:val="20"/>
            </w:rPr>
            <w:t>R</w:t>
          </w:r>
          <w:r>
            <w:rPr>
              <w:rFonts w:ascii="Calibri" w:hAnsi="Calibri"/>
              <w:sz w:val="16"/>
              <w:szCs w:val="20"/>
            </w:rPr>
            <w:t>evisado por</w:t>
          </w:r>
          <w:r w:rsidRPr="00AC38B1">
            <w:rPr>
              <w:rFonts w:ascii="Calibri" w:hAnsi="Calibri"/>
              <w:sz w:val="16"/>
              <w:szCs w:val="20"/>
            </w:rPr>
            <w:t>:</w:t>
          </w:r>
        </w:p>
      </w:tc>
      <w:tc>
        <w:tcPr>
          <w:tcW w:w="1712" w:type="pct"/>
        </w:tcPr>
        <w:p w:rsidR="00CE563A" w:rsidRPr="000810BB" w:rsidRDefault="00CE563A" w:rsidP="00CE563A">
          <w:pPr>
            <w:pStyle w:val="Piedepgina"/>
            <w:rPr>
              <w:rFonts w:ascii="Calibri" w:hAnsi="Calibri"/>
              <w:sz w:val="16"/>
              <w:szCs w:val="20"/>
            </w:rPr>
          </w:pPr>
          <w:r w:rsidRPr="000810BB">
            <w:rPr>
              <w:rFonts w:ascii="Calibri" w:hAnsi="Calibri"/>
              <w:sz w:val="16"/>
              <w:szCs w:val="20"/>
            </w:rPr>
            <w:t>Aprobado por:</w:t>
          </w:r>
        </w:p>
      </w:tc>
    </w:tr>
    <w:tr w:rsidR="00CE563A" w:rsidRPr="000810BB" w:rsidTr="0001053C">
      <w:trPr>
        <w:trHeight w:val="591"/>
      </w:trPr>
      <w:tc>
        <w:tcPr>
          <w:tcW w:w="1602" w:type="pct"/>
        </w:tcPr>
        <w:p w:rsidR="00CE563A" w:rsidRDefault="00CE563A" w:rsidP="00CE563A">
          <w:pPr>
            <w:pStyle w:val="Piedepgina"/>
            <w:rPr>
              <w:rFonts w:ascii="Calibri" w:hAnsi="Calibri"/>
              <w:sz w:val="16"/>
              <w:szCs w:val="20"/>
            </w:rPr>
          </w:pPr>
        </w:p>
        <w:p w:rsidR="00CE563A" w:rsidRDefault="00CE563A" w:rsidP="00CE563A">
          <w:pPr>
            <w:pStyle w:val="Piedepgina"/>
            <w:rPr>
              <w:rFonts w:ascii="Calibri" w:hAnsi="Calibri"/>
              <w:sz w:val="16"/>
              <w:szCs w:val="20"/>
            </w:rPr>
          </w:pPr>
        </w:p>
        <w:p w:rsidR="00CE563A" w:rsidRDefault="00CE563A" w:rsidP="00CE563A">
          <w:pPr>
            <w:pStyle w:val="Piedepgina"/>
            <w:rPr>
              <w:rFonts w:ascii="Calibri" w:hAnsi="Calibri"/>
              <w:sz w:val="16"/>
              <w:szCs w:val="20"/>
            </w:rPr>
          </w:pPr>
        </w:p>
        <w:p w:rsidR="00CE563A" w:rsidRDefault="00CE563A" w:rsidP="00CE563A">
          <w:pPr>
            <w:pStyle w:val="Piedepgina"/>
            <w:rPr>
              <w:rFonts w:ascii="Calibri" w:hAnsi="Calibri"/>
              <w:sz w:val="16"/>
              <w:szCs w:val="20"/>
            </w:rPr>
          </w:pPr>
        </w:p>
        <w:p w:rsidR="00CE563A" w:rsidRDefault="00CE563A" w:rsidP="00CE563A">
          <w:pPr>
            <w:pStyle w:val="Piedepgina"/>
            <w:rPr>
              <w:rFonts w:ascii="Calibri" w:hAnsi="Calibri"/>
              <w:sz w:val="16"/>
              <w:szCs w:val="20"/>
            </w:rPr>
          </w:pPr>
        </w:p>
      </w:tc>
      <w:tc>
        <w:tcPr>
          <w:tcW w:w="1686" w:type="pct"/>
        </w:tcPr>
        <w:p w:rsidR="00CE563A" w:rsidRPr="000810BB" w:rsidRDefault="00CE563A" w:rsidP="00CE563A">
          <w:pPr>
            <w:pStyle w:val="Piedepgina"/>
            <w:rPr>
              <w:rFonts w:ascii="Calibri" w:hAnsi="Calibri"/>
              <w:sz w:val="16"/>
              <w:szCs w:val="20"/>
            </w:rPr>
          </w:pPr>
        </w:p>
      </w:tc>
      <w:tc>
        <w:tcPr>
          <w:tcW w:w="1712" w:type="pct"/>
        </w:tcPr>
        <w:p w:rsidR="00CE563A" w:rsidRPr="000810BB" w:rsidRDefault="00CE563A" w:rsidP="00CE563A">
          <w:pPr>
            <w:pStyle w:val="Piedepgina"/>
            <w:rPr>
              <w:rFonts w:ascii="Calibri" w:hAnsi="Calibri"/>
              <w:sz w:val="16"/>
              <w:szCs w:val="20"/>
            </w:rPr>
          </w:pPr>
        </w:p>
      </w:tc>
    </w:tr>
    <w:tr w:rsidR="00CE563A" w:rsidRPr="000810BB" w:rsidTr="0001053C">
      <w:trPr>
        <w:trHeight w:val="766"/>
      </w:trPr>
      <w:tc>
        <w:tcPr>
          <w:tcW w:w="1602" w:type="pct"/>
          <w:vAlign w:val="center"/>
        </w:tcPr>
        <w:p w:rsidR="00CE563A" w:rsidRPr="00D2648D" w:rsidRDefault="00CE563A" w:rsidP="00CE563A">
          <w:pPr>
            <w:pStyle w:val="Piedepgina"/>
            <w:jc w:val="center"/>
            <w:rPr>
              <w:rFonts w:ascii="Calibri" w:hAnsi="Calibri"/>
              <w:sz w:val="12"/>
              <w:szCs w:val="12"/>
            </w:rPr>
          </w:pPr>
        </w:p>
      </w:tc>
      <w:tc>
        <w:tcPr>
          <w:tcW w:w="1686" w:type="pct"/>
        </w:tcPr>
        <w:p w:rsidR="00CE563A" w:rsidRPr="008443E1" w:rsidRDefault="00CE563A" w:rsidP="00CE563A">
          <w:pPr>
            <w:jc w:val="center"/>
            <w:rPr>
              <w:rFonts w:ascii="Forte" w:hAnsi="Forte" w:cs="Arial"/>
              <w:color w:val="365F91"/>
              <w:sz w:val="18"/>
              <w:szCs w:val="12"/>
              <w:lang w:eastAsia="es-BO"/>
            </w:rPr>
          </w:pPr>
        </w:p>
      </w:tc>
      <w:tc>
        <w:tcPr>
          <w:tcW w:w="1712" w:type="pct"/>
          <w:vAlign w:val="center"/>
        </w:tcPr>
        <w:p w:rsidR="00CE563A" w:rsidRPr="00D2648D" w:rsidRDefault="00CE563A" w:rsidP="00CE563A">
          <w:pPr>
            <w:pStyle w:val="Piedepgina"/>
            <w:jc w:val="center"/>
            <w:rPr>
              <w:rFonts w:ascii="Calibri" w:hAnsi="Calibri"/>
              <w:sz w:val="12"/>
              <w:szCs w:val="12"/>
            </w:rPr>
          </w:pPr>
        </w:p>
      </w:tc>
    </w:tr>
  </w:tbl>
  <w:p w:rsidR="00502F28" w:rsidRDefault="00502F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4AC" w:rsidRDefault="003B74AC" w:rsidP="0031499A">
      <w:r>
        <w:separator/>
      </w:r>
    </w:p>
  </w:footnote>
  <w:footnote w:type="continuationSeparator" w:id="0">
    <w:p w:rsidR="003B74AC" w:rsidRDefault="003B74A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02F28" w:rsidRPr="00FA0D94" w:rsidTr="008561E0">
      <w:tc>
        <w:tcPr>
          <w:tcW w:w="1446" w:type="dxa"/>
          <w:vMerge w:val="restart"/>
          <w:vAlign w:val="center"/>
        </w:tcPr>
        <w:p w:rsidR="00502F28" w:rsidRPr="00FA0D94" w:rsidRDefault="00502F28"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02F28" w:rsidRDefault="00502F2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02F28" w:rsidRDefault="00502F2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02F28" w:rsidRPr="0076024C" w:rsidRDefault="00502F28" w:rsidP="00502F2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ORURO</w:t>
          </w:r>
        </w:p>
      </w:tc>
      <w:tc>
        <w:tcPr>
          <w:tcW w:w="1276" w:type="dxa"/>
          <w:vAlign w:val="center"/>
        </w:tcPr>
        <w:p w:rsidR="00502F28" w:rsidRPr="0076024C" w:rsidRDefault="00502F2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02F28" w:rsidRDefault="00502F2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02F28" w:rsidRPr="0076024C" w:rsidRDefault="00502F28" w:rsidP="0031499A">
          <w:pPr>
            <w:pStyle w:val="Encabezado"/>
            <w:jc w:val="center"/>
            <w:rPr>
              <w:rFonts w:ascii="Calibri" w:eastAsia="Arial Unicode MS" w:hAnsi="Calibri" w:cs="Arial"/>
              <w:b/>
              <w:sz w:val="14"/>
              <w:szCs w:val="14"/>
              <w:lang w:val="es-MX"/>
            </w:rPr>
          </w:pPr>
        </w:p>
      </w:tc>
    </w:tr>
    <w:tr w:rsidR="00502F28" w:rsidRPr="00FA0D94" w:rsidTr="008561E0">
      <w:trPr>
        <w:trHeight w:val="478"/>
      </w:trPr>
      <w:tc>
        <w:tcPr>
          <w:tcW w:w="1446" w:type="dxa"/>
          <w:vMerge/>
          <w:vAlign w:val="center"/>
        </w:tcPr>
        <w:p w:rsidR="00502F28" w:rsidRPr="00FA0D94" w:rsidRDefault="00502F28" w:rsidP="0031499A">
          <w:pPr>
            <w:pStyle w:val="Encabezado"/>
            <w:jc w:val="center"/>
            <w:rPr>
              <w:rFonts w:ascii="Arial Narrow" w:eastAsia="Arial Unicode MS" w:hAnsi="Arial Narrow"/>
              <w:szCs w:val="12"/>
              <w:lang w:val="es-MX"/>
            </w:rPr>
          </w:pPr>
        </w:p>
      </w:tc>
      <w:tc>
        <w:tcPr>
          <w:tcW w:w="6209" w:type="dxa"/>
          <w:vAlign w:val="center"/>
        </w:tcPr>
        <w:p w:rsidR="00502F28" w:rsidRPr="0076024C" w:rsidRDefault="00502F28"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502F28" w:rsidRPr="0076024C" w:rsidRDefault="00502F2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02F28" w:rsidRPr="0076024C" w:rsidRDefault="00502F2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40811">
            <w:rPr>
              <w:rStyle w:val="Nmerodepgina"/>
              <w:rFonts w:ascii="Calibri" w:eastAsiaTheme="majorEastAsia" w:hAnsi="Calibri"/>
              <w:noProof/>
              <w:sz w:val="16"/>
              <w:szCs w:val="16"/>
            </w:rPr>
            <w:t>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40811">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p>
      </w:tc>
    </w:tr>
  </w:tbl>
  <w:p w:rsidR="00502F28" w:rsidRDefault="00502F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C3FCB"/>
    <w:multiLevelType w:val="multilevel"/>
    <w:tmpl w:val="3404EDF0"/>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1">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F4F357D"/>
    <w:multiLevelType w:val="multilevel"/>
    <w:tmpl w:val="8DF45E36"/>
    <w:lvl w:ilvl="0">
      <w:start w:val="8"/>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3">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0D5091C"/>
    <w:multiLevelType w:val="multilevel"/>
    <w:tmpl w:val="60424B3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90F43FD"/>
    <w:multiLevelType w:val="multilevel"/>
    <w:tmpl w:val="2758C37C"/>
    <w:lvl w:ilvl="0">
      <w:start w:val="6"/>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C7101ED"/>
    <w:multiLevelType w:val="hybridMultilevel"/>
    <w:tmpl w:val="221271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F5E3DC3"/>
    <w:multiLevelType w:val="hybridMultilevel"/>
    <w:tmpl w:val="2A4272A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24042DE"/>
    <w:multiLevelType w:val="hybridMultilevel"/>
    <w:tmpl w:val="DF3C9A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677540FE"/>
    <w:multiLevelType w:val="multilevel"/>
    <w:tmpl w:val="410A9932"/>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b/>
        <w:lang w:val="es-E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C6770BB"/>
    <w:multiLevelType w:val="multilevel"/>
    <w:tmpl w:val="30269A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6">
    <w:nsid w:val="6F5553FA"/>
    <w:multiLevelType w:val="multilevel"/>
    <w:tmpl w:val="AAD2E8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F105AF"/>
    <w:multiLevelType w:val="hybridMultilevel"/>
    <w:tmpl w:val="6706B9F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F703941"/>
    <w:multiLevelType w:val="multilevel"/>
    <w:tmpl w:val="80F0FA74"/>
    <w:lvl w:ilvl="0">
      <w:start w:val="3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7"/>
  </w:num>
  <w:num w:numId="2">
    <w:abstractNumId w:val="7"/>
  </w:num>
  <w:num w:numId="3">
    <w:abstractNumId w:val="10"/>
  </w:num>
  <w:num w:numId="4">
    <w:abstractNumId w:val="25"/>
  </w:num>
  <w:num w:numId="5">
    <w:abstractNumId w:val="30"/>
  </w:num>
  <w:num w:numId="6">
    <w:abstractNumId w:val="29"/>
  </w:num>
  <w:num w:numId="7">
    <w:abstractNumId w:val="21"/>
  </w:num>
  <w:num w:numId="8">
    <w:abstractNumId w:val="6"/>
  </w:num>
  <w:num w:numId="9">
    <w:abstractNumId w:val="2"/>
  </w:num>
  <w:num w:numId="10">
    <w:abstractNumId w:val="11"/>
  </w:num>
  <w:num w:numId="11">
    <w:abstractNumId w:val="16"/>
  </w:num>
  <w:num w:numId="12">
    <w:abstractNumId w:val="13"/>
  </w:num>
  <w:num w:numId="13">
    <w:abstractNumId w:val="8"/>
  </w:num>
  <w:num w:numId="14">
    <w:abstractNumId w:val="28"/>
  </w:num>
  <w:num w:numId="15">
    <w:abstractNumId w:val="22"/>
  </w:num>
  <w:num w:numId="16">
    <w:abstractNumId w:val="15"/>
  </w:num>
  <w:num w:numId="17">
    <w:abstractNumId w:val="26"/>
  </w:num>
  <w:num w:numId="18">
    <w:abstractNumId w:val="18"/>
  </w:num>
  <w:num w:numId="19">
    <w:abstractNumId w:val="20"/>
  </w:num>
  <w:num w:numId="20">
    <w:abstractNumId w:val="19"/>
  </w:num>
  <w:num w:numId="21">
    <w:abstractNumId w:val="5"/>
  </w:num>
  <w:num w:numId="22">
    <w:abstractNumId w:val="4"/>
  </w:num>
  <w:num w:numId="23">
    <w:abstractNumId w:val="24"/>
  </w:num>
  <w:num w:numId="24">
    <w:abstractNumId w:val="9"/>
  </w:num>
  <w:num w:numId="25">
    <w:abstractNumId w:val="1"/>
  </w:num>
  <w:num w:numId="26">
    <w:abstractNumId w:val="31"/>
  </w:num>
  <w:num w:numId="27">
    <w:abstractNumId w:val="3"/>
  </w:num>
  <w:num w:numId="28">
    <w:abstractNumId w:val="14"/>
  </w:num>
  <w:num w:numId="29">
    <w:abstractNumId w:val="27"/>
  </w:num>
  <w:num w:numId="30">
    <w:abstractNumId w:val="0"/>
  </w:num>
  <w:num w:numId="31">
    <w:abstractNumId w:val="23"/>
  </w:num>
  <w:num w:numId="32">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7477"/>
    <w:rsid w:val="000929B3"/>
    <w:rsid w:val="000D063F"/>
    <w:rsid w:val="001239B7"/>
    <w:rsid w:val="001C127D"/>
    <w:rsid w:val="001F1AB6"/>
    <w:rsid w:val="00233A30"/>
    <w:rsid w:val="00252899"/>
    <w:rsid w:val="0028222C"/>
    <w:rsid w:val="00297C74"/>
    <w:rsid w:val="00312521"/>
    <w:rsid w:val="00313F4C"/>
    <w:rsid w:val="0031499A"/>
    <w:rsid w:val="003B188F"/>
    <w:rsid w:val="003B74AC"/>
    <w:rsid w:val="003C0FAE"/>
    <w:rsid w:val="003F397A"/>
    <w:rsid w:val="004239B9"/>
    <w:rsid w:val="004A60B4"/>
    <w:rsid w:val="00502F28"/>
    <w:rsid w:val="00532FB8"/>
    <w:rsid w:val="00592D49"/>
    <w:rsid w:val="005A2001"/>
    <w:rsid w:val="005A3330"/>
    <w:rsid w:val="00654974"/>
    <w:rsid w:val="006659B1"/>
    <w:rsid w:val="00690D83"/>
    <w:rsid w:val="006D5E32"/>
    <w:rsid w:val="006E1EA0"/>
    <w:rsid w:val="007A2851"/>
    <w:rsid w:val="007D7351"/>
    <w:rsid w:val="008561E0"/>
    <w:rsid w:val="00946CFE"/>
    <w:rsid w:val="00950ECC"/>
    <w:rsid w:val="0095670A"/>
    <w:rsid w:val="00966C4B"/>
    <w:rsid w:val="009E2275"/>
    <w:rsid w:val="00A707AE"/>
    <w:rsid w:val="00A96FA0"/>
    <w:rsid w:val="00AD1190"/>
    <w:rsid w:val="00B07E5F"/>
    <w:rsid w:val="00BB35D6"/>
    <w:rsid w:val="00BE6191"/>
    <w:rsid w:val="00BF4F04"/>
    <w:rsid w:val="00C6648A"/>
    <w:rsid w:val="00CE563A"/>
    <w:rsid w:val="00D27267"/>
    <w:rsid w:val="00D45FE8"/>
    <w:rsid w:val="00DA38FD"/>
    <w:rsid w:val="00DF6FD3"/>
    <w:rsid w:val="00E02847"/>
    <w:rsid w:val="00E03F2C"/>
    <w:rsid w:val="00E166EA"/>
    <w:rsid w:val="00E42642"/>
    <w:rsid w:val="00EB624F"/>
    <w:rsid w:val="00F22C9F"/>
    <w:rsid w:val="00F40811"/>
    <w:rsid w:val="00F83215"/>
    <w:rsid w:val="00FA36C6"/>
    <w:rsid w:val="00FF6AC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1"/>
      </w:numPr>
      <w:jc w:val="both"/>
    </w:pPr>
    <w:rPr>
      <w:rFonts w:ascii="Arial" w:hAnsi="Arial"/>
      <w:sz w:val="18"/>
      <w:szCs w:val="20"/>
    </w:rPr>
  </w:style>
  <w:style w:type="paragraph" w:styleId="Listaconvietas">
    <w:name w:val="List Bullet"/>
    <w:basedOn w:val="Normal"/>
    <w:autoRedefine/>
    <w:semiHidden/>
    <w:rsid w:val="0031499A"/>
    <w:pPr>
      <w:numPr>
        <w:ilvl w:val="3"/>
        <w:numId w:val="1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895</TotalTime>
  <Pages>21</Pages>
  <Words>8675</Words>
  <Characters>47716</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Wilder Rene Choque Paredes</cp:lastModifiedBy>
  <cp:revision>28</cp:revision>
  <cp:lastPrinted>2017-03-14T21:34:00Z</cp:lastPrinted>
  <dcterms:created xsi:type="dcterms:W3CDTF">2016-02-25T18:34:00Z</dcterms:created>
  <dcterms:modified xsi:type="dcterms:W3CDTF">2017-08-25T20:21:00Z</dcterms:modified>
</cp:coreProperties>
</file>