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Default="00883512"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576C817" wp14:editId="08E6C465">
                <wp:simplePos x="0" y="0"/>
                <wp:positionH relativeFrom="column">
                  <wp:posOffset>-1175385</wp:posOffset>
                </wp:positionH>
                <wp:positionV relativeFrom="paragraph">
                  <wp:posOffset>-233045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1EB9" w:rsidRPr="00AD6AF2" w:rsidRDefault="00361EB9" w:rsidP="00B26F20">
                            <w:pPr>
                              <w:ind w:right="930"/>
                              <w:jc w:val="center"/>
                              <w:rPr>
                                <w:rFonts w:ascii="Century Gothic" w:hAnsi="Century Gothic"/>
                                <w:sz w:val="14"/>
                                <w:lang w:val="es-ES_tradnl"/>
                              </w:rPr>
                            </w:pPr>
                          </w:p>
                          <w:p w:rsidR="00361EB9" w:rsidRDefault="00361EB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61EB9" w:rsidRPr="00AD6AF2" w:rsidRDefault="00361EB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92.55pt;margin-top:-18.3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">
                <v:shadow on="t" color="#333" offset="6pt,6pt"/>
                <v:textbox>
                  <w:txbxContent>
                    <w:p w:rsidR="00361EB9" w:rsidRPr="00AD6AF2" w:rsidRDefault="00361EB9" w:rsidP="00B26F20">
                      <w:pPr>
                        <w:ind w:right="930"/>
                        <w:jc w:val="center"/>
                        <w:rPr>
                          <w:rFonts w:ascii="Century Gothic" w:hAnsi="Century Gothic"/>
                          <w:sz w:val="14"/>
                          <w:lang w:val="es-ES_tradnl"/>
                        </w:rPr>
                      </w:pPr>
                    </w:p>
                    <w:p w:rsidR="00361EB9" w:rsidRDefault="00361EB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61EB9" w:rsidRPr="00AD6AF2" w:rsidRDefault="00361EB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56A00060" wp14:editId="533B4B66">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24C870CE" wp14:editId="389C6621">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1EB9" w:rsidRDefault="00361EB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1EB9" w:rsidRDefault="00361EB9" w:rsidP="00B8304E">
                            <w:pPr>
                              <w:ind w:left="142"/>
                              <w:jc w:val="center"/>
                              <w:rPr>
                                <w:rFonts w:ascii="Verdana" w:hAnsi="Verdana"/>
                                <w:b/>
                              </w:rPr>
                            </w:pPr>
                          </w:p>
                          <w:p w:rsidR="00361EB9" w:rsidRDefault="00361EB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0F84A1A" wp14:editId="503F82CA">
                                  <wp:extent cx="2208362" cy="113006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131306"/>
                                          </a:xfrm>
                                          <a:prstGeom prst="rect">
                                            <a:avLst/>
                                          </a:prstGeom>
                                          <a:noFill/>
                                          <a:ln>
                                            <a:noFill/>
                                          </a:ln>
                                        </pic:spPr>
                                      </pic:pic>
                                    </a:graphicData>
                                  </a:graphic>
                                </wp:inline>
                              </w:drawing>
                            </w:r>
                          </w:p>
                          <w:p w:rsidR="00361EB9" w:rsidRPr="00103622" w:rsidRDefault="00361EB9" w:rsidP="00B8304E">
                            <w:pPr>
                              <w:ind w:left="142"/>
                              <w:jc w:val="center"/>
                              <w:rPr>
                                <w:rFonts w:ascii="Century Gothic" w:hAnsi="Century Gothic" w:cs="Arial"/>
                                <w:b/>
                                <w:sz w:val="32"/>
                                <w:szCs w:val="32"/>
                                <w:lang w:val="es-MX"/>
                              </w:rPr>
                            </w:pPr>
                          </w:p>
                          <w:p w:rsidR="00361EB9" w:rsidRPr="00103622" w:rsidRDefault="00361EB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61EB9" w:rsidRDefault="00361EB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61EB9" w:rsidRDefault="00361EB9" w:rsidP="00B8304E">
                            <w:pPr>
                              <w:jc w:val="center"/>
                              <w:rPr>
                                <w:rFonts w:ascii="Century Gothic" w:hAnsi="Century Gothic" w:cs="Arial"/>
                                <w:b/>
                                <w:sz w:val="28"/>
                                <w:szCs w:val="32"/>
                              </w:rPr>
                            </w:pPr>
                          </w:p>
                          <w:p w:rsidR="00361EB9" w:rsidRPr="00D94CE2" w:rsidRDefault="00361EB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1EB9" w:rsidRPr="00D94CE2" w:rsidRDefault="00361EB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61EB9" w:rsidRPr="00F40D69" w:rsidRDefault="00361EB9" w:rsidP="00B8304E">
                            <w:pPr>
                              <w:ind w:left="142"/>
                              <w:jc w:val="center"/>
                              <w:rPr>
                                <w:rFonts w:ascii="Century Gothic" w:hAnsi="Century Gothic" w:cs="Arial"/>
                                <w:b/>
                                <w:sz w:val="28"/>
                                <w:szCs w:val="28"/>
                              </w:rPr>
                            </w:pPr>
                          </w:p>
                          <w:p w:rsidR="00361EB9" w:rsidRPr="00103622" w:rsidRDefault="00361EB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1EB9" w:rsidRPr="005F6C94" w:rsidRDefault="00361EB9" w:rsidP="00B8304E">
                            <w:pPr>
                              <w:ind w:left="142"/>
                              <w:rPr>
                                <w:rFonts w:ascii="Century Gothic" w:hAnsi="Century Gothic"/>
                                <w:b/>
                                <w:sz w:val="28"/>
                                <w:szCs w:val="28"/>
                                <w:lang w:val="es-MX"/>
                              </w:rPr>
                            </w:pPr>
                          </w:p>
                          <w:p w:rsidR="00361EB9" w:rsidRPr="00D94CE2" w:rsidRDefault="00361EB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107856" w:rsidRPr="00107856">
                              <w:rPr>
                                <w:rFonts w:ascii="Tahoma" w:hAnsi="Tahoma" w:cs="Tahoma"/>
                                <w:color w:val="000000"/>
                                <w:sz w:val="17"/>
                                <w:szCs w:val="17"/>
                                <w:shd w:val="clear" w:color="auto" w:fill="FFFFFF"/>
                              </w:rPr>
                              <w:t xml:space="preserve"> </w:t>
                            </w:r>
                            <w:r w:rsidR="00107856" w:rsidRPr="00107856">
                              <w:rPr>
                                <w:rFonts w:ascii="Century Gothic" w:hAnsi="Century Gothic" w:cs="Century Gothic"/>
                                <w:b/>
                                <w:bCs/>
                                <w:color w:val="000000"/>
                                <w:sz w:val="28"/>
                                <w:szCs w:val="28"/>
                              </w:rPr>
                              <w:t>SERVICIO DE TRANSPORTE DE GARRAFAS (GLP) DE PLANTA ENGARRAFADO EL PORTILLO TARIJA A ZONA COMERCIAL BERMEJO Y E.S. BERMEJO DE YPFB DEL DISTRITO COMERCIAL TARIJA MESES DE SEPTIEMBRE A DICIEMBRE GESTION 2017</w:t>
                            </w:r>
                          </w:p>
                          <w:p w:rsidR="00361EB9" w:rsidRPr="00D94CE2" w:rsidRDefault="00361EB9" w:rsidP="00B8304E">
                            <w:pPr>
                              <w:jc w:val="center"/>
                              <w:rPr>
                                <w:rFonts w:ascii="Century Gothic" w:hAnsi="Century Gothic" w:cs="Century Gothic"/>
                                <w:b/>
                                <w:bCs/>
                                <w:color w:val="FF0000"/>
                                <w:sz w:val="28"/>
                                <w:szCs w:val="28"/>
                              </w:rPr>
                            </w:pPr>
                          </w:p>
                          <w:p w:rsidR="00361EB9" w:rsidRPr="00D94CE2" w:rsidRDefault="00361EB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107856" w:rsidRPr="00107856">
                              <w:rPr>
                                <w:rFonts w:ascii="Tahoma" w:hAnsi="Tahoma" w:cs="Tahoma"/>
                                <w:b/>
                                <w:bCs/>
                                <w:color w:val="000000"/>
                                <w:sz w:val="17"/>
                                <w:szCs w:val="17"/>
                                <w:shd w:val="clear" w:color="auto" w:fill="FFFFFF"/>
                              </w:rPr>
                              <w:t xml:space="preserve"> </w:t>
                            </w:r>
                            <w:r w:rsidR="00107856" w:rsidRPr="00107856">
                              <w:rPr>
                                <w:rFonts w:ascii="Century Gothic" w:hAnsi="Century Gothic" w:cs="Century Gothic"/>
                                <w:b/>
                                <w:bCs/>
                                <w:sz w:val="28"/>
                                <w:szCs w:val="28"/>
                              </w:rPr>
                              <w:t>GCC-CDL-DCTJ-70-17</w:t>
                            </w:r>
                          </w:p>
                          <w:p w:rsidR="00361EB9" w:rsidRPr="00D94CE2" w:rsidRDefault="00361EB9" w:rsidP="00B8304E">
                            <w:pPr>
                              <w:jc w:val="center"/>
                              <w:rPr>
                                <w:rFonts w:ascii="Century Gothic" w:hAnsi="Century Gothic" w:cs="Century Gothic"/>
                                <w:b/>
                                <w:bCs/>
                                <w:color w:val="FF0000"/>
                                <w:sz w:val="28"/>
                                <w:szCs w:val="28"/>
                              </w:rPr>
                            </w:pPr>
                          </w:p>
                          <w:p w:rsidR="00361EB9" w:rsidRPr="00D94CE2" w:rsidRDefault="00361EB9" w:rsidP="00B8304E">
                            <w:pPr>
                              <w:jc w:val="center"/>
                              <w:rPr>
                                <w:rFonts w:ascii="Century Gothic" w:hAnsi="Century Gothic" w:cs="Century Gothic"/>
                                <w:b/>
                                <w:bCs/>
                                <w:color w:val="FF0000"/>
                                <w:sz w:val="28"/>
                                <w:szCs w:val="28"/>
                              </w:rPr>
                            </w:pPr>
                          </w:p>
                          <w:p w:rsidR="00361EB9" w:rsidRPr="00D94CE2" w:rsidRDefault="0010785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00361EB9">
                              <w:rPr>
                                <w:rFonts w:ascii="Century Gothic" w:hAnsi="Century Gothic" w:cs="Century Gothic"/>
                                <w:b/>
                                <w:bCs/>
                                <w:color w:val="FF0000"/>
                                <w:sz w:val="28"/>
                                <w:szCs w:val="28"/>
                              </w:rPr>
                              <w:t xml:space="preserve"> C</w:t>
                            </w:r>
                            <w:r w:rsidR="00361EB9" w:rsidRPr="00D94CE2">
                              <w:rPr>
                                <w:rFonts w:ascii="Century Gothic" w:hAnsi="Century Gothic" w:cs="Century Gothic"/>
                                <w:b/>
                                <w:bCs/>
                                <w:color w:val="FF0000"/>
                                <w:sz w:val="28"/>
                                <w:szCs w:val="28"/>
                              </w:rPr>
                              <w:t>onvocatoria</w:t>
                            </w:r>
                          </w:p>
                          <w:p w:rsidR="00361EB9" w:rsidRPr="00103622" w:rsidRDefault="00361EB9" w:rsidP="00B8304E">
                            <w:pPr>
                              <w:jc w:val="center"/>
                              <w:rPr>
                                <w:rFonts w:ascii="Century Gothic" w:hAnsi="Century Gothic"/>
                                <w:sz w:val="32"/>
                                <w:szCs w:val="32"/>
                                <w:lang w:val="es-ES_tradnl"/>
                              </w:rPr>
                            </w:pPr>
                          </w:p>
                          <w:p w:rsidR="00361EB9" w:rsidRPr="00103622" w:rsidRDefault="00361EB9" w:rsidP="00B8304E">
                            <w:pPr>
                              <w:ind w:right="930"/>
                              <w:jc w:val="center"/>
                              <w:rPr>
                                <w:rFonts w:ascii="Century Gothic" w:hAnsi="Century Gothic"/>
                                <w:sz w:val="32"/>
                                <w:szCs w:val="32"/>
                                <w:lang w:val="es-ES_tradnl"/>
                              </w:rPr>
                            </w:pPr>
                          </w:p>
                          <w:p w:rsidR="00361EB9" w:rsidRPr="00103622" w:rsidRDefault="00361EB9" w:rsidP="00B8304E">
                            <w:pPr>
                              <w:ind w:right="930"/>
                              <w:jc w:val="center"/>
                              <w:rPr>
                                <w:rFonts w:ascii="Century Gothic" w:hAnsi="Century Gothic"/>
                                <w:sz w:val="32"/>
                                <w:szCs w:val="32"/>
                                <w:lang w:val="es-ES_tradnl"/>
                              </w:rPr>
                            </w:pPr>
                          </w:p>
                          <w:p w:rsidR="00361EB9" w:rsidRDefault="00361EB9" w:rsidP="00B8304E">
                            <w:pPr>
                              <w:ind w:right="930"/>
                              <w:jc w:val="center"/>
                              <w:rPr>
                                <w:rFonts w:ascii="Century Gothic" w:hAnsi="Century Gothic"/>
                                <w:lang w:val="es-ES_tradnl"/>
                              </w:rPr>
                            </w:pPr>
                          </w:p>
                          <w:p w:rsidR="00361EB9" w:rsidRPr="009C5A35" w:rsidRDefault="00361EB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361EB9" w:rsidRDefault="00361EB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1EB9" w:rsidRDefault="00361EB9" w:rsidP="00B8304E">
                      <w:pPr>
                        <w:ind w:left="142"/>
                        <w:jc w:val="center"/>
                        <w:rPr>
                          <w:rFonts w:ascii="Verdana" w:hAnsi="Verdana"/>
                          <w:b/>
                        </w:rPr>
                      </w:pPr>
                    </w:p>
                    <w:p w:rsidR="00361EB9" w:rsidRDefault="00361EB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0F84A1A" wp14:editId="503F82CA">
                            <wp:extent cx="2208362" cy="113006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131306"/>
                                    </a:xfrm>
                                    <a:prstGeom prst="rect">
                                      <a:avLst/>
                                    </a:prstGeom>
                                    <a:noFill/>
                                    <a:ln>
                                      <a:noFill/>
                                    </a:ln>
                                  </pic:spPr>
                                </pic:pic>
                              </a:graphicData>
                            </a:graphic>
                          </wp:inline>
                        </w:drawing>
                      </w:r>
                    </w:p>
                    <w:p w:rsidR="00361EB9" w:rsidRPr="00103622" w:rsidRDefault="00361EB9" w:rsidP="00B8304E">
                      <w:pPr>
                        <w:ind w:left="142"/>
                        <w:jc w:val="center"/>
                        <w:rPr>
                          <w:rFonts w:ascii="Century Gothic" w:hAnsi="Century Gothic" w:cs="Arial"/>
                          <w:b/>
                          <w:sz w:val="32"/>
                          <w:szCs w:val="32"/>
                          <w:lang w:val="es-MX"/>
                        </w:rPr>
                      </w:pPr>
                    </w:p>
                    <w:p w:rsidR="00361EB9" w:rsidRPr="00103622" w:rsidRDefault="00361EB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61EB9" w:rsidRDefault="00361EB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61EB9" w:rsidRDefault="00361EB9" w:rsidP="00B8304E">
                      <w:pPr>
                        <w:jc w:val="center"/>
                        <w:rPr>
                          <w:rFonts w:ascii="Century Gothic" w:hAnsi="Century Gothic" w:cs="Arial"/>
                          <w:b/>
                          <w:sz w:val="28"/>
                          <w:szCs w:val="32"/>
                        </w:rPr>
                      </w:pPr>
                    </w:p>
                    <w:p w:rsidR="00361EB9" w:rsidRPr="00D94CE2" w:rsidRDefault="00361EB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1EB9" w:rsidRPr="00D94CE2" w:rsidRDefault="00361EB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61EB9" w:rsidRPr="00F40D69" w:rsidRDefault="00361EB9" w:rsidP="00B8304E">
                      <w:pPr>
                        <w:ind w:left="142"/>
                        <w:jc w:val="center"/>
                        <w:rPr>
                          <w:rFonts w:ascii="Century Gothic" w:hAnsi="Century Gothic" w:cs="Arial"/>
                          <w:b/>
                          <w:sz w:val="28"/>
                          <w:szCs w:val="28"/>
                        </w:rPr>
                      </w:pPr>
                    </w:p>
                    <w:p w:rsidR="00361EB9" w:rsidRPr="00103622" w:rsidRDefault="00361EB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1EB9" w:rsidRPr="005F6C94" w:rsidRDefault="00361EB9" w:rsidP="00B8304E">
                      <w:pPr>
                        <w:ind w:left="142"/>
                        <w:rPr>
                          <w:rFonts w:ascii="Century Gothic" w:hAnsi="Century Gothic"/>
                          <w:b/>
                          <w:sz w:val="28"/>
                          <w:szCs w:val="28"/>
                          <w:lang w:val="es-MX"/>
                        </w:rPr>
                      </w:pPr>
                    </w:p>
                    <w:p w:rsidR="00361EB9" w:rsidRPr="00D94CE2" w:rsidRDefault="00361EB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107856" w:rsidRPr="00107856">
                        <w:rPr>
                          <w:rFonts w:ascii="Tahoma" w:hAnsi="Tahoma" w:cs="Tahoma"/>
                          <w:color w:val="000000"/>
                          <w:sz w:val="17"/>
                          <w:szCs w:val="17"/>
                          <w:shd w:val="clear" w:color="auto" w:fill="FFFFFF"/>
                        </w:rPr>
                        <w:t xml:space="preserve"> </w:t>
                      </w:r>
                      <w:r w:rsidR="00107856" w:rsidRPr="00107856">
                        <w:rPr>
                          <w:rFonts w:ascii="Century Gothic" w:hAnsi="Century Gothic" w:cs="Century Gothic"/>
                          <w:b/>
                          <w:bCs/>
                          <w:color w:val="000000"/>
                          <w:sz w:val="28"/>
                          <w:szCs w:val="28"/>
                        </w:rPr>
                        <w:t>SERVICIO DE TRANSPORTE DE GARRAFAS (GLP) DE PLANTA ENGARRAFADO EL PORTILLO TARIJA A ZONA COMERCIAL BERMEJO Y E.S. BERMEJO DE YPFB DEL DISTRITO COMERCIAL TARIJA MESES DE SEPTIEMBRE A DICIEMBRE GESTION 2017</w:t>
                      </w:r>
                    </w:p>
                    <w:p w:rsidR="00361EB9" w:rsidRPr="00D94CE2" w:rsidRDefault="00361EB9" w:rsidP="00B8304E">
                      <w:pPr>
                        <w:jc w:val="center"/>
                        <w:rPr>
                          <w:rFonts w:ascii="Century Gothic" w:hAnsi="Century Gothic" w:cs="Century Gothic"/>
                          <w:b/>
                          <w:bCs/>
                          <w:color w:val="FF0000"/>
                          <w:sz w:val="28"/>
                          <w:szCs w:val="28"/>
                        </w:rPr>
                      </w:pPr>
                    </w:p>
                    <w:p w:rsidR="00361EB9" w:rsidRPr="00D94CE2" w:rsidRDefault="00361EB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107856" w:rsidRPr="00107856">
                        <w:rPr>
                          <w:rFonts w:ascii="Tahoma" w:hAnsi="Tahoma" w:cs="Tahoma"/>
                          <w:b/>
                          <w:bCs/>
                          <w:color w:val="000000"/>
                          <w:sz w:val="17"/>
                          <w:szCs w:val="17"/>
                          <w:shd w:val="clear" w:color="auto" w:fill="FFFFFF"/>
                        </w:rPr>
                        <w:t xml:space="preserve"> </w:t>
                      </w:r>
                      <w:r w:rsidR="00107856" w:rsidRPr="00107856">
                        <w:rPr>
                          <w:rFonts w:ascii="Century Gothic" w:hAnsi="Century Gothic" w:cs="Century Gothic"/>
                          <w:b/>
                          <w:bCs/>
                          <w:sz w:val="28"/>
                          <w:szCs w:val="28"/>
                        </w:rPr>
                        <w:t>GCC-CDL-DCTJ-70-17</w:t>
                      </w:r>
                    </w:p>
                    <w:p w:rsidR="00361EB9" w:rsidRPr="00D94CE2" w:rsidRDefault="00361EB9" w:rsidP="00B8304E">
                      <w:pPr>
                        <w:jc w:val="center"/>
                        <w:rPr>
                          <w:rFonts w:ascii="Century Gothic" w:hAnsi="Century Gothic" w:cs="Century Gothic"/>
                          <w:b/>
                          <w:bCs/>
                          <w:color w:val="FF0000"/>
                          <w:sz w:val="28"/>
                          <w:szCs w:val="28"/>
                        </w:rPr>
                      </w:pPr>
                    </w:p>
                    <w:p w:rsidR="00361EB9" w:rsidRPr="00D94CE2" w:rsidRDefault="00361EB9" w:rsidP="00B8304E">
                      <w:pPr>
                        <w:jc w:val="center"/>
                        <w:rPr>
                          <w:rFonts w:ascii="Century Gothic" w:hAnsi="Century Gothic" w:cs="Century Gothic"/>
                          <w:b/>
                          <w:bCs/>
                          <w:color w:val="FF0000"/>
                          <w:sz w:val="28"/>
                          <w:szCs w:val="28"/>
                        </w:rPr>
                      </w:pPr>
                    </w:p>
                    <w:p w:rsidR="00361EB9" w:rsidRPr="00D94CE2" w:rsidRDefault="0010785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00361EB9">
                        <w:rPr>
                          <w:rFonts w:ascii="Century Gothic" w:hAnsi="Century Gothic" w:cs="Century Gothic"/>
                          <w:b/>
                          <w:bCs/>
                          <w:color w:val="FF0000"/>
                          <w:sz w:val="28"/>
                          <w:szCs w:val="28"/>
                        </w:rPr>
                        <w:t xml:space="preserve"> C</w:t>
                      </w:r>
                      <w:r w:rsidR="00361EB9" w:rsidRPr="00D94CE2">
                        <w:rPr>
                          <w:rFonts w:ascii="Century Gothic" w:hAnsi="Century Gothic" w:cs="Century Gothic"/>
                          <w:b/>
                          <w:bCs/>
                          <w:color w:val="FF0000"/>
                          <w:sz w:val="28"/>
                          <w:szCs w:val="28"/>
                        </w:rPr>
                        <w:t>onvocatoria</w:t>
                      </w:r>
                    </w:p>
                    <w:p w:rsidR="00361EB9" w:rsidRPr="00103622" w:rsidRDefault="00361EB9" w:rsidP="00B8304E">
                      <w:pPr>
                        <w:jc w:val="center"/>
                        <w:rPr>
                          <w:rFonts w:ascii="Century Gothic" w:hAnsi="Century Gothic"/>
                          <w:sz w:val="32"/>
                          <w:szCs w:val="32"/>
                          <w:lang w:val="es-ES_tradnl"/>
                        </w:rPr>
                      </w:pPr>
                    </w:p>
                    <w:p w:rsidR="00361EB9" w:rsidRPr="00103622" w:rsidRDefault="00361EB9" w:rsidP="00B8304E">
                      <w:pPr>
                        <w:ind w:right="930"/>
                        <w:jc w:val="center"/>
                        <w:rPr>
                          <w:rFonts w:ascii="Century Gothic" w:hAnsi="Century Gothic"/>
                          <w:sz w:val="32"/>
                          <w:szCs w:val="32"/>
                          <w:lang w:val="es-ES_tradnl"/>
                        </w:rPr>
                      </w:pPr>
                    </w:p>
                    <w:p w:rsidR="00361EB9" w:rsidRPr="00103622" w:rsidRDefault="00361EB9" w:rsidP="00B8304E">
                      <w:pPr>
                        <w:ind w:right="930"/>
                        <w:jc w:val="center"/>
                        <w:rPr>
                          <w:rFonts w:ascii="Century Gothic" w:hAnsi="Century Gothic"/>
                          <w:sz w:val="32"/>
                          <w:szCs w:val="32"/>
                          <w:lang w:val="es-ES_tradnl"/>
                        </w:rPr>
                      </w:pPr>
                    </w:p>
                    <w:p w:rsidR="00361EB9" w:rsidRDefault="00361EB9" w:rsidP="00B8304E">
                      <w:pPr>
                        <w:ind w:right="930"/>
                        <w:jc w:val="center"/>
                        <w:rPr>
                          <w:rFonts w:ascii="Century Gothic" w:hAnsi="Century Gothic"/>
                          <w:lang w:val="es-ES_tradnl"/>
                        </w:rPr>
                      </w:pPr>
                    </w:p>
                    <w:p w:rsidR="00361EB9" w:rsidRPr="009C5A35" w:rsidRDefault="00361EB9"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361EB9">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361EB9" w:rsidRPr="00552079" w:rsidTr="00361EB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61EB9" w:rsidRPr="00552079" w:rsidRDefault="00361EB9"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61EB9" w:rsidRPr="00552079" w:rsidRDefault="00361EB9"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61EB9" w:rsidRPr="006F470A" w:rsidRDefault="00361EB9" w:rsidP="00883512">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361EB9" w:rsidRPr="00552079" w:rsidTr="00361EB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61EB9" w:rsidRPr="00552079" w:rsidRDefault="00361EB9"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61EB9" w:rsidRPr="00552079" w:rsidRDefault="00361EB9"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61EB9" w:rsidRPr="006F470A" w:rsidRDefault="00361EB9" w:rsidP="00883512">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361EB9" w:rsidRPr="00552079" w:rsidTr="00361EB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61EB9" w:rsidRPr="00552079" w:rsidRDefault="00361EB9"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61EB9" w:rsidRPr="00552079" w:rsidRDefault="00361EB9"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61EB9" w:rsidRPr="006F470A" w:rsidRDefault="00361EB9" w:rsidP="00883512">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361EB9" w:rsidRPr="00552079" w:rsidTr="00361EB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61EB9" w:rsidRPr="00552079" w:rsidRDefault="00361EB9"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61EB9" w:rsidRPr="00552079" w:rsidRDefault="00361EB9"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61EB9" w:rsidRPr="00552079" w:rsidRDefault="00361EB9" w:rsidP="00883512">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278"/>
        <w:gridCol w:w="1071"/>
        <w:gridCol w:w="3282"/>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631B35">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5"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49"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631B35">
        <w:trPr>
          <w:trHeight w:val="64"/>
        </w:trPr>
        <w:tc>
          <w:tcPr>
            <w:tcW w:w="433" w:type="dxa"/>
          </w:tcPr>
          <w:p w:rsidR="00CE7B5F" w:rsidRPr="00552079" w:rsidRDefault="00CE7B5F" w:rsidP="00F77699">
            <w:pPr>
              <w:rPr>
                <w:rFonts w:asciiTheme="minorHAnsi" w:hAnsiTheme="minorHAnsi" w:cstheme="minorHAnsi"/>
                <w:sz w:val="22"/>
                <w:szCs w:val="22"/>
              </w:rPr>
            </w:pPr>
          </w:p>
        </w:tc>
        <w:tc>
          <w:tcPr>
            <w:tcW w:w="2975" w:type="dxa"/>
          </w:tcPr>
          <w:p w:rsidR="00CE7B5F" w:rsidRPr="00552079" w:rsidRDefault="00CE7B5F" w:rsidP="00F77699">
            <w:pPr>
              <w:rPr>
                <w:rFonts w:asciiTheme="minorHAnsi" w:hAnsiTheme="minorHAnsi" w:cstheme="minorHAnsi"/>
                <w:sz w:val="22"/>
                <w:szCs w:val="22"/>
              </w:rPr>
            </w:pPr>
          </w:p>
        </w:tc>
        <w:tc>
          <w:tcPr>
            <w:tcW w:w="2349" w:type="dxa"/>
            <w:gridSpan w:val="2"/>
          </w:tcPr>
          <w:p w:rsidR="00CE7B5F" w:rsidRPr="00552079" w:rsidRDefault="00CE7B5F" w:rsidP="00F77699">
            <w:pPr>
              <w:rPr>
                <w:rFonts w:asciiTheme="minorHAnsi" w:hAnsiTheme="minorHAnsi" w:cstheme="minorHAnsi"/>
                <w:sz w:val="22"/>
                <w:szCs w:val="22"/>
                <w:highlight w:val="yellow"/>
              </w:rPr>
            </w:pPr>
          </w:p>
        </w:tc>
        <w:tc>
          <w:tcPr>
            <w:tcW w:w="3282" w:type="dxa"/>
          </w:tcPr>
          <w:p w:rsidR="00CE7B5F" w:rsidRPr="00552079" w:rsidRDefault="00CE7B5F" w:rsidP="00F77699">
            <w:pPr>
              <w:rPr>
                <w:rFonts w:asciiTheme="minorHAnsi" w:hAnsiTheme="minorHAnsi" w:cstheme="minorHAnsi"/>
                <w:sz w:val="22"/>
                <w:szCs w:val="22"/>
              </w:rPr>
            </w:pPr>
          </w:p>
        </w:tc>
      </w:tr>
      <w:tr w:rsidR="00CE7B5F" w:rsidRPr="00552079" w:rsidTr="00631B35">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5"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240975" w:rsidRDefault="00D9234B" w:rsidP="00F77699">
            <w:pPr>
              <w:jc w:val="both"/>
              <w:rPr>
                <w:rFonts w:asciiTheme="minorHAnsi" w:hAnsiTheme="minorHAnsi" w:cstheme="minorHAnsi"/>
                <w:b/>
                <w:i/>
                <w:sz w:val="16"/>
                <w:szCs w:val="16"/>
              </w:rPr>
            </w:pPr>
            <w:r>
              <w:rPr>
                <w:rFonts w:asciiTheme="minorHAnsi" w:hAnsiTheme="minorHAnsi" w:cstheme="minorHAnsi"/>
                <w:b/>
                <w:i/>
                <w:sz w:val="16"/>
                <w:szCs w:val="16"/>
              </w:rPr>
              <w:t xml:space="preserve">ASISTENCIA </w:t>
            </w:r>
            <w:r w:rsidR="00883512" w:rsidRPr="00240975">
              <w:rPr>
                <w:rFonts w:asciiTheme="minorHAnsi" w:hAnsiTheme="minorHAnsi" w:cstheme="minorHAnsi"/>
                <w:b/>
                <w:i/>
                <w:sz w:val="16"/>
                <w:szCs w:val="16"/>
              </w:rPr>
              <w:t>OBLIGATORIA CON EL (LOS) VEHICULOS PROPUESTO (OS)</w:t>
            </w:r>
            <w:r w:rsidR="0054552C" w:rsidRPr="00240975">
              <w:rPr>
                <w:rFonts w:asciiTheme="minorHAnsi" w:hAnsiTheme="minorHAnsi" w:cstheme="minorHAnsi"/>
                <w:b/>
                <w:i/>
                <w:sz w:val="16"/>
                <w:szCs w:val="16"/>
              </w:rPr>
              <w:t xml:space="preserve"> PARA LA REALIZACIÓN DEL SERVICIO.</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B6ECA" w:rsidP="00F77699">
            <w:pPr>
              <w:rPr>
                <w:rFonts w:asciiTheme="minorHAnsi" w:hAnsiTheme="minorHAnsi" w:cstheme="minorHAnsi"/>
                <w:sz w:val="22"/>
                <w:szCs w:val="22"/>
              </w:rPr>
            </w:pPr>
            <w:r>
              <w:rPr>
                <w:rFonts w:asciiTheme="minorHAnsi" w:hAnsiTheme="minorHAnsi" w:cstheme="minorHAnsi"/>
                <w:sz w:val="22"/>
                <w:szCs w:val="22"/>
              </w:rPr>
              <w:t>01/09/2017</w:t>
            </w: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BB6ECA"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282" w:type="dxa"/>
            <w:vAlign w:val="center"/>
          </w:tcPr>
          <w:p w:rsidR="00883512" w:rsidRPr="00883512" w:rsidRDefault="00883512" w:rsidP="00883512">
            <w:pPr>
              <w:jc w:val="both"/>
              <w:rPr>
                <w:rFonts w:asciiTheme="minorHAnsi" w:hAnsiTheme="minorHAnsi" w:cstheme="minorHAnsi"/>
                <w:b/>
                <w:i/>
                <w:color w:val="000000"/>
                <w:sz w:val="16"/>
                <w:szCs w:val="16"/>
              </w:rPr>
            </w:pPr>
            <w:r w:rsidRPr="00883512">
              <w:rPr>
                <w:rFonts w:asciiTheme="minorHAnsi" w:hAnsiTheme="minorHAnsi" w:cstheme="minorHAnsi"/>
                <w:b/>
                <w:color w:val="000000"/>
                <w:sz w:val="16"/>
                <w:szCs w:val="16"/>
              </w:rPr>
              <w:t>Lugar: Planta</w:t>
            </w:r>
            <w:r>
              <w:rPr>
                <w:rFonts w:asciiTheme="minorHAnsi" w:hAnsiTheme="minorHAnsi" w:cstheme="minorHAnsi"/>
                <w:b/>
                <w:color w:val="000000"/>
                <w:sz w:val="16"/>
                <w:szCs w:val="16"/>
              </w:rPr>
              <w:t xml:space="preserve"> YPFB (Playa de estacionamiento en la parte frontal de la Planta</w:t>
            </w:r>
            <w:r w:rsidRPr="00883512">
              <w:rPr>
                <w:rFonts w:asciiTheme="minorHAnsi" w:hAnsiTheme="minorHAnsi" w:cstheme="minorHAnsi"/>
                <w:b/>
                <w:color w:val="000000"/>
                <w:sz w:val="16"/>
                <w:szCs w:val="16"/>
              </w:rPr>
              <w:t>),  ubicada en Zona El Portillo, carretera al Chaco km 8 ½, TARIJA.</w:t>
            </w:r>
            <w:r w:rsidRPr="00883512">
              <w:rPr>
                <w:rFonts w:asciiTheme="minorHAnsi" w:hAnsiTheme="minorHAnsi" w:cstheme="minorHAnsi"/>
                <w:b/>
                <w:i/>
                <w:color w:val="000000"/>
                <w:sz w:val="16"/>
                <w:szCs w:val="16"/>
              </w:rPr>
              <w:t xml:space="preserve"> </w:t>
            </w:r>
          </w:p>
          <w:p w:rsidR="00CE7B5F" w:rsidRPr="001C15EE" w:rsidRDefault="00883512" w:rsidP="00883512">
            <w:pPr>
              <w:jc w:val="both"/>
              <w:rPr>
                <w:rFonts w:asciiTheme="minorHAnsi" w:hAnsiTheme="minorHAnsi" w:cstheme="minorHAnsi"/>
                <w:color w:val="000000"/>
                <w:sz w:val="22"/>
                <w:szCs w:val="22"/>
                <w:lang w:val="es-ES_tradnl"/>
              </w:rPr>
            </w:pPr>
            <w:r w:rsidRPr="00883512">
              <w:rPr>
                <w:rFonts w:asciiTheme="minorHAnsi" w:hAnsiTheme="minorHAnsi" w:cstheme="minorHAnsi"/>
                <w:b/>
                <w:color w:val="000000"/>
                <w:sz w:val="16"/>
                <w:szCs w:val="16"/>
              </w:rPr>
              <w:t>Responsable:</w:t>
            </w:r>
            <w:r w:rsidRPr="00883512">
              <w:rPr>
                <w:rFonts w:asciiTheme="minorHAnsi" w:hAnsiTheme="minorHAnsi" w:cstheme="minorHAnsi"/>
                <w:color w:val="000000"/>
                <w:sz w:val="16"/>
                <w:szCs w:val="16"/>
              </w:rPr>
              <w:t xml:space="preserve"> Ing. Rodrigo Amezaga.</w:t>
            </w:r>
          </w:p>
        </w:tc>
      </w:tr>
      <w:tr w:rsidR="00CE7B5F" w:rsidRPr="00552079" w:rsidTr="00631B3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5" w:type="dxa"/>
            <w:vAlign w:val="center"/>
          </w:tcPr>
          <w:p w:rsidR="00CE7B5F" w:rsidRPr="00552079" w:rsidRDefault="00CE7B5F" w:rsidP="00F77699">
            <w:pPr>
              <w:jc w:val="both"/>
              <w:rPr>
                <w:rFonts w:asciiTheme="minorHAnsi" w:hAnsiTheme="minorHAnsi" w:cstheme="minorHAnsi"/>
                <w:sz w:val="22"/>
                <w:szCs w:val="22"/>
              </w:rPr>
            </w:pPr>
          </w:p>
        </w:tc>
        <w:tc>
          <w:tcPr>
            <w:tcW w:w="2349" w:type="dxa"/>
            <w:gridSpan w:val="2"/>
          </w:tcPr>
          <w:p w:rsidR="00CE7B5F" w:rsidRPr="00552079" w:rsidRDefault="00CE7B5F" w:rsidP="00F77699">
            <w:pPr>
              <w:jc w:val="center"/>
              <w:rPr>
                <w:rFonts w:asciiTheme="minorHAnsi" w:hAnsiTheme="minorHAnsi" w:cstheme="minorHAnsi"/>
                <w:sz w:val="22"/>
                <w:szCs w:val="22"/>
              </w:rPr>
            </w:pPr>
          </w:p>
        </w:tc>
        <w:tc>
          <w:tcPr>
            <w:tcW w:w="3282" w:type="dxa"/>
          </w:tcPr>
          <w:p w:rsidR="00CE7B5F" w:rsidRPr="00552079" w:rsidRDefault="00CE7B5F" w:rsidP="00F77699">
            <w:pPr>
              <w:jc w:val="both"/>
              <w:rPr>
                <w:rFonts w:asciiTheme="minorHAnsi" w:hAnsiTheme="minorHAnsi" w:cstheme="minorHAnsi"/>
                <w:sz w:val="22"/>
                <w:szCs w:val="22"/>
              </w:rPr>
            </w:pPr>
          </w:p>
        </w:tc>
      </w:tr>
      <w:tr w:rsidR="00CE7B5F" w:rsidRPr="00552079" w:rsidTr="00631B3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5" w:type="dxa"/>
            <w:vAlign w:val="center"/>
          </w:tcPr>
          <w:p w:rsidR="00CE7B5F" w:rsidRPr="00552079" w:rsidRDefault="00701146" w:rsidP="00883512">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r w:rsidR="00883512">
              <w:rPr>
                <w:rFonts w:asciiTheme="minorHAnsi" w:hAnsiTheme="minorHAnsi" w:cstheme="minorHAnsi"/>
                <w:sz w:val="22"/>
                <w:szCs w:val="22"/>
              </w:rPr>
              <w:t xml:space="preserve"> (</w:t>
            </w:r>
            <w:r w:rsidR="00CE7B5F">
              <w:rPr>
                <w:rFonts w:ascii="Calibri" w:hAnsi="Calibri" w:cs="Arial"/>
                <w:i/>
                <w:color w:val="FF0000"/>
                <w:sz w:val="16"/>
                <w:szCs w:val="16"/>
              </w:rPr>
              <w:t>No aplica)</w:t>
            </w:r>
          </w:p>
        </w:tc>
        <w:tc>
          <w:tcPr>
            <w:tcW w:w="1278" w:type="dxa"/>
            <w:vAlign w:val="center"/>
          </w:tcPr>
          <w:p w:rsidR="00CE7B5F" w:rsidRPr="00552079" w:rsidRDefault="00CE7B5F" w:rsidP="00BB6ECA">
            <w:pPr>
              <w:rPr>
                <w:rFonts w:asciiTheme="minorHAnsi" w:hAnsiTheme="minorHAnsi" w:cstheme="minorHAnsi"/>
                <w:sz w:val="22"/>
                <w:szCs w:val="22"/>
              </w:rPr>
            </w:pPr>
            <w:r>
              <w:rPr>
                <w:rFonts w:asciiTheme="minorHAnsi" w:hAnsiTheme="minorHAnsi" w:cstheme="minorHAnsi"/>
                <w:sz w:val="22"/>
                <w:szCs w:val="22"/>
              </w:rPr>
              <w:t>Fecha:</w:t>
            </w:r>
            <w:r w:rsidR="00BB6ECA">
              <w:rPr>
                <w:rFonts w:asciiTheme="minorHAnsi" w:hAnsiTheme="minorHAnsi" w:cstheme="minorHAnsi"/>
                <w:sz w:val="22"/>
                <w:szCs w:val="22"/>
              </w:rPr>
              <w:t xml:space="preserve"> </w:t>
            </w:r>
          </w:p>
        </w:tc>
        <w:tc>
          <w:tcPr>
            <w:tcW w:w="1071"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p w:rsidR="00BB6ECA" w:rsidRPr="00552079" w:rsidRDefault="00BB6ECA" w:rsidP="00F77699">
            <w:pPr>
              <w:jc w:val="center"/>
              <w:rPr>
                <w:rFonts w:asciiTheme="minorHAnsi" w:hAnsiTheme="minorHAnsi" w:cstheme="minorHAnsi"/>
                <w:sz w:val="22"/>
                <w:szCs w:val="22"/>
              </w:rPr>
            </w:pPr>
          </w:p>
        </w:tc>
        <w:tc>
          <w:tcPr>
            <w:tcW w:w="3282"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631B3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5"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83512" w:rsidP="00F77699">
            <w:pPr>
              <w:rPr>
                <w:rFonts w:asciiTheme="minorHAnsi" w:hAnsiTheme="minorHAnsi" w:cstheme="minorHAnsi"/>
                <w:sz w:val="22"/>
                <w:szCs w:val="22"/>
              </w:rPr>
            </w:pPr>
            <w:r>
              <w:rPr>
                <w:rFonts w:asciiTheme="minorHAnsi" w:hAnsiTheme="minorHAnsi" w:cstheme="minorHAnsi"/>
                <w:sz w:val="22"/>
                <w:szCs w:val="22"/>
              </w:rPr>
              <w:t>01/09/2017</w:t>
            </w: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31B35" w:rsidP="00F77699">
            <w:pPr>
              <w:rPr>
                <w:rFonts w:asciiTheme="minorHAnsi" w:hAnsiTheme="minorHAnsi" w:cstheme="minorHAnsi"/>
                <w:sz w:val="22"/>
                <w:szCs w:val="22"/>
              </w:rPr>
            </w:pPr>
            <w:r>
              <w:rPr>
                <w:rFonts w:asciiTheme="minorHAnsi" w:hAnsiTheme="minorHAnsi" w:cstheme="minorHAnsi"/>
                <w:sz w:val="22"/>
                <w:szCs w:val="22"/>
              </w:rPr>
              <w:t>15:00</w:t>
            </w:r>
          </w:p>
        </w:tc>
        <w:tc>
          <w:tcPr>
            <w:tcW w:w="3282" w:type="dxa"/>
            <w:vAlign w:val="center"/>
          </w:tcPr>
          <w:p w:rsidR="00CE7B5F" w:rsidRDefault="00F45D4E" w:rsidP="00F77699">
            <w:pPr>
              <w:jc w:val="both"/>
              <w:rPr>
                <w:rFonts w:asciiTheme="minorHAnsi" w:hAnsiTheme="minorHAnsi" w:cstheme="minorHAnsi"/>
                <w:color w:val="000000"/>
                <w:sz w:val="22"/>
                <w:szCs w:val="22"/>
              </w:rPr>
            </w:pPr>
            <w:hyperlink r:id="rId11" w:history="1">
              <w:r w:rsidR="00631B35" w:rsidRPr="00A044E8">
                <w:rPr>
                  <w:rStyle w:val="Hipervnculo"/>
                  <w:rFonts w:asciiTheme="minorHAnsi" w:hAnsiTheme="minorHAnsi" w:cstheme="minorHAnsi"/>
                  <w:sz w:val="22"/>
                  <w:szCs w:val="22"/>
                </w:rPr>
                <w:t>ggalvan@ypfb.gob.bo</w:t>
              </w:r>
            </w:hyperlink>
          </w:p>
          <w:p w:rsidR="00631B35" w:rsidRPr="00405640" w:rsidRDefault="00631B35" w:rsidP="00F77699">
            <w:pPr>
              <w:jc w:val="both"/>
              <w:rPr>
                <w:rFonts w:asciiTheme="minorHAnsi" w:hAnsiTheme="minorHAnsi" w:cstheme="minorHAnsi"/>
                <w:color w:val="000000"/>
                <w:sz w:val="22"/>
                <w:szCs w:val="22"/>
              </w:rPr>
            </w:pPr>
          </w:p>
        </w:tc>
      </w:tr>
      <w:tr w:rsidR="00CE7B5F" w:rsidRPr="00552079" w:rsidTr="00631B3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A72F2D" w:rsidRDefault="00CE7B5F" w:rsidP="00F77699">
            <w:pPr>
              <w:rPr>
                <w:rFonts w:asciiTheme="minorHAnsi" w:hAnsiTheme="minorHAnsi" w:cstheme="minorHAnsi"/>
                <w:sz w:val="22"/>
                <w:szCs w:val="22"/>
              </w:rPr>
            </w:pPr>
          </w:p>
        </w:tc>
        <w:tc>
          <w:tcPr>
            <w:tcW w:w="2349" w:type="dxa"/>
            <w:gridSpan w:val="2"/>
          </w:tcPr>
          <w:p w:rsidR="00CE7B5F" w:rsidRPr="00552079" w:rsidRDefault="00CE7B5F" w:rsidP="00F77699">
            <w:pPr>
              <w:rPr>
                <w:rFonts w:asciiTheme="minorHAnsi" w:hAnsiTheme="minorHAnsi" w:cstheme="minorHAnsi"/>
                <w:sz w:val="22"/>
                <w:szCs w:val="22"/>
              </w:rPr>
            </w:pPr>
          </w:p>
        </w:tc>
        <w:tc>
          <w:tcPr>
            <w:tcW w:w="3282"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631B35">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75"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D9234B" w:rsidRDefault="00631B35" w:rsidP="00F77699">
            <w:pPr>
              <w:jc w:val="both"/>
              <w:rPr>
                <w:rFonts w:asciiTheme="minorHAnsi" w:hAnsiTheme="minorHAnsi" w:cstheme="minorHAnsi"/>
                <w:b/>
                <w:i/>
                <w:sz w:val="16"/>
                <w:szCs w:val="16"/>
              </w:rPr>
            </w:pPr>
            <w:r w:rsidRPr="00D9234B">
              <w:rPr>
                <w:rFonts w:asciiTheme="minorHAnsi" w:hAnsiTheme="minorHAnsi" w:cstheme="minorHAnsi"/>
                <w:b/>
                <w:i/>
                <w:sz w:val="16"/>
                <w:szCs w:val="16"/>
              </w:rPr>
              <w:t>LA ASISTENCIA NO ES OBLIGATORIA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31B35" w:rsidP="00F77699">
            <w:pPr>
              <w:rPr>
                <w:rFonts w:asciiTheme="minorHAnsi" w:hAnsiTheme="minorHAnsi" w:cstheme="minorHAnsi"/>
                <w:sz w:val="22"/>
                <w:szCs w:val="22"/>
              </w:rPr>
            </w:pPr>
            <w:r>
              <w:rPr>
                <w:rFonts w:asciiTheme="minorHAnsi" w:hAnsiTheme="minorHAnsi" w:cstheme="minorHAnsi"/>
                <w:sz w:val="22"/>
                <w:szCs w:val="22"/>
              </w:rPr>
              <w:t>04/09/2017</w:t>
            </w: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631B35" w:rsidP="00F77699">
            <w:pPr>
              <w:rPr>
                <w:rFonts w:asciiTheme="minorHAnsi" w:hAnsiTheme="minorHAnsi" w:cstheme="minorHAnsi"/>
                <w:sz w:val="22"/>
                <w:szCs w:val="22"/>
              </w:rPr>
            </w:pPr>
            <w:r>
              <w:rPr>
                <w:rFonts w:asciiTheme="minorHAnsi" w:hAnsiTheme="minorHAnsi" w:cstheme="minorHAnsi"/>
                <w:sz w:val="22"/>
                <w:szCs w:val="22"/>
              </w:rPr>
              <w:t>14:00</w:t>
            </w:r>
          </w:p>
        </w:tc>
        <w:tc>
          <w:tcPr>
            <w:tcW w:w="3282" w:type="dxa"/>
            <w:vAlign w:val="center"/>
          </w:tcPr>
          <w:p w:rsidR="00631B35" w:rsidRPr="00631B35" w:rsidRDefault="00631B35" w:rsidP="00631B35">
            <w:pPr>
              <w:jc w:val="both"/>
              <w:rPr>
                <w:rFonts w:asciiTheme="minorHAnsi" w:hAnsiTheme="minorHAnsi" w:cstheme="minorHAnsi"/>
                <w:i/>
                <w:color w:val="FF0000"/>
                <w:sz w:val="16"/>
                <w:szCs w:val="16"/>
              </w:rPr>
            </w:pPr>
            <w:r w:rsidRPr="00631B35">
              <w:rPr>
                <w:rFonts w:asciiTheme="minorHAnsi" w:hAnsiTheme="minorHAnsi" w:cstheme="minorHAnsi"/>
                <w:b/>
                <w:color w:val="FF0000"/>
                <w:sz w:val="16"/>
                <w:szCs w:val="16"/>
              </w:rPr>
              <w:t>Lugar: Planta</w:t>
            </w:r>
            <w:r w:rsidRPr="00631B35">
              <w:rPr>
                <w:rFonts w:asciiTheme="minorHAnsi" w:hAnsiTheme="minorHAnsi" w:cstheme="minorHAnsi"/>
                <w:color w:val="FF0000"/>
                <w:sz w:val="16"/>
                <w:szCs w:val="16"/>
              </w:rPr>
              <w:t xml:space="preserve"> YPFB (oficina de la Unidad de Contrataciones),  ubicada en Zona El Portillo, carretera al Chaco km 8 ½, TARIJA.</w:t>
            </w:r>
            <w:r w:rsidRPr="00631B35">
              <w:rPr>
                <w:rFonts w:asciiTheme="minorHAnsi" w:hAnsiTheme="minorHAnsi" w:cstheme="minorHAnsi"/>
                <w:b/>
                <w:i/>
                <w:color w:val="FF0000"/>
                <w:sz w:val="16"/>
                <w:szCs w:val="16"/>
              </w:rPr>
              <w:t xml:space="preserve"> </w:t>
            </w:r>
          </w:p>
          <w:p w:rsidR="00CE7B5F" w:rsidRPr="001B5615" w:rsidRDefault="00631B35" w:rsidP="00631B35">
            <w:pPr>
              <w:jc w:val="both"/>
              <w:rPr>
                <w:rFonts w:asciiTheme="minorHAnsi" w:hAnsiTheme="minorHAnsi" w:cstheme="minorHAnsi"/>
                <w:color w:val="FF0000"/>
                <w:sz w:val="22"/>
                <w:szCs w:val="22"/>
              </w:rPr>
            </w:pPr>
            <w:r w:rsidRPr="00631B35">
              <w:rPr>
                <w:rFonts w:asciiTheme="minorHAnsi" w:hAnsiTheme="minorHAnsi" w:cstheme="minorHAnsi"/>
                <w:b/>
                <w:color w:val="FF0000"/>
                <w:sz w:val="16"/>
                <w:szCs w:val="16"/>
              </w:rPr>
              <w:t>Responsable:</w:t>
            </w:r>
            <w:r w:rsidRPr="00631B35">
              <w:rPr>
                <w:rFonts w:asciiTheme="minorHAnsi" w:hAnsiTheme="minorHAnsi" w:cstheme="minorHAnsi"/>
                <w:color w:val="FF0000"/>
                <w:sz w:val="16"/>
                <w:szCs w:val="16"/>
              </w:rPr>
              <w:t xml:space="preserve"> Gilka Galvan de Lora</w:t>
            </w:r>
          </w:p>
        </w:tc>
      </w:tr>
      <w:tr w:rsidR="00CE7B5F" w:rsidRPr="00552079" w:rsidTr="00631B3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552079" w:rsidRDefault="00CE7B5F" w:rsidP="00F77699">
            <w:pPr>
              <w:jc w:val="center"/>
              <w:rPr>
                <w:rFonts w:asciiTheme="minorHAnsi" w:hAnsiTheme="minorHAnsi" w:cstheme="minorHAnsi"/>
                <w:sz w:val="22"/>
                <w:szCs w:val="22"/>
              </w:rPr>
            </w:pPr>
          </w:p>
        </w:tc>
        <w:tc>
          <w:tcPr>
            <w:tcW w:w="2349" w:type="dxa"/>
            <w:gridSpan w:val="2"/>
            <w:vAlign w:val="center"/>
          </w:tcPr>
          <w:p w:rsidR="00CE7B5F" w:rsidRPr="00552079" w:rsidRDefault="00CE7B5F" w:rsidP="00F77699">
            <w:pPr>
              <w:jc w:val="center"/>
              <w:rPr>
                <w:rFonts w:asciiTheme="minorHAnsi" w:hAnsiTheme="minorHAnsi" w:cstheme="minorHAnsi"/>
                <w:sz w:val="22"/>
                <w:szCs w:val="22"/>
              </w:rPr>
            </w:pPr>
          </w:p>
        </w:tc>
        <w:tc>
          <w:tcPr>
            <w:tcW w:w="3282"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631B35">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7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95B30" w:rsidP="00F77699">
            <w:pPr>
              <w:rPr>
                <w:rFonts w:asciiTheme="minorHAnsi" w:hAnsiTheme="minorHAnsi" w:cstheme="minorHAnsi"/>
                <w:sz w:val="22"/>
                <w:szCs w:val="22"/>
              </w:rPr>
            </w:pPr>
            <w:r>
              <w:rPr>
                <w:rFonts w:asciiTheme="minorHAnsi" w:hAnsiTheme="minorHAnsi" w:cstheme="minorHAnsi"/>
                <w:sz w:val="22"/>
                <w:szCs w:val="22"/>
              </w:rPr>
              <w:t>08</w:t>
            </w:r>
            <w:bookmarkStart w:id="0" w:name="_GoBack"/>
            <w:bookmarkEnd w:id="0"/>
            <w:r w:rsidR="00631B35">
              <w:rPr>
                <w:rFonts w:asciiTheme="minorHAnsi" w:hAnsiTheme="minorHAnsi" w:cstheme="minorHAnsi"/>
                <w:sz w:val="22"/>
                <w:szCs w:val="22"/>
              </w:rPr>
              <w:t>/09/2017</w:t>
            </w: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31B35" w:rsidP="00F77699">
            <w:pPr>
              <w:rPr>
                <w:rFonts w:asciiTheme="minorHAnsi" w:hAnsiTheme="minorHAnsi" w:cstheme="minorHAnsi"/>
                <w:sz w:val="22"/>
                <w:szCs w:val="22"/>
              </w:rPr>
            </w:pPr>
            <w:r>
              <w:rPr>
                <w:rFonts w:asciiTheme="minorHAnsi" w:hAnsiTheme="minorHAnsi" w:cstheme="minorHAnsi"/>
                <w:sz w:val="22"/>
                <w:szCs w:val="22"/>
              </w:rPr>
              <w:t>10:00</w:t>
            </w:r>
          </w:p>
        </w:tc>
        <w:tc>
          <w:tcPr>
            <w:tcW w:w="3282" w:type="dxa"/>
          </w:tcPr>
          <w:p w:rsidR="00631B35" w:rsidRPr="00631B35" w:rsidRDefault="00631B35" w:rsidP="00631B35">
            <w:pPr>
              <w:jc w:val="both"/>
              <w:rPr>
                <w:rFonts w:asciiTheme="minorHAnsi" w:hAnsiTheme="minorHAnsi" w:cstheme="minorHAnsi"/>
                <w:i/>
                <w:color w:val="FF0000"/>
                <w:sz w:val="16"/>
                <w:szCs w:val="16"/>
              </w:rPr>
            </w:pPr>
            <w:r w:rsidRPr="00631B35">
              <w:rPr>
                <w:rFonts w:asciiTheme="minorHAnsi" w:hAnsiTheme="minorHAnsi" w:cstheme="minorHAnsi"/>
                <w:b/>
                <w:color w:val="FF0000"/>
                <w:sz w:val="16"/>
                <w:szCs w:val="16"/>
              </w:rPr>
              <w:t>Lugar: Planta</w:t>
            </w:r>
            <w:r w:rsidRPr="00631B35">
              <w:rPr>
                <w:rFonts w:asciiTheme="minorHAnsi" w:hAnsiTheme="minorHAnsi" w:cstheme="minorHAnsi"/>
                <w:color w:val="FF0000"/>
                <w:sz w:val="16"/>
                <w:szCs w:val="16"/>
              </w:rPr>
              <w:t xml:space="preserve"> YPFB (oficina de la Unidad de Contrataciones),  ubicada en Zona El Portillo, carretera al Chaco km 8 ½, TARIJA.</w:t>
            </w:r>
            <w:r w:rsidRPr="00631B35">
              <w:rPr>
                <w:rFonts w:asciiTheme="minorHAnsi" w:hAnsiTheme="minorHAnsi" w:cstheme="minorHAnsi"/>
                <w:b/>
                <w:i/>
                <w:color w:val="FF0000"/>
                <w:sz w:val="16"/>
                <w:szCs w:val="16"/>
              </w:rPr>
              <w:t xml:space="preserve"> </w:t>
            </w:r>
          </w:p>
          <w:p w:rsidR="00CE7B5F" w:rsidRPr="001B5615" w:rsidRDefault="00631B35" w:rsidP="00631B35">
            <w:pPr>
              <w:jc w:val="both"/>
              <w:rPr>
                <w:rFonts w:asciiTheme="minorHAnsi" w:hAnsiTheme="minorHAnsi" w:cstheme="minorHAnsi"/>
                <w:color w:val="FF0000"/>
                <w:sz w:val="22"/>
                <w:szCs w:val="22"/>
              </w:rPr>
            </w:pPr>
            <w:r w:rsidRPr="00631B35">
              <w:rPr>
                <w:rFonts w:asciiTheme="minorHAnsi" w:hAnsiTheme="minorHAnsi" w:cstheme="minorHAnsi"/>
                <w:b/>
                <w:color w:val="FF0000"/>
                <w:sz w:val="16"/>
                <w:szCs w:val="16"/>
              </w:rPr>
              <w:t>Responsable:</w:t>
            </w:r>
            <w:r w:rsidRPr="00631B35">
              <w:rPr>
                <w:rFonts w:asciiTheme="minorHAnsi" w:hAnsiTheme="minorHAnsi" w:cstheme="minorHAnsi"/>
                <w:color w:val="FF0000"/>
                <w:sz w:val="16"/>
                <w:szCs w:val="16"/>
              </w:rPr>
              <w:t xml:space="preserve"> Gilka Galvan de Lora</w:t>
            </w:r>
          </w:p>
        </w:tc>
      </w:tr>
      <w:tr w:rsidR="00CE7B5F" w:rsidRPr="00552079" w:rsidTr="00631B3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552079" w:rsidRDefault="00CE7B5F" w:rsidP="00F77699">
            <w:pPr>
              <w:rPr>
                <w:rFonts w:asciiTheme="minorHAnsi" w:hAnsiTheme="minorHAnsi" w:cstheme="minorHAnsi"/>
                <w:sz w:val="22"/>
                <w:szCs w:val="22"/>
              </w:rPr>
            </w:pPr>
          </w:p>
        </w:tc>
        <w:tc>
          <w:tcPr>
            <w:tcW w:w="2349" w:type="dxa"/>
            <w:gridSpan w:val="2"/>
            <w:vAlign w:val="center"/>
          </w:tcPr>
          <w:p w:rsidR="00CE7B5F" w:rsidRPr="00552079" w:rsidRDefault="00CE7B5F" w:rsidP="00F77699">
            <w:pPr>
              <w:jc w:val="center"/>
              <w:rPr>
                <w:rFonts w:asciiTheme="minorHAnsi" w:hAnsiTheme="minorHAnsi" w:cstheme="minorHAnsi"/>
                <w:sz w:val="22"/>
                <w:szCs w:val="22"/>
              </w:rPr>
            </w:pPr>
          </w:p>
        </w:tc>
        <w:tc>
          <w:tcPr>
            <w:tcW w:w="3282"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631B35">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7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4D2AED" w:rsidP="00F77699">
            <w:pPr>
              <w:rPr>
                <w:rFonts w:asciiTheme="minorHAnsi" w:hAnsiTheme="minorHAnsi" w:cstheme="minorHAnsi"/>
                <w:sz w:val="22"/>
                <w:szCs w:val="22"/>
              </w:rPr>
            </w:pPr>
            <w:r>
              <w:rPr>
                <w:rFonts w:asciiTheme="minorHAnsi" w:hAnsiTheme="minorHAnsi" w:cstheme="minorHAnsi"/>
                <w:sz w:val="22"/>
                <w:szCs w:val="22"/>
              </w:rPr>
              <w:t>08</w:t>
            </w:r>
            <w:r w:rsidR="00631B35">
              <w:rPr>
                <w:rFonts w:asciiTheme="minorHAnsi" w:hAnsiTheme="minorHAnsi" w:cstheme="minorHAnsi"/>
                <w:sz w:val="22"/>
                <w:szCs w:val="22"/>
              </w:rPr>
              <w:t>/09/2017</w:t>
            </w:r>
          </w:p>
        </w:tc>
        <w:tc>
          <w:tcPr>
            <w:tcW w:w="1071"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631B35" w:rsidP="00F77699">
            <w:pPr>
              <w:rPr>
                <w:rFonts w:asciiTheme="minorHAnsi" w:hAnsiTheme="minorHAnsi" w:cstheme="minorHAnsi"/>
                <w:sz w:val="22"/>
                <w:szCs w:val="22"/>
              </w:rPr>
            </w:pPr>
            <w:r>
              <w:rPr>
                <w:rFonts w:asciiTheme="minorHAnsi" w:hAnsiTheme="minorHAnsi" w:cstheme="minorHAnsi"/>
                <w:sz w:val="22"/>
                <w:szCs w:val="22"/>
              </w:rPr>
              <w:t>10:30</w:t>
            </w:r>
          </w:p>
        </w:tc>
        <w:tc>
          <w:tcPr>
            <w:tcW w:w="3282" w:type="dxa"/>
            <w:vAlign w:val="center"/>
          </w:tcPr>
          <w:p w:rsidR="00631B35" w:rsidRPr="00631B35" w:rsidRDefault="00631B35" w:rsidP="00631B35">
            <w:pPr>
              <w:jc w:val="both"/>
              <w:rPr>
                <w:rFonts w:asciiTheme="minorHAnsi" w:hAnsiTheme="minorHAnsi" w:cstheme="minorHAnsi"/>
                <w:i/>
                <w:color w:val="FF0000"/>
                <w:sz w:val="16"/>
                <w:szCs w:val="16"/>
              </w:rPr>
            </w:pPr>
            <w:r w:rsidRPr="00631B35">
              <w:rPr>
                <w:rFonts w:asciiTheme="minorHAnsi" w:hAnsiTheme="minorHAnsi" w:cstheme="minorHAnsi"/>
                <w:b/>
                <w:color w:val="FF0000"/>
                <w:sz w:val="16"/>
                <w:szCs w:val="16"/>
              </w:rPr>
              <w:t>Lugar: Planta</w:t>
            </w:r>
            <w:r w:rsidRPr="00631B35">
              <w:rPr>
                <w:rFonts w:asciiTheme="minorHAnsi" w:hAnsiTheme="minorHAnsi" w:cstheme="minorHAnsi"/>
                <w:color w:val="FF0000"/>
                <w:sz w:val="16"/>
                <w:szCs w:val="16"/>
              </w:rPr>
              <w:t xml:space="preserve"> YPFB (oficina de la Unidad de Contrataciones),  ubicada en Zona El Portillo, carretera al Chaco km 8 ½, TARIJA.</w:t>
            </w:r>
            <w:r w:rsidRPr="00631B35">
              <w:rPr>
                <w:rFonts w:asciiTheme="minorHAnsi" w:hAnsiTheme="minorHAnsi" w:cstheme="minorHAnsi"/>
                <w:b/>
                <w:i/>
                <w:color w:val="FF0000"/>
                <w:sz w:val="16"/>
                <w:szCs w:val="16"/>
              </w:rPr>
              <w:t xml:space="preserve"> </w:t>
            </w:r>
          </w:p>
          <w:p w:rsidR="00F67900" w:rsidRPr="001B5615" w:rsidRDefault="00631B35" w:rsidP="00631B35">
            <w:pPr>
              <w:jc w:val="both"/>
              <w:rPr>
                <w:rFonts w:asciiTheme="minorHAnsi" w:hAnsiTheme="minorHAnsi" w:cstheme="minorHAnsi"/>
                <w:color w:val="FF0000"/>
                <w:sz w:val="22"/>
                <w:szCs w:val="22"/>
                <w:lang w:val="es-BO"/>
              </w:rPr>
            </w:pPr>
            <w:r w:rsidRPr="00631B35">
              <w:rPr>
                <w:rFonts w:asciiTheme="minorHAnsi" w:hAnsiTheme="minorHAnsi" w:cstheme="minorHAnsi"/>
                <w:b/>
                <w:color w:val="FF0000"/>
                <w:sz w:val="16"/>
                <w:szCs w:val="16"/>
              </w:rPr>
              <w:t>Responsable:</w:t>
            </w:r>
            <w:r w:rsidRPr="00631B35">
              <w:rPr>
                <w:rFonts w:asciiTheme="minorHAnsi" w:hAnsiTheme="minorHAnsi" w:cstheme="minorHAnsi"/>
                <w:color w:val="FF0000"/>
                <w:sz w:val="16"/>
                <w:szCs w:val="16"/>
              </w:rPr>
              <w:t xml:space="preserve"> Gilka Galvan de Lora</w:t>
            </w:r>
          </w:p>
        </w:tc>
      </w:tr>
      <w:tr w:rsidR="00CE7B5F" w:rsidRPr="00552079" w:rsidTr="00631B3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552079" w:rsidRDefault="00CE7B5F" w:rsidP="00F77699">
            <w:pPr>
              <w:rPr>
                <w:rFonts w:asciiTheme="minorHAnsi" w:hAnsiTheme="minorHAnsi" w:cstheme="minorHAnsi"/>
                <w:sz w:val="22"/>
                <w:szCs w:val="22"/>
              </w:rPr>
            </w:pPr>
          </w:p>
        </w:tc>
        <w:tc>
          <w:tcPr>
            <w:tcW w:w="2349" w:type="dxa"/>
            <w:gridSpan w:val="2"/>
            <w:vAlign w:val="center"/>
          </w:tcPr>
          <w:p w:rsidR="00CE7B5F" w:rsidRPr="00552079" w:rsidRDefault="00CE7B5F" w:rsidP="00F77699">
            <w:pPr>
              <w:jc w:val="center"/>
              <w:rPr>
                <w:rFonts w:asciiTheme="minorHAnsi" w:hAnsiTheme="minorHAnsi" w:cstheme="minorHAnsi"/>
                <w:sz w:val="22"/>
                <w:szCs w:val="22"/>
              </w:rPr>
            </w:pPr>
          </w:p>
        </w:tc>
        <w:tc>
          <w:tcPr>
            <w:tcW w:w="3282"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631B3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5"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49"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4D2AED" w:rsidP="00F77699">
            <w:pPr>
              <w:jc w:val="both"/>
              <w:rPr>
                <w:rFonts w:asciiTheme="minorHAnsi" w:hAnsiTheme="minorHAnsi" w:cstheme="minorHAnsi"/>
                <w:sz w:val="22"/>
                <w:szCs w:val="22"/>
              </w:rPr>
            </w:pPr>
            <w:r>
              <w:rPr>
                <w:rFonts w:asciiTheme="minorHAnsi" w:hAnsiTheme="minorHAnsi" w:cstheme="minorHAnsi"/>
                <w:sz w:val="22"/>
                <w:szCs w:val="22"/>
              </w:rPr>
              <w:t>08</w:t>
            </w:r>
            <w:r w:rsidR="00631B35">
              <w:rPr>
                <w:rFonts w:asciiTheme="minorHAnsi" w:hAnsiTheme="minorHAnsi" w:cstheme="minorHAnsi"/>
                <w:sz w:val="22"/>
                <w:szCs w:val="22"/>
              </w:rPr>
              <w:t>/11/2017</w:t>
            </w:r>
          </w:p>
        </w:tc>
        <w:tc>
          <w:tcPr>
            <w:tcW w:w="3282"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2"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631B3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5" w:type="dxa"/>
            <w:vAlign w:val="center"/>
          </w:tcPr>
          <w:p w:rsidR="00CE7B5F" w:rsidRDefault="00CE7B5F" w:rsidP="00F77699">
            <w:pPr>
              <w:rPr>
                <w:rFonts w:asciiTheme="minorHAnsi" w:hAnsiTheme="minorHAnsi" w:cstheme="minorHAnsi"/>
                <w:sz w:val="22"/>
                <w:szCs w:val="22"/>
              </w:rPr>
            </w:pPr>
          </w:p>
        </w:tc>
        <w:tc>
          <w:tcPr>
            <w:tcW w:w="2349" w:type="dxa"/>
            <w:gridSpan w:val="2"/>
            <w:vAlign w:val="center"/>
          </w:tcPr>
          <w:p w:rsidR="00CE7B5F" w:rsidRPr="00D62DD9" w:rsidRDefault="00CE7B5F" w:rsidP="00F77699">
            <w:pPr>
              <w:jc w:val="center"/>
              <w:rPr>
                <w:rFonts w:asciiTheme="minorHAnsi" w:hAnsiTheme="minorHAnsi" w:cstheme="minorHAnsi"/>
                <w:sz w:val="22"/>
                <w:szCs w:val="22"/>
              </w:rPr>
            </w:pPr>
          </w:p>
        </w:tc>
        <w:tc>
          <w:tcPr>
            <w:tcW w:w="3282"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631B3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5"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31" w:type="dxa"/>
            <w:gridSpan w:val="3"/>
            <w:vAlign w:val="center"/>
          </w:tcPr>
          <w:p w:rsidR="00CE7B5F" w:rsidRPr="00D62DD9" w:rsidRDefault="00CE7B5F" w:rsidP="00631B35">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4D2AED">
              <w:rPr>
                <w:rFonts w:asciiTheme="minorHAnsi" w:hAnsiTheme="minorHAnsi" w:cstheme="minorHAnsi"/>
                <w:sz w:val="22"/>
                <w:szCs w:val="22"/>
              </w:rPr>
              <w:t>19</w:t>
            </w:r>
            <w:r w:rsidR="00631B35">
              <w:rPr>
                <w:rFonts w:asciiTheme="minorHAnsi" w:hAnsiTheme="minorHAnsi" w:cstheme="minorHAnsi"/>
                <w:sz w:val="22"/>
                <w:szCs w:val="22"/>
              </w:rPr>
              <w:t>/12/2017</w:t>
            </w:r>
          </w:p>
        </w:tc>
      </w:tr>
      <w:tr w:rsidR="00CE7B5F" w:rsidRPr="00552079" w:rsidTr="00631B35">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75" w:type="dxa"/>
            <w:vAlign w:val="center"/>
          </w:tcPr>
          <w:p w:rsidR="00CE7B5F" w:rsidRDefault="00CE7B5F" w:rsidP="00F77699">
            <w:pPr>
              <w:rPr>
                <w:rFonts w:asciiTheme="minorHAnsi" w:hAnsiTheme="minorHAnsi" w:cstheme="minorHAnsi"/>
                <w:sz w:val="22"/>
                <w:szCs w:val="22"/>
              </w:rPr>
            </w:pPr>
          </w:p>
        </w:tc>
        <w:tc>
          <w:tcPr>
            <w:tcW w:w="5631"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FF4298" w:rsidRDefault="00FF4298" w:rsidP="00CD7DE0">
      <w:pPr>
        <w:tabs>
          <w:tab w:val="left" w:pos="5691"/>
        </w:tabs>
        <w:rPr>
          <w:rFonts w:asciiTheme="minorHAnsi" w:hAnsiTheme="minorHAnsi" w:cstheme="minorHAnsi"/>
          <w:b/>
          <w:sz w:val="22"/>
          <w:szCs w:val="22"/>
        </w:rPr>
      </w:pPr>
    </w:p>
    <w:p w:rsidR="00101D19" w:rsidRDefault="00101D19" w:rsidP="00CD7DE0">
      <w:pPr>
        <w:tabs>
          <w:tab w:val="left" w:pos="5691"/>
        </w:tabs>
        <w:rPr>
          <w:rFonts w:asciiTheme="minorHAnsi" w:hAnsiTheme="minorHAnsi" w:cstheme="minorHAnsi"/>
          <w:b/>
          <w:sz w:val="22"/>
          <w:szCs w:val="22"/>
        </w:rPr>
      </w:pPr>
    </w:p>
    <w:p w:rsidR="00EF5196" w:rsidRDefault="00EF5196" w:rsidP="00CD7DE0">
      <w:pPr>
        <w:tabs>
          <w:tab w:val="left" w:pos="5691"/>
        </w:tabs>
        <w:rPr>
          <w:rFonts w:asciiTheme="minorHAnsi" w:hAnsiTheme="minorHAnsi" w:cstheme="minorHAnsi"/>
          <w:b/>
          <w:sz w:val="22"/>
          <w:szCs w:val="22"/>
        </w:rPr>
      </w:pPr>
    </w:p>
    <w:p w:rsidR="00EF5196" w:rsidRDefault="00EF5196" w:rsidP="00CD7DE0">
      <w:pPr>
        <w:tabs>
          <w:tab w:val="left" w:pos="5691"/>
        </w:tabs>
        <w:rPr>
          <w:rFonts w:asciiTheme="minorHAnsi" w:hAnsiTheme="minorHAnsi" w:cstheme="minorHAnsi"/>
          <w:b/>
          <w:sz w:val="22"/>
          <w:szCs w:val="22"/>
        </w:rPr>
      </w:pPr>
    </w:p>
    <w:p w:rsidR="00EF5196" w:rsidRDefault="00EF5196" w:rsidP="00CD7DE0">
      <w:pPr>
        <w:tabs>
          <w:tab w:val="left" w:pos="5691"/>
        </w:tabs>
        <w:rPr>
          <w:rFonts w:asciiTheme="minorHAnsi" w:hAnsiTheme="minorHAnsi" w:cstheme="minorHAnsi"/>
          <w:b/>
          <w:sz w:val="22"/>
          <w:szCs w:val="22"/>
        </w:rPr>
      </w:pPr>
    </w:p>
    <w:tbl>
      <w:tblPr>
        <w:tblpPr w:leftFromText="141" w:rightFromText="141" w:horzAnchor="margin" w:tblpY="612"/>
        <w:tblW w:w="9080" w:type="dxa"/>
        <w:tblCellMar>
          <w:left w:w="70" w:type="dxa"/>
          <w:right w:w="70" w:type="dxa"/>
        </w:tblCellMar>
        <w:tblLook w:val="04A0" w:firstRow="1" w:lastRow="0" w:firstColumn="1" w:lastColumn="0" w:noHBand="0" w:noVBand="1"/>
      </w:tblPr>
      <w:tblGrid>
        <w:gridCol w:w="592"/>
        <w:gridCol w:w="1499"/>
        <w:gridCol w:w="1418"/>
        <w:gridCol w:w="1535"/>
        <w:gridCol w:w="1535"/>
        <w:gridCol w:w="1086"/>
        <w:gridCol w:w="1415"/>
      </w:tblGrid>
      <w:tr w:rsidR="00EF5196" w:rsidRPr="000C211F" w:rsidTr="00240975">
        <w:trPr>
          <w:trHeight w:val="696"/>
        </w:trPr>
        <w:tc>
          <w:tcPr>
            <w:tcW w:w="9080" w:type="dxa"/>
            <w:gridSpan w:val="7"/>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EF5196" w:rsidRPr="00FF4298" w:rsidRDefault="00EF5196" w:rsidP="00361EB9">
            <w:pPr>
              <w:jc w:val="center"/>
              <w:rPr>
                <w:rFonts w:ascii="Calibri" w:hAnsi="Calibri" w:cs="Calibri"/>
                <w:b/>
                <w:bCs/>
                <w:color w:val="000000"/>
                <w:sz w:val="16"/>
                <w:szCs w:val="16"/>
              </w:rPr>
            </w:pPr>
            <w:r>
              <w:rPr>
                <w:rFonts w:ascii="Calibri" w:hAnsi="Calibri" w:cs="Calibri"/>
                <w:b/>
                <w:bCs/>
                <w:color w:val="000000"/>
                <w:sz w:val="16"/>
                <w:szCs w:val="16"/>
              </w:rPr>
              <w:t>PRECIO REFERENCIAL EN BOLIVIANOS</w:t>
            </w:r>
          </w:p>
        </w:tc>
      </w:tr>
      <w:tr w:rsidR="00EF5196" w:rsidRPr="000C211F" w:rsidTr="00EF5196">
        <w:trPr>
          <w:trHeight w:val="1290"/>
        </w:trPr>
        <w:tc>
          <w:tcPr>
            <w:tcW w:w="592"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EF5196" w:rsidRPr="00FF4298" w:rsidRDefault="00EF5196" w:rsidP="00EF5196">
            <w:pPr>
              <w:rPr>
                <w:rFonts w:asciiTheme="minorHAnsi" w:hAnsiTheme="minorHAnsi" w:cstheme="minorHAnsi"/>
                <w:b/>
                <w:bCs/>
                <w:sz w:val="16"/>
                <w:szCs w:val="16"/>
                <w:lang w:val="es-BO"/>
              </w:rPr>
            </w:pPr>
            <w:r>
              <w:rPr>
                <w:rFonts w:asciiTheme="minorHAnsi" w:hAnsiTheme="minorHAnsi" w:cstheme="minorHAnsi"/>
                <w:b/>
                <w:bCs/>
                <w:sz w:val="16"/>
                <w:szCs w:val="16"/>
                <w:lang w:val="es-BO"/>
              </w:rPr>
              <w:t>ITEM</w:t>
            </w:r>
          </w:p>
        </w:tc>
        <w:tc>
          <w:tcPr>
            <w:tcW w:w="1499"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EF5196" w:rsidRPr="00FF4298" w:rsidRDefault="00EF5196" w:rsidP="00EF5196">
            <w:pPr>
              <w:rPr>
                <w:rFonts w:asciiTheme="minorHAnsi" w:hAnsiTheme="minorHAnsi" w:cstheme="minorHAnsi"/>
                <w:b/>
                <w:bCs/>
                <w:sz w:val="16"/>
                <w:szCs w:val="16"/>
                <w:lang w:val="es-BO"/>
              </w:rPr>
            </w:pPr>
            <w:r>
              <w:rPr>
                <w:rFonts w:asciiTheme="minorHAnsi" w:hAnsiTheme="minorHAnsi" w:cstheme="minorHAnsi"/>
                <w:b/>
                <w:bCs/>
                <w:sz w:val="16"/>
                <w:szCs w:val="16"/>
                <w:lang w:val="es-BO"/>
              </w:rPr>
              <w:t xml:space="preserve">TRAMO DE </w:t>
            </w:r>
            <w:r w:rsidRPr="00FF4298">
              <w:rPr>
                <w:rFonts w:asciiTheme="minorHAnsi" w:hAnsiTheme="minorHAnsi" w:cstheme="minorHAnsi"/>
                <w:b/>
                <w:bCs/>
                <w:sz w:val="16"/>
                <w:szCs w:val="16"/>
                <w:lang w:val="es-BO"/>
              </w:rPr>
              <w:t>ORIGEN</w:t>
            </w:r>
          </w:p>
        </w:tc>
        <w:tc>
          <w:tcPr>
            <w:tcW w:w="1418"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EF5196" w:rsidRPr="00FF4298" w:rsidRDefault="00EF5196" w:rsidP="00EF5196">
            <w:pPr>
              <w:rPr>
                <w:rFonts w:asciiTheme="minorHAnsi" w:hAnsiTheme="minorHAnsi" w:cstheme="minorHAnsi"/>
                <w:b/>
                <w:bCs/>
                <w:sz w:val="16"/>
                <w:szCs w:val="16"/>
                <w:lang w:val="es-BO"/>
              </w:rPr>
            </w:pPr>
            <w:r>
              <w:rPr>
                <w:rFonts w:asciiTheme="minorHAnsi" w:hAnsiTheme="minorHAnsi" w:cstheme="minorHAnsi"/>
                <w:b/>
                <w:bCs/>
                <w:sz w:val="16"/>
                <w:szCs w:val="16"/>
                <w:lang w:val="es-BO"/>
              </w:rPr>
              <w:t>TRAMO DESTINO</w:t>
            </w:r>
          </w:p>
        </w:tc>
        <w:tc>
          <w:tcPr>
            <w:tcW w:w="1535"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rsidR="00EF5196" w:rsidRPr="00FF4298" w:rsidRDefault="00EF5196" w:rsidP="00EF5196">
            <w:pPr>
              <w:jc w:val="center"/>
              <w:rPr>
                <w:rFonts w:asciiTheme="minorHAnsi" w:hAnsiTheme="minorHAnsi" w:cstheme="minorHAnsi"/>
                <w:b/>
                <w:bCs/>
                <w:sz w:val="16"/>
                <w:szCs w:val="16"/>
                <w:lang w:val="es-BO"/>
              </w:rPr>
            </w:pPr>
            <w:r w:rsidRPr="00FF4298">
              <w:rPr>
                <w:rFonts w:asciiTheme="minorHAnsi" w:hAnsiTheme="minorHAnsi" w:cstheme="minorHAnsi"/>
                <w:b/>
                <w:bCs/>
                <w:sz w:val="16"/>
                <w:szCs w:val="16"/>
              </w:rPr>
              <w:t xml:space="preserve">CANTIDAD APROXIMADA DE GARRAFAS </w:t>
            </w:r>
            <w:r>
              <w:rPr>
                <w:rFonts w:asciiTheme="minorHAnsi" w:hAnsiTheme="minorHAnsi" w:cstheme="minorHAnsi"/>
                <w:b/>
                <w:bCs/>
                <w:sz w:val="16"/>
                <w:szCs w:val="16"/>
              </w:rPr>
              <w:t>POR VIAJE</w:t>
            </w:r>
          </w:p>
        </w:tc>
        <w:tc>
          <w:tcPr>
            <w:tcW w:w="1535" w:type="dxa"/>
            <w:tcBorders>
              <w:top w:val="single" w:sz="4" w:space="0" w:color="auto"/>
              <w:left w:val="nil"/>
              <w:bottom w:val="single" w:sz="4" w:space="0" w:color="auto"/>
              <w:right w:val="single" w:sz="4" w:space="0" w:color="auto"/>
            </w:tcBorders>
            <w:shd w:val="clear" w:color="auto" w:fill="FFFFFF" w:themeFill="background1"/>
            <w:vAlign w:val="center"/>
          </w:tcPr>
          <w:p w:rsidR="00EF5196" w:rsidRPr="00FF4298" w:rsidRDefault="00EF5196" w:rsidP="00EF5196">
            <w:pPr>
              <w:jc w:val="center"/>
              <w:rPr>
                <w:rFonts w:asciiTheme="minorHAnsi" w:hAnsiTheme="minorHAnsi" w:cstheme="minorHAnsi"/>
                <w:b/>
                <w:bCs/>
                <w:sz w:val="16"/>
                <w:szCs w:val="16"/>
                <w:lang w:val="es-BO"/>
              </w:rPr>
            </w:pPr>
            <w:r w:rsidRPr="00FF4298">
              <w:rPr>
                <w:rFonts w:asciiTheme="minorHAnsi" w:hAnsiTheme="minorHAnsi" w:cstheme="minorHAnsi"/>
                <w:b/>
                <w:bCs/>
                <w:sz w:val="16"/>
                <w:szCs w:val="16"/>
              </w:rPr>
              <w:t>PRECIO UNITARIO POR GARRAFA TRANSPORTADA (Bs.)</w:t>
            </w:r>
          </w:p>
        </w:tc>
        <w:tc>
          <w:tcPr>
            <w:tcW w:w="1086" w:type="dxa"/>
            <w:tcBorders>
              <w:top w:val="single" w:sz="4" w:space="0" w:color="auto"/>
              <w:left w:val="single" w:sz="4" w:space="0" w:color="auto"/>
              <w:right w:val="single" w:sz="4" w:space="0" w:color="auto"/>
            </w:tcBorders>
            <w:shd w:val="clear" w:color="auto" w:fill="FFFFFF" w:themeFill="background1"/>
            <w:vAlign w:val="center"/>
          </w:tcPr>
          <w:p w:rsidR="00EF5196" w:rsidRPr="00FF4298" w:rsidRDefault="00EF5196" w:rsidP="00EF5196">
            <w:pPr>
              <w:jc w:val="center"/>
              <w:rPr>
                <w:rFonts w:ascii="Calibri" w:hAnsi="Calibri" w:cs="Calibri"/>
                <w:b/>
                <w:bCs/>
                <w:color w:val="000000"/>
                <w:sz w:val="16"/>
                <w:szCs w:val="16"/>
              </w:rPr>
            </w:pPr>
            <w:r w:rsidRPr="00FF4298">
              <w:rPr>
                <w:rFonts w:ascii="Calibri" w:hAnsi="Calibri" w:cs="Calibri"/>
                <w:b/>
                <w:sz w:val="16"/>
                <w:szCs w:val="16"/>
              </w:rPr>
              <w:t>NÚMERO APROX. DE VIAJES POR MES</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5196" w:rsidRPr="00FF4298" w:rsidRDefault="00EF5196" w:rsidP="00EF5196">
            <w:pPr>
              <w:jc w:val="center"/>
              <w:rPr>
                <w:rFonts w:ascii="Calibri" w:hAnsi="Calibri" w:cs="Calibri"/>
                <w:b/>
                <w:bCs/>
                <w:color w:val="000000"/>
                <w:sz w:val="16"/>
                <w:szCs w:val="16"/>
              </w:rPr>
            </w:pPr>
            <w:r w:rsidRPr="00FF4298">
              <w:rPr>
                <w:rFonts w:ascii="Calibri" w:hAnsi="Calibri" w:cs="Calibri"/>
                <w:b/>
                <w:bCs/>
                <w:color w:val="000000"/>
                <w:sz w:val="16"/>
                <w:szCs w:val="16"/>
              </w:rPr>
              <w:t xml:space="preserve">TOTAL PRECIO POR 4 MESES EN BOLIVIANOS GESTION 2017 </w:t>
            </w:r>
          </w:p>
        </w:tc>
      </w:tr>
      <w:tr w:rsidR="00EF5196" w:rsidRPr="000C211F" w:rsidTr="00EF5196">
        <w:trPr>
          <w:trHeight w:val="299"/>
        </w:trPr>
        <w:tc>
          <w:tcPr>
            <w:tcW w:w="592" w:type="dxa"/>
            <w:tcBorders>
              <w:top w:val="single" w:sz="4" w:space="0" w:color="auto"/>
              <w:left w:val="single" w:sz="8" w:space="0" w:color="auto"/>
              <w:bottom w:val="single" w:sz="4" w:space="0" w:color="auto"/>
              <w:right w:val="single" w:sz="8" w:space="0" w:color="auto"/>
            </w:tcBorders>
            <w:shd w:val="clear" w:color="auto" w:fill="auto"/>
            <w:noWrap/>
            <w:vAlign w:val="center"/>
          </w:tcPr>
          <w:p w:rsidR="00EF5196" w:rsidRPr="00A00658" w:rsidRDefault="00EF5196" w:rsidP="00361EB9">
            <w:pPr>
              <w:rPr>
                <w:rFonts w:asciiTheme="minorHAnsi" w:hAnsiTheme="minorHAnsi" w:cstheme="minorHAnsi"/>
                <w:b/>
                <w:sz w:val="16"/>
                <w:szCs w:val="16"/>
                <w:lang w:val="es-BO"/>
              </w:rPr>
            </w:pPr>
            <w:r w:rsidRPr="00A00658">
              <w:rPr>
                <w:rFonts w:asciiTheme="minorHAnsi" w:hAnsiTheme="minorHAnsi" w:cstheme="minorHAnsi"/>
                <w:b/>
                <w:sz w:val="16"/>
                <w:szCs w:val="16"/>
                <w:lang w:val="es-BO"/>
              </w:rPr>
              <w:t>1</w:t>
            </w:r>
          </w:p>
        </w:tc>
        <w:tc>
          <w:tcPr>
            <w:tcW w:w="1499" w:type="dxa"/>
            <w:tcBorders>
              <w:top w:val="single" w:sz="4" w:space="0" w:color="auto"/>
              <w:left w:val="nil"/>
              <w:bottom w:val="single" w:sz="4" w:space="0" w:color="auto"/>
              <w:right w:val="single" w:sz="4" w:space="0" w:color="auto"/>
            </w:tcBorders>
            <w:shd w:val="clear" w:color="000000" w:fill="FFFFFF"/>
            <w:vAlign w:val="center"/>
          </w:tcPr>
          <w:p w:rsidR="00EF5196" w:rsidRPr="00A00658" w:rsidRDefault="00EF5196" w:rsidP="00361EB9">
            <w:pPr>
              <w:rPr>
                <w:rFonts w:ascii="Calibri" w:hAnsi="Calibri" w:cs="Calibri"/>
                <w:color w:val="000000"/>
                <w:sz w:val="16"/>
                <w:szCs w:val="16"/>
              </w:rPr>
            </w:pPr>
            <w:r>
              <w:rPr>
                <w:rFonts w:ascii="Calibri" w:hAnsi="Calibri" w:cs="Calibri"/>
                <w:color w:val="000000"/>
                <w:sz w:val="16"/>
                <w:szCs w:val="16"/>
              </w:rPr>
              <w:t>TARIJA-BERMEJO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F5196" w:rsidRPr="00A00658" w:rsidRDefault="00EF5196" w:rsidP="00361EB9">
            <w:pPr>
              <w:spacing w:before="120" w:after="120"/>
              <w:rPr>
                <w:rFonts w:ascii="Calibri" w:hAnsi="Calibri" w:cs="Calibri"/>
                <w:color w:val="000000"/>
                <w:sz w:val="16"/>
                <w:szCs w:val="16"/>
              </w:rPr>
            </w:pPr>
            <w:r>
              <w:rPr>
                <w:rFonts w:ascii="Calibri" w:hAnsi="Calibri" w:cs="Calibri"/>
                <w:color w:val="000000"/>
                <w:sz w:val="16"/>
                <w:szCs w:val="16"/>
              </w:rPr>
              <w:t>BERMEJO - TARIJA</w:t>
            </w:r>
          </w:p>
        </w:tc>
        <w:tc>
          <w:tcPr>
            <w:tcW w:w="1535" w:type="dxa"/>
            <w:tcBorders>
              <w:top w:val="single" w:sz="4" w:space="0" w:color="auto"/>
              <w:left w:val="single" w:sz="4" w:space="0" w:color="auto"/>
              <w:bottom w:val="single" w:sz="4" w:space="0" w:color="auto"/>
              <w:right w:val="single" w:sz="8" w:space="0" w:color="auto"/>
            </w:tcBorders>
            <w:shd w:val="clear" w:color="000000" w:fill="FFFFFF"/>
            <w:vAlign w:val="center"/>
          </w:tcPr>
          <w:p w:rsidR="00EF5196" w:rsidRPr="00A00658" w:rsidRDefault="00EF5196" w:rsidP="00361EB9">
            <w:pPr>
              <w:jc w:val="center"/>
              <w:rPr>
                <w:rFonts w:asciiTheme="minorHAnsi" w:hAnsiTheme="minorHAnsi" w:cstheme="minorHAnsi"/>
                <w:sz w:val="16"/>
                <w:szCs w:val="16"/>
                <w:lang w:val="es-BO"/>
              </w:rPr>
            </w:pPr>
            <w:r>
              <w:rPr>
                <w:rFonts w:asciiTheme="minorHAnsi" w:hAnsiTheme="minorHAnsi" w:cstheme="minorHAnsi"/>
                <w:sz w:val="16"/>
                <w:szCs w:val="16"/>
                <w:lang w:val="es-BO"/>
              </w:rPr>
              <w:t>1.000</w:t>
            </w:r>
          </w:p>
        </w:tc>
        <w:tc>
          <w:tcPr>
            <w:tcW w:w="1535" w:type="dxa"/>
            <w:tcBorders>
              <w:top w:val="single" w:sz="4" w:space="0" w:color="auto"/>
              <w:left w:val="nil"/>
              <w:bottom w:val="single" w:sz="4" w:space="0" w:color="auto"/>
              <w:right w:val="single" w:sz="4" w:space="0" w:color="auto"/>
            </w:tcBorders>
            <w:shd w:val="clear" w:color="auto" w:fill="auto"/>
            <w:vAlign w:val="center"/>
          </w:tcPr>
          <w:p w:rsidR="00EF5196" w:rsidRPr="00A00658" w:rsidRDefault="00EF5196" w:rsidP="00361EB9">
            <w:pPr>
              <w:jc w:val="right"/>
              <w:rPr>
                <w:rFonts w:asciiTheme="minorHAnsi" w:hAnsiTheme="minorHAnsi" w:cstheme="minorHAnsi"/>
                <w:sz w:val="16"/>
                <w:szCs w:val="16"/>
                <w:lang w:val="es-BO"/>
              </w:rPr>
            </w:pPr>
            <w:r>
              <w:rPr>
                <w:rFonts w:asciiTheme="minorHAnsi" w:hAnsiTheme="minorHAnsi" w:cstheme="minorHAnsi"/>
                <w:sz w:val="16"/>
                <w:szCs w:val="16"/>
                <w:lang w:val="es-BO"/>
              </w:rPr>
              <w:t>4,95</w:t>
            </w:r>
          </w:p>
        </w:tc>
        <w:tc>
          <w:tcPr>
            <w:tcW w:w="1086" w:type="dxa"/>
            <w:tcBorders>
              <w:top w:val="single" w:sz="4" w:space="0" w:color="auto"/>
              <w:left w:val="single" w:sz="4" w:space="0" w:color="auto"/>
              <w:bottom w:val="single" w:sz="4" w:space="0" w:color="auto"/>
              <w:right w:val="single" w:sz="4" w:space="0" w:color="auto"/>
            </w:tcBorders>
            <w:vAlign w:val="center"/>
          </w:tcPr>
          <w:p w:rsidR="00EF5196" w:rsidRPr="00A00658" w:rsidRDefault="00EF5196" w:rsidP="00361EB9">
            <w:pPr>
              <w:jc w:val="right"/>
              <w:rPr>
                <w:rFonts w:asciiTheme="minorHAnsi" w:hAnsiTheme="minorHAnsi" w:cstheme="minorHAnsi"/>
                <w:sz w:val="16"/>
                <w:szCs w:val="16"/>
                <w:lang w:val="es-BO"/>
              </w:rPr>
            </w:pPr>
            <w:r>
              <w:rPr>
                <w:rFonts w:asciiTheme="minorHAnsi" w:hAnsiTheme="minorHAnsi" w:cstheme="minorHAnsi"/>
                <w:sz w:val="16"/>
                <w:szCs w:val="16"/>
                <w:lang w:val="es-BO"/>
              </w:rPr>
              <w:t>88</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5196" w:rsidRPr="00A00658" w:rsidRDefault="00EF5196" w:rsidP="00361EB9">
            <w:pPr>
              <w:jc w:val="right"/>
              <w:rPr>
                <w:rFonts w:asciiTheme="minorHAnsi" w:hAnsiTheme="minorHAnsi" w:cstheme="minorHAnsi"/>
                <w:sz w:val="16"/>
                <w:szCs w:val="16"/>
                <w:lang w:val="es-BO"/>
              </w:rPr>
            </w:pPr>
            <w:r>
              <w:rPr>
                <w:rFonts w:asciiTheme="minorHAnsi" w:hAnsiTheme="minorHAnsi" w:cstheme="minorHAnsi"/>
                <w:sz w:val="16"/>
                <w:szCs w:val="16"/>
                <w:lang w:val="es-BO"/>
              </w:rPr>
              <w:t>435.600,00</w:t>
            </w:r>
          </w:p>
        </w:tc>
      </w:tr>
      <w:tr w:rsidR="00EF5196" w:rsidRPr="000C211F" w:rsidTr="00736F79">
        <w:trPr>
          <w:trHeight w:val="299"/>
        </w:trPr>
        <w:tc>
          <w:tcPr>
            <w:tcW w:w="7665"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EF5196" w:rsidRDefault="00EF5196" w:rsidP="00361EB9">
            <w:pPr>
              <w:jc w:val="right"/>
              <w:rPr>
                <w:rFonts w:asciiTheme="minorHAnsi" w:hAnsiTheme="minorHAnsi" w:cstheme="minorHAnsi"/>
                <w:sz w:val="16"/>
                <w:szCs w:val="16"/>
                <w:lang w:val="es-BO"/>
              </w:rPr>
            </w:pPr>
            <w:r>
              <w:rPr>
                <w:rFonts w:asciiTheme="minorHAnsi" w:hAnsiTheme="minorHAnsi" w:cstheme="minorHAnsi"/>
                <w:sz w:val="16"/>
                <w:szCs w:val="16"/>
                <w:lang w:val="es-BO"/>
              </w:rPr>
              <w:t>TOTAL</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5196" w:rsidRDefault="00EF5196" w:rsidP="00361EB9">
            <w:pPr>
              <w:jc w:val="right"/>
              <w:rPr>
                <w:rFonts w:asciiTheme="minorHAnsi" w:hAnsiTheme="minorHAnsi" w:cstheme="minorHAnsi"/>
                <w:sz w:val="16"/>
                <w:szCs w:val="16"/>
                <w:lang w:val="es-BO"/>
              </w:rPr>
            </w:pPr>
            <w:r>
              <w:rPr>
                <w:rFonts w:asciiTheme="minorHAnsi" w:hAnsiTheme="minorHAnsi" w:cstheme="minorHAnsi"/>
                <w:sz w:val="16"/>
                <w:szCs w:val="16"/>
                <w:lang w:val="es-BO"/>
              </w:rPr>
              <w:t>435.600,00</w:t>
            </w:r>
          </w:p>
        </w:tc>
      </w:tr>
    </w:tbl>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631B35" w:rsidRDefault="00631B35" w:rsidP="00552079">
      <w:pPr>
        <w:rPr>
          <w:rFonts w:asciiTheme="minorHAnsi" w:hAnsiTheme="minorHAnsi" w:cstheme="minorHAnsi"/>
          <w:b/>
          <w:sz w:val="22"/>
          <w:szCs w:val="22"/>
        </w:rPr>
      </w:pPr>
    </w:p>
    <w:p w:rsidR="00631B35" w:rsidRDefault="00631B35" w:rsidP="00552079">
      <w:pPr>
        <w:rPr>
          <w:rFonts w:asciiTheme="minorHAnsi" w:hAnsiTheme="minorHAnsi" w:cstheme="minorHAnsi"/>
          <w:b/>
          <w:sz w:val="22"/>
          <w:szCs w:val="22"/>
        </w:rPr>
      </w:pPr>
    </w:p>
    <w:p w:rsidR="00631B35" w:rsidRDefault="00631B35" w:rsidP="00552079">
      <w:pPr>
        <w:rPr>
          <w:rFonts w:asciiTheme="minorHAnsi" w:hAnsiTheme="minorHAnsi" w:cstheme="minorHAnsi"/>
          <w:b/>
          <w:sz w:val="22"/>
          <w:szCs w:val="22"/>
        </w:rPr>
      </w:pPr>
    </w:p>
    <w:p w:rsidR="00631B35" w:rsidRDefault="00631B35" w:rsidP="00552079">
      <w:pPr>
        <w:rPr>
          <w:rFonts w:asciiTheme="minorHAnsi" w:hAnsiTheme="minorHAnsi" w:cstheme="minorHAnsi"/>
          <w:b/>
          <w:sz w:val="22"/>
          <w:szCs w:val="22"/>
        </w:rPr>
      </w:pPr>
    </w:p>
    <w:p w:rsidR="00631B35" w:rsidRDefault="00631B3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240975" w:rsidRDefault="0024097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35094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35094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35094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35094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35094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35094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35094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35094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50946">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350946">
      <w:pPr>
        <w:pStyle w:val="Sinespaciado4"/>
        <w:numPr>
          <w:ilvl w:val="0"/>
          <w:numId w:val="21"/>
        </w:numPr>
        <w:ind w:left="851"/>
        <w:jc w:val="both"/>
      </w:pPr>
      <w:r w:rsidRPr="008842A3">
        <w:t>Que tengan sentencia ejecutoriada, con impedimento para ejercer el comercio.</w:t>
      </w:r>
    </w:p>
    <w:p w:rsidR="00983825" w:rsidRDefault="00983825" w:rsidP="00350946">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350946">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350946">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350946">
      <w:pPr>
        <w:pStyle w:val="Sinespaciado4"/>
        <w:numPr>
          <w:ilvl w:val="0"/>
          <w:numId w:val="21"/>
        </w:numPr>
        <w:ind w:left="851"/>
        <w:jc w:val="both"/>
      </w:pPr>
      <w:r w:rsidRPr="008842A3">
        <w:t>Que hubiesen declarado su disolución o quiebra.</w:t>
      </w:r>
    </w:p>
    <w:p w:rsidR="00983825" w:rsidRDefault="00983825" w:rsidP="00350946">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350946">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350946">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350946">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350946">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631B35">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631B35" w:rsidP="00B37050">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350946">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350946">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35094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350946">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35094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240975" w:rsidRDefault="00240975" w:rsidP="00240975">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350946">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350946">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35094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66D7E" w:rsidRDefault="00466D7E" w:rsidP="0035094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documentos legales no sean presentados y/o cuando los documentos legales  presentados requieran cualquier modificación y/o complementación; exceptuando de esta previsión la falta de presentación del poder/documento de representación legal en las diferentes modalidades de contratación.</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66D7E" w:rsidRPr="00480436" w:rsidRDefault="00466D7E"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presentación del poder/documento de representación legal en las diferentes modalidades de contratación, cuando corresponda su presentación.</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35094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5094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5094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5094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5094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5094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F28B9">
        <w:rPr>
          <w:rFonts w:asciiTheme="minorHAnsi" w:hAnsiTheme="minorHAnsi" w:cstheme="minorHAnsi"/>
          <w:b/>
          <w:sz w:val="22"/>
          <w:szCs w:val="22"/>
        </w:rPr>
        <w:t xml:space="preserve"> (Asistencia obligatoria con el (los) vehículos ofertados para el servicio)</w:t>
      </w:r>
    </w:p>
    <w:p w:rsidR="005C5E63" w:rsidRPr="002750AD" w:rsidRDefault="005C5E63" w:rsidP="005C5E63">
      <w:pPr>
        <w:pStyle w:val="Prrafodelista"/>
        <w:ind w:left="426"/>
        <w:jc w:val="both"/>
        <w:rPr>
          <w:rFonts w:asciiTheme="minorHAnsi" w:hAnsiTheme="minorHAnsi" w:cstheme="minorHAnsi"/>
          <w:b/>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5C5E63" w:rsidRPr="00552079" w:rsidRDefault="005C5E63" w:rsidP="005C5E63">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Cualquier potencial proponente podrá formular consultas escritas al correo electrónico establecido en el cronograma de plazos del presente DBC, consignando el objeto y código del proceso de contratación hasta la fecha y hora límite </w:t>
      </w:r>
      <w:proofErr w:type="gramStart"/>
      <w:r w:rsidRPr="008842A3">
        <w:rPr>
          <w:rFonts w:asciiTheme="minorHAnsi" w:hAnsiTheme="minorHAnsi" w:cstheme="minorHAnsi"/>
          <w:sz w:val="22"/>
          <w:szCs w:val="22"/>
        </w:rPr>
        <w:t>señalada</w:t>
      </w:r>
      <w:proofErr w:type="gramEnd"/>
      <w:r w:rsidRPr="008842A3">
        <w:rPr>
          <w:rFonts w:asciiTheme="minorHAnsi" w:hAnsiTheme="minorHAnsi" w:cstheme="minorHAnsi"/>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F28B9">
        <w:rPr>
          <w:rFonts w:asciiTheme="minorHAnsi" w:hAnsiTheme="minorHAnsi" w:cstheme="minorHAnsi"/>
          <w:b/>
          <w:sz w:val="22"/>
          <w:szCs w:val="22"/>
        </w:rPr>
        <w:t xml:space="preserve"> </w:t>
      </w:r>
      <w:r w:rsidR="00240975">
        <w:rPr>
          <w:rFonts w:asciiTheme="minorHAnsi" w:hAnsiTheme="minorHAnsi" w:cstheme="minorHAnsi"/>
          <w:b/>
          <w:sz w:val="22"/>
          <w:szCs w:val="22"/>
        </w:rPr>
        <w:t>(asistencia no  obligatoria</w:t>
      </w:r>
      <w:r w:rsidR="005F28B9">
        <w:rPr>
          <w:rFonts w:asciiTheme="minorHAnsi" w:hAnsiTheme="minorHAnsi" w:cstheme="minorHAnsi"/>
          <w:b/>
          <w:sz w:val="22"/>
          <w:szCs w:val="22"/>
        </w:rPr>
        <w:t>)</w:t>
      </w:r>
    </w:p>
    <w:p w:rsidR="005F28B9" w:rsidRPr="00552079" w:rsidRDefault="005F28B9" w:rsidP="005F28B9">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sidR="004D2AED">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w:t>
      </w:r>
      <w:r w:rsidR="0054552C">
        <w:rPr>
          <w:rFonts w:asciiTheme="minorHAnsi" w:hAnsiTheme="minorHAnsi" w:cstheme="minorHAnsi"/>
          <w:b/>
          <w:sz w:val="22"/>
          <w:szCs w:val="22"/>
        </w:rPr>
        <w:t xml:space="preserve">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35094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Enmiendas al DBC</w:t>
      </w:r>
    </w:p>
    <w:p w:rsidR="005A4C8F" w:rsidRPr="00365997" w:rsidRDefault="005A4C8F" w:rsidP="0035094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35094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240975" w:rsidRDefault="00240975"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552079">
        <w:rPr>
          <w:rFonts w:asciiTheme="minorHAnsi" w:hAnsiTheme="minorHAnsi" w:cstheme="minorHAnsi"/>
          <w:sz w:val="22"/>
          <w:szCs w:val="22"/>
        </w:rPr>
        <w:lastRenderedPageBreak/>
        <w:t>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240975" w:rsidRDefault="00240975" w:rsidP="004A3439">
      <w:pPr>
        <w:ind w:left="426"/>
        <w:jc w:val="both"/>
        <w:rPr>
          <w:rFonts w:ascii="Segoe UI" w:hAnsi="Segoe UI" w:cs="Segoe UI"/>
        </w:rPr>
      </w:pP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378C9" w:rsidRPr="00C14D10"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54552C" w:rsidRDefault="0054552C" w:rsidP="004A3439">
      <w:pPr>
        <w:ind w:left="426"/>
        <w:jc w:val="center"/>
        <w:rPr>
          <w:rFonts w:asciiTheme="minorHAnsi" w:hAnsiTheme="minorHAnsi" w:cstheme="minorHAnsi"/>
          <w:b/>
          <w:color w:val="000000"/>
          <w:sz w:val="22"/>
          <w:szCs w:val="22"/>
        </w:rPr>
      </w:pPr>
    </w:p>
    <w:p w:rsidR="0054552C" w:rsidRDefault="0054552C" w:rsidP="004A3439">
      <w:pPr>
        <w:ind w:left="426"/>
        <w:jc w:val="center"/>
        <w:rPr>
          <w:rFonts w:asciiTheme="minorHAnsi" w:hAnsiTheme="minorHAnsi" w:cstheme="minorHAnsi"/>
          <w:b/>
          <w:color w:val="000000"/>
          <w:sz w:val="22"/>
          <w:szCs w:val="22"/>
        </w:rPr>
      </w:pPr>
    </w:p>
    <w:p w:rsidR="0054552C" w:rsidRDefault="0054552C" w:rsidP="004A3439">
      <w:pPr>
        <w:ind w:left="426"/>
        <w:jc w:val="center"/>
        <w:rPr>
          <w:rFonts w:asciiTheme="minorHAnsi" w:hAnsiTheme="minorHAnsi" w:cstheme="minorHAnsi"/>
          <w:b/>
          <w:color w:val="000000"/>
          <w:sz w:val="22"/>
          <w:szCs w:val="22"/>
        </w:rPr>
      </w:pPr>
    </w:p>
    <w:p w:rsidR="0054552C" w:rsidRDefault="0054552C"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240975" w:rsidRDefault="00240975" w:rsidP="004A3439">
      <w:pPr>
        <w:ind w:left="426"/>
        <w:jc w:val="center"/>
        <w:rPr>
          <w:rFonts w:asciiTheme="minorHAnsi" w:hAnsiTheme="minorHAnsi" w:cstheme="minorHAnsi"/>
          <w:b/>
          <w:color w:val="000000"/>
          <w:sz w:val="22"/>
          <w:szCs w:val="22"/>
        </w:rPr>
      </w:pPr>
    </w:p>
    <w:p w:rsidR="0054552C" w:rsidRDefault="0054552C" w:rsidP="004A3439">
      <w:pPr>
        <w:ind w:left="426"/>
        <w:jc w:val="center"/>
        <w:rPr>
          <w:rFonts w:asciiTheme="minorHAnsi" w:hAnsiTheme="minorHAnsi" w:cstheme="minorHAnsi"/>
          <w:b/>
          <w:color w:val="000000"/>
          <w:sz w:val="22"/>
          <w:szCs w:val="22"/>
        </w:rPr>
      </w:pPr>
    </w:p>
    <w:p w:rsidR="0054552C" w:rsidRDefault="0054552C" w:rsidP="004A3439">
      <w:pPr>
        <w:ind w:left="426"/>
        <w:jc w:val="center"/>
        <w:rPr>
          <w:rFonts w:asciiTheme="minorHAnsi" w:hAnsiTheme="minorHAnsi" w:cstheme="minorHAnsi"/>
          <w:b/>
          <w:color w:val="000000"/>
          <w:sz w:val="22"/>
          <w:szCs w:val="22"/>
        </w:rPr>
      </w:pPr>
    </w:p>
    <w:p w:rsidR="0054552C" w:rsidRDefault="0054552C"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350946">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350946">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350946">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350946">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350946">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4A3439" w:rsidRDefault="004A3439" w:rsidP="004A3439">
      <w:pPr>
        <w:pStyle w:val="Normal2"/>
        <w:tabs>
          <w:tab w:val="left" w:pos="1701"/>
        </w:tabs>
        <w:ind w:left="2832" w:hanging="2124"/>
        <w:rPr>
          <w:rFonts w:asciiTheme="minorHAnsi" w:hAnsiTheme="minorHAnsi" w:cstheme="minorHAnsi"/>
          <w:sz w:val="22"/>
          <w:szCs w:val="22"/>
        </w:rPr>
      </w:pPr>
    </w:p>
    <w:p w:rsidR="00417859" w:rsidRPr="00417859" w:rsidRDefault="00417859" w:rsidP="00417859">
      <w:pPr>
        <w:spacing w:before="120"/>
        <w:jc w:val="both"/>
        <w:rPr>
          <w:rFonts w:ascii="Calibri" w:hAnsi="Calibri" w:cs="Calibri"/>
          <w:sz w:val="22"/>
          <w:szCs w:val="16"/>
          <w:lang w:eastAsia="es-ES"/>
        </w:rPr>
      </w:pPr>
      <w:r w:rsidRPr="00417859">
        <w:rPr>
          <w:rFonts w:ascii="Calibri" w:hAnsi="Calibri" w:cs="Calibri"/>
          <w:sz w:val="22"/>
          <w:szCs w:val="16"/>
          <w:lang w:eastAsia="es-ES"/>
        </w:rPr>
        <w:t>En constancia de la capacidad y condiciones de transporte, los proponentes deben hacer llegar junto con la propuesta lo siguiente:</w:t>
      </w:r>
    </w:p>
    <w:p w:rsidR="00417859" w:rsidRPr="00417859" w:rsidRDefault="00417859" w:rsidP="00350946">
      <w:pPr>
        <w:numPr>
          <w:ilvl w:val="0"/>
          <w:numId w:val="33"/>
        </w:numPr>
        <w:spacing w:before="120"/>
        <w:jc w:val="both"/>
        <w:rPr>
          <w:rFonts w:ascii="Calibri" w:hAnsi="Calibri" w:cs="Calibri"/>
          <w:sz w:val="22"/>
          <w:szCs w:val="16"/>
          <w:lang w:eastAsia="es-ES"/>
        </w:rPr>
      </w:pPr>
      <w:r w:rsidRPr="00417859">
        <w:rPr>
          <w:rFonts w:ascii="Calibri" w:hAnsi="Calibri" w:cs="Calibri"/>
          <w:sz w:val="22"/>
          <w:szCs w:val="16"/>
          <w:lang w:eastAsia="es-ES"/>
        </w:rPr>
        <w:t>Nómina de vehículo(s) ofertado(s) para los transportes de garrafas (propios y/o subcontratados) de acuerdo al siguiente detalle.</w:t>
      </w:r>
    </w:p>
    <w:p w:rsidR="00417859" w:rsidRPr="00417859" w:rsidRDefault="00417859" w:rsidP="00417859">
      <w:pPr>
        <w:rPr>
          <w:rFonts w:ascii="Calibri" w:hAnsi="Calibri" w:cs="Calibri"/>
          <w:sz w:val="16"/>
          <w:szCs w:val="16"/>
          <w:lang w:eastAsia="es-ES"/>
        </w:rPr>
      </w:pPr>
    </w:p>
    <w:tbl>
      <w:tblPr>
        <w:tblW w:w="0" w:type="auto"/>
        <w:jc w:val="center"/>
        <w:tblInd w:w="514" w:type="dxa"/>
        <w:tblCellMar>
          <w:left w:w="70" w:type="dxa"/>
          <w:right w:w="70" w:type="dxa"/>
        </w:tblCellMar>
        <w:tblLook w:val="00A0" w:firstRow="1" w:lastRow="0" w:firstColumn="1" w:lastColumn="0" w:noHBand="0" w:noVBand="0"/>
      </w:tblPr>
      <w:tblGrid>
        <w:gridCol w:w="302"/>
        <w:gridCol w:w="975"/>
        <w:gridCol w:w="1020"/>
        <w:gridCol w:w="649"/>
        <w:gridCol w:w="743"/>
        <w:gridCol w:w="975"/>
        <w:gridCol w:w="1020"/>
        <w:gridCol w:w="649"/>
        <w:gridCol w:w="743"/>
        <w:gridCol w:w="1673"/>
      </w:tblGrid>
      <w:tr w:rsidR="00417859" w:rsidRPr="00417859" w:rsidTr="00361EB9">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SEMI - REMOLQUE</w:t>
            </w:r>
          </w:p>
        </w:tc>
      </w:tr>
      <w:tr w:rsidR="00417859" w:rsidRPr="00417859" w:rsidTr="00361EB9">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417859" w:rsidRPr="00417859" w:rsidRDefault="00417859" w:rsidP="00417859">
            <w:pPr>
              <w:rPr>
                <w:rFonts w:ascii="Calibri" w:hAnsi="Calibri" w:cs="Calibri"/>
                <w:b/>
                <w:bCs/>
                <w:sz w:val="16"/>
                <w:szCs w:val="16"/>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N° DE PLACA</w:t>
            </w:r>
          </w:p>
        </w:tc>
        <w:tc>
          <w:tcPr>
            <w:tcW w:w="0" w:type="auto"/>
            <w:tcBorders>
              <w:top w:val="nil"/>
              <w:left w:val="nil"/>
              <w:bottom w:val="single" w:sz="8" w:space="0" w:color="auto"/>
              <w:right w:val="single" w:sz="4" w:space="0" w:color="auto"/>
            </w:tcBorders>
            <w:shd w:val="clear" w:color="auto" w:fill="BFBFBF"/>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N° DE CHASIS</w:t>
            </w:r>
          </w:p>
        </w:tc>
        <w:tc>
          <w:tcPr>
            <w:tcW w:w="0" w:type="auto"/>
            <w:tcBorders>
              <w:top w:val="nil"/>
              <w:left w:val="nil"/>
              <w:bottom w:val="single" w:sz="8" w:space="0" w:color="auto"/>
              <w:right w:val="single" w:sz="4" w:space="0" w:color="auto"/>
            </w:tcBorders>
            <w:shd w:val="clear" w:color="auto" w:fill="BFBFBF"/>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MODELO</w:t>
            </w:r>
          </w:p>
        </w:tc>
        <w:tc>
          <w:tcPr>
            <w:tcW w:w="0" w:type="auto"/>
            <w:tcBorders>
              <w:top w:val="nil"/>
              <w:left w:val="nil"/>
              <w:bottom w:val="single" w:sz="8" w:space="0" w:color="auto"/>
              <w:right w:val="single" w:sz="4" w:space="0" w:color="auto"/>
            </w:tcBorders>
            <w:shd w:val="clear" w:color="auto" w:fill="BFBFBF"/>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417859" w:rsidRPr="00417859" w:rsidRDefault="00417859" w:rsidP="00417859">
            <w:pPr>
              <w:jc w:val="center"/>
              <w:rPr>
                <w:rFonts w:ascii="Calibri" w:hAnsi="Calibri" w:cs="Calibri"/>
                <w:b/>
                <w:bCs/>
                <w:sz w:val="16"/>
                <w:szCs w:val="16"/>
                <w:lang w:eastAsia="es-ES"/>
              </w:rPr>
            </w:pPr>
            <w:r w:rsidRPr="00417859">
              <w:rPr>
                <w:rFonts w:ascii="Calibri" w:hAnsi="Calibri" w:cs="Calibri"/>
                <w:b/>
                <w:bCs/>
                <w:sz w:val="16"/>
                <w:szCs w:val="16"/>
                <w:lang w:eastAsia="es-ES"/>
              </w:rPr>
              <w:t>CAPACIDAD  DE CARGA</w:t>
            </w:r>
          </w:p>
        </w:tc>
      </w:tr>
      <w:tr w:rsidR="00417859" w:rsidRPr="00417859" w:rsidTr="00361EB9">
        <w:trPr>
          <w:trHeight w:val="60"/>
          <w:jc w:val="center"/>
        </w:trPr>
        <w:tc>
          <w:tcPr>
            <w:tcW w:w="0" w:type="auto"/>
            <w:tcBorders>
              <w:top w:val="nil"/>
              <w:left w:val="single" w:sz="8" w:space="0" w:color="auto"/>
              <w:bottom w:val="single" w:sz="4" w:space="0" w:color="auto"/>
              <w:right w:val="nil"/>
            </w:tcBorders>
            <w:noWrap/>
            <w:vAlign w:val="center"/>
          </w:tcPr>
          <w:p w:rsidR="00417859" w:rsidRPr="00417859" w:rsidRDefault="00417859" w:rsidP="00417859">
            <w:pPr>
              <w:rPr>
                <w:rFonts w:ascii="Calibri" w:hAnsi="Calibri" w:cs="Calibri"/>
                <w:sz w:val="16"/>
                <w:szCs w:val="16"/>
                <w:lang w:eastAsia="es-ES"/>
              </w:rPr>
            </w:pPr>
            <w:r w:rsidRPr="00417859">
              <w:rPr>
                <w:rFonts w:ascii="Calibri" w:hAnsi="Calibri" w:cs="Calibri"/>
                <w:sz w:val="16"/>
                <w:szCs w:val="16"/>
                <w:lang w:eastAsia="es-ES"/>
              </w:rPr>
              <w:t> </w:t>
            </w:r>
          </w:p>
        </w:tc>
        <w:tc>
          <w:tcPr>
            <w:tcW w:w="0" w:type="auto"/>
            <w:tcBorders>
              <w:top w:val="nil"/>
              <w:left w:val="single" w:sz="8" w:space="0" w:color="auto"/>
              <w:bottom w:val="single" w:sz="4" w:space="0" w:color="auto"/>
              <w:right w:val="single" w:sz="4" w:space="0" w:color="auto"/>
            </w:tcBorders>
            <w:noWrap/>
            <w:vAlign w:val="center"/>
          </w:tcPr>
          <w:p w:rsidR="00417859" w:rsidRPr="00417859" w:rsidRDefault="00417859" w:rsidP="00417859">
            <w:pPr>
              <w:rPr>
                <w:rFonts w:ascii="Calibri" w:hAnsi="Calibri" w:cs="Calibri"/>
                <w:sz w:val="16"/>
                <w:szCs w:val="16"/>
                <w:lang w:eastAsia="es-ES"/>
              </w:rPr>
            </w:pPr>
            <w:r w:rsidRPr="00417859">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417859" w:rsidRPr="00417859" w:rsidRDefault="00417859" w:rsidP="00417859">
            <w:pPr>
              <w:rPr>
                <w:rFonts w:ascii="Calibri" w:hAnsi="Calibri" w:cs="Calibri"/>
                <w:sz w:val="16"/>
                <w:szCs w:val="16"/>
                <w:lang w:eastAsia="es-ES"/>
              </w:rPr>
            </w:pPr>
            <w:r w:rsidRPr="00417859">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417859" w:rsidRPr="00417859" w:rsidRDefault="00417859" w:rsidP="00417859">
            <w:pPr>
              <w:rPr>
                <w:rFonts w:ascii="Calibri" w:hAnsi="Calibri" w:cs="Calibri"/>
                <w:sz w:val="16"/>
                <w:szCs w:val="16"/>
                <w:lang w:eastAsia="es-ES"/>
              </w:rPr>
            </w:pPr>
            <w:r w:rsidRPr="00417859">
              <w:rPr>
                <w:rFonts w:ascii="Calibri" w:hAnsi="Calibri" w:cs="Calibri"/>
                <w:sz w:val="16"/>
                <w:szCs w:val="16"/>
                <w:lang w:eastAsia="es-ES"/>
              </w:rPr>
              <w:t> </w:t>
            </w:r>
          </w:p>
        </w:tc>
        <w:tc>
          <w:tcPr>
            <w:tcW w:w="0" w:type="auto"/>
            <w:tcBorders>
              <w:top w:val="nil"/>
              <w:left w:val="nil"/>
              <w:bottom w:val="single" w:sz="4" w:space="0" w:color="auto"/>
              <w:right w:val="single" w:sz="8" w:space="0" w:color="auto"/>
            </w:tcBorders>
            <w:noWrap/>
            <w:vAlign w:val="center"/>
          </w:tcPr>
          <w:p w:rsidR="00417859" w:rsidRPr="00417859" w:rsidRDefault="00417859" w:rsidP="00417859">
            <w:pPr>
              <w:rPr>
                <w:rFonts w:ascii="Calibri" w:hAnsi="Calibri" w:cs="Calibri"/>
                <w:sz w:val="16"/>
                <w:szCs w:val="16"/>
                <w:lang w:eastAsia="es-ES"/>
              </w:rPr>
            </w:pPr>
            <w:r w:rsidRPr="00417859">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417859" w:rsidRPr="00417859" w:rsidRDefault="00417859" w:rsidP="00417859">
            <w:pPr>
              <w:rPr>
                <w:rFonts w:ascii="Calibri" w:hAnsi="Calibri" w:cs="Calibri"/>
                <w:sz w:val="16"/>
                <w:szCs w:val="16"/>
                <w:lang w:eastAsia="es-ES"/>
              </w:rPr>
            </w:pPr>
            <w:r w:rsidRPr="00417859">
              <w:rPr>
                <w:rFonts w:ascii="Calibri" w:hAnsi="Calibri" w:cs="Calibri"/>
                <w:sz w:val="16"/>
                <w:szCs w:val="16"/>
                <w:lang w:eastAsia="es-ES"/>
              </w:rPr>
              <w:t> </w:t>
            </w:r>
          </w:p>
        </w:tc>
        <w:tc>
          <w:tcPr>
            <w:tcW w:w="0" w:type="auto"/>
            <w:tcBorders>
              <w:top w:val="single" w:sz="4" w:space="0" w:color="auto"/>
              <w:left w:val="nil"/>
              <w:bottom w:val="single" w:sz="4" w:space="0" w:color="auto"/>
              <w:right w:val="single" w:sz="4" w:space="0" w:color="auto"/>
            </w:tcBorders>
          </w:tcPr>
          <w:p w:rsidR="00417859" w:rsidRPr="00417859" w:rsidRDefault="00417859" w:rsidP="00417859">
            <w:pPr>
              <w:rPr>
                <w:rFonts w:ascii="Calibri" w:hAnsi="Calibri" w:cs="Calibri"/>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noWrap/>
            <w:vAlign w:val="center"/>
          </w:tcPr>
          <w:p w:rsidR="00417859" w:rsidRPr="00417859" w:rsidRDefault="00417859" w:rsidP="00417859">
            <w:pPr>
              <w:rPr>
                <w:rFonts w:ascii="Calibri" w:hAnsi="Calibri" w:cs="Calibri"/>
                <w:sz w:val="16"/>
                <w:szCs w:val="16"/>
                <w:lang w:eastAsia="es-ES"/>
              </w:rPr>
            </w:pPr>
            <w:r w:rsidRPr="00417859">
              <w:rPr>
                <w:rFonts w:ascii="Calibri" w:hAnsi="Calibri" w:cs="Calibri"/>
                <w:sz w:val="16"/>
                <w:szCs w:val="16"/>
                <w:lang w:eastAsia="es-ES"/>
              </w:rPr>
              <w:t> </w:t>
            </w:r>
          </w:p>
        </w:tc>
        <w:tc>
          <w:tcPr>
            <w:tcW w:w="0" w:type="auto"/>
            <w:tcBorders>
              <w:top w:val="nil"/>
              <w:left w:val="nil"/>
              <w:bottom w:val="single" w:sz="4" w:space="0" w:color="auto"/>
              <w:right w:val="nil"/>
            </w:tcBorders>
            <w:noWrap/>
            <w:vAlign w:val="center"/>
          </w:tcPr>
          <w:p w:rsidR="00417859" w:rsidRPr="00417859" w:rsidRDefault="00417859" w:rsidP="00417859">
            <w:pPr>
              <w:rPr>
                <w:rFonts w:ascii="Calibri" w:hAnsi="Calibri" w:cs="Calibri"/>
                <w:sz w:val="16"/>
                <w:szCs w:val="16"/>
                <w:lang w:eastAsia="es-ES"/>
              </w:rPr>
            </w:pPr>
            <w:r w:rsidRPr="00417859">
              <w:rPr>
                <w:rFonts w:ascii="Calibri" w:hAnsi="Calibri" w:cs="Calibri"/>
                <w:sz w:val="16"/>
                <w:szCs w:val="16"/>
                <w:lang w:eastAsia="es-ES"/>
              </w:rPr>
              <w:t> </w:t>
            </w:r>
          </w:p>
        </w:tc>
        <w:tc>
          <w:tcPr>
            <w:tcW w:w="0" w:type="auto"/>
            <w:tcBorders>
              <w:top w:val="nil"/>
              <w:left w:val="single" w:sz="4" w:space="0" w:color="auto"/>
              <w:bottom w:val="single" w:sz="4" w:space="0" w:color="auto"/>
              <w:right w:val="single" w:sz="8" w:space="0" w:color="auto"/>
            </w:tcBorders>
            <w:noWrap/>
            <w:vAlign w:val="center"/>
          </w:tcPr>
          <w:p w:rsidR="00417859" w:rsidRPr="00417859" w:rsidRDefault="00417859" w:rsidP="00417859">
            <w:pPr>
              <w:rPr>
                <w:rFonts w:ascii="Calibri" w:hAnsi="Calibri" w:cs="Calibri"/>
                <w:sz w:val="16"/>
                <w:szCs w:val="16"/>
                <w:lang w:eastAsia="es-ES"/>
              </w:rPr>
            </w:pPr>
            <w:r w:rsidRPr="00417859">
              <w:rPr>
                <w:rFonts w:ascii="Calibri" w:hAnsi="Calibri" w:cs="Calibri"/>
                <w:sz w:val="16"/>
                <w:szCs w:val="16"/>
                <w:lang w:eastAsia="es-ES"/>
              </w:rPr>
              <w:t> </w:t>
            </w:r>
          </w:p>
        </w:tc>
      </w:tr>
    </w:tbl>
    <w:p w:rsidR="00417859" w:rsidRPr="00417859" w:rsidRDefault="00417859" w:rsidP="00417859">
      <w:pPr>
        <w:autoSpaceDE w:val="0"/>
        <w:autoSpaceDN w:val="0"/>
        <w:adjustRightInd w:val="0"/>
        <w:ind w:left="720"/>
        <w:jc w:val="both"/>
        <w:rPr>
          <w:rFonts w:ascii="Calibri" w:hAnsi="Calibri" w:cs="Calibri"/>
          <w:sz w:val="22"/>
          <w:szCs w:val="22"/>
          <w:lang w:eastAsia="es-ES"/>
        </w:rPr>
      </w:pPr>
    </w:p>
    <w:p w:rsidR="00417859" w:rsidRPr="00417859" w:rsidRDefault="00417859" w:rsidP="00350946">
      <w:pPr>
        <w:numPr>
          <w:ilvl w:val="0"/>
          <w:numId w:val="33"/>
        </w:numPr>
        <w:jc w:val="both"/>
        <w:rPr>
          <w:rFonts w:ascii="Calibri" w:hAnsi="Calibri" w:cs="Calibri"/>
          <w:sz w:val="22"/>
          <w:szCs w:val="22"/>
          <w:lang w:eastAsia="es-ES"/>
        </w:rPr>
      </w:pPr>
      <w:r w:rsidRPr="00417859">
        <w:rPr>
          <w:rFonts w:ascii="Calibri" w:hAnsi="Calibri" w:cs="Calibri"/>
          <w:sz w:val="22"/>
          <w:szCs w:val="22"/>
          <w:lang w:eastAsia="es-ES"/>
        </w:rPr>
        <w:lastRenderedPageBreak/>
        <w:t>Original del certificado de antecedentes emitido por la FELCN y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417859" w:rsidRPr="00417859" w:rsidRDefault="00417859" w:rsidP="00350946">
      <w:pPr>
        <w:numPr>
          <w:ilvl w:val="0"/>
          <w:numId w:val="33"/>
        </w:numPr>
        <w:jc w:val="both"/>
        <w:rPr>
          <w:rFonts w:ascii="Calibri" w:hAnsi="Calibri" w:cs="Calibri"/>
          <w:sz w:val="22"/>
          <w:szCs w:val="22"/>
          <w:lang w:eastAsia="es-ES"/>
        </w:rPr>
      </w:pPr>
      <w:r w:rsidRPr="00417859">
        <w:rPr>
          <w:rFonts w:ascii="Calibri" w:hAnsi="Calibri" w:cs="Calibri"/>
          <w:sz w:val="22"/>
          <w:szCs w:val="22"/>
          <w:lang w:eastAsia="es-ES"/>
        </w:rPr>
        <w:t>Original del certificado de antecedentes emitido por la FELCN y REJAP de los propietarios de los camiones, emitido hasta un mes antes de la fecha de presentación de ofertas.</w:t>
      </w:r>
    </w:p>
    <w:p w:rsidR="00417859" w:rsidRPr="00417859" w:rsidRDefault="00417859" w:rsidP="00350946">
      <w:pPr>
        <w:numPr>
          <w:ilvl w:val="0"/>
          <w:numId w:val="33"/>
        </w:numPr>
        <w:jc w:val="both"/>
        <w:rPr>
          <w:rFonts w:ascii="Calibri" w:hAnsi="Calibri" w:cs="Calibri"/>
          <w:sz w:val="22"/>
          <w:szCs w:val="22"/>
          <w:lang w:eastAsia="es-ES"/>
        </w:rPr>
      </w:pPr>
      <w:r w:rsidRPr="00417859">
        <w:rPr>
          <w:rFonts w:ascii="Calibri" w:hAnsi="Calibri" w:cs="Calibri"/>
          <w:sz w:val="22"/>
          <w:szCs w:val="22"/>
          <w:lang w:eastAsia="es-ES"/>
        </w:rPr>
        <w:t>Original del certificado de antecedentes emitido por la FELCN de los representantes legales de las empresas subcontratadas, emitido hasta un mes antes de la fecha de presentación de ofertas.</w:t>
      </w:r>
    </w:p>
    <w:p w:rsidR="00417859" w:rsidRPr="00417859" w:rsidRDefault="00417859" w:rsidP="00350946">
      <w:pPr>
        <w:numPr>
          <w:ilvl w:val="0"/>
          <w:numId w:val="33"/>
        </w:numPr>
        <w:jc w:val="both"/>
        <w:rPr>
          <w:rFonts w:ascii="Calibri" w:hAnsi="Calibri" w:cs="Calibri"/>
          <w:sz w:val="22"/>
          <w:szCs w:val="22"/>
          <w:lang w:eastAsia="es-ES"/>
        </w:rPr>
      </w:pPr>
      <w:r w:rsidRPr="00417859">
        <w:rPr>
          <w:rFonts w:ascii="Calibri" w:hAnsi="Calibri" w:cs="Calibri"/>
          <w:sz w:val="22"/>
          <w:szCs w:val="22"/>
          <w:lang w:eastAsia="es-ES"/>
        </w:rPr>
        <w:t>Original del certificado de antecedentes emitido por la FELCN y REJAP de los conductores de los camiones, emitido hasta un mes antes de la fecha de presentación de ofertas.</w:t>
      </w:r>
    </w:p>
    <w:p w:rsidR="00417859" w:rsidRPr="00417859" w:rsidRDefault="00417859" w:rsidP="00350946">
      <w:pPr>
        <w:numPr>
          <w:ilvl w:val="0"/>
          <w:numId w:val="33"/>
        </w:numPr>
        <w:autoSpaceDE w:val="0"/>
        <w:autoSpaceDN w:val="0"/>
        <w:adjustRightInd w:val="0"/>
        <w:jc w:val="both"/>
        <w:rPr>
          <w:rFonts w:ascii="Calibri" w:hAnsi="Calibri" w:cs="Calibri"/>
          <w:sz w:val="22"/>
          <w:szCs w:val="22"/>
          <w:lang w:eastAsia="es-ES"/>
        </w:rPr>
      </w:pPr>
      <w:r w:rsidRPr="00417859">
        <w:rPr>
          <w:rFonts w:ascii="Calibri" w:hAnsi="Calibri" w:cs="Calibri"/>
          <w:sz w:val="22"/>
          <w:szCs w:val="22"/>
          <w:lang w:eastAsia="es-ES"/>
        </w:rPr>
        <w:t>Fotocopia simple del RUAT de cada uno de los vehículos ofertados (propios o subcontratados).</w:t>
      </w:r>
    </w:p>
    <w:p w:rsidR="00417859" w:rsidRPr="00417859" w:rsidRDefault="00417859" w:rsidP="00350946">
      <w:pPr>
        <w:numPr>
          <w:ilvl w:val="0"/>
          <w:numId w:val="33"/>
        </w:numPr>
        <w:autoSpaceDE w:val="0"/>
        <w:autoSpaceDN w:val="0"/>
        <w:adjustRightInd w:val="0"/>
        <w:jc w:val="both"/>
        <w:rPr>
          <w:rFonts w:ascii="Calibri" w:hAnsi="Calibri" w:cs="Calibri"/>
          <w:sz w:val="22"/>
          <w:szCs w:val="22"/>
          <w:lang w:eastAsia="es-ES"/>
        </w:rPr>
      </w:pPr>
      <w:r w:rsidRPr="00417859">
        <w:rPr>
          <w:rFonts w:ascii="Calibri" w:hAnsi="Calibri" w:cs="Calibri"/>
          <w:sz w:val="22"/>
          <w:szCs w:val="22"/>
          <w:lang w:eastAsia="es-ES"/>
        </w:rPr>
        <w:t>Seguro Obligatorio de Accidentes de Tránsito (SOAT) vigente hasta el 31 de diciembre de 2017 de los vehículos.</w:t>
      </w:r>
    </w:p>
    <w:p w:rsidR="00417859" w:rsidRPr="00417859" w:rsidRDefault="00417859" w:rsidP="00350946">
      <w:pPr>
        <w:numPr>
          <w:ilvl w:val="0"/>
          <w:numId w:val="33"/>
        </w:numPr>
        <w:autoSpaceDE w:val="0"/>
        <w:autoSpaceDN w:val="0"/>
        <w:adjustRightInd w:val="0"/>
        <w:jc w:val="both"/>
        <w:rPr>
          <w:rFonts w:ascii="Calibri" w:hAnsi="Calibri" w:cs="Calibri"/>
          <w:sz w:val="22"/>
          <w:szCs w:val="22"/>
          <w:lang w:eastAsia="es-ES"/>
        </w:rPr>
      </w:pPr>
      <w:r w:rsidRPr="00417859">
        <w:rPr>
          <w:rFonts w:ascii="Calibri" w:hAnsi="Calibri" w:cs="Calibri"/>
          <w:sz w:val="22"/>
          <w:szCs w:val="22"/>
          <w:lang w:eastAsia="es-ES"/>
        </w:rPr>
        <w:t>Inspección Técnica Vehicular de los Vehículos emitido por el Organismo Operativo de Tránsito (vigente).</w:t>
      </w:r>
    </w:p>
    <w:p w:rsidR="00417859" w:rsidRPr="00417859" w:rsidRDefault="00417859" w:rsidP="00350946">
      <w:pPr>
        <w:numPr>
          <w:ilvl w:val="0"/>
          <w:numId w:val="33"/>
        </w:numPr>
        <w:autoSpaceDE w:val="0"/>
        <w:autoSpaceDN w:val="0"/>
        <w:adjustRightInd w:val="0"/>
        <w:spacing w:after="120"/>
        <w:jc w:val="both"/>
        <w:rPr>
          <w:rFonts w:ascii="Calibri" w:hAnsi="Calibri" w:cs="Calibri"/>
          <w:sz w:val="22"/>
          <w:szCs w:val="22"/>
          <w:lang w:eastAsia="es-ES"/>
        </w:rPr>
      </w:pPr>
      <w:r w:rsidRPr="00417859">
        <w:rPr>
          <w:rFonts w:ascii="Calibri" w:hAnsi="Calibri" w:cs="Calibri"/>
          <w:sz w:val="22"/>
          <w:szCs w:val="22"/>
          <w:lang w:eastAsia="es-ES"/>
        </w:rPr>
        <w:t>En cuanto a los chóferes asignados, adjuntar copia simple de las Licencias de Conducir, Categoría Profesional “C”.</w:t>
      </w:r>
    </w:p>
    <w:p w:rsidR="00417859" w:rsidRPr="00417859" w:rsidRDefault="00417859" w:rsidP="00350946">
      <w:pPr>
        <w:numPr>
          <w:ilvl w:val="0"/>
          <w:numId w:val="33"/>
        </w:numPr>
        <w:autoSpaceDE w:val="0"/>
        <w:autoSpaceDN w:val="0"/>
        <w:adjustRightInd w:val="0"/>
        <w:spacing w:after="120"/>
        <w:jc w:val="both"/>
        <w:rPr>
          <w:rFonts w:ascii="Calibri" w:hAnsi="Calibri" w:cs="Calibri"/>
          <w:sz w:val="22"/>
          <w:szCs w:val="22"/>
          <w:lang w:eastAsia="es-ES"/>
        </w:rPr>
      </w:pPr>
      <w:r w:rsidRPr="00417859">
        <w:rPr>
          <w:rFonts w:ascii="Calibri" w:hAnsi="Calibri" w:cs="Calibri"/>
          <w:sz w:val="22"/>
          <w:szCs w:val="22"/>
          <w:lang w:eastAsia="es-ES"/>
        </w:rPr>
        <w:t>Los siguientes Anexos adjuntos a la presente especificación técnica son considerados como requisitos para el proponente:</w:t>
      </w:r>
    </w:p>
    <w:p w:rsidR="00417859" w:rsidRPr="00417859" w:rsidRDefault="00417859" w:rsidP="00417859">
      <w:pPr>
        <w:autoSpaceDE w:val="0"/>
        <w:autoSpaceDN w:val="0"/>
        <w:adjustRightInd w:val="0"/>
        <w:spacing w:after="120"/>
        <w:ind w:left="720"/>
        <w:jc w:val="both"/>
        <w:rPr>
          <w:rFonts w:ascii="Calibri" w:hAnsi="Calibri" w:cs="Calibri"/>
          <w:sz w:val="22"/>
          <w:szCs w:val="22"/>
          <w:lang w:eastAsia="es-ES"/>
        </w:rPr>
      </w:pPr>
      <w:r w:rsidRPr="00417859">
        <w:rPr>
          <w:rFonts w:ascii="Calibri" w:hAnsi="Calibri" w:cs="Calibri"/>
          <w:sz w:val="22"/>
          <w:szCs w:val="22"/>
          <w:lang w:eastAsia="es-ES"/>
        </w:rPr>
        <w:t>Anexo N° 2  Clausula SYSO</w:t>
      </w:r>
    </w:p>
    <w:p w:rsidR="00417859" w:rsidRPr="00417859" w:rsidRDefault="00417859" w:rsidP="00417859">
      <w:pPr>
        <w:autoSpaceDE w:val="0"/>
        <w:autoSpaceDN w:val="0"/>
        <w:adjustRightInd w:val="0"/>
        <w:spacing w:after="120"/>
        <w:ind w:left="720"/>
        <w:jc w:val="both"/>
        <w:rPr>
          <w:rFonts w:ascii="Calibri" w:hAnsi="Calibri" w:cs="Calibri"/>
          <w:sz w:val="22"/>
          <w:szCs w:val="22"/>
          <w:lang w:eastAsia="es-ES"/>
        </w:rPr>
      </w:pPr>
      <w:r w:rsidRPr="00417859">
        <w:rPr>
          <w:rFonts w:ascii="Calibri" w:hAnsi="Calibri" w:cs="Calibri"/>
          <w:sz w:val="22"/>
          <w:szCs w:val="22"/>
          <w:lang w:eastAsia="es-ES"/>
        </w:rPr>
        <w:t>Anexo N° 3 Garantías financieras (Garantía de seriedad de Propuesta)</w:t>
      </w:r>
    </w:p>
    <w:p w:rsidR="00417859" w:rsidRPr="00417859" w:rsidRDefault="00417859" w:rsidP="00417859">
      <w:pPr>
        <w:autoSpaceDE w:val="0"/>
        <w:autoSpaceDN w:val="0"/>
        <w:adjustRightInd w:val="0"/>
        <w:spacing w:after="120"/>
        <w:ind w:left="720"/>
        <w:jc w:val="both"/>
        <w:rPr>
          <w:rFonts w:ascii="Calibri" w:hAnsi="Calibri" w:cs="Calibri"/>
          <w:sz w:val="22"/>
          <w:szCs w:val="22"/>
          <w:lang w:eastAsia="es-ES"/>
        </w:rPr>
      </w:pPr>
      <w:r w:rsidRPr="00417859">
        <w:rPr>
          <w:rFonts w:ascii="Calibri" w:hAnsi="Calibri" w:cs="Calibri"/>
          <w:sz w:val="22"/>
          <w:szCs w:val="22"/>
          <w:lang w:eastAsia="es-ES"/>
        </w:rPr>
        <w:t xml:space="preserve">Anexo N° 4 </w:t>
      </w:r>
      <w:proofErr w:type="spellStart"/>
      <w:r w:rsidRPr="00417859">
        <w:rPr>
          <w:rFonts w:ascii="Calibri" w:hAnsi="Calibri" w:cs="Calibri"/>
          <w:sz w:val="22"/>
          <w:szCs w:val="22"/>
          <w:lang w:eastAsia="es-ES"/>
        </w:rPr>
        <w:t>Check</w:t>
      </w:r>
      <w:proofErr w:type="spellEnd"/>
      <w:r w:rsidRPr="00417859">
        <w:rPr>
          <w:rFonts w:ascii="Calibri" w:hAnsi="Calibri" w:cs="Calibri"/>
          <w:sz w:val="22"/>
          <w:szCs w:val="22"/>
          <w:lang w:eastAsia="es-ES"/>
        </w:rPr>
        <w:t xml:space="preserve"> </w:t>
      </w:r>
      <w:proofErr w:type="spellStart"/>
      <w:r w:rsidRPr="00417859">
        <w:rPr>
          <w:rFonts w:ascii="Calibri" w:hAnsi="Calibri" w:cs="Calibri"/>
          <w:sz w:val="22"/>
          <w:szCs w:val="22"/>
          <w:lang w:eastAsia="es-ES"/>
        </w:rPr>
        <w:t>list</w:t>
      </w:r>
      <w:proofErr w:type="spellEnd"/>
      <w:r w:rsidRPr="00417859">
        <w:rPr>
          <w:rFonts w:ascii="Calibri" w:hAnsi="Calibri" w:cs="Calibri"/>
          <w:sz w:val="22"/>
          <w:szCs w:val="22"/>
          <w:lang w:eastAsia="es-ES"/>
        </w:rPr>
        <w:t xml:space="preserve"> para camiones de transporte de GLP</w:t>
      </w:r>
    </w:p>
    <w:p w:rsidR="00417859" w:rsidRPr="00417859" w:rsidRDefault="00417859" w:rsidP="004A3439">
      <w:pPr>
        <w:tabs>
          <w:tab w:val="left" w:pos="5025"/>
        </w:tabs>
        <w:ind w:left="709"/>
        <w:jc w:val="both"/>
        <w:rPr>
          <w:rFonts w:asciiTheme="minorHAnsi" w:hAnsiTheme="minorHAnsi" w:cstheme="minorHAnsi"/>
          <w:b/>
          <w:i/>
          <w:color w:val="FF0000"/>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35094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35094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35094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35094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35094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350946">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350946">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35094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35094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350946">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35094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35094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w:t>
      </w:r>
      <w:r w:rsidR="005857D9">
        <w:rPr>
          <w:rFonts w:asciiTheme="minorHAnsi" w:hAnsiTheme="minorHAnsi" w:cstheme="minorHAnsi"/>
          <w:color w:val="000000"/>
          <w:sz w:val="22"/>
          <w:szCs w:val="22"/>
        </w:rPr>
        <w:t>ocumentación requerida por YPFB, de acuerdo a Especificaciones Técnicas insertas en el presente DBC.</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5857D9" w:rsidRDefault="005857D9"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35094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35094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35094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35094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35094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35094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35094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35094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350946">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35094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35094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35094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35094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35094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350946">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350946">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350946">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EF5196" w:rsidRDefault="00EF5196" w:rsidP="00FA78A9">
      <w:pPr>
        <w:jc w:val="center"/>
        <w:rPr>
          <w:rFonts w:asciiTheme="minorHAnsi" w:hAnsiTheme="minorHAnsi" w:cstheme="minorHAnsi"/>
          <w:b/>
          <w:sz w:val="22"/>
          <w:szCs w:val="22"/>
        </w:rPr>
      </w:pPr>
    </w:p>
    <w:p w:rsidR="00EF5196" w:rsidRDefault="00EF5196" w:rsidP="00FA78A9">
      <w:pPr>
        <w:jc w:val="center"/>
        <w:rPr>
          <w:rFonts w:asciiTheme="minorHAnsi" w:hAnsiTheme="minorHAnsi" w:cstheme="minorHAnsi"/>
          <w:b/>
          <w:sz w:val="22"/>
          <w:szCs w:val="22"/>
        </w:rPr>
      </w:pPr>
    </w:p>
    <w:p w:rsidR="00FA78A9" w:rsidRPr="00552079" w:rsidRDefault="00417859"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10C70">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r w:rsidR="00417859">
        <w:rPr>
          <w:rFonts w:asciiTheme="minorHAnsi" w:hAnsiTheme="minorHAnsi" w:cstheme="minorHAnsi"/>
          <w:b/>
          <w:sz w:val="22"/>
          <w:szCs w:val="22"/>
          <w:lang w:val="es-BO"/>
        </w:rPr>
        <w:t xml:space="preserve"> EN BOLIVIANOS</w:t>
      </w:r>
    </w:p>
    <w:p w:rsidR="005857D9" w:rsidRDefault="005857D9" w:rsidP="00FA78A9">
      <w:pPr>
        <w:jc w:val="center"/>
        <w:rPr>
          <w:rFonts w:asciiTheme="minorHAnsi" w:hAnsiTheme="minorHAnsi" w:cstheme="minorHAnsi"/>
          <w:b/>
          <w:sz w:val="22"/>
          <w:szCs w:val="22"/>
          <w:lang w:val="es-BO"/>
        </w:rPr>
      </w:pPr>
    </w:p>
    <w:tbl>
      <w:tblPr>
        <w:tblpPr w:leftFromText="141" w:rightFromText="141" w:vertAnchor="page" w:horzAnchor="margin" w:tblpY="2894"/>
        <w:tblW w:w="9080" w:type="dxa"/>
        <w:tblCellMar>
          <w:left w:w="70" w:type="dxa"/>
          <w:right w:w="70" w:type="dxa"/>
        </w:tblCellMar>
        <w:tblLook w:val="04A0" w:firstRow="1" w:lastRow="0" w:firstColumn="1" w:lastColumn="0" w:noHBand="0" w:noVBand="1"/>
      </w:tblPr>
      <w:tblGrid>
        <w:gridCol w:w="592"/>
        <w:gridCol w:w="1499"/>
        <w:gridCol w:w="1418"/>
        <w:gridCol w:w="1535"/>
        <w:gridCol w:w="1535"/>
        <w:gridCol w:w="1086"/>
        <w:gridCol w:w="1415"/>
      </w:tblGrid>
      <w:tr w:rsidR="005857D9" w:rsidRPr="00FF4298" w:rsidTr="005857D9">
        <w:trPr>
          <w:trHeight w:val="1290"/>
        </w:trPr>
        <w:tc>
          <w:tcPr>
            <w:tcW w:w="592"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5857D9" w:rsidRPr="00FF4298" w:rsidRDefault="005857D9" w:rsidP="005857D9">
            <w:pPr>
              <w:rPr>
                <w:rFonts w:asciiTheme="minorHAnsi" w:hAnsiTheme="minorHAnsi" w:cstheme="minorHAnsi"/>
                <w:b/>
                <w:bCs/>
                <w:sz w:val="16"/>
                <w:szCs w:val="16"/>
                <w:lang w:val="es-BO"/>
              </w:rPr>
            </w:pPr>
            <w:r>
              <w:rPr>
                <w:rFonts w:asciiTheme="minorHAnsi" w:hAnsiTheme="minorHAnsi" w:cstheme="minorHAnsi"/>
                <w:b/>
                <w:bCs/>
                <w:sz w:val="16"/>
                <w:szCs w:val="16"/>
                <w:lang w:val="es-BO"/>
              </w:rPr>
              <w:t>ITEM</w:t>
            </w:r>
          </w:p>
        </w:tc>
        <w:tc>
          <w:tcPr>
            <w:tcW w:w="1499"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5857D9" w:rsidRPr="00FF4298" w:rsidRDefault="005857D9" w:rsidP="005857D9">
            <w:pPr>
              <w:rPr>
                <w:rFonts w:asciiTheme="minorHAnsi" w:hAnsiTheme="minorHAnsi" w:cstheme="minorHAnsi"/>
                <w:b/>
                <w:bCs/>
                <w:sz w:val="16"/>
                <w:szCs w:val="16"/>
                <w:lang w:val="es-BO"/>
              </w:rPr>
            </w:pPr>
            <w:r>
              <w:rPr>
                <w:rFonts w:asciiTheme="minorHAnsi" w:hAnsiTheme="minorHAnsi" w:cstheme="minorHAnsi"/>
                <w:b/>
                <w:bCs/>
                <w:sz w:val="16"/>
                <w:szCs w:val="16"/>
                <w:lang w:val="es-BO"/>
              </w:rPr>
              <w:t xml:space="preserve">TRAMO DE </w:t>
            </w:r>
            <w:r w:rsidRPr="00FF4298">
              <w:rPr>
                <w:rFonts w:asciiTheme="minorHAnsi" w:hAnsiTheme="minorHAnsi" w:cstheme="minorHAnsi"/>
                <w:b/>
                <w:bCs/>
                <w:sz w:val="16"/>
                <w:szCs w:val="16"/>
                <w:lang w:val="es-BO"/>
              </w:rPr>
              <w:t>ORIGEN</w:t>
            </w:r>
          </w:p>
        </w:tc>
        <w:tc>
          <w:tcPr>
            <w:tcW w:w="1418"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5857D9" w:rsidRPr="00FF4298" w:rsidRDefault="005857D9" w:rsidP="005857D9">
            <w:pPr>
              <w:rPr>
                <w:rFonts w:asciiTheme="minorHAnsi" w:hAnsiTheme="minorHAnsi" w:cstheme="minorHAnsi"/>
                <w:b/>
                <w:bCs/>
                <w:sz w:val="16"/>
                <w:szCs w:val="16"/>
                <w:lang w:val="es-BO"/>
              </w:rPr>
            </w:pPr>
            <w:r>
              <w:rPr>
                <w:rFonts w:asciiTheme="minorHAnsi" w:hAnsiTheme="minorHAnsi" w:cstheme="minorHAnsi"/>
                <w:b/>
                <w:bCs/>
                <w:sz w:val="16"/>
                <w:szCs w:val="16"/>
                <w:lang w:val="es-BO"/>
              </w:rPr>
              <w:t>TRAMO DESTINO</w:t>
            </w:r>
          </w:p>
        </w:tc>
        <w:tc>
          <w:tcPr>
            <w:tcW w:w="1535"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rsidR="005857D9" w:rsidRPr="00FF4298" w:rsidRDefault="005857D9" w:rsidP="005857D9">
            <w:pPr>
              <w:jc w:val="center"/>
              <w:rPr>
                <w:rFonts w:asciiTheme="minorHAnsi" w:hAnsiTheme="minorHAnsi" w:cstheme="minorHAnsi"/>
                <w:b/>
                <w:bCs/>
                <w:sz w:val="16"/>
                <w:szCs w:val="16"/>
                <w:lang w:val="es-BO"/>
              </w:rPr>
            </w:pPr>
            <w:r w:rsidRPr="00FF4298">
              <w:rPr>
                <w:rFonts w:asciiTheme="minorHAnsi" w:hAnsiTheme="minorHAnsi" w:cstheme="minorHAnsi"/>
                <w:b/>
                <w:bCs/>
                <w:sz w:val="16"/>
                <w:szCs w:val="16"/>
              </w:rPr>
              <w:t xml:space="preserve">CANTIDAD APROXIMADA DE GARRAFAS </w:t>
            </w:r>
            <w:r>
              <w:rPr>
                <w:rFonts w:asciiTheme="minorHAnsi" w:hAnsiTheme="minorHAnsi" w:cstheme="minorHAnsi"/>
                <w:b/>
                <w:bCs/>
                <w:sz w:val="16"/>
                <w:szCs w:val="16"/>
              </w:rPr>
              <w:t>POR VIAJE</w:t>
            </w:r>
          </w:p>
        </w:tc>
        <w:tc>
          <w:tcPr>
            <w:tcW w:w="1535" w:type="dxa"/>
            <w:tcBorders>
              <w:top w:val="single" w:sz="4" w:space="0" w:color="auto"/>
              <w:left w:val="nil"/>
              <w:bottom w:val="single" w:sz="4" w:space="0" w:color="auto"/>
              <w:right w:val="single" w:sz="4" w:space="0" w:color="auto"/>
            </w:tcBorders>
            <w:shd w:val="clear" w:color="auto" w:fill="FFFFFF" w:themeFill="background1"/>
            <w:vAlign w:val="center"/>
          </w:tcPr>
          <w:p w:rsidR="005857D9" w:rsidRPr="00FF4298" w:rsidRDefault="005857D9" w:rsidP="005857D9">
            <w:pPr>
              <w:jc w:val="center"/>
              <w:rPr>
                <w:rFonts w:asciiTheme="minorHAnsi" w:hAnsiTheme="minorHAnsi" w:cstheme="minorHAnsi"/>
                <w:b/>
                <w:bCs/>
                <w:sz w:val="16"/>
                <w:szCs w:val="16"/>
                <w:lang w:val="es-BO"/>
              </w:rPr>
            </w:pPr>
            <w:r w:rsidRPr="00FF4298">
              <w:rPr>
                <w:rFonts w:asciiTheme="minorHAnsi" w:hAnsiTheme="minorHAnsi" w:cstheme="minorHAnsi"/>
                <w:b/>
                <w:bCs/>
                <w:sz w:val="16"/>
                <w:szCs w:val="16"/>
              </w:rPr>
              <w:t>PRECIO UNITARIO POR GARRAFA TRANSPORTADA (Bs.)</w:t>
            </w:r>
          </w:p>
        </w:tc>
        <w:tc>
          <w:tcPr>
            <w:tcW w:w="1086" w:type="dxa"/>
            <w:tcBorders>
              <w:top w:val="single" w:sz="4" w:space="0" w:color="auto"/>
              <w:left w:val="single" w:sz="4" w:space="0" w:color="auto"/>
              <w:right w:val="single" w:sz="4" w:space="0" w:color="auto"/>
            </w:tcBorders>
            <w:shd w:val="clear" w:color="auto" w:fill="FFFFFF" w:themeFill="background1"/>
            <w:vAlign w:val="center"/>
          </w:tcPr>
          <w:p w:rsidR="005857D9" w:rsidRPr="00FF4298" w:rsidRDefault="005857D9" w:rsidP="005857D9">
            <w:pPr>
              <w:jc w:val="center"/>
              <w:rPr>
                <w:rFonts w:ascii="Calibri" w:hAnsi="Calibri" w:cs="Calibri"/>
                <w:b/>
                <w:bCs/>
                <w:color w:val="000000"/>
                <w:sz w:val="16"/>
                <w:szCs w:val="16"/>
              </w:rPr>
            </w:pPr>
            <w:r w:rsidRPr="00FF4298">
              <w:rPr>
                <w:rFonts w:ascii="Calibri" w:hAnsi="Calibri" w:cs="Calibri"/>
                <w:b/>
                <w:sz w:val="16"/>
                <w:szCs w:val="16"/>
              </w:rPr>
              <w:t>NÚMERO APROX. DE VIAJES POR MES</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857D9" w:rsidRPr="00FF4298" w:rsidRDefault="005857D9" w:rsidP="005857D9">
            <w:pPr>
              <w:jc w:val="center"/>
              <w:rPr>
                <w:rFonts w:ascii="Calibri" w:hAnsi="Calibri" w:cs="Calibri"/>
                <w:b/>
                <w:bCs/>
                <w:color w:val="000000"/>
                <w:sz w:val="16"/>
                <w:szCs w:val="16"/>
              </w:rPr>
            </w:pPr>
            <w:r w:rsidRPr="00FF4298">
              <w:rPr>
                <w:rFonts w:ascii="Calibri" w:hAnsi="Calibri" w:cs="Calibri"/>
                <w:b/>
                <w:bCs/>
                <w:color w:val="000000"/>
                <w:sz w:val="16"/>
                <w:szCs w:val="16"/>
              </w:rPr>
              <w:t xml:space="preserve">TOTAL PRECIO POR 4 MESES EN BOLIVIANOS GESTION 2017 </w:t>
            </w:r>
          </w:p>
        </w:tc>
      </w:tr>
      <w:tr w:rsidR="005857D9" w:rsidRPr="00A00658" w:rsidTr="005857D9">
        <w:trPr>
          <w:trHeight w:val="299"/>
        </w:trPr>
        <w:tc>
          <w:tcPr>
            <w:tcW w:w="592" w:type="dxa"/>
            <w:tcBorders>
              <w:top w:val="single" w:sz="4" w:space="0" w:color="auto"/>
              <w:left w:val="single" w:sz="8" w:space="0" w:color="auto"/>
              <w:bottom w:val="single" w:sz="4" w:space="0" w:color="auto"/>
              <w:right w:val="single" w:sz="8" w:space="0" w:color="auto"/>
            </w:tcBorders>
            <w:shd w:val="clear" w:color="auto" w:fill="auto"/>
            <w:noWrap/>
            <w:vAlign w:val="center"/>
          </w:tcPr>
          <w:p w:rsidR="005857D9" w:rsidRPr="00A00658" w:rsidRDefault="005857D9" w:rsidP="005857D9">
            <w:pPr>
              <w:rPr>
                <w:rFonts w:asciiTheme="minorHAnsi" w:hAnsiTheme="minorHAnsi" w:cstheme="minorHAnsi"/>
                <w:b/>
                <w:sz w:val="16"/>
                <w:szCs w:val="16"/>
                <w:lang w:val="es-BO"/>
              </w:rPr>
            </w:pPr>
            <w:r w:rsidRPr="00A00658">
              <w:rPr>
                <w:rFonts w:asciiTheme="minorHAnsi" w:hAnsiTheme="minorHAnsi" w:cstheme="minorHAnsi"/>
                <w:b/>
                <w:sz w:val="16"/>
                <w:szCs w:val="16"/>
                <w:lang w:val="es-BO"/>
              </w:rPr>
              <w:t>1</w:t>
            </w:r>
          </w:p>
        </w:tc>
        <w:tc>
          <w:tcPr>
            <w:tcW w:w="1499" w:type="dxa"/>
            <w:tcBorders>
              <w:top w:val="single" w:sz="4" w:space="0" w:color="auto"/>
              <w:left w:val="nil"/>
              <w:bottom w:val="single" w:sz="4" w:space="0" w:color="auto"/>
              <w:right w:val="single" w:sz="4" w:space="0" w:color="auto"/>
            </w:tcBorders>
            <w:shd w:val="clear" w:color="000000" w:fill="FFFFFF"/>
            <w:vAlign w:val="center"/>
          </w:tcPr>
          <w:p w:rsidR="005857D9" w:rsidRPr="00A00658" w:rsidRDefault="005857D9" w:rsidP="005857D9">
            <w:pPr>
              <w:rPr>
                <w:rFonts w:ascii="Calibri" w:hAnsi="Calibri" w:cs="Calibri"/>
                <w:color w:val="000000"/>
                <w:sz w:val="16"/>
                <w:szCs w:val="16"/>
              </w:rPr>
            </w:pPr>
            <w:r>
              <w:rPr>
                <w:rFonts w:ascii="Calibri" w:hAnsi="Calibri" w:cs="Calibri"/>
                <w:color w:val="000000"/>
                <w:sz w:val="16"/>
                <w:szCs w:val="16"/>
              </w:rPr>
              <w:t>TARIJA-BERMEJO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857D9" w:rsidRPr="00A00658" w:rsidRDefault="005857D9" w:rsidP="005857D9">
            <w:pPr>
              <w:spacing w:before="120" w:after="120"/>
              <w:rPr>
                <w:rFonts w:ascii="Calibri" w:hAnsi="Calibri" w:cs="Calibri"/>
                <w:color w:val="000000"/>
                <w:sz w:val="16"/>
                <w:szCs w:val="16"/>
              </w:rPr>
            </w:pPr>
            <w:r>
              <w:rPr>
                <w:rFonts w:ascii="Calibri" w:hAnsi="Calibri" w:cs="Calibri"/>
                <w:color w:val="000000"/>
                <w:sz w:val="16"/>
                <w:szCs w:val="16"/>
              </w:rPr>
              <w:t>BERMEJO - TARIJA</w:t>
            </w:r>
          </w:p>
        </w:tc>
        <w:tc>
          <w:tcPr>
            <w:tcW w:w="1535" w:type="dxa"/>
            <w:tcBorders>
              <w:top w:val="single" w:sz="4" w:space="0" w:color="auto"/>
              <w:left w:val="single" w:sz="4" w:space="0" w:color="auto"/>
              <w:bottom w:val="single" w:sz="4" w:space="0" w:color="auto"/>
              <w:right w:val="single" w:sz="8" w:space="0" w:color="auto"/>
            </w:tcBorders>
            <w:shd w:val="clear" w:color="000000" w:fill="FFFFFF"/>
            <w:vAlign w:val="center"/>
          </w:tcPr>
          <w:p w:rsidR="005857D9" w:rsidRPr="00A00658" w:rsidRDefault="005857D9" w:rsidP="005857D9">
            <w:pPr>
              <w:jc w:val="center"/>
              <w:rPr>
                <w:rFonts w:asciiTheme="minorHAnsi" w:hAnsiTheme="minorHAnsi" w:cstheme="minorHAnsi"/>
                <w:sz w:val="16"/>
                <w:szCs w:val="16"/>
                <w:lang w:val="es-BO"/>
              </w:rPr>
            </w:pPr>
            <w:r>
              <w:rPr>
                <w:rFonts w:asciiTheme="minorHAnsi" w:hAnsiTheme="minorHAnsi" w:cstheme="minorHAnsi"/>
                <w:sz w:val="16"/>
                <w:szCs w:val="16"/>
                <w:lang w:val="es-BO"/>
              </w:rPr>
              <w:t>1.000</w:t>
            </w:r>
          </w:p>
        </w:tc>
        <w:tc>
          <w:tcPr>
            <w:tcW w:w="1535" w:type="dxa"/>
            <w:tcBorders>
              <w:top w:val="single" w:sz="4" w:space="0" w:color="auto"/>
              <w:left w:val="nil"/>
              <w:bottom w:val="single" w:sz="4" w:space="0" w:color="auto"/>
              <w:right w:val="single" w:sz="4" w:space="0" w:color="auto"/>
            </w:tcBorders>
            <w:shd w:val="clear" w:color="auto" w:fill="auto"/>
            <w:vAlign w:val="center"/>
          </w:tcPr>
          <w:p w:rsidR="005857D9" w:rsidRPr="00A00658" w:rsidRDefault="005857D9" w:rsidP="005857D9">
            <w:pPr>
              <w:jc w:val="right"/>
              <w:rPr>
                <w:rFonts w:asciiTheme="minorHAnsi" w:hAnsiTheme="minorHAnsi" w:cstheme="minorHAnsi"/>
                <w:sz w:val="16"/>
                <w:szCs w:val="16"/>
                <w:lang w:val="es-BO"/>
              </w:rPr>
            </w:pPr>
          </w:p>
        </w:tc>
        <w:tc>
          <w:tcPr>
            <w:tcW w:w="1086" w:type="dxa"/>
            <w:tcBorders>
              <w:top w:val="single" w:sz="4" w:space="0" w:color="auto"/>
              <w:left w:val="single" w:sz="4" w:space="0" w:color="auto"/>
              <w:bottom w:val="single" w:sz="4" w:space="0" w:color="auto"/>
              <w:right w:val="single" w:sz="4" w:space="0" w:color="auto"/>
            </w:tcBorders>
            <w:vAlign w:val="center"/>
          </w:tcPr>
          <w:p w:rsidR="005857D9" w:rsidRPr="00A00658" w:rsidRDefault="005857D9" w:rsidP="005857D9">
            <w:pPr>
              <w:jc w:val="right"/>
              <w:rPr>
                <w:rFonts w:asciiTheme="minorHAnsi" w:hAnsiTheme="minorHAnsi" w:cstheme="minorHAnsi"/>
                <w:sz w:val="16"/>
                <w:szCs w:val="16"/>
                <w:lang w:val="es-BO"/>
              </w:rPr>
            </w:pP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57D9" w:rsidRPr="00A00658" w:rsidRDefault="005857D9" w:rsidP="005857D9">
            <w:pPr>
              <w:jc w:val="right"/>
              <w:rPr>
                <w:rFonts w:asciiTheme="minorHAnsi" w:hAnsiTheme="minorHAnsi" w:cstheme="minorHAnsi"/>
                <w:sz w:val="16"/>
                <w:szCs w:val="16"/>
                <w:lang w:val="es-BO"/>
              </w:rPr>
            </w:pPr>
          </w:p>
        </w:tc>
      </w:tr>
      <w:tr w:rsidR="005857D9" w:rsidTr="005857D9">
        <w:trPr>
          <w:trHeight w:val="299"/>
        </w:trPr>
        <w:tc>
          <w:tcPr>
            <w:tcW w:w="7665"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5857D9" w:rsidRDefault="005857D9" w:rsidP="005857D9">
            <w:pPr>
              <w:jc w:val="right"/>
              <w:rPr>
                <w:rFonts w:asciiTheme="minorHAnsi" w:hAnsiTheme="minorHAnsi" w:cstheme="minorHAnsi"/>
                <w:sz w:val="16"/>
                <w:szCs w:val="16"/>
                <w:lang w:val="es-BO"/>
              </w:rPr>
            </w:pPr>
            <w:r w:rsidRPr="00EF5196">
              <w:rPr>
                <w:rFonts w:asciiTheme="minorHAnsi" w:hAnsiTheme="minorHAnsi" w:cstheme="minorHAnsi"/>
                <w:b/>
                <w:sz w:val="16"/>
                <w:szCs w:val="16"/>
                <w:lang w:val="es-BO"/>
              </w:rPr>
              <w:t>PRECIO TOTAL (Numeral)</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57D9" w:rsidRDefault="005857D9" w:rsidP="005857D9">
            <w:pPr>
              <w:jc w:val="right"/>
              <w:rPr>
                <w:rFonts w:asciiTheme="minorHAnsi" w:hAnsiTheme="minorHAnsi" w:cstheme="minorHAnsi"/>
                <w:sz w:val="16"/>
                <w:szCs w:val="16"/>
                <w:lang w:val="es-BO"/>
              </w:rPr>
            </w:pPr>
          </w:p>
        </w:tc>
      </w:tr>
      <w:tr w:rsidR="005857D9" w:rsidTr="005857D9">
        <w:trPr>
          <w:trHeight w:val="299"/>
        </w:trPr>
        <w:tc>
          <w:tcPr>
            <w:tcW w:w="9080" w:type="dxa"/>
            <w:gridSpan w:val="7"/>
            <w:tcBorders>
              <w:top w:val="single" w:sz="4" w:space="0" w:color="auto"/>
              <w:left w:val="single" w:sz="8" w:space="0" w:color="auto"/>
              <w:bottom w:val="single" w:sz="4" w:space="0" w:color="auto"/>
              <w:right w:val="single" w:sz="4" w:space="0" w:color="auto"/>
            </w:tcBorders>
            <w:shd w:val="clear" w:color="auto" w:fill="auto"/>
            <w:noWrap/>
            <w:vAlign w:val="center"/>
          </w:tcPr>
          <w:p w:rsidR="005857D9" w:rsidRDefault="005857D9" w:rsidP="005857D9">
            <w:pPr>
              <w:rPr>
                <w:rFonts w:asciiTheme="minorHAnsi" w:hAnsiTheme="minorHAnsi" w:cstheme="minorHAnsi"/>
                <w:sz w:val="16"/>
                <w:szCs w:val="16"/>
                <w:lang w:val="es-BO"/>
              </w:rPr>
            </w:pPr>
            <w:r w:rsidRPr="00EF5196">
              <w:rPr>
                <w:rFonts w:asciiTheme="minorHAnsi" w:hAnsiTheme="minorHAnsi" w:cstheme="minorHAnsi"/>
                <w:b/>
                <w:sz w:val="16"/>
                <w:szCs w:val="16"/>
                <w:lang w:val="es-BO"/>
              </w:rPr>
              <w:t>PRECIO TOTAL (Literal)</w:t>
            </w:r>
          </w:p>
        </w:tc>
      </w:tr>
    </w:tbl>
    <w:p w:rsidR="005857D9" w:rsidRDefault="005857D9" w:rsidP="00FA78A9">
      <w:pPr>
        <w:jc w:val="center"/>
        <w:rPr>
          <w:rFonts w:asciiTheme="minorHAnsi" w:hAnsiTheme="minorHAnsi" w:cstheme="minorHAnsi"/>
          <w:b/>
          <w:sz w:val="22"/>
          <w:szCs w:val="22"/>
          <w:lang w:val="es-BO"/>
        </w:rPr>
      </w:pPr>
    </w:p>
    <w:p w:rsidR="005857D9" w:rsidRDefault="005857D9" w:rsidP="00FA78A9">
      <w:pPr>
        <w:jc w:val="center"/>
        <w:rPr>
          <w:rFonts w:asciiTheme="minorHAnsi" w:hAnsiTheme="minorHAnsi" w:cstheme="minorHAnsi"/>
          <w:b/>
          <w:sz w:val="22"/>
          <w:szCs w:val="22"/>
          <w:lang w:val="es-BO"/>
        </w:rPr>
      </w:pPr>
    </w:p>
    <w:p w:rsidR="00EF5196" w:rsidRDefault="00EF5196"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17859" w:rsidRDefault="00417859" w:rsidP="00FA78A9">
      <w:pPr>
        <w:rPr>
          <w:rFonts w:asciiTheme="minorHAnsi" w:hAnsiTheme="minorHAnsi" w:cstheme="minorHAnsi"/>
          <w:sz w:val="22"/>
          <w:szCs w:val="22"/>
          <w:lang w:val="es-MX"/>
        </w:rPr>
      </w:pPr>
    </w:p>
    <w:p w:rsidR="00417859" w:rsidRDefault="00417859" w:rsidP="00FA78A9">
      <w:pPr>
        <w:rPr>
          <w:rFonts w:asciiTheme="minorHAnsi" w:hAnsiTheme="minorHAnsi" w:cstheme="minorHAnsi"/>
          <w:sz w:val="22"/>
          <w:szCs w:val="22"/>
          <w:lang w:val="es-MX"/>
        </w:rPr>
      </w:pPr>
    </w:p>
    <w:p w:rsidR="00417859" w:rsidRDefault="00417859" w:rsidP="00FA78A9">
      <w:pPr>
        <w:rPr>
          <w:rFonts w:asciiTheme="minorHAnsi" w:hAnsiTheme="minorHAnsi" w:cstheme="minorHAnsi"/>
          <w:sz w:val="22"/>
          <w:szCs w:val="22"/>
          <w:lang w:val="es-MX"/>
        </w:rPr>
      </w:pPr>
    </w:p>
    <w:p w:rsidR="00417859" w:rsidRDefault="00417859" w:rsidP="00FA78A9">
      <w:pPr>
        <w:rPr>
          <w:rFonts w:asciiTheme="minorHAnsi" w:hAnsiTheme="minorHAnsi" w:cstheme="minorHAnsi"/>
          <w:sz w:val="22"/>
          <w:szCs w:val="22"/>
          <w:lang w:val="es-MX"/>
        </w:rPr>
      </w:pPr>
    </w:p>
    <w:p w:rsidR="00417859" w:rsidRDefault="00417859" w:rsidP="00FA78A9">
      <w:pPr>
        <w:rPr>
          <w:rFonts w:asciiTheme="minorHAnsi" w:hAnsiTheme="minorHAnsi" w:cstheme="minorHAnsi"/>
          <w:sz w:val="22"/>
          <w:szCs w:val="22"/>
          <w:lang w:val="es-MX"/>
        </w:rPr>
      </w:pPr>
    </w:p>
    <w:p w:rsidR="00417859" w:rsidRDefault="00417859"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39"/>
        <w:gridCol w:w="4242"/>
      </w:tblGrid>
      <w:tr w:rsidR="00BF66A0" w:rsidRPr="008842A3" w:rsidTr="00386A33">
        <w:trPr>
          <w:trHeight w:val="236"/>
          <w:tblHeader/>
          <w:jc w:val="center"/>
        </w:trPr>
        <w:tc>
          <w:tcPr>
            <w:tcW w:w="503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24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86A33">
        <w:trPr>
          <w:cantSplit/>
          <w:trHeight w:val="708"/>
          <w:jc w:val="center"/>
        </w:trPr>
        <w:tc>
          <w:tcPr>
            <w:tcW w:w="503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24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86A33">
        <w:trPr>
          <w:trHeight w:val="233"/>
          <w:jc w:val="center"/>
        </w:trPr>
        <w:tc>
          <w:tcPr>
            <w:tcW w:w="5039" w:type="dxa"/>
            <w:vAlign w:val="center"/>
          </w:tcPr>
          <w:p w:rsidR="00BF66A0" w:rsidRPr="008842A3" w:rsidRDefault="00417859" w:rsidP="00822B2E">
            <w:pPr>
              <w:rPr>
                <w:rFonts w:ascii="Calibri" w:hAnsi="Calibri" w:cs="Calibri"/>
                <w:b/>
                <w:sz w:val="18"/>
                <w:szCs w:val="18"/>
              </w:rPr>
            </w:pPr>
            <w:r w:rsidRPr="00417859">
              <w:rPr>
                <w:rFonts w:ascii="Calibri" w:hAnsi="Calibri" w:cs="Calibri"/>
                <w:b/>
                <w:bCs/>
                <w:sz w:val="18"/>
                <w:szCs w:val="18"/>
              </w:rPr>
              <w:t>DESCRIPCIÓN DEL SERVICIO</w:t>
            </w: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15"/>
          <w:jc w:val="center"/>
        </w:trPr>
        <w:tc>
          <w:tcPr>
            <w:tcW w:w="5039" w:type="dxa"/>
            <w:vAlign w:val="center"/>
          </w:tcPr>
          <w:p w:rsidR="00417859" w:rsidRPr="00417859" w:rsidRDefault="00417859" w:rsidP="00417859">
            <w:pPr>
              <w:autoSpaceDE w:val="0"/>
              <w:autoSpaceDN w:val="0"/>
              <w:adjustRightInd w:val="0"/>
              <w:rPr>
                <w:rFonts w:ascii="Calibri" w:hAnsi="Calibri" w:cs="Calibri"/>
                <w:sz w:val="18"/>
                <w:szCs w:val="18"/>
              </w:rPr>
            </w:pPr>
            <w:r w:rsidRPr="00417859">
              <w:rPr>
                <w:rFonts w:ascii="Calibri" w:hAnsi="Calibri" w:cs="Calibri"/>
                <w:sz w:val="18"/>
                <w:szCs w:val="18"/>
              </w:rPr>
              <w:t>El servicio en referencia estará de acuerdo a lo siguiente.</w:t>
            </w:r>
          </w:p>
          <w:p w:rsidR="00417859" w:rsidRPr="00417859" w:rsidRDefault="00417859" w:rsidP="00350946">
            <w:pPr>
              <w:numPr>
                <w:ilvl w:val="0"/>
                <w:numId w:val="34"/>
              </w:numPr>
              <w:autoSpaceDE w:val="0"/>
              <w:autoSpaceDN w:val="0"/>
              <w:adjustRightInd w:val="0"/>
              <w:rPr>
                <w:rFonts w:ascii="Calibri" w:hAnsi="Calibri" w:cs="Calibri"/>
                <w:sz w:val="18"/>
                <w:szCs w:val="18"/>
              </w:rPr>
            </w:pPr>
            <w:r w:rsidRPr="00417859">
              <w:rPr>
                <w:rFonts w:ascii="Calibri" w:hAnsi="Calibri" w:cs="Calibri"/>
                <w:sz w:val="18"/>
                <w:szCs w:val="18"/>
              </w:rPr>
              <w:t>Los tramos de viajes estarán conforme al siguiente cuadro.</w:t>
            </w:r>
          </w:p>
          <w:tbl>
            <w:tblPr>
              <w:tblW w:w="3975" w:type="dxa"/>
              <w:jc w:val="center"/>
              <w:tblInd w:w="132" w:type="dxa"/>
              <w:tblCellMar>
                <w:left w:w="70" w:type="dxa"/>
                <w:right w:w="70" w:type="dxa"/>
              </w:tblCellMar>
              <w:tblLook w:val="04A0" w:firstRow="1" w:lastRow="0" w:firstColumn="1" w:lastColumn="0" w:noHBand="0" w:noVBand="1"/>
            </w:tblPr>
            <w:tblGrid>
              <w:gridCol w:w="523"/>
              <w:gridCol w:w="1511"/>
              <w:gridCol w:w="953"/>
              <w:gridCol w:w="988"/>
            </w:tblGrid>
            <w:tr w:rsidR="00417859" w:rsidRPr="00417859" w:rsidTr="00417859">
              <w:trPr>
                <w:trHeight w:val="337"/>
                <w:jc w:val="center"/>
              </w:trPr>
              <w:tc>
                <w:tcPr>
                  <w:tcW w:w="439" w:type="dxa"/>
                  <w:tcBorders>
                    <w:top w:val="single" w:sz="8" w:space="0" w:color="auto"/>
                    <w:left w:val="single" w:sz="8" w:space="0" w:color="auto"/>
                    <w:bottom w:val="nil"/>
                    <w:right w:val="single" w:sz="8" w:space="0" w:color="auto"/>
                  </w:tcBorders>
                  <w:shd w:val="clear" w:color="000000" w:fill="D9D9D9"/>
                  <w:vAlign w:val="center"/>
                  <w:hideMark/>
                </w:tcPr>
                <w:p w:rsidR="00417859" w:rsidRPr="00417859" w:rsidRDefault="00417859" w:rsidP="00417859">
                  <w:pPr>
                    <w:autoSpaceDE w:val="0"/>
                    <w:autoSpaceDN w:val="0"/>
                    <w:adjustRightInd w:val="0"/>
                    <w:rPr>
                      <w:rFonts w:ascii="Calibri" w:hAnsi="Calibri" w:cs="Calibri"/>
                      <w:b/>
                      <w:bCs/>
                      <w:sz w:val="18"/>
                      <w:szCs w:val="18"/>
                    </w:rPr>
                  </w:pPr>
                  <w:r w:rsidRPr="00417859">
                    <w:rPr>
                      <w:rFonts w:ascii="Calibri" w:hAnsi="Calibri" w:cs="Calibri"/>
                      <w:b/>
                      <w:bCs/>
                      <w:sz w:val="18"/>
                      <w:szCs w:val="18"/>
                    </w:rPr>
                    <w:t>ITEM</w:t>
                  </w:r>
                </w:p>
              </w:tc>
              <w:tc>
                <w:tcPr>
                  <w:tcW w:w="1908" w:type="dxa"/>
                  <w:vMerge w:val="restart"/>
                  <w:tcBorders>
                    <w:top w:val="single" w:sz="8" w:space="0" w:color="auto"/>
                    <w:left w:val="nil"/>
                    <w:right w:val="single" w:sz="8" w:space="0" w:color="auto"/>
                  </w:tcBorders>
                  <w:shd w:val="clear" w:color="000000" w:fill="D9D9D9"/>
                  <w:vAlign w:val="center"/>
                  <w:hideMark/>
                </w:tcPr>
                <w:p w:rsidR="00417859" w:rsidRPr="00417859" w:rsidRDefault="00417859" w:rsidP="00417859">
                  <w:pPr>
                    <w:autoSpaceDE w:val="0"/>
                    <w:autoSpaceDN w:val="0"/>
                    <w:adjustRightInd w:val="0"/>
                    <w:rPr>
                      <w:rFonts w:ascii="Calibri" w:hAnsi="Calibri" w:cs="Calibri"/>
                      <w:b/>
                      <w:bCs/>
                      <w:sz w:val="18"/>
                      <w:szCs w:val="18"/>
                    </w:rPr>
                  </w:pPr>
                  <w:r w:rsidRPr="00417859">
                    <w:rPr>
                      <w:rFonts w:ascii="Calibri" w:hAnsi="Calibri" w:cs="Calibri"/>
                      <w:b/>
                      <w:bCs/>
                      <w:sz w:val="18"/>
                      <w:szCs w:val="18"/>
                      <w:lang w:val="es-ES_tradnl"/>
                    </w:rPr>
                    <w:t xml:space="preserve">DETALLE DEL </w:t>
                  </w:r>
                </w:p>
                <w:p w:rsidR="00417859" w:rsidRPr="00417859" w:rsidRDefault="00417859" w:rsidP="00417859">
                  <w:pPr>
                    <w:autoSpaceDE w:val="0"/>
                    <w:autoSpaceDN w:val="0"/>
                    <w:adjustRightInd w:val="0"/>
                    <w:rPr>
                      <w:rFonts w:ascii="Calibri" w:hAnsi="Calibri" w:cs="Calibri"/>
                      <w:b/>
                      <w:bCs/>
                      <w:sz w:val="18"/>
                      <w:szCs w:val="18"/>
                    </w:rPr>
                  </w:pPr>
                  <w:r w:rsidRPr="00417859">
                    <w:rPr>
                      <w:rFonts w:ascii="Calibri" w:hAnsi="Calibri" w:cs="Calibri"/>
                      <w:b/>
                      <w:bCs/>
                      <w:sz w:val="18"/>
                      <w:szCs w:val="18"/>
                      <w:lang w:val="es-ES_tradnl"/>
                    </w:rPr>
                    <w:t>SERVICIO</w:t>
                  </w:r>
                </w:p>
              </w:tc>
              <w:tc>
                <w:tcPr>
                  <w:tcW w:w="79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17859" w:rsidRPr="00417859" w:rsidRDefault="00417859" w:rsidP="00417859">
                  <w:pPr>
                    <w:autoSpaceDE w:val="0"/>
                    <w:autoSpaceDN w:val="0"/>
                    <w:adjustRightInd w:val="0"/>
                    <w:rPr>
                      <w:rFonts w:ascii="Calibri" w:hAnsi="Calibri" w:cs="Calibri"/>
                      <w:b/>
                      <w:bCs/>
                      <w:sz w:val="18"/>
                      <w:szCs w:val="18"/>
                    </w:rPr>
                  </w:pPr>
                  <w:r w:rsidRPr="00417859">
                    <w:rPr>
                      <w:rFonts w:ascii="Calibri" w:hAnsi="Calibri" w:cs="Calibri"/>
                      <w:b/>
                      <w:bCs/>
                      <w:sz w:val="18"/>
                      <w:szCs w:val="18"/>
                    </w:rPr>
                    <w:t>CANTIDAD GARRAFAS</w:t>
                  </w:r>
                </w:p>
              </w:tc>
              <w:tc>
                <w:tcPr>
                  <w:tcW w:w="82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17859" w:rsidRPr="00417859" w:rsidRDefault="00417859" w:rsidP="00417859">
                  <w:pPr>
                    <w:autoSpaceDE w:val="0"/>
                    <w:autoSpaceDN w:val="0"/>
                    <w:adjustRightInd w:val="0"/>
                    <w:rPr>
                      <w:rFonts w:ascii="Calibri" w:hAnsi="Calibri" w:cs="Calibri"/>
                      <w:b/>
                      <w:bCs/>
                      <w:sz w:val="18"/>
                      <w:szCs w:val="18"/>
                    </w:rPr>
                  </w:pPr>
                  <w:r w:rsidRPr="00417859">
                    <w:rPr>
                      <w:rFonts w:ascii="Calibri" w:hAnsi="Calibri" w:cs="Calibri"/>
                      <w:b/>
                      <w:bCs/>
                      <w:sz w:val="18"/>
                      <w:szCs w:val="18"/>
                    </w:rPr>
                    <w:t xml:space="preserve">VIAJES PROMEDIO (MES) </w:t>
                  </w:r>
                </w:p>
              </w:tc>
            </w:tr>
            <w:tr w:rsidR="00417859" w:rsidRPr="00417859" w:rsidTr="00417859">
              <w:trPr>
                <w:trHeight w:val="236"/>
                <w:jc w:val="center"/>
              </w:trPr>
              <w:tc>
                <w:tcPr>
                  <w:tcW w:w="439" w:type="dxa"/>
                  <w:tcBorders>
                    <w:top w:val="nil"/>
                    <w:left w:val="single" w:sz="8" w:space="0" w:color="auto"/>
                    <w:bottom w:val="single" w:sz="8" w:space="0" w:color="auto"/>
                    <w:right w:val="single" w:sz="8" w:space="0" w:color="auto"/>
                  </w:tcBorders>
                  <w:shd w:val="clear" w:color="000000" w:fill="D9D9D9"/>
                  <w:vAlign w:val="center"/>
                  <w:hideMark/>
                </w:tcPr>
                <w:p w:rsidR="00417859" w:rsidRPr="00417859" w:rsidRDefault="00417859" w:rsidP="00417859">
                  <w:pPr>
                    <w:autoSpaceDE w:val="0"/>
                    <w:autoSpaceDN w:val="0"/>
                    <w:adjustRightInd w:val="0"/>
                    <w:rPr>
                      <w:rFonts w:ascii="Calibri" w:hAnsi="Calibri" w:cs="Calibri"/>
                      <w:b/>
                      <w:bCs/>
                      <w:sz w:val="18"/>
                      <w:szCs w:val="18"/>
                    </w:rPr>
                  </w:pPr>
                  <w:r w:rsidRPr="00417859">
                    <w:rPr>
                      <w:rFonts w:ascii="Calibri" w:hAnsi="Calibri" w:cs="Calibri"/>
                      <w:b/>
                      <w:bCs/>
                      <w:sz w:val="18"/>
                      <w:szCs w:val="18"/>
                    </w:rPr>
                    <w:t xml:space="preserve"> Nº</w:t>
                  </w:r>
                </w:p>
              </w:tc>
              <w:tc>
                <w:tcPr>
                  <w:tcW w:w="1908" w:type="dxa"/>
                  <w:vMerge/>
                  <w:tcBorders>
                    <w:left w:val="nil"/>
                    <w:bottom w:val="single" w:sz="8" w:space="0" w:color="auto"/>
                    <w:right w:val="single" w:sz="8" w:space="0" w:color="auto"/>
                  </w:tcBorders>
                  <w:shd w:val="clear" w:color="000000" w:fill="D9D9D9"/>
                  <w:vAlign w:val="center"/>
                  <w:hideMark/>
                </w:tcPr>
                <w:p w:rsidR="00417859" w:rsidRPr="00417859" w:rsidRDefault="00417859" w:rsidP="00417859">
                  <w:pPr>
                    <w:autoSpaceDE w:val="0"/>
                    <w:autoSpaceDN w:val="0"/>
                    <w:adjustRightInd w:val="0"/>
                    <w:rPr>
                      <w:rFonts w:ascii="Calibri" w:hAnsi="Calibri" w:cs="Calibri"/>
                      <w:b/>
                      <w:bCs/>
                      <w:sz w:val="18"/>
                      <w:szCs w:val="18"/>
                    </w:rPr>
                  </w:pPr>
                </w:p>
              </w:tc>
              <w:tc>
                <w:tcPr>
                  <w:tcW w:w="799" w:type="dxa"/>
                  <w:vMerge/>
                  <w:tcBorders>
                    <w:top w:val="single" w:sz="8" w:space="0" w:color="auto"/>
                    <w:left w:val="single" w:sz="8" w:space="0" w:color="auto"/>
                    <w:bottom w:val="single" w:sz="8" w:space="0" w:color="000000"/>
                    <w:right w:val="single" w:sz="8" w:space="0" w:color="auto"/>
                  </w:tcBorders>
                  <w:vAlign w:val="center"/>
                  <w:hideMark/>
                </w:tcPr>
                <w:p w:rsidR="00417859" w:rsidRPr="00417859" w:rsidRDefault="00417859" w:rsidP="00417859">
                  <w:pPr>
                    <w:autoSpaceDE w:val="0"/>
                    <w:autoSpaceDN w:val="0"/>
                    <w:adjustRightInd w:val="0"/>
                    <w:rPr>
                      <w:rFonts w:ascii="Calibri" w:hAnsi="Calibri" w:cs="Calibri"/>
                      <w:b/>
                      <w:bCs/>
                      <w:sz w:val="18"/>
                      <w:szCs w:val="18"/>
                    </w:rPr>
                  </w:pPr>
                </w:p>
              </w:tc>
              <w:tc>
                <w:tcPr>
                  <w:tcW w:w="829" w:type="dxa"/>
                  <w:vMerge/>
                  <w:tcBorders>
                    <w:top w:val="single" w:sz="8" w:space="0" w:color="auto"/>
                    <w:left w:val="single" w:sz="8" w:space="0" w:color="auto"/>
                    <w:bottom w:val="single" w:sz="8" w:space="0" w:color="000000"/>
                    <w:right w:val="single" w:sz="8" w:space="0" w:color="auto"/>
                  </w:tcBorders>
                  <w:vAlign w:val="center"/>
                  <w:hideMark/>
                </w:tcPr>
                <w:p w:rsidR="00417859" w:rsidRPr="00417859" w:rsidRDefault="00417859" w:rsidP="00417859">
                  <w:pPr>
                    <w:autoSpaceDE w:val="0"/>
                    <w:autoSpaceDN w:val="0"/>
                    <w:adjustRightInd w:val="0"/>
                    <w:rPr>
                      <w:rFonts w:ascii="Calibri" w:hAnsi="Calibri" w:cs="Calibri"/>
                      <w:b/>
                      <w:bCs/>
                      <w:sz w:val="18"/>
                      <w:szCs w:val="18"/>
                    </w:rPr>
                  </w:pPr>
                </w:p>
              </w:tc>
            </w:tr>
            <w:tr w:rsidR="00417859" w:rsidRPr="00417859" w:rsidTr="00417859">
              <w:trPr>
                <w:trHeight w:hRule="exact" w:val="270"/>
                <w:jc w:val="center"/>
              </w:trPr>
              <w:tc>
                <w:tcPr>
                  <w:tcW w:w="439" w:type="dxa"/>
                  <w:vMerge w:val="restart"/>
                  <w:tcBorders>
                    <w:top w:val="nil"/>
                    <w:left w:val="single" w:sz="8" w:space="0" w:color="auto"/>
                    <w:bottom w:val="single" w:sz="8" w:space="0" w:color="000000"/>
                    <w:right w:val="single" w:sz="8" w:space="0" w:color="auto"/>
                  </w:tcBorders>
                  <w:shd w:val="clear" w:color="auto" w:fill="auto"/>
                  <w:vAlign w:val="center"/>
                  <w:hideMark/>
                </w:tcPr>
                <w:p w:rsidR="00417859" w:rsidRPr="00417859" w:rsidRDefault="00417859" w:rsidP="00417859">
                  <w:pPr>
                    <w:autoSpaceDE w:val="0"/>
                    <w:autoSpaceDN w:val="0"/>
                    <w:adjustRightInd w:val="0"/>
                    <w:rPr>
                      <w:rFonts w:ascii="Calibri" w:hAnsi="Calibri" w:cs="Calibri"/>
                      <w:sz w:val="18"/>
                      <w:szCs w:val="18"/>
                    </w:rPr>
                  </w:pPr>
                  <w:r w:rsidRPr="00417859">
                    <w:rPr>
                      <w:rFonts w:ascii="Calibri" w:hAnsi="Calibri" w:cs="Calibri"/>
                      <w:sz w:val="18"/>
                      <w:szCs w:val="18"/>
                    </w:rPr>
                    <w:t>1</w:t>
                  </w:r>
                </w:p>
              </w:tc>
              <w:tc>
                <w:tcPr>
                  <w:tcW w:w="1908" w:type="dxa"/>
                  <w:vMerge w:val="restart"/>
                  <w:tcBorders>
                    <w:top w:val="nil"/>
                    <w:left w:val="single" w:sz="8" w:space="0" w:color="auto"/>
                    <w:bottom w:val="single" w:sz="8" w:space="0" w:color="000000"/>
                    <w:right w:val="single" w:sz="8" w:space="0" w:color="auto"/>
                  </w:tcBorders>
                  <w:shd w:val="clear" w:color="auto" w:fill="auto"/>
                  <w:vAlign w:val="center"/>
                  <w:hideMark/>
                </w:tcPr>
                <w:p w:rsidR="00417859" w:rsidRPr="00417859" w:rsidRDefault="00417859" w:rsidP="00417859">
                  <w:pPr>
                    <w:autoSpaceDE w:val="0"/>
                    <w:autoSpaceDN w:val="0"/>
                    <w:adjustRightInd w:val="0"/>
                    <w:rPr>
                      <w:rFonts w:ascii="Calibri" w:hAnsi="Calibri" w:cs="Calibri"/>
                      <w:sz w:val="18"/>
                      <w:szCs w:val="18"/>
                    </w:rPr>
                  </w:pPr>
                  <w:r w:rsidRPr="00417859">
                    <w:rPr>
                      <w:rFonts w:ascii="Calibri" w:hAnsi="Calibri" w:cs="Calibri"/>
                      <w:sz w:val="18"/>
                      <w:szCs w:val="18"/>
                    </w:rPr>
                    <w:t>Transporte de garrafas de Gas Licuado de Petróleo (GLP) de 10 Kg. Llenas de Planta Tarija a Planta Bermejo</w:t>
                  </w:r>
                </w:p>
              </w:tc>
              <w:tc>
                <w:tcPr>
                  <w:tcW w:w="799" w:type="dxa"/>
                  <w:vMerge w:val="restart"/>
                  <w:tcBorders>
                    <w:top w:val="nil"/>
                    <w:left w:val="single" w:sz="8" w:space="0" w:color="auto"/>
                    <w:bottom w:val="single" w:sz="8" w:space="0" w:color="000000"/>
                    <w:right w:val="single" w:sz="8" w:space="0" w:color="auto"/>
                  </w:tcBorders>
                  <w:shd w:val="clear" w:color="auto" w:fill="auto"/>
                  <w:vAlign w:val="center"/>
                  <w:hideMark/>
                </w:tcPr>
                <w:p w:rsidR="00417859" w:rsidRPr="00417859" w:rsidRDefault="00417859" w:rsidP="00417859">
                  <w:pPr>
                    <w:autoSpaceDE w:val="0"/>
                    <w:autoSpaceDN w:val="0"/>
                    <w:adjustRightInd w:val="0"/>
                    <w:rPr>
                      <w:rFonts w:ascii="Calibri" w:hAnsi="Calibri" w:cs="Calibri"/>
                      <w:sz w:val="18"/>
                      <w:szCs w:val="18"/>
                    </w:rPr>
                  </w:pPr>
                  <w:r w:rsidRPr="00417859">
                    <w:rPr>
                      <w:rFonts w:ascii="Calibri" w:hAnsi="Calibri" w:cs="Calibri"/>
                      <w:sz w:val="18"/>
                      <w:szCs w:val="18"/>
                    </w:rPr>
                    <w:t>1.000</w:t>
                  </w:r>
                </w:p>
              </w:tc>
              <w:tc>
                <w:tcPr>
                  <w:tcW w:w="829" w:type="dxa"/>
                  <w:vMerge w:val="restart"/>
                  <w:tcBorders>
                    <w:top w:val="nil"/>
                    <w:left w:val="single" w:sz="8" w:space="0" w:color="auto"/>
                    <w:bottom w:val="single" w:sz="8" w:space="0" w:color="000000"/>
                    <w:right w:val="single" w:sz="8" w:space="0" w:color="auto"/>
                  </w:tcBorders>
                  <w:shd w:val="clear" w:color="auto" w:fill="auto"/>
                  <w:vAlign w:val="center"/>
                  <w:hideMark/>
                </w:tcPr>
                <w:p w:rsidR="00417859" w:rsidRPr="00417859" w:rsidRDefault="00417859" w:rsidP="00417859">
                  <w:pPr>
                    <w:autoSpaceDE w:val="0"/>
                    <w:autoSpaceDN w:val="0"/>
                    <w:adjustRightInd w:val="0"/>
                    <w:rPr>
                      <w:rFonts w:ascii="Calibri" w:hAnsi="Calibri" w:cs="Calibri"/>
                      <w:sz w:val="18"/>
                      <w:szCs w:val="18"/>
                    </w:rPr>
                  </w:pPr>
                  <w:r w:rsidRPr="00417859">
                    <w:rPr>
                      <w:rFonts w:ascii="Calibri" w:hAnsi="Calibri" w:cs="Calibri"/>
                      <w:sz w:val="18"/>
                      <w:szCs w:val="18"/>
                    </w:rPr>
                    <w:t>11</w:t>
                  </w:r>
                </w:p>
              </w:tc>
            </w:tr>
            <w:tr w:rsidR="00417859" w:rsidRPr="00417859" w:rsidTr="00417859">
              <w:trPr>
                <w:trHeight w:val="236"/>
                <w:jc w:val="center"/>
              </w:trPr>
              <w:tc>
                <w:tcPr>
                  <w:tcW w:w="439" w:type="dxa"/>
                  <w:vMerge/>
                  <w:tcBorders>
                    <w:top w:val="nil"/>
                    <w:left w:val="single" w:sz="8" w:space="0" w:color="auto"/>
                    <w:bottom w:val="single" w:sz="8" w:space="0" w:color="000000"/>
                    <w:right w:val="single" w:sz="8" w:space="0" w:color="auto"/>
                  </w:tcBorders>
                  <w:vAlign w:val="center"/>
                  <w:hideMark/>
                </w:tcPr>
                <w:p w:rsidR="00417859" w:rsidRPr="00417859" w:rsidRDefault="00417859" w:rsidP="00417859">
                  <w:pPr>
                    <w:autoSpaceDE w:val="0"/>
                    <w:autoSpaceDN w:val="0"/>
                    <w:adjustRightInd w:val="0"/>
                    <w:rPr>
                      <w:rFonts w:ascii="Calibri" w:hAnsi="Calibri" w:cs="Calibri"/>
                      <w:sz w:val="18"/>
                      <w:szCs w:val="18"/>
                    </w:rPr>
                  </w:pPr>
                </w:p>
              </w:tc>
              <w:tc>
                <w:tcPr>
                  <w:tcW w:w="1908" w:type="dxa"/>
                  <w:vMerge/>
                  <w:tcBorders>
                    <w:top w:val="nil"/>
                    <w:left w:val="single" w:sz="8" w:space="0" w:color="auto"/>
                    <w:bottom w:val="single" w:sz="8" w:space="0" w:color="000000"/>
                    <w:right w:val="single" w:sz="8" w:space="0" w:color="auto"/>
                  </w:tcBorders>
                  <w:vAlign w:val="center"/>
                  <w:hideMark/>
                </w:tcPr>
                <w:p w:rsidR="00417859" w:rsidRPr="00417859" w:rsidRDefault="00417859" w:rsidP="00417859">
                  <w:pPr>
                    <w:autoSpaceDE w:val="0"/>
                    <w:autoSpaceDN w:val="0"/>
                    <w:adjustRightInd w:val="0"/>
                    <w:rPr>
                      <w:rFonts w:ascii="Calibri" w:hAnsi="Calibri" w:cs="Calibri"/>
                      <w:sz w:val="18"/>
                      <w:szCs w:val="18"/>
                    </w:rPr>
                  </w:pPr>
                </w:p>
              </w:tc>
              <w:tc>
                <w:tcPr>
                  <w:tcW w:w="799" w:type="dxa"/>
                  <w:vMerge/>
                  <w:tcBorders>
                    <w:top w:val="nil"/>
                    <w:left w:val="single" w:sz="8" w:space="0" w:color="auto"/>
                    <w:bottom w:val="single" w:sz="8" w:space="0" w:color="000000"/>
                    <w:right w:val="single" w:sz="8" w:space="0" w:color="auto"/>
                  </w:tcBorders>
                  <w:vAlign w:val="center"/>
                  <w:hideMark/>
                </w:tcPr>
                <w:p w:rsidR="00417859" w:rsidRPr="00417859" w:rsidRDefault="00417859" w:rsidP="00417859">
                  <w:pPr>
                    <w:autoSpaceDE w:val="0"/>
                    <w:autoSpaceDN w:val="0"/>
                    <w:adjustRightInd w:val="0"/>
                    <w:rPr>
                      <w:rFonts w:ascii="Calibri" w:hAnsi="Calibri" w:cs="Calibri"/>
                      <w:sz w:val="18"/>
                      <w:szCs w:val="18"/>
                    </w:rPr>
                  </w:pPr>
                </w:p>
              </w:tc>
              <w:tc>
                <w:tcPr>
                  <w:tcW w:w="829" w:type="dxa"/>
                  <w:vMerge/>
                  <w:tcBorders>
                    <w:top w:val="nil"/>
                    <w:left w:val="single" w:sz="8" w:space="0" w:color="auto"/>
                    <w:bottom w:val="single" w:sz="8" w:space="0" w:color="000000"/>
                    <w:right w:val="single" w:sz="8" w:space="0" w:color="auto"/>
                  </w:tcBorders>
                  <w:vAlign w:val="center"/>
                  <w:hideMark/>
                </w:tcPr>
                <w:p w:rsidR="00417859" w:rsidRPr="00417859" w:rsidRDefault="00417859" w:rsidP="00417859">
                  <w:pPr>
                    <w:autoSpaceDE w:val="0"/>
                    <w:autoSpaceDN w:val="0"/>
                    <w:adjustRightInd w:val="0"/>
                    <w:rPr>
                      <w:rFonts w:ascii="Calibri" w:hAnsi="Calibri" w:cs="Calibri"/>
                      <w:sz w:val="18"/>
                      <w:szCs w:val="18"/>
                    </w:rPr>
                  </w:pPr>
                </w:p>
              </w:tc>
            </w:tr>
            <w:tr w:rsidR="00417859" w:rsidRPr="00417859" w:rsidTr="00417859">
              <w:trPr>
                <w:trHeight w:hRule="exact" w:val="572"/>
                <w:jc w:val="center"/>
              </w:trPr>
              <w:tc>
                <w:tcPr>
                  <w:tcW w:w="439" w:type="dxa"/>
                  <w:vMerge w:val="restart"/>
                  <w:tcBorders>
                    <w:top w:val="nil"/>
                    <w:left w:val="single" w:sz="8" w:space="0" w:color="auto"/>
                    <w:bottom w:val="single" w:sz="8" w:space="0" w:color="000000"/>
                    <w:right w:val="single" w:sz="8" w:space="0" w:color="auto"/>
                  </w:tcBorders>
                  <w:shd w:val="clear" w:color="auto" w:fill="auto"/>
                  <w:vAlign w:val="center"/>
                  <w:hideMark/>
                </w:tcPr>
                <w:p w:rsidR="00417859" w:rsidRPr="00417859" w:rsidRDefault="00417859" w:rsidP="00417859">
                  <w:pPr>
                    <w:autoSpaceDE w:val="0"/>
                    <w:autoSpaceDN w:val="0"/>
                    <w:adjustRightInd w:val="0"/>
                    <w:rPr>
                      <w:rFonts w:ascii="Calibri" w:hAnsi="Calibri" w:cs="Calibri"/>
                      <w:sz w:val="18"/>
                      <w:szCs w:val="18"/>
                    </w:rPr>
                  </w:pPr>
                  <w:r w:rsidRPr="00417859">
                    <w:rPr>
                      <w:rFonts w:ascii="Calibri" w:hAnsi="Calibri" w:cs="Calibri"/>
                      <w:sz w:val="18"/>
                      <w:szCs w:val="18"/>
                    </w:rPr>
                    <w:t>2</w:t>
                  </w:r>
                </w:p>
              </w:tc>
              <w:tc>
                <w:tcPr>
                  <w:tcW w:w="1908" w:type="dxa"/>
                  <w:vMerge w:val="restart"/>
                  <w:tcBorders>
                    <w:top w:val="nil"/>
                    <w:left w:val="single" w:sz="8" w:space="0" w:color="auto"/>
                    <w:bottom w:val="single" w:sz="8" w:space="0" w:color="000000"/>
                    <w:right w:val="single" w:sz="8" w:space="0" w:color="auto"/>
                  </w:tcBorders>
                  <w:shd w:val="clear" w:color="auto" w:fill="auto"/>
                  <w:vAlign w:val="center"/>
                  <w:hideMark/>
                </w:tcPr>
                <w:p w:rsidR="00417859" w:rsidRPr="00417859" w:rsidRDefault="00417859" w:rsidP="00417859">
                  <w:pPr>
                    <w:autoSpaceDE w:val="0"/>
                    <w:autoSpaceDN w:val="0"/>
                    <w:adjustRightInd w:val="0"/>
                    <w:rPr>
                      <w:rFonts w:ascii="Calibri" w:hAnsi="Calibri" w:cs="Calibri"/>
                      <w:sz w:val="18"/>
                      <w:szCs w:val="18"/>
                    </w:rPr>
                  </w:pPr>
                  <w:r w:rsidRPr="00417859">
                    <w:rPr>
                      <w:rFonts w:ascii="Calibri" w:hAnsi="Calibri" w:cs="Calibri"/>
                      <w:sz w:val="18"/>
                      <w:szCs w:val="18"/>
                    </w:rPr>
                    <w:t>Transporte de garrafas de Gas Licuado de Petróleo (GLP) de 10 Kg. vacías de Planta Bermejo a Planta Tarija</w:t>
                  </w:r>
                </w:p>
              </w:tc>
              <w:tc>
                <w:tcPr>
                  <w:tcW w:w="799" w:type="dxa"/>
                  <w:vMerge w:val="restart"/>
                  <w:tcBorders>
                    <w:top w:val="nil"/>
                    <w:left w:val="single" w:sz="8" w:space="0" w:color="auto"/>
                    <w:bottom w:val="single" w:sz="8" w:space="0" w:color="000000"/>
                    <w:right w:val="single" w:sz="8" w:space="0" w:color="auto"/>
                  </w:tcBorders>
                  <w:shd w:val="clear" w:color="auto" w:fill="auto"/>
                  <w:vAlign w:val="center"/>
                  <w:hideMark/>
                </w:tcPr>
                <w:p w:rsidR="00417859" w:rsidRPr="00417859" w:rsidRDefault="00417859" w:rsidP="00417859">
                  <w:pPr>
                    <w:autoSpaceDE w:val="0"/>
                    <w:autoSpaceDN w:val="0"/>
                    <w:adjustRightInd w:val="0"/>
                    <w:rPr>
                      <w:rFonts w:ascii="Calibri" w:hAnsi="Calibri" w:cs="Calibri"/>
                      <w:sz w:val="18"/>
                      <w:szCs w:val="18"/>
                    </w:rPr>
                  </w:pPr>
                  <w:r w:rsidRPr="00417859">
                    <w:rPr>
                      <w:rFonts w:ascii="Calibri" w:hAnsi="Calibri" w:cs="Calibri"/>
                      <w:sz w:val="18"/>
                      <w:szCs w:val="18"/>
                    </w:rPr>
                    <w:t>1.000</w:t>
                  </w:r>
                </w:p>
              </w:tc>
              <w:tc>
                <w:tcPr>
                  <w:tcW w:w="829" w:type="dxa"/>
                  <w:vMerge w:val="restart"/>
                  <w:tcBorders>
                    <w:top w:val="nil"/>
                    <w:left w:val="single" w:sz="8" w:space="0" w:color="auto"/>
                    <w:bottom w:val="single" w:sz="8" w:space="0" w:color="000000"/>
                    <w:right w:val="single" w:sz="8" w:space="0" w:color="auto"/>
                  </w:tcBorders>
                  <w:shd w:val="clear" w:color="auto" w:fill="auto"/>
                  <w:vAlign w:val="center"/>
                  <w:hideMark/>
                </w:tcPr>
                <w:p w:rsidR="00417859" w:rsidRPr="00417859" w:rsidRDefault="00417859" w:rsidP="00417859">
                  <w:pPr>
                    <w:autoSpaceDE w:val="0"/>
                    <w:autoSpaceDN w:val="0"/>
                    <w:adjustRightInd w:val="0"/>
                    <w:rPr>
                      <w:rFonts w:ascii="Calibri" w:hAnsi="Calibri" w:cs="Calibri"/>
                      <w:sz w:val="18"/>
                      <w:szCs w:val="18"/>
                    </w:rPr>
                  </w:pPr>
                  <w:r w:rsidRPr="00417859">
                    <w:rPr>
                      <w:rFonts w:ascii="Calibri" w:hAnsi="Calibri" w:cs="Calibri"/>
                      <w:sz w:val="18"/>
                      <w:szCs w:val="18"/>
                    </w:rPr>
                    <w:t>11</w:t>
                  </w:r>
                </w:p>
              </w:tc>
            </w:tr>
          </w:tbl>
          <w:p w:rsidR="00BF66A0" w:rsidRPr="008842A3" w:rsidRDefault="00BF66A0" w:rsidP="00822B2E">
            <w:pPr>
              <w:autoSpaceDE w:val="0"/>
              <w:autoSpaceDN w:val="0"/>
              <w:adjustRightInd w:val="0"/>
              <w:rPr>
                <w:rFonts w:ascii="Calibri" w:hAnsi="Calibri" w:cs="Calibri"/>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33"/>
          <w:jc w:val="center"/>
        </w:trPr>
        <w:tc>
          <w:tcPr>
            <w:tcW w:w="5039" w:type="dxa"/>
            <w:vAlign w:val="center"/>
          </w:tcPr>
          <w:p w:rsidR="00BF66A0" w:rsidRDefault="00BF66A0" w:rsidP="00822B2E">
            <w:pPr>
              <w:rPr>
                <w:rFonts w:ascii="Calibri" w:hAnsi="Calibri" w:cs="Calibri"/>
                <w:b/>
                <w:sz w:val="18"/>
                <w:szCs w:val="18"/>
              </w:rPr>
            </w:pPr>
          </w:p>
          <w:p w:rsidR="00417859" w:rsidRPr="00417859" w:rsidRDefault="00417859" w:rsidP="00417859">
            <w:pPr>
              <w:rPr>
                <w:rFonts w:ascii="Calibri" w:hAnsi="Calibri" w:cs="Calibri"/>
                <w:sz w:val="18"/>
                <w:szCs w:val="18"/>
              </w:rPr>
            </w:pPr>
            <w:r w:rsidRPr="00417859">
              <w:rPr>
                <w:rFonts w:ascii="Calibri" w:hAnsi="Calibri" w:cs="Calibri"/>
                <w:sz w:val="18"/>
                <w:szCs w:val="18"/>
              </w:rPr>
              <w:t>El circuito y la cantidad de viajes podrá ser variable conforme a programa mensual y a requerimiento de YPFB, podrán realizarse viajes conforme a lo siguiente:</w:t>
            </w:r>
          </w:p>
          <w:p w:rsidR="00417859" w:rsidRPr="00417859" w:rsidRDefault="00417859" w:rsidP="00417859">
            <w:pPr>
              <w:rPr>
                <w:rFonts w:ascii="Calibri" w:hAnsi="Calibri" w:cs="Calibri"/>
                <w:sz w:val="18"/>
                <w:szCs w:val="18"/>
              </w:rPr>
            </w:pPr>
            <w:r w:rsidRPr="00417859">
              <w:rPr>
                <w:rFonts w:ascii="Calibri" w:hAnsi="Calibri" w:cs="Calibri"/>
                <w:sz w:val="18"/>
                <w:szCs w:val="18"/>
              </w:rPr>
              <w:t>-Realizar Viajes de Transporte de garrafas vacías de lugar de Origen Zona Comercial Bermejo hacia el lugar de Destino Planta de Engarrafado El Portillo.</w:t>
            </w:r>
          </w:p>
          <w:p w:rsidR="00417859" w:rsidRPr="00417859" w:rsidRDefault="00417859" w:rsidP="00417859">
            <w:pPr>
              <w:rPr>
                <w:rFonts w:ascii="Calibri" w:hAnsi="Calibri" w:cs="Calibri"/>
                <w:sz w:val="18"/>
                <w:szCs w:val="18"/>
              </w:rPr>
            </w:pPr>
            <w:r w:rsidRPr="00417859">
              <w:rPr>
                <w:rFonts w:ascii="Calibri" w:hAnsi="Calibri" w:cs="Calibri"/>
                <w:sz w:val="18"/>
                <w:szCs w:val="18"/>
              </w:rPr>
              <w:t xml:space="preserve">-Realizar Viajes de Transporte de Garrafas Llenas de Gas Licuado de Petróleo (GLP) en lugar de Origen de Planta de Engarrafado El Portillo hacia el lugar de Destino Zona Comercial Bermejo. </w:t>
            </w:r>
          </w:p>
          <w:p w:rsidR="00417859" w:rsidRPr="008842A3" w:rsidRDefault="00417859" w:rsidP="00822B2E">
            <w:pPr>
              <w:rPr>
                <w:rFonts w:ascii="Calibri" w:hAnsi="Calibri" w:cs="Calibri"/>
                <w:b/>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15"/>
          <w:jc w:val="center"/>
        </w:trPr>
        <w:tc>
          <w:tcPr>
            <w:tcW w:w="5039" w:type="dxa"/>
            <w:vAlign w:val="center"/>
          </w:tcPr>
          <w:p w:rsidR="00417859" w:rsidRPr="00417859" w:rsidRDefault="00417859" w:rsidP="00417859">
            <w:pPr>
              <w:ind w:right="141"/>
              <w:jc w:val="both"/>
              <w:rPr>
                <w:rFonts w:ascii="Calibri" w:hAnsi="Calibri" w:cs="Calibri"/>
                <w:sz w:val="18"/>
                <w:szCs w:val="18"/>
              </w:rPr>
            </w:pPr>
            <w:r w:rsidRPr="00417859">
              <w:rPr>
                <w:rFonts w:ascii="Calibri" w:hAnsi="Calibri" w:cs="Calibri"/>
                <w:sz w:val="18"/>
                <w:szCs w:val="18"/>
              </w:rPr>
              <w:t>Se requiere un camión de transporte de garrafas, con capacidad mínima a transportar de 1000 garrafas.</w:t>
            </w:r>
          </w:p>
          <w:p w:rsidR="00BF66A0" w:rsidRPr="008842A3" w:rsidRDefault="00BF66A0" w:rsidP="00822B2E">
            <w:pPr>
              <w:ind w:right="141"/>
              <w:jc w:val="both"/>
              <w:rPr>
                <w:rFonts w:ascii="Calibri" w:hAnsi="Calibri" w:cs="Calibri"/>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33"/>
          <w:jc w:val="center"/>
        </w:trPr>
        <w:tc>
          <w:tcPr>
            <w:tcW w:w="5039" w:type="dxa"/>
            <w:vAlign w:val="center"/>
          </w:tcPr>
          <w:p w:rsidR="00417859" w:rsidRPr="00417859" w:rsidRDefault="00417859" w:rsidP="00417859">
            <w:pPr>
              <w:rPr>
                <w:rFonts w:ascii="Calibri" w:hAnsi="Calibri" w:cs="Calibri"/>
                <w:sz w:val="18"/>
                <w:szCs w:val="18"/>
              </w:rPr>
            </w:pPr>
            <w:r w:rsidRPr="00417859">
              <w:rPr>
                <w:rFonts w:ascii="Calibri" w:hAnsi="Calibri" w:cs="Calibri"/>
                <w:sz w:val="18"/>
                <w:szCs w:val="18"/>
              </w:rPr>
              <w:t>EL programa de viajes y cantidades a transportar será comunicado por escrito al transportista adjudicado semanalmente o hasta 24 horas de anticipación.</w:t>
            </w:r>
          </w:p>
          <w:p w:rsidR="00BF66A0" w:rsidRPr="008842A3" w:rsidRDefault="00BF66A0" w:rsidP="00822B2E">
            <w:pPr>
              <w:rPr>
                <w:rFonts w:ascii="Calibri" w:hAnsi="Calibri" w:cs="Calibri"/>
                <w:b/>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15"/>
          <w:jc w:val="center"/>
        </w:trPr>
        <w:tc>
          <w:tcPr>
            <w:tcW w:w="5039" w:type="dxa"/>
            <w:vAlign w:val="center"/>
          </w:tcPr>
          <w:p w:rsidR="00BF66A0" w:rsidRDefault="00417859" w:rsidP="00822B2E">
            <w:pPr>
              <w:ind w:right="141"/>
              <w:jc w:val="both"/>
              <w:rPr>
                <w:rFonts w:ascii="Calibri" w:hAnsi="Calibri" w:cs="Calibri"/>
                <w:sz w:val="18"/>
                <w:szCs w:val="18"/>
              </w:rPr>
            </w:pPr>
            <w:r w:rsidRPr="00417859">
              <w:rPr>
                <w:rFonts w:ascii="Calibri" w:hAnsi="Calibri" w:cs="Calibri"/>
                <w:b/>
                <w:sz w:val="18"/>
                <w:szCs w:val="18"/>
              </w:rPr>
              <w:t>La carga y descarga de garrafas</w:t>
            </w:r>
            <w:r w:rsidRPr="00417859">
              <w:rPr>
                <w:rFonts w:ascii="Calibri" w:hAnsi="Calibri" w:cs="Calibri"/>
                <w:sz w:val="18"/>
                <w:szCs w:val="18"/>
              </w:rPr>
              <w:t xml:space="preserve"> en Planta Engarrafadora el Portillo Tarija a Zona Comercial Bermejo deberá cumplirse en fecha y hora por el transportista según programa de YPFB</w:t>
            </w:r>
          </w:p>
          <w:p w:rsidR="00417859" w:rsidRPr="008842A3" w:rsidRDefault="00417859" w:rsidP="00822B2E">
            <w:pPr>
              <w:ind w:right="141"/>
              <w:jc w:val="both"/>
              <w:rPr>
                <w:rFonts w:ascii="Calibri" w:hAnsi="Calibri" w:cs="Calibri"/>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15"/>
          <w:jc w:val="center"/>
        </w:trPr>
        <w:tc>
          <w:tcPr>
            <w:tcW w:w="5039" w:type="dxa"/>
            <w:vAlign w:val="center"/>
          </w:tcPr>
          <w:p w:rsidR="00417859" w:rsidRPr="00417859" w:rsidRDefault="00417859" w:rsidP="00417859">
            <w:pPr>
              <w:rPr>
                <w:rFonts w:ascii="Calibri" w:hAnsi="Calibri" w:cs="Calibri"/>
                <w:sz w:val="18"/>
                <w:szCs w:val="18"/>
              </w:rPr>
            </w:pPr>
            <w:r w:rsidRPr="00417859">
              <w:rPr>
                <w:rFonts w:ascii="Calibri" w:hAnsi="Calibri" w:cs="Calibri"/>
                <w:sz w:val="18"/>
                <w:szCs w:val="18"/>
              </w:rPr>
              <w:t>La carga y descarga de garrafas en Planta Engarrafadora de Zona Comercial Bermejo deberá cumplirse en fecha y hora por el transportista según programa de YPFB.</w:t>
            </w:r>
          </w:p>
          <w:p w:rsidR="00BF66A0" w:rsidRPr="008842A3" w:rsidRDefault="00BF66A0" w:rsidP="00822B2E">
            <w:pPr>
              <w:rPr>
                <w:rFonts w:ascii="Calibri" w:hAnsi="Calibri" w:cs="Calibri"/>
                <w:b/>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33"/>
          <w:jc w:val="center"/>
        </w:trPr>
        <w:tc>
          <w:tcPr>
            <w:tcW w:w="5039" w:type="dxa"/>
            <w:vAlign w:val="center"/>
          </w:tcPr>
          <w:p w:rsidR="00417859" w:rsidRPr="00417859" w:rsidRDefault="00417859" w:rsidP="00417859">
            <w:pPr>
              <w:jc w:val="both"/>
              <w:rPr>
                <w:rFonts w:ascii="Calibri" w:hAnsi="Calibri" w:cs="Calibri"/>
                <w:b/>
                <w:sz w:val="18"/>
                <w:szCs w:val="18"/>
              </w:rPr>
            </w:pPr>
            <w:r w:rsidRPr="00417859">
              <w:rPr>
                <w:rFonts w:ascii="Calibri" w:hAnsi="Calibri" w:cs="Calibri"/>
                <w:sz w:val="18"/>
                <w:szCs w:val="18"/>
              </w:rPr>
              <w:t xml:space="preserve">En Planta El Portillo </w:t>
            </w:r>
            <w:r w:rsidRPr="00417859">
              <w:rPr>
                <w:rFonts w:ascii="Calibri" w:hAnsi="Calibri" w:cs="Calibri"/>
                <w:b/>
                <w:sz w:val="18"/>
                <w:szCs w:val="18"/>
              </w:rPr>
              <w:t>se realizara la Recepción de Garrafas vacías y se generara el siguiente documento:</w:t>
            </w:r>
          </w:p>
          <w:p w:rsidR="00417859" w:rsidRPr="00417859" w:rsidRDefault="00417859" w:rsidP="00350946">
            <w:pPr>
              <w:numPr>
                <w:ilvl w:val="0"/>
                <w:numId w:val="38"/>
              </w:numPr>
              <w:jc w:val="both"/>
              <w:rPr>
                <w:rFonts w:ascii="Calibri" w:hAnsi="Calibri" w:cs="Calibri"/>
                <w:sz w:val="18"/>
                <w:szCs w:val="18"/>
              </w:rPr>
            </w:pPr>
            <w:r w:rsidRPr="00417859">
              <w:rPr>
                <w:rFonts w:ascii="Calibri" w:hAnsi="Calibri" w:cs="Calibri"/>
                <w:sz w:val="18"/>
                <w:szCs w:val="18"/>
              </w:rPr>
              <w:t>Acta de recepción de garrafas.</w:t>
            </w:r>
          </w:p>
          <w:p w:rsidR="00BF66A0" w:rsidRPr="008842A3" w:rsidRDefault="00BF66A0" w:rsidP="00822B2E">
            <w:pPr>
              <w:jc w:val="both"/>
              <w:rPr>
                <w:rFonts w:ascii="Calibri" w:hAnsi="Calibri" w:cs="Calibri"/>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15"/>
          <w:jc w:val="center"/>
        </w:trPr>
        <w:tc>
          <w:tcPr>
            <w:tcW w:w="5039" w:type="dxa"/>
            <w:vAlign w:val="center"/>
          </w:tcPr>
          <w:p w:rsidR="00F72228" w:rsidRPr="00F72228" w:rsidRDefault="00F72228" w:rsidP="00F72228">
            <w:pPr>
              <w:rPr>
                <w:rFonts w:ascii="Calibri" w:hAnsi="Calibri" w:cs="Calibri"/>
                <w:sz w:val="18"/>
                <w:szCs w:val="18"/>
              </w:rPr>
            </w:pPr>
            <w:r w:rsidRPr="00F72228">
              <w:rPr>
                <w:rFonts w:ascii="Calibri" w:hAnsi="Calibri" w:cs="Calibri"/>
                <w:sz w:val="18"/>
                <w:szCs w:val="18"/>
              </w:rPr>
              <w:t xml:space="preserve">Posterior En Planta El Portillo se realizara el carguío y entrega de garrafas llenas con Gas Licuado de Petróleo (GLP), y se elaboraran  los siguientes documentos:                        </w:t>
            </w:r>
          </w:p>
          <w:p w:rsidR="00F72228" w:rsidRPr="00F72228" w:rsidRDefault="00F72228" w:rsidP="00350946">
            <w:pPr>
              <w:numPr>
                <w:ilvl w:val="0"/>
                <w:numId w:val="39"/>
              </w:numPr>
              <w:rPr>
                <w:rFonts w:ascii="Calibri" w:hAnsi="Calibri" w:cs="Calibri"/>
                <w:sz w:val="18"/>
                <w:szCs w:val="18"/>
              </w:rPr>
            </w:pPr>
            <w:r w:rsidRPr="00F72228">
              <w:rPr>
                <w:rFonts w:ascii="Calibri" w:hAnsi="Calibri" w:cs="Calibri"/>
                <w:sz w:val="18"/>
                <w:szCs w:val="18"/>
              </w:rPr>
              <w:lastRenderedPageBreak/>
              <w:t>Transferencia de Producto de la Unidad Comercial.</w:t>
            </w:r>
          </w:p>
          <w:p w:rsidR="00F72228" w:rsidRPr="00F72228" w:rsidRDefault="00F72228" w:rsidP="00350946">
            <w:pPr>
              <w:numPr>
                <w:ilvl w:val="0"/>
                <w:numId w:val="39"/>
              </w:numPr>
              <w:rPr>
                <w:rFonts w:ascii="Calibri" w:hAnsi="Calibri" w:cs="Calibri"/>
                <w:b/>
                <w:sz w:val="18"/>
                <w:szCs w:val="18"/>
              </w:rPr>
            </w:pPr>
            <w:r w:rsidRPr="00F72228">
              <w:rPr>
                <w:rFonts w:ascii="Calibri" w:hAnsi="Calibri" w:cs="Calibri"/>
                <w:sz w:val="18"/>
                <w:szCs w:val="18"/>
              </w:rPr>
              <w:t>Conocimiento de Carga</w:t>
            </w:r>
            <w:r w:rsidRPr="00F72228">
              <w:rPr>
                <w:rFonts w:ascii="Calibri" w:hAnsi="Calibri" w:cs="Calibri"/>
                <w:b/>
                <w:sz w:val="18"/>
                <w:szCs w:val="18"/>
              </w:rPr>
              <w:t xml:space="preserve">. </w:t>
            </w:r>
          </w:p>
          <w:p w:rsidR="00BF66A0" w:rsidRPr="008842A3" w:rsidRDefault="00BF66A0" w:rsidP="00822B2E">
            <w:pPr>
              <w:rPr>
                <w:rFonts w:ascii="Calibri" w:hAnsi="Calibri" w:cs="Calibri"/>
                <w:b/>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33"/>
          <w:jc w:val="center"/>
        </w:trPr>
        <w:tc>
          <w:tcPr>
            <w:tcW w:w="5039" w:type="dxa"/>
            <w:vAlign w:val="center"/>
          </w:tcPr>
          <w:p w:rsidR="00F72228" w:rsidRPr="00F72228" w:rsidRDefault="00F72228" w:rsidP="00F72228">
            <w:pPr>
              <w:rPr>
                <w:rFonts w:ascii="Calibri" w:hAnsi="Calibri" w:cs="Calibri"/>
                <w:sz w:val="18"/>
                <w:szCs w:val="18"/>
              </w:rPr>
            </w:pPr>
            <w:r w:rsidRPr="00F72228">
              <w:rPr>
                <w:rFonts w:ascii="Calibri" w:hAnsi="Calibri" w:cs="Calibri"/>
                <w:sz w:val="18"/>
                <w:szCs w:val="18"/>
              </w:rPr>
              <w:lastRenderedPageBreak/>
              <w:t xml:space="preserve">En Planta de Zona Comercial Bermejo se realizara la Recepción de Garrafas con Gas Licuado de Petróleo (GLP) se generara los siguientes documentos: </w:t>
            </w:r>
          </w:p>
          <w:p w:rsidR="00F72228" w:rsidRPr="00F72228" w:rsidRDefault="00F72228" w:rsidP="00350946">
            <w:pPr>
              <w:numPr>
                <w:ilvl w:val="0"/>
                <w:numId w:val="40"/>
              </w:numPr>
              <w:rPr>
                <w:rFonts w:ascii="Calibri" w:hAnsi="Calibri" w:cs="Calibri"/>
                <w:sz w:val="18"/>
                <w:szCs w:val="18"/>
              </w:rPr>
            </w:pPr>
            <w:r w:rsidRPr="00F72228">
              <w:rPr>
                <w:rFonts w:ascii="Calibri" w:hAnsi="Calibri" w:cs="Calibri"/>
                <w:sz w:val="18"/>
                <w:szCs w:val="18"/>
              </w:rPr>
              <w:t>Conocimiento de Recepción y Entrega de Producto.</w:t>
            </w:r>
          </w:p>
          <w:p w:rsidR="00BF66A0" w:rsidRPr="008842A3" w:rsidRDefault="00BF66A0" w:rsidP="00822B2E">
            <w:pPr>
              <w:rPr>
                <w:rFonts w:ascii="Calibri" w:hAnsi="Calibri" w:cs="Calibri"/>
                <w:b/>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15"/>
          <w:jc w:val="center"/>
        </w:trPr>
        <w:tc>
          <w:tcPr>
            <w:tcW w:w="5039" w:type="dxa"/>
            <w:vAlign w:val="center"/>
          </w:tcPr>
          <w:p w:rsidR="00F72228" w:rsidRPr="00F72228" w:rsidRDefault="00F72228" w:rsidP="00F72228">
            <w:pPr>
              <w:rPr>
                <w:rFonts w:ascii="Calibri" w:hAnsi="Calibri" w:cs="Calibri"/>
                <w:bCs/>
                <w:sz w:val="18"/>
                <w:szCs w:val="18"/>
              </w:rPr>
            </w:pPr>
            <w:r w:rsidRPr="00F72228">
              <w:rPr>
                <w:rFonts w:ascii="Calibri" w:hAnsi="Calibri" w:cs="Calibri"/>
                <w:bCs/>
                <w:sz w:val="18"/>
                <w:szCs w:val="18"/>
              </w:rPr>
              <w:t>Posterior a la descarga de garrafas llenas se realizará la entrega de garrafas vacías y se elaborara  el siguiente documento:</w:t>
            </w:r>
          </w:p>
          <w:p w:rsidR="00F72228" w:rsidRDefault="00F72228" w:rsidP="00F72228">
            <w:pPr>
              <w:rPr>
                <w:rFonts w:ascii="Calibri" w:hAnsi="Calibri" w:cs="Calibri"/>
                <w:bCs/>
                <w:sz w:val="18"/>
                <w:szCs w:val="18"/>
              </w:rPr>
            </w:pPr>
            <w:r w:rsidRPr="00F72228">
              <w:rPr>
                <w:rFonts w:ascii="Calibri" w:hAnsi="Calibri" w:cs="Calibri"/>
                <w:bCs/>
                <w:sz w:val="18"/>
                <w:szCs w:val="18"/>
              </w:rPr>
              <w:t>Conocimiento de Carga.</w:t>
            </w:r>
          </w:p>
          <w:p w:rsidR="00BF66A0" w:rsidRPr="008842A3" w:rsidRDefault="00F72228" w:rsidP="00F72228">
            <w:pPr>
              <w:rPr>
                <w:rFonts w:ascii="Calibri" w:hAnsi="Calibri" w:cs="Calibri"/>
                <w:b/>
                <w:bCs/>
                <w:sz w:val="18"/>
                <w:szCs w:val="18"/>
              </w:rPr>
            </w:pPr>
            <w:r w:rsidRPr="00F72228">
              <w:rPr>
                <w:rFonts w:ascii="Calibri" w:hAnsi="Calibri" w:cs="Calibri"/>
                <w:b/>
                <w:bCs/>
                <w:sz w:val="18"/>
                <w:szCs w:val="18"/>
              </w:rPr>
              <w:t xml:space="preserve">  </w:t>
            </w: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33"/>
          <w:jc w:val="center"/>
        </w:trPr>
        <w:tc>
          <w:tcPr>
            <w:tcW w:w="5039" w:type="dxa"/>
            <w:vAlign w:val="center"/>
          </w:tcPr>
          <w:p w:rsidR="00BF66A0" w:rsidRPr="008842A3" w:rsidRDefault="00F72228" w:rsidP="00822B2E">
            <w:pPr>
              <w:tabs>
                <w:tab w:val="left" w:pos="1843"/>
              </w:tabs>
              <w:jc w:val="both"/>
              <w:rPr>
                <w:rFonts w:ascii="Calibri" w:hAnsi="Calibri" w:cs="Calibri"/>
                <w:sz w:val="18"/>
                <w:szCs w:val="18"/>
              </w:rPr>
            </w:pPr>
            <w:r w:rsidRPr="00F72228">
              <w:rPr>
                <w:rFonts w:ascii="Calibri" w:hAnsi="Calibri" w:cs="Calibri"/>
                <w:b/>
                <w:sz w:val="18"/>
                <w:szCs w:val="18"/>
                <w:lang w:val="es-ES_tradnl"/>
              </w:rPr>
              <w:t>CONDICIONES GENERALES DEL SERVICIO</w:t>
            </w:r>
          </w:p>
        </w:tc>
        <w:tc>
          <w:tcPr>
            <w:tcW w:w="4242" w:type="dxa"/>
            <w:vAlign w:val="center"/>
          </w:tcPr>
          <w:p w:rsidR="00BF66A0" w:rsidRPr="008842A3" w:rsidRDefault="00BF66A0" w:rsidP="00822B2E">
            <w:pPr>
              <w:rPr>
                <w:rFonts w:ascii="Calibri" w:hAnsi="Calibri" w:cs="Calibri"/>
                <w:b/>
                <w:sz w:val="18"/>
                <w:szCs w:val="18"/>
              </w:rPr>
            </w:pPr>
          </w:p>
        </w:tc>
      </w:tr>
      <w:tr w:rsidR="00BF66A0" w:rsidRPr="008842A3" w:rsidTr="00386A33">
        <w:trPr>
          <w:trHeight w:val="215"/>
          <w:jc w:val="center"/>
        </w:trPr>
        <w:tc>
          <w:tcPr>
            <w:tcW w:w="5039" w:type="dxa"/>
            <w:vAlign w:val="center"/>
          </w:tcPr>
          <w:p w:rsidR="00F72228" w:rsidRDefault="00F72228" w:rsidP="00350946">
            <w:pPr>
              <w:numPr>
                <w:ilvl w:val="0"/>
                <w:numId w:val="41"/>
              </w:numPr>
              <w:rPr>
                <w:rFonts w:ascii="Calibri" w:hAnsi="Calibri" w:cs="Calibri"/>
                <w:bCs/>
                <w:sz w:val="18"/>
                <w:szCs w:val="18"/>
              </w:rPr>
            </w:pPr>
            <w:r w:rsidRPr="00F72228">
              <w:rPr>
                <w:rFonts w:ascii="Calibri" w:hAnsi="Calibri" w:cs="Calibri"/>
                <w:bCs/>
                <w:sz w:val="18"/>
                <w:szCs w:val="18"/>
              </w:rPr>
              <w:t>El Transportista designara un agente de servicio mediante nota a YPFB 24 horas posteriores a la firma de contrato, quien será el nexo para la comunicación y recepción oficial de programas, modificaciones, reclamos, etc.</w:t>
            </w:r>
          </w:p>
          <w:p w:rsidR="00F72228" w:rsidRPr="00F72228" w:rsidRDefault="00F72228" w:rsidP="00F72228">
            <w:pPr>
              <w:ind w:left="720"/>
              <w:rPr>
                <w:rFonts w:ascii="Calibri" w:hAnsi="Calibri" w:cs="Calibri"/>
                <w:bCs/>
                <w:sz w:val="18"/>
                <w:szCs w:val="18"/>
              </w:rPr>
            </w:pPr>
          </w:p>
          <w:p w:rsidR="00F72228" w:rsidRDefault="00F72228" w:rsidP="00350946">
            <w:pPr>
              <w:numPr>
                <w:ilvl w:val="0"/>
                <w:numId w:val="41"/>
              </w:numPr>
              <w:rPr>
                <w:rFonts w:ascii="Calibri" w:hAnsi="Calibri" w:cs="Calibri"/>
                <w:bCs/>
                <w:sz w:val="18"/>
                <w:szCs w:val="18"/>
              </w:rPr>
            </w:pPr>
            <w:r w:rsidRPr="00F72228">
              <w:rPr>
                <w:rFonts w:ascii="Calibri" w:hAnsi="Calibri" w:cs="Calibri"/>
                <w:bCs/>
                <w:sz w:val="18"/>
                <w:szCs w:val="18"/>
              </w:rPr>
              <w:t>Las comunicaciones de YPFB al agente de servicio serán realizadas por escrito, mediante nota o correo electrónico (e-mail).</w:t>
            </w:r>
          </w:p>
          <w:p w:rsidR="00F72228" w:rsidRPr="00F72228" w:rsidRDefault="00F72228" w:rsidP="00F72228">
            <w:pPr>
              <w:ind w:left="720"/>
              <w:rPr>
                <w:rFonts w:ascii="Calibri" w:hAnsi="Calibri" w:cs="Calibri"/>
                <w:bCs/>
                <w:sz w:val="18"/>
                <w:szCs w:val="18"/>
              </w:rPr>
            </w:pPr>
          </w:p>
          <w:p w:rsidR="00F72228" w:rsidRDefault="00F72228" w:rsidP="00350946">
            <w:pPr>
              <w:numPr>
                <w:ilvl w:val="0"/>
                <w:numId w:val="41"/>
              </w:numPr>
              <w:rPr>
                <w:rFonts w:ascii="Calibri" w:hAnsi="Calibri" w:cs="Calibri"/>
                <w:bCs/>
                <w:sz w:val="18"/>
                <w:szCs w:val="18"/>
              </w:rPr>
            </w:pPr>
            <w:r w:rsidRPr="00F72228">
              <w:rPr>
                <w:rFonts w:ascii="Calibri" w:hAnsi="Calibri" w:cs="Calibri"/>
                <w:bCs/>
                <w:sz w:val="18"/>
                <w:szCs w:val="18"/>
              </w:rPr>
              <w:t>YPFB remitirá un programa de carguíos estimados, en periodos semanales o hasta 24 horas antes en caso de modificaciones de acuerdo a necesidad.</w:t>
            </w:r>
          </w:p>
          <w:p w:rsidR="00F72228" w:rsidRPr="00F72228" w:rsidRDefault="00F72228" w:rsidP="00F72228">
            <w:pPr>
              <w:ind w:left="720"/>
              <w:rPr>
                <w:rFonts w:ascii="Calibri" w:hAnsi="Calibri" w:cs="Calibri"/>
                <w:bCs/>
                <w:sz w:val="18"/>
                <w:szCs w:val="18"/>
              </w:rPr>
            </w:pPr>
          </w:p>
          <w:p w:rsidR="00F72228" w:rsidRDefault="00F72228" w:rsidP="00350946">
            <w:pPr>
              <w:numPr>
                <w:ilvl w:val="0"/>
                <w:numId w:val="41"/>
              </w:numPr>
              <w:rPr>
                <w:rFonts w:ascii="Calibri" w:hAnsi="Calibri" w:cs="Calibri"/>
                <w:bCs/>
                <w:sz w:val="18"/>
                <w:szCs w:val="18"/>
              </w:rPr>
            </w:pPr>
            <w:r w:rsidRPr="00F72228">
              <w:rPr>
                <w:rFonts w:ascii="Calibri" w:hAnsi="Calibri" w:cs="Calibri"/>
                <w:bCs/>
                <w:sz w:val="18"/>
                <w:szCs w:val="18"/>
              </w:rPr>
              <w:t>En caso de necesidad de aplazar una programación de carga, en función al requerimiento y/o disponibilidad de Producto, YPFB comunicará al Transportista 24 horas antes de iniciar cualquier carga.</w:t>
            </w:r>
          </w:p>
          <w:p w:rsidR="00F72228" w:rsidRPr="00F72228" w:rsidRDefault="00F72228" w:rsidP="00F72228">
            <w:pPr>
              <w:ind w:left="720"/>
              <w:rPr>
                <w:rFonts w:ascii="Calibri" w:hAnsi="Calibri" w:cs="Calibri"/>
                <w:bCs/>
                <w:sz w:val="18"/>
                <w:szCs w:val="18"/>
              </w:rPr>
            </w:pPr>
          </w:p>
          <w:p w:rsidR="00F72228" w:rsidRDefault="00F72228" w:rsidP="00350946">
            <w:pPr>
              <w:numPr>
                <w:ilvl w:val="0"/>
                <w:numId w:val="41"/>
              </w:numPr>
              <w:rPr>
                <w:rFonts w:ascii="Calibri" w:hAnsi="Calibri" w:cs="Calibri"/>
                <w:bCs/>
                <w:sz w:val="18"/>
                <w:szCs w:val="18"/>
              </w:rPr>
            </w:pPr>
            <w:r w:rsidRPr="00F72228">
              <w:rPr>
                <w:rFonts w:ascii="Calibri" w:hAnsi="Calibri" w:cs="Calibri"/>
                <w:bCs/>
                <w:sz w:val="18"/>
                <w:szCs w:val="18"/>
              </w:rPr>
              <w:t xml:space="preserve">El Transportista se hace cargo de la custodia, control y riesgo del Producto desde el Punto de Recepción y se responsabiliza por mantener su calidad y cantidad debiendo entregar el Producto en el Punto de Entrega a YPFB. </w:t>
            </w:r>
          </w:p>
          <w:p w:rsidR="00F72228" w:rsidRPr="00F72228" w:rsidRDefault="00F72228" w:rsidP="00F72228">
            <w:pPr>
              <w:ind w:left="720"/>
              <w:rPr>
                <w:rFonts w:ascii="Calibri" w:hAnsi="Calibri" w:cs="Calibri"/>
                <w:bCs/>
                <w:sz w:val="18"/>
                <w:szCs w:val="18"/>
              </w:rPr>
            </w:pPr>
          </w:p>
          <w:p w:rsidR="00F72228" w:rsidRDefault="00F72228" w:rsidP="00350946">
            <w:pPr>
              <w:numPr>
                <w:ilvl w:val="0"/>
                <w:numId w:val="41"/>
              </w:numPr>
              <w:rPr>
                <w:rFonts w:ascii="Calibri" w:hAnsi="Calibri" w:cs="Calibri"/>
                <w:bCs/>
                <w:sz w:val="18"/>
                <w:szCs w:val="18"/>
              </w:rPr>
            </w:pPr>
            <w:r w:rsidRPr="00F72228">
              <w:rPr>
                <w:rFonts w:ascii="Calibri" w:hAnsi="Calibri" w:cs="Calibri"/>
                <w:bCs/>
                <w:sz w:val="18"/>
                <w:szCs w:val="18"/>
              </w:rPr>
              <w:t xml:space="preserve">El Transportista durante la ejecución del Servicio, queda prohibido de incluir cualquier tipo de carga y/o bienes, que sean ajenos al Servicio. </w:t>
            </w:r>
          </w:p>
          <w:p w:rsidR="00F72228" w:rsidRPr="00F72228" w:rsidRDefault="00F72228" w:rsidP="00F72228">
            <w:pPr>
              <w:ind w:left="720"/>
              <w:rPr>
                <w:rFonts w:ascii="Calibri" w:hAnsi="Calibri" w:cs="Calibri"/>
                <w:bCs/>
                <w:sz w:val="18"/>
                <w:szCs w:val="18"/>
              </w:rPr>
            </w:pPr>
          </w:p>
          <w:p w:rsidR="00BF66A0" w:rsidRDefault="00F72228" w:rsidP="00F72228">
            <w:pPr>
              <w:rPr>
                <w:rFonts w:ascii="Calibri" w:hAnsi="Calibri" w:cs="Calibri"/>
                <w:bCs/>
                <w:sz w:val="18"/>
                <w:szCs w:val="18"/>
              </w:rPr>
            </w:pPr>
            <w:r w:rsidRPr="00F72228">
              <w:rPr>
                <w:rFonts w:ascii="Calibri" w:hAnsi="Calibri" w:cs="Calibri"/>
                <w:bCs/>
                <w:sz w:val="18"/>
                <w:szCs w:val="18"/>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p w:rsidR="00F72228" w:rsidRPr="008842A3" w:rsidRDefault="00F72228" w:rsidP="00F72228">
            <w:pPr>
              <w:rPr>
                <w:rFonts w:ascii="Calibri" w:hAnsi="Calibri" w:cs="Calibri"/>
                <w:b/>
                <w:bCs/>
                <w:sz w:val="18"/>
                <w:szCs w:val="18"/>
              </w:rPr>
            </w:pPr>
          </w:p>
        </w:tc>
        <w:tc>
          <w:tcPr>
            <w:tcW w:w="4242" w:type="dxa"/>
            <w:vAlign w:val="center"/>
          </w:tcPr>
          <w:p w:rsidR="00BF66A0" w:rsidRPr="008842A3" w:rsidRDefault="00BF66A0" w:rsidP="00822B2E">
            <w:pPr>
              <w:rPr>
                <w:rFonts w:ascii="Calibri" w:hAnsi="Calibri" w:cs="Calibri"/>
                <w:b/>
                <w:sz w:val="18"/>
                <w:szCs w:val="18"/>
              </w:rPr>
            </w:pPr>
          </w:p>
        </w:tc>
      </w:tr>
      <w:tr w:rsidR="00F72228" w:rsidRPr="008842A3" w:rsidTr="00386A33">
        <w:trPr>
          <w:trHeight w:val="215"/>
          <w:jc w:val="center"/>
        </w:trPr>
        <w:tc>
          <w:tcPr>
            <w:tcW w:w="5039" w:type="dxa"/>
            <w:vAlign w:val="center"/>
          </w:tcPr>
          <w:p w:rsidR="00F72228" w:rsidRPr="008842A3" w:rsidRDefault="00F72228" w:rsidP="00822B2E">
            <w:pPr>
              <w:rPr>
                <w:rFonts w:ascii="Calibri" w:hAnsi="Calibri" w:cs="Calibri"/>
                <w:b/>
                <w:bCs/>
                <w:sz w:val="18"/>
                <w:szCs w:val="18"/>
              </w:rPr>
            </w:pPr>
            <w:r w:rsidRPr="00F72228">
              <w:rPr>
                <w:rFonts w:ascii="Calibri" w:hAnsi="Calibri" w:cs="Calibri"/>
                <w:b/>
                <w:bCs/>
                <w:sz w:val="18"/>
                <w:szCs w:val="18"/>
                <w:lang w:val="es-ES_tradnl"/>
              </w:rPr>
              <w:t>OBLIGACIONES DEL TRANSPORTISTA</w:t>
            </w:r>
          </w:p>
        </w:tc>
        <w:tc>
          <w:tcPr>
            <w:tcW w:w="4242" w:type="dxa"/>
            <w:vAlign w:val="center"/>
          </w:tcPr>
          <w:p w:rsidR="00F72228" w:rsidRPr="008842A3" w:rsidRDefault="00F72228" w:rsidP="00822B2E">
            <w:pPr>
              <w:rPr>
                <w:rFonts w:ascii="Calibri" w:hAnsi="Calibri" w:cs="Calibri"/>
                <w:b/>
                <w:sz w:val="18"/>
                <w:szCs w:val="18"/>
              </w:rPr>
            </w:pPr>
          </w:p>
        </w:tc>
      </w:tr>
      <w:tr w:rsidR="00F72228" w:rsidRPr="008842A3" w:rsidTr="00386A33">
        <w:trPr>
          <w:trHeight w:val="215"/>
          <w:jc w:val="center"/>
        </w:trPr>
        <w:tc>
          <w:tcPr>
            <w:tcW w:w="5039" w:type="dxa"/>
            <w:vAlign w:val="center"/>
          </w:tcPr>
          <w:p w:rsidR="00F72228" w:rsidRDefault="00F72228" w:rsidP="00350946">
            <w:pPr>
              <w:numPr>
                <w:ilvl w:val="0"/>
                <w:numId w:val="42"/>
              </w:numPr>
              <w:ind w:left="360"/>
              <w:rPr>
                <w:rFonts w:ascii="Calibri" w:hAnsi="Calibri" w:cs="Calibri"/>
                <w:bCs/>
                <w:sz w:val="18"/>
                <w:szCs w:val="18"/>
                <w:lang w:val="es-BO"/>
              </w:rPr>
            </w:pPr>
            <w:r w:rsidRPr="00F72228">
              <w:rPr>
                <w:rFonts w:ascii="Calibri" w:hAnsi="Calibri" w:cs="Calibri"/>
                <w:bCs/>
                <w:sz w:val="18"/>
                <w:szCs w:val="18"/>
              </w:rPr>
              <w:t>Cumplir el Servicio de acuerdo a las especificaciones técnicas y condiciones establecidas en el Contrato y conforme a procedimientos y normas técnicas usuales en trabajos de esta naturaleza.</w:t>
            </w:r>
            <w:r w:rsidRPr="00F72228">
              <w:rPr>
                <w:rFonts w:ascii="Calibri" w:hAnsi="Calibri" w:cs="Calibri"/>
                <w:bCs/>
                <w:sz w:val="18"/>
                <w:szCs w:val="18"/>
                <w:lang w:val="es-BO"/>
              </w:rPr>
              <w:t xml:space="preserve"> </w:t>
            </w:r>
          </w:p>
          <w:p w:rsidR="00F72228" w:rsidRDefault="00F72228" w:rsidP="00F72228">
            <w:pPr>
              <w:ind w:left="360"/>
              <w:rPr>
                <w:rFonts w:ascii="Calibri" w:hAnsi="Calibri" w:cs="Calibri"/>
                <w:bCs/>
                <w:sz w:val="18"/>
                <w:szCs w:val="18"/>
                <w:lang w:val="es-BO"/>
              </w:rPr>
            </w:pPr>
          </w:p>
          <w:p w:rsidR="00F72228" w:rsidRPr="00F72228" w:rsidRDefault="00F72228" w:rsidP="00F72228">
            <w:pPr>
              <w:ind w:left="360"/>
              <w:rPr>
                <w:rFonts w:ascii="Calibri" w:hAnsi="Calibri" w:cs="Calibri"/>
                <w:bCs/>
                <w:sz w:val="18"/>
                <w:szCs w:val="18"/>
                <w:lang w:val="es-BO"/>
              </w:rPr>
            </w:pPr>
          </w:p>
          <w:p w:rsidR="00F72228" w:rsidRDefault="00F72228" w:rsidP="00350946">
            <w:pPr>
              <w:numPr>
                <w:ilvl w:val="0"/>
                <w:numId w:val="42"/>
              </w:numPr>
              <w:ind w:left="360"/>
              <w:rPr>
                <w:rFonts w:ascii="Calibri" w:hAnsi="Calibri" w:cs="Calibri"/>
                <w:bCs/>
                <w:sz w:val="18"/>
                <w:szCs w:val="18"/>
              </w:rPr>
            </w:pPr>
            <w:r w:rsidRPr="00F72228">
              <w:rPr>
                <w:rFonts w:ascii="Calibri" w:hAnsi="Calibri" w:cs="Calibri"/>
                <w:bCs/>
                <w:sz w:val="18"/>
                <w:szCs w:val="18"/>
              </w:rPr>
              <w:lastRenderedPageBreak/>
              <w:t>Mantener indemne al YPFB de cualquier reclamo, acción, proceso, que terceros efectúen por aspectos relacionados a las operaciones del transporte, debiendo mantener informado a YPFB de todos los reclamos que hubiera o haciendo llegar la documentación que corresponda.</w:t>
            </w:r>
          </w:p>
          <w:p w:rsidR="00F72228" w:rsidRPr="00F72228" w:rsidRDefault="00F72228" w:rsidP="00F72228">
            <w:pPr>
              <w:ind w:left="360"/>
              <w:rPr>
                <w:rFonts w:ascii="Calibri" w:hAnsi="Calibri" w:cs="Calibri"/>
                <w:bCs/>
                <w:sz w:val="18"/>
                <w:szCs w:val="18"/>
              </w:rPr>
            </w:pPr>
          </w:p>
          <w:p w:rsidR="00F72228" w:rsidRDefault="00F72228" w:rsidP="00350946">
            <w:pPr>
              <w:numPr>
                <w:ilvl w:val="0"/>
                <w:numId w:val="42"/>
              </w:numPr>
              <w:ind w:left="360"/>
              <w:rPr>
                <w:rFonts w:ascii="Calibri" w:hAnsi="Calibri" w:cs="Calibri"/>
                <w:bCs/>
                <w:sz w:val="18"/>
                <w:szCs w:val="18"/>
              </w:rPr>
            </w:pPr>
            <w:r w:rsidRPr="00F72228">
              <w:rPr>
                <w:rFonts w:ascii="Calibri" w:hAnsi="Calibri" w:cs="Calibri"/>
                <w:bCs/>
                <w:sz w:val="18"/>
                <w:szCs w:val="18"/>
              </w:rPr>
              <w:t>Cumplir con las normas laborables respecto al pago de incremento salarial, bonos, aguinaldo, doble aguinaldo, primas y cualquier otra obligación laboral, las cuales deben ser asumidas exclusivamente a cuenta y cargo del Transportista.</w:t>
            </w:r>
          </w:p>
          <w:p w:rsidR="00F72228" w:rsidRPr="00F72228" w:rsidRDefault="00F72228" w:rsidP="00F72228">
            <w:pPr>
              <w:ind w:left="360"/>
              <w:rPr>
                <w:rFonts w:ascii="Calibri" w:hAnsi="Calibri" w:cs="Calibri"/>
                <w:bCs/>
                <w:sz w:val="18"/>
                <w:szCs w:val="18"/>
              </w:rPr>
            </w:pPr>
          </w:p>
          <w:p w:rsidR="00F72228" w:rsidRDefault="00F72228" w:rsidP="00350946">
            <w:pPr>
              <w:numPr>
                <w:ilvl w:val="0"/>
                <w:numId w:val="42"/>
              </w:numPr>
              <w:ind w:left="360"/>
              <w:rPr>
                <w:rFonts w:ascii="Calibri" w:hAnsi="Calibri" w:cs="Calibri"/>
                <w:bCs/>
                <w:sz w:val="18"/>
                <w:szCs w:val="18"/>
                <w:lang w:val="es-ES_tradnl"/>
              </w:rPr>
            </w:pPr>
            <w:r w:rsidRPr="00F72228">
              <w:rPr>
                <w:rFonts w:ascii="Calibri" w:hAnsi="Calibri" w:cs="Calibri"/>
                <w:bCs/>
                <w:sz w:val="18"/>
                <w:szCs w:val="18"/>
                <w:lang w:val="es-ES_tradnl"/>
              </w:rPr>
              <w:t>Realizar el transporte del Producto de acuerdo a la Ley Aplicable y las autorizaciones que sean requeridas por las instituciones que estén relacionadas al servicio, y asegurar el cumplimiento de las mismas por parte de sus trabajadores y sus subcontratistas.</w:t>
            </w:r>
          </w:p>
          <w:p w:rsidR="00F72228" w:rsidRPr="00F72228" w:rsidRDefault="00F72228" w:rsidP="00F72228">
            <w:pPr>
              <w:ind w:left="360"/>
              <w:rPr>
                <w:rFonts w:ascii="Calibri" w:hAnsi="Calibri" w:cs="Calibri"/>
                <w:bCs/>
                <w:sz w:val="18"/>
                <w:szCs w:val="18"/>
                <w:lang w:val="es-ES_tradnl"/>
              </w:rPr>
            </w:pPr>
          </w:p>
          <w:p w:rsidR="00F72228" w:rsidRPr="00F72228" w:rsidRDefault="00F72228" w:rsidP="00350946">
            <w:pPr>
              <w:numPr>
                <w:ilvl w:val="0"/>
                <w:numId w:val="42"/>
              </w:numPr>
              <w:ind w:left="360"/>
              <w:rPr>
                <w:rFonts w:ascii="Calibri" w:hAnsi="Calibri" w:cs="Calibri"/>
                <w:bCs/>
                <w:sz w:val="18"/>
                <w:szCs w:val="18"/>
                <w:lang w:val="es-ES_tradnl"/>
              </w:rPr>
            </w:pPr>
            <w:r w:rsidRPr="00F72228">
              <w:rPr>
                <w:rFonts w:ascii="Calibri" w:hAnsi="Calibri" w:cs="Calibri"/>
                <w:bCs/>
                <w:sz w:val="18"/>
                <w:szCs w:val="18"/>
                <w:lang w:val="es-BO"/>
              </w:rPr>
              <w:t xml:space="preserve">Cumplir y hacer cumplir a todo su personal y subcontratistas, las estipulaciones contenidas en toda norma de medio ambiente, salud, seguridad, así como normas del sector </w:t>
            </w:r>
            <w:proofErr w:type="spellStart"/>
            <w:r w:rsidRPr="00F72228">
              <w:rPr>
                <w:rFonts w:ascii="Calibri" w:hAnsi="Calibri" w:cs="Calibri"/>
                <w:bCs/>
                <w:sz w:val="18"/>
                <w:szCs w:val="18"/>
                <w:lang w:val="es-BO"/>
              </w:rPr>
              <w:t>hidrocarburífero</w:t>
            </w:r>
            <w:proofErr w:type="spellEnd"/>
            <w:r w:rsidRPr="00F72228">
              <w:rPr>
                <w:rFonts w:ascii="Calibri" w:hAnsi="Calibri" w:cs="Calibri"/>
                <w:bCs/>
                <w:sz w:val="18"/>
                <w:szCs w:val="18"/>
                <w:lang w:val="es-BO"/>
              </w:rPr>
              <w:t>, vigentes durante la ejecución del servicio.</w:t>
            </w:r>
          </w:p>
          <w:p w:rsidR="00F72228" w:rsidRPr="00F72228" w:rsidRDefault="00F72228" w:rsidP="00F72228">
            <w:pPr>
              <w:ind w:left="360"/>
              <w:rPr>
                <w:rFonts w:ascii="Calibri" w:hAnsi="Calibri" w:cs="Calibri"/>
                <w:bCs/>
                <w:sz w:val="18"/>
                <w:szCs w:val="18"/>
                <w:lang w:val="es-ES_tradnl"/>
              </w:rPr>
            </w:pPr>
          </w:p>
          <w:p w:rsidR="00F72228" w:rsidRPr="00F72228" w:rsidRDefault="00F72228" w:rsidP="00350946">
            <w:pPr>
              <w:numPr>
                <w:ilvl w:val="0"/>
                <w:numId w:val="42"/>
              </w:numPr>
              <w:ind w:left="360"/>
              <w:rPr>
                <w:rFonts w:ascii="Calibri" w:hAnsi="Calibri" w:cs="Calibri"/>
                <w:bCs/>
                <w:sz w:val="18"/>
                <w:szCs w:val="18"/>
                <w:lang w:val="es-ES_tradnl"/>
              </w:rPr>
            </w:pPr>
            <w:r w:rsidRPr="00F72228">
              <w:rPr>
                <w:rFonts w:ascii="Calibri" w:hAnsi="Calibri" w:cs="Calibri"/>
                <w:bCs/>
                <w:sz w:val="18"/>
                <w:szCs w:val="18"/>
                <w:lang w:val="es-BO"/>
              </w:rPr>
              <w:t>Responsabilizarse por cualquiera de los Vehículos propios y/o subcontratados utilizados para el transporte en caso de siniestro, incluyendo pero no limitándose a hurtos y robos, independientemente de dolo o culpa del Transportista y/o subcontratista.</w:t>
            </w:r>
          </w:p>
          <w:p w:rsidR="00F72228" w:rsidRPr="00F72228" w:rsidRDefault="00F72228" w:rsidP="00F72228">
            <w:pPr>
              <w:ind w:left="360"/>
              <w:rPr>
                <w:rFonts w:ascii="Calibri" w:hAnsi="Calibri" w:cs="Calibri"/>
                <w:bCs/>
                <w:sz w:val="18"/>
                <w:szCs w:val="18"/>
                <w:lang w:val="es-ES_tradnl"/>
              </w:rPr>
            </w:pPr>
          </w:p>
          <w:p w:rsidR="00F72228" w:rsidRDefault="00F72228" w:rsidP="00350946">
            <w:pPr>
              <w:numPr>
                <w:ilvl w:val="0"/>
                <w:numId w:val="42"/>
              </w:numPr>
              <w:ind w:left="360"/>
              <w:rPr>
                <w:rFonts w:ascii="Calibri" w:hAnsi="Calibri" w:cs="Calibri"/>
                <w:bCs/>
                <w:sz w:val="18"/>
                <w:szCs w:val="18"/>
                <w:lang w:val="es-ES_tradnl"/>
              </w:rPr>
            </w:pPr>
            <w:r w:rsidRPr="00F72228">
              <w:rPr>
                <w:rFonts w:ascii="Calibri" w:hAnsi="Calibri" w:cs="Calibri"/>
                <w:bCs/>
                <w:sz w:val="18"/>
                <w:szCs w:val="18"/>
              </w:rPr>
              <w:t>Mantener la carga transportada, en las mismas condiciones de calidad, volumen y número de garrafas, mientras se encuentra bajo su responsabilidad, control y riesgo del Transportista.</w:t>
            </w:r>
            <w:r w:rsidRPr="00F72228">
              <w:rPr>
                <w:rFonts w:ascii="Calibri" w:hAnsi="Calibri" w:cs="Calibri"/>
                <w:bCs/>
                <w:sz w:val="18"/>
                <w:szCs w:val="18"/>
                <w:lang w:val="es-ES_tradnl"/>
              </w:rPr>
              <w:t xml:space="preserve"> </w:t>
            </w:r>
          </w:p>
          <w:p w:rsidR="00F72228" w:rsidRPr="00F72228" w:rsidRDefault="00F72228" w:rsidP="00F72228">
            <w:pPr>
              <w:ind w:left="360"/>
              <w:rPr>
                <w:rFonts w:ascii="Calibri" w:hAnsi="Calibri" w:cs="Calibri"/>
                <w:bCs/>
                <w:sz w:val="18"/>
                <w:szCs w:val="18"/>
                <w:lang w:val="es-ES_tradnl"/>
              </w:rPr>
            </w:pPr>
          </w:p>
          <w:p w:rsidR="00F72228" w:rsidRDefault="00F72228" w:rsidP="00350946">
            <w:pPr>
              <w:numPr>
                <w:ilvl w:val="0"/>
                <w:numId w:val="42"/>
              </w:numPr>
              <w:ind w:left="360"/>
              <w:rPr>
                <w:rFonts w:ascii="Calibri" w:hAnsi="Calibri" w:cs="Calibri"/>
                <w:bCs/>
                <w:sz w:val="18"/>
                <w:szCs w:val="18"/>
                <w:lang w:val="es-ES_tradnl"/>
              </w:rPr>
            </w:pPr>
            <w:r w:rsidRPr="00F72228">
              <w:rPr>
                <w:rFonts w:ascii="Calibri" w:hAnsi="Calibri" w:cs="Calibri"/>
                <w:bCs/>
                <w:sz w:val="18"/>
                <w:szCs w:val="18"/>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72228" w:rsidRPr="00F72228" w:rsidRDefault="00F72228" w:rsidP="00F72228">
            <w:pPr>
              <w:ind w:left="360"/>
              <w:rPr>
                <w:rFonts w:ascii="Calibri" w:hAnsi="Calibri" w:cs="Calibri"/>
                <w:bCs/>
                <w:sz w:val="18"/>
                <w:szCs w:val="18"/>
                <w:lang w:val="es-ES_tradnl"/>
              </w:rPr>
            </w:pPr>
          </w:p>
          <w:p w:rsidR="00F72228" w:rsidRPr="00F72228" w:rsidRDefault="00F72228" w:rsidP="00350946">
            <w:pPr>
              <w:numPr>
                <w:ilvl w:val="0"/>
                <w:numId w:val="42"/>
              </w:numPr>
              <w:ind w:left="360"/>
              <w:rPr>
                <w:rFonts w:ascii="Calibri" w:hAnsi="Calibri" w:cs="Calibri"/>
                <w:bCs/>
                <w:sz w:val="18"/>
                <w:szCs w:val="18"/>
                <w:lang w:val="es-ES_tradnl"/>
              </w:rPr>
            </w:pPr>
            <w:r w:rsidRPr="00F72228">
              <w:rPr>
                <w:rFonts w:ascii="Calibri" w:hAnsi="Calibri" w:cs="Calibri"/>
                <w:bCs/>
                <w:sz w:val="18"/>
                <w:szCs w:val="18"/>
                <w:lang w:val="es-BO"/>
              </w:rPr>
              <w:t>El Transportista será responsable de mantener vigente y renovar las pólizas de seguro exigidas por el Contrato.</w:t>
            </w:r>
          </w:p>
          <w:p w:rsidR="00F72228" w:rsidRPr="00F72228" w:rsidRDefault="00F72228" w:rsidP="00F72228">
            <w:pPr>
              <w:ind w:left="360"/>
              <w:rPr>
                <w:rFonts w:ascii="Calibri" w:hAnsi="Calibri" w:cs="Calibri"/>
                <w:bCs/>
                <w:sz w:val="18"/>
                <w:szCs w:val="18"/>
                <w:lang w:val="es-ES_tradnl"/>
              </w:rPr>
            </w:pPr>
          </w:p>
          <w:p w:rsidR="00F72228" w:rsidRPr="00F72228" w:rsidRDefault="00F72228" w:rsidP="00350946">
            <w:pPr>
              <w:numPr>
                <w:ilvl w:val="0"/>
                <w:numId w:val="42"/>
              </w:numPr>
              <w:ind w:left="360"/>
              <w:rPr>
                <w:rFonts w:ascii="Calibri" w:hAnsi="Calibri" w:cs="Calibri"/>
                <w:bCs/>
                <w:sz w:val="18"/>
                <w:szCs w:val="18"/>
                <w:lang w:val="es-ES_tradnl"/>
              </w:rPr>
            </w:pPr>
            <w:r w:rsidRPr="00F72228">
              <w:rPr>
                <w:rFonts w:ascii="Calibri" w:hAnsi="Calibri" w:cs="Calibri"/>
                <w:bCs/>
                <w:sz w:val="18"/>
                <w:szCs w:val="18"/>
                <w:lang w:val="es-BO"/>
              </w:rPr>
              <w:t>El Transportista será responsable por los actos, incumplimientos y omisiones de cualquiera de sus subcontratistas y/o empleados.</w:t>
            </w:r>
          </w:p>
          <w:p w:rsidR="00F72228" w:rsidRPr="00F72228" w:rsidRDefault="00F72228" w:rsidP="00F72228">
            <w:pPr>
              <w:ind w:left="360"/>
              <w:rPr>
                <w:rFonts w:ascii="Calibri" w:hAnsi="Calibri" w:cs="Calibri"/>
                <w:bCs/>
                <w:sz w:val="18"/>
                <w:szCs w:val="18"/>
                <w:lang w:val="es-ES_tradnl"/>
              </w:rPr>
            </w:pPr>
          </w:p>
          <w:p w:rsidR="00F72228" w:rsidRPr="00F72228" w:rsidRDefault="00F72228" w:rsidP="00350946">
            <w:pPr>
              <w:numPr>
                <w:ilvl w:val="0"/>
                <w:numId w:val="42"/>
              </w:numPr>
              <w:ind w:left="360"/>
              <w:rPr>
                <w:rFonts w:ascii="Calibri" w:hAnsi="Calibri" w:cs="Calibri"/>
                <w:bCs/>
                <w:sz w:val="18"/>
                <w:szCs w:val="18"/>
                <w:lang w:val="es-ES_tradnl"/>
              </w:rPr>
            </w:pPr>
            <w:r w:rsidRPr="00F72228">
              <w:rPr>
                <w:rFonts w:ascii="Calibri" w:hAnsi="Calibri" w:cs="Calibri"/>
                <w:bCs/>
                <w:sz w:val="18"/>
                <w:szCs w:val="18"/>
                <w:lang w:val="es-BO"/>
              </w:rPr>
              <w:t xml:space="preserve">Ninguna subcontratación liberará al Transportista de cualquier responsabilidad bajo el Contrato.  </w:t>
            </w:r>
          </w:p>
          <w:p w:rsidR="00F72228" w:rsidRPr="00F72228" w:rsidRDefault="00F72228" w:rsidP="00F72228">
            <w:pPr>
              <w:ind w:left="360"/>
              <w:rPr>
                <w:rFonts w:ascii="Calibri" w:hAnsi="Calibri" w:cs="Calibri"/>
                <w:bCs/>
                <w:sz w:val="18"/>
                <w:szCs w:val="18"/>
                <w:lang w:val="es-ES_tradnl"/>
              </w:rPr>
            </w:pPr>
          </w:p>
          <w:p w:rsidR="00F72228" w:rsidRPr="00F72228" w:rsidRDefault="00F72228" w:rsidP="00350946">
            <w:pPr>
              <w:numPr>
                <w:ilvl w:val="0"/>
                <w:numId w:val="42"/>
              </w:numPr>
              <w:ind w:left="360"/>
              <w:rPr>
                <w:rFonts w:ascii="Calibri" w:hAnsi="Calibri" w:cs="Calibri"/>
                <w:bCs/>
                <w:sz w:val="18"/>
                <w:szCs w:val="18"/>
                <w:lang w:val="es-ES_tradnl"/>
              </w:rPr>
            </w:pPr>
            <w:r w:rsidRPr="00F72228">
              <w:rPr>
                <w:rFonts w:ascii="Calibri" w:hAnsi="Calibri" w:cs="Calibri"/>
                <w:bCs/>
                <w:sz w:val="18"/>
                <w:szCs w:val="18"/>
                <w:lang w:val="es-BO"/>
              </w:rPr>
              <w:t>De ocurrir desabastecimiento y/o incumplimiento en la provisión de Gas Licuado de Petróleo (GLP) a la Zona Comercial Bermejo del Contratante, por causas atribuibles al Transportista; este será responsable según clausula multas.</w:t>
            </w:r>
          </w:p>
          <w:p w:rsidR="00F72228" w:rsidRDefault="00F72228" w:rsidP="00F72228">
            <w:pPr>
              <w:rPr>
                <w:rFonts w:ascii="Calibri" w:hAnsi="Calibri" w:cs="Calibri"/>
                <w:bCs/>
                <w:sz w:val="18"/>
                <w:szCs w:val="18"/>
                <w:lang w:val="es-BO"/>
              </w:rPr>
            </w:pPr>
          </w:p>
          <w:p w:rsidR="00F72228" w:rsidRPr="00F72228" w:rsidRDefault="00F72228" w:rsidP="00F72228">
            <w:pPr>
              <w:rPr>
                <w:rFonts w:ascii="Calibri" w:hAnsi="Calibri" w:cs="Calibri"/>
                <w:bCs/>
                <w:sz w:val="18"/>
                <w:szCs w:val="18"/>
                <w:lang w:val="es-ES_tradnl"/>
              </w:rPr>
            </w:pPr>
          </w:p>
          <w:p w:rsidR="00F72228" w:rsidRDefault="00F72228" w:rsidP="00F72228">
            <w:pPr>
              <w:rPr>
                <w:rFonts w:ascii="Calibri" w:hAnsi="Calibri" w:cs="Calibri"/>
                <w:bCs/>
                <w:sz w:val="18"/>
                <w:szCs w:val="18"/>
              </w:rPr>
            </w:pPr>
            <w:r w:rsidRPr="00F72228">
              <w:rPr>
                <w:rFonts w:ascii="Calibri" w:hAnsi="Calibri" w:cs="Calibri"/>
                <w:bCs/>
                <w:sz w:val="18"/>
                <w:szCs w:val="18"/>
              </w:rPr>
              <w:lastRenderedPageBreak/>
              <w:t>Cumplir las Leyes Aplicables así como también cumplir la Ley N° 1008 de 19 de julio de 1988 - Ley de Régimen de la Coca y Sustancias Controladas, Código Tributario”.</w:t>
            </w:r>
          </w:p>
          <w:p w:rsidR="00F72228" w:rsidRPr="008842A3" w:rsidRDefault="00F72228" w:rsidP="00F72228">
            <w:pPr>
              <w:rPr>
                <w:rFonts w:ascii="Calibri" w:hAnsi="Calibri" w:cs="Calibri"/>
                <w:b/>
                <w:bCs/>
                <w:sz w:val="18"/>
                <w:szCs w:val="18"/>
              </w:rPr>
            </w:pPr>
          </w:p>
        </w:tc>
        <w:tc>
          <w:tcPr>
            <w:tcW w:w="4242" w:type="dxa"/>
            <w:vAlign w:val="center"/>
          </w:tcPr>
          <w:p w:rsidR="00F72228" w:rsidRPr="008842A3" w:rsidRDefault="00F72228" w:rsidP="00822B2E">
            <w:pPr>
              <w:rPr>
                <w:rFonts w:ascii="Calibri" w:hAnsi="Calibri" w:cs="Calibri"/>
                <w:b/>
                <w:sz w:val="18"/>
                <w:szCs w:val="18"/>
              </w:rPr>
            </w:pPr>
          </w:p>
        </w:tc>
      </w:tr>
      <w:tr w:rsidR="00F72228" w:rsidRPr="008842A3" w:rsidTr="00386A33">
        <w:trPr>
          <w:trHeight w:val="215"/>
          <w:jc w:val="center"/>
        </w:trPr>
        <w:tc>
          <w:tcPr>
            <w:tcW w:w="5039" w:type="dxa"/>
            <w:vAlign w:val="center"/>
          </w:tcPr>
          <w:p w:rsidR="00F72228" w:rsidRPr="00F72228" w:rsidRDefault="00F72228" w:rsidP="00F72228">
            <w:pPr>
              <w:rPr>
                <w:rFonts w:ascii="Calibri" w:hAnsi="Calibri" w:cs="Calibri"/>
                <w:b/>
                <w:bCs/>
                <w:sz w:val="18"/>
                <w:szCs w:val="18"/>
              </w:rPr>
            </w:pPr>
            <w:r w:rsidRPr="00F72228">
              <w:rPr>
                <w:rFonts w:ascii="Calibri" w:hAnsi="Calibri" w:cs="Calibri"/>
                <w:b/>
                <w:bCs/>
                <w:sz w:val="18"/>
                <w:szCs w:val="18"/>
              </w:rPr>
              <w:lastRenderedPageBreak/>
              <w:t>CONDICIONES DE LOS CAMIONES A TRANSPORTAR GARRAFAS:</w:t>
            </w:r>
          </w:p>
          <w:p w:rsidR="00F72228" w:rsidRPr="008842A3" w:rsidRDefault="00F72228" w:rsidP="00822B2E">
            <w:pPr>
              <w:rPr>
                <w:rFonts w:ascii="Calibri" w:hAnsi="Calibri" w:cs="Calibri"/>
                <w:b/>
                <w:bCs/>
                <w:sz w:val="18"/>
                <w:szCs w:val="18"/>
              </w:rPr>
            </w:pPr>
          </w:p>
        </w:tc>
        <w:tc>
          <w:tcPr>
            <w:tcW w:w="4242" w:type="dxa"/>
            <w:vAlign w:val="center"/>
          </w:tcPr>
          <w:p w:rsidR="00F72228" w:rsidRPr="008842A3" w:rsidRDefault="00F72228" w:rsidP="00822B2E">
            <w:pPr>
              <w:rPr>
                <w:rFonts w:ascii="Calibri" w:hAnsi="Calibri" w:cs="Calibri"/>
                <w:b/>
                <w:sz w:val="18"/>
                <w:szCs w:val="18"/>
              </w:rPr>
            </w:pPr>
          </w:p>
        </w:tc>
      </w:tr>
      <w:tr w:rsidR="00F72228" w:rsidRPr="008842A3" w:rsidTr="00386A33">
        <w:trPr>
          <w:trHeight w:val="215"/>
          <w:jc w:val="center"/>
        </w:trPr>
        <w:tc>
          <w:tcPr>
            <w:tcW w:w="5039" w:type="dxa"/>
            <w:vAlign w:val="center"/>
          </w:tcPr>
          <w:p w:rsidR="00F72228" w:rsidRPr="00F72228" w:rsidRDefault="00F72228" w:rsidP="00350946">
            <w:pPr>
              <w:numPr>
                <w:ilvl w:val="0"/>
                <w:numId w:val="43"/>
              </w:numPr>
              <w:ind w:left="360"/>
              <w:rPr>
                <w:rFonts w:ascii="Calibri" w:hAnsi="Calibri" w:cs="Calibri"/>
                <w:bCs/>
                <w:sz w:val="18"/>
                <w:szCs w:val="18"/>
              </w:rPr>
            </w:pPr>
            <w:r w:rsidRPr="00F72228">
              <w:rPr>
                <w:rFonts w:ascii="Calibri" w:hAnsi="Calibri" w:cs="Calibri"/>
                <w:bCs/>
                <w:sz w:val="18"/>
                <w:szCs w:val="18"/>
              </w:rPr>
              <w:t xml:space="preserve">  Los Camiones deben ser los adecuados para transportar las garrafas con alta seguridad  de acuerdo a D.S. 29158 Artículos 8 y 9 y norma de seguridad establecida por la ANH, que serán verificadas oportunamente de acuerdo a las siguientes condiciones:</w:t>
            </w:r>
          </w:p>
          <w:p w:rsidR="00F72228" w:rsidRPr="00F72228" w:rsidRDefault="00F72228" w:rsidP="00F72228">
            <w:pPr>
              <w:ind w:left="-360"/>
              <w:rPr>
                <w:rFonts w:ascii="Calibri" w:hAnsi="Calibri" w:cs="Calibri"/>
                <w:bCs/>
                <w:sz w:val="18"/>
                <w:szCs w:val="18"/>
              </w:rPr>
            </w:pPr>
            <w:r w:rsidRPr="00F72228">
              <w:rPr>
                <w:rFonts w:ascii="Calibri" w:hAnsi="Calibri" w:cs="Calibri"/>
                <w:bCs/>
                <w:sz w:val="18"/>
                <w:szCs w:val="18"/>
              </w:rPr>
              <w:t>a) Camión con  carrocería en buenas condiciones.</w:t>
            </w:r>
          </w:p>
          <w:p w:rsidR="00F72228" w:rsidRPr="00F72228" w:rsidRDefault="00F72228" w:rsidP="00F72228">
            <w:pPr>
              <w:ind w:left="-360"/>
              <w:rPr>
                <w:rFonts w:ascii="Calibri" w:hAnsi="Calibri" w:cs="Calibri"/>
                <w:bCs/>
                <w:sz w:val="18"/>
                <w:szCs w:val="18"/>
              </w:rPr>
            </w:pPr>
            <w:r w:rsidRPr="00F72228">
              <w:rPr>
                <w:rFonts w:ascii="Calibri" w:hAnsi="Calibri" w:cs="Calibri"/>
                <w:bCs/>
                <w:sz w:val="18"/>
                <w:szCs w:val="18"/>
              </w:rPr>
              <w:t>b) Tener  Extintor(es).</w:t>
            </w:r>
          </w:p>
          <w:p w:rsidR="00F72228" w:rsidRPr="00F72228" w:rsidRDefault="00F72228" w:rsidP="00F72228">
            <w:pPr>
              <w:ind w:left="-360"/>
              <w:rPr>
                <w:rFonts w:ascii="Calibri" w:hAnsi="Calibri" w:cs="Calibri"/>
                <w:bCs/>
                <w:sz w:val="18"/>
                <w:szCs w:val="18"/>
              </w:rPr>
            </w:pPr>
            <w:r w:rsidRPr="00F72228">
              <w:rPr>
                <w:rFonts w:ascii="Calibri" w:hAnsi="Calibri" w:cs="Calibri"/>
                <w:bCs/>
                <w:sz w:val="18"/>
                <w:szCs w:val="18"/>
              </w:rPr>
              <w:t xml:space="preserve">c)  Contar con Botiquín de Primeros Auxilios. </w:t>
            </w:r>
          </w:p>
          <w:p w:rsidR="00F72228" w:rsidRPr="00F72228" w:rsidRDefault="00F72228" w:rsidP="00350946">
            <w:pPr>
              <w:numPr>
                <w:ilvl w:val="0"/>
                <w:numId w:val="44"/>
              </w:numPr>
              <w:ind w:left="360"/>
              <w:rPr>
                <w:rFonts w:ascii="Calibri" w:hAnsi="Calibri" w:cs="Calibri"/>
                <w:bCs/>
                <w:sz w:val="18"/>
                <w:szCs w:val="18"/>
              </w:rPr>
            </w:pPr>
            <w:r w:rsidRPr="00F72228">
              <w:rPr>
                <w:rFonts w:ascii="Calibri" w:hAnsi="Calibri" w:cs="Calibri"/>
                <w:bCs/>
                <w:sz w:val="18"/>
                <w:szCs w:val="18"/>
              </w:rPr>
              <w:t xml:space="preserve">La carrocería del camión deberá contar con condiciones adecuadas para la carga y descarga en la parte posterior (puertas batientes o desmontables).  </w:t>
            </w:r>
          </w:p>
          <w:p w:rsidR="00F72228" w:rsidRPr="00F72228" w:rsidRDefault="00F72228" w:rsidP="00350946">
            <w:pPr>
              <w:numPr>
                <w:ilvl w:val="0"/>
                <w:numId w:val="44"/>
              </w:numPr>
              <w:ind w:left="360"/>
              <w:rPr>
                <w:rFonts w:ascii="Calibri" w:hAnsi="Calibri" w:cs="Calibri"/>
                <w:bCs/>
                <w:sz w:val="18"/>
                <w:szCs w:val="18"/>
              </w:rPr>
            </w:pPr>
            <w:r w:rsidRPr="00F72228">
              <w:rPr>
                <w:rFonts w:ascii="Calibri" w:hAnsi="Calibri" w:cs="Calibri"/>
                <w:bCs/>
                <w:sz w:val="18"/>
                <w:szCs w:val="18"/>
              </w:rPr>
              <w:t xml:space="preserve">Los vehículos de transporte propuestos no deberán tener una antigüedad mayor a 10  años de fabricación a la presente gestión.   </w:t>
            </w:r>
          </w:p>
          <w:p w:rsidR="00F72228" w:rsidRPr="00F72228" w:rsidRDefault="00F72228" w:rsidP="00350946">
            <w:pPr>
              <w:numPr>
                <w:ilvl w:val="0"/>
                <w:numId w:val="44"/>
              </w:numPr>
              <w:ind w:left="360"/>
              <w:rPr>
                <w:rFonts w:ascii="Calibri" w:hAnsi="Calibri" w:cs="Calibri"/>
                <w:bCs/>
                <w:sz w:val="18"/>
                <w:szCs w:val="18"/>
              </w:rPr>
            </w:pPr>
            <w:r w:rsidRPr="00F72228">
              <w:rPr>
                <w:rFonts w:ascii="Calibri" w:hAnsi="Calibri" w:cs="Calibri"/>
                <w:bCs/>
                <w:sz w:val="18"/>
                <w:szCs w:val="18"/>
              </w:rPr>
              <w:t>Los Camiones deberán ser inspeccionados por personal  de YPFB (inspección previa</w:t>
            </w:r>
            <w:proofErr w:type="gramStart"/>
            <w:r w:rsidRPr="00F72228">
              <w:rPr>
                <w:rFonts w:ascii="Calibri" w:hAnsi="Calibri" w:cs="Calibri"/>
                <w:bCs/>
                <w:sz w:val="18"/>
                <w:szCs w:val="18"/>
              </w:rPr>
              <w:t>)quienes</w:t>
            </w:r>
            <w:proofErr w:type="gramEnd"/>
            <w:r w:rsidRPr="00F72228">
              <w:rPr>
                <w:rFonts w:ascii="Calibri" w:hAnsi="Calibri" w:cs="Calibri"/>
                <w:bCs/>
                <w:sz w:val="18"/>
                <w:szCs w:val="18"/>
              </w:rPr>
              <w:t xml:space="preserve"> registraran las condiciones del vehículo según “</w:t>
            </w:r>
            <w:proofErr w:type="spellStart"/>
            <w:r w:rsidRPr="00F72228">
              <w:rPr>
                <w:rFonts w:ascii="Calibri" w:hAnsi="Calibri" w:cs="Calibri"/>
                <w:bCs/>
                <w:sz w:val="18"/>
                <w:szCs w:val="18"/>
              </w:rPr>
              <w:t>Check</w:t>
            </w:r>
            <w:proofErr w:type="spellEnd"/>
            <w:r w:rsidRPr="00F72228">
              <w:rPr>
                <w:rFonts w:ascii="Calibri" w:hAnsi="Calibri" w:cs="Calibri"/>
                <w:bCs/>
                <w:sz w:val="18"/>
                <w:szCs w:val="18"/>
              </w:rPr>
              <w:t xml:space="preserve"> </w:t>
            </w:r>
            <w:proofErr w:type="spellStart"/>
            <w:r w:rsidRPr="00F72228">
              <w:rPr>
                <w:rFonts w:ascii="Calibri" w:hAnsi="Calibri" w:cs="Calibri"/>
                <w:bCs/>
                <w:sz w:val="18"/>
                <w:szCs w:val="18"/>
              </w:rPr>
              <w:t>List</w:t>
            </w:r>
            <w:proofErr w:type="spellEnd"/>
            <w:r w:rsidRPr="00F72228">
              <w:rPr>
                <w:rFonts w:ascii="Calibri" w:hAnsi="Calibri" w:cs="Calibri"/>
                <w:bCs/>
                <w:sz w:val="18"/>
                <w:szCs w:val="18"/>
              </w:rPr>
              <w:t xml:space="preserve">” CODIGO REG-DNSISO-002-CHLCG VER: 01 de acuerdo al ANEXO 4, para “Camiones que Transportan GLP en Garrafas”, quienes verificarán las condiciones del motorizado y otros, de acuerdo </w:t>
            </w:r>
            <w:proofErr w:type="spellStart"/>
            <w:r w:rsidRPr="00F72228">
              <w:rPr>
                <w:rFonts w:ascii="Calibri" w:hAnsi="Calibri" w:cs="Calibri"/>
                <w:bCs/>
                <w:sz w:val="18"/>
                <w:szCs w:val="18"/>
              </w:rPr>
              <w:t>a</w:t>
            </w:r>
            <w:proofErr w:type="spellEnd"/>
            <w:r w:rsidRPr="00F72228">
              <w:rPr>
                <w:rFonts w:ascii="Calibri" w:hAnsi="Calibri" w:cs="Calibri"/>
                <w:bCs/>
                <w:sz w:val="18"/>
                <w:szCs w:val="18"/>
              </w:rPr>
              <w:t xml:space="preserve"> cronograma de inspección técnica.</w:t>
            </w:r>
          </w:p>
          <w:p w:rsidR="00F72228" w:rsidRPr="00F72228" w:rsidRDefault="00F72228" w:rsidP="00350946">
            <w:pPr>
              <w:numPr>
                <w:ilvl w:val="0"/>
                <w:numId w:val="44"/>
              </w:numPr>
              <w:ind w:left="360"/>
              <w:rPr>
                <w:rFonts w:ascii="Calibri" w:hAnsi="Calibri" w:cs="Calibri"/>
                <w:bCs/>
                <w:sz w:val="18"/>
                <w:szCs w:val="18"/>
              </w:rPr>
            </w:pPr>
            <w:r w:rsidRPr="00F72228">
              <w:rPr>
                <w:rFonts w:ascii="Calibri" w:hAnsi="Calibri" w:cs="Calibri"/>
                <w:bCs/>
                <w:sz w:val="18"/>
                <w:szCs w:val="18"/>
              </w:rPr>
              <w:t>La Inspección previa a los vehículos de transporte será de carácter obligatorio un día antes de la presentación de la propuesta.</w:t>
            </w:r>
          </w:p>
          <w:p w:rsidR="00F72228" w:rsidRDefault="00F72228" w:rsidP="00F72228">
            <w:pPr>
              <w:rPr>
                <w:rFonts w:ascii="Calibri" w:hAnsi="Calibri" w:cs="Calibri"/>
                <w:b/>
                <w:bCs/>
                <w:sz w:val="18"/>
                <w:szCs w:val="18"/>
              </w:rPr>
            </w:pPr>
            <w:r w:rsidRPr="00F72228">
              <w:rPr>
                <w:rFonts w:ascii="Calibri" w:hAnsi="Calibri" w:cs="Calibri"/>
                <w:bCs/>
                <w:sz w:val="18"/>
                <w:szCs w:val="18"/>
              </w:rPr>
              <w:t>Las Propuestas de los Vehículos que no cumplan con las condiciones establecidas en las especificaciones técnicas serán descalificadas.</w:t>
            </w:r>
            <w:r w:rsidRPr="00F72228">
              <w:rPr>
                <w:rFonts w:ascii="Calibri" w:hAnsi="Calibri" w:cs="Calibri"/>
                <w:b/>
                <w:bCs/>
                <w:sz w:val="18"/>
                <w:szCs w:val="18"/>
              </w:rPr>
              <w:t xml:space="preserve">  </w:t>
            </w:r>
          </w:p>
          <w:p w:rsidR="00F72228" w:rsidRPr="008842A3" w:rsidRDefault="00F72228" w:rsidP="00F72228">
            <w:pPr>
              <w:rPr>
                <w:rFonts w:ascii="Calibri" w:hAnsi="Calibri" w:cs="Calibri"/>
                <w:b/>
                <w:bCs/>
                <w:sz w:val="18"/>
                <w:szCs w:val="18"/>
              </w:rPr>
            </w:pPr>
          </w:p>
        </w:tc>
        <w:tc>
          <w:tcPr>
            <w:tcW w:w="4242" w:type="dxa"/>
            <w:vAlign w:val="center"/>
          </w:tcPr>
          <w:p w:rsidR="00F72228" w:rsidRPr="008842A3" w:rsidRDefault="00F72228" w:rsidP="00822B2E">
            <w:pPr>
              <w:rPr>
                <w:rFonts w:ascii="Calibri" w:hAnsi="Calibri" w:cs="Calibri"/>
                <w:b/>
                <w:sz w:val="18"/>
                <w:szCs w:val="18"/>
              </w:rPr>
            </w:pPr>
          </w:p>
        </w:tc>
      </w:tr>
      <w:tr w:rsidR="00BF66A0" w:rsidRPr="008842A3" w:rsidTr="00386A33">
        <w:trPr>
          <w:trHeight w:val="233"/>
          <w:jc w:val="center"/>
        </w:trPr>
        <w:tc>
          <w:tcPr>
            <w:tcW w:w="5039" w:type="dxa"/>
            <w:vAlign w:val="center"/>
          </w:tcPr>
          <w:p w:rsidR="00BF66A0" w:rsidRPr="008842A3" w:rsidRDefault="00F72228" w:rsidP="00822B2E">
            <w:pPr>
              <w:rPr>
                <w:rFonts w:ascii="Calibri" w:hAnsi="Calibri" w:cs="Calibri"/>
                <w:bCs/>
                <w:sz w:val="18"/>
                <w:szCs w:val="18"/>
              </w:rPr>
            </w:pPr>
            <w:r w:rsidRPr="00F72228">
              <w:rPr>
                <w:rFonts w:ascii="Calibri" w:hAnsi="Calibri" w:cs="Calibri"/>
                <w:b/>
                <w:bCs/>
                <w:sz w:val="18"/>
                <w:szCs w:val="18"/>
              </w:rPr>
              <w:t>NORMATIVA DE CARGAS</w:t>
            </w:r>
          </w:p>
        </w:tc>
        <w:tc>
          <w:tcPr>
            <w:tcW w:w="4242" w:type="dxa"/>
            <w:vAlign w:val="center"/>
          </w:tcPr>
          <w:p w:rsidR="00BF66A0" w:rsidRPr="008842A3" w:rsidRDefault="00BF66A0" w:rsidP="00822B2E">
            <w:pPr>
              <w:rPr>
                <w:rFonts w:ascii="Calibri" w:hAnsi="Calibri" w:cs="Calibri"/>
                <w:b/>
                <w:sz w:val="18"/>
                <w:szCs w:val="18"/>
              </w:rPr>
            </w:pPr>
          </w:p>
        </w:tc>
      </w:tr>
      <w:tr w:rsidR="00F72228" w:rsidRPr="008842A3" w:rsidTr="00386A33">
        <w:trPr>
          <w:trHeight w:val="233"/>
          <w:jc w:val="center"/>
        </w:trPr>
        <w:tc>
          <w:tcPr>
            <w:tcW w:w="5039" w:type="dxa"/>
            <w:vAlign w:val="center"/>
          </w:tcPr>
          <w:p w:rsidR="00F72228" w:rsidRPr="00F72228" w:rsidRDefault="00F72228" w:rsidP="00F72228">
            <w:pPr>
              <w:rPr>
                <w:rFonts w:ascii="Calibri" w:hAnsi="Calibri" w:cs="Calibri"/>
                <w:bCs/>
                <w:sz w:val="18"/>
                <w:szCs w:val="18"/>
              </w:rPr>
            </w:pPr>
            <w:r w:rsidRPr="00F72228">
              <w:rPr>
                <w:rFonts w:ascii="Calibri" w:hAnsi="Calibri" w:cs="Calibri"/>
                <w:bCs/>
                <w:sz w:val="18"/>
                <w:szCs w:val="18"/>
              </w:rPr>
              <w:t>La empresa de transporte será responsable en su totalidad por el cumplimiento de la normativa vigente según la Ley de Cargas de Bolivia por los cuales realice el tránsito.</w:t>
            </w:r>
          </w:p>
          <w:p w:rsidR="00F72228" w:rsidRPr="00F72228" w:rsidRDefault="00F72228" w:rsidP="00F72228">
            <w:pPr>
              <w:rPr>
                <w:rFonts w:ascii="Calibri" w:hAnsi="Calibri" w:cs="Calibri"/>
                <w:bCs/>
                <w:sz w:val="18"/>
                <w:szCs w:val="18"/>
              </w:rPr>
            </w:pPr>
            <w:r w:rsidRPr="00F72228">
              <w:rPr>
                <w:rFonts w:ascii="Calibri" w:hAnsi="Calibri" w:cs="Calibri"/>
                <w:bCs/>
                <w:sz w:val="18"/>
                <w:szCs w:val="18"/>
              </w:rPr>
              <w:t>La carga nominada para cada vehículo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w:t>
            </w:r>
          </w:p>
          <w:p w:rsidR="00F72228" w:rsidRDefault="00F72228" w:rsidP="00F72228">
            <w:pPr>
              <w:rPr>
                <w:rFonts w:ascii="Calibri" w:hAnsi="Calibri" w:cs="Calibri"/>
                <w:bCs/>
                <w:sz w:val="18"/>
                <w:szCs w:val="18"/>
              </w:rPr>
            </w:pPr>
            <w:r w:rsidRPr="00F72228">
              <w:rPr>
                <w:rFonts w:ascii="Calibri" w:hAnsi="Calibri" w:cs="Calibri"/>
                <w:bCs/>
                <w:sz w:val="18"/>
                <w:szCs w:val="18"/>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F72228" w:rsidRPr="008842A3" w:rsidRDefault="00F72228" w:rsidP="00F72228">
            <w:pPr>
              <w:rPr>
                <w:rFonts w:ascii="Calibri" w:hAnsi="Calibri" w:cs="Calibri"/>
                <w:bCs/>
                <w:sz w:val="18"/>
                <w:szCs w:val="18"/>
              </w:rPr>
            </w:pPr>
          </w:p>
        </w:tc>
        <w:tc>
          <w:tcPr>
            <w:tcW w:w="4242" w:type="dxa"/>
            <w:vAlign w:val="center"/>
          </w:tcPr>
          <w:p w:rsidR="00F72228" w:rsidRPr="008842A3" w:rsidRDefault="00F72228" w:rsidP="00822B2E">
            <w:pPr>
              <w:rPr>
                <w:rFonts w:ascii="Calibri" w:hAnsi="Calibri" w:cs="Calibri"/>
                <w:b/>
                <w:sz w:val="18"/>
                <w:szCs w:val="18"/>
              </w:rPr>
            </w:pPr>
          </w:p>
        </w:tc>
      </w:tr>
      <w:tr w:rsidR="00F72228" w:rsidRPr="008842A3" w:rsidTr="00386A33">
        <w:trPr>
          <w:trHeight w:val="233"/>
          <w:jc w:val="center"/>
        </w:trPr>
        <w:tc>
          <w:tcPr>
            <w:tcW w:w="5039" w:type="dxa"/>
            <w:vAlign w:val="center"/>
          </w:tcPr>
          <w:p w:rsidR="00F72228" w:rsidRPr="008842A3" w:rsidRDefault="00F72228" w:rsidP="00822B2E">
            <w:pPr>
              <w:rPr>
                <w:rFonts w:ascii="Calibri" w:hAnsi="Calibri" w:cs="Calibri"/>
                <w:bCs/>
                <w:sz w:val="18"/>
                <w:szCs w:val="18"/>
              </w:rPr>
            </w:pPr>
            <w:r w:rsidRPr="00F72228">
              <w:rPr>
                <w:rFonts w:ascii="Calibri" w:hAnsi="Calibri" w:cs="Calibri"/>
                <w:b/>
                <w:bCs/>
                <w:sz w:val="18"/>
                <w:szCs w:val="18"/>
              </w:rPr>
              <w:t>NOMINACION DE CARGA</w:t>
            </w:r>
          </w:p>
        </w:tc>
        <w:tc>
          <w:tcPr>
            <w:tcW w:w="4242" w:type="dxa"/>
            <w:vAlign w:val="center"/>
          </w:tcPr>
          <w:p w:rsidR="00F72228" w:rsidRPr="008842A3" w:rsidRDefault="00F72228" w:rsidP="00822B2E">
            <w:pPr>
              <w:rPr>
                <w:rFonts w:ascii="Calibri" w:hAnsi="Calibri" w:cs="Calibri"/>
                <w:b/>
                <w:sz w:val="18"/>
                <w:szCs w:val="18"/>
              </w:rPr>
            </w:pPr>
          </w:p>
        </w:tc>
      </w:tr>
      <w:tr w:rsidR="00F72228" w:rsidRPr="008842A3" w:rsidTr="00386A33">
        <w:trPr>
          <w:trHeight w:val="233"/>
          <w:jc w:val="center"/>
        </w:trPr>
        <w:tc>
          <w:tcPr>
            <w:tcW w:w="5039" w:type="dxa"/>
            <w:vAlign w:val="center"/>
          </w:tcPr>
          <w:p w:rsidR="00F72228" w:rsidRDefault="00F72228" w:rsidP="00822B2E">
            <w:pPr>
              <w:rPr>
                <w:rFonts w:ascii="Calibri" w:hAnsi="Calibri" w:cs="Calibri"/>
                <w:bCs/>
                <w:sz w:val="18"/>
                <w:szCs w:val="18"/>
              </w:rPr>
            </w:pPr>
            <w:r w:rsidRPr="00F72228">
              <w:rPr>
                <w:rFonts w:ascii="Calibri" w:hAnsi="Calibri" w:cs="Calibri"/>
                <w:bCs/>
                <w:sz w:val="18"/>
                <w:szCs w:val="18"/>
              </w:rPr>
              <w:t>La Cantidad de Carga a nominar corresponderá a la cantidad total del periodo de operación, informado por YPFB previo al inicio del mismo mediante nota expresa o comunicación vía correo electrónico.</w:t>
            </w:r>
          </w:p>
          <w:p w:rsidR="00F72228" w:rsidRPr="008842A3" w:rsidRDefault="00F72228" w:rsidP="00822B2E">
            <w:pPr>
              <w:rPr>
                <w:rFonts w:ascii="Calibri" w:hAnsi="Calibri" w:cs="Calibri"/>
                <w:bCs/>
                <w:sz w:val="18"/>
                <w:szCs w:val="18"/>
              </w:rPr>
            </w:pPr>
          </w:p>
        </w:tc>
        <w:tc>
          <w:tcPr>
            <w:tcW w:w="4242" w:type="dxa"/>
            <w:vAlign w:val="center"/>
          </w:tcPr>
          <w:p w:rsidR="00F72228" w:rsidRPr="008842A3" w:rsidRDefault="00F72228" w:rsidP="00822B2E">
            <w:pPr>
              <w:rPr>
                <w:rFonts w:ascii="Calibri" w:hAnsi="Calibri" w:cs="Calibri"/>
                <w:b/>
                <w:sz w:val="18"/>
                <w:szCs w:val="18"/>
              </w:rPr>
            </w:pPr>
          </w:p>
        </w:tc>
      </w:tr>
      <w:tr w:rsidR="00F72228" w:rsidRPr="008842A3" w:rsidTr="00386A33">
        <w:trPr>
          <w:trHeight w:val="233"/>
          <w:jc w:val="center"/>
        </w:trPr>
        <w:tc>
          <w:tcPr>
            <w:tcW w:w="5039" w:type="dxa"/>
            <w:vAlign w:val="center"/>
          </w:tcPr>
          <w:p w:rsidR="00F72228" w:rsidRPr="008842A3" w:rsidRDefault="00F72228" w:rsidP="00822B2E">
            <w:pPr>
              <w:rPr>
                <w:rFonts w:ascii="Calibri" w:hAnsi="Calibri" w:cs="Calibri"/>
                <w:bCs/>
                <w:sz w:val="18"/>
                <w:szCs w:val="18"/>
              </w:rPr>
            </w:pPr>
            <w:r w:rsidRPr="00F72228">
              <w:rPr>
                <w:rFonts w:ascii="Calibri" w:hAnsi="Calibri" w:cs="Calibri"/>
                <w:b/>
                <w:bCs/>
                <w:sz w:val="18"/>
                <w:szCs w:val="18"/>
                <w:lang w:val="es-ES_tradnl"/>
              </w:rPr>
              <w:lastRenderedPageBreak/>
              <w:t>PROVISIONES Y MANTENIMIENTO</w:t>
            </w:r>
          </w:p>
        </w:tc>
        <w:tc>
          <w:tcPr>
            <w:tcW w:w="4242" w:type="dxa"/>
            <w:vAlign w:val="center"/>
          </w:tcPr>
          <w:p w:rsidR="00F72228" w:rsidRPr="008842A3" w:rsidRDefault="00F72228" w:rsidP="00822B2E">
            <w:pPr>
              <w:rPr>
                <w:rFonts w:ascii="Calibri" w:hAnsi="Calibri" w:cs="Calibri"/>
                <w:b/>
                <w:sz w:val="18"/>
                <w:szCs w:val="18"/>
              </w:rPr>
            </w:pPr>
          </w:p>
        </w:tc>
      </w:tr>
      <w:tr w:rsidR="00F72228" w:rsidRPr="008842A3" w:rsidTr="00386A33">
        <w:trPr>
          <w:trHeight w:val="233"/>
          <w:jc w:val="center"/>
        </w:trPr>
        <w:tc>
          <w:tcPr>
            <w:tcW w:w="5039" w:type="dxa"/>
            <w:vAlign w:val="center"/>
          </w:tcPr>
          <w:p w:rsidR="00F72228" w:rsidRPr="00F72228" w:rsidRDefault="00F72228" w:rsidP="00F72228">
            <w:pPr>
              <w:rPr>
                <w:rFonts w:ascii="Calibri" w:hAnsi="Calibri" w:cs="Calibri"/>
                <w:bCs/>
                <w:sz w:val="18"/>
                <w:szCs w:val="18"/>
                <w:lang w:val="es-BO"/>
              </w:rPr>
            </w:pPr>
            <w:r w:rsidRPr="00F72228">
              <w:rPr>
                <w:rFonts w:ascii="Calibri" w:hAnsi="Calibri" w:cs="Calibri"/>
                <w:bCs/>
                <w:sz w:val="18"/>
                <w:szCs w:val="18"/>
                <w:lang w:val="es-BO"/>
              </w:rPr>
              <w:t>La provisión de combustibles, lubricantes, mantenimiento y reparación del o los Vehículos, correrán por cuenta del Transportista. El o los Vehículos deberán encontrarse siempre en excelente estado de operatividad con un mantenimiento adecuado que garantice la seguridad del personal, terceros y del Producto.</w:t>
            </w:r>
          </w:p>
          <w:p w:rsidR="00F72228" w:rsidRDefault="00F72228" w:rsidP="00F72228">
            <w:pPr>
              <w:rPr>
                <w:rFonts w:ascii="Calibri" w:hAnsi="Calibri" w:cs="Calibri"/>
                <w:bCs/>
                <w:sz w:val="18"/>
                <w:szCs w:val="18"/>
                <w:lang w:val="es-BO"/>
              </w:rPr>
            </w:pPr>
            <w:r w:rsidRPr="00F72228">
              <w:rPr>
                <w:rFonts w:ascii="Calibri" w:hAnsi="Calibri" w:cs="Calibri"/>
                <w:bCs/>
                <w:sz w:val="18"/>
                <w:szCs w:val="18"/>
                <w:lang w:val="es-BO"/>
              </w:rPr>
              <w:t>En caso de defecto o mantenimiento de algún Vehículo, el Transportista deberá sustituirlo en el plazo máximo de (48) horas por otro con las mismas características, corriendo por su cuenta exclusiva el pago del vehículo suplente, garantizando de esta manera el cumplimiento del contrato.</w:t>
            </w:r>
          </w:p>
          <w:p w:rsidR="00F72228" w:rsidRPr="008842A3" w:rsidRDefault="00F72228" w:rsidP="00F72228">
            <w:pPr>
              <w:rPr>
                <w:rFonts w:ascii="Calibri" w:hAnsi="Calibri" w:cs="Calibri"/>
                <w:bCs/>
                <w:sz w:val="18"/>
                <w:szCs w:val="18"/>
              </w:rPr>
            </w:pPr>
          </w:p>
        </w:tc>
        <w:tc>
          <w:tcPr>
            <w:tcW w:w="4242" w:type="dxa"/>
            <w:vAlign w:val="center"/>
          </w:tcPr>
          <w:p w:rsidR="00F72228" w:rsidRPr="008842A3" w:rsidRDefault="00F72228" w:rsidP="00822B2E">
            <w:pPr>
              <w:rPr>
                <w:rFonts w:ascii="Calibri" w:hAnsi="Calibri" w:cs="Calibri"/>
                <w:b/>
                <w:sz w:val="18"/>
                <w:szCs w:val="18"/>
              </w:rPr>
            </w:pPr>
          </w:p>
        </w:tc>
      </w:tr>
      <w:tr w:rsidR="00F72228" w:rsidRPr="008842A3" w:rsidTr="00386A33">
        <w:trPr>
          <w:trHeight w:val="233"/>
          <w:jc w:val="center"/>
        </w:trPr>
        <w:tc>
          <w:tcPr>
            <w:tcW w:w="5039" w:type="dxa"/>
            <w:vAlign w:val="center"/>
          </w:tcPr>
          <w:p w:rsidR="00F72228" w:rsidRPr="008842A3" w:rsidRDefault="00386A33" w:rsidP="00822B2E">
            <w:pPr>
              <w:rPr>
                <w:rFonts w:ascii="Calibri" w:hAnsi="Calibri" w:cs="Calibri"/>
                <w:bCs/>
                <w:sz w:val="18"/>
                <w:szCs w:val="18"/>
              </w:rPr>
            </w:pPr>
            <w:r w:rsidRPr="00386A33">
              <w:rPr>
                <w:rFonts w:ascii="Calibri" w:hAnsi="Calibri" w:cs="Calibri"/>
                <w:b/>
                <w:bCs/>
                <w:sz w:val="18"/>
                <w:szCs w:val="18"/>
              </w:rPr>
              <w:t>RESPONSABILIDAD Y RIESGO</w:t>
            </w:r>
          </w:p>
        </w:tc>
        <w:tc>
          <w:tcPr>
            <w:tcW w:w="4242" w:type="dxa"/>
            <w:vAlign w:val="center"/>
          </w:tcPr>
          <w:p w:rsidR="00F72228" w:rsidRPr="008842A3" w:rsidRDefault="00F72228" w:rsidP="00822B2E">
            <w:pPr>
              <w:rPr>
                <w:rFonts w:ascii="Calibri" w:hAnsi="Calibri" w:cs="Calibri"/>
                <w:b/>
                <w:sz w:val="18"/>
                <w:szCs w:val="18"/>
              </w:rPr>
            </w:pPr>
          </w:p>
        </w:tc>
      </w:tr>
      <w:tr w:rsidR="00F72228" w:rsidRPr="008842A3" w:rsidTr="00386A33">
        <w:trPr>
          <w:trHeight w:val="233"/>
          <w:jc w:val="center"/>
        </w:trPr>
        <w:tc>
          <w:tcPr>
            <w:tcW w:w="5039" w:type="dxa"/>
            <w:vAlign w:val="center"/>
          </w:tcPr>
          <w:p w:rsidR="00386A33" w:rsidRPr="00386A33" w:rsidRDefault="00386A33" w:rsidP="00386A33">
            <w:pPr>
              <w:rPr>
                <w:rFonts w:ascii="Calibri" w:hAnsi="Calibri" w:cs="Calibri"/>
                <w:bCs/>
                <w:sz w:val="18"/>
                <w:szCs w:val="18"/>
              </w:rPr>
            </w:pPr>
            <w:r w:rsidRPr="00386A33">
              <w:rPr>
                <w:rFonts w:ascii="Calibri" w:hAnsi="Calibri" w:cs="Calibri"/>
                <w:bCs/>
                <w:sz w:val="18"/>
                <w:szCs w:val="18"/>
              </w:rPr>
              <w:t>La responsabilidad y el riesgo de la carga, serán transferidos por YPFB al Transportista en el momento en que la Carga se encuentre dentro del Vehículo, deslindando el Transportista la responsabilidad y riesgo de la Carga, una vez que la Carga sea descargada en las mismas condiciones en el Punto de Entrega.</w:t>
            </w:r>
          </w:p>
          <w:p w:rsidR="00F72228" w:rsidRDefault="00386A33" w:rsidP="00386A33">
            <w:pPr>
              <w:rPr>
                <w:rFonts w:ascii="Calibri" w:hAnsi="Calibri" w:cs="Calibri"/>
                <w:bCs/>
                <w:iCs/>
                <w:sz w:val="18"/>
                <w:szCs w:val="18"/>
              </w:rPr>
            </w:pPr>
            <w:r w:rsidRPr="00386A33">
              <w:rPr>
                <w:rFonts w:ascii="Calibri" w:hAnsi="Calibri" w:cs="Calibri"/>
                <w:bCs/>
                <w:iCs/>
                <w:sz w:val="18"/>
                <w:szCs w:val="18"/>
              </w:rPr>
              <w:t>YPFB tiene la libertad de realizar inspecciones al vehículo para determinar si se encuentra apto para el transporte antes de cada carga. En caso de no autorizar la carga, el adjudicado proveerá otro vehículo de similares características.</w:t>
            </w:r>
          </w:p>
          <w:p w:rsidR="00386A33" w:rsidRPr="008842A3" w:rsidRDefault="00386A33" w:rsidP="00386A33">
            <w:pPr>
              <w:rPr>
                <w:rFonts w:ascii="Calibri" w:hAnsi="Calibri" w:cs="Calibri"/>
                <w:bCs/>
                <w:sz w:val="18"/>
                <w:szCs w:val="18"/>
              </w:rPr>
            </w:pPr>
          </w:p>
        </w:tc>
        <w:tc>
          <w:tcPr>
            <w:tcW w:w="4242" w:type="dxa"/>
            <w:vAlign w:val="center"/>
          </w:tcPr>
          <w:p w:rsidR="00F72228" w:rsidRPr="008842A3" w:rsidRDefault="00F72228"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350946">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35094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35094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35094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35094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35094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35094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35094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35094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35094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5094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45D4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35094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35094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5094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5094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lastRenderedPageBreak/>
        <w:t>ESPECIFICACIONES TÉCNICAS</w:t>
      </w:r>
    </w:p>
    <w:p w:rsidR="007D4619" w:rsidRPr="004854C5" w:rsidRDefault="007D4619" w:rsidP="007D4619">
      <w:pPr>
        <w:jc w:val="both"/>
        <w:rPr>
          <w:rFonts w:asciiTheme="minorHAnsi" w:hAnsiTheme="minorHAnsi" w:cstheme="minorHAnsi"/>
          <w:b/>
          <w:snapToGrid w:val="0"/>
          <w:color w:val="FF0000"/>
          <w:sz w:val="22"/>
          <w:szCs w:val="22"/>
        </w:rPr>
      </w:pPr>
    </w:p>
    <w:p w:rsidR="00386A33" w:rsidRPr="00386A33" w:rsidRDefault="00386A33" w:rsidP="00386A33">
      <w:pPr>
        <w:spacing w:after="120"/>
        <w:jc w:val="both"/>
        <w:rPr>
          <w:rFonts w:ascii="Verdana" w:hAnsi="Verdana" w:cs="Calibri"/>
          <w:sz w:val="18"/>
          <w:szCs w:val="18"/>
          <w:lang w:eastAsia="es-ES"/>
        </w:rPr>
      </w:pPr>
      <w:r w:rsidRPr="00386A33">
        <w:rPr>
          <w:rFonts w:ascii="Verdana" w:hAnsi="Verdana" w:cs="Calibri"/>
          <w:sz w:val="18"/>
          <w:szCs w:val="18"/>
          <w:lang w:val="es-BO" w:eastAsia="es-ES"/>
        </w:rPr>
        <w:t>“SERVICIO DE TRANSPORTE DE GARRAFAS (GLP) DE PLANTA ENGARRAFADO EL PORTILLO TARIJA A ZONA COMERCIAL BERMEJO Y E.S. BERMEJO DE YPFB DEL DISTRITO COMERCIAL TARIJA MESES DE SEPTIEMBRE A DICIEMBRE GETION 2017”</w:t>
      </w:r>
    </w:p>
    <w:tbl>
      <w:tblPr>
        <w:tblW w:w="8920" w:type="dxa"/>
        <w:tblInd w:w="212" w:type="dxa"/>
        <w:tblCellMar>
          <w:left w:w="70" w:type="dxa"/>
          <w:right w:w="70" w:type="dxa"/>
        </w:tblCellMar>
        <w:tblLook w:val="04A0" w:firstRow="1" w:lastRow="0" w:firstColumn="1" w:lastColumn="0" w:noHBand="0" w:noVBand="1"/>
      </w:tblPr>
      <w:tblGrid>
        <w:gridCol w:w="672"/>
        <w:gridCol w:w="8248"/>
      </w:tblGrid>
      <w:tr w:rsidR="00386A33" w:rsidRPr="00386A33" w:rsidTr="00361EB9">
        <w:trPr>
          <w:trHeight w:val="395"/>
        </w:trPr>
        <w:tc>
          <w:tcPr>
            <w:tcW w:w="672" w:type="dxa"/>
            <w:tcBorders>
              <w:top w:val="single" w:sz="4" w:space="0" w:color="auto"/>
              <w:left w:val="single" w:sz="4" w:space="0" w:color="auto"/>
              <w:bottom w:val="single" w:sz="4" w:space="0" w:color="auto"/>
              <w:right w:val="single" w:sz="4" w:space="0" w:color="000000"/>
            </w:tcBorders>
            <w:shd w:val="clear" w:color="auto" w:fill="8DB3E2"/>
            <w:vAlign w:val="center"/>
          </w:tcPr>
          <w:p w:rsidR="00386A33" w:rsidRPr="00386A33" w:rsidRDefault="00386A33" w:rsidP="00386A33">
            <w:pPr>
              <w:spacing w:before="60" w:after="60"/>
              <w:jc w:val="center"/>
              <w:rPr>
                <w:rFonts w:ascii="Verdana" w:hAnsi="Verdana" w:cs="Calibri"/>
                <w:b/>
                <w:bCs/>
                <w:sz w:val="16"/>
                <w:szCs w:val="18"/>
                <w:lang w:val="es-BO" w:eastAsia="es-ES"/>
              </w:rPr>
            </w:pPr>
            <w:r w:rsidRPr="00386A33">
              <w:rPr>
                <w:rFonts w:ascii="Verdana" w:hAnsi="Verdana" w:cs="Calibri"/>
                <w:b/>
                <w:bCs/>
                <w:sz w:val="16"/>
                <w:szCs w:val="18"/>
                <w:lang w:val="es-BO" w:eastAsia="es-ES"/>
              </w:rPr>
              <w:t xml:space="preserve">N° </w:t>
            </w:r>
          </w:p>
        </w:tc>
        <w:tc>
          <w:tcPr>
            <w:tcW w:w="8248"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386A33" w:rsidRPr="00386A33" w:rsidRDefault="00386A33" w:rsidP="00386A33">
            <w:pPr>
              <w:spacing w:before="60" w:after="60"/>
              <w:jc w:val="center"/>
              <w:rPr>
                <w:rFonts w:ascii="Verdana" w:hAnsi="Verdana" w:cs="Calibri"/>
                <w:b/>
                <w:bCs/>
                <w:sz w:val="16"/>
                <w:szCs w:val="18"/>
                <w:lang w:val="es-BO" w:eastAsia="es-ES"/>
              </w:rPr>
            </w:pPr>
            <w:r w:rsidRPr="00386A33">
              <w:rPr>
                <w:rFonts w:ascii="Verdana" w:hAnsi="Verdana" w:cs="Calibri"/>
                <w:b/>
                <w:bCs/>
                <w:sz w:val="16"/>
                <w:szCs w:val="18"/>
                <w:lang w:val="es-BO" w:eastAsia="es-ES"/>
              </w:rPr>
              <w:t xml:space="preserve">DESCRIPCIÓN DETALLADA DEL SERVICIO </w:t>
            </w:r>
          </w:p>
        </w:tc>
      </w:tr>
      <w:tr w:rsidR="00386A33" w:rsidRPr="00386A33" w:rsidTr="00361EB9">
        <w:trPr>
          <w:trHeight w:val="433"/>
        </w:trPr>
        <w:tc>
          <w:tcPr>
            <w:tcW w:w="672" w:type="dxa"/>
            <w:tcBorders>
              <w:top w:val="single" w:sz="4" w:space="0" w:color="auto"/>
              <w:left w:val="single" w:sz="4" w:space="0" w:color="auto"/>
              <w:bottom w:val="single" w:sz="4" w:space="0" w:color="auto"/>
              <w:right w:val="single" w:sz="4" w:space="0" w:color="000000"/>
            </w:tcBorders>
            <w:vAlign w:val="center"/>
          </w:tcPr>
          <w:p w:rsidR="00386A33" w:rsidRPr="00386A33" w:rsidRDefault="00386A33" w:rsidP="00386A33">
            <w:pPr>
              <w:spacing w:before="60" w:after="60"/>
              <w:jc w:val="center"/>
              <w:rPr>
                <w:rFonts w:ascii="Verdana" w:hAnsi="Verdana" w:cs="Calibri"/>
                <w:b/>
                <w:bCs/>
                <w:sz w:val="18"/>
                <w:szCs w:val="18"/>
                <w:lang w:val="es-BO" w:eastAsia="es-ES"/>
              </w:rPr>
            </w:pPr>
            <w:r w:rsidRPr="00386A33">
              <w:rPr>
                <w:rFonts w:ascii="Verdana" w:hAnsi="Verdana" w:cs="Calibri"/>
                <w:b/>
                <w:bCs/>
                <w:sz w:val="18"/>
                <w:szCs w:val="18"/>
                <w:lang w:val="es-BO" w:eastAsia="es-ES"/>
              </w:rPr>
              <w:t>1</w:t>
            </w:r>
          </w:p>
        </w:tc>
        <w:tc>
          <w:tcPr>
            <w:tcW w:w="82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86A33" w:rsidRPr="00386A33" w:rsidRDefault="00386A33" w:rsidP="00386A33">
            <w:pPr>
              <w:autoSpaceDE w:val="0"/>
              <w:autoSpaceDN w:val="0"/>
              <w:adjustRightInd w:val="0"/>
              <w:spacing w:before="120" w:after="120"/>
              <w:jc w:val="both"/>
              <w:rPr>
                <w:rFonts w:ascii="Calibri" w:hAnsi="Calibri" w:cs="Arial"/>
                <w:sz w:val="22"/>
                <w:szCs w:val="22"/>
                <w:lang w:eastAsia="es-ES"/>
              </w:rPr>
            </w:pPr>
            <w:r w:rsidRPr="00386A33">
              <w:rPr>
                <w:rFonts w:ascii="Calibri" w:hAnsi="Calibri" w:cs="Arial"/>
                <w:sz w:val="22"/>
                <w:szCs w:val="22"/>
                <w:lang w:eastAsia="es-ES"/>
              </w:rPr>
              <w:t xml:space="preserve">Transporte de garrafas de Gas Licuado de Petróleo (GLP) de 10 Kg. Llenas de Planta Tarija a Planta Bermejo </w:t>
            </w:r>
          </w:p>
        </w:tc>
      </w:tr>
      <w:tr w:rsidR="00386A33" w:rsidRPr="00386A33" w:rsidTr="00361EB9">
        <w:trPr>
          <w:trHeight w:val="433"/>
        </w:trPr>
        <w:tc>
          <w:tcPr>
            <w:tcW w:w="672" w:type="dxa"/>
            <w:tcBorders>
              <w:top w:val="single" w:sz="4" w:space="0" w:color="auto"/>
              <w:left w:val="single" w:sz="4" w:space="0" w:color="auto"/>
              <w:bottom w:val="single" w:sz="4" w:space="0" w:color="auto"/>
              <w:right w:val="single" w:sz="4" w:space="0" w:color="000000"/>
            </w:tcBorders>
            <w:vAlign w:val="center"/>
          </w:tcPr>
          <w:p w:rsidR="00386A33" w:rsidRPr="00386A33" w:rsidRDefault="00386A33" w:rsidP="00386A33">
            <w:pPr>
              <w:spacing w:before="60" w:after="60"/>
              <w:jc w:val="center"/>
              <w:rPr>
                <w:rFonts w:ascii="Verdana" w:hAnsi="Verdana" w:cs="Calibri"/>
                <w:b/>
                <w:bCs/>
                <w:sz w:val="18"/>
                <w:szCs w:val="18"/>
                <w:lang w:val="es-BO" w:eastAsia="es-ES"/>
              </w:rPr>
            </w:pPr>
            <w:r w:rsidRPr="00386A33">
              <w:rPr>
                <w:rFonts w:ascii="Verdana" w:hAnsi="Verdana" w:cs="Calibri"/>
                <w:b/>
                <w:bCs/>
                <w:sz w:val="18"/>
                <w:szCs w:val="18"/>
                <w:lang w:val="es-BO" w:eastAsia="es-ES"/>
              </w:rPr>
              <w:t>2</w:t>
            </w:r>
          </w:p>
        </w:tc>
        <w:tc>
          <w:tcPr>
            <w:tcW w:w="82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86A33" w:rsidRPr="00386A33" w:rsidRDefault="00386A33" w:rsidP="00386A33">
            <w:pPr>
              <w:autoSpaceDE w:val="0"/>
              <w:autoSpaceDN w:val="0"/>
              <w:adjustRightInd w:val="0"/>
              <w:spacing w:before="120" w:after="120"/>
              <w:jc w:val="both"/>
              <w:rPr>
                <w:rFonts w:ascii="Calibri" w:hAnsi="Calibri" w:cs="Arial"/>
                <w:sz w:val="22"/>
                <w:szCs w:val="22"/>
                <w:lang w:eastAsia="es-ES"/>
              </w:rPr>
            </w:pPr>
            <w:r w:rsidRPr="00386A33">
              <w:rPr>
                <w:rFonts w:ascii="Calibri" w:hAnsi="Calibri" w:cs="Arial"/>
                <w:sz w:val="22"/>
                <w:szCs w:val="22"/>
                <w:lang w:eastAsia="es-ES"/>
              </w:rPr>
              <w:t>Transporte de garrafas de Gas Licuado de Petróleo (GLP) de 10 Kg. vacías de Planta Bermejo a Planta Tarija</w:t>
            </w:r>
          </w:p>
        </w:tc>
      </w:tr>
    </w:tbl>
    <w:p w:rsidR="00386A33" w:rsidRPr="00386A33" w:rsidRDefault="00386A33" w:rsidP="00350946">
      <w:pPr>
        <w:numPr>
          <w:ilvl w:val="0"/>
          <w:numId w:val="45"/>
        </w:numPr>
        <w:contextualSpacing/>
        <w:jc w:val="both"/>
        <w:rPr>
          <w:rFonts w:ascii="Calibri" w:hAnsi="Calibri" w:cs="Calibri"/>
          <w:b/>
          <w:bCs/>
          <w:sz w:val="24"/>
          <w:szCs w:val="24"/>
          <w:lang w:eastAsia="es-BO"/>
        </w:rPr>
      </w:pPr>
      <w:r w:rsidRPr="00386A33">
        <w:rPr>
          <w:rFonts w:ascii="Calibri" w:hAnsi="Calibri" w:cs="Calibri"/>
          <w:b/>
          <w:bCs/>
          <w:sz w:val="24"/>
          <w:szCs w:val="24"/>
          <w:lang w:eastAsia="es-BO"/>
        </w:rPr>
        <w:t>CARACTERÍSTICAS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83"/>
      </w:tblGrid>
      <w:tr w:rsidR="00386A33" w:rsidRPr="00386A33" w:rsidTr="00361EB9">
        <w:trPr>
          <w:gridAfter w:val="1"/>
          <w:wAfter w:w="83" w:type="dxa"/>
        </w:trPr>
        <w:tc>
          <w:tcPr>
            <w:tcW w:w="9180" w:type="dxa"/>
            <w:shd w:val="clear" w:color="auto" w:fill="8DB3E2"/>
          </w:tcPr>
          <w:p w:rsidR="00386A33" w:rsidRPr="00386A33" w:rsidRDefault="00386A33" w:rsidP="00386A33">
            <w:pPr>
              <w:autoSpaceDE w:val="0"/>
              <w:autoSpaceDN w:val="0"/>
              <w:adjustRightInd w:val="0"/>
              <w:rPr>
                <w:rFonts w:ascii="Calibri" w:hAnsi="Calibri" w:cs="Calibri"/>
                <w:sz w:val="22"/>
                <w:szCs w:val="22"/>
                <w:lang w:eastAsia="es-ES"/>
              </w:rPr>
            </w:pPr>
            <w:r w:rsidRPr="00386A33">
              <w:rPr>
                <w:rFonts w:ascii="Calibri" w:hAnsi="Calibri" w:cs="Calibri"/>
                <w:b/>
                <w:bCs/>
                <w:sz w:val="22"/>
                <w:szCs w:val="22"/>
                <w:lang w:eastAsia="es-ES"/>
              </w:rPr>
              <w:t xml:space="preserve">DESCRIPCIÓN DEL SERVICIO </w:t>
            </w:r>
          </w:p>
        </w:tc>
      </w:tr>
      <w:tr w:rsidR="00386A33" w:rsidRPr="00386A33" w:rsidTr="00361EB9">
        <w:trPr>
          <w:gridAfter w:val="1"/>
          <w:wAfter w:w="83" w:type="dxa"/>
        </w:trPr>
        <w:tc>
          <w:tcPr>
            <w:tcW w:w="9180" w:type="dxa"/>
            <w:shd w:val="clear" w:color="auto" w:fill="auto"/>
          </w:tcPr>
          <w:p w:rsidR="00386A33" w:rsidRPr="00386A33" w:rsidRDefault="00386A33" w:rsidP="00386A33">
            <w:pPr>
              <w:autoSpaceDE w:val="0"/>
              <w:autoSpaceDN w:val="0"/>
              <w:adjustRightInd w:val="0"/>
              <w:spacing w:before="120" w:after="60"/>
              <w:jc w:val="both"/>
              <w:rPr>
                <w:rFonts w:ascii="Calibri" w:hAnsi="Calibri" w:cs="Arial"/>
                <w:sz w:val="22"/>
                <w:szCs w:val="22"/>
                <w:lang w:eastAsia="es-ES"/>
              </w:rPr>
            </w:pPr>
            <w:r w:rsidRPr="00386A33">
              <w:rPr>
                <w:rFonts w:ascii="Calibri" w:hAnsi="Calibri" w:cs="Arial"/>
                <w:sz w:val="22"/>
                <w:szCs w:val="22"/>
                <w:lang w:eastAsia="es-ES"/>
              </w:rPr>
              <w:t>El servicio en referencia estará de acuerdo a lo siguiente.</w:t>
            </w:r>
          </w:p>
          <w:p w:rsidR="00386A33" w:rsidRPr="00386A33" w:rsidRDefault="00386A33" w:rsidP="00350946">
            <w:pPr>
              <w:numPr>
                <w:ilvl w:val="0"/>
                <w:numId w:val="34"/>
              </w:numPr>
              <w:autoSpaceDE w:val="0"/>
              <w:autoSpaceDN w:val="0"/>
              <w:adjustRightInd w:val="0"/>
              <w:spacing w:after="120"/>
              <w:jc w:val="both"/>
              <w:rPr>
                <w:rFonts w:ascii="Calibri" w:hAnsi="Calibri" w:cs="Arial"/>
                <w:sz w:val="22"/>
                <w:szCs w:val="22"/>
                <w:lang w:eastAsia="es-ES"/>
              </w:rPr>
            </w:pPr>
            <w:r w:rsidRPr="00386A33">
              <w:rPr>
                <w:rFonts w:ascii="Calibri" w:hAnsi="Calibri" w:cs="Arial"/>
                <w:sz w:val="22"/>
                <w:szCs w:val="22"/>
                <w:lang w:eastAsia="es-ES"/>
              </w:rPr>
              <w:t>Los tramos de viajes estarán conforme al siguiente cuadro.</w:t>
            </w:r>
          </w:p>
          <w:tbl>
            <w:tblPr>
              <w:tblW w:w="6291" w:type="dxa"/>
              <w:jc w:val="center"/>
              <w:tblInd w:w="132" w:type="dxa"/>
              <w:tblCellMar>
                <w:left w:w="70" w:type="dxa"/>
                <w:right w:w="70" w:type="dxa"/>
              </w:tblCellMar>
              <w:tblLook w:val="04A0" w:firstRow="1" w:lastRow="0" w:firstColumn="1" w:lastColumn="0" w:noHBand="0" w:noVBand="1"/>
            </w:tblPr>
            <w:tblGrid>
              <w:gridCol w:w="567"/>
              <w:gridCol w:w="3449"/>
              <w:gridCol w:w="1041"/>
              <w:gridCol w:w="1234"/>
            </w:tblGrid>
            <w:tr w:rsidR="00386A33" w:rsidRPr="00386A33" w:rsidTr="00361EB9">
              <w:trPr>
                <w:trHeight w:val="391"/>
                <w:jc w:val="center"/>
              </w:trPr>
              <w:tc>
                <w:tcPr>
                  <w:tcW w:w="567" w:type="dxa"/>
                  <w:tcBorders>
                    <w:top w:val="single" w:sz="8" w:space="0" w:color="auto"/>
                    <w:left w:val="single" w:sz="8" w:space="0" w:color="auto"/>
                    <w:bottom w:val="nil"/>
                    <w:right w:val="single" w:sz="8" w:space="0" w:color="auto"/>
                  </w:tcBorders>
                  <w:shd w:val="clear" w:color="000000" w:fill="D9D9D9"/>
                  <w:vAlign w:val="center"/>
                  <w:hideMark/>
                </w:tcPr>
                <w:p w:rsidR="00386A33" w:rsidRPr="00386A33" w:rsidRDefault="00386A33" w:rsidP="00386A33">
                  <w:pPr>
                    <w:jc w:val="center"/>
                    <w:rPr>
                      <w:rFonts w:ascii="Calibri" w:hAnsi="Calibri"/>
                      <w:b/>
                      <w:bCs/>
                      <w:color w:val="000000"/>
                      <w:sz w:val="16"/>
                      <w:szCs w:val="16"/>
                      <w:lang w:eastAsia="es-ES"/>
                    </w:rPr>
                  </w:pPr>
                  <w:r w:rsidRPr="00386A33">
                    <w:rPr>
                      <w:rFonts w:ascii="Calibri" w:hAnsi="Calibri" w:cs="Calibri"/>
                      <w:b/>
                      <w:bCs/>
                      <w:color w:val="000000"/>
                      <w:sz w:val="16"/>
                      <w:szCs w:val="16"/>
                      <w:lang w:eastAsia="es-ES"/>
                    </w:rPr>
                    <w:t>ITEM</w:t>
                  </w:r>
                </w:p>
              </w:tc>
              <w:tc>
                <w:tcPr>
                  <w:tcW w:w="3449" w:type="dxa"/>
                  <w:vMerge w:val="restart"/>
                  <w:tcBorders>
                    <w:top w:val="single" w:sz="8" w:space="0" w:color="auto"/>
                    <w:left w:val="nil"/>
                    <w:right w:val="single" w:sz="8" w:space="0" w:color="auto"/>
                  </w:tcBorders>
                  <w:shd w:val="clear" w:color="000000" w:fill="D9D9D9"/>
                  <w:vAlign w:val="center"/>
                  <w:hideMark/>
                </w:tcPr>
                <w:p w:rsidR="00386A33" w:rsidRPr="00386A33" w:rsidRDefault="00386A33" w:rsidP="00386A33">
                  <w:pPr>
                    <w:jc w:val="center"/>
                    <w:rPr>
                      <w:rFonts w:ascii="Calibri" w:hAnsi="Calibri"/>
                      <w:b/>
                      <w:bCs/>
                      <w:color w:val="000000"/>
                      <w:sz w:val="16"/>
                      <w:szCs w:val="16"/>
                      <w:lang w:eastAsia="es-ES"/>
                    </w:rPr>
                  </w:pPr>
                  <w:r w:rsidRPr="00386A33">
                    <w:rPr>
                      <w:rFonts w:ascii="Calibri" w:hAnsi="Calibri"/>
                      <w:b/>
                      <w:bCs/>
                      <w:color w:val="000000"/>
                      <w:sz w:val="16"/>
                      <w:szCs w:val="16"/>
                      <w:lang w:val="es-ES_tradnl" w:eastAsia="es-ES"/>
                    </w:rPr>
                    <w:t xml:space="preserve">DETALLE DEL </w:t>
                  </w:r>
                </w:p>
                <w:p w:rsidR="00386A33" w:rsidRPr="00386A33" w:rsidRDefault="00386A33" w:rsidP="00386A33">
                  <w:pPr>
                    <w:jc w:val="center"/>
                    <w:rPr>
                      <w:rFonts w:ascii="Calibri" w:hAnsi="Calibri"/>
                      <w:b/>
                      <w:bCs/>
                      <w:color w:val="000000"/>
                      <w:sz w:val="16"/>
                      <w:szCs w:val="16"/>
                      <w:lang w:eastAsia="es-ES"/>
                    </w:rPr>
                  </w:pPr>
                  <w:r w:rsidRPr="00386A33">
                    <w:rPr>
                      <w:rFonts w:ascii="Calibri" w:hAnsi="Calibri"/>
                      <w:b/>
                      <w:bCs/>
                      <w:color w:val="000000"/>
                      <w:sz w:val="16"/>
                      <w:szCs w:val="16"/>
                      <w:lang w:val="es-ES_tradnl" w:eastAsia="es-ES"/>
                    </w:rPr>
                    <w:t>SERVICIO</w:t>
                  </w:r>
                </w:p>
              </w:tc>
              <w:tc>
                <w:tcPr>
                  <w:tcW w:w="104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86A33" w:rsidRPr="00386A33" w:rsidRDefault="00386A33" w:rsidP="00386A33">
                  <w:pPr>
                    <w:jc w:val="center"/>
                    <w:rPr>
                      <w:rFonts w:ascii="Calibri" w:hAnsi="Calibri"/>
                      <w:b/>
                      <w:bCs/>
                      <w:color w:val="000000"/>
                      <w:sz w:val="16"/>
                      <w:szCs w:val="16"/>
                      <w:lang w:eastAsia="es-ES"/>
                    </w:rPr>
                  </w:pPr>
                  <w:r w:rsidRPr="00386A33">
                    <w:rPr>
                      <w:rFonts w:ascii="Calibri" w:hAnsi="Calibri"/>
                      <w:b/>
                      <w:bCs/>
                      <w:color w:val="000000"/>
                      <w:sz w:val="16"/>
                      <w:szCs w:val="16"/>
                      <w:lang w:eastAsia="es-ES"/>
                    </w:rPr>
                    <w:t>CANTIDAD GARRAFAS</w:t>
                  </w:r>
                </w:p>
              </w:tc>
              <w:tc>
                <w:tcPr>
                  <w:tcW w:w="12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86A33" w:rsidRPr="00386A33" w:rsidRDefault="00386A33" w:rsidP="00386A33">
                  <w:pPr>
                    <w:jc w:val="center"/>
                    <w:rPr>
                      <w:rFonts w:ascii="Calibri" w:hAnsi="Calibri"/>
                      <w:b/>
                      <w:bCs/>
                      <w:color w:val="000000"/>
                      <w:sz w:val="16"/>
                      <w:szCs w:val="16"/>
                      <w:lang w:eastAsia="es-ES"/>
                    </w:rPr>
                  </w:pPr>
                  <w:r w:rsidRPr="00386A33">
                    <w:rPr>
                      <w:rFonts w:ascii="Calibri" w:hAnsi="Calibri"/>
                      <w:b/>
                      <w:bCs/>
                      <w:color w:val="000000"/>
                      <w:sz w:val="16"/>
                      <w:szCs w:val="16"/>
                      <w:lang w:eastAsia="es-ES"/>
                    </w:rPr>
                    <w:t xml:space="preserve">VIAJES PROMEDIO (MES) </w:t>
                  </w:r>
                </w:p>
              </w:tc>
            </w:tr>
            <w:tr w:rsidR="00386A33" w:rsidRPr="00386A33" w:rsidTr="00361EB9">
              <w:trPr>
                <w:trHeight w:val="274"/>
                <w:jc w:val="center"/>
              </w:trPr>
              <w:tc>
                <w:tcPr>
                  <w:tcW w:w="567" w:type="dxa"/>
                  <w:tcBorders>
                    <w:top w:val="nil"/>
                    <w:left w:val="single" w:sz="8" w:space="0" w:color="auto"/>
                    <w:bottom w:val="single" w:sz="8" w:space="0" w:color="auto"/>
                    <w:right w:val="single" w:sz="8" w:space="0" w:color="auto"/>
                  </w:tcBorders>
                  <w:shd w:val="clear" w:color="000000" w:fill="D9D9D9"/>
                  <w:vAlign w:val="center"/>
                  <w:hideMark/>
                </w:tcPr>
                <w:p w:rsidR="00386A33" w:rsidRPr="00386A33" w:rsidRDefault="00386A33" w:rsidP="00386A33">
                  <w:pPr>
                    <w:jc w:val="center"/>
                    <w:rPr>
                      <w:rFonts w:ascii="Calibri" w:hAnsi="Calibri"/>
                      <w:b/>
                      <w:bCs/>
                      <w:color w:val="000000"/>
                      <w:sz w:val="22"/>
                      <w:szCs w:val="22"/>
                      <w:lang w:eastAsia="es-ES"/>
                    </w:rPr>
                  </w:pPr>
                  <w:r w:rsidRPr="00386A33">
                    <w:rPr>
                      <w:rFonts w:ascii="Calibri" w:hAnsi="Calibri" w:cs="Calibri"/>
                      <w:b/>
                      <w:bCs/>
                      <w:color w:val="000000"/>
                      <w:sz w:val="22"/>
                      <w:szCs w:val="22"/>
                      <w:lang w:eastAsia="es-ES"/>
                    </w:rPr>
                    <w:t xml:space="preserve"> </w:t>
                  </w:r>
                  <w:r w:rsidRPr="00386A33">
                    <w:rPr>
                      <w:rFonts w:ascii="Calibri" w:hAnsi="Calibri" w:cs="Calibri"/>
                      <w:b/>
                      <w:bCs/>
                      <w:color w:val="000000"/>
                      <w:sz w:val="16"/>
                      <w:szCs w:val="16"/>
                      <w:lang w:eastAsia="es-ES"/>
                    </w:rPr>
                    <w:t>Nº</w:t>
                  </w:r>
                </w:p>
              </w:tc>
              <w:tc>
                <w:tcPr>
                  <w:tcW w:w="3449" w:type="dxa"/>
                  <w:vMerge/>
                  <w:tcBorders>
                    <w:left w:val="nil"/>
                    <w:bottom w:val="single" w:sz="8" w:space="0" w:color="auto"/>
                    <w:right w:val="single" w:sz="8" w:space="0" w:color="auto"/>
                  </w:tcBorders>
                  <w:shd w:val="clear" w:color="000000" w:fill="D9D9D9"/>
                  <w:vAlign w:val="center"/>
                  <w:hideMark/>
                </w:tcPr>
                <w:p w:rsidR="00386A33" w:rsidRPr="00386A33" w:rsidRDefault="00386A33" w:rsidP="00386A33">
                  <w:pPr>
                    <w:jc w:val="center"/>
                    <w:rPr>
                      <w:rFonts w:ascii="Calibri" w:hAnsi="Calibri"/>
                      <w:b/>
                      <w:bCs/>
                      <w:color w:val="000000"/>
                      <w:sz w:val="16"/>
                      <w:szCs w:val="16"/>
                      <w:lang w:eastAsia="es-ES"/>
                    </w:rPr>
                  </w:pPr>
                </w:p>
              </w:tc>
              <w:tc>
                <w:tcPr>
                  <w:tcW w:w="1041" w:type="dxa"/>
                  <w:vMerge/>
                  <w:tcBorders>
                    <w:top w:val="single" w:sz="8" w:space="0" w:color="auto"/>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b/>
                      <w:bCs/>
                      <w:color w:val="000000"/>
                      <w:sz w:val="16"/>
                      <w:szCs w:val="16"/>
                      <w:lang w:eastAsia="es-ES"/>
                    </w:rPr>
                  </w:pPr>
                </w:p>
              </w:tc>
              <w:tc>
                <w:tcPr>
                  <w:tcW w:w="1234" w:type="dxa"/>
                  <w:vMerge/>
                  <w:tcBorders>
                    <w:top w:val="single" w:sz="8" w:space="0" w:color="auto"/>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b/>
                      <w:bCs/>
                      <w:color w:val="000000"/>
                      <w:sz w:val="16"/>
                      <w:szCs w:val="16"/>
                      <w:lang w:eastAsia="es-ES"/>
                    </w:rPr>
                  </w:pPr>
                </w:p>
              </w:tc>
            </w:tr>
            <w:tr w:rsidR="00386A33" w:rsidRPr="00386A33" w:rsidTr="00361EB9">
              <w:trPr>
                <w:trHeight w:hRule="exact" w:val="313"/>
                <w:jc w:val="center"/>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386A33" w:rsidRPr="00386A33" w:rsidRDefault="00386A33" w:rsidP="00386A33">
                  <w:pPr>
                    <w:jc w:val="center"/>
                    <w:rPr>
                      <w:rFonts w:ascii="Calibri" w:hAnsi="Calibri"/>
                      <w:color w:val="000000"/>
                      <w:sz w:val="16"/>
                      <w:szCs w:val="16"/>
                      <w:lang w:eastAsia="es-ES"/>
                    </w:rPr>
                  </w:pPr>
                  <w:r w:rsidRPr="00386A33">
                    <w:rPr>
                      <w:rFonts w:ascii="Calibri" w:hAnsi="Calibri"/>
                      <w:color w:val="000000"/>
                      <w:sz w:val="16"/>
                      <w:szCs w:val="16"/>
                      <w:lang w:eastAsia="es-ES"/>
                    </w:rPr>
                    <w:t>1</w:t>
                  </w:r>
                </w:p>
              </w:tc>
              <w:tc>
                <w:tcPr>
                  <w:tcW w:w="3449" w:type="dxa"/>
                  <w:vMerge w:val="restart"/>
                  <w:tcBorders>
                    <w:top w:val="nil"/>
                    <w:left w:val="single" w:sz="8" w:space="0" w:color="auto"/>
                    <w:bottom w:val="single" w:sz="8" w:space="0" w:color="000000"/>
                    <w:right w:val="single" w:sz="8" w:space="0" w:color="auto"/>
                  </w:tcBorders>
                  <w:shd w:val="clear" w:color="auto" w:fill="auto"/>
                  <w:vAlign w:val="center"/>
                  <w:hideMark/>
                </w:tcPr>
                <w:p w:rsidR="00386A33" w:rsidRPr="00386A33" w:rsidRDefault="00386A33" w:rsidP="00386A33">
                  <w:pPr>
                    <w:jc w:val="both"/>
                    <w:rPr>
                      <w:rFonts w:ascii="Calibri" w:hAnsi="Calibri"/>
                      <w:color w:val="000000"/>
                      <w:sz w:val="16"/>
                      <w:szCs w:val="16"/>
                      <w:lang w:eastAsia="es-ES"/>
                    </w:rPr>
                  </w:pPr>
                  <w:r w:rsidRPr="00386A33">
                    <w:rPr>
                      <w:rFonts w:ascii="Calibri" w:hAnsi="Calibri" w:cs="Arial"/>
                      <w:sz w:val="16"/>
                      <w:szCs w:val="22"/>
                      <w:lang w:eastAsia="es-ES"/>
                    </w:rPr>
                    <w:t>Transporte de garrafas de Gas Licuado de Petróleo (GLP) de 10 Kg. Llenas de Planta Tarija a Planta Bermejo</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386A33" w:rsidRPr="00386A33" w:rsidRDefault="00386A33" w:rsidP="00386A33">
                  <w:pPr>
                    <w:jc w:val="center"/>
                    <w:rPr>
                      <w:rFonts w:ascii="Calibri" w:hAnsi="Calibri"/>
                      <w:color w:val="000000"/>
                      <w:sz w:val="16"/>
                      <w:szCs w:val="16"/>
                      <w:lang w:eastAsia="es-ES"/>
                    </w:rPr>
                  </w:pPr>
                  <w:r w:rsidRPr="00386A33">
                    <w:rPr>
                      <w:rFonts w:ascii="Calibri" w:hAnsi="Calibri"/>
                      <w:color w:val="000000"/>
                      <w:sz w:val="16"/>
                      <w:szCs w:val="16"/>
                      <w:lang w:eastAsia="es-ES"/>
                    </w:rPr>
                    <w:t>1.000</w:t>
                  </w:r>
                </w:p>
              </w:tc>
              <w:tc>
                <w:tcPr>
                  <w:tcW w:w="1234" w:type="dxa"/>
                  <w:vMerge w:val="restart"/>
                  <w:tcBorders>
                    <w:top w:val="nil"/>
                    <w:left w:val="single" w:sz="8" w:space="0" w:color="auto"/>
                    <w:bottom w:val="single" w:sz="8" w:space="0" w:color="000000"/>
                    <w:right w:val="single" w:sz="8" w:space="0" w:color="auto"/>
                  </w:tcBorders>
                  <w:shd w:val="clear" w:color="auto" w:fill="auto"/>
                  <w:vAlign w:val="center"/>
                  <w:hideMark/>
                </w:tcPr>
                <w:p w:rsidR="00386A33" w:rsidRPr="00386A33" w:rsidRDefault="00386A33" w:rsidP="00386A33">
                  <w:pPr>
                    <w:jc w:val="center"/>
                    <w:rPr>
                      <w:rFonts w:ascii="Calibri" w:hAnsi="Calibri"/>
                      <w:color w:val="000000"/>
                      <w:sz w:val="16"/>
                      <w:szCs w:val="16"/>
                      <w:lang w:eastAsia="es-ES"/>
                    </w:rPr>
                  </w:pPr>
                  <w:r w:rsidRPr="00386A33">
                    <w:rPr>
                      <w:rFonts w:ascii="Calibri" w:hAnsi="Calibri"/>
                      <w:color w:val="000000"/>
                      <w:sz w:val="16"/>
                      <w:szCs w:val="16"/>
                      <w:lang w:eastAsia="es-ES"/>
                    </w:rPr>
                    <w:t>11</w:t>
                  </w:r>
                </w:p>
              </w:tc>
            </w:tr>
            <w:tr w:rsidR="00386A33" w:rsidRPr="00386A33" w:rsidTr="00361EB9">
              <w:trPr>
                <w:trHeight w:val="274"/>
                <w:jc w:val="center"/>
              </w:trPr>
              <w:tc>
                <w:tcPr>
                  <w:tcW w:w="567" w:type="dxa"/>
                  <w:vMerge/>
                  <w:tcBorders>
                    <w:top w:val="nil"/>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color w:val="000000"/>
                      <w:sz w:val="16"/>
                      <w:szCs w:val="16"/>
                      <w:lang w:eastAsia="es-ES"/>
                    </w:rPr>
                  </w:pPr>
                </w:p>
              </w:tc>
              <w:tc>
                <w:tcPr>
                  <w:tcW w:w="3449" w:type="dxa"/>
                  <w:vMerge/>
                  <w:tcBorders>
                    <w:top w:val="nil"/>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color w:val="000000"/>
                      <w:sz w:val="16"/>
                      <w:szCs w:val="16"/>
                      <w:lang w:eastAsia="es-ES"/>
                    </w:rPr>
                  </w:pPr>
                </w:p>
              </w:tc>
              <w:tc>
                <w:tcPr>
                  <w:tcW w:w="1041" w:type="dxa"/>
                  <w:vMerge/>
                  <w:tcBorders>
                    <w:top w:val="nil"/>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color w:val="000000"/>
                      <w:sz w:val="16"/>
                      <w:szCs w:val="16"/>
                      <w:lang w:eastAsia="es-ES"/>
                    </w:rPr>
                  </w:pPr>
                </w:p>
              </w:tc>
              <w:tc>
                <w:tcPr>
                  <w:tcW w:w="1234" w:type="dxa"/>
                  <w:vMerge/>
                  <w:tcBorders>
                    <w:top w:val="nil"/>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color w:val="000000"/>
                      <w:sz w:val="16"/>
                      <w:szCs w:val="16"/>
                      <w:lang w:eastAsia="es-ES"/>
                    </w:rPr>
                  </w:pPr>
                </w:p>
              </w:tc>
            </w:tr>
            <w:tr w:rsidR="00386A33" w:rsidRPr="00386A33" w:rsidTr="00361EB9">
              <w:trPr>
                <w:trHeight w:hRule="exact" w:val="313"/>
                <w:jc w:val="center"/>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386A33" w:rsidRPr="00386A33" w:rsidRDefault="00386A33" w:rsidP="00386A33">
                  <w:pPr>
                    <w:jc w:val="center"/>
                    <w:rPr>
                      <w:rFonts w:ascii="Calibri" w:hAnsi="Calibri"/>
                      <w:color w:val="000000"/>
                      <w:sz w:val="16"/>
                      <w:szCs w:val="16"/>
                      <w:lang w:eastAsia="es-ES"/>
                    </w:rPr>
                  </w:pPr>
                  <w:r w:rsidRPr="00386A33">
                    <w:rPr>
                      <w:rFonts w:ascii="Calibri" w:hAnsi="Calibri"/>
                      <w:color w:val="000000"/>
                      <w:sz w:val="16"/>
                      <w:szCs w:val="16"/>
                      <w:lang w:eastAsia="es-ES"/>
                    </w:rPr>
                    <w:t>2</w:t>
                  </w:r>
                </w:p>
              </w:tc>
              <w:tc>
                <w:tcPr>
                  <w:tcW w:w="3449" w:type="dxa"/>
                  <w:vMerge w:val="restart"/>
                  <w:tcBorders>
                    <w:top w:val="nil"/>
                    <w:left w:val="single" w:sz="8" w:space="0" w:color="auto"/>
                    <w:bottom w:val="single" w:sz="8" w:space="0" w:color="000000"/>
                    <w:right w:val="single" w:sz="8" w:space="0" w:color="auto"/>
                  </w:tcBorders>
                  <w:shd w:val="clear" w:color="auto" w:fill="auto"/>
                  <w:vAlign w:val="center"/>
                  <w:hideMark/>
                </w:tcPr>
                <w:p w:rsidR="00386A33" w:rsidRPr="00386A33" w:rsidRDefault="00386A33" w:rsidP="00386A33">
                  <w:pPr>
                    <w:jc w:val="both"/>
                    <w:rPr>
                      <w:rFonts w:ascii="Calibri" w:hAnsi="Calibri"/>
                      <w:color w:val="000000"/>
                      <w:sz w:val="16"/>
                      <w:szCs w:val="16"/>
                      <w:lang w:eastAsia="es-ES"/>
                    </w:rPr>
                  </w:pPr>
                  <w:r w:rsidRPr="00386A33">
                    <w:rPr>
                      <w:rFonts w:ascii="Calibri" w:hAnsi="Calibri" w:cs="Arial"/>
                      <w:sz w:val="16"/>
                      <w:szCs w:val="22"/>
                      <w:lang w:eastAsia="es-ES"/>
                    </w:rPr>
                    <w:t>Transporte de garrafas de Gas Licuado de Petróleo (GLP) de 10 Kg. vacías de Planta Bermejo a Planta Tarija</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386A33" w:rsidRPr="00386A33" w:rsidRDefault="00386A33" w:rsidP="00386A33">
                  <w:pPr>
                    <w:jc w:val="center"/>
                    <w:rPr>
                      <w:rFonts w:ascii="Calibri" w:hAnsi="Calibri"/>
                      <w:color w:val="000000"/>
                      <w:sz w:val="16"/>
                      <w:szCs w:val="16"/>
                      <w:lang w:eastAsia="es-ES"/>
                    </w:rPr>
                  </w:pPr>
                  <w:r w:rsidRPr="00386A33">
                    <w:rPr>
                      <w:rFonts w:ascii="Calibri" w:hAnsi="Calibri"/>
                      <w:color w:val="000000"/>
                      <w:sz w:val="16"/>
                      <w:szCs w:val="16"/>
                      <w:lang w:eastAsia="es-ES"/>
                    </w:rPr>
                    <w:t>1.000</w:t>
                  </w:r>
                </w:p>
              </w:tc>
              <w:tc>
                <w:tcPr>
                  <w:tcW w:w="1234" w:type="dxa"/>
                  <w:vMerge w:val="restart"/>
                  <w:tcBorders>
                    <w:top w:val="nil"/>
                    <w:left w:val="single" w:sz="8" w:space="0" w:color="auto"/>
                    <w:bottom w:val="single" w:sz="8" w:space="0" w:color="000000"/>
                    <w:right w:val="single" w:sz="8" w:space="0" w:color="auto"/>
                  </w:tcBorders>
                  <w:shd w:val="clear" w:color="auto" w:fill="auto"/>
                  <w:vAlign w:val="center"/>
                  <w:hideMark/>
                </w:tcPr>
                <w:p w:rsidR="00386A33" w:rsidRPr="00386A33" w:rsidRDefault="00386A33" w:rsidP="00386A33">
                  <w:pPr>
                    <w:jc w:val="center"/>
                    <w:rPr>
                      <w:rFonts w:ascii="Calibri" w:hAnsi="Calibri"/>
                      <w:color w:val="000000"/>
                      <w:sz w:val="16"/>
                      <w:szCs w:val="16"/>
                      <w:lang w:eastAsia="es-ES"/>
                    </w:rPr>
                  </w:pPr>
                  <w:r w:rsidRPr="00386A33">
                    <w:rPr>
                      <w:rFonts w:ascii="Calibri" w:hAnsi="Calibri"/>
                      <w:color w:val="000000"/>
                      <w:sz w:val="16"/>
                      <w:szCs w:val="16"/>
                      <w:lang w:eastAsia="es-ES"/>
                    </w:rPr>
                    <w:t>11</w:t>
                  </w:r>
                </w:p>
              </w:tc>
            </w:tr>
            <w:tr w:rsidR="00386A33" w:rsidRPr="00386A33" w:rsidTr="00361EB9">
              <w:trPr>
                <w:trHeight w:val="274"/>
                <w:jc w:val="center"/>
              </w:trPr>
              <w:tc>
                <w:tcPr>
                  <w:tcW w:w="567" w:type="dxa"/>
                  <w:vMerge/>
                  <w:tcBorders>
                    <w:top w:val="nil"/>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color w:val="000000"/>
                      <w:sz w:val="16"/>
                      <w:szCs w:val="16"/>
                      <w:lang w:eastAsia="es-ES"/>
                    </w:rPr>
                  </w:pPr>
                </w:p>
              </w:tc>
              <w:tc>
                <w:tcPr>
                  <w:tcW w:w="3449" w:type="dxa"/>
                  <w:vMerge/>
                  <w:tcBorders>
                    <w:top w:val="nil"/>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color w:val="000000"/>
                      <w:sz w:val="16"/>
                      <w:szCs w:val="16"/>
                      <w:lang w:eastAsia="es-ES"/>
                    </w:rPr>
                  </w:pPr>
                </w:p>
              </w:tc>
              <w:tc>
                <w:tcPr>
                  <w:tcW w:w="1041" w:type="dxa"/>
                  <w:vMerge/>
                  <w:tcBorders>
                    <w:top w:val="nil"/>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color w:val="000000"/>
                      <w:sz w:val="16"/>
                      <w:szCs w:val="16"/>
                      <w:lang w:eastAsia="es-ES"/>
                    </w:rPr>
                  </w:pPr>
                </w:p>
              </w:tc>
              <w:tc>
                <w:tcPr>
                  <w:tcW w:w="1234" w:type="dxa"/>
                  <w:vMerge/>
                  <w:tcBorders>
                    <w:top w:val="nil"/>
                    <w:left w:val="single" w:sz="8" w:space="0" w:color="auto"/>
                    <w:bottom w:val="single" w:sz="8" w:space="0" w:color="000000"/>
                    <w:right w:val="single" w:sz="8" w:space="0" w:color="auto"/>
                  </w:tcBorders>
                  <w:vAlign w:val="center"/>
                  <w:hideMark/>
                </w:tcPr>
                <w:p w:rsidR="00386A33" w:rsidRPr="00386A33" w:rsidRDefault="00386A33" w:rsidP="00386A33">
                  <w:pPr>
                    <w:rPr>
                      <w:rFonts w:ascii="Calibri" w:hAnsi="Calibri"/>
                      <w:color w:val="000000"/>
                      <w:sz w:val="16"/>
                      <w:szCs w:val="16"/>
                      <w:lang w:eastAsia="es-ES"/>
                    </w:rPr>
                  </w:pPr>
                </w:p>
              </w:tc>
            </w:tr>
          </w:tbl>
          <w:p w:rsidR="00386A33" w:rsidRPr="00386A33" w:rsidRDefault="00386A33" w:rsidP="00350946">
            <w:pPr>
              <w:numPr>
                <w:ilvl w:val="0"/>
                <w:numId w:val="35"/>
              </w:numPr>
              <w:autoSpaceDE w:val="0"/>
              <w:autoSpaceDN w:val="0"/>
              <w:adjustRightInd w:val="0"/>
              <w:spacing w:before="120" w:after="60"/>
              <w:ind w:hanging="731"/>
              <w:jc w:val="both"/>
              <w:rPr>
                <w:rFonts w:ascii="Calibri" w:hAnsi="Calibri" w:cs="Arial"/>
                <w:sz w:val="22"/>
                <w:szCs w:val="22"/>
                <w:lang w:eastAsia="es-ES"/>
              </w:rPr>
            </w:pPr>
            <w:r w:rsidRPr="00386A33">
              <w:rPr>
                <w:rFonts w:ascii="Calibri" w:hAnsi="Calibri" w:cs="Calibri"/>
                <w:sz w:val="22"/>
                <w:szCs w:val="22"/>
                <w:lang w:eastAsia="es-ES"/>
              </w:rPr>
              <w:t>El circuito y la cantidad de viajes podrá ser variable conforme a programa mensual y a requerimiento de YPFB, podrán realizarse viajes conforme a lo siguiente:</w:t>
            </w:r>
          </w:p>
          <w:p w:rsidR="00386A33" w:rsidRPr="00386A33" w:rsidRDefault="00386A33" w:rsidP="00350946">
            <w:pPr>
              <w:numPr>
                <w:ilvl w:val="0"/>
                <w:numId w:val="36"/>
              </w:numPr>
              <w:autoSpaceDE w:val="0"/>
              <w:autoSpaceDN w:val="0"/>
              <w:adjustRightInd w:val="0"/>
              <w:jc w:val="both"/>
              <w:rPr>
                <w:rFonts w:ascii="Calibri" w:hAnsi="Calibri" w:cs="Arial"/>
                <w:sz w:val="22"/>
                <w:szCs w:val="22"/>
                <w:lang w:eastAsia="es-ES"/>
              </w:rPr>
            </w:pPr>
            <w:r w:rsidRPr="00386A33">
              <w:rPr>
                <w:rFonts w:ascii="Calibri" w:hAnsi="Calibri" w:cs="Calibri"/>
                <w:sz w:val="22"/>
                <w:szCs w:val="22"/>
                <w:lang w:eastAsia="es-ES"/>
              </w:rPr>
              <w:t>Realizar Viajes de Transporte de garrafas vacías de lugar de Origen Zona Comercial Bermejo hacia el lugar de Destino Planta de Engarrafado El Portillo.</w:t>
            </w:r>
          </w:p>
          <w:p w:rsidR="00386A33" w:rsidRPr="00386A33" w:rsidRDefault="00386A33" w:rsidP="00350946">
            <w:pPr>
              <w:numPr>
                <w:ilvl w:val="0"/>
                <w:numId w:val="36"/>
              </w:numPr>
              <w:autoSpaceDE w:val="0"/>
              <w:autoSpaceDN w:val="0"/>
              <w:adjustRightInd w:val="0"/>
              <w:spacing w:before="60" w:after="120"/>
              <w:jc w:val="both"/>
              <w:rPr>
                <w:rFonts w:ascii="Calibri" w:hAnsi="Calibri" w:cs="Arial"/>
                <w:sz w:val="14"/>
                <w:szCs w:val="22"/>
                <w:lang w:eastAsia="es-ES"/>
              </w:rPr>
            </w:pPr>
            <w:r w:rsidRPr="00386A33">
              <w:rPr>
                <w:rFonts w:ascii="Calibri" w:hAnsi="Calibri" w:cs="Calibri"/>
                <w:sz w:val="22"/>
                <w:szCs w:val="22"/>
                <w:lang w:eastAsia="es-ES"/>
              </w:rPr>
              <w:t xml:space="preserve">Realizar Viajes de Transporte de Garrafas Llenas de Gas Licuado de Petróleo (GLP) en lugar de Origen de Planta de Engarrafado El Portillo hacia el lugar de Destino Zona Comercial Bermejo. </w:t>
            </w:r>
          </w:p>
          <w:p w:rsidR="00386A33" w:rsidRPr="00386A33" w:rsidRDefault="00386A33" w:rsidP="00350946">
            <w:pPr>
              <w:numPr>
                <w:ilvl w:val="0"/>
                <w:numId w:val="37"/>
              </w:numPr>
              <w:autoSpaceDE w:val="0"/>
              <w:autoSpaceDN w:val="0"/>
              <w:adjustRightInd w:val="0"/>
              <w:ind w:hanging="731"/>
              <w:jc w:val="both"/>
              <w:rPr>
                <w:rFonts w:ascii="Calibri" w:hAnsi="Calibri" w:cs="Arial"/>
                <w:sz w:val="12"/>
                <w:szCs w:val="22"/>
                <w:lang w:eastAsia="es-ES"/>
              </w:rPr>
            </w:pPr>
            <w:r w:rsidRPr="00386A33">
              <w:rPr>
                <w:rFonts w:ascii="Calibri" w:hAnsi="Calibri" w:cs="Calibri"/>
                <w:sz w:val="22"/>
                <w:szCs w:val="22"/>
                <w:lang w:eastAsia="es-ES"/>
              </w:rPr>
              <w:t>Se requiere un camión de transporte de garrafas, con capacidad mínima a transportar de 1000 garrafas.</w:t>
            </w:r>
          </w:p>
          <w:p w:rsidR="00386A33" w:rsidRPr="00386A33" w:rsidRDefault="00386A33" w:rsidP="00350946">
            <w:pPr>
              <w:numPr>
                <w:ilvl w:val="0"/>
                <w:numId w:val="37"/>
              </w:numPr>
              <w:autoSpaceDE w:val="0"/>
              <w:autoSpaceDN w:val="0"/>
              <w:adjustRightInd w:val="0"/>
              <w:ind w:hanging="731"/>
              <w:jc w:val="both"/>
              <w:rPr>
                <w:rFonts w:ascii="Calibri" w:hAnsi="Calibri" w:cs="Arial"/>
                <w:sz w:val="12"/>
                <w:szCs w:val="22"/>
                <w:lang w:eastAsia="es-ES"/>
              </w:rPr>
            </w:pPr>
            <w:r w:rsidRPr="00386A33">
              <w:rPr>
                <w:rFonts w:ascii="Calibri" w:hAnsi="Calibri" w:cs="Calibri"/>
                <w:sz w:val="22"/>
                <w:szCs w:val="22"/>
                <w:lang w:eastAsia="es-ES"/>
              </w:rPr>
              <w:t>EL programa de viajes y cantidades a transportar será comunicado por escrito al transportista adjudicado semanalmente o hasta 24 horas de anticipación.</w:t>
            </w:r>
          </w:p>
          <w:p w:rsidR="00386A33" w:rsidRPr="00386A33" w:rsidRDefault="00386A33" w:rsidP="00350946">
            <w:pPr>
              <w:numPr>
                <w:ilvl w:val="0"/>
                <w:numId w:val="37"/>
              </w:numPr>
              <w:autoSpaceDE w:val="0"/>
              <w:autoSpaceDN w:val="0"/>
              <w:adjustRightInd w:val="0"/>
              <w:ind w:hanging="731"/>
              <w:jc w:val="both"/>
              <w:rPr>
                <w:rFonts w:ascii="Calibri" w:hAnsi="Calibri" w:cs="Arial"/>
                <w:sz w:val="12"/>
                <w:szCs w:val="22"/>
                <w:lang w:eastAsia="es-ES"/>
              </w:rPr>
            </w:pPr>
            <w:r w:rsidRPr="00386A33">
              <w:rPr>
                <w:rFonts w:ascii="Calibri" w:hAnsi="Calibri" w:cs="Calibri"/>
                <w:b/>
                <w:sz w:val="22"/>
                <w:szCs w:val="22"/>
                <w:lang w:eastAsia="es-ES"/>
              </w:rPr>
              <w:t>La carga y descarga de garrafas</w:t>
            </w:r>
            <w:r w:rsidRPr="00386A33">
              <w:rPr>
                <w:rFonts w:ascii="Calibri" w:hAnsi="Calibri" w:cs="Calibri"/>
                <w:sz w:val="22"/>
                <w:szCs w:val="22"/>
                <w:lang w:eastAsia="es-ES"/>
              </w:rPr>
              <w:t xml:space="preserve"> en Planta Engarrafadora el Portillo Tarija a Zona Comercial Bermejo deberá cumplirse en fecha y hora por el transportista según programa de YPFB.</w:t>
            </w:r>
          </w:p>
          <w:p w:rsidR="00386A33" w:rsidRPr="00386A33" w:rsidRDefault="00386A33" w:rsidP="00350946">
            <w:pPr>
              <w:numPr>
                <w:ilvl w:val="0"/>
                <w:numId w:val="37"/>
              </w:numPr>
              <w:autoSpaceDE w:val="0"/>
              <w:autoSpaceDN w:val="0"/>
              <w:adjustRightInd w:val="0"/>
              <w:ind w:hanging="731"/>
              <w:jc w:val="both"/>
              <w:rPr>
                <w:rFonts w:ascii="Calibri" w:hAnsi="Calibri" w:cs="Arial"/>
                <w:sz w:val="12"/>
                <w:szCs w:val="22"/>
                <w:lang w:eastAsia="es-ES"/>
              </w:rPr>
            </w:pPr>
            <w:r w:rsidRPr="00386A33">
              <w:rPr>
                <w:rFonts w:ascii="Calibri" w:hAnsi="Calibri" w:cs="Calibri"/>
                <w:b/>
                <w:sz w:val="22"/>
                <w:szCs w:val="22"/>
                <w:lang w:eastAsia="es-ES"/>
              </w:rPr>
              <w:t>La carga y descarga de garrafas</w:t>
            </w:r>
            <w:r w:rsidRPr="00386A33">
              <w:rPr>
                <w:rFonts w:ascii="Calibri" w:hAnsi="Calibri" w:cs="Calibri"/>
                <w:sz w:val="22"/>
                <w:szCs w:val="22"/>
                <w:lang w:eastAsia="es-ES"/>
              </w:rPr>
              <w:t xml:space="preserve"> en Planta Engarrafadora de Zona Comercial Bermejo deberá cumplirse en fecha y hora por el transportista según programa de YPFB.</w:t>
            </w:r>
          </w:p>
          <w:p w:rsidR="00386A33" w:rsidRPr="00386A33" w:rsidRDefault="00386A33" w:rsidP="00350946">
            <w:pPr>
              <w:numPr>
                <w:ilvl w:val="0"/>
                <w:numId w:val="37"/>
              </w:numPr>
              <w:ind w:hanging="731"/>
              <w:rPr>
                <w:rFonts w:ascii="Calibri" w:hAnsi="Calibri" w:cs="Calibri"/>
                <w:b/>
                <w:sz w:val="22"/>
                <w:szCs w:val="22"/>
                <w:lang w:eastAsia="es-ES"/>
              </w:rPr>
            </w:pPr>
            <w:r w:rsidRPr="00386A33">
              <w:rPr>
                <w:rFonts w:ascii="Calibri" w:hAnsi="Calibri" w:cs="Calibri"/>
                <w:sz w:val="22"/>
                <w:szCs w:val="22"/>
                <w:lang w:eastAsia="es-ES"/>
              </w:rPr>
              <w:t xml:space="preserve">En Planta El Portillo </w:t>
            </w:r>
            <w:r w:rsidRPr="00386A33">
              <w:rPr>
                <w:rFonts w:ascii="Calibri" w:hAnsi="Calibri" w:cs="Calibri"/>
                <w:b/>
                <w:sz w:val="22"/>
                <w:szCs w:val="22"/>
                <w:lang w:eastAsia="es-ES"/>
              </w:rPr>
              <w:t>se realizara la Recepción de Garrafas vacías y se generara el siguiente documento:</w:t>
            </w:r>
          </w:p>
          <w:p w:rsidR="00386A33" w:rsidRPr="00386A33" w:rsidRDefault="00386A33" w:rsidP="00350946">
            <w:pPr>
              <w:numPr>
                <w:ilvl w:val="0"/>
                <w:numId w:val="38"/>
              </w:numPr>
              <w:rPr>
                <w:rFonts w:ascii="Calibri" w:hAnsi="Calibri" w:cs="Calibri"/>
                <w:sz w:val="22"/>
                <w:szCs w:val="22"/>
                <w:lang w:eastAsia="es-ES"/>
              </w:rPr>
            </w:pPr>
            <w:r w:rsidRPr="00386A33">
              <w:rPr>
                <w:rFonts w:ascii="Calibri" w:hAnsi="Calibri" w:cs="Calibri"/>
                <w:sz w:val="22"/>
                <w:szCs w:val="22"/>
                <w:lang w:eastAsia="es-ES"/>
              </w:rPr>
              <w:t>Acta de recepción de garrafas.</w:t>
            </w:r>
          </w:p>
          <w:p w:rsidR="00386A33" w:rsidRPr="00386A33" w:rsidRDefault="00386A33" w:rsidP="00350946">
            <w:pPr>
              <w:numPr>
                <w:ilvl w:val="0"/>
                <w:numId w:val="37"/>
              </w:numPr>
              <w:ind w:hanging="731"/>
              <w:rPr>
                <w:rFonts w:ascii="Calibri" w:hAnsi="Calibri" w:cs="Calibri"/>
                <w:sz w:val="22"/>
                <w:szCs w:val="22"/>
                <w:lang w:eastAsia="es-ES"/>
              </w:rPr>
            </w:pPr>
            <w:r w:rsidRPr="00386A33">
              <w:rPr>
                <w:rFonts w:ascii="Calibri" w:hAnsi="Calibri" w:cs="Calibri"/>
                <w:sz w:val="22"/>
                <w:szCs w:val="22"/>
                <w:lang w:eastAsia="es-ES"/>
              </w:rPr>
              <w:lastRenderedPageBreak/>
              <w:t>Posterior En Planta El Portillo se realizara el carguío y entrega de garrafas llenas con Gas Licuado de Petróleo (GLP), y se elaboraran  los siguientes documentos:</w:t>
            </w:r>
            <w:r w:rsidRPr="00386A33">
              <w:rPr>
                <w:sz w:val="24"/>
                <w:szCs w:val="24"/>
                <w:lang w:eastAsia="es-ES"/>
              </w:rPr>
              <w:t xml:space="preserve">                        </w:t>
            </w:r>
          </w:p>
          <w:p w:rsidR="00386A33" w:rsidRPr="00386A33" w:rsidRDefault="00386A33" w:rsidP="00350946">
            <w:pPr>
              <w:numPr>
                <w:ilvl w:val="0"/>
                <w:numId w:val="39"/>
              </w:numPr>
              <w:rPr>
                <w:rFonts w:ascii="Calibri" w:hAnsi="Calibri" w:cs="Calibri"/>
                <w:sz w:val="22"/>
                <w:szCs w:val="22"/>
                <w:lang w:eastAsia="es-ES"/>
              </w:rPr>
            </w:pPr>
            <w:r w:rsidRPr="00386A33">
              <w:rPr>
                <w:rFonts w:ascii="Calibri" w:hAnsi="Calibri" w:cs="Calibri"/>
                <w:sz w:val="22"/>
                <w:szCs w:val="22"/>
                <w:lang w:eastAsia="es-ES"/>
              </w:rPr>
              <w:t>Transferencia de Producto de la Unidad Comercial.</w:t>
            </w:r>
          </w:p>
          <w:p w:rsidR="00386A33" w:rsidRPr="00386A33" w:rsidRDefault="00386A33" w:rsidP="00350946">
            <w:pPr>
              <w:numPr>
                <w:ilvl w:val="0"/>
                <w:numId w:val="39"/>
              </w:numPr>
              <w:rPr>
                <w:rFonts w:ascii="Calibri" w:hAnsi="Calibri" w:cs="Calibri"/>
                <w:sz w:val="22"/>
                <w:szCs w:val="22"/>
                <w:lang w:eastAsia="es-ES"/>
              </w:rPr>
            </w:pPr>
            <w:r w:rsidRPr="00386A33">
              <w:rPr>
                <w:rFonts w:ascii="Calibri" w:hAnsi="Calibri" w:cs="Calibri"/>
                <w:sz w:val="22"/>
                <w:szCs w:val="22"/>
                <w:lang w:eastAsia="es-ES"/>
              </w:rPr>
              <w:t xml:space="preserve">Conocimiento de Carga. </w:t>
            </w:r>
          </w:p>
          <w:p w:rsidR="00386A33" w:rsidRPr="00386A33" w:rsidRDefault="00386A33" w:rsidP="00350946">
            <w:pPr>
              <w:numPr>
                <w:ilvl w:val="0"/>
                <w:numId w:val="37"/>
              </w:numPr>
              <w:ind w:hanging="731"/>
              <w:rPr>
                <w:rFonts w:ascii="Calibri" w:hAnsi="Calibri" w:cs="Calibri"/>
                <w:sz w:val="22"/>
                <w:szCs w:val="22"/>
                <w:lang w:eastAsia="es-ES"/>
              </w:rPr>
            </w:pPr>
            <w:r w:rsidRPr="00386A33">
              <w:rPr>
                <w:rFonts w:ascii="Calibri" w:hAnsi="Calibri" w:cs="Calibri"/>
                <w:b/>
                <w:sz w:val="22"/>
                <w:szCs w:val="22"/>
                <w:lang w:eastAsia="es-ES"/>
              </w:rPr>
              <w:t xml:space="preserve">En Planta de Zona Comercial Bermejo se realizara la Recepción de Garrafas con Gas Licuado de Petróleo (GLP) se generara los siguientes documentos: </w:t>
            </w:r>
          </w:p>
          <w:p w:rsidR="00386A33" w:rsidRPr="00386A33" w:rsidRDefault="00386A33" w:rsidP="00350946">
            <w:pPr>
              <w:numPr>
                <w:ilvl w:val="0"/>
                <w:numId w:val="40"/>
              </w:numPr>
              <w:rPr>
                <w:rFonts w:ascii="Calibri" w:hAnsi="Calibri" w:cs="Calibri"/>
                <w:sz w:val="22"/>
                <w:szCs w:val="22"/>
                <w:lang w:eastAsia="es-ES"/>
              </w:rPr>
            </w:pPr>
            <w:r w:rsidRPr="00386A33">
              <w:rPr>
                <w:rFonts w:ascii="Calibri" w:hAnsi="Calibri" w:cs="Calibri"/>
                <w:sz w:val="22"/>
                <w:szCs w:val="22"/>
                <w:lang w:eastAsia="es-ES"/>
              </w:rPr>
              <w:t>Conocimiento de Recepción y Entrega de Producto.</w:t>
            </w:r>
          </w:p>
          <w:p w:rsidR="00386A33" w:rsidRPr="00386A33" w:rsidRDefault="00386A33" w:rsidP="00350946">
            <w:pPr>
              <w:numPr>
                <w:ilvl w:val="0"/>
                <w:numId w:val="37"/>
              </w:numPr>
              <w:ind w:hanging="731"/>
              <w:rPr>
                <w:rFonts w:ascii="Calibri" w:hAnsi="Calibri" w:cs="Calibri"/>
                <w:sz w:val="22"/>
                <w:szCs w:val="22"/>
                <w:lang w:eastAsia="es-ES"/>
              </w:rPr>
            </w:pPr>
            <w:r w:rsidRPr="00386A33">
              <w:rPr>
                <w:rFonts w:ascii="Calibri" w:hAnsi="Calibri" w:cs="Calibri"/>
                <w:sz w:val="22"/>
                <w:szCs w:val="22"/>
                <w:lang w:eastAsia="es-ES"/>
              </w:rPr>
              <w:t>Posterior a la descarga de garrafas llenas se realizará la entrega de garrafas vacías y se elaborara  el siguiente documento:</w:t>
            </w:r>
          </w:p>
          <w:p w:rsidR="00386A33" w:rsidRPr="00386A33" w:rsidRDefault="00386A33" w:rsidP="00350946">
            <w:pPr>
              <w:numPr>
                <w:ilvl w:val="0"/>
                <w:numId w:val="52"/>
              </w:numPr>
              <w:rPr>
                <w:rFonts w:ascii="Calibri" w:hAnsi="Calibri" w:cs="Calibri"/>
                <w:sz w:val="22"/>
                <w:szCs w:val="22"/>
                <w:lang w:eastAsia="es-ES"/>
              </w:rPr>
            </w:pPr>
            <w:r w:rsidRPr="00386A33">
              <w:rPr>
                <w:rFonts w:ascii="Calibri" w:hAnsi="Calibri" w:cs="Calibri"/>
                <w:sz w:val="22"/>
                <w:szCs w:val="22"/>
                <w:lang w:eastAsia="es-ES"/>
              </w:rPr>
              <w:t xml:space="preserve">Conocimiento de Carga.  </w:t>
            </w:r>
          </w:p>
        </w:tc>
      </w:tr>
      <w:tr w:rsidR="00386A33" w:rsidRPr="00386A33" w:rsidTr="00361EB9">
        <w:tc>
          <w:tcPr>
            <w:tcW w:w="9263" w:type="dxa"/>
            <w:gridSpan w:val="2"/>
            <w:shd w:val="clear" w:color="auto" w:fill="8DB3E2"/>
          </w:tcPr>
          <w:p w:rsidR="00386A33" w:rsidRPr="00386A33" w:rsidRDefault="00386A33" w:rsidP="00386A33">
            <w:pPr>
              <w:rPr>
                <w:rFonts w:ascii="Calibri" w:hAnsi="Calibri" w:cs="Calibri"/>
                <w:b/>
                <w:sz w:val="22"/>
                <w:szCs w:val="22"/>
                <w:lang w:eastAsia="es-ES"/>
              </w:rPr>
            </w:pPr>
            <w:r w:rsidRPr="00386A33">
              <w:rPr>
                <w:rFonts w:ascii="Calibri" w:hAnsi="Calibri" w:cs="Calibri"/>
                <w:b/>
                <w:bCs/>
                <w:sz w:val="22"/>
                <w:szCs w:val="22"/>
                <w:lang w:eastAsia="es-ES"/>
              </w:rPr>
              <w:lastRenderedPageBreak/>
              <w:t>DOCUMENTACION NECESARIA</w:t>
            </w:r>
          </w:p>
        </w:tc>
      </w:tr>
      <w:tr w:rsidR="00386A33" w:rsidRPr="00386A33" w:rsidTr="00361EB9">
        <w:tc>
          <w:tcPr>
            <w:tcW w:w="9263" w:type="dxa"/>
            <w:gridSpan w:val="2"/>
            <w:shd w:val="clear" w:color="auto" w:fill="auto"/>
          </w:tcPr>
          <w:p w:rsidR="00386A33" w:rsidRPr="00386A33" w:rsidRDefault="00386A33" w:rsidP="00386A33">
            <w:pPr>
              <w:spacing w:before="120"/>
              <w:jc w:val="both"/>
              <w:rPr>
                <w:rFonts w:ascii="Calibri" w:hAnsi="Calibri" w:cs="Calibri"/>
                <w:sz w:val="22"/>
                <w:szCs w:val="16"/>
                <w:lang w:eastAsia="es-ES"/>
              </w:rPr>
            </w:pPr>
            <w:r w:rsidRPr="00386A33">
              <w:rPr>
                <w:rFonts w:ascii="Calibri" w:hAnsi="Calibri" w:cs="Calibri"/>
                <w:sz w:val="22"/>
                <w:szCs w:val="16"/>
                <w:lang w:eastAsia="es-ES"/>
              </w:rPr>
              <w:t>En constancia de la capacidad y condiciones de transporte, los proponentes deben hacer llegar junto con la propuesta lo siguiente:</w:t>
            </w:r>
          </w:p>
          <w:p w:rsidR="00386A33" w:rsidRPr="00386A33" w:rsidRDefault="00386A33" w:rsidP="00350946">
            <w:pPr>
              <w:numPr>
                <w:ilvl w:val="0"/>
                <w:numId w:val="33"/>
              </w:numPr>
              <w:spacing w:before="120"/>
              <w:jc w:val="both"/>
              <w:rPr>
                <w:rFonts w:ascii="Calibri" w:hAnsi="Calibri" w:cs="Calibri"/>
                <w:sz w:val="22"/>
                <w:szCs w:val="16"/>
                <w:lang w:eastAsia="es-ES"/>
              </w:rPr>
            </w:pPr>
            <w:r w:rsidRPr="00386A33">
              <w:rPr>
                <w:rFonts w:ascii="Calibri" w:hAnsi="Calibri" w:cs="Calibri"/>
                <w:sz w:val="22"/>
                <w:szCs w:val="16"/>
                <w:lang w:eastAsia="es-ES"/>
              </w:rPr>
              <w:t>Nómina de vehículo(s) ofertado(s) para los transportes de garrafas (propios y/o subcontratados) de acuerdo al siguiente detalle.</w:t>
            </w:r>
          </w:p>
          <w:p w:rsidR="00386A33" w:rsidRPr="00386A33" w:rsidRDefault="00386A33" w:rsidP="00386A33">
            <w:pPr>
              <w:rPr>
                <w:rFonts w:ascii="Calibri" w:hAnsi="Calibri" w:cs="Calibri"/>
                <w:sz w:val="16"/>
                <w:szCs w:val="16"/>
                <w:lang w:eastAsia="es-ES"/>
              </w:rPr>
            </w:pPr>
          </w:p>
          <w:tbl>
            <w:tblPr>
              <w:tblW w:w="0" w:type="auto"/>
              <w:jc w:val="center"/>
              <w:tblInd w:w="514" w:type="dxa"/>
              <w:tblCellMar>
                <w:left w:w="70" w:type="dxa"/>
                <w:right w:w="70" w:type="dxa"/>
              </w:tblCellMar>
              <w:tblLook w:val="00A0" w:firstRow="1" w:lastRow="0" w:firstColumn="1" w:lastColumn="0" w:noHBand="0" w:noVBand="0"/>
            </w:tblPr>
            <w:tblGrid>
              <w:gridCol w:w="301"/>
              <w:gridCol w:w="934"/>
              <w:gridCol w:w="980"/>
              <w:gridCol w:w="649"/>
              <w:gridCol w:w="743"/>
              <w:gridCol w:w="935"/>
              <w:gridCol w:w="980"/>
              <w:gridCol w:w="649"/>
              <w:gridCol w:w="743"/>
              <w:gridCol w:w="1599"/>
            </w:tblGrid>
            <w:tr w:rsidR="00386A33" w:rsidRPr="00386A33" w:rsidTr="00361EB9">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SEMI - REMOLQUE</w:t>
                  </w:r>
                </w:p>
              </w:tc>
            </w:tr>
            <w:tr w:rsidR="00386A33" w:rsidRPr="00386A33" w:rsidTr="00361EB9">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386A33" w:rsidRPr="00386A33" w:rsidRDefault="00386A33" w:rsidP="00386A33">
                  <w:pPr>
                    <w:rPr>
                      <w:rFonts w:ascii="Calibri" w:hAnsi="Calibri" w:cs="Calibri"/>
                      <w:b/>
                      <w:bCs/>
                      <w:sz w:val="16"/>
                      <w:szCs w:val="16"/>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N° DE PLACA</w:t>
                  </w:r>
                </w:p>
              </w:tc>
              <w:tc>
                <w:tcPr>
                  <w:tcW w:w="0" w:type="auto"/>
                  <w:tcBorders>
                    <w:top w:val="nil"/>
                    <w:left w:val="nil"/>
                    <w:bottom w:val="single" w:sz="8" w:space="0" w:color="auto"/>
                    <w:right w:val="single" w:sz="4" w:space="0" w:color="auto"/>
                  </w:tcBorders>
                  <w:shd w:val="clear" w:color="auto" w:fill="BFBFBF"/>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N° DE CHASIS</w:t>
                  </w:r>
                </w:p>
              </w:tc>
              <w:tc>
                <w:tcPr>
                  <w:tcW w:w="0" w:type="auto"/>
                  <w:tcBorders>
                    <w:top w:val="nil"/>
                    <w:left w:val="nil"/>
                    <w:bottom w:val="single" w:sz="8" w:space="0" w:color="auto"/>
                    <w:right w:val="single" w:sz="4" w:space="0" w:color="auto"/>
                  </w:tcBorders>
                  <w:shd w:val="clear" w:color="auto" w:fill="BFBFBF"/>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MODELO</w:t>
                  </w:r>
                </w:p>
              </w:tc>
              <w:tc>
                <w:tcPr>
                  <w:tcW w:w="0" w:type="auto"/>
                  <w:tcBorders>
                    <w:top w:val="nil"/>
                    <w:left w:val="nil"/>
                    <w:bottom w:val="single" w:sz="8" w:space="0" w:color="auto"/>
                    <w:right w:val="single" w:sz="4" w:space="0" w:color="auto"/>
                  </w:tcBorders>
                  <w:shd w:val="clear" w:color="auto" w:fill="BFBFBF"/>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386A33" w:rsidRPr="00386A33" w:rsidRDefault="00386A33" w:rsidP="00386A33">
                  <w:pPr>
                    <w:jc w:val="center"/>
                    <w:rPr>
                      <w:rFonts w:ascii="Calibri" w:hAnsi="Calibri" w:cs="Calibri"/>
                      <w:b/>
                      <w:bCs/>
                      <w:sz w:val="16"/>
                      <w:szCs w:val="16"/>
                      <w:lang w:eastAsia="es-ES"/>
                    </w:rPr>
                  </w:pPr>
                  <w:r w:rsidRPr="00386A33">
                    <w:rPr>
                      <w:rFonts w:ascii="Calibri" w:hAnsi="Calibri" w:cs="Calibri"/>
                      <w:b/>
                      <w:bCs/>
                      <w:sz w:val="16"/>
                      <w:szCs w:val="16"/>
                      <w:lang w:eastAsia="es-ES"/>
                    </w:rPr>
                    <w:t>CAPACIDAD  DE CARGA</w:t>
                  </w:r>
                </w:p>
              </w:tc>
            </w:tr>
            <w:tr w:rsidR="00386A33" w:rsidRPr="00386A33" w:rsidTr="00361EB9">
              <w:trPr>
                <w:trHeight w:val="60"/>
                <w:jc w:val="center"/>
              </w:trPr>
              <w:tc>
                <w:tcPr>
                  <w:tcW w:w="0" w:type="auto"/>
                  <w:tcBorders>
                    <w:top w:val="nil"/>
                    <w:left w:val="single" w:sz="8" w:space="0" w:color="auto"/>
                    <w:bottom w:val="single" w:sz="4" w:space="0" w:color="auto"/>
                    <w:right w:val="nil"/>
                  </w:tcBorders>
                  <w:noWrap/>
                  <w:vAlign w:val="center"/>
                </w:tcPr>
                <w:p w:rsidR="00386A33" w:rsidRPr="00386A33" w:rsidRDefault="00386A33" w:rsidP="00386A33">
                  <w:pPr>
                    <w:rPr>
                      <w:rFonts w:ascii="Calibri" w:hAnsi="Calibri" w:cs="Calibri"/>
                      <w:sz w:val="16"/>
                      <w:szCs w:val="16"/>
                      <w:lang w:eastAsia="es-ES"/>
                    </w:rPr>
                  </w:pPr>
                  <w:r w:rsidRPr="00386A33">
                    <w:rPr>
                      <w:rFonts w:ascii="Calibri" w:hAnsi="Calibri" w:cs="Calibri"/>
                      <w:sz w:val="16"/>
                      <w:szCs w:val="16"/>
                      <w:lang w:eastAsia="es-ES"/>
                    </w:rPr>
                    <w:t> </w:t>
                  </w:r>
                </w:p>
              </w:tc>
              <w:tc>
                <w:tcPr>
                  <w:tcW w:w="0" w:type="auto"/>
                  <w:tcBorders>
                    <w:top w:val="nil"/>
                    <w:left w:val="single" w:sz="8" w:space="0" w:color="auto"/>
                    <w:bottom w:val="single" w:sz="4" w:space="0" w:color="auto"/>
                    <w:right w:val="single" w:sz="4" w:space="0" w:color="auto"/>
                  </w:tcBorders>
                  <w:noWrap/>
                  <w:vAlign w:val="center"/>
                </w:tcPr>
                <w:p w:rsidR="00386A33" w:rsidRPr="00386A33" w:rsidRDefault="00386A33" w:rsidP="00386A33">
                  <w:pPr>
                    <w:rPr>
                      <w:rFonts w:ascii="Calibri" w:hAnsi="Calibri" w:cs="Calibri"/>
                      <w:sz w:val="16"/>
                      <w:szCs w:val="16"/>
                      <w:lang w:eastAsia="es-ES"/>
                    </w:rPr>
                  </w:pPr>
                  <w:r w:rsidRPr="00386A33">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386A33" w:rsidRPr="00386A33" w:rsidRDefault="00386A33" w:rsidP="00386A33">
                  <w:pPr>
                    <w:rPr>
                      <w:rFonts w:ascii="Calibri" w:hAnsi="Calibri" w:cs="Calibri"/>
                      <w:sz w:val="16"/>
                      <w:szCs w:val="16"/>
                      <w:lang w:eastAsia="es-ES"/>
                    </w:rPr>
                  </w:pPr>
                  <w:r w:rsidRPr="00386A33">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386A33" w:rsidRPr="00386A33" w:rsidRDefault="00386A33" w:rsidP="00386A33">
                  <w:pPr>
                    <w:rPr>
                      <w:rFonts w:ascii="Calibri" w:hAnsi="Calibri" w:cs="Calibri"/>
                      <w:sz w:val="16"/>
                      <w:szCs w:val="16"/>
                      <w:lang w:eastAsia="es-ES"/>
                    </w:rPr>
                  </w:pPr>
                  <w:r w:rsidRPr="00386A33">
                    <w:rPr>
                      <w:rFonts w:ascii="Calibri" w:hAnsi="Calibri" w:cs="Calibri"/>
                      <w:sz w:val="16"/>
                      <w:szCs w:val="16"/>
                      <w:lang w:eastAsia="es-ES"/>
                    </w:rPr>
                    <w:t> </w:t>
                  </w:r>
                </w:p>
              </w:tc>
              <w:tc>
                <w:tcPr>
                  <w:tcW w:w="0" w:type="auto"/>
                  <w:tcBorders>
                    <w:top w:val="nil"/>
                    <w:left w:val="nil"/>
                    <w:bottom w:val="single" w:sz="4" w:space="0" w:color="auto"/>
                    <w:right w:val="single" w:sz="8" w:space="0" w:color="auto"/>
                  </w:tcBorders>
                  <w:noWrap/>
                  <w:vAlign w:val="center"/>
                </w:tcPr>
                <w:p w:rsidR="00386A33" w:rsidRPr="00386A33" w:rsidRDefault="00386A33" w:rsidP="00386A33">
                  <w:pPr>
                    <w:rPr>
                      <w:rFonts w:ascii="Calibri" w:hAnsi="Calibri" w:cs="Calibri"/>
                      <w:sz w:val="16"/>
                      <w:szCs w:val="16"/>
                      <w:lang w:eastAsia="es-ES"/>
                    </w:rPr>
                  </w:pPr>
                  <w:r w:rsidRPr="00386A33">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386A33" w:rsidRPr="00386A33" w:rsidRDefault="00386A33" w:rsidP="00386A33">
                  <w:pPr>
                    <w:rPr>
                      <w:rFonts w:ascii="Calibri" w:hAnsi="Calibri" w:cs="Calibri"/>
                      <w:sz w:val="16"/>
                      <w:szCs w:val="16"/>
                      <w:lang w:eastAsia="es-ES"/>
                    </w:rPr>
                  </w:pPr>
                  <w:r w:rsidRPr="00386A33">
                    <w:rPr>
                      <w:rFonts w:ascii="Calibri" w:hAnsi="Calibri" w:cs="Calibri"/>
                      <w:sz w:val="16"/>
                      <w:szCs w:val="16"/>
                      <w:lang w:eastAsia="es-ES"/>
                    </w:rPr>
                    <w:t> </w:t>
                  </w:r>
                </w:p>
              </w:tc>
              <w:tc>
                <w:tcPr>
                  <w:tcW w:w="0" w:type="auto"/>
                  <w:tcBorders>
                    <w:top w:val="single" w:sz="4" w:space="0" w:color="auto"/>
                    <w:left w:val="nil"/>
                    <w:bottom w:val="single" w:sz="4" w:space="0" w:color="auto"/>
                    <w:right w:val="single" w:sz="4" w:space="0" w:color="auto"/>
                  </w:tcBorders>
                </w:tcPr>
                <w:p w:rsidR="00386A33" w:rsidRPr="00386A33" w:rsidRDefault="00386A33" w:rsidP="00386A33">
                  <w:pPr>
                    <w:rPr>
                      <w:rFonts w:ascii="Calibri" w:hAnsi="Calibri" w:cs="Calibri"/>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noWrap/>
                  <w:vAlign w:val="center"/>
                </w:tcPr>
                <w:p w:rsidR="00386A33" w:rsidRPr="00386A33" w:rsidRDefault="00386A33" w:rsidP="00386A33">
                  <w:pPr>
                    <w:rPr>
                      <w:rFonts w:ascii="Calibri" w:hAnsi="Calibri" w:cs="Calibri"/>
                      <w:sz w:val="16"/>
                      <w:szCs w:val="16"/>
                      <w:lang w:eastAsia="es-ES"/>
                    </w:rPr>
                  </w:pPr>
                  <w:r w:rsidRPr="00386A33">
                    <w:rPr>
                      <w:rFonts w:ascii="Calibri" w:hAnsi="Calibri" w:cs="Calibri"/>
                      <w:sz w:val="16"/>
                      <w:szCs w:val="16"/>
                      <w:lang w:eastAsia="es-ES"/>
                    </w:rPr>
                    <w:t> </w:t>
                  </w:r>
                </w:p>
              </w:tc>
              <w:tc>
                <w:tcPr>
                  <w:tcW w:w="0" w:type="auto"/>
                  <w:tcBorders>
                    <w:top w:val="nil"/>
                    <w:left w:val="nil"/>
                    <w:bottom w:val="single" w:sz="4" w:space="0" w:color="auto"/>
                    <w:right w:val="nil"/>
                  </w:tcBorders>
                  <w:noWrap/>
                  <w:vAlign w:val="center"/>
                </w:tcPr>
                <w:p w:rsidR="00386A33" w:rsidRPr="00386A33" w:rsidRDefault="00386A33" w:rsidP="00386A33">
                  <w:pPr>
                    <w:rPr>
                      <w:rFonts w:ascii="Calibri" w:hAnsi="Calibri" w:cs="Calibri"/>
                      <w:sz w:val="16"/>
                      <w:szCs w:val="16"/>
                      <w:lang w:eastAsia="es-ES"/>
                    </w:rPr>
                  </w:pPr>
                  <w:r w:rsidRPr="00386A33">
                    <w:rPr>
                      <w:rFonts w:ascii="Calibri" w:hAnsi="Calibri" w:cs="Calibri"/>
                      <w:sz w:val="16"/>
                      <w:szCs w:val="16"/>
                      <w:lang w:eastAsia="es-ES"/>
                    </w:rPr>
                    <w:t> </w:t>
                  </w:r>
                </w:p>
              </w:tc>
              <w:tc>
                <w:tcPr>
                  <w:tcW w:w="0" w:type="auto"/>
                  <w:tcBorders>
                    <w:top w:val="nil"/>
                    <w:left w:val="single" w:sz="4" w:space="0" w:color="auto"/>
                    <w:bottom w:val="single" w:sz="4" w:space="0" w:color="auto"/>
                    <w:right w:val="single" w:sz="8" w:space="0" w:color="auto"/>
                  </w:tcBorders>
                  <w:noWrap/>
                  <w:vAlign w:val="center"/>
                </w:tcPr>
                <w:p w:rsidR="00386A33" w:rsidRPr="00386A33" w:rsidRDefault="00386A33" w:rsidP="00386A33">
                  <w:pPr>
                    <w:rPr>
                      <w:rFonts w:ascii="Calibri" w:hAnsi="Calibri" w:cs="Calibri"/>
                      <w:sz w:val="16"/>
                      <w:szCs w:val="16"/>
                      <w:lang w:eastAsia="es-ES"/>
                    </w:rPr>
                  </w:pPr>
                  <w:r w:rsidRPr="00386A33">
                    <w:rPr>
                      <w:rFonts w:ascii="Calibri" w:hAnsi="Calibri" w:cs="Calibri"/>
                      <w:sz w:val="16"/>
                      <w:szCs w:val="16"/>
                      <w:lang w:eastAsia="es-ES"/>
                    </w:rPr>
                    <w:t> </w:t>
                  </w:r>
                </w:p>
              </w:tc>
            </w:tr>
          </w:tbl>
          <w:p w:rsidR="00386A33" w:rsidRPr="00386A33" w:rsidRDefault="00386A33" w:rsidP="00386A33">
            <w:pPr>
              <w:autoSpaceDE w:val="0"/>
              <w:autoSpaceDN w:val="0"/>
              <w:adjustRightInd w:val="0"/>
              <w:ind w:left="720"/>
              <w:jc w:val="both"/>
              <w:rPr>
                <w:rFonts w:ascii="Calibri" w:hAnsi="Calibri" w:cs="Calibri"/>
                <w:sz w:val="22"/>
                <w:szCs w:val="22"/>
                <w:lang w:eastAsia="es-ES"/>
              </w:rPr>
            </w:pPr>
          </w:p>
          <w:p w:rsidR="00386A33" w:rsidRPr="00386A33" w:rsidRDefault="00386A33" w:rsidP="00350946">
            <w:pPr>
              <w:numPr>
                <w:ilvl w:val="0"/>
                <w:numId w:val="33"/>
              </w:numPr>
              <w:jc w:val="both"/>
              <w:rPr>
                <w:rFonts w:ascii="Calibri" w:hAnsi="Calibri" w:cs="Calibri"/>
                <w:sz w:val="22"/>
                <w:szCs w:val="22"/>
                <w:lang w:eastAsia="es-ES"/>
              </w:rPr>
            </w:pPr>
            <w:r w:rsidRPr="00386A33">
              <w:rPr>
                <w:rFonts w:ascii="Calibri" w:hAnsi="Calibri" w:cs="Calibri"/>
                <w:sz w:val="22"/>
                <w:szCs w:val="22"/>
                <w:lang w:eastAsia="es-ES"/>
              </w:rPr>
              <w:t>Original del certificado de antecedentes emitido por la FELCN y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386A33" w:rsidRPr="00386A33" w:rsidRDefault="00386A33" w:rsidP="00350946">
            <w:pPr>
              <w:numPr>
                <w:ilvl w:val="0"/>
                <w:numId w:val="33"/>
              </w:numPr>
              <w:jc w:val="both"/>
              <w:rPr>
                <w:rFonts w:ascii="Calibri" w:hAnsi="Calibri" w:cs="Calibri"/>
                <w:sz w:val="22"/>
                <w:szCs w:val="22"/>
                <w:lang w:eastAsia="es-ES"/>
              </w:rPr>
            </w:pPr>
            <w:r w:rsidRPr="00386A33">
              <w:rPr>
                <w:rFonts w:ascii="Calibri" w:hAnsi="Calibri" w:cs="Calibri"/>
                <w:sz w:val="22"/>
                <w:szCs w:val="22"/>
                <w:lang w:eastAsia="es-ES"/>
              </w:rPr>
              <w:t>Original del certificado de antecedentes emitido por la FELCN y REJAP de los propietarios de los camiones, emitido hasta un mes antes de la fecha de presentación de ofertas.</w:t>
            </w:r>
          </w:p>
          <w:p w:rsidR="00386A33" w:rsidRPr="00386A33" w:rsidRDefault="00386A33" w:rsidP="00350946">
            <w:pPr>
              <w:numPr>
                <w:ilvl w:val="0"/>
                <w:numId w:val="33"/>
              </w:numPr>
              <w:jc w:val="both"/>
              <w:rPr>
                <w:rFonts w:ascii="Calibri" w:hAnsi="Calibri" w:cs="Calibri"/>
                <w:sz w:val="22"/>
                <w:szCs w:val="22"/>
                <w:lang w:eastAsia="es-ES"/>
              </w:rPr>
            </w:pPr>
            <w:r w:rsidRPr="00386A33">
              <w:rPr>
                <w:rFonts w:ascii="Calibri" w:hAnsi="Calibri" w:cs="Calibri"/>
                <w:sz w:val="22"/>
                <w:szCs w:val="22"/>
                <w:lang w:eastAsia="es-ES"/>
              </w:rPr>
              <w:t>Original del certificado de antecedentes emitido por la FELCN de los representantes legales de las empresas subcontratadas, emitido hasta un mes antes de la fecha de presentación de ofertas.</w:t>
            </w:r>
          </w:p>
          <w:p w:rsidR="00386A33" w:rsidRPr="00386A33" w:rsidRDefault="00386A33" w:rsidP="00350946">
            <w:pPr>
              <w:numPr>
                <w:ilvl w:val="0"/>
                <w:numId w:val="33"/>
              </w:numPr>
              <w:jc w:val="both"/>
              <w:rPr>
                <w:rFonts w:ascii="Calibri" w:hAnsi="Calibri" w:cs="Calibri"/>
                <w:sz w:val="22"/>
                <w:szCs w:val="22"/>
                <w:lang w:eastAsia="es-ES"/>
              </w:rPr>
            </w:pPr>
            <w:r w:rsidRPr="00386A33">
              <w:rPr>
                <w:rFonts w:ascii="Calibri" w:hAnsi="Calibri" w:cs="Calibri"/>
                <w:sz w:val="22"/>
                <w:szCs w:val="22"/>
                <w:lang w:eastAsia="es-ES"/>
              </w:rPr>
              <w:t>Original del certificado de antecedentes emitido por la FELCN y REJAP de los conductores de los camiones, emitido hasta un mes antes de la fecha de presentación de ofertas.</w:t>
            </w:r>
          </w:p>
          <w:p w:rsidR="00386A33" w:rsidRPr="00386A33" w:rsidRDefault="00386A33" w:rsidP="00350946">
            <w:pPr>
              <w:numPr>
                <w:ilvl w:val="0"/>
                <w:numId w:val="33"/>
              </w:numPr>
              <w:autoSpaceDE w:val="0"/>
              <w:autoSpaceDN w:val="0"/>
              <w:adjustRightInd w:val="0"/>
              <w:jc w:val="both"/>
              <w:rPr>
                <w:rFonts w:ascii="Calibri" w:hAnsi="Calibri" w:cs="Calibri"/>
                <w:sz w:val="22"/>
                <w:szCs w:val="22"/>
                <w:lang w:eastAsia="es-ES"/>
              </w:rPr>
            </w:pPr>
            <w:r w:rsidRPr="00386A33">
              <w:rPr>
                <w:rFonts w:ascii="Calibri" w:hAnsi="Calibri" w:cs="Calibri"/>
                <w:sz w:val="22"/>
                <w:szCs w:val="22"/>
                <w:lang w:eastAsia="es-ES"/>
              </w:rPr>
              <w:t>Fotocopia simple del RUAT de cada uno de los vehículos ofertados (propios o subcontratados).</w:t>
            </w:r>
          </w:p>
          <w:p w:rsidR="00386A33" w:rsidRPr="00386A33" w:rsidRDefault="00386A33" w:rsidP="00350946">
            <w:pPr>
              <w:numPr>
                <w:ilvl w:val="0"/>
                <w:numId w:val="33"/>
              </w:numPr>
              <w:autoSpaceDE w:val="0"/>
              <w:autoSpaceDN w:val="0"/>
              <w:adjustRightInd w:val="0"/>
              <w:jc w:val="both"/>
              <w:rPr>
                <w:rFonts w:ascii="Calibri" w:hAnsi="Calibri" w:cs="Calibri"/>
                <w:sz w:val="22"/>
                <w:szCs w:val="22"/>
                <w:lang w:eastAsia="es-ES"/>
              </w:rPr>
            </w:pPr>
            <w:r w:rsidRPr="00386A33">
              <w:rPr>
                <w:rFonts w:ascii="Calibri" w:hAnsi="Calibri" w:cs="Calibri"/>
                <w:sz w:val="22"/>
                <w:szCs w:val="22"/>
                <w:lang w:eastAsia="es-ES"/>
              </w:rPr>
              <w:t>Seguro Obligatorio de Accidentes de Tránsito (SOAT) vigente hasta el 31 de diciembre de 2017 de los vehículos.</w:t>
            </w:r>
          </w:p>
          <w:p w:rsidR="00386A33" w:rsidRPr="00386A33" w:rsidRDefault="00386A33" w:rsidP="00350946">
            <w:pPr>
              <w:numPr>
                <w:ilvl w:val="0"/>
                <w:numId w:val="33"/>
              </w:numPr>
              <w:autoSpaceDE w:val="0"/>
              <w:autoSpaceDN w:val="0"/>
              <w:adjustRightInd w:val="0"/>
              <w:jc w:val="both"/>
              <w:rPr>
                <w:rFonts w:ascii="Calibri" w:hAnsi="Calibri" w:cs="Calibri"/>
                <w:sz w:val="22"/>
                <w:szCs w:val="22"/>
                <w:lang w:eastAsia="es-ES"/>
              </w:rPr>
            </w:pPr>
            <w:r w:rsidRPr="00386A33">
              <w:rPr>
                <w:rFonts w:ascii="Calibri" w:hAnsi="Calibri" w:cs="Calibri"/>
                <w:sz w:val="22"/>
                <w:szCs w:val="22"/>
                <w:lang w:eastAsia="es-ES"/>
              </w:rPr>
              <w:t>Inspección Técnica Vehicular de los Vehículos emitido por el Organismo Operativo de Tránsito (vigente).</w:t>
            </w:r>
          </w:p>
          <w:p w:rsidR="00386A33" w:rsidRPr="00386A33" w:rsidRDefault="00386A33" w:rsidP="00350946">
            <w:pPr>
              <w:numPr>
                <w:ilvl w:val="0"/>
                <w:numId w:val="33"/>
              </w:numPr>
              <w:autoSpaceDE w:val="0"/>
              <w:autoSpaceDN w:val="0"/>
              <w:adjustRightInd w:val="0"/>
              <w:spacing w:after="120"/>
              <w:jc w:val="both"/>
              <w:rPr>
                <w:rFonts w:ascii="Calibri" w:hAnsi="Calibri" w:cs="Calibri"/>
                <w:sz w:val="22"/>
                <w:szCs w:val="22"/>
                <w:lang w:eastAsia="es-ES"/>
              </w:rPr>
            </w:pPr>
            <w:r w:rsidRPr="00386A33">
              <w:rPr>
                <w:rFonts w:ascii="Calibri" w:hAnsi="Calibri" w:cs="Calibri"/>
                <w:sz w:val="22"/>
                <w:szCs w:val="22"/>
                <w:lang w:eastAsia="es-ES"/>
              </w:rPr>
              <w:t>En cuanto a los chóferes asignados, adjuntar copia simple de las Licencias de Conducir, Categoría Profesional “C”.</w:t>
            </w:r>
          </w:p>
          <w:p w:rsidR="00386A33" w:rsidRPr="00386A33" w:rsidRDefault="00386A33" w:rsidP="00350946">
            <w:pPr>
              <w:numPr>
                <w:ilvl w:val="0"/>
                <w:numId w:val="33"/>
              </w:numPr>
              <w:autoSpaceDE w:val="0"/>
              <w:autoSpaceDN w:val="0"/>
              <w:adjustRightInd w:val="0"/>
              <w:spacing w:after="120"/>
              <w:jc w:val="both"/>
              <w:rPr>
                <w:rFonts w:ascii="Calibri" w:hAnsi="Calibri" w:cs="Calibri"/>
                <w:sz w:val="22"/>
                <w:szCs w:val="22"/>
                <w:lang w:eastAsia="es-ES"/>
              </w:rPr>
            </w:pPr>
            <w:r w:rsidRPr="00386A33">
              <w:rPr>
                <w:rFonts w:ascii="Calibri" w:hAnsi="Calibri" w:cs="Calibri"/>
                <w:sz w:val="22"/>
                <w:szCs w:val="22"/>
                <w:lang w:eastAsia="es-ES"/>
              </w:rPr>
              <w:t>Los siguientes Anexos adjuntos a la presente especificación técnica son considerados como requisitos para el proponente:</w:t>
            </w:r>
          </w:p>
          <w:p w:rsidR="00386A33" w:rsidRPr="00386A33" w:rsidRDefault="00386A33" w:rsidP="00386A33">
            <w:pPr>
              <w:autoSpaceDE w:val="0"/>
              <w:autoSpaceDN w:val="0"/>
              <w:adjustRightInd w:val="0"/>
              <w:spacing w:after="120"/>
              <w:ind w:left="720"/>
              <w:jc w:val="both"/>
              <w:rPr>
                <w:rFonts w:ascii="Calibri" w:hAnsi="Calibri" w:cs="Calibri"/>
                <w:sz w:val="22"/>
                <w:szCs w:val="22"/>
                <w:lang w:eastAsia="es-ES"/>
              </w:rPr>
            </w:pPr>
            <w:r w:rsidRPr="00386A33">
              <w:rPr>
                <w:rFonts w:ascii="Calibri" w:hAnsi="Calibri" w:cs="Calibri"/>
                <w:sz w:val="22"/>
                <w:szCs w:val="22"/>
                <w:lang w:eastAsia="es-ES"/>
              </w:rPr>
              <w:t>Anexo N° 2  Clausula SYSO</w:t>
            </w:r>
          </w:p>
          <w:p w:rsidR="00386A33" w:rsidRPr="00386A33" w:rsidRDefault="00386A33" w:rsidP="00386A33">
            <w:pPr>
              <w:autoSpaceDE w:val="0"/>
              <w:autoSpaceDN w:val="0"/>
              <w:adjustRightInd w:val="0"/>
              <w:spacing w:after="120"/>
              <w:ind w:left="720"/>
              <w:jc w:val="both"/>
              <w:rPr>
                <w:rFonts w:ascii="Calibri" w:hAnsi="Calibri" w:cs="Calibri"/>
                <w:sz w:val="22"/>
                <w:szCs w:val="22"/>
                <w:lang w:eastAsia="es-ES"/>
              </w:rPr>
            </w:pPr>
            <w:r w:rsidRPr="00386A33">
              <w:rPr>
                <w:rFonts w:ascii="Calibri" w:hAnsi="Calibri" w:cs="Calibri"/>
                <w:sz w:val="22"/>
                <w:szCs w:val="22"/>
                <w:lang w:eastAsia="es-ES"/>
              </w:rPr>
              <w:t>Anexo N° 3 Garantías financieras (Garantía de seriedad de Propuesta)</w:t>
            </w:r>
          </w:p>
          <w:p w:rsidR="00386A33" w:rsidRPr="00386A33" w:rsidRDefault="00386A33" w:rsidP="00386A33">
            <w:pPr>
              <w:autoSpaceDE w:val="0"/>
              <w:autoSpaceDN w:val="0"/>
              <w:adjustRightInd w:val="0"/>
              <w:spacing w:after="120"/>
              <w:ind w:left="720"/>
              <w:jc w:val="both"/>
              <w:rPr>
                <w:rFonts w:ascii="Calibri" w:hAnsi="Calibri" w:cs="Calibri"/>
                <w:sz w:val="22"/>
                <w:szCs w:val="22"/>
                <w:lang w:eastAsia="es-ES"/>
              </w:rPr>
            </w:pPr>
            <w:r w:rsidRPr="00386A33">
              <w:rPr>
                <w:rFonts w:ascii="Calibri" w:hAnsi="Calibri" w:cs="Calibri"/>
                <w:sz w:val="22"/>
                <w:szCs w:val="22"/>
                <w:lang w:eastAsia="es-ES"/>
              </w:rPr>
              <w:lastRenderedPageBreak/>
              <w:t xml:space="preserve">Anexo N° 4 </w:t>
            </w:r>
            <w:proofErr w:type="spellStart"/>
            <w:r w:rsidRPr="00386A33">
              <w:rPr>
                <w:rFonts w:ascii="Calibri" w:hAnsi="Calibri" w:cs="Calibri"/>
                <w:sz w:val="22"/>
                <w:szCs w:val="22"/>
                <w:lang w:eastAsia="es-ES"/>
              </w:rPr>
              <w:t>Check</w:t>
            </w:r>
            <w:proofErr w:type="spellEnd"/>
            <w:r w:rsidRPr="00386A33">
              <w:rPr>
                <w:rFonts w:ascii="Calibri" w:hAnsi="Calibri" w:cs="Calibri"/>
                <w:sz w:val="22"/>
                <w:szCs w:val="22"/>
                <w:lang w:eastAsia="es-ES"/>
              </w:rPr>
              <w:t xml:space="preserve"> </w:t>
            </w:r>
            <w:proofErr w:type="spellStart"/>
            <w:r w:rsidRPr="00386A33">
              <w:rPr>
                <w:rFonts w:ascii="Calibri" w:hAnsi="Calibri" w:cs="Calibri"/>
                <w:sz w:val="22"/>
                <w:szCs w:val="22"/>
                <w:lang w:eastAsia="es-ES"/>
              </w:rPr>
              <w:t>list</w:t>
            </w:r>
            <w:proofErr w:type="spellEnd"/>
            <w:r w:rsidRPr="00386A33">
              <w:rPr>
                <w:rFonts w:ascii="Calibri" w:hAnsi="Calibri" w:cs="Calibri"/>
                <w:sz w:val="22"/>
                <w:szCs w:val="22"/>
                <w:lang w:eastAsia="es-ES"/>
              </w:rPr>
              <w:t xml:space="preserve"> para camiones de transporte de GLP</w:t>
            </w:r>
          </w:p>
          <w:p w:rsidR="00386A33" w:rsidRPr="00386A33" w:rsidRDefault="00386A33" w:rsidP="00386A33">
            <w:pPr>
              <w:autoSpaceDE w:val="0"/>
              <w:autoSpaceDN w:val="0"/>
              <w:adjustRightInd w:val="0"/>
              <w:spacing w:after="120"/>
              <w:jc w:val="both"/>
              <w:rPr>
                <w:rFonts w:ascii="Calibri" w:hAnsi="Calibri" w:cs="Calibri"/>
                <w:sz w:val="22"/>
                <w:szCs w:val="22"/>
                <w:lang w:eastAsia="es-ES"/>
              </w:rPr>
            </w:pPr>
            <w:r w:rsidRPr="00386A33">
              <w:rPr>
                <w:rFonts w:ascii="Calibri" w:hAnsi="Calibri" w:cs="Calibri"/>
                <w:sz w:val="22"/>
                <w:szCs w:val="22"/>
                <w:lang w:eastAsia="es-ES"/>
              </w:rPr>
              <w:t>Durante la etapa de calificación se considerará los siguientes criterios:</w:t>
            </w:r>
          </w:p>
          <w:p w:rsidR="00386A33" w:rsidRPr="00386A33" w:rsidRDefault="00386A33" w:rsidP="00350946">
            <w:pPr>
              <w:numPr>
                <w:ilvl w:val="0"/>
                <w:numId w:val="33"/>
              </w:numPr>
              <w:autoSpaceDE w:val="0"/>
              <w:autoSpaceDN w:val="0"/>
              <w:adjustRightInd w:val="0"/>
              <w:jc w:val="both"/>
              <w:rPr>
                <w:rFonts w:ascii="Calibri" w:hAnsi="Calibri" w:cs="Calibri"/>
                <w:sz w:val="22"/>
                <w:szCs w:val="22"/>
                <w:lang w:eastAsia="es-ES"/>
              </w:rPr>
            </w:pPr>
            <w:r w:rsidRPr="00386A33">
              <w:rPr>
                <w:rFonts w:ascii="Calibri" w:hAnsi="Calibri" w:cs="Calibri"/>
                <w:sz w:val="22"/>
                <w:szCs w:val="22"/>
                <w:lang w:eastAsia="es-ES"/>
              </w:rPr>
              <w:t xml:space="preserve">Las unidades (propias y subcontratadas) podrán ser descalificadas cuando se evidencie que éstas forman parte de la oferta presentada por los siguientes casos: </w:t>
            </w:r>
          </w:p>
          <w:p w:rsidR="00386A33" w:rsidRPr="00386A33" w:rsidRDefault="00386A33" w:rsidP="00350946">
            <w:pPr>
              <w:numPr>
                <w:ilvl w:val="1"/>
                <w:numId w:val="33"/>
              </w:numPr>
              <w:autoSpaceDE w:val="0"/>
              <w:autoSpaceDN w:val="0"/>
              <w:adjustRightInd w:val="0"/>
              <w:jc w:val="both"/>
              <w:rPr>
                <w:rFonts w:ascii="Calibri" w:hAnsi="Calibri" w:cs="Calibri"/>
                <w:sz w:val="22"/>
                <w:szCs w:val="22"/>
                <w:lang w:eastAsia="es-ES"/>
              </w:rPr>
            </w:pPr>
            <w:r w:rsidRPr="00386A33">
              <w:rPr>
                <w:rFonts w:ascii="Calibri" w:hAnsi="Calibri" w:cs="Calibri"/>
                <w:sz w:val="22"/>
                <w:szCs w:val="22"/>
                <w:lang w:eastAsia="es-ES"/>
              </w:rPr>
              <w:t xml:space="preserve">Alguna persona natural y/o jurídica, sus representantes legales, accionistas y/o socios, con la que YPFB haya resuelto contrato. </w:t>
            </w:r>
          </w:p>
          <w:p w:rsidR="00386A33" w:rsidRPr="00386A33" w:rsidRDefault="00386A33" w:rsidP="00350946">
            <w:pPr>
              <w:numPr>
                <w:ilvl w:val="1"/>
                <w:numId w:val="33"/>
              </w:numPr>
              <w:autoSpaceDE w:val="0"/>
              <w:autoSpaceDN w:val="0"/>
              <w:adjustRightInd w:val="0"/>
              <w:jc w:val="both"/>
              <w:rPr>
                <w:rFonts w:ascii="Calibri" w:hAnsi="Calibri" w:cs="Calibri"/>
                <w:sz w:val="22"/>
                <w:szCs w:val="22"/>
                <w:lang w:eastAsia="es-ES"/>
              </w:rPr>
            </w:pPr>
            <w:r w:rsidRPr="00386A33">
              <w:rPr>
                <w:rFonts w:ascii="Calibri" w:hAnsi="Calibri" w:cs="Calibri"/>
                <w:sz w:val="22"/>
                <w:szCs w:val="22"/>
                <w:lang w:eastAsia="es-ES"/>
              </w:rPr>
              <w:t>Alguna persona natural y/o jurídica,  sus representantes legales, accionistas y/o socios,  que se encuentre impedida de participar.</w:t>
            </w:r>
          </w:p>
          <w:p w:rsidR="00386A33" w:rsidRPr="00386A33" w:rsidRDefault="00386A33" w:rsidP="00350946">
            <w:pPr>
              <w:numPr>
                <w:ilvl w:val="1"/>
                <w:numId w:val="33"/>
              </w:numPr>
              <w:autoSpaceDE w:val="0"/>
              <w:autoSpaceDN w:val="0"/>
              <w:adjustRightInd w:val="0"/>
              <w:jc w:val="both"/>
              <w:rPr>
                <w:rFonts w:ascii="Calibri" w:hAnsi="Calibri" w:cs="Calibri"/>
                <w:sz w:val="22"/>
                <w:szCs w:val="22"/>
                <w:lang w:eastAsia="es-ES"/>
              </w:rPr>
            </w:pPr>
            <w:r w:rsidRPr="00386A33">
              <w:rPr>
                <w:rFonts w:ascii="Calibri" w:hAnsi="Calibri" w:cs="Calibri"/>
                <w:sz w:val="22"/>
                <w:szCs w:val="22"/>
                <w:lang w:eastAsia="es-ES"/>
              </w:rPr>
              <w:t xml:space="preserve">Alguna persona natural y/o jurídica, sus representantes legales, socios y/o accionistas, subcontratistas, conductores tengan certificados de la FELCN y REJAP registrando antecedentes relacionados por incumplimiento a la Ley N° 1008 de 19 de julio de 1988 - Ley de Régimen de la Coca y Sustancias Controladas. </w:t>
            </w:r>
          </w:p>
          <w:p w:rsidR="00386A33" w:rsidRPr="00386A33" w:rsidRDefault="00386A33" w:rsidP="00350946">
            <w:pPr>
              <w:numPr>
                <w:ilvl w:val="0"/>
                <w:numId w:val="33"/>
              </w:numPr>
              <w:autoSpaceDE w:val="0"/>
              <w:autoSpaceDN w:val="0"/>
              <w:adjustRightInd w:val="0"/>
              <w:jc w:val="both"/>
              <w:rPr>
                <w:rFonts w:ascii="Calibri" w:hAnsi="Calibri" w:cs="Calibri"/>
                <w:sz w:val="22"/>
                <w:szCs w:val="22"/>
                <w:lang w:eastAsia="es-ES"/>
              </w:rPr>
            </w:pPr>
            <w:r w:rsidRPr="00386A33">
              <w:rPr>
                <w:rFonts w:ascii="Calibri" w:hAnsi="Calibri" w:cs="Calibri"/>
                <w:sz w:val="22"/>
                <w:szCs w:val="22"/>
                <w:lang w:eastAsia="es-ES"/>
              </w:rPr>
              <w:t>Se descontarán las unidades presentadas que se repitan en otra(s) empresa que también presente su propuesta. Para la evaluación de la capacidad de carga se consideraran únicamente vehículos con placa de circulación nacional. Es obligatoria la presentación de un contrato o documento legal que acredite que los vehículos subcontratados prestarán sus servicios como parte de la empresa proponente.</w:t>
            </w:r>
          </w:p>
          <w:p w:rsidR="00386A33" w:rsidRPr="00386A33" w:rsidRDefault="00386A33" w:rsidP="00350946">
            <w:pPr>
              <w:numPr>
                <w:ilvl w:val="0"/>
                <w:numId w:val="33"/>
              </w:numPr>
              <w:autoSpaceDE w:val="0"/>
              <w:autoSpaceDN w:val="0"/>
              <w:adjustRightInd w:val="0"/>
              <w:spacing w:after="120"/>
              <w:jc w:val="both"/>
              <w:rPr>
                <w:rFonts w:ascii="Calibri" w:hAnsi="Calibri" w:cs="Calibri"/>
                <w:color w:val="000000"/>
                <w:sz w:val="22"/>
                <w:szCs w:val="22"/>
                <w:lang w:val="es-BO" w:eastAsia="es-ES"/>
              </w:rPr>
            </w:pPr>
            <w:r w:rsidRPr="00386A33">
              <w:rPr>
                <w:rFonts w:ascii="Calibri" w:hAnsi="Calibri" w:cs="Calibri"/>
                <w:sz w:val="22"/>
                <w:szCs w:val="22"/>
                <w:lang w:val="es-BO" w:eastAsia="es-ES"/>
              </w:rPr>
              <w:t>E</w:t>
            </w:r>
            <w:r w:rsidRPr="00386A33">
              <w:rPr>
                <w:rFonts w:ascii="Calibri" w:hAnsi="Calibri" w:cs="Calibri"/>
                <w:sz w:val="22"/>
                <w:szCs w:val="22"/>
                <w:lang w:eastAsia="es-ES"/>
              </w:rPr>
              <w:t>n casos de fuerza mayor el adjudicado podrá habilitar y registrar una o varias unidades, en reemplazo de las registradas al inicio del servicio; cumpliendo con todos los requisitos especificados anteriormente, durante la ejecución del servicio y con 24 horas de anticipación a la entrada en operación.</w:t>
            </w:r>
          </w:p>
        </w:tc>
      </w:tr>
      <w:tr w:rsidR="00386A33" w:rsidRPr="00386A33" w:rsidTr="00361EB9">
        <w:tc>
          <w:tcPr>
            <w:tcW w:w="9263" w:type="dxa"/>
            <w:gridSpan w:val="2"/>
            <w:shd w:val="clear" w:color="auto" w:fill="8DB3E2"/>
          </w:tcPr>
          <w:p w:rsidR="00386A33" w:rsidRPr="00386A33" w:rsidRDefault="00386A33" w:rsidP="00386A33">
            <w:pPr>
              <w:jc w:val="both"/>
              <w:rPr>
                <w:rFonts w:ascii="Calibri" w:hAnsi="Calibri" w:cs="Calibri"/>
                <w:sz w:val="22"/>
                <w:szCs w:val="16"/>
                <w:lang w:eastAsia="es-ES"/>
              </w:rPr>
            </w:pPr>
            <w:r w:rsidRPr="00386A33">
              <w:rPr>
                <w:rFonts w:ascii="Calibri" w:hAnsi="Calibri" w:cs="Calibri"/>
                <w:b/>
                <w:sz w:val="22"/>
                <w:szCs w:val="22"/>
                <w:lang w:val="es-ES_tradnl" w:eastAsia="es-ES"/>
              </w:rPr>
              <w:lastRenderedPageBreak/>
              <w:t>CONDICIONES GENERALES DEL SERVICIO</w:t>
            </w:r>
          </w:p>
        </w:tc>
      </w:tr>
      <w:tr w:rsidR="00386A33" w:rsidRPr="00386A33" w:rsidTr="00361EB9">
        <w:tc>
          <w:tcPr>
            <w:tcW w:w="9263" w:type="dxa"/>
            <w:gridSpan w:val="2"/>
            <w:shd w:val="clear" w:color="auto" w:fill="auto"/>
          </w:tcPr>
          <w:p w:rsidR="00386A33" w:rsidRPr="00386A33" w:rsidRDefault="00386A33" w:rsidP="00350946">
            <w:pPr>
              <w:numPr>
                <w:ilvl w:val="0"/>
                <w:numId w:val="41"/>
              </w:numPr>
              <w:tabs>
                <w:tab w:val="left" w:pos="709"/>
              </w:tabs>
              <w:spacing w:before="120"/>
              <w:jc w:val="both"/>
              <w:rPr>
                <w:rFonts w:ascii="Calibri" w:hAnsi="Calibri" w:cs="Calibri"/>
                <w:sz w:val="22"/>
                <w:szCs w:val="22"/>
                <w:lang w:eastAsia="es-ES"/>
              </w:rPr>
            </w:pPr>
            <w:r w:rsidRPr="00386A33">
              <w:rPr>
                <w:rFonts w:ascii="Calibri" w:hAnsi="Calibri" w:cs="Calibri"/>
                <w:sz w:val="22"/>
                <w:szCs w:val="22"/>
                <w:lang w:eastAsia="es-ES"/>
              </w:rPr>
              <w:t>El Transportista designara un agente de servicio mediante nota a YPFB 24 horas posteriores a la firma de contrato, quien será el nexo para la comunicación y recepción oficial de programas, modificaciones, reclamos, etc.</w:t>
            </w:r>
          </w:p>
          <w:p w:rsidR="00386A33" w:rsidRPr="00386A33" w:rsidRDefault="00386A33" w:rsidP="00350946">
            <w:pPr>
              <w:numPr>
                <w:ilvl w:val="0"/>
                <w:numId w:val="41"/>
              </w:numPr>
              <w:tabs>
                <w:tab w:val="left" w:pos="709"/>
              </w:tabs>
              <w:spacing w:before="120"/>
              <w:jc w:val="both"/>
              <w:rPr>
                <w:rFonts w:ascii="Calibri" w:hAnsi="Calibri" w:cs="Calibri"/>
                <w:sz w:val="22"/>
                <w:szCs w:val="22"/>
                <w:lang w:eastAsia="es-ES"/>
              </w:rPr>
            </w:pPr>
            <w:r w:rsidRPr="00386A33">
              <w:rPr>
                <w:rFonts w:ascii="Calibri" w:hAnsi="Calibri" w:cs="Calibri"/>
                <w:sz w:val="22"/>
                <w:szCs w:val="22"/>
                <w:lang w:eastAsia="es-ES"/>
              </w:rPr>
              <w:t>Las comunicaciones de YPFB al agente de servicio serán realizadas por escrito, mediante nota o correo electrónico (e-mail).</w:t>
            </w:r>
          </w:p>
          <w:p w:rsidR="00386A33" w:rsidRPr="00386A33" w:rsidRDefault="00386A33" w:rsidP="00350946">
            <w:pPr>
              <w:numPr>
                <w:ilvl w:val="0"/>
                <w:numId w:val="41"/>
              </w:numPr>
              <w:tabs>
                <w:tab w:val="left" w:pos="709"/>
              </w:tabs>
              <w:jc w:val="both"/>
              <w:rPr>
                <w:rFonts w:ascii="Calibri" w:hAnsi="Calibri" w:cs="Calibri"/>
                <w:sz w:val="22"/>
                <w:szCs w:val="22"/>
                <w:lang w:eastAsia="es-ES"/>
              </w:rPr>
            </w:pPr>
            <w:r w:rsidRPr="00386A33">
              <w:rPr>
                <w:rFonts w:ascii="Calibri" w:hAnsi="Calibri" w:cs="Calibri"/>
                <w:sz w:val="22"/>
                <w:szCs w:val="22"/>
                <w:lang w:eastAsia="es-ES"/>
              </w:rPr>
              <w:t>YPFB remitirá un programa de carguíos estimados, en periodos semanales o hasta 24 horas antes en caso de modificaciones de acuerdo a necesidad.</w:t>
            </w:r>
          </w:p>
          <w:p w:rsidR="00386A33" w:rsidRPr="00386A33" w:rsidRDefault="00386A33" w:rsidP="00350946">
            <w:pPr>
              <w:numPr>
                <w:ilvl w:val="0"/>
                <w:numId w:val="41"/>
              </w:numPr>
              <w:tabs>
                <w:tab w:val="left" w:pos="709"/>
              </w:tabs>
              <w:jc w:val="both"/>
              <w:rPr>
                <w:rFonts w:ascii="Calibri" w:hAnsi="Calibri" w:cs="Calibri"/>
                <w:sz w:val="22"/>
                <w:szCs w:val="22"/>
                <w:lang w:eastAsia="es-ES"/>
              </w:rPr>
            </w:pPr>
            <w:r w:rsidRPr="00386A33">
              <w:rPr>
                <w:rFonts w:ascii="Calibri" w:hAnsi="Calibri" w:cs="Calibri"/>
                <w:sz w:val="22"/>
                <w:szCs w:val="22"/>
                <w:lang w:eastAsia="es-ES"/>
              </w:rPr>
              <w:t>En caso de necesidad de aplazar una programación de carga, en función al requerimiento y/o disponibilidad de Producto, YPFB comunicará al Transportista 24 horas antes de iniciar cualquier carga.</w:t>
            </w:r>
          </w:p>
          <w:p w:rsidR="00386A33" w:rsidRPr="00386A33" w:rsidRDefault="00386A33" w:rsidP="00350946">
            <w:pPr>
              <w:numPr>
                <w:ilvl w:val="0"/>
                <w:numId w:val="41"/>
              </w:numPr>
              <w:tabs>
                <w:tab w:val="left" w:pos="709"/>
              </w:tabs>
              <w:jc w:val="both"/>
              <w:rPr>
                <w:rFonts w:ascii="Calibri" w:hAnsi="Calibri" w:cs="Calibri"/>
                <w:sz w:val="22"/>
                <w:szCs w:val="22"/>
                <w:lang w:eastAsia="es-ES"/>
              </w:rPr>
            </w:pPr>
            <w:r w:rsidRPr="00386A33">
              <w:rPr>
                <w:rFonts w:ascii="Calibri" w:hAnsi="Calibri" w:cs="Calibri"/>
                <w:sz w:val="22"/>
                <w:szCs w:val="22"/>
                <w:lang w:eastAsia="es-ES"/>
              </w:rPr>
              <w:t xml:space="preserve">El Transportista se hace cargo de la custodia, control y riesgo del Producto desde el Punto de Recepción y se responsabiliza por mantener su calidad y cantidad debiendo entregar el Producto en el Punto de Entrega a YPFB. </w:t>
            </w:r>
          </w:p>
          <w:p w:rsidR="00386A33" w:rsidRPr="00386A33" w:rsidRDefault="00386A33" w:rsidP="00350946">
            <w:pPr>
              <w:numPr>
                <w:ilvl w:val="0"/>
                <w:numId w:val="41"/>
              </w:numPr>
              <w:tabs>
                <w:tab w:val="left" w:pos="709"/>
              </w:tabs>
              <w:rPr>
                <w:rFonts w:ascii="Calibri" w:hAnsi="Calibri" w:cs="Calibri"/>
                <w:sz w:val="22"/>
                <w:szCs w:val="22"/>
                <w:lang w:eastAsia="es-ES"/>
              </w:rPr>
            </w:pPr>
            <w:r w:rsidRPr="00386A33">
              <w:rPr>
                <w:rFonts w:ascii="Calibri" w:hAnsi="Calibri" w:cs="Calibri"/>
                <w:sz w:val="22"/>
                <w:szCs w:val="22"/>
                <w:lang w:eastAsia="es-ES"/>
              </w:rPr>
              <w:t xml:space="preserve">El Transportista durante la ejecución del Servicio, queda prohibido de incluir cualquier tipo de carga y/o bienes, que sean ajenos al Servicio. </w:t>
            </w:r>
          </w:p>
          <w:p w:rsidR="00386A33" w:rsidRPr="00386A33" w:rsidRDefault="00386A33" w:rsidP="00350946">
            <w:pPr>
              <w:numPr>
                <w:ilvl w:val="0"/>
                <w:numId w:val="41"/>
              </w:numPr>
              <w:tabs>
                <w:tab w:val="left" w:pos="709"/>
              </w:tabs>
              <w:jc w:val="both"/>
              <w:rPr>
                <w:rFonts w:ascii="Calibri" w:hAnsi="Calibri" w:cs="Calibri"/>
                <w:sz w:val="22"/>
                <w:szCs w:val="22"/>
                <w:lang w:eastAsia="es-ES"/>
              </w:rPr>
            </w:pPr>
            <w:r w:rsidRPr="00386A33">
              <w:rPr>
                <w:rFonts w:ascii="Calibri" w:hAnsi="Calibri" w:cs="Calibri"/>
                <w:sz w:val="22"/>
                <w:szCs w:val="22"/>
                <w:lang w:eastAsia="es-ES"/>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tc>
      </w:tr>
      <w:tr w:rsidR="00386A33" w:rsidRPr="00386A33" w:rsidTr="00361EB9">
        <w:tc>
          <w:tcPr>
            <w:tcW w:w="9263" w:type="dxa"/>
            <w:gridSpan w:val="2"/>
            <w:shd w:val="clear" w:color="auto" w:fill="8DB3E2"/>
          </w:tcPr>
          <w:p w:rsidR="00386A33" w:rsidRPr="00386A33" w:rsidRDefault="00386A33" w:rsidP="00386A33">
            <w:pPr>
              <w:tabs>
                <w:tab w:val="left" w:pos="709"/>
              </w:tabs>
              <w:jc w:val="both"/>
              <w:rPr>
                <w:rFonts w:ascii="Calibri" w:hAnsi="Calibri" w:cs="Calibri"/>
                <w:sz w:val="22"/>
                <w:szCs w:val="22"/>
                <w:lang w:eastAsia="es-ES"/>
              </w:rPr>
            </w:pPr>
            <w:r w:rsidRPr="00386A33">
              <w:rPr>
                <w:rFonts w:ascii="Calibri" w:hAnsi="Calibri" w:cs="Calibri"/>
                <w:b/>
                <w:sz w:val="22"/>
                <w:szCs w:val="22"/>
                <w:lang w:val="es-ES_tradnl" w:eastAsia="es-ES"/>
              </w:rPr>
              <w:t>OBLIGACIONES DEL TRANSPORTISTA</w:t>
            </w:r>
          </w:p>
        </w:tc>
      </w:tr>
      <w:tr w:rsidR="00386A33" w:rsidRPr="00386A33" w:rsidTr="00361EB9">
        <w:tc>
          <w:tcPr>
            <w:tcW w:w="9263" w:type="dxa"/>
            <w:gridSpan w:val="2"/>
            <w:shd w:val="clear" w:color="auto" w:fill="auto"/>
          </w:tcPr>
          <w:p w:rsidR="00386A33" w:rsidRPr="00386A33" w:rsidRDefault="00386A33" w:rsidP="00350946">
            <w:pPr>
              <w:numPr>
                <w:ilvl w:val="0"/>
                <w:numId w:val="42"/>
              </w:numPr>
              <w:spacing w:before="120"/>
              <w:ind w:left="709"/>
              <w:jc w:val="both"/>
              <w:rPr>
                <w:rFonts w:ascii="Calibri" w:hAnsi="Calibri" w:cs="Calibri"/>
                <w:color w:val="000000"/>
                <w:sz w:val="22"/>
                <w:szCs w:val="22"/>
                <w:lang w:val="es-BO" w:eastAsia="es-ES"/>
              </w:rPr>
            </w:pPr>
            <w:r w:rsidRPr="00386A33">
              <w:rPr>
                <w:rFonts w:ascii="Calibri" w:hAnsi="Calibri" w:cs="Calibri"/>
                <w:color w:val="000000"/>
                <w:sz w:val="22"/>
                <w:szCs w:val="22"/>
                <w:lang w:eastAsia="es-ES"/>
              </w:rPr>
              <w:t xml:space="preserve">Cumplir el Servicio de acuerdo a las especificaciones técnicas y condiciones establecidas en el Contrato y conforme a procedimientos y normas técnicas usuales en trabajos de esta </w:t>
            </w:r>
            <w:r w:rsidRPr="00386A33">
              <w:rPr>
                <w:rFonts w:ascii="Calibri" w:hAnsi="Calibri" w:cs="Calibri"/>
                <w:color w:val="000000"/>
                <w:sz w:val="22"/>
                <w:szCs w:val="22"/>
                <w:lang w:eastAsia="es-ES"/>
              </w:rPr>
              <w:lastRenderedPageBreak/>
              <w:t>naturaleza.</w:t>
            </w:r>
            <w:r w:rsidRPr="00386A33">
              <w:rPr>
                <w:rFonts w:ascii="Calibri" w:hAnsi="Calibri" w:cs="Calibri"/>
                <w:color w:val="000000"/>
                <w:sz w:val="22"/>
                <w:szCs w:val="22"/>
                <w:lang w:val="es-BO" w:eastAsia="es-ES"/>
              </w:rPr>
              <w:t xml:space="preserve"> </w:t>
            </w:r>
          </w:p>
          <w:p w:rsidR="00386A33" w:rsidRPr="00386A33" w:rsidRDefault="00386A33" w:rsidP="00350946">
            <w:pPr>
              <w:numPr>
                <w:ilvl w:val="0"/>
                <w:numId w:val="42"/>
              </w:numPr>
              <w:ind w:left="709"/>
              <w:jc w:val="both"/>
              <w:rPr>
                <w:rFonts w:ascii="Calibri" w:hAnsi="Calibri" w:cs="Calibri"/>
                <w:color w:val="000000"/>
                <w:sz w:val="22"/>
                <w:szCs w:val="22"/>
                <w:lang w:eastAsia="es-ES"/>
              </w:rPr>
            </w:pPr>
            <w:r w:rsidRPr="00386A33">
              <w:rPr>
                <w:rFonts w:ascii="Calibri" w:hAnsi="Calibri" w:cs="Calibri"/>
                <w:color w:val="000000"/>
                <w:sz w:val="22"/>
                <w:szCs w:val="22"/>
                <w:lang w:eastAsia="es-ES"/>
              </w:rPr>
              <w:t>Mantener indemne al YPFB de cualquier reclamo, acción, proceso, que terceros efectúen por aspectos relacionados a las operaciones del transporte, debiendo mantener informado a YPFB de todos los reclamos que hubiera o haciendo llegar la documentación que corresponda.</w:t>
            </w:r>
          </w:p>
          <w:p w:rsidR="00386A33" w:rsidRPr="00386A33" w:rsidRDefault="00386A33" w:rsidP="00350946">
            <w:pPr>
              <w:numPr>
                <w:ilvl w:val="0"/>
                <w:numId w:val="42"/>
              </w:numPr>
              <w:ind w:left="709"/>
              <w:jc w:val="both"/>
              <w:rPr>
                <w:rFonts w:ascii="Calibri" w:hAnsi="Calibri" w:cs="Calibri"/>
                <w:color w:val="000000"/>
                <w:sz w:val="22"/>
                <w:szCs w:val="22"/>
                <w:lang w:eastAsia="es-ES"/>
              </w:rPr>
            </w:pPr>
            <w:r w:rsidRPr="00386A33">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386A33" w:rsidRPr="00386A33" w:rsidRDefault="00386A33" w:rsidP="00350946">
            <w:pPr>
              <w:numPr>
                <w:ilvl w:val="0"/>
                <w:numId w:val="42"/>
              </w:numPr>
              <w:ind w:left="709"/>
              <w:jc w:val="both"/>
              <w:rPr>
                <w:rFonts w:ascii="Calibri" w:hAnsi="Calibri" w:cs="Calibri"/>
                <w:sz w:val="22"/>
                <w:szCs w:val="22"/>
                <w:lang w:val="es-ES_tradnl" w:eastAsia="es-ES"/>
              </w:rPr>
            </w:pPr>
            <w:r w:rsidRPr="00386A33">
              <w:rPr>
                <w:rFonts w:ascii="Calibri" w:hAnsi="Calibri" w:cs="Calibri"/>
                <w:sz w:val="22"/>
                <w:szCs w:val="22"/>
                <w:lang w:val="es-ES_tradnl" w:eastAsia="es-ES"/>
              </w:rPr>
              <w:t>Realizar el transporte del Producto de acuerdo a la Ley Aplicable y las autorizaciones que sean requeridas por las instituciones que estén relacionadas al servicio, y asegurar el cumplimiento de las mismas por parte de sus trabajadores y sus subcontratistas.</w:t>
            </w:r>
          </w:p>
          <w:p w:rsidR="00386A33" w:rsidRPr="00386A33" w:rsidRDefault="00386A33" w:rsidP="00350946">
            <w:pPr>
              <w:numPr>
                <w:ilvl w:val="0"/>
                <w:numId w:val="42"/>
              </w:numPr>
              <w:ind w:left="709"/>
              <w:jc w:val="both"/>
              <w:rPr>
                <w:rFonts w:ascii="Calibri" w:hAnsi="Calibri" w:cs="Calibri"/>
                <w:sz w:val="22"/>
                <w:szCs w:val="22"/>
                <w:lang w:val="es-ES_tradnl" w:eastAsia="es-ES"/>
              </w:rPr>
            </w:pPr>
            <w:r w:rsidRPr="00386A33">
              <w:rPr>
                <w:rFonts w:ascii="Calibri" w:hAnsi="Calibri" w:cs="Calibri"/>
                <w:color w:val="000000"/>
                <w:sz w:val="22"/>
                <w:szCs w:val="22"/>
                <w:lang w:val="es-BO" w:eastAsia="es-ES"/>
              </w:rPr>
              <w:t xml:space="preserve">Cumplir y hacer cumplir a todo su personal y subcontratistas, las estipulaciones contenidas en toda norma de medio ambiente, salud, seguridad, así como normas del sector </w:t>
            </w:r>
            <w:proofErr w:type="spellStart"/>
            <w:r w:rsidRPr="00386A33">
              <w:rPr>
                <w:rFonts w:ascii="Calibri" w:hAnsi="Calibri" w:cs="Calibri"/>
                <w:color w:val="000000"/>
                <w:sz w:val="22"/>
                <w:szCs w:val="22"/>
                <w:lang w:val="es-BO" w:eastAsia="es-ES"/>
              </w:rPr>
              <w:t>hidrocarburífero</w:t>
            </w:r>
            <w:proofErr w:type="spellEnd"/>
            <w:r w:rsidRPr="00386A33">
              <w:rPr>
                <w:rFonts w:ascii="Calibri" w:hAnsi="Calibri" w:cs="Calibri"/>
                <w:color w:val="000000"/>
                <w:sz w:val="22"/>
                <w:szCs w:val="22"/>
                <w:lang w:val="es-BO" w:eastAsia="es-ES"/>
              </w:rPr>
              <w:t>, vigentes durante la ejecución del servicio.</w:t>
            </w:r>
          </w:p>
          <w:p w:rsidR="00386A33" w:rsidRPr="00386A33" w:rsidRDefault="00386A33" w:rsidP="00350946">
            <w:pPr>
              <w:numPr>
                <w:ilvl w:val="0"/>
                <w:numId w:val="42"/>
              </w:numPr>
              <w:ind w:left="709"/>
              <w:jc w:val="both"/>
              <w:rPr>
                <w:rFonts w:ascii="Calibri" w:hAnsi="Calibri" w:cs="Calibri"/>
                <w:sz w:val="22"/>
                <w:szCs w:val="22"/>
                <w:lang w:val="es-ES_tradnl" w:eastAsia="es-ES"/>
              </w:rPr>
            </w:pPr>
            <w:r w:rsidRPr="00386A33">
              <w:rPr>
                <w:rFonts w:ascii="Calibri" w:hAnsi="Calibri" w:cs="Calibri"/>
                <w:color w:val="000000"/>
                <w:sz w:val="22"/>
                <w:szCs w:val="22"/>
                <w:lang w:val="es-BO" w:eastAsia="es-ES"/>
              </w:rPr>
              <w:t>Responsabilizarse por cualquiera de los Vehículos propios y/o subcontratados utilizados para el transporte en caso de siniestro, incluyendo pero no limitándose a hurtos y robos, independientemente de dolo o culpa del Transportista y/o subcontratista.</w:t>
            </w:r>
          </w:p>
          <w:p w:rsidR="00386A33" w:rsidRPr="00386A33" w:rsidRDefault="00386A33" w:rsidP="00350946">
            <w:pPr>
              <w:numPr>
                <w:ilvl w:val="0"/>
                <w:numId w:val="42"/>
              </w:numPr>
              <w:ind w:left="709"/>
              <w:jc w:val="both"/>
              <w:rPr>
                <w:rFonts w:ascii="Calibri" w:hAnsi="Calibri" w:cs="Calibri"/>
                <w:sz w:val="22"/>
                <w:szCs w:val="22"/>
                <w:lang w:val="es-ES_tradnl" w:eastAsia="es-ES"/>
              </w:rPr>
            </w:pPr>
            <w:r w:rsidRPr="00386A33">
              <w:rPr>
                <w:rFonts w:ascii="Calibri" w:hAnsi="Calibri" w:cs="Calibri"/>
                <w:sz w:val="22"/>
                <w:szCs w:val="22"/>
                <w:lang w:eastAsia="es-ES"/>
              </w:rPr>
              <w:t>Mantener la carga transportada, en las mismas condiciones de calidad, volumen y número de garrafas, mientras se encuentra bajo su responsabilidad, control y riesgo del Transportista.</w:t>
            </w:r>
            <w:r w:rsidRPr="00386A33">
              <w:rPr>
                <w:rFonts w:ascii="Calibri" w:hAnsi="Calibri" w:cs="Calibri"/>
                <w:sz w:val="22"/>
                <w:szCs w:val="22"/>
                <w:lang w:val="es-ES_tradnl" w:eastAsia="es-ES"/>
              </w:rPr>
              <w:t xml:space="preserve"> </w:t>
            </w:r>
          </w:p>
          <w:p w:rsidR="00386A33" w:rsidRPr="00386A33" w:rsidRDefault="00386A33" w:rsidP="00350946">
            <w:pPr>
              <w:numPr>
                <w:ilvl w:val="0"/>
                <w:numId w:val="42"/>
              </w:numPr>
              <w:ind w:left="709"/>
              <w:jc w:val="both"/>
              <w:rPr>
                <w:rFonts w:ascii="Calibri" w:hAnsi="Calibri" w:cs="Calibri"/>
                <w:sz w:val="22"/>
                <w:szCs w:val="22"/>
                <w:lang w:val="es-ES_tradnl" w:eastAsia="es-ES"/>
              </w:rPr>
            </w:pPr>
            <w:r w:rsidRPr="00386A33">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86A33" w:rsidRPr="00386A33" w:rsidRDefault="00386A33" w:rsidP="00350946">
            <w:pPr>
              <w:numPr>
                <w:ilvl w:val="0"/>
                <w:numId w:val="42"/>
              </w:numPr>
              <w:ind w:left="709"/>
              <w:jc w:val="both"/>
              <w:rPr>
                <w:rFonts w:ascii="Calibri" w:hAnsi="Calibri" w:cs="Calibri"/>
                <w:sz w:val="22"/>
                <w:szCs w:val="22"/>
                <w:lang w:val="es-ES_tradnl" w:eastAsia="es-ES"/>
              </w:rPr>
            </w:pPr>
            <w:r w:rsidRPr="00386A33">
              <w:rPr>
                <w:rFonts w:ascii="Calibri" w:hAnsi="Calibri" w:cs="Calibri"/>
                <w:color w:val="000000"/>
                <w:sz w:val="22"/>
                <w:szCs w:val="22"/>
                <w:lang w:val="es-BO" w:eastAsia="es-ES"/>
              </w:rPr>
              <w:t>El Transportista será responsable de mantener vigente y renovar las pólizas de seguro exigidas por el Contrato.</w:t>
            </w:r>
          </w:p>
          <w:p w:rsidR="00386A33" w:rsidRPr="00386A33" w:rsidRDefault="00386A33" w:rsidP="00350946">
            <w:pPr>
              <w:numPr>
                <w:ilvl w:val="0"/>
                <w:numId w:val="42"/>
              </w:numPr>
              <w:ind w:left="709"/>
              <w:jc w:val="both"/>
              <w:rPr>
                <w:rFonts w:ascii="Calibri" w:hAnsi="Calibri" w:cs="Calibri"/>
                <w:sz w:val="22"/>
                <w:szCs w:val="22"/>
                <w:lang w:val="es-ES_tradnl" w:eastAsia="es-ES"/>
              </w:rPr>
            </w:pPr>
            <w:r w:rsidRPr="00386A33">
              <w:rPr>
                <w:rFonts w:ascii="Calibri" w:hAnsi="Calibri" w:cs="Calibri"/>
                <w:color w:val="000000"/>
                <w:sz w:val="22"/>
                <w:szCs w:val="22"/>
                <w:lang w:val="es-BO" w:eastAsia="es-ES"/>
              </w:rPr>
              <w:t>El Transportista será responsable por los actos, incumplimientos y omisiones de cualquiera de sus subcontratistas y/o empleados.</w:t>
            </w:r>
          </w:p>
          <w:p w:rsidR="00386A33" w:rsidRPr="00386A33" w:rsidRDefault="00386A33" w:rsidP="00350946">
            <w:pPr>
              <w:numPr>
                <w:ilvl w:val="0"/>
                <w:numId w:val="42"/>
              </w:numPr>
              <w:ind w:left="709"/>
              <w:jc w:val="both"/>
              <w:rPr>
                <w:rFonts w:ascii="Calibri" w:hAnsi="Calibri" w:cs="Calibri"/>
                <w:sz w:val="22"/>
                <w:szCs w:val="22"/>
                <w:lang w:val="es-ES_tradnl" w:eastAsia="es-ES"/>
              </w:rPr>
            </w:pPr>
            <w:r w:rsidRPr="00386A33">
              <w:rPr>
                <w:rFonts w:ascii="Calibri" w:hAnsi="Calibri" w:cs="Calibri"/>
                <w:color w:val="000000"/>
                <w:sz w:val="22"/>
                <w:szCs w:val="22"/>
                <w:lang w:val="es-BO" w:eastAsia="es-ES"/>
              </w:rPr>
              <w:t xml:space="preserve">Ninguna subcontratación liberará al Transportista de cualquier responsabilidad bajo el Contrato.  </w:t>
            </w:r>
          </w:p>
          <w:p w:rsidR="00386A33" w:rsidRPr="00386A33" w:rsidRDefault="00386A33" w:rsidP="00350946">
            <w:pPr>
              <w:numPr>
                <w:ilvl w:val="0"/>
                <w:numId w:val="42"/>
              </w:numPr>
              <w:ind w:left="709"/>
              <w:jc w:val="both"/>
              <w:rPr>
                <w:rFonts w:ascii="Calibri" w:hAnsi="Calibri" w:cs="Calibri"/>
                <w:sz w:val="22"/>
                <w:szCs w:val="22"/>
                <w:lang w:val="es-ES_tradnl" w:eastAsia="es-ES"/>
              </w:rPr>
            </w:pPr>
            <w:r w:rsidRPr="00386A33">
              <w:rPr>
                <w:rFonts w:ascii="Calibri" w:hAnsi="Calibri" w:cs="Calibri"/>
                <w:color w:val="000000"/>
                <w:sz w:val="22"/>
                <w:szCs w:val="22"/>
                <w:lang w:val="es-BO" w:eastAsia="es-ES"/>
              </w:rPr>
              <w:t>De ocurrir desabastecimiento y/o incumplimiento en la provisión de Gas Licuado de Petróleo (GLP) a la Zona Comercial Bermejo del Contratante, por causas atribuibles al Transportista; este será responsable según clausula multas.</w:t>
            </w:r>
          </w:p>
          <w:p w:rsidR="00386A33" w:rsidRPr="00386A33" w:rsidRDefault="00386A33" w:rsidP="00350946">
            <w:pPr>
              <w:numPr>
                <w:ilvl w:val="0"/>
                <w:numId w:val="42"/>
              </w:numPr>
              <w:spacing w:after="120"/>
              <w:ind w:left="709"/>
              <w:jc w:val="both"/>
              <w:rPr>
                <w:rFonts w:ascii="Calibri" w:hAnsi="Calibri" w:cs="Calibri"/>
                <w:sz w:val="22"/>
                <w:szCs w:val="22"/>
                <w:lang w:val="es-ES_tradnl" w:eastAsia="es-ES"/>
              </w:rPr>
            </w:pPr>
            <w:r w:rsidRPr="00386A33">
              <w:rPr>
                <w:rFonts w:ascii="Calibri" w:hAnsi="Calibri" w:cs="Calibri"/>
                <w:sz w:val="22"/>
                <w:szCs w:val="22"/>
                <w:lang w:eastAsia="es-ES"/>
              </w:rPr>
              <w:t>Cumplir las Leyes Aplicables así como también cumplir la Ley N° 1008 de 19 de julio de 1988 - Ley de Régimen de la Coca y Sustancias Controladas, Código Tributario”.</w:t>
            </w:r>
          </w:p>
        </w:tc>
      </w:tr>
      <w:tr w:rsidR="00386A33" w:rsidRPr="00386A33" w:rsidTr="00361EB9">
        <w:tc>
          <w:tcPr>
            <w:tcW w:w="9263" w:type="dxa"/>
            <w:gridSpan w:val="2"/>
            <w:shd w:val="clear" w:color="auto" w:fill="8DB3E2"/>
          </w:tcPr>
          <w:p w:rsidR="00386A33" w:rsidRPr="00386A33" w:rsidRDefault="00386A33" w:rsidP="00386A33">
            <w:pPr>
              <w:jc w:val="both"/>
              <w:rPr>
                <w:rFonts w:ascii="Calibri" w:hAnsi="Calibri" w:cs="Calibri"/>
                <w:color w:val="000000"/>
                <w:sz w:val="22"/>
                <w:szCs w:val="22"/>
                <w:lang w:eastAsia="es-ES"/>
              </w:rPr>
            </w:pPr>
            <w:r w:rsidRPr="00386A33">
              <w:rPr>
                <w:rFonts w:ascii="Verdana" w:hAnsi="Verdana" w:cs="Calibri"/>
                <w:b/>
                <w:bCs/>
                <w:sz w:val="18"/>
                <w:szCs w:val="18"/>
                <w:lang w:eastAsia="es-ES"/>
              </w:rPr>
              <w:lastRenderedPageBreak/>
              <w:t>VEHICULO DE TRANSPORTE</w:t>
            </w:r>
          </w:p>
        </w:tc>
      </w:tr>
      <w:tr w:rsidR="00386A33" w:rsidRPr="00386A33" w:rsidTr="00361EB9">
        <w:tc>
          <w:tcPr>
            <w:tcW w:w="9263" w:type="dxa"/>
            <w:gridSpan w:val="2"/>
            <w:shd w:val="clear" w:color="auto" w:fill="auto"/>
          </w:tcPr>
          <w:p w:rsidR="00386A33" w:rsidRPr="00386A33" w:rsidRDefault="00386A33" w:rsidP="00386A33">
            <w:pPr>
              <w:tabs>
                <w:tab w:val="left" w:pos="426"/>
              </w:tabs>
              <w:spacing w:before="120" w:after="120"/>
              <w:rPr>
                <w:rFonts w:ascii="Calibri" w:hAnsi="Calibri" w:cs="Calibri"/>
                <w:b/>
                <w:sz w:val="22"/>
                <w:szCs w:val="22"/>
                <w:lang w:eastAsia="es-ES"/>
              </w:rPr>
            </w:pPr>
            <w:r w:rsidRPr="00386A33">
              <w:rPr>
                <w:rFonts w:ascii="Calibri" w:hAnsi="Calibri" w:cs="Calibri"/>
                <w:b/>
                <w:sz w:val="22"/>
                <w:szCs w:val="22"/>
                <w:lang w:eastAsia="es-ES"/>
              </w:rPr>
              <w:t>CONDICIONES DE LOS CAMIONES A TRANSPORTAR GARRAFAS:</w:t>
            </w:r>
          </w:p>
          <w:p w:rsidR="00386A33" w:rsidRPr="00386A33" w:rsidRDefault="00386A33" w:rsidP="00350946">
            <w:pPr>
              <w:numPr>
                <w:ilvl w:val="0"/>
                <w:numId w:val="43"/>
              </w:numPr>
              <w:tabs>
                <w:tab w:val="left" w:pos="567"/>
              </w:tabs>
              <w:jc w:val="both"/>
              <w:rPr>
                <w:rFonts w:ascii="Calibri" w:hAnsi="Calibri" w:cs="Calibri"/>
                <w:sz w:val="22"/>
                <w:szCs w:val="22"/>
                <w:lang w:eastAsia="es-ES"/>
              </w:rPr>
            </w:pPr>
            <w:r w:rsidRPr="00386A33">
              <w:rPr>
                <w:rFonts w:ascii="Calibri" w:hAnsi="Calibri" w:cs="Calibri"/>
                <w:sz w:val="22"/>
                <w:szCs w:val="22"/>
                <w:lang w:eastAsia="es-ES"/>
              </w:rPr>
              <w:t xml:space="preserve">  Los Camiones deben ser los adecuados para transportar las garrafas con alta seguridad  de acuerdo a D.S. 29158 Artículos 8 y 9 y norma de seguridad establecida por la ANH, que serán verificadas oportunamente de acuerdo a las siguientes condiciones:</w:t>
            </w:r>
          </w:p>
          <w:p w:rsidR="00386A33" w:rsidRPr="00386A33" w:rsidRDefault="00386A33" w:rsidP="00386A33">
            <w:pPr>
              <w:tabs>
                <w:tab w:val="left" w:pos="567"/>
              </w:tabs>
              <w:ind w:left="720"/>
              <w:rPr>
                <w:rFonts w:ascii="Calibri" w:hAnsi="Calibri" w:cs="Calibri"/>
                <w:sz w:val="22"/>
                <w:szCs w:val="22"/>
                <w:lang w:eastAsia="es-ES"/>
              </w:rPr>
            </w:pPr>
            <w:r w:rsidRPr="00386A33">
              <w:rPr>
                <w:rFonts w:ascii="Calibri" w:hAnsi="Calibri" w:cs="Calibri"/>
                <w:sz w:val="22"/>
                <w:szCs w:val="22"/>
                <w:lang w:eastAsia="es-ES"/>
              </w:rPr>
              <w:t>a) Camión con  carrocería en buenas condiciones.</w:t>
            </w:r>
          </w:p>
          <w:p w:rsidR="00386A33" w:rsidRPr="00386A33" w:rsidRDefault="00386A33" w:rsidP="00386A33">
            <w:pPr>
              <w:tabs>
                <w:tab w:val="left" w:pos="567"/>
              </w:tabs>
              <w:ind w:left="720"/>
              <w:rPr>
                <w:rFonts w:ascii="Calibri" w:hAnsi="Calibri" w:cs="Calibri"/>
                <w:sz w:val="22"/>
                <w:szCs w:val="22"/>
                <w:lang w:eastAsia="es-ES"/>
              </w:rPr>
            </w:pPr>
            <w:r w:rsidRPr="00386A33">
              <w:rPr>
                <w:rFonts w:ascii="Calibri" w:hAnsi="Calibri" w:cs="Calibri"/>
                <w:sz w:val="22"/>
                <w:szCs w:val="22"/>
                <w:lang w:eastAsia="es-ES"/>
              </w:rPr>
              <w:t>b) Tener  Extintor(es).</w:t>
            </w:r>
          </w:p>
          <w:p w:rsidR="00386A33" w:rsidRPr="00386A33" w:rsidRDefault="00386A33" w:rsidP="00386A33">
            <w:pPr>
              <w:tabs>
                <w:tab w:val="left" w:pos="567"/>
              </w:tabs>
              <w:ind w:left="720"/>
              <w:rPr>
                <w:rFonts w:ascii="Calibri" w:hAnsi="Calibri" w:cs="Calibri"/>
                <w:sz w:val="22"/>
                <w:szCs w:val="22"/>
                <w:lang w:eastAsia="es-ES"/>
              </w:rPr>
            </w:pPr>
            <w:r w:rsidRPr="00386A33">
              <w:rPr>
                <w:rFonts w:ascii="Calibri" w:hAnsi="Calibri" w:cs="Calibri"/>
                <w:sz w:val="22"/>
                <w:szCs w:val="22"/>
                <w:lang w:eastAsia="es-ES"/>
              </w:rPr>
              <w:t xml:space="preserve">c)  Contar con Botiquín de Primeros Auxilios. </w:t>
            </w:r>
          </w:p>
          <w:p w:rsidR="00386A33" w:rsidRPr="00386A33" w:rsidRDefault="00386A33" w:rsidP="00350946">
            <w:pPr>
              <w:numPr>
                <w:ilvl w:val="0"/>
                <w:numId w:val="44"/>
              </w:numPr>
              <w:tabs>
                <w:tab w:val="left" w:pos="567"/>
              </w:tabs>
              <w:spacing w:after="120"/>
              <w:jc w:val="both"/>
              <w:rPr>
                <w:rFonts w:ascii="Calibri" w:hAnsi="Calibri" w:cs="Calibri"/>
                <w:sz w:val="22"/>
                <w:szCs w:val="22"/>
                <w:lang w:eastAsia="es-ES"/>
              </w:rPr>
            </w:pPr>
            <w:r w:rsidRPr="00386A33">
              <w:rPr>
                <w:rFonts w:ascii="Calibri" w:hAnsi="Calibri" w:cs="Calibri"/>
                <w:sz w:val="22"/>
                <w:szCs w:val="22"/>
                <w:lang w:eastAsia="es-ES"/>
              </w:rPr>
              <w:t xml:space="preserve">La carrocería del camión deberá contar con condiciones adecuadas para la carga y descarga en </w:t>
            </w:r>
            <w:r w:rsidRPr="00386A33">
              <w:rPr>
                <w:rFonts w:ascii="Calibri" w:hAnsi="Calibri" w:cs="Calibri"/>
                <w:sz w:val="22"/>
                <w:szCs w:val="22"/>
                <w:lang w:eastAsia="es-ES"/>
              </w:rPr>
              <w:lastRenderedPageBreak/>
              <w:t xml:space="preserve">la parte posterior (puertas batientes o desmontables).  </w:t>
            </w:r>
          </w:p>
          <w:p w:rsidR="00386A33" w:rsidRPr="00386A33" w:rsidRDefault="00386A33" w:rsidP="00350946">
            <w:pPr>
              <w:numPr>
                <w:ilvl w:val="0"/>
                <w:numId w:val="44"/>
              </w:numPr>
              <w:tabs>
                <w:tab w:val="left" w:pos="567"/>
              </w:tabs>
              <w:spacing w:after="120"/>
              <w:jc w:val="both"/>
              <w:rPr>
                <w:rFonts w:ascii="Calibri" w:hAnsi="Calibri" w:cs="Calibri"/>
                <w:sz w:val="22"/>
                <w:szCs w:val="22"/>
                <w:lang w:eastAsia="es-ES"/>
              </w:rPr>
            </w:pPr>
            <w:r w:rsidRPr="00386A33">
              <w:rPr>
                <w:rFonts w:ascii="Calibri" w:hAnsi="Calibri" w:cs="Calibri"/>
                <w:sz w:val="22"/>
                <w:szCs w:val="22"/>
                <w:lang w:eastAsia="es-ES"/>
              </w:rPr>
              <w:t xml:space="preserve">Los vehículos de transporte propuestos no deberán tener una antigüedad mayor a 10  años de fabricación a la presente gestión.   </w:t>
            </w:r>
          </w:p>
          <w:p w:rsidR="00386A33" w:rsidRPr="00386A33" w:rsidRDefault="00386A33" w:rsidP="00350946">
            <w:pPr>
              <w:numPr>
                <w:ilvl w:val="0"/>
                <w:numId w:val="44"/>
              </w:numPr>
              <w:tabs>
                <w:tab w:val="left" w:pos="567"/>
              </w:tabs>
              <w:spacing w:after="120"/>
              <w:jc w:val="both"/>
              <w:rPr>
                <w:rFonts w:ascii="Calibri" w:hAnsi="Calibri" w:cs="Calibri"/>
                <w:sz w:val="22"/>
                <w:szCs w:val="22"/>
                <w:lang w:eastAsia="es-ES"/>
              </w:rPr>
            </w:pPr>
            <w:r w:rsidRPr="00386A33">
              <w:rPr>
                <w:rFonts w:ascii="Calibri" w:hAnsi="Calibri" w:cs="Calibri"/>
                <w:sz w:val="22"/>
                <w:szCs w:val="22"/>
                <w:lang w:eastAsia="es-ES"/>
              </w:rPr>
              <w:t>Los Camiones deberán ser inspeccionados por personal  de YPFB (inspección previa</w:t>
            </w:r>
            <w:proofErr w:type="gramStart"/>
            <w:r w:rsidRPr="00386A33">
              <w:rPr>
                <w:rFonts w:ascii="Calibri" w:hAnsi="Calibri" w:cs="Calibri"/>
                <w:sz w:val="22"/>
                <w:szCs w:val="22"/>
                <w:lang w:eastAsia="es-ES"/>
              </w:rPr>
              <w:t>)quienes</w:t>
            </w:r>
            <w:proofErr w:type="gramEnd"/>
            <w:r w:rsidRPr="00386A33">
              <w:rPr>
                <w:rFonts w:ascii="Calibri" w:hAnsi="Calibri" w:cs="Calibri"/>
                <w:sz w:val="22"/>
                <w:szCs w:val="22"/>
                <w:lang w:eastAsia="es-ES"/>
              </w:rPr>
              <w:t xml:space="preserve"> registraran las condiciones del vehículo según “</w:t>
            </w:r>
            <w:proofErr w:type="spellStart"/>
            <w:r w:rsidRPr="00386A33">
              <w:rPr>
                <w:rFonts w:ascii="Calibri" w:hAnsi="Calibri" w:cs="Calibri"/>
                <w:sz w:val="22"/>
                <w:szCs w:val="22"/>
                <w:lang w:eastAsia="es-ES"/>
              </w:rPr>
              <w:t>Check</w:t>
            </w:r>
            <w:proofErr w:type="spellEnd"/>
            <w:r w:rsidRPr="00386A33">
              <w:rPr>
                <w:rFonts w:ascii="Calibri" w:hAnsi="Calibri" w:cs="Calibri"/>
                <w:sz w:val="22"/>
                <w:szCs w:val="22"/>
                <w:lang w:eastAsia="es-ES"/>
              </w:rPr>
              <w:t xml:space="preserve"> </w:t>
            </w:r>
            <w:proofErr w:type="spellStart"/>
            <w:r w:rsidRPr="00386A33">
              <w:rPr>
                <w:rFonts w:ascii="Calibri" w:hAnsi="Calibri" w:cs="Calibri"/>
                <w:sz w:val="22"/>
                <w:szCs w:val="22"/>
                <w:lang w:eastAsia="es-ES"/>
              </w:rPr>
              <w:t>List</w:t>
            </w:r>
            <w:proofErr w:type="spellEnd"/>
            <w:r w:rsidRPr="00386A33">
              <w:rPr>
                <w:rFonts w:ascii="Calibri" w:hAnsi="Calibri" w:cs="Calibri"/>
                <w:sz w:val="22"/>
                <w:szCs w:val="22"/>
                <w:lang w:eastAsia="es-ES"/>
              </w:rPr>
              <w:t xml:space="preserve">” CODIGO REG-DNSISO-002-CHLCG VER: 01 de acuerdo al ANEXO 4, para “Camiones que Transportan GLP en Garrafas”, quienes verificarán las condiciones del motorizado y otros, de acuerdo </w:t>
            </w:r>
            <w:proofErr w:type="spellStart"/>
            <w:r w:rsidRPr="00386A33">
              <w:rPr>
                <w:rFonts w:ascii="Calibri" w:hAnsi="Calibri" w:cs="Calibri"/>
                <w:sz w:val="22"/>
                <w:szCs w:val="22"/>
                <w:lang w:eastAsia="es-ES"/>
              </w:rPr>
              <w:t>a</w:t>
            </w:r>
            <w:proofErr w:type="spellEnd"/>
            <w:r w:rsidRPr="00386A33">
              <w:rPr>
                <w:rFonts w:ascii="Calibri" w:hAnsi="Calibri" w:cs="Calibri"/>
                <w:sz w:val="22"/>
                <w:szCs w:val="22"/>
                <w:lang w:eastAsia="es-ES"/>
              </w:rPr>
              <w:t xml:space="preserve"> cronograma de inspección técnica.</w:t>
            </w:r>
          </w:p>
          <w:p w:rsidR="00386A33" w:rsidRPr="00386A33" w:rsidRDefault="00386A33" w:rsidP="00350946">
            <w:pPr>
              <w:numPr>
                <w:ilvl w:val="0"/>
                <w:numId w:val="44"/>
              </w:numPr>
              <w:tabs>
                <w:tab w:val="left" w:pos="567"/>
              </w:tabs>
              <w:spacing w:after="120"/>
              <w:jc w:val="both"/>
              <w:rPr>
                <w:rFonts w:ascii="Calibri" w:hAnsi="Calibri" w:cs="Calibri"/>
                <w:sz w:val="22"/>
                <w:szCs w:val="22"/>
                <w:lang w:eastAsia="es-ES"/>
              </w:rPr>
            </w:pPr>
            <w:r w:rsidRPr="00386A33">
              <w:rPr>
                <w:rFonts w:ascii="Calibri" w:hAnsi="Calibri" w:cs="Calibri"/>
                <w:sz w:val="22"/>
                <w:szCs w:val="22"/>
                <w:lang w:eastAsia="es-ES"/>
              </w:rPr>
              <w:t>La Inspección previa a los vehículos de transporte será de carácter obligatorio un día antes de la presentación de la propuesta.</w:t>
            </w:r>
          </w:p>
          <w:p w:rsidR="00386A33" w:rsidRPr="00386A33" w:rsidRDefault="00386A33" w:rsidP="00350946">
            <w:pPr>
              <w:numPr>
                <w:ilvl w:val="0"/>
                <w:numId w:val="44"/>
              </w:numPr>
              <w:tabs>
                <w:tab w:val="left" w:pos="567"/>
              </w:tabs>
              <w:spacing w:after="120"/>
              <w:jc w:val="both"/>
              <w:rPr>
                <w:rFonts w:ascii="Calibri" w:hAnsi="Calibri" w:cs="Calibri"/>
                <w:sz w:val="22"/>
                <w:szCs w:val="22"/>
                <w:lang w:eastAsia="es-ES"/>
              </w:rPr>
            </w:pPr>
            <w:r w:rsidRPr="00386A33">
              <w:rPr>
                <w:rFonts w:ascii="Calibri" w:hAnsi="Calibri" w:cs="Calibri"/>
                <w:sz w:val="22"/>
                <w:szCs w:val="22"/>
                <w:lang w:eastAsia="es-ES"/>
              </w:rPr>
              <w:t xml:space="preserve">Las Propuestas de los Vehículos que no cumplan con las condiciones establecidas en las especificaciones técnicas serán descalificadas.  </w:t>
            </w:r>
          </w:p>
        </w:tc>
      </w:tr>
      <w:tr w:rsidR="00386A33" w:rsidRPr="00386A33" w:rsidTr="00361EB9">
        <w:tc>
          <w:tcPr>
            <w:tcW w:w="9263" w:type="dxa"/>
            <w:gridSpan w:val="2"/>
            <w:shd w:val="clear" w:color="auto" w:fill="8DB3E2"/>
          </w:tcPr>
          <w:p w:rsidR="00386A33" w:rsidRPr="00386A33" w:rsidRDefault="00386A33" w:rsidP="00386A33">
            <w:pPr>
              <w:tabs>
                <w:tab w:val="left" w:pos="426"/>
              </w:tabs>
              <w:rPr>
                <w:rFonts w:ascii="Calibri" w:hAnsi="Calibri" w:cs="Calibri"/>
                <w:b/>
                <w:sz w:val="22"/>
                <w:szCs w:val="22"/>
                <w:lang w:eastAsia="es-ES"/>
              </w:rPr>
            </w:pPr>
            <w:r w:rsidRPr="00386A33">
              <w:rPr>
                <w:rFonts w:ascii="Calibri" w:hAnsi="Calibri" w:cs="Calibri"/>
                <w:b/>
                <w:sz w:val="22"/>
                <w:szCs w:val="22"/>
                <w:lang w:eastAsia="es-ES"/>
              </w:rPr>
              <w:lastRenderedPageBreak/>
              <w:t>NORMATIVA DE CARGAS</w:t>
            </w:r>
          </w:p>
        </w:tc>
      </w:tr>
      <w:tr w:rsidR="00386A33" w:rsidRPr="00386A33" w:rsidTr="00361EB9">
        <w:tc>
          <w:tcPr>
            <w:tcW w:w="9263" w:type="dxa"/>
            <w:gridSpan w:val="2"/>
            <w:shd w:val="clear" w:color="auto" w:fill="auto"/>
          </w:tcPr>
          <w:p w:rsidR="00386A33" w:rsidRPr="00386A33" w:rsidRDefault="00386A33" w:rsidP="00386A33">
            <w:pPr>
              <w:tabs>
                <w:tab w:val="left" w:pos="567"/>
              </w:tabs>
              <w:spacing w:before="120" w:after="120"/>
              <w:jc w:val="both"/>
              <w:rPr>
                <w:rFonts w:ascii="Calibri" w:hAnsi="Calibri" w:cs="Calibri"/>
                <w:sz w:val="22"/>
                <w:szCs w:val="22"/>
                <w:lang w:eastAsia="es-ES"/>
              </w:rPr>
            </w:pPr>
            <w:r w:rsidRPr="00386A33">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386A33" w:rsidRPr="00386A33" w:rsidRDefault="00386A33" w:rsidP="00386A33">
            <w:pPr>
              <w:tabs>
                <w:tab w:val="left" w:pos="567"/>
              </w:tabs>
              <w:spacing w:after="120"/>
              <w:jc w:val="both"/>
              <w:rPr>
                <w:rFonts w:ascii="Calibri" w:hAnsi="Calibri" w:cs="Calibri"/>
                <w:sz w:val="22"/>
                <w:szCs w:val="22"/>
                <w:lang w:eastAsia="es-ES"/>
              </w:rPr>
            </w:pPr>
            <w:r w:rsidRPr="00386A33">
              <w:rPr>
                <w:rFonts w:ascii="Calibri" w:hAnsi="Calibri" w:cs="Calibri"/>
                <w:sz w:val="22"/>
                <w:szCs w:val="22"/>
                <w:lang w:eastAsia="es-ES"/>
              </w:rPr>
              <w:t>La carga nominada para cada vehículo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w:t>
            </w:r>
          </w:p>
          <w:p w:rsidR="00386A33" w:rsidRPr="00386A33" w:rsidRDefault="00386A33" w:rsidP="00386A33">
            <w:pPr>
              <w:tabs>
                <w:tab w:val="left" w:pos="567"/>
              </w:tabs>
              <w:spacing w:after="120"/>
              <w:jc w:val="both"/>
              <w:rPr>
                <w:rFonts w:ascii="Calibri" w:hAnsi="Calibri" w:cs="Calibri"/>
                <w:sz w:val="22"/>
                <w:szCs w:val="22"/>
                <w:lang w:eastAsia="es-ES"/>
              </w:rPr>
            </w:pPr>
            <w:r w:rsidRPr="00386A33">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386A33" w:rsidRPr="00386A33" w:rsidTr="00361EB9">
        <w:tc>
          <w:tcPr>
            <w:tcW w:w="9263" w:type="dxa"/>
            <w:gridSpan w:val="2"/>
            <w:shd w:val="clear" w:color="auto" w:fill="8DB3E2"/>
            <w:vAlign w:val="center"/>
          </w:tcPr>
          <w:p w:rsidR="00386A33" w:rsidRPr="00386A33" w:rsidRDefault="00386A33" w:rsidP="00386A33">
            <w:pPr>
              <w:tabs>
                <w:tab w:val="left" w:pos="567"/>
              </w:tabs>
              <w:rPr>
                <w:rFonts w:ascii="Calibri" w:hAnsi="Calibri" w:cs="Calibri"/>
                <w:b/>
                <w:sz w:val="22"/>
                <w:szCs w:val="22"/>
                <w:lang w:eastAsia="es-ES"/>
              </w:rPr>
            </w:pPr>
            <w:r w:rsidRPr="00386A33">
              <w:rPr>
                <w:rFonts w:ascii="Calibri" w:hAnsi="Calibri" w:cs="Calibri"/>
                <w:b/>
                <w:sz w:val="22"/>
                <w:szCs w:val="22"/>
                <w:lang w:eastAsia="es-ES"/>
              </w:rPr>
              <w:t>NOMINACION DE CARGA</w:t>
            </w:r>
          </w:p>
        </w:tc>
      </w:tr>
      <w:tr w:rsidR="00386A33" w:rsidRPr="00386A33" w:rsidTr="00361EB9">
        <w:trPr>
          <w:hidden/>
        </w:trPr>
        <w:tc>
          <w:tcPr>
            <w:tcW w:w="9263" w:type="dxa"/>
            <w:gridSpan w:val="2"/>
            <w:shd w:val="clear" w:color="auto" w:fill="auto"/>
            <w:vAlign w:val="center"/>
          </w:tcPr>
          <w:p w:rsidR="00386A33" w:rsidRPr="00386A33" w:rsidRDefault="00386A33" w:rsidP="00350946">
            <w:pPr>
              <w:widowControl w:val="0"/>
              <w:numPr>
                <w:ilvl w:val="0"/>
                <w:numId w:val="49"/>
              </w:numPr>
              <w:shd w:val="clear" w:color="auto" w:fill="FFFFFF"/>
              <w:autoSpaceDE w:val="0"/>
              <w:autoSpaceDN w:val="0"/>
              <w:ind w:right="43"/>
              <w:contextualSpacing/>
              <w:jc w:val="both"/>
              <w:rPr>
                <w:rFonts w:ascii="Calibri" w:hAnsi="Calibri" w:cs="Arial"/>
                <w:vanish/>
                <w:sz w:val="22"/>
                <w:szCs w:val="22"/>
                <w:lang w:eastAsia="es-ES"/>
              </w:rPr>
            </w:pPr>
          </w:p>
          <w:p w:rsidR="00386A33" w:rsidRPr="00386A33" w:rsidRDefault="00386A33" w:rsidP="00386A33">
            <w:pPr>
              <w:widowControl w:val="0"/>
              <w:shd w:val="clear" w:color="auto" w:fill="FFFFFF"/>
              <w:autoSpaceDE w:val="0"/>
              <w:autoSpaceDN w:val="0"/>
              <w:spacing w:before="120" w:after="120"/>
              <w:ind w:right="43"/>
              <w:contextualSpacing/>
              <w:jc w:val="both"/>
              <w:rPr>
                <w:rFonts w:ascii="Calibri" w:hAnsi="Calibri" w:cs="Arial"/>
                <w:sz w:val="22"/>
                <w:szCs w:val="22"/>
                <w:lang w:eastAsia="es-ES"/>
              </w:rPr>
            </w:pPr>
            <w:r w:rsidRPr="00386A33">
              <w:rPr>
                <w:rFonts w:ascii="Calibri" w:hAnsi="Calibri" w:cs="Arial"/>
                <w:sz w:val="22"/>
                <w:szCs w:val="22"/>
                <w:lang w:eastAsia="es-ES"/>
              </w:rPr>
              <w:t>La Cantidad de Carga a nominar corresponderá a la cantidad total del periodo de operación, informado por YPFB previo al inicio del mismo mediante nota expresa o comunicación vía correo electrónico.</w:t>
            </w:r>
          </w:p>
        </w:tc>
      </w:tr>
      <w:tr w:rsidR="00386A33" w:rsidRPr="00386A33" w:rsidTr="00361EB9">
        <w:tc>
          <w:tcPr>
            <w:tcW w:w="9263" w:type="dxa"/>
            <w:gridSpan w:val="2"/>
            <w:shd w:val="clear" w:color="auto" w:fill="8DB3E2"/>
            <w:vAlign w:val="center"/>
          </w:tcPr>
          <w:p w:rsidR="00386A33" w:rsidRPr="00386A33" w:rsidRDefault="00386A33" w:rsidP="00386A33">
            <w:pPr>
              <w:jc w:val="both"/>
              <w:rPr>
                <w:rFonts w:ascii="Calibri" w:hAnsi="Calibri" w:cs="Calibri"/>
                <w:b/>
                <w:sz w:val="22"/>
                <w:szCs w:val="22"/>
                <w:lang w:val="es-ES_tradnl" w:eastAsia="es-ES"/>
              </w:rPr>
            </w:pPr>
            <w:r w:rsidRPr="00386A33">
              <w:rPr>
                <w:rFonts w:ascii="Calibri" w:hAnsi="Calibri" w:cs="Calibri"/>
                <w:b/>
                <w:sz w:val="22"/>
                <w:szCs w:val="22"/>
                <w:lang w:val="es-ES_tradnl" w:eastAsia="es-ES"/>
              </w:rPr>
              <w:t>PROVISIONES Y MANTENIMIENTO</w:t>
            </w:r>
          </w:p>
        </w:tc>
      </w:tr>
      <w:tr w:rsidR="00386A33" w:rsidRPr="00386A33" w:rsidTr="00361EB9">
        <w:tc>
          <w:tcPr>
            <w:tcW w:w="9263" w:type="dxa"/>
            <w:gridSpan w:val="2"/>
            <w:shd w:val="clear" w:color="auto" w:fill="auto"/>
            <w:vAlign w:val="center"/>
          </w:tcPr>
          <w:p w:rsidR="00386A33" w:rsidRPr="00386A33" w:rsidRDefault="00386A33" w:rsidP="00386A33">
            <w:pPr>
              <w:keepNext/>
              <w:autoSpaceDE w:val="0"/>
              <w:autoSpaceDN w:val="0"/>
              <w:adjustRightInd w:val="0"/>
              <w:spacing w:before="120" w:after="120"/>
              <w:jc w:val="both"/>
              <w:rPr>
                <w:rFonts w:ascii="Calibri" w:hAnsi="Calibri" w:cs="Calibri"/>
                <w:color w:val="000000"/>
                <w:sz w:val="22"/>
                <w:szCs w:val="22"/>
                <w:lang w:val="es-BO" w:eastAsia="es-ES"/>
              </w:rPr>
            </w:pPr>
            <w:r w:rsidRPr="00386A33">
              <w:rPr>
                <w:rFonts w:ascii="Calibri" w:hAnsi="Calibri" w:cs="Calibri"/>
                <w:color w:val="000000"/>
                <w:sz w:val="22"/>
                <w:szCs w:val="22"/>
                <w:lang w:val="es-BO" w:eastAsia="es-ES"/>
              </w:rPr>
              <w:t>La provisión de combustibles, lubricantes, mantenimiento y reparación del o los Vehículos, correrán por cuenta del Transportista. El o los Vehículos deberán encontrarse siempre en excelente estado de operatividad con un mantenimiento adecuado que garantice la seguridad del personal, terceros y del Producto.</w:t>
            </w:r>
          </w:p>
          <w:p w:rsidR="00386A33" w:rsidRPr="00386A33" w:rsidRDefault="00386A33" w:rsidP="00386A33">
            <w:pPr>
              <w:spacing w:after="120"/>
              <w:jc w:val="both"/>
              <w:rPr>
                <w:rFonts w:ascii="Calibri" w:hAnsi="Calibri" w:cs="Calibri"/>
                <w:color w:val="000000"/>
                <w:sz w:val="22"/>
                <w:szCs w:val="22"/>
                <w:lang w:val="es-BO" w:eastAsia="es-ES"/>
              </w:rPr>
            </w:pPr>
            <w:r w:rsidRPr="00386A33">
              <w:rPr>
                <w:rFonts w:ascii="Calibri" w:hAnsi="Calibri" w:cs="Calibri"/>
                <w:color w:val="000000"/>
                <w:sz w:val="22"/>
                <w:szCs w:val="22"/>
                <w:lang w:val="es-BO" w:eastAsia="es-ES"/>
              </w:rPr>
              <w:t>En caso de defecto o mantenimiento de algún Vehículo, el Transportista deberá sustituirlo en el plazo máximo de (48) horas por otro con las mismas características, corriendo por su cuenta exclusiva el pago del vehículo suplente, garantizando de esta manera el cumplimiento del contrato.</w:t>
            </w:r>
          </w:p>
        </w:tc>
      </w:tr>
      <w:tr w:rsidR="00386A33" w:rsidRPr="00386A33" w:rsidTr="00361EB9">
        <w:tc>
          <w:tcPr>
            <w:tcW w:w="9263" w:type="dxa"/>
            <w:gridSpan w:val="2"/>
            <w:shd w:val="clear" w:color="auto" w:fill="8DB3E2"/>
            <w:vAlign w:val="center"/>
          </w:tcPr>
          <w:p w:rsidR="00386A33" w:rsidRPr="00386A33" w:rsidRDefault="00386A33" w:rsidP="00386A33">
            <w:pPr>
              <w:rPr>
                <w:rFonts w:ascii="Calibri" w:hAnsi="Calibri" w:cs="Calibri"/>
                <w:b/>
                <w:bCs/>
                <w:sz w:val="22"/>
                <w:szCs w:val="22"/>
                <w:lang w:eastAsia="es-ES"/>
              </w:rPr>
            </w:pPr>
            <w:r w:rsidRPr="00386A33">
              <w:rPr>
                <w:rFonts w:ascii="Calibri" w:hAnsi="Calibri" w:cs="Calibri"/>
                <w:b/>
                <w:bCs/>
                <w:sz w:val="22"/>
                <w:szCs w:val="22"/>
                <w:lang w:eastAsia="es-ES"/>
              </w:rPr>
              <w:t>RESPONSABILIDAD Y RIESGO</w:t>
            </w:r>
          </w:p>
        </w:tc>
      </w:tr>
      <w:tr w:rsidR="00386A33" w:rsidRPr="00386A33" w:rsidTr="00361EB9">
        <w:tc>
          <w:tcPr>
            <w:tcW w:w="9263" w:type="dxa"/>
            <w:gridSpan w:val="2"/>
            <w:shd w:val="clear" w:color="auto" w:fill="auto"/>
            <w:vAlign w:val="center"/>
          </w:tcPr>
          <w:p w:rsidR="00386A33" w:rsidRPr="00386A33" w:rsidRDefault="00386A33" w:rsidP="00386A33">
            <w:pPr>
              <w:autoSpaceDE w:val="0"/>
              <w:autoSpaceDN w:val="0"/>
              <w:adjustRightInd w:val="0"/>
              <w:spacing w:before="120" w:after="120"/>
              <w:jc w:val="both"/>
              <w:rPr>
                <w:rFonts w:ascii="Calibri" w:hAnsi="Calibri" w:cs="Calibri"/>
                <w:sz w:val="22"/>
                <w:szCs w:val="22"/>
                <w:lang w:eastAsia="es-ES"/>
              </w:rPr>
            </w:pPr>
            <w:r w:rsidRPr="00386A33">
              <w:rPr>
                <w:rFonts w:ascii="Calibri" w:hAnsi="Calibri" w:cs="Calibri"/>
                <w:sz w:val="22"/>
                <w:szCs w:val="22"/>
                <w:lang w:eastAsia="es-ES"/>
              </w:rPr>
              <w:t>La responsabilidad y el riesgo de la carga, serán transferidos por YPFB al Transportista en el momento en que la Carga se encuentre dentro del Vehículo, deslindando el Transportista la responsabilidad y riesgo de la Carga, una vez que la Carga sea descargada en las mismas condiciones en el Punto de Entrega.</w:t>
            </w:r>
          </w:p>
          <w:p w:rsidR="00386A33" w:rsidRPr="00386A33" w:rsidRDefault="00386A33" w:rsidP="00386A33">
            <w:pPr>
              <w:autoSpaceDE w:val="0"/>
              <w:autoSpaceDN w:val="0"/>
              <w:adjustRightInd w:val="0"/>
              <w:spacing w:after="120"/>
              <w:jc w:val="both"/>
              <w:rPr>
                <w:rFonts w:ascii="Calibri" w:hAnsi="Calibri" w:cs="Calibri"/>
                <w:sz w:val="22"/>
                <w:szCs w:val="22"/>
                <w:lang w:eastAsia="es-ES"/>
              </w:rPr>
            </w:pPr>
            <w:r w:rsidRPr="00386A33">
              <w:rPr>
                <w:rFonts w:ascii="Calibri" w:hAnsi="Calibri" w:cs="Calibri"/>
                <w:bCs/>
                <w:iCs/>
                <w:sz w:val="22"/>
                <w:szCs w:val="22"/>
                <w:lang w:eastAsia="es-ES"/>
              </w:rPr>
              <w:t xml:space="preserve">YPFB tiene la libertad de realizar inspecciones al vehículo para determinar si se encuentra apto para </w:t>
            </w:r>
            <w:r w:rsidRPr="00386A33">
              <w:rPr>
                <w:rFonts w:ascii="Calibri" w:hAnsi="Calibri" w:cs="Calibri"/>
                <w:bCs/>
                <w:iCs/>
                <w:sz w:val="22"/>
                <w:szCs w:val="22"/>
                <w:lang w:eastAsia="es-ES"/>
              </w:rPr>
              <w:lastRenderedPageBreak/>
              <w:t>el transporte antes de cada carga. En caso de no autorizar la carga, el adjudicado proveerá otro vehículo de similares características.</w:t>
            </w:r>
          </w:p>
        </w:tc>
      </w:tr>
      <w:tr w:rsidR="00386A33" w:rsidRPr="00386A33" w:rsidTr="00361EB9">
        <w:tc>
          <w:tcPr>
            <w:tcW w:w="9263" w:type="dxa"/>
            <w:gridSpan w:val="2"/>
            <w:shd w:val="clear" w:color="auto" w:fill="8DB3E2"/>
          </w:tcPr>
          <w:p w:rsidR="00386A33" w:rsidRPr="00386A33" w:rsidRDefault="00386A33" w:rsidP="00386A33">
            <w:pPr>
              <w:rPr>
                <w:rFonts w:ascii="Calibri" w:hAnsi="Calibri" w:cs="Calibri"/>
                <w:b/>
                <w:sz w:val="22"/>
                <w:szCs w:val="22"/>
                <w:lang w:eastAsia="es-ES"/>
              </w:rPr>
            </w:pPr>
            <w:r w:rsidRPr="00386A33">
              <w:rPr>
                <w:rFonts w:ascii="Calibri" w:hAnsi="Calibri" w:cs="Calibri"/>
                <w:b/>
                <w:sz w:val="22"/>
                <w:szCs w:val="22"/>
                <w:lang w:eastAsia="es-ES"/>
              </w:rPr>
              <w:lastRenderedPageBreak/>
              <w:t>PLAZO DE EJECUCION DEL SERVICIO</w:t>
            </w:r>
          </w:p>
        </w:tc>
      </w:tr>
      <w:tr w:rsidR="00386A33" w:rsidRPr="00386A33" w:rsidTr="00361EB9">
        <w:tc>
          <w:tcPr>
            <w:tcW w:w="9263" w:type="dxa"/>
            <w:gridSpan w:val="2"/>
            <w:shd w:val="clear" w:color="auto" w:fill="auto"/>
          </w:tcPr>
          <w:p w:rsidR="00386A33" w:rsidRPr="00386A33" w:rsidRDefault="00386A33" w:rsidP="00386A33">
            <w:pPr>
              <w:spacing w:before="120" w:after="120"/>
              <w:rPr>
                <w:rFonts w:ascii="Calibri" w:hAnsi="Calibri" w:cs="Calibri"/>
                <w:sz w:val="22"/>
                <w:szCs w:val="22"/>
                <w:lang w:eastAsia="es-ES"/>
              </w:rPr>
            </w:pPr>
            <w:r w:rsidRPr="00386A33">
              <w:rPr>
                <w:rFonts w:ascii="Calibri" w:hAnsi="Calibri" w:cs="Calibri"/>
                <w:sz w:val="22"/>
                <w:szCs w:val="22"/>
                <w:lang w:eastAsia="es-ES"/>
              </w:rPr>
              <w:t>El plazo de ejecución del servicio de transporte de garrafas de Gas Licuado de Petróleo (GLP) será desde la emisión de la Orden de proceder hasta el 31 de diciembre 2017.</w:t>
            </w:r>
          </w:p>
        </w:tc>
      </w:tr>
    </w:tbl>
    <w:p w:rsidR="00386A33" w:rsidRPr="00386A33" w:rsidRDefault="00386A33" w:rsidP="00386A33">
      <w:pPr>
        <w:rPr>
          <w:rFonts w:ascii="Calibri" w:hAnsi="Calibri" w:cs="Calibri"/>
          <w:sz w:val="22"/>
          <w:szCs w:val="22"/>
          <w:lang w:eastAsia="es-ES"/>
        </w:rPr>
      </w:pPr>
    </w:p>
    <w:p w:rsidR="00386A33" w:rsidRPr="00386A33" w:rsidRDefault="00386A33" w:rsidP="00350946">
      <w:pPr>
        <w:numPr>
          <w:ilvl w:val="0"/>
          <w:numId w:val="45"/>
        </w:numPr>
        <w:spacing w:after="120"/>
        <w:contextualSpacing/>
        <w:jc w:val="both"/>
        <w:rPr>
          <w:rFonts w:ascii="Calibri" w:hAnsi="Calibri" w:cs="Calibri"/>
          <w:b/>
          <w:sz w:val="22"/>
          <w:szCs w:val="22"/>
          <w:lang w:eastAsia="es-ES"/>
        </w:rPr>
      </w:pPr>
      <w:r w:rsidRPr="00386A33">
        <w:rPr>
          <w:rFonts w:ascii="Calibri" w:hAnsi="Calibri" w:cs="Calibri"/>
          <w:b/>
          <w:sz w:val="22"/>
          <w:szCs w:val="22"/>
          <w:lang w:eastAsia="es-ES"/>
        </w:rPr>
        <w:t>CONDICIONES REQUERIDAS PARA 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386A33" w:rsidRPr="00386A33" w:rsidTr="00361EB9">
        <w:tc>
          <w:tcPr>
            <w:tcW w:w="9339" w:type="dxa"/>
            <w:shd w:val="clear" w:color="auto" w:fill="8DB3E2"/>
          </w:tcPr>
          <w:p w:rsidR="00386A33" w:rsidRPr="00386A33" w:rsidRDefault="00386A33" w:rsidP="00386A33">
            <w:pPr>
              <w:rPr>
                <w:rFonts w:ascii="Calibri" w:hAnsi="Calibri" w:cs="Calibri"/>
                <w:sz w:val="22"/>
                <w:szCs w:val="22"/>
                <w:lang w:eastAsia="es-ES"/>
              </w:rPr>
            </w:pPr>
            <w:r w:rsidRPr="00386A33">
              <w:rPr>
                <w:rFonts w:ascii="Calibri" w:hAnsi="Calibri" w:cs="Calibri"/>
                <w:b/>
                <w:bCs/>
                <w:sz w:val="22"/>
                <w:szCs w:val="22"/>
                <w:lang w:eastAsia="es-ES"/>
              </w:rPr>
              <w:t xml:space="preserve">FORMA DE PAGO  </w:t>
            </w:r>
          </w:p>
        </w:tc>
      </w:tr>
      <w:tr w:rsidR="00386A33" w:rsidRPr="00386A33" w:rsidTr="00361EB9">
        <w:tc>
          <w:tcPr>
            <w:tcW w:w="9339" w:type="dxa"/>
            <w:shd w:val="clear" w:color="auto" w:fill="auto"/>
          </w:tcPr>
          <w:p w:rsidR="00386A33" w:rsidRPr="00386A33" w:rsidRDefault="00386A33" w:rsidP="00386A33">
            <w:pPr>
              <w:spacing w:before="120" w:after="120"/>
              <w:jc w:val="both"/>
              <w:rPr>
                <w:rFonts w:ascii="Verdana" w:hAnsi="Verdana" w:cs="Calibri"/>
                <w:sz w:val="18"/>
                <w:szCs w:val="18"/>
                <w:lang w:eastAsia="es-ES"/>
              </w:rPr>
            </w:pPr>
            <w:r w:rsidRPr="00386A33">
              <w:rPr>
                <w:rFonts w:ascii="Verdana" w:hAnsi="Verdana" w:cs="Calibri"/>
                <w:sz w:val="18"/>
                <w:szCs w:val="18"/>
                <w:lang w:eastAsia="es-ES"/>
              </w:rPr>
              <w:t xml:space="preserve">La forma de pago se la realizará, por mes concluido y por la cantidad de viajes realizados, previa conformidad del Fiscal de Servicio </w:t>
            </w:r>
            <w:r w:rsidRPr="00386A33">
              <w:rPr>
                <w:rFonts w:ascii="Verdana" w:hAnsi="Verdana" w:cs="Calibri"/>
                <w:sz w:val="18"/>
                <w:szCs w:val="18"/>
                <w:lang w:eastAsia="es-BO"/>
              </w:rPr>
              <w:t>y en conformidad del Comité de Recepción  designando, previa presentación de la siguiente documentación:</w:t>
            </w:r>
          </w:p>
          <w:p w:rsidR="00386A33" w:rsidRPr="00386A33" w:rsidRDefault="00386A33" w:rsidP="00350946">
            <w:pPr>
              <w:numPr>
                <w:ilvl w:val="0"/>
                <w:numId w:val="53"/>
              </w:numPr>
              <w:contextualSpacing/>
              <w:jc w:val="both"/>
              <w:rPr>
                <w:rFonts w:ascii="Calibri" w:hAnsi="Calibri" w:cs="Calibri"/>
                <w:sz w:val="22"/>
                <w:szCs w:val="22"/>
                <w:lang w:val="es-BO" w:eastAsia="es-ES"/>
              </w:rPr>
            </w:pPr>
            <w:r w:rsidRPr="00386A33">
              <w:rPr>
                <w:rFonts w:ascii="Calibri" w:hAnsi="Calibri" w:cs="Calibri"/>
                <w:sz w:val="22"/>
                <w:szCs w:val="22"/>
                <w:lang w:val="es-BO" w:eastAsia="es-ES"/>
              </w:rPr>
              <w:t>Nota de solicitud de pago del proveedor del servicio.</w:t>
            </w:r>
          </w:p>
          <w:p w:rsidR="00386A33" w:rsidRPr="00386A33" w:rsidRDefault="00386A33" w:rsidP="00350946">
            <w:pPr>
              <w:numPr>
                <w:ilvl w:val="0"/>
                <w:numId w:val="53"/>
              </w:numPr>
              <w:contextualSpacing/>
              <w:jc w:val="both"/>
              <w:rPr>
                <w:rFonts w:ascii="Calibri" w:hAnsi="Calibri" w:cs="Calibri"/>
                <w:sz w:val="22"/>
                <w:szCs w:val="22"/>
                <w:lang w:val="es-BO" w:eastAsia="es-ES"/>
              </w:rPr>
            </w:pPr>
            <w:r w:rsidRPr="00386A33">
              <w:rPr>
                <w:rFonts w:ascii="Calibri" w:hAnsi="Calibri" w:cs="Calibri"/>
                <w:sz w:val="22"/>
                <w:szCs w:val="22"/>
                <w:lang w:val="es-BO" w:eastAsia="es-ES"/>
              </w:rPr>
              <w:t xml:space="preserve">Factura Original emitido por el proveedor a nombre de YPFB, </w:t>
            </w:r>
            <w:r w:rsidRPr="00386A33">
              <w:rPr>
                <w:rFonts w:ascii="Calibri" w:hAnsi="Calibri" w:cs="Calibri"/>
                <w:sz w:val="22"/>
                <w:szCs w:val="22"/>
                <w:lang w:eastAsia="es-ES"/>
              </w:rPr>
              <w:t>NIT: 1020269020</w:t>
            </w:r>
          </w:p>
          <w:p w:rsidR="00386A33" w:rsidRPr="00386A33" w:rsidRDefault="00386A33" w:rsidP="00350946">
            <w:pPr>
              <w:numPr>
                <w:ilvl w:val="0"/>
                <w:numId w:val="53"/>
              </w:numPr>
              <w:contextualSpacing/>
              <w:jc w:val="both"/>
              <w:rPr>
                <w:rFonts w:ascii="Calibri" w:hAnsi="Calibri" w:cs="Calibri"/>
                <w:sz w:val="22"/>
                <w:szCs w:val="22"/>
                <w:lang w:val="es-BO" w:eastAsia="es-ES"/>
              </w:rPr>
            </w:pPr>
            <w:r w:rsidRPr="00386A33">
              <w:rPr>
                <w:rFonts w:ascii="Calibri" w:hAnsi="Calibri" w:cs="Calibri"/>
                <w:sz w:val="22"/>
                <w:szCs w:val="22"/>
                <w:lang w:val="es-BO" w:eastAsia="es-ES"/>
              </w:rPr>
              <w:t>Planilla de conciliación de conformidad emitida por YPFB.</w:t>
            </w:r>
          </w:p>
          <w:p w:rsidR="00386A33" w:rsidRPr="00386A33" w:rsidRDefault="00386A33" w:rsidP="00350946">
            <w:pPr>
              <w:numPr>
                <w:ilvl w:val="0"/>
                <w:numId w:val="53"/>
              </w:numPr>
              <w:contextualSpacing/>
              <w:jc w:val="both"/>
              <w:rPr>
                <w:rFonts w:ascii="Calibri" w:hAnsi="Calibri" w:cs="Calibri"/>
                <w:sz w:val="22"/>
                <w:szCs w:val="22"/>
                <w:lang w:val="es-BO" w:eastAsia="es-ES"/>
              </w:rPr>
            </w:pPr>
            <w:r w:rsidRPr="00386A33">
              <w:rPr>
                <w:rFonts w:ascii="Calibri" w:hAnsi="Calibri" w:cs="Calibri"/>
                <w:sz w:val="22"/>
                <w:szCs w:val="22"/>
                <w:lang w:val="es-BO" w:eastAsia="es-ES"/>
              </w:rPr>
              <w:t>Fotocopia de SIGEP</w:t>
            </w:r>
          </w:p>
          <w:p w:rsidR="00386A33" w:rsidRPr="00386A33" w:rsidRDefault="00386A33" w:rsidP="00350946">
            <w:pPr>
              <w:numPr>
                <w:ilvl w:val="0"/>
                <w:numId w:val="53"/>
              </w:numPr>
              <w:contextualSpacing/>
              <w:jc w:val="both"/>
              <w:rPr>
                <w:rFonts w:ascii="Calibri" w:hAnsi="Calibri" w:cs="Calibri"/>
                <w:sz w:val="22"/>
                <w:szCs w:val="22"/>
                <w:lang w:val="es-BO" w:eastAsia="es-ES"/>
              </w:rPr>
            </w:pPr>
            <w:r w:rsidRPr="00386A33">
              <w:rPr>
                <w:rFonts w:ascii="Calibri" w:hAnsi="Calibri" w:cs="Calibri"/>
                <w:sz w:val="22"/>
                <w:szCs w:val="22"/>
                <w:lang w:val="es-BO" w:eastAsia="es-ES"/>
              </w:rPr>
              <w:t>Fotocopia del  NIT del Proveedor</w:t>
            </w:r>
          </w:p>
          <w:p w:rsidR="00386A33" w:rsidRPr="00386A33" w:rsidRDefault="00386A33" w:rsidP="00350946">
            <w:pPr>
              <w:numPr>
                <w:ilvl w:val="0"/>
                <w:numId w:val="53"/>
              </w:numPr>
              <w:contextualSpacing/>
              <w:jc w:val="both"/>
              <w:rPr>
                <w:rFonts w:ascii="Calibri" w:hAnsi="Calibri" w:cs="Calibri"/>
                <w:sz w:val="22"/>
                <w:szCs w:val="22"/>
                <w:lang w:val="es-BO" w:eastAsia="es-ES"/>
              </w:rPr>
            </w:pPr>
            <w:r w:rsidRPr="00386A33">
              <w:rPr>
                <w:rFonts w:ascii="Calibri" w:hAnsi="Calibri" w:cs="Calibri"/>
                <w:sz w:val="22"/>
                <w:szCs w:val="22"/>
                <w:lang w:val="es-BO" w:eastAsia="es-ES"/>
              </w:rPr>
              <w:t>Fotocopia del Contrato Vigente</w:t>
            </w:r>
          </w:p>
          <w:p w:rsidR="00386A33" w:rsidRPr="00386A33" w:rsidRDefault="00386A33" w:rsidP="00350946">
            <w:pPr>
              <w:numPr>
                <w:ilvl w:val="0"/>
                <w:numId w:val="53"/>
              </w:numPr>
              <w:contextualSpacing/>
              <w:jc w:val="both"/>
              <w:rPr>
                <w:rFonts w:ascii="Calibri" w:hAnsi="Calibri" w:cs="Calibri"/>
                <w:sz w:val="22"/>
                <w:szCs w:val="22"/>
                <w:lang w:val="es-BO" w:eastAsia="es-ES"/>
              </w:rPr>
            </w:pPr>
            <w:r w:rsidRPr="00386A33">
              <w:rPr>
                <w:rFonts w:ascii="Calibri" w:hAnsi="Calibri" w:cs="Calibri"/>
                <w:sz w:val="22"/>
                <w:szCs w:val="22"/>
                <w:lang w:val="es-BO" w:eastAsia="es-ES"/>
              </w:rPr>
              <w:t>Deberá adjuntar documentación de respaldo como ser: Transferencia de Productos y conocimiento de carga emitida por YPFB.</w:t>
            </w:r>
          </w:p>
        </w:tc>
      </w:tr>
      <w:tr w:rsidR="00386A33" w:rsidRPr="00386A33" w:rsidTr="00361EB9">
        <w:tc>
          <w:tcPr>
            <w:tcW w:w="9339" w:type="dxa"/>
            <w:shd w:val="clear" w:color="auto" w:fill="8DB3E2"/>
          </w:tcPr>
          <w:p w:rsidR="00386A33" w:rsidRPr="00386A33" w:rsidRDefault="00386A33" w:rsidP="00386A33">
            <w:pPr>
              <w:autoSpaceDE w:val="0"/>
              <w:autoSpaceDN w:val="0"/>
              <w:adjustRightInd w:val="0"/>
              <w:jc w:val="both"/>
              <w:rPr>
                <w:rFonts w:ascii="Calibri" w:hAnsi="Calibri" w:cs="Calibri"/>
                <w:sz w:val="22"/>
                <w:szCs w:val="22"/>
                <w:lang w:eastAsia="es-ES"/>
              </w:rPr>
            </w:pPr>
            <w:r w:rsidRPr="00386A33">
              <w:rPr>
                <w:rFonts w:ascii="Calibri" w:hAnsi="Calibri" w:cs="Calibri"/>
                <w:b/>
                <w:bCs/>
                <w:sz w:val="22"/>
                <w:szCs w:val="22"/>
                <w:lang w:eastAsia="es-ES"/>
              </w:rPr>
              <w:t xml:space="preserve">LUGAR DE PRESTACIÓN DEL SERVICIO </w:t>
            </w:r>
          </w:p>
        </w:tc>
      </w:tr>
      <w:tr w:rsidR="00386A33" w:rsidRPr="00386A33" w:rsidTr="00361EB9">
        <w:trPr>
          <w:trHeight w:val="2157"/>
        </w:trPr>
        <w:tc>
          <w:tcPr>
            <w:tcW w:w="9339" w:type="dxa"/>
            <w:shd w:val="clear" w:color="auto" w:fill="auto"/>
          </w:tcPr>
          <w:p w:rsidR="00386A33" w:rsidRPr="00386A33" w:rsidRDefault="00386A33" w:rsidP="00386A33">
            <w:pPr>
              <w:autoSpaceDE w:val="0"/>
              <w:autoSpaceDN w:val="0"/>
              <w:adjustRightInd w:val="0"/>
              <w:spacing w:before="120"/>
              <w:jc w:val="both"/>
              <w:rPr>
                <w:rFonts w:ascii="Calibri" w:hAnsi="Calibri" w:cs="Calibri"/>
                <w:sz w:val="22"/>
                <w:szCs w:val="22"/>
                <w:lang w:eastAsia="es-ES"/>
              </w:rPr>
            </w:pPr>
            <w:r w:rsidRPr="00386A33">
              <w:rPr>
                <w:rFonts w:ascii="Calibri" w:hAnsi="Calibri" w:cs="Calibri"/>
                <w:sz w:val="22"/>
                <w:szCs w:val="22"/>
                <w:lang w:eastAsia="es-ES"/>
              </w:rPr>
              <w:t>El adjudicado deberá realizar la ejecución del transporte de garrafas entre las siguientes plantas engarrafadoras y  plantas recalificadoras en direcciones señaladas según cuadro siguiente.</w:t>
            </w:r>
          </w:p>
          <w:p w:rsidR="00386A33" w:rsidRPr="00386A33" w:rsidRDefault="00386A33" w:rsidP="00386A33">
            <w:pPr>
              <w:autoSpaceDE w:val="0"/>
              <w:autoSpaceDN w:val="0"/>
              <w:adjustRightInd w:val="0"/>
              <w:jc w:val="both"/>
              <w:rPr>
                <w:rFonts w:ascii="Calibri" w:hAnsi="Calibri" w:cs="Calibri"/>
                <w:sz w:val="18"/>
                <w:szCs w:val="22"/>
                <w:lang w:eastAsia="es-ES"/>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355"/>
            </w:tblGrid>
            <w:tr w:rsidR="00386A33" w:rsidRPr="00386A33" w:rsidTr="00361EB9">
              <w:trPr>
                <w:trHeight w:val="208"/>
                <w:jc w:val="center"/>
              </w:trPr>
              <w:tc>
                <w:tcPr>
                  <w:tcW w:w="0" w:type="auto"/>
                  <w:shd w:val="clear" w:color="auto" w:fill="8DB3E2"/>
                  <w:vAlign w:val="center"/>
                </w:tcPr>
                <w:p w:rsidR="00386A33" w:rsidRPr="00386A33" w:rsidRDefault="00386A33" w:rsidP="00386A33">
                  <w:pPr>
                    <w:jc w:val="center"/>
                    <w:rPr>
                      <w:rFonts w:ascii="Calibri" w:hAnsi="Calibri" w:cs="Calibri"/>
                      <w:b/>
                      <w:sz w:val="18"/>
                      <w:szCs w:val="18"/>
                      <w:lang w:eastAsia="es-ES"/>
                    </w:rPr>
                  </w:pPr>
                  <w:r w:rsidRPr="00386A33">
                    <w:rPr>
                      <w:rFonts w:ascii="Calibri" w:hAnsi="Calibri" w:cs="Calibri"/>
                      <w:b/>
                      <w:sz w:val="18"/>
                      <w:szCs w:val="18"/>
                      <w:lang w:eastAsia="es-ES"/>
                    </w:rPr>
                    <w:t>CIUDAD/ LOCALIDAD</w:t>
                  </w:r>
                </w:p>
              </w:tc>
              <w:tc>
                <w:tcPr>
                  <w:tcW w:w="0" w:type="auto"/>
                  <w:shd w:val="clear" w:color="auto" w:fill="8DB3E2"/>
                  <w:vAlign w:val="center"/>
                </w:tcPr>
                <w:p w:rsidR="00386A33" w:rsidRPr="00386A33" w:rsidRDefault="00386A33" w:rsidP="00386A33">
                  <w:pPr>
                    <w:jc w:val="center"/>
                    <w:rPr>
                      <w:rFonts w:ascii="Calibri" w:hAnsi="Calibri" w:cs="Calibri"/>
                      <w:b/>
                      <w:sz w:val="18"/>
                      <w:szCs w:val="18"/>
                      <w:lang w:eastAsia="es-ES"/>
                    </w:rPr>
                  </w:pPr>
                  <w:r w:rsidRPr="00386A33">
                    <w:rPr>
                      <w:rFonts w:ascii="Calibri" w:hAnsi="Calibri" w:cs="Calibri"/>
                      <w:b/>
                      <w:sz w:val="18"/>
                      <w:szCs w:val="18"/>
                      <w:lang w:eastAsia="es-ES"/>
                    </w:rPr>
                    <w:t>DIRECCION</w:t>
                  </w:r>
                </w:p>
              </w:tc>
            </w:tr>
            <w:tr w:rsidR="00386A33" w:rsidRPr="00386A33" w:rsidTr="00361EB9">
              <w:trPr>
                <w:trHeight w:val="314"/>
                <w:jc w:val="center"/>
              </w:trPr>
              <w:tc>
                <w:tcPr>
                  <w:tcW w:w="0" w:type="auto"/>
                  <w:vAlign w:val="center"/>
                </w:tcPr>
                <w:p w:rsidR="00386A33" w:rsidRPr="00386A33" w:rsidRDefault="00386A33" w:rsidP="00386A33">
                  <w:pPr>
                    <w:jc w:val="center"/>
                    <w:rPr>
                      <w:rFonts w:ascii="Calibri" w:hAnsi="Calibri" w:cs="Calibri"/>
                      <w:sz w:val="18"/>
                      <w:szCs w:val="18"/>
                      <w:lang w:eastAsia="es-ES"/>
                    </w:rPr>
                  </w:pPr>
                </w:p>
                <w:p w:rsidR="00386A33" w:rsidRPr="00386A33" w:rsidRDefault="00386A33" w:rsidP="00386A33">
                  <w:pPr>
                    <w:jc w:val="center"/>
                    <w:rPr>
                      <w:rFonts w:ascii="Calibri" w:hAnsi="Calibri" w:cs="Calibri"/>
                      <w:sz w:val="18"/>
                      <w:szCs w:val="18"/>
                      <w:lang w:eastAsia="es-ES"/>
                    </w:rPr>
                  </w:pPr>
                  <w:r w:rsidRPr="00386A33">
                    <w:rPr>
                      <w:rFonts w:ascii="Calibri" w:hAnsi="Calibri" w:cs="Calibri"/>
                      <w:sz w:val="18"/>
                      <w:szCs w:val="18"/>
                      <w:lang w:eastAsia="es-ES"/>
                    </w:rPr>
                    <w:t>TARIJA</w:t>
                  </w:r>
                </w:p>
              </w:tc>
              <w:tc>
                <w:tcPr>
                  <w:tcW w:w="0" w:type="auto"/>
                  <w:vAlign w:val="center"/>
                </w:tcPr>
                <w:p w:rsidR="00386A33" w:rsidRPr="00386A33" w:rsidRDefault="00386A33" w:rsidP="00386A33">
                  <w:pPr>
                    <w:jc w:val="center"/>
                    <w:rPr>
                      <w:rFonts w:ascii="Calibri" w:hAnsi="Calibri" w:cs="Calibri"/>
                      <w:sz w:val="18"/>
                      <w:szCs w:val="18"/>
                      <w:lang w:eastAsia="es-ES"/>
                    </w:rPr>
                  </w:pPr>
                  <w:r w:rsidRPr="00386A33">
                    <w:rPr>
                      <w:rFonts w:ascii="Calibri" w:hAnsi="Calibri" w:cs="Calibri"/>
                      <w:sz w:val="18"/>
                      <w:szCs w:val="18"/>
                      <w:lang w:eastAsia="es-ES"/>
                    </w:rPr>
                    <w:t>KM 8½  CARRETERA AL GRAN CHACO – ZONA EL PORTILLO</w:t>
                  </w:r>
                </w:p>
              </w:tc>
            </w:tr>
            <w:tr w:rsidR="00386A33" w:rsidRPr="00386A33" w:rsidTr="00361EB9">
              <w:trPr>
                <w:trHeight w:val="202"/>
                <w:jc w:val="center"/>
              </w:trPr>
              <w:tc>
                <w:tcPr>
                  <w:tcW w:w="0" w:type="auto"/>
                  <w:vAlign w:val="center"/>
                </w:tcPr>
                <w:p w:rsidR="00386A33" w:rsidRPr="00386A33" w:rsidRDefault="00386A33" w:rsidP="00386A33">
                  <w:pPr>
                    <w:jc w:val="center"/>
                    <w:rPr>
                      <w:rFonts w:ascii="Calibri" w:hAnsi="Calibri" w:cs="Calibri"/>
                      <w:sz w:val="18"/>
                      <w:szCs w:val="18"/>
                      <w:lang w:eastAsia="es-ES"/>
                    </w:rPr>
                  </w:pPr>
                  <w:r w:rsidRPr="00386A33">
                    <w:rPr>
                      <w:rFonts w:ascii="Calibri" w:hAnsi="Calibri" w:cs="Calibri"/>
                      <w:sz w:val="18"/>
                      <w:szCs w:val="18"/>
                      <w:lang w:eastAsia="es-ES"/>
                    </w:rPr>
                    <w:t>BERMEJO</w:t>
                  </w:r>
                </w:p>
              </w:tc>
              <w:tc>
                <w:tcPr>
                  <w:tcW w:w="0" w:type="auto"/>
                  <w:vAlign w:val="center"/>
                </w:tcPr>
                <w:p w:rsidR="00386A33" w:rsidRPr="00386A33" w:rsidRDefault="00386A33" w:rsidP="00386A33">
                  <w:pPr>
                    <w:jc w:val="center"/>
                    <w:rPr>
                      <w:rFonts w:ascii="Calibri" w:hAnsi="Calibri" w:cs="Calibri"/>
                      <w:sz w:val="18"/>
                      <w:szCs w:val="18"/>
                      <w:lang w:eastAsia="es-ES"/>
                    </w:rPr>
                  </w:pPr>
                  <w:r w:rsidRPr="00386A33">
                    <w:rPr>
                      <w:rFonts w:ascii="Calibri" w:hAnsi="Calibri" w:cs="Calibri"/>
                      <w:sz w:val="18"/>
                      <w:szCs w:val="18"/>
                      <w:lang w:eastAsia="es-ES"/>
                    </w:rPr>
                    <w:t>ZONA COMERCIAL BEMEJO EX GRANJA YPFB</w:t>
                  </w:r>
                </w:p>
              </w:tc>
            </w:tr>
          </w:tbl>
          <w:p w:rsidR="00386A33" w:rsidRPr="00386A33" w:rsidRDefault="00386A33" w:rsidP="00386A33">
            <w:pPr>
              <w:jc w:val="both"/>
              <w:rPr>
                <w:rFonts w:ascii="Calibri" w:hAnsi="Calibri" w:cs="Calibri"/>
                <w:sz w:val="22"/>
                <w:lang w:eastAsia="es-ES"/>
              </w:rPr>
            </w:pPr>
          </w:p>
        </w:tc>
      </w:tr>
      <w:tr w:rsidR="00386A33" w:rsidRPr="00386A33" w:rsidTr="00361EB9">
        <w:tc>
          <w:tcPr>
            <w:tcW w:w="9339" w:type="dxa"/>
            <w:shd w:val="clear" w:color="auto" w:fill="8DB3E2"/>
          </w:tcPr>
          <w:p w:rsidR="00386A33" w:rsidRPr="00386A33" w:rsidRDefault="00386A33" w:rsidP="00386A33">
            <w:pPr>
              <w:autoSpaceDE w:val="0"/>
              <w:autoSpaceDN w:val="0"/>
              <w:adjustRightInd w:val="0"/>
              <w:jc w:val="both"/>
              <w:rPr>
                <w:rFonts w:ascii="Calibri" w:hAnsi="Calibri" w:cs="Calibri"/>
                <w:sz w:val="22"/>
                <w:szCs w:val="22"/>
                <w:lang w:eastAsia="es-ES"/>
              </w:rPr>
            </w:pPr>
            <w:r w:rsidRPr="00386A33">
              <w:rPr>
                <w:rFonts w:ascii="Calibri" w:hAnsi="Calibri" w:cs="Calibri"/>
                <w:b/>
                <w:bCs/>
                <w:sz w:val="22"/>
                <w:szCs w:val="22"/>
                <w:lang w:eastAsia="es-ES"/>
              </w:rPr>
              <w:t xml:space="preserve">FISCAL DEL SERVICIO </w:t>
            </w:r>
          </w:p>
        </w:tc>
      </w:tr>
      <w:tr w:rsidR="00386A33" w:rsidRPr="00386A33" w:rsidTr="00361EB9">
        <w:trPr>
          <w:trHeight w:val="958"/>
        </w:trPr>
        <w:tc>
          <w:tcPr>
            <w:tcW w:w="9339" w:type="dxa"/>
            <w:shd w:val="clear" w:color="auto" w:fill="FFFFFF"/>
          </w:tcPr>
          <w:p w:rsidR="00386A33" w:rsidRPr="00386A33" w:rsidRDefault="00386A33" w:rsidP="00386A33">
            <w:pPr>
              <w:spacing w:before="120" w:after="120"/>
              <w:jc w:val="both"/>
              <w:rPr>
                <w:rFonts w:ascii="Calibri" w:hAnsi="Calibri" w:cs="Calibri"/>
                <w:sz w:val="22"/>
                <w:szCs w:val="22"/>
                <w:lang w:eastAsia="es-ES"/>
              </w:rPr>
            </w:pPr>
            <w:r w:rsidRPr="00386A33">
              <w:rPr>
                <w:rFonts w:ascii="Calibri" w:hAnsi="Calibri" w:cs="Calibri"/>
                <w:sz w:val="22"/>
                <w:szCs w:val="22"/>
                <w:lang w:eastAsia="es-ES"/>
              </w:rPr>
              <w:t>YPFB designará un Fiscal de Servicio, posterior a la firma de contrato quien cumplirá las siguientes funciones:</w:t>
            </w:r>
          </w:p>
          <w:p w:rsidR="00386A33" w:rsidRPr="00386A33" w:rsidRDefault="00386A33" w:rsidP="00350946">
            <w:pPr>
              <w:numPr>
                <w:ilvl w:val="0"/>
                <w:numId w:val="50"/>
              </w:numPr>
              <w:jc w:val="both"/>
              <w:rPr>
                <w:rFonts w:ascii="Calibri" w:hAnsi="Calibri" w:cs="Calibri"/>
                <w:sz w:val="22"/>
                <w:szCs w:val="22"/>
                <w:lang w:eastAsia="es-ES"/>
              </w:rPr>
            </w:pPr>
            <w:r w:rsidRPr="00386A33">
              <w:rPr>
                <w:rFonts w:ascii="Calibri" w:hAnsi="Calibri" w:cs="Calibri"/>
                <w:sz w:val="22"/>
                <w:szCs w:val="22"/>
                <w:lang w:eastAsia="es-ES"/>
              </w:rPr>
              <w:t>Emitir Orden de Proceder para el Inicio del Servicio.</w:t>
            </w:r>
          </w:p>
          <w:p w:rsidR="00386A33" w:rsidRPr="00386A33" w:rsidRDefault="00386A33" w:rsidP="00350946">
            <w:pPr>
              <w:numPr>
                <w:ilvl w:val="0"/>
                <w:numId w:val="50"/>
              </w:numPr>
              <w:jc w:val="both"/>
              <w:rPr>
                <w:rFonts w:ascii="Calibri" w:hAnsi="Calibri" w:cs="Calibri"/>
                <w:sz w:val="22"/>
                <w:szCs w:val="22"/>
                <w:lang w:eastAsia="es-ES"/>
              </w:rPr>
            </w:pPr>
            <w:r w:rsidRPr="00386A33">
              <w:rPr>
                <w:rFonts w:ascii="Calibri" w:hAnsi="Calibri" w:cs="Calibri"/>
                <w:sz w:val="22"/>
                <w:szCs w:val="22"/>
                <w:lang w:eastAsia="es-ES"/>
              </w:rPr>
              <w:t>Efectuar seguimiento y control a cada una de los requerimientos de la Especificación Técnica.</w:t>
            </w:r>
          </w:p>
          <w:p w:rsidR="00386A33" w:rsidRPr="00386A33" w:rsidRDefault="00386A33" w:rsidP="00350946">
            <w:pPr>
              <w:numPr>
                <w:ilvl w:val="0"/>
                <w:numId w:val="50"/>
              </w:numPr>
              <w:jc w:val="both"/>
              <w:rPr>
                <w:rFonts w:ascii="Calibri" w:hAnsi="Calibri" w:cs="Calibri"/>
                <w:sz w:val="22"/>
                <w:szCs w:val="22"/>
                <w:lang w:eastAsia="es-ES"/>
              </w:rPr>
            </w:pPr>
            <w:r w:rsidRPr="00386A33">
              <w:rPr>
                <w:rFonts w:ascii="Calibri" w:hAnsi="Calibri" w:cs="Calibri"/>
                <w:sz w:val="22"/>
                <w:szCs w:val="22"/>
                <w:lang w:eastAsia="es-ES"/>
              </w:rPr>
              <w:t>Efectuar seguimiento y control de cada una de las Cláusulas del Contrato</w:t>
            </w:r>
          </w:p>
          <w:p w:rsidR="00386A33" w:rsidRPr="00386A33" w:rsidRDefault="00386A33" w:rsidP="00350946">
            <w:pPr>
              <w:numPr>
                <w:ilvl w:val="0"/>
                <w:numId w:val="50"/>
              </w:numPr>
              <w:jc w:val="both"/>
              <w:rPr>
                <w:rFonts w:ascii="Calibri" w:hAnsi="Calibri" w:cs="Calibri"/>
                <w:sz w:val="22"/>
                <w:szCs w:val="22"/>
                <w:lang w:eastAsia="es-ES"/>
              </w:rPr>
            </w:pPr>
            <w:r w:rsidRPr="00386A33">
              <w:rPr>
                <w:rFonts w:ascii="Calibri" w:hAnsi="Calibri" w:cs="Calibri"/>
                <w:sz w:val="22"/>
                <w:szCs w:val="22"/>
                <w:lang w:eastAsia="es-ES"/>
              </w:rPr>
              <w:t>Revisar la documentación generada y pertinente  de cada entrega y recepción de garrafas que salen de Plantas de Engarrafado.</w:t>
            </w:r>
          </w:p>
          <w:p w:rsidR="00386A33" w:rsidRPr="00386A33" w:rsidRDefault="00386A33" w:rsidP="00350946">
            <w:pPr>
              <w:numPr>
                <w:ilvl w:val="0"/>
                <w:numId w:val="50"/>
              </w:numPr>
              <w:jc w:val="both"/>
              <w:rPr>
                <w:rFonts w:ascii="Calibri" w:hAnsi="Calibri" w:cs="Calibri"/>
                <w:sz w:val="22"/>
                <w:szCs w:val="22"/>
                <w:lang w:eastAsia="es-ES"/>
              </w:rPr>
            </w:pPr>
            <w:r w:rsidRPr="00386A33">
              <w:rPr>
                <w:rFonts w:ascii="Calibri" w:hAnsi="Calibri" w:cs="Calibri"/>
                <w:sz w:val="22"/>
                <w:szCs w:val="22"/>
                <w:lang w:eastAsia="es-ES"/>
              </w:rPr>
              <w:t>Comunicar al transportista el programa de entregas y recepciones de garrafas.</w:t>
            </w:r>
          </w:p>
          <w:p w:rsidR="00386A33" w:rsidRPr="00386A33" w:rsidRDefault="00386A33" w:rsidP="00350946">
            <w:pPr>
              <w:numPr>
                <w:ilvl w:val="0"/>
                <w:numId w:val="50"/>
              </w:numPr>
              <w:jc w:val="both"/>
              <w:rPr>
                <w:rFonts w:ascii="Calibri" w:hAnsi="Calibri" w:cs="Calibri"/>
                <w:sz w:val="22"/>
                <w:szCs w:val="22"/>
                <w:lang w:eastAsia="es-ES"/>
              </w:rPr>
            </w:pPr>
            <w:r w:rsidRPr="00386A33">
              <w:rPr>
                <w:rFonts w:ascii="Calibri" w:hAnsi="Calibri" w:cs="Calibri"/>
                <w:sz w:val="22"/>
                <w:szCs w:val="22"/>
                <w:lang w:eastAsia="es-ES"/>
              </w:rPr>
              <w:t>Revisar los inventarios de las garrafas entregadas y devueltas mediante movimiento de productos.</w:t>
            </w:r>
          </w:p>
          <w:p w:rsidR="00386A33" w:rsidRPr="00386A33" w:rsidRDefault="00386A33" w:rsidP="00350946">
            <w:pPr>
              <w:numPr>
                <w:ilvl w:val="0"/>
                <w:numId w:val="50"/>
              </w:numPr>
              <w:jc w:val="both"/>
              <w:rPr>
                <w:rFonts w:ascii="Calibri" w:hAnsi="Calibri" w:cs="Calibri"/>
                <w:sz w:val="22"/>
                <w:szCs w:val="22"/>
                <w:lang w:eastAsia="es-ES"/>
              </w:rPr>
            </w:pPr>
            <w:r w:rsidRPr="00386A33">
              <w:rPr>
                <w:rFonts w:ascii="Calibri" w:hAnsi="Calibri" w:cs="Calibri"/>
                <w:sz w:val="22"/>
                <w:szCs w:val="22"/>
                <w:lang w:eastAsia="es-ES"/>
              </w:rPr>
              <w:t>Revisar las actas de entrega y devolución de garrafas.</w:t>
            </w:r>
          </w:p>
          <w:p w:rsidR="00386A33" w:rsidRPr="00386A33" w:rsidRDefault="00386A33" w:rsidP="00350946">
            <w:pPr>
              <w:numPr>
                <w:ilvl w:val="0"/>
                <w:numId w:val="50"/>
              </w:numPr>
              <w:spacing w:after="120"/>
              <w:jc w:val="both"/>
              <w:rPr>
                <w:rFonts w:ascii="Calibri" w:hAnsi="Calibri" w:cs="Calibri"/>
                <w:sz w:val="22"/>
                <w:szCs w:val="22"/>
                <w:lang w:eastAsia="es-ES"/>
              </w:rPr>
            </w:pPr>
            <w:r w:rsidRPr="00386A33">
              <w:rPr>
                <w:rFonts w:ascii="Calibri" w:hAnsi="Calibri" w:cs="Calibri"/>
                <w:sz w:val="22"/>
                <w:szCs w:val="22"/>
                <w:lang w:eastAsia="es-ES"/>
              </w:rPr>
              <w:t>Efectuará conciliaciones mensuales.</w:t>
            </w:r>
          </w:p>
        </w:tc>
      </w:tr>
      <w:tr w:rsidR="00386A33" w:rsidRPr="00386A33" w:rsidTr="00361EB9">
        <w:tc>
          <w:tcPr>
            <w:tcW w:w="9339" w:type="dxa"/>
            <w:shd w:val="clear" w:color="auto" w:fill="8DB3E2"/>
          </w:tcPr>
          <w:p w:rsidR="00386A33" w:rsidRPr="00386A33" w:rsidRDefault="00386A33" w:rsidP="00386A33">
            <w:pPr>
              <w:autoSpaceDE w:val="0"/>
              <w:autoSpaceDN w:val="0"/>
              <w:adjustRightInd w:val="0"/>
              <w:jc w:val="both"/>
              <w:rPr>
                <w:rFonts w:ascii="Calibri" w:hAnsi="Calibri" w:cs="Calibri"/>
                <w:b/>
                <w:bCs/>
                <w:sz w:val="22"/>
                <w:szCs w:val="22"/>
                <w:lang w:eastAsia="es-ES"/>
              </w:rPr>
            </w:pPr>
            <w:r w:rsidRPr="00386A33">
              <w:rPr>
                <w:rFonts w:ascii="Calibri" w:hAnsi="Calibri" w:cs="Calibri"/>
                <w:b/>
                <w:bCs/>
                <w:sz w:val="22"/>
                <w:szCs w:val="22"/>
                <w:lang w:eastAsia="es-ES"/>
              </w:rPr>
              <w:t>MARCO TRIBUTARIO</w:t>
            </w:r>
          </w:p>
        </w:tc>
      </w:tr>
      <w:tr w:rsidR="00386A33" w:rsidRPr="00386A33" w:rsidTr="00361EB9">
        <w:tc>
          <w:tcPr>
            <w:tcW w:w="9339" w:type="dxa"/>
            <w:shd w:val="clear" w:color="auto" w:fill="auto"/>
          </w:tcPr>
          <w:p w:rsidR="00386A33" w:rsidRPr="00386A33" w:rsidRDefault="00386A33" w:rsidP="00350946">
            <w:pPr>
              <w:numPr>
                <w:ilvl w:val="0"/>
                <w:numId w:val="51"/>
              </w:numPr>
              <w:spacing w:before="120"/>
              <w:jc w:val="both"/>
              <w:rPr>
                <w:rFonts w:ascii="Calibri" w:hAnsi="Calibri"/>
                <w:b/>
                <w:color w:val="000000"/>
                <w:sz w:val="22"/>
                <w:szCs w:val="22"/>
                <w:lang w:eastAsia="es-ES"/>
              </w:rPr>
            </w:pPr>
            <w:r w:rsidRPr="00386A33">
              <w:rPr>
                <w:rFonts w:ascii="Calibri" w:hAnsi="Calibri"/>
                <w:b/>
                <w:color w:val="000000"/>
                <w:sz w:val="22"/>
                <w:szCs w:val="22"/>
                <w:lang w:eastAsia="es-ES"/>
              </w:rPr>
              <w:t>FACTURACION</w:t>
            </w:r>
          </w:p>
          <w:p w:rsidR="00386A33" w:rsidRPr="00386A33" w:rsidRDefault="00386A33" w:rsidP="00386A33">
            <w:pPr>
              <w:spacing w:after="120"/>
              <w:jc w:val="both"/>
              <w:rPr>
                <w:rFonts w:ascii="Calibri" w:hAnsi="Calibri"/>
                <w:color w:val="000000"/>
                <w:sz w:val="22"/>
                <w:szCs w:val="22"/>
                <w:lang w:eastAsia="es-ES"/>
              </w:rPr>
            </w:pPr>
            <w:r w:rsidRPr="00386A33">
              <w:rPr>
                <w:rFonts w:ascii="Calibri" w:hAnsi="Calibri"/>
                <w:color w:val="000000"/>
                <w:sz w:val="22"/>
                <w:szCs w:val="22"/>
                <w:lang w:eastAsia="es-ES"/>
              </w:rPr>
              <w:lastRenderedPageBreak/>
              <w:t xml:space="preserve">La factura debe ser emitida de acuerdo a normativa vigente a nombre de Yacimientos Petrolíferos Fiscales Bolivianos consignando el Número de Identificación Tributaria (NIT) 1020269020. </w:t>
            </w:r>
          </w:p>
          <w:p w:rsidR="00386A33" w:rsidRPr="00386A33" w:rsidRDefault="00386A33" w:rsidP="00386A33">
            <w:pPr>
              <w:spacing w:after="120"/>
              <w:jc w:val="both"/>
              <w:rPr>
                <w:rFonts w:ascii="Calibri" w:hAnsi="Calibri"/>
                <w:color w:val="000000"/>
                <w:sz w:val="22"/>
                <w:szCs w:val="22"/>
                <w:lang w:eastAsia="es-ES"/>
              </w:rPr>
            </w:pPr>
            <w:r w:rsidRPr="00386A33">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386A33" w:rsidRPr="00386A33" w:rsidRDefault="00386A33" w:rsidP="00386A33">
            <w:pPr>
              <w:spacing w:after="120"/>
              <w:jc w:val="both"/>
              <w:rPr>
                <w:rFonts w:ascii="Calibri" w:hAnsi="Calibri"/>
                <w:color w:val="000000"/>
                <w:sz w:val="22"/>
                <w:szCs w:val="22"/>
                <w:lang w:eastAsia="es-ES"/>
              </w:rPr>
            </w:pPr>
            <w:r w:rsidRPr="00386A33">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86A33" w:rsidRPr="00386A33" w:rsidRDefault="00386A33" w:rsidP="00386A33">
            <w:pPr>
              <w:spacing w:after="120"/>
              <w:jc w:val="both"/>
              <w:rPr>
                <w:rFonts w:ascii="Calibri" w:hAnsi="Calibri"/>
                <w:color w:val="000000"/>
                <w:sz w:val="22"/>
                <w:szCs w:val="22"/>
                <w:lang w:eastAsia="es-ES"/>
              </w:rPr>
            </w:pPr>
            <w:r w:rsidRPr="00386A33">
              <w:rPr>
                <w:rFonts w:ascii="Calibri" w:hAnsi="Calibri"/>
                <w:color w:val="000000"/>
                <w:sz w:val="22"/>
                <w:szCs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386A33" w:rsidRPr="00386A33" w:rsidRDefault="00386A33" w:rsidP="00350946">
            <w:pPr>
              <w:numPr>
                <w:ilvl w:val="0"/>
                <w:numId w:val="51"/>
              </w:numPr>
              <w:jc w:val="both"/>
              <w:rPr>
                <w:rFonts w:ascii="Calibri" w:hAnsi="Calibri"/>
                <w:b/>
                <w:color w:val="000000"/>
                <w:sz w:val="22"/>
                <w:szCs w:val="22"/>
                <w:lang w:eastAsia="es-ES"/>
              </w:rPr>
            </w:pPr>
            <w:r w:rsidRPr="00386A33">
              <w:rPr>
                <w:rFonts w:ascii="Calibri" w:hAnsi="Calibri"/>
                <w:b/>
                <w:color w:val="000000"/>
                <w:sz w:val="22"/>
                <w:szCs w:val="22"/>
                <w:lang w:eastAsia="es-ES"/>
              </w:rPr>
              <w:t>TRIBUTOS</w:t>
            </w:r>
          </w:p>
          <w:p w:rsidR="00386A33" w:rsidRPr="00386A33" w:rsidRDefault="00386A33" w:rsidP="00386A33">
            <w:pPr>
              <w:spacing w:after="120"/>
              <w:jc w:val="both"/>
              <w:rPr>
                <w:rFonts w:ascii="Calibri" w:hAnsi="Calibri"/>
                <w:color w:val="000000"/>
                <w:sz w:val="22"/>
                <w:szCs w:val="22"/>
                <w:lang w:eastAsia="es-ES"/>
              </w:rPr>
            </w:pPr>
            <w:r w:rsidRPr="00386A33">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386A33" w:rsidRPr="00386A33" w:rsidTr="00361EB9">
        <w:tc>
          <w:tcPr>
            <w:tcW w:w="9339" w:type="dxa"/>
            <w:shd w:val="clear" w:color="auto" w:fill="8DB3E2"/>
          </w:tcPr>
          <w:p w:rsidR="00386A33" w:rsidRPr="00386A33" w:rsidRDefault="00386A33" w:rsidP="00386A33">
            <w:pPr>
              <w:autoSpaceDE w:val="0"/>
              <w:autoSpaceDN w:val="0"/>
              <w:adjustRightInd w:val="0"/>
              <w:jc w:val="both"/>
              <w:rPr>
                <w:rFonts w:ascii="Calibri" w:hAnsi="Calibri" w:cs="Calibri"/>
                <w:b/>
                <w:bCs/>
                <w:sz w:val="22"/>
                <w:szCs w:val="22"/>
                <w:lang w:eastAsia="es-ES"/>
              </w:rPr>
            </w:pPr>
            <w:r w:rsidRPr="00386A33">
              <w:rPr>
                <w:rFonts w:ascii="Calibri" w:hAnsi="Calibri" w:cs="Calibri"/>
                <w:b/>
                <w:bCs/>
                <w:sz w:val="22"/>
                <w:szCs w:val="22"/>
                <w:lang w:eastAsia="es-ES"/>
              </w:rPr>
              <w:lastRenderedPageBreak/>
              <w:t>SEGUROS EXIGIDOS</w:t>
            </w:r>
          </w:p>
        </w:tc>
      </w:tr>
      <w:tr w:rsidR="00386A33" w:rsidRPr="00386A33" w:rsidTr="00361EB9">
        <w:trPr>
          <w:trHeight w:val="3085"/>
        </w:trPr>
        <w:tc>
          <w:tcPr>
            <w:tcW w:w="9339" w:type="dxa"/>
            <w:shd w:val="clear" w:color="auto" w:fill="auto"/>
          </w:tcPr>
          <w:p w:rsidR="00386A33" w:rsidRPr="00386A33" w:rsidRDefault="00386A33" w:rsidP="00386A33">
            <w:pPr>
              <w:spacing w:before="240" w:after="120"/>
              <w:rPr>
                <w:rFonts w:ascii="Calibri" w:hAnsi="Calibri" w:cs="Calibri"/>
                <w:sz w:val="22"/>
                <w:szCs w:val="22"/>
                <w:lang w:eastAsia="es-ES"/>
              </w:rPr>
            </w:pPr>
            <w:r w:rsidRPr="00386A33">
              <w:rPr>
                <w:rFonts w:ascii="Calibri" w:hAnsi="Calibri" w:cs="Calibri"/>
                <w:sz w:val="22"/>
                <w:szCs w:val="22"/>
                <w:lang w:eastAsia="es-ES"/>
              </w:rPr>
              <w:t>El / Los adjudicados deberán presentar los siguientes Seguros:</w:t>
            </w:r>
          </w:p>
          <w:p w:rsidR="00386A33" w:rsidRPr="00386A33" w:rsidRDefault="00386A33" w:rsidP="00350946">
            <w:pPr>
              <w:numPr>
                <w:ilvl w:val="0"/>
                <w:numId w:val="47"/>
              </w:numPr>
              <w:autoSpaceDE w:val="0"/>
              <w:autoSpaceDN w:val="0"/>
              <w:adjustRightInd w:val="0"/>
              <w:spacing w:after="120"/>
              <w:ind w:left="567" w:hanging="567"/>
              <w:jc w:val="both"/>
              <w:rPr>
                <w:rFonts w:ascii="Calibri" w:hAnsi="Calibri" w:cs="Calibri"/>
                <w:sz w:val="22"/>
                <w:szCs w:val="22"/>
                <w:lang w:val="es-BO" w:eastAsia="es-BO"/>
              </w:rPr>
            </w:pPr>
            <w:r w:rsidRPr="00386A33">
              <w:rPr>
                <w:rFonts w:ascii="Calibri" w:hAnsi="Calibri" w:cs="Calibri"/>
                <w:b/>
                <w:sz w:val="22"/>
                <w:szCs w:val="22"/>
                <w:lang w:eastAsia="es-ES"/>
              </w:rPr>
              <w:t>POLIZA DE ACCIDENTES PERSONALES</w:t>
            </w:r>
            <w:r w:rsidRPr="00386A33">
              <w:rPr>
                <w:rFonts w:ascii="Calibri" w:hAnsi="Calibri" w:cs="Calibri"/>
                <w:sz w:val="22"/>
                <w:szCs w:val="22"/>
                <w:lang w:eastAsia="es-ES"/>
              </w:rPr>
              <w:t xml:space="preserve">: </w:t>
            </w:r>
            <w:r w:rsidRPr="00386A33">
              <w:rPr>
                <w:rFonts w:ascii="Calibri" w:hAnsi="Calibri" w:cs="Calibri"/>
                <w:sz w:val="22"/>
                <w:szCs w:val="22"/>
                <w:lang w:val="es-BO" w:eastAsia="es-BO"/>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w:t>
            </w:r>
          </w:p>
          <w:p w:rsidR="00386A33" w:rsidRPr="00386A33" w:rsidRDefault="00386A33" w:rsidP="00350946">
            <w:pPr>
              <w:numPr>
                <w:ilvl w:val="0"/>
                <w:numId w:val="47"/>
              </w:numPr>
              <w:autoSpaceDE w:val="0"/>
              <w:autoSpaceDN w:val="0"/>
              <w:adjustRightInd w:val="0"/>
              <w:spacing w:after="120"/>
              <w:ind w:left="567" w:hanging="567"/>
              <w:jc w:val="both"/>
              <w:rPr>
                <w:rFonts w:ascii="Calibri" w:hAnsi="Calibri" w:cs="Calibri"/>
                <w:sz w:val="22"/>
                <w:szCs w:val="22"/>
                <w:lang w:eastAsia="es-ES"/>
              </w:rPr>
            </w:pPr>
            <w:r w:rsidRPr="00386A33">
              <w:rPr>
                <w:rFonts w:ascii="Calibri" w:hAnsi="Calibri" w:cs="Calibri"/>
                <w:b/>
                <w:bCs/>
                <w:sz w:val="22"/>
                <w:szCs w:val="22"/>
                <w:lang w:val="es-BO" w:eastAsia="es-BO"/>
              </w:rPr>
              <w:t>POLIZA DE SEGUROS POR RESPONSABILIDAD CIVIL:</w:t>
            </w:r>
            <w:r w:rsidRPr="00386A33">
              <w:rPr>
                <w:rFonts w:ascii="Calibri" w:hAnsi="Calibri" w:cs="Calibri"/>
                <w:bCs/>
                <w:sz w:val="22"/>
                <w:szCs w:val="22"/>
                <w:lang w:val="es-BO" w:eastAsia="es-BO"/>
              </w:rPr>
              <w:t xml:space="preserve"> </w:t>
            </w:r>
            <w:r w:rsidRPr="00386A33">
              <w:rPr>
                <w:rFonts w:ascii="Calibri" w:hAnsi="Calibri"/>
                <w:color w:val="333333"/>
                <w:sz w:val="22"/>
                <w:szCs w:val="22"/>
                <w:shd w:val="clear" w:color="auto" w:fill="FFFFFF"/>
                <w:lang w:eastAsia="es-ES"/>
              </w:rPr>
              <w:t>Seguros que cubren la Responsabilidad Civil Extracontractual del asegurado, por los daños materiales y/o corporales directos ocasionados a terceros a consecuencia de hechos accidentales emergentes de la ejecución de la actividad de la empresa.</w:t>
            </w:r>
          </w:p>
          <w:p w:rsidR="00386A33" w:rsidRPr="00386A33" w:rsidRDefault="00386A33" w:rsidP="00350946">
            <w:pPr>
              <w:numPr>
                <w:ilvl w:val="0"/>
                <w:numId w:val="47"/>
              </w:numPr>
              <w:autoSpaceDE w:val="0"/>
              <w:autoSpaceDN w:val="0"/>
              <w:adjustRightInd w:val="0"/>
              <w:spacing w:after="60"/>
              <w:ind w:left="567" w:hanging="567"/>
              <w:jc w:val="both"/>
              <w:rPr>
                <w:rFonts w:ascii="Calibri" w:hAnsi="Calibri" w:cs="Calibri"/>
                <w:sz w:val="22"/>
                <w:szCs w:val="22"/>
                <w:lang w:eastAsia="es-ES"/>
              </w:rPr>
            </w:pPr>
            <w:r w:rsidRPr="00386A33">
              <w:rPr>
                <w:rFonts w:ascii="Calibri" w:hAnsi="Calibri" w:cs="Calibri"/>
                <w:b/>
                <w:sz w:val="22"/>
                <w:szCs w:val="22"/>
                <w:lang w:eastAsia="es-ES"/>
              </w:rPr>
              <w:t>PÓLIZA DE SEGURO DE TRANSPORTE DE CARGA</w:t>
            </w:r>
            <w:r w:rsidRPr="00386A33">
              <w:rPr>
                <w:rFonts w:ascii="Calibri" w:hAnsi="Calibri" w:cs="Calibri"/>
                <w:sz w:val="22"/>
                <w:szCs w:val="22"/>
                <w:lang w:eastAsia="es-ES"/>
              </w:rPr>
              <w:t>,  por el valor del 100% de la carga a  transportar, que debe cumplir con  las siguientes condiciones:</w:t>
            </w:r>
          </w:p>
          <w:p w:rsidR="00386A33" w:rsidRPr="00386A33" w:rsidRDefault="00386A33" w:rsidP="00386A33">
            <w:pPr>
              <w:autoSpaceDE w:val="0"/>
              <w:autoSpaceDN w:val="0"/>
              <w:adjustRightInd w:val="0"/>
              <w:spacing w:after="60"/>
              <w:ind w:left="567"/>
              <w:jc w:val="both"/>
              <w:rPr>
                <w:rFonts w:ascii="Calibri" w:hAnsi="Calibri" w:cs="Calibri"/>
                <w:sz w:val="22"/>
                <w:szCs w:val="22"/>
                <w:lang w:eastAsia="es-ES"/>
              </w:rPr>
            </w:pPr>
            <w:r w:rsidRPr="00386A33">
              <w:rPr>
                <w:rFonts w:ascii="Calibri" w:hAnsi="Calibri" w:cs="Calibri"/>
                <w:sz w:val="22"/>
                <w:szCs w:val="22"/>
                <w:lang w:eastAsia="es-ES"/>
              </w:rPr>
              <w:t>De suspenderse por cualquier razón la vigencia o cobertura de la póliza nominada procedente, o bien se presente la existencia de eventos no cubiertos por las misma; el transportista se hace enteramente responsable frente a YPFB y a terceros por los daños emergentes, debe estar en capacidad de renovarlas cuantas veces YPFB así lo requiera.</w:t>
            </w:r>
          </w:p>
          <w:p w:rsidR="00386A33" w:rsidRPr="00386A33" w:rsidRDefault="00386A33" w:rsidP="00386A33">
            <w:pPr>
              <w:autoSpaceDE w:val="0"/>
              <w:autoSpaceDN w:val="0"/>
              <w:adjustRightInd w:val="0"/>
              <w:spacing w:after="60"/>
              <w:ind w:left="567"/>
              <w:jc w:val="both"/>
              <w:rPr>
                <w:rFonts w:ascii="Calibri" w:hAnsi="Calibri" w:cs="Calibri"/>
                <w:sz w:val="22"/>
                <w:szCs w:val="22"/>
                <w:lang w:eastAsia="es-ES"/>
              </w:rPr>
            </w:pPr>
            <w:r w:rsidRPr="00386A33">
              <w:rPr>
                <w:rFonts w:ascii="Calibri" w:hAnsi="Calibri" w:cs="Calibri"/>
                <w:sz w:val="22"/>
                <w:szCs w:val="22"/>
                <w:lang w:val="es-ES_tradnl" w:eastAsia="es-ES"/>
              </w:rPr>
              <w:t>La Empresas adjudicada, deberán presentar y mantener vigente de forma ininterrumpida durante todo el servicio, las pólizas de seguro especificadas a continuación:</w:t>
            </w:r>
          </w:p>
          <w:p w:rsidR="00386A33" w:rsidRPr="00386A33" w:rsidRDefault="00386A33" w:rsidP="00386A33">
            <w:pPr>
              <w:tabs>
                <w:tab w:val="left" w:pos="426"/>
              </w:tabs>
              <w:spacing w:after="60"/>
              <w:ind w:left="567"/>
              <w:contextualSpacing/>
              <w:jc w:val="both"/>
              <w:rPr>
                <w:rFonts w:ascii="Calibri" w:hAnsi="Calibri" w:cs="Calibri"/>
                <w:b/>
                <w:sz w:val="22"/>
                <w:szCs w:val="22"/>
                <w:lang w:eastAsia="es-ES"/>
              </w:rPr>
            </w:pPr>
            <w:r w:rsidRPr="00386A33">
              <w:rPr>
                <w:rFonts w:ascii="Calibri" w:hAnsi="Calibri" w:cs="Calibri"/>
                <w:sz w:val="22"/>
                <w:szCs w:val="22"/>
                <w:lang w:eastAsia="es-ES"/>
              </w:rPr>
              <w:t xml:space="preserve">Seguro de Transporte de mercadería, con cobertura desde el punto de despacho y/o carguío hasta el punto de recepción y/o </w:t>
            </w:r>
            <w:proofErr w:type="spellStart"/>
            <w:r w:rsidRPr="00386A33">
              <w:rPr>
                <w:rFonts w:ascii="Calibri" w:hAnsi="Calibri" w:cs="Calibri"/>
                <w:sz w:val="22"/>
                <w:szCs w:val="22"/>
                <w:lang w:eastAsia="es-ES"/>
              </w:rPr>
              <w:t>descarguío</w:t>
            </w:r>
            <w:proofErr w:type="spellEnd"/>
            <w:r w:rsidRPr="00386A33">
              <w:rPr>
                <w:rFonts w:ascii="Calibri" w:hAnsi="Calibri" w:cs="Calibri"/>
                <w:sz w:val="22"/>
                <w:szCs w:val="22"/>
                <w:lang w:eastAsia="es-ES"/>
              </w:rPr>
              <w:t xml:space="preserve"> (cláusula “A” del INSTITUTO DE LONDRES) que cubra el valor total de las garrafas transportadas. Esta póliza debe estar necesariamente subrogada a favor de YPFB.</w:t>
            </w:r>
          </w:p>
          <w:p w:rsidR="00386A33" w:rsidRPr="00386A33" w:rsidRDefault="00386A33" w:rsidP="00386A33">
            <w:pPr>
              <w:tabs>
                <w:tab w:val="left" w:pos="567"/>
              </w:tabs>
              <w:spacing w:after="60"/>
              <w:ind w:left="567"/>
              <w:contextualSpacing/>
              <w:jc w:val="both"/>
              <w:rPr>
                <w:rFonts w:ascii="Calibri" w:hAnsi="Calibri" w:cs="Calibri"/>
                <w:sz w:val="22"/>
                <w:szCs w:val="22"/>
                <w:lang w:eastAsia="es-ES"/>
              </w:rPr>
            </w:pPr>
            <w:r w:rsidRPr="00386A33">
              <w:rPr>
                <w:rFonts w:ascii="Calibri" w:hAnsi="Calibri" w:cs="Calibri"/>
                <w:sz w:val="22"/>
                <w:szCs w:val="22"/>
                <w:lang w:eastAsia="es-ES"/>
              </w:rPr>
              <w:t>El Adjudicado deberá presentar su valor del seguro considerando el costo por garrafa  de Bs. 255,00 aprobado mediante Resolución Administrativa RAR-ANH-ULGR N° 0308/2017 ente regulador y el costo del producto que la garrafa contenga, conforme al siguiente calculo:</w:t>
            </w:r>
          </w:p>
          <w:tbl>
            <w:tblPr>
              <w:tblW w:w="9113" w:type="dxa"/>
              <w:tblCellMar>
                <w:left w:w="70" w:type="dxa"/>
                <w:right w:w="70" w:type="dxa"/>
              </w:tblCellMar>
              <w:tblLook w:val="04A0" w:firstRow="1" w:lastRow="0" w:firstColumn="1" w:lastColumn="0" w:noHBand="0" w:noVBand="1"/>
            </w:tblPr>
            <w:tblGrid>
              <w:gridCol w:w="1513"/>
              <w:gridCol w:w="1197"/>
              <w:gridCol w:w="1197"/>
              <w:gridCol w:w="1595"/>
              <w:gridCol w:w="1479"/>
              <w:gridCol w:w="2132"/>
            </w:tblGrid>
            <w:tr w:rsidR="00386A33" w:rsidRPr="00386A33" w:rsidTr="00361EB9">
              <w:trPr>
                <w:trHeight w:val="1039"/>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6A33" w:rsidRPr="00386A33" w:rsidRDefault="00386A33" w:rsidP="00386A33">
                  <w:pPr>
                    <w:jc w:val="center"/>
                    <w:rPr>
                      <w:rFonts w:ascii="Calibri" w:hAnsi="Calibri"/>
                      <w:b/>
                      <w:color w:val="000000"/>
                      <w:sz w:val="16"/>
                      <w:szCs w:val="18"/>
                      <w:lang w:eastAsia="es-ES"/>
                    </w:rPr>
                  </w:pPr>
                  <w:r w:rsidRPr="00386A33">
                    <w:rPr>
                      <w:rFonts w:ascii="Calibri" w:hAnsi="Calibri"/>
                      <w:b/>
                      <w:color w:val="000000"/>
                      <w:sz w:val="16"/>
                      <w:szCs w:val="18"/>
                      <w:lang w:eastAsia="es-ES"/>
                    </w:rPr>
                    <w:lastRenderedPageBreak/>
                    <w:t>CANTIDAD A TRANSPORTAR (GARRAFAS)</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386A33" w:rsidRPr="00386A33" w:rsidRDefault="00386A33" w:rsidP="00386A33">
                  <w:pPr>
                    <w:jc w:val="center"/>
                    <w:rPr>
                      <w:rFonts w:ascii="Calibri" w:hAnsi="Calibri"/>
                      <w:b/>
                      <w:color w:val="000000"/>
                      <w:sz w:val="16"/>
                      <w:szCs w:val="18"/>
                      <w:lang w:eastAsia="es-ES"/>
                    </w:rPr>
                  </w:pPr>
                  <w:r w:rsidRPr="00386A33">
                    <w:rPr>
                      <w:rFonts w:ascii="Calibri" w:hAnsi="Calibri"/>
                      <w:b/>
                      <w:color w:val="000000"/>
                      <w:sz w:val="16"/>
                      <w:szCs w:val="18"/>
                      <w:lang w:eastAsia="es-ES"/>
                    </w:rPr>
                    <w:t>COSTO POR GARRAFA BS.</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386A33" w:rsidRPr="00386A33" w:rsidRDefault="00386A33" w:rsidP="00386A33">
                  <w:pPr>
                    <w:jc w:val="center"/>
                    <w:rPr>
                      <w:rFonts w:ascii="Calibri" w:hAnsi="Calibri"/>
                      <w:b/>
                      <w:color w:val="000000"/>
                      <w:sz w:val="16"/>
                      <w:szCs w:val="18"/>
                      <w:lang w:eastAsia="es-ES"/>
                    </w:rPr>
                  </w:pPr>
                  <w:r w:rsidRPr="00386A33">
                    <w:rPr>
                      <w:rFonts w:ascii="Calibri" w:hAnsi="Calibri"/>
                      <w:b/>
                      <w:color w:val="000000"/>
                      <w:sz w:val="16"/>
                      <w:szCs w:val="18"/>
                      <w:lang w:eastAsia="es-ES"/>
                    </w:rPr>
                    <w:t>COSTO DEL PORDUCTO BS.</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386A33" w:rsidRPr="00386A33" w:rsidRDefault="00386A33" w:rsidP="00386A33">
                  <w:pPr>
                    <w:jc w:val="center"/>
                    <w:rPr>
                      <w:rFonts w:ascii="Calibri" w:hAnsi="Calibri"/>
                      <w:b/>
                      <w:color w:val="000000"/>
                      <w:sz w:val="16"/>
                      <w:szCs w:val="18"/>
                      <w:lang w:eastAsia="es-ES"/>
                    </w:rPr>
                  </w:pPr>
                  <w:r w:rsidRPr="00386A33">
                    <w:rPr>
                      <w:rFonts w:ascii="Calibri" w:hAnsi="Calibri"/>
                      <w:b/>
                      <w:color w:val="000000"/>
                      <w:sz w:val="16"/>
                      <w:szCs w:val="18"/>
                      <w:lang w:eastAsia="es-ES"/>
                    </w:rPr>
                    <w:t>COSTO TOTAL DE LAS GARRAFAS A TRANSPORTAR BS.</w:t>
                  </w:r>
                </w:p>
              </w:tc>
              <w:tc>
                <w:tcPr>
                  <w:tcW w:w="1479" w:type="dxa"/>
                  <w:tcBorders>
                    <w:top w:val="single" w:sz="4" w:space="0" w:color="auto"/>
                    <w:left w:val="nil"/>
                    <w:bottom w:val="single" w:sz="4" w:space="0" w:color="auto"/>
                    <w:right w:val="single" w:sz="4" w:space="0" w:color="auto"/>
                  </w:tcBorders>
                  <w:shd w:val="clear" w:color="auto" w:fill="auto"/>
                  <w:vAlign w:val="center"/>
                  <w:hideMark/>
                </w:tcPr>
                <w:p w:rsidR="00386A33" w:rsidRPr="00386A33" w:rsidRDefault="00386A33" w:rsidP="00386A33">
                  <w:pPr>
                    <w:jc w:val="center"/>
                    <w:rPr>
                      <w:rFonts w:ascii="Calibri" w:hAnsi="Calibri"/>
                      <w:b/>
                      <w:color w:val="000000"/>
                      <w:sz w:val="16"/>
                      <w:szCs w:val="18"/>
                      <w:lang w:eastAsia="es-ES"/>
                    </w:rPr>
                  </w:pPr>
                  <w:r w:rsidRPr="00386A33">
                    <w:rPr>
                      <w:rFonts w:ascii="Calibri" w:hAnsi="Calibri"/>
                      <w:b/>
                      <w:color w:val="000000"/>
                      <w:sz w:val="16"/>
                      <w:szCs w:val="18"/>
                      <w:lang w:eastAsia="es-ES"/>
                    </w:rPr>
                    <w:t>COSTO TOTAL DE PRODUCTO A TRANSPORTAR BS.</w:t>
                  </w:r>
                </w:p>
              </w:tc>
              <w:tc>
                <w:tcPr>
                  <w:tcW w:w="2132" w:type="dxa"/>
                  <w:tcBorders>
                    <w:top w:val="single" w:sz="4" w:space="0" w:color="auto"/>
                    <w:left w:val="nil"/>
                    <w:bottom w:val="single" w:sz="4" w:space="0" w:color="auto"/>
                    <w:right w:val="single" w:sz="4" w:space="0" w:color="auto"/>
                  </w:tcBorders>
                  <w:shd w:val="clear" w:color="auto" w:fill="auto"/>
                  <w:vAlign w:val="center"/>
                  <w:hideMark/>
                </w:tcPr>
                <w:p w:rsidR="00386A33" w:rsidRPr="00386A33" w:rsidRDefault="00386A33" w:rsidP="00386A33">
                  <w:pPr>
                    <w:jc w:val="center"/>
                    <w:rPr>
                      <w:rFonts w:ascii="Calibri" w:hAnsi="Calibri"/>
                      <w:b/>
                      <w:color w:val="000000"/>
                      <w:sz w:val="16"/>
                      <w:szCs w:val="18"/>
                      <w:lang w:eastAsia="es-ES"/>
                    </w:rPr>
                  </w:pPr>
                  <w:r w:rsidRPr="00386A33">
                    <w:rPr>
                      <w:rFonts w:ascii="Calibri" w:hAnsi="Calibri"/>
                      <w:b/>
                      <w:color w:val="000000"/>
                      <w:sz w:val="16"/>
                      <w:szCs w:val="18"/>
                      <w:lang w:eastAsia="es-ES"/>
                    </w:rPr>
                    <w:t>COSTO TOTAL DE LAS GARRAFAS A TRANSPORTAR MAS EL COSTO DEL PRODUCTO BS.</w:t>
                  </w:r>
                </w:p>
              </w:tc>
            </w:tr>
            <w:tr w:rsidR="00386A33" w:rsidRPr="00386A33" w:rsidTr="00361EB9">
              <w:trPr>
                <w:trHeight w:val="429"/>
              </w:trPr>
              <w:tc>
                <w:tcPr>
                  <w:tcW w:w="1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6A33" w:rsidRPr="00386A33" w:rsidRDefault="00386A33" w:rsidP="00386A33">
                  <w:pPr>
                    <w:jc w:val="center"/>
                    <w:rPr>
                      <w:rFonts w:ascii="Calibri" w:hAnsi="Calibri"/>
                      <w:color w:val="000000"/>
                      <w:sz w:val="18"/>
                      <w:szCs w:val="18"/>
                      <w:lang w:eastAsia="es-ES"/>
                    </w:rPr>
                  </w:pPr>
                  <w:r w:rsidRPr="00386A33">
                    <w:rPr>
                      <w:rFonts w:ascii="Calibri" w:hAnsi="Calibri"/>
                      <w:color w:val="000000"/>
                      <w:sz w:val="18"/>
                      <w:szCs w:val="18"/>
                      <w:lang w:eastAsia="es-ES"/>
                    </w:rPr>
                    <w:t>1000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386A33" w:rsidRPr="00386A33" w:rsidRDefault="00386A33" w:rsidP="00386A33">
                  <w:pPr>
                    <w:jc w:val="center"/>
                    <w:rPr>
                      <w:rFonts w:ascii="Calibri" w:hAnsi="Calibri"/>
                      <w:color w:val="000000"/>
                      <w:sz w:val="18"/>
                      <w:szCs w:val="18"/>
                      <w:lang w:eastAsia="es-ES"/>
                    </w:rPr>
                  </w:pPr>
                  <w:r w:rsidRPr="00386A33">
                    <w:rPr>
                      <w:rFonts w:ascii="Calibri" w:hAnsi="Calibri"/>
                      <w:color w:val="000000"/>
                      <w:sz w:val="18"/>
                      <w:szCs w:val="18"/>
                      <w:lang w:eastAsia="es-ES"/>
                    </w:rPr>
                    <w:t>255,00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386A33" w:rsidRPr="00386A33" w:rsidRDefault="00386A33" w:rsidP="00386A33">
                  <w:pPr>
                    <w:jc w:val="center"/>
                    <w:rPr>
                      <w:rFonts w:ascii="Calibri" w:hAnsi="Calibri"/>
                      <w:color w:val="000000"/>
                      <w:sz w:val="18"/>
                      <w:szCs w:val="18"/>
                      <w:lang w:eastAsia="es-ES"/>
                    </w:rPr>
                  </w:pPr>
                  <w:r w:rsidRPr="00386A33">
                    <w:rPr>
                      <w:rFonts w:ascii="Calibri" w:hAnsi="Calibri"/>
                      <w:color w:val="000000"/>
                      <w:sz w:val="18"/>
                      <w:szCs w:val="18"/>
                      <w:lang w:eastAsia="es-ES"/>
                    </w:rPr>
                    <w:t>22,50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386A33" w:rsidRPr="00386A33" w:rsidRDefault="00386A33" w:rsidP="00386A33">
                  <w:pPr>
                    <w:jc w:val="center"/>
                    <w:rPr>
                      <w:rFonts w:ascii="Calibri" w:hAnsi="Calibri"/>
                      <w:color w:val="000000"/>
                      <w:sz w:val="18"/>
                      <w:szCs w:val="18"/>
                      <w:lang w:eastAsia="es-ES"/>
                    </w:rPr>
                  </w:pPr>
                  <w:r w:rsidRPr="00386A33">
                    <w:rPr>
                      <w:rFonts w:ascii="Calibri" w:hAnsi="Calibri"/>
                      <w:color w:val="000000"/>
                      <w:sz w:val="18"/>
                      <w:szCs w:val="18"/>
                      <w:lang w:eastAsia="es-ES"/>
                    </w:rPr>
                    <w:t>255.000,00</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386A33" w:rsidRPr="00386A33" w:rsidRDefault="00386A33" w:rsidP="00386A33">
                  <w:pPr>
                    <w:jc w:val="center"/>
                    <w:rPr>
                      <w:rFonts w:ascii="Calibri" w:hAnsi="Calibri"/>
                      <w:color w:val="000000"/>
                      <w:sz w:val="18"/>
                      <w:szCs w:val="18"/>
                      <w:lang w:eastAsia="es-ES"/>
                    </w:rPr>
                  </w:pPr>
                  <w:r w:rsidRPr="00386A33">
                    <w:rPr>
                      <w:rFonts w:ascii="Calibri" w:hAnsi="Calibri"/>
                      <w:color w:val="000000"/>
                      <w:sz w:val="18"/>
                      <w:szCs w:val="18"/>
                      <w:lang w:eastAsia="es-ES"/>
                    </w:rPr>
                    <w:t>22.500,00</w:t>
                  </w:r>
                </w:p>
              </w:tc>
              <w:tc>
                <w:tcPr>
                  <w:tcW w:w="2132" w:type="dxa"/>
                  <w:tcBorders>
                    <w:top w:val="single" w:sz="4" w:space="0" w:color="auto"/>
                    <w:left w:val="nil"/>
                    <w:bottom w:val="single" w:sz="4" w:space="0" w:color="auto"/>
                    <w:right w:val="single" w:sz="4" w:space="0" w:color="auto"/>
                  </w:tcBorders>
                  <w:shd w:val="clear" w:color="auto" w:fill="auto"/>
                  <w:noWrap/>
                  <w:vAlign w:val="center"/>
                  <w:hideMark/>
                </w:tcPr>
                <w:p w:rsidR="00386A33" w:rsidRPr="00386A33" w:rsidRDefault="00386A33" w:rsidP="00386A33">
                  <w:pPr>
                    <w:jc w:val="center"/>
                    <w:rPr>
                      <w:rFonts w:ascii="Calibri" w:hAnsi="Calibri"/>
                      <w:color w:val="000000"/>
                      <w:sz w:val="18"/>
                      <w:szCs w:val="18"/>
                      <w:lang w:eastAsia="es-ES"/>
                    </w:rPr>
                  </w:pPr>
                  <w:r w:rsidRPr="00386A33">
                    <w:rPr>
                      <w:rFonts w:ascii="Calibri" w:hAnsi="Calibri"/>
                      <w:color w:val="000000"/>
                      <w:sz w:val="18"/>
                      <w:szCs w:val="18"/>
                      <w:lang w:eastAsia="es-ES"/>
                    </w:rPr>
                    <w:t>277.500,00</w:t>
                  </w:r>
                </w:p>
              </w:tc>
            </w:tr>
            <w:tr w:rsidR="00386A33" w:rsidRPr="00386A33" w:rsidTr="00361EB9">
              <w:trPr>
                <w:trHeight w:val="429"/>
              </w:trPr>
              <w:tc>
                <w:tcPr>
                  <w:tcW w:w="698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86A33" w:rsidRPr="00386A33" w:rsidRDefault="00386A33" w:rsidP="00386A33">
                  <w:pPr>
                    <w:spacing w:before="120"/>
                    <w:jc w:val="center"/>
                    <w:rPr>
                      <w:rFonts w:ascii="Calibri" w:hAnsi="Calibri"/>
                      <w:b/>
                      <w:color w:val="000000"/>
                      <w:sz w:val="18"/>
                      <w:szCs w:val="18"/>
                      <w:lang w:eastAsia="es-ES"/>
                    </w:rPr>
                  </w:pPr>
                  <w:r w:rsidRPr="00386A33">
                    <w:rPr>
                      <w:rFonts w:ascii="Calibri" w:hAnsi="Calibri"/>
                      <w:b/>
                      <w:color w:val="000000"/>
                      <w:sz w:val="18"/>
                      <w:szCs w:val="18"/>
                      <w:lang w:eastAsia="es-ES"/>
                    </w:rPr>
                    <w:t>MONTO TOTAL EN BOLIVIANOS PARA EL SEGURO</w:t>
                  </w:r>
                </w:p>
              </w:tc>
              <w:tc>
                <w:tcPr>
                  <w:tcW w:w="2132" w:type="dxa"/>
                  <w:tcBorders>
                    <w:top w:val="single" w:sz="4" w:space="0" w:color="auto"/>
                    <w:left w:val="nil"/>
                    <w:bottom w:val="single" w:sz="4" w:space="0" w:color="auto"/>
                    <w:right w:val="single" w:sz="4" w:space="0" w:color="auto"/>
                  </w:tcBorders>
                  <w:shd w:val="clear" w:color="auto" w:fill="auto"/>
                  <w:noWrap/>
                  <w:vAlign w:val="center"/>
                </w:tcPr>
                <w:p w:rsidR="00386A33" w:rsidRPr="00386A33" w:rsidRDefault="00386A33" w:rsidP="00386A33">
                  <w:pPr>
                    <w:jc w:val="center"/>
                    <w:rPr>
                      <w:rFonts w:ascii="Calibri" w:hAnsi="Calibri"/>
                      <w:b/>
                      <w:color w:val="000000"/>
                      <w:sz w:val="18"/>
                      <w:szCs w:val="18"/>
                      <w:lang w:eastAsia="es-ES"/>
                    </w:rPr>
                  </w:pPr>
                  <w:r w:rsidRPr="00386A33">
                    <w:rPr>
                      <w:rFonts w:ascii="Calibri" w:hAnsi="Calibri"/>
                      <w:b/>
                      <w:color w:val="000000"/>
                      <w:sz w:val="18"/>
                      <w:szCs w:val="18"/>
                      <w:lang w:eastAsia="es-ES"/>
                    </w:rPr>
                    <w:t>277.500,00</w:t>
                  </w:r>
                </w:p>
              </w:tc>
            </w:tr>
          </w:tbl>
          <w:p w:rsidR="00386A33" w:rsidRPr="00386A33" w:rsidRDefault="00386A33" w:rsidP="00386A33">
            <w:pPr>
              <w:tabs>
                <w:tab w:val="left" w:pos="2450"/>
              </w:tabs>
              <w:rPr>
                <w:rFonts w:ascii="Calibri" w:hAnsi="Calibri" w:cs="Calibri"/>
                <w:sz w:val="22"/>
                <w:szCs w:val="22"/>
                <w:lang w:eastAsia="es-ES"/>
              </w:rPr>
            </w:pPr>
          </w:p>
        </w:tc>
      </w:tr>
      <w:tr w:rsidR="00386A33" w:rsidRPr="00386A33" w:rsidTr="00361EB9">
        <w:tc>
          <w:tcPr>
            <w:tcW w:w="9339" w:type="dxa"/>
            <w:shd w:val="clear" w:color="auto" w:fill="8DB3E2"/>
          </w:tcPr>
          <w:p w:rsidR="00386A33" w:rsidRPr="00386A33" w:rsidRDefault="00386A33" w:rsidP="00386A33">
            <w:pPr>
              <w:rPr>
                <w:rFonts w:ascii="Calibri" w:hAnsi="Calibri" w:cs="Calibri"/>
                <w:b/>
                <w:bCs/>
                <w:sz w:val="22"/>
                <w:szCs w:val="22"/>
                <w:lang w:eastAsia="es-ES"/>
              </w:rPr>
            </w:pPr>
            <w:r w:rsidRPr="00386A33">
              <w:rPr>
                <w:rFonts w:ascii="Calibri" w:hAnsi="Calibri" w:cs="Calibri"/>
                <w:b/>
                <w:bCs/>
                <w:sz w:val="22"/>
                <w:szCs w:val="22"/>
                <w:lang w:eastAsia="es-ES"/>
              </w:rPr>
              <w:lastRenderedPageBreak/>
              <w:t>CONDICIONES ADICIONALES DEL SEGURO</w:t>
            </w:r>
          </w:p>
        </w:tc>
      </w:tr>
      <w:tr w:rsidR="00386A33" w:rsidRPr="00386A33" w:rsidTr="00361EB9">
        <w:tc>
          <w:tcPr>
            <w:tcW w:w="9339" w:type="dxa"/>
            <w:shd w:val="clear" w:color="auto" w:fill="auto"/>
          </w:tcPr>
          <w:p w:rsidR="00386A33" w:rsidRPr="00386A33" w:rsidRDefault="00386A33" w:rsidP="00386A33">
            <w:pPr>
              <w:spacing w:before="120"/>
              <w:rPr>
                <w:rFonts w:ascii="Calibri" w:hAnsi="Calibri" w:cs="Calibri"/>
                <w:sz w:val="22"/>
                <w:szCs w:val="22"/>
                <w:lang w:eastAsia="es-ES"/>
              </w:rPr>
            </w:pPr>
            <w:r w:rsidRPr="00386A33">
              <w:rPr>
                <w:rFonts w:ascii="Calibri" w:hAnsi="Calibri" w:cs="Calibri"/>
                <w:sz w:val="22"/>
                <w:szCs w:val="22"/>
                <w:lang w:eastAsia="es-ES"/>
              </w:rPr>
              <w:t>Todas las pólizas de seguro anterior mente mencionadas, deberán cumplir las siguientes condiciones adicionales:</w:t>
            </w:r>
          </w:p>
          <w:p w:rsidR="00386A33" w:rsidRPr="00386A33" w:rsidRDefault="00386A33" w:rsidP="00350946">
            <w:pPr>
              <w:numPr>
                <w:ilvl w:val="0"/>
                <w:numId w:val="46"/>
              </w:numPr>
              <w:rPr>
                <w:rFonts w:ascii="Calibri" w:hAnsi="Calibri" w:cs="Calibri"/>
                <w:sz w:val="22"/>
                <w:szCs w:val="22"/>
                <w:lang w:eastAsia="es-ES"/>
              </w:rPr>
            </w:pPr>
            <w:r w:rsidRPr="00386A33">
              <w:rPr>
                <w:rFonts w:ascii="Calibri" w:hAnsi="Calibri" w:cs="Calibri"/>
                <w:sz w:val="22"/>
                <w:szCs w:val="22"/>
                <w:lang w:eastAsia="es-ES"/>
              </w:rPr>
              <w:t>De suspenderse por cualquier razón la vigencia o cubertura de la póliza nominada procedente, o bien se presente la existencia de eventos no cubiertos por las mismas; el transportista se hace enteramente responsable frente a YPFB y a terceros por los daños emergentes.</w:t>
            </w:r>
          </w:p>
          <w:p w:rsidR="00386A33" w:rsidRPr="00386A33" w:rsidRDefault="00386A33" w:rsidP="00350946">
            <w:pPr>
              <w:numPr>
                <w:ilvl w:val="0"/>
                <w:numId w:val="46"/>
              </w:numPr>
              <w:spacing w:after="120"/>
              <w:rPr>
                <w:rFonts w:ascii="Calibri" w:hAnsi="Calibri" w:cs="Calibri"/>
                <w:sz w:val="22"/>
                <w:szCs w:val="22"/>
                <w:lang w:eastAsia="es-ES"/>
              </w:rPr>
            </w:pPr>
            <w:r w:rsidRPr="00386A33">
              <w:rPr>
                <w:rFonts w:ascii="Calibri" w:hAnsi="Calibri" w:cs="Calibri"/>
                <w:sz w:val="22"/>
                <w:szCs w:val="22"/>
                <w:lang w:eastAsia="es-ES"/>
              </w:rPr>
              <w:t>El trasportista una vez adjudicado, deberá entregar una copia de las citadas pólizas a YPFB antes de la suscripción del contrato.</w:t>
            </w:r>
          </w:p>
        </w:tc>
      </w:tr>
      <w:tr w:rsidR="00386A33" w:rsidRPr="00386A33" w:rsidTr="00361EB9">
        <w:tc>
          <w:tcPr>
            <w:tcW w:w="9339" w:type="dxa"/>
            <w:shd w:val="clear" w:color="auto" w:fill="8DB3E2"/>
          </w:tcPr>
          <w:p w:rsidR="00386A33" w:rsidRPr="00386A33" w:rsidRDefault="00386A33" w:rsidP="00386A33">
            <w:pPr>
              <w:autoSpaceDE w:val="0"/>
              <w:autoSpaceDN w:val="0"/>
              <w:adjustRightInd w:val="0"/>
              <w:jc w:val="both"/>
              <w:rPr>
                <w:rFonts w:ascii="Calibri" w:hAnsi="Calibri" w:cs="Calibri"/>
                <w:b/>
                <w:bCs/>
                <w:sz w:val="22"/>
                <w:szCs w:val="22"/>
                <w:lang w:eastAsia="es-ES"/>
              </w:rPr>
            </w:pPr>
            <w:r w:rsidRPr="00386A33">
              <w:rPr>
                <w:rFonts w:ascii="Calibri" w:hAnsi="Calibri" w:cs="Calibri"/>
                <w:b/>
                <w:bCs/>
                <w:sz w:val="22"/>
                <w:szCs w:val="22"/>
                <w:lang w:eastAsia="es-ES"/>
              </w:rPr>
              <w:t>MULTAS</w:t>
            </w:r>
          </w:p>
        </w:tc>
      </w:tr>
      <w:tr w:rsidR="00386A33" w:rsidRPr="00386A33" w:rsidTr="00361EB9">
        <w:tc>
          <w:tcPr>
            <w:tcW w:w="9339" w:type="dxa"/>
            <w:shd w:val="clear" w:color="auto" w:fill="auto"/>
          </w:tcPr>
          <w:p w:rsidR="00386A33" w:rsidRPr="00386A33" w:rsidRDefault="00386A33" w:rsidP="00386A33">
            <w:pPr>
              <w:spacing w:before="120" w:after="120"/>
              <w:jc w:val="both"/>
              <w:rPr>
                <w:rFonts w:ascii="Calibri" w:hAnsi="Calibri" w:cs="Calibri"/>
                <w:sz w:val="22"/>
                <w:szCs w:val="22"/>
                <w:lang w:eastAsia="es-ES"/>
              </w:rPr>
            </w:pPr>
            <w:r w:rsidRPr="00386A33">
              <w:rPr>
                <w:rFonts w:ascii="Calibri" w:hAnsi="Calibri" w:cs="Calibri"/>
                <w:sz w:val="22"/>
                <w:szCs w:val="22"/>
                <w:lang w:eastAsia="es-ES"/>
              </w:rPr>
              <w:t>El incumplimiento mayor a 24 horas a la ejecución de los viajes dentro de los plazos y programa establecidos será sancionado con la aplicación de una multa equivalente  al 0.25%  del monto del contrato.</w:t>
            </w:r>
          </w:p>
          <w:p w:rsidR="00386A33" w:rsidRPr="00386A33" w:rsidRDefault="00386A33" w:rsidP="00386A33">
            <w:pPr>
              <w:spacing w:before="120" w:after="120"/>
              <w:jc w:val="both"/>
              <w:rPr>
                <w:rFonts w:ascii="Calibri" w:hAnsi="Calibri" w:cs="Calibri"/>
                <w:sz w:val="22"/>
                <w:szCs w:val="22"/>
                <w:lang w:eastAsia="es-ES"/>
              </w:rPr>
            </w:pPr>
            <w:r w:rsidRPr="00386A33">
              <w:rPr>
                <w:rFonts w:ascii="Calibri" w:hAnsi="Calibri" w:cs="Calibri"/>
                <w:sz w:val="22"/>
                <w:szCs w:val="22"/>
                <w:lang w:eastAsia="es-ES"/>
              </w:rPr>
              <w:t xml:space="preserve">Por cada día de retraso adicional también se aplicara la multa del 0.25% del monto del contrato. </w:t>
            </w:r>
          </w:p>
          <w:p w:rsidR="00386A33" w:rsidRPr="00386A33" w:rsidRDefault="00386A33" w:rsidP="00386A33">
            <w:pPr>
              <w:spacing w:after="120"/>
              <w:jc w:val="both"/>
              <w:rPr>
                <w:rFonts w:ascii="Calibri" w:hAnsi="Calibri" w:cs="Calibri"/>
                <w:sz w:val="22"/>
                <w:szCs w:val="22"/>
                <w:lang w:val="es-ES_tradnl" w:eastAsia="es-ES"/>
              </w:rPr>
            </w:pPr>
            <w:r w:rsidRPr="00386A33">
              <w:rPr>
                <w:rFonts w:ascii="Calibri" w:hAnsi="Calibri" w:cs="Calibri"/>
                <w:sz w:val="22"/>
                <w:szCs w:val="22"/>
                <w:lang w:val="es-ES_tradnl" w:eastAsia="es-ES"/>
              </w:rPr>
              <w:t>En caso de que las multas acumuladas superen el 20% del valor adjudicado, YPFB, tomara las acciones correspondientes para la recisión de contrato.</w:t>
            </w:r>
          </w:p>
        </w:tc>
      </w:tr>
      <w:tr w:rsidR="00386A33" w:rsidRPr="00386A33" w:rsidTr="00361EB9">
        <w:trPr>
          <w:trHeight w:val="248"/>
        </w:trPr>
        <w:tc>
          <w:tcPr>
            <w:tcW w:w="9339" w:type="dxa"/>
            <w:shd w:val="clear" w:color="auto" w:fill="8DB3E2"/>
          </w:tcPr>
          <w:p w:rsidR="00386A33" w:rsidRPr="00386A33" w:rsidRDefault="00386A33" w:rsidP="00386A33">
            <w:pPr>
              <w:jc w:val="both"/>
              <w:rPr>
                <w:rFonts w:ascii="Calibri" w:hAnsi="Calibri" w:cs="Calibri"/>
                <w:sz w:val="22"/>
                <w:szCs w:val="22"/>
                <w:lang w:eastAsia="es-ES"/>
              </w:rPr>
            </w:pPr>
            <w:r w:rsidRPr="00386A33">
              <w:rPr>
                <w:rFonts w:ascii="Calibri" w:hAnsi="Calibri"/>
                <w:b/>
                <w:bCs/>
                <w:sz w:val="22"/>
                <w:szCs w:val="22"/>
                <w:lang w:eastAsia="es-ES"/>
              </w:rPr>
              <w:t>ANEXOS</w:t>
            </w:r>
          </w:p>
        </w:tc>
      </w:tr>
      <w:tr w:rsidR="00386A33" w:rsidRPr="00386A33" w:rsidTr="00361EB9">
        <w:tc>
          <w:tcPr>
            <w:tcW w:w="9339" w:type="dxa"/>
            <w:shd w:val="clear" w:color="auto" w:fill="auto"/>
          </w:tcPr>
          <w:p w:rsidR="00386A33" w:rsidRPr="00386A33" w:rsidRDefault="00386A33" w:rsidP="00386A33">
            <w:pPr>
              <w:tabs>
                <w:tab w:val="left" w:pos="3917"/>
              </w:tabs>
              <w:autoSpaceDE w:val="0"/>
              <w:autoSpaceDN w:val="0"/>
              <w:adjustRightInd w:val="0"/>
              <w:spacing w:before="120" w:after="120"/>
              <w:contextualSpacing/>
              <w:jc w:val="both"/>
              <w:rPr>
                <w:rFonts w:ascii="Calibri" w:hAnsi="Calibri"/>
                <w:bCs/>
                <w:sz w:val="22"/>
                <w:szCs w:val="22"/>
                <w:lang w:eastAsia="es-ES"/>
              </w:rPr>
            </w:pPr>
            <w:r w:rsidRPr="00386A33">
              <w:rPr>
                <w:rFonts w:ascii="Calibri" w:hAnsi="Calibri"/>
                <w:bCs/>
                <w:sz w:val="22"/>
                <w:szCs w:val="22"/>
                <w:lang w:eastAsia="es-ES"/>
              </w:rPr>
              <w:t xml:space="preserve">Se adjuntan los siguientes ANEXOS: </w:t>
            </w:r>
            <w:r w:rsidRPr="00386A33">
              <w:rPr>
                <w:rFonts w:ascii="Calibri" w:hAnsi="Calibri"/>
                <w:bCs/>
                <w:sz w:val="22"/>
                <w:szCs w:val="22"/>
                <w:lang w:eastAsia="es-ES"/>
              </w:rPr>
              <w:tab/>
            </w:r>
          </w:p>
          <w:p w:rsidR="00386A33" w:rsidRPr="00386A33" w:rsidRDefault="00386A33" w:rsidP="00350946">
            <w:pPr>
              <w:numPr>
                <w:ilvl w:val="0"/>
                <w:numId w:val="48"/>
              </w:numPr>
              <w:autoSpaceDE w:val="0"/>
              <w:autoSpaceDN w:val="0"/>
              <w:adjustRightInd w:val="0"/>
              <w:ind w:left="1491" w:hanging="357"/>
              <w:contextualSpacing/>
              <w:jc w:val="both"/>
              <w:rPr>
                <w:rFonts w:ascii="Calibri" w:hAnsi="Calibri"/>
                <w:bCs/>
                <w:sz w:val="22"/>
                <w:szCs w:val="22"/>
                <w:lang w:eastAsia="es-ES"/>
              </w:rPr>
            </w:pPr>
            <w:r w:rsidRPr="00386A33">
              <w:rPr>
                <w:rFonts w:ascii="Calibri" w:hAnsi="Calibri"/>
                <w:bCs/>
                <w:sz w:val="22"/>
                <w:szCs w:val="22"/>
                <w:lang w:eastAsia="es-ES"/>
              </w:rPr>
              <w:t>Anexo 1 Disposiciones Ambientales.</w:t>
            </w:r>
          </w:p>
          <w:p w:rsidR="00386A33" w:rsidRPr="00386A33" w:rsidRDefault="00386A33" w:rsidP="00350946">
            <w:pPr>
              <w:numPr>
                <w:ilvl w:val="0"/>
                <w:numId w:val="48"/>
              </w:numPr>
              <w:autoSpaceDE w:val="0"/>
              <w:autoSpaceDN w:val="0"/>
              <w:adjustRightInd w:val="0"/>
              <w:ind w:left="1491" w:hanging="357"/>
              <w:contextualSpacing/>
              <w:jc w:val="both"/>
              <w:rPr>
                <w:rFonts w:ascii="Calibri" w:hAnsi="Calibri"/>
                <w:bCs/>
                <w:sz w:val="22"/>
                <w:szCs w:val="22"/>
                <w:lang w:eastAsia="es-ES"/>
              </w:rPr>
            </w:pPr>
            <w:r w:rsidRPr="00386A33">
              <w:rPr>
                <w:rFonts w:ascii="Calibri" w:hAnsi="Calibri"/>
                <w:bCs/>
                <w:sz w:val="22"/>
                <w:szCs w:val="22"/>
                <w:lang w:eastAsia="es-ES"/>
              </w:rPr>
              <w:t>Anexo 2 Clausula SYSO.</w:t>
            </w:r>
          </w:p>
          <w:p w:rsidR="00386A33" w:rsidRPr="00386A33" w:rsidRDefault="00386A33" w:rsidP="00350946">
            <w:pPr>
              <w:numPr>
                <w:ilvl w:val="0"/>
                <w:numId w:val="48"/>
              </w:numPr>
              <w:autoSpaceDE w:val="0"/>
              <w:autoSpaceDN w:val="0"/>
              <w:adjustRightInd w:val="0"/>
              <w:ind w:left="1491" w:hanging="357"/>
              <w:contextualSpacing/>
              <w:jc w:val="both"/>
              <w:rPr>
                <w:rFonts w:ascii="Calibri" w:hAnsi="Calibri"/>
                <w:bCs/>
                <w:sz w:val="22"/>
                <w:szCs w:val="22"/>
                <w:lang w:eastAsia="es-ES"/>
              </w:rPr>
            </w:pPr>
            <w:r w:rsidRPr="00386A33">
              <w:rPr>
                <w:rFonts w:ascii="Calibri" w:hAnsi="Calibri"/>
                <w:bCs/>
                <w:sz w:val="22"/>
                <w:szCs w:val="22"/>
                <w:lang w:eastAsia="es-ES"/>
              </w:rPr>
              <w:t>Anexo 3 Garantías Financieras.</w:t>
            </w:r>
          </w:p>
          <w:p w:rsidR="00386A33" w:rsidRPr="00386A33" w:rsidRDefault="00386A33" w:rsidP="00350946">
            <w:pPr>
              <w:numPr>
                <w:ilvl w:val="0"/>
                <w:numId w:val="48"/>
              </w:numPr>
              <w:autoSpaceDE w:val="0"/>
              <w:autoSpaceDN w:val="0"/>
              <w:adjustRightInd w:val="0"/>
              <w:ind w:left="1491" w:hanging="357"/>
              <w:contextualSpacing/>
              <w:jc w:val="both"/>
              <w:rPr>
                <w:rFonts w:ascii="Calibri" w:hAnsi="Calibri"/>
                <w:bCs/>
                <w:sz w:val="22"/>
                <w:szCs w:val="22"/>
                <w:lang w:eastAsia="es-ES"/>
              </w:rPr>
            </w:pPr>
            <w:r w:rsidRPr="00386A33">
              <w:rPr>
                <w:rFonts w:ascii="Calibri" w:hAnsi="Calibri"/>
                <w:bCs/>
                <w:sz w:val="22"/>
                <w:szCs w:val="22"/>
                <w:lang w:eastAsia="es-ES"/>
              </w:rPr>
              <w:t xml:space="preserve">Anexo 4 </w:t>
            </w:r>
            <w:proofErr w:type="spellStart"/>
            <w:r w:rsidRPr="00386A33">
              <w:rPr>
                <w:rFonts w:ascii="Calibri" w:hAnsi="Calibri"/>
                <w:bCs/>
                <w:sz w:val="22"/>
                <w:szCs w:val="22"/>
                <w:lang w:eastAsia="es-ES"/>
              </w:rPr>
              <w:t>Chek</w:t>
            </w:r>
            <w:proofErr w:type="spellEnd"/>
            <w:r w:rsidRPr="00386A33">
              <w:rPr>
                <w:rFonts w:ascii="Calibri" w:hAnsi="Calibri"/>
                <w:bCs/>
                <w:sz w:val="22"/>
                <w:szCs w:val="22"/>
                <w:lang w:eastAsia="es-ES"/>
              </w:rPr>
              <w:t xml:space="preserve"> </w:t>
            </w:r>
            <w:proofErr w:type="spellStart"/>
            <w:r w:rsidRPr="00386A33">
              <w:rPr>
                <w:rFonts w:ascii="Calibri" w:hAnsi="Calibri"/>
                <w:bCs/>
                <w:sz w:val="22"/>
                <w:szCs w:val="22"/>
                <w:lang w:eastAsia="es-ES"/>
              </w:rPr>
              <w:t>List</w:t>
            </w:r>
            <w:proofErr w:type="spellEnd"/>
            <w:r w:rsidRPr="00386A33">
              <w:rPr>
                <w:rFonts w:ascii="Calibri" w:hAnsi="Calibri"/>
                <w:bCs/>
                <w:sz w:val="22"/>
                <w:szCs w:val="22"/>
                <w:lang w:eastAsia="es-ES"/>
              </w:rPr>
              <w:t>.</w:t>
            </w:r>
          </w:p>
        </w:tc>
      </w:tr>
    </w:tbl>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386A33" w:rsidRDefault="00386A33" w:rsidP="007D4619">
      <w:pPr>
        <w:jc w:val="center"/>
        <w:rPr>
          <w:rFonts w:asciiTheme="minorHAnsi" w:hAnsiTheme="minorHAnsi" w:cstheme="minorHAnsi"/>
          <w:b/>
          <w:sz w:val="22"/>
          <w:szCs w:val="22"/>
        </w:rPr>
      </w:pPr>
    </w:p>
    <w:p w:rsidR="00386A33" w:rsidRDefault="00386A33" w:rsidP="007D4619">
      <w:pPr>
        <w:jc w:val="center"/>
        <w:rPr>
          <w:rFonts w:asciiTheme="minorHAnsi" w:hAnsiTheme="minorHAnsi" w:cstheme="minorHAnsi"/>
          <w:b/>
          <w:sz w:val="22"/>
          <w:szCs w:val="22"/>
        </w:rPr>
      </w:pPr>
    </w:p>
    <w:p w:rsidR="00386A33" w:rsidRDefault="00386A33" w:rsidP="007D4619">
      <w:pPr>
        <w:jc w:val="center"/>
        <w:rPr>
          <w:rFonts w:asciiTheme="minorHAnsi" w:hAnsiTheme="minorHAnsi" w:cstheme="minorHAnsi"/>
          <w:b/>
          <w:sz w:val="22"/>
          <w:szCs w:val="22"/>
        </w:rPr>
      </w:pPr>
    </w:p>
    <w:p w:rsidR="00386A33" w:rsidRDefault="00386A33" w:rsidP="007D4619">
      <w:pPr>
        <w:jc w:val="center"/>
        <w:rPr>
          <w:rFonts w:asciiTheme="minorHAnsi" w:hAnsiTheme="minorHAnsi" w:cstheme="minorHAnsi"/>
          <w:b/>
          <w:sz w:val="22"/>
          <w:szCs w:val="22"/>
        </w:rPr>
      </w:pPr>
    </w:p>
    <w:p w:rsidR="00386A33" w:rsidRDefault="00386A33" w:rsidP="007D4619">
      <w:pPr>
        <w:jc w:val="center"/>
        <w:rPr>
          <w:rFonts w:asciiTheme="minorHAnsi" w:hAnsiTheme="minorHAnsi" w:cstheme="minorHAnsi"/>
          <w:b/>
          <w:sz w:val="22"/>
          <w:szCs w:val="22"/>
        </w:rPr>
      </w:pPr>
    </w:p>
    <w:p w:rsidR="00386A33" w:rsidRDefault="00386A33" w:rsidP="007D4619">
      <w:pPr>
        <w:jc w:val="center"/>
        <w:rPr>
          <w:rFonts w:asciiTheme="minorHAnsi" w:hAnsiTheme="minorHAnsi" w:cstheme="minorHAnsi"/>
          <w:b/>
          <w:sz w:val="22"/>
          <w:szCs w:val="22"/>
        </w:rPr>
      </w:pPr>
    </w:p>
    <w:p w:rsidR="00386A33" w:rsidRDefault="00386A33" w:rsidP="007D4619">
      <w:pPr>
        <w:jc w:val="center"/>
        <w:rPr>
          <w:rFonts w:asciiTheme="minorHAnsi" w:hAnsiTheme="minorHAnsi" w:cstheme="minorHAnsi"/>
          <w:b/>
          <w:sz w:val="22"/>
          <w:szCs w:val="22"/>
        </w:rPr>
      </w:pPr>
    </w:p>
    <w:p w:rsidR="00386A33" w:rsidRPr="004854C5" w:rsidRDefault="00386A33"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386A33" w:rsidRPr="00386A33" w:rsidRDefault="00386A33" w:rsidP="00386A33">
      <w:pPr>
        <w:spacing w:after="80"/>
        <w:jc w:val="both"/>
        <w:rPr>
          <w:rFonts w:ascii="Verdana" w:hAnsi="Verdana"/>
          <w:b/>
          <w:sz w:val="18"/>
          <w:szCs w:val="18"/>
          <w:lang w:eastAsia="es-ES"/>
        </w:rPr>
      </w:pPr>
      <w:r w:rsidRPr="00386A33">
        <w:rPr>
          <w:rFonts w:ascii="Verdana" w:hAnsi="Verdana"/>
          <w:b/>
          <w:sz w:val="18"/>
          <w:szCs w:val="18"/>
          <w:lang w:eastAsia="es-ES"/>
        </w:rPr>
        <w:t>GARANTIA DE SERIEDAD DE PROPUESTA:</w:t>
      </w:r>
    </w:p>
    <w:p w:rsidR="00386A33" w:rsidRPr="00386A33" w:rsidRDefault="00386A33" w:rsidP="00386A33">
      <w:pPr>
        <w:jc w:val="both"/>
        <w:rPr>
          <w:rFonts w:ascii="Verdana" w:hAnsi="Verdana"/>
          <w:sz w:val="18"/>
          <w:szCs w:val="18"/>
          <w:lang w:eastAsia="es-ES"/>
        </w:rPr>
      </w:pPr>
      <w:r w:rsidRPr="00386A33">
        <w:rPr>
          <w:rFonts w:ascii="Verdana" w:hAnsi="Verdana"/>
          <w:sz w:val="18"/>
          <w:szCs w:val="18"/>
          <w:lang w:eastAsia="es-ES"/>
        </w:rPr>
        <w:t>El proponente podrá elegir las siguientes opciones:</w:t>
      </w:r>
    </w:p>
    <w:p w:rsidR="00386A33" w:rsidRPr="00386A33" w:rsidRDefault="00386A33" w:rsidP="00350946">
      <w:pPr>
        <w:numPr>
          <w:ilvl w:val="0"/>
          <w:numId w:val="55"/>
        </w:numPr>
        <w:jc w:val="both"/>
        <w:rPr>
          <w:rFonts w:ascii="Verdana" w:hAnsi="Verdana"/>
          <w:color w:val="000000"/>
          <w:sz w:val="18"/>
          <w:szCs w:val="18"/>
          <w:lang w:eastAsia="es-BO"/>
        </w:rPr>
      </w:pPr>
      <w:r w:rsidRPr="00386A33">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386A33" w:rsidRPr="00386A33" w:rsidRDefault="00386A33" w:rsidP="00350946">
      <w:pPr>
        <w:numPr>
          <w:ilvl w:val="0"/>
          <w:numId w:val="55"/>
        </w:numPr>
        <w:jc w:val="both"/>
        <w:rPr>
          <w:rFonts w:ascii="Verdana" w:hAnsi="Verdana"/>
          <w:color w:val="000000"/>
          <w:sz w:val="18"/>
          <w:szCs w:val="18"/>
          <w:lang w:eastAsia="es-BO"/>
        </w:rPr>
      </w:pPr>
      <w:r w:rsidRPr="00386A33">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386A33" w:rsidRPr="00386A33" w:rsidRDefault="00386A33" w:rsidP="00350946">
      <w:pPr>
        <w:numPr>
          <w:ilvl w:val="0"/>
          <w:numId w:val="55"/>
        </w:numPr>
        <w:jc w:val="both"/>
        <w:rPr>
          <w:rFonts w:ascii="Verdana" w:hAnsi="Verdana"/>
          <w:color w:val="000000"/>
          <w:sz w:val="18"/>
          <w:szCs w:val="18"/>
          <w:lang w:eastAsia="es-BO"/>
        </w:rPr>
      </w:pPr>
      <w:r w:rsidRPr="00386A33">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386A33" w:rsidRPr="00386A33" w:rsidRDefault="00386A33" w:rsidP="00386A33">
      <w:pPr>
        <w:jc w:val="both"/>
        <w:rPr>
          <w:rFonts w:ascii="Verdana" w:hAnsi="Verdana" w:cs="Calibri"/>
          <w:b/>
          <w:sz w:val="18"/>
          <w:szCs w:val="18"/>
          <w:lang w:eastAsia="es-ES"/>
        </w:rPr>
      </w:pPr>
    </w:p>
    <w:p w:rsidR="00386A33" w:rsidRPr="00386A33" w:rsidRDefault="00386A33" w:rsidP="00386A33">
      <w:pPr>
        <w:spacing w:after="80"/>
        <w:jc w:val="both"/>
        <w:rPr>
          <w:rFonts w:ascii="Verdana" w:hAnsi="Verdana" w:cs="Calibri"/>
          <w:b/>
          <w:sz w:val="18"/>
          <w:szCs w:val="18"/>
          <w:lang w:eastAsia="es-ES"/>
        </w:rPr>
      </w:pPr>
      <w:r w:rsidRPr="00386A33">
        <w:rPr>
          <w:rFonts w:ascii="Verdana" w:hAnsi="Verdana" w:cs="Calibri"/>
          <w:b/>
          <w:sz w:val="18"/>
          <w:szCs w:val="18"/>
          <w:lang w:eastAsia="es-ES"/>
        </w:rPr>
        <w:t>GARANTIA DE CUMPLIMIENTO DE CONTRATO:</w:t>
      </w:r>
    </w:p>
    <w:p w:rsidR="00386A33" w:rsidRPr="00386A33" w:rsidRDefault="00386A33" w:rsidP="00386A33">
      <w:pPr>
        <w:jc w:val="both"/>
        <w:rPr>
          <w:rFonts w:ascii="Verdana" w:hAnsi="Verdana" w:cs="Calibri"/>
          <w:sz w:val="18"/>
          <w:szCs w:val="18"/>
          <w:lang w:eastAsia="es-ES"/>
        </w:rPr>
      </w:pPr>
      <w:r w:rsidRPr="00386A33">
        <w:rPr>
          <w:rFonts w:ascii="Verdana" w:hAnsi="Verdana" w:cs="Calibri"/>
          <w:sz w:val="18"/>
          <w:szCs w:val="18"/>
          <w:lang w:eastAsia="es-ES"/>
        </w:rPr>
        <w:t>El adjudicado podrá elegir las siguientes opciones:</w:t>
      </w:r>
    </w:p>
    <w:p w:rsidR="00386A33" w:rsidRPr="00386A33" w:rsidRDefault="00386A33" w:rsidP="00350946">
      <w:pPr>
        <w:numPr>
          <w:ilvl w:val="0"/>
          <w:numId w:val="54"/>
        </w:numPr>
        <w:jc w:val="both"/>
        <w:rPr>
          <w:rFonts w:ascii="Verdana" w:hAnsi="Verdana" w:cs="Calibri"/>
          <w:sz w:val="18"/>
          <w:szCs w:val="18"/>
          <w:lang w:eastAsia="es-ES"/>
        </w:rPr>
      </w:pPr>
      <w:r w:rsidRPr="00386A33">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386A33" w:rsidRPr="00386A33" w:rsidRDefault="00386A33" w:rsidP="00350946">
      <w:pPr>
        <w:numPr>
          <w:ilvl w:val="0"/>
          <w:numId w:val="54"/>
        </w:numPr>
        <w:jc w:val="both"/>
        <w:rPr>
          <w:rFonts w:ascii="Verdana" w:hAnsi="Verdana" w:cs="Calibri"/>
          <w:sz w:val="18"/>
          <w:szCs w:val="18"/>
          <w:lang w:eastAsia="es-ES"/>
        </w:rPr>
      </w:pPr>
      <w:r w:rsidRPr="00386A33">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386A33" w:rsidRPr="00386A33" w:rsidRDefault="00386A33" w:rsidP="00350946">
      <w:pPr>
        <w:numPr>
          <w:ilvl w:val="0"/>
          <w:numId w:val="54"/>
        </w:numPr>
        <w:jc w:val="both"/>
        <w:rPr>
          <w:rFonts w:ascii="Verdana" w:hAnsi="Verdana" w:cs="Calibri"/>
          <w:sz w:val="18"/>
          <w:szCs w:val="18"/>
          <w:lang w:eastAsia="es-ES"/>
        </w:rPr>
      </w:pPr>
      <w:r w:rsidRPr="00386A33">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7D4619" w:rsidRPr="004854C5" w:rsidRDefault="00386A33" w:rsidP="00386A33">
      <w:pPr>
        <w:jc w:val="center"/>
        <w:rPr>
          <w:rFonts w:asciiTheme="minorHAnsi" w:hAnsiTheme="minorHAnsi" w:cstheme="minorHAnsi"/>
          <w:b/>
          <w:sz w:val="22"/>
          <w:szCs w:val="22"/>
          <w:lang w:val="es-ES_tradnl"/>
        </w:rPr>
      </w:pPr>
      <w:r w:rsidRPr="00386A33">
        <w:rPr>
          <w:rFonts w:ascii="Verdana" w:hAnsi="Verdana" w:cs="Calibri"/>
          <w:sz w:val="18"/>
          <w:szCs w:val="18"/>
          <w:lang w:eastAsia="es-ES"/>
        </w:rPr>
        <w:t>Retenciones, el proponente podrá solicitar expresamente a Yacimientos Petrolíferos Fiscales Bolivianos, la retención del 7% de cada pago parcial recibido.</w:t>
      </w: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2298A" w:rsidRPr="008B1ADF" w:rsidRDefault="00C2298A" w:rsidP="00C2298A">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C2298A" w:rsidRPr="008B1ADF" w:rsidRDefault="00C2298A" w:rsidP="00C2298A">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C2298A" w:rsidRPr="008B1ADF" w:rsidRDefault="00C2298A" w:rsidP="00C2298A">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C2298A" w:rsidRPr="008B1ADF" w:rsidRDefault="00C2298A" w:rsidP="00C2298A">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C2298A" w:rsidRPr="008B1ADF" w:rsidRDefault="00C2298A" w:rsidP="00C2298A">
      <w:pPr>
        <w:rPr>
          <w:rFonts w:ascii="Arial" w:hAnsi="Arial" w:cs="Arial"/>
          <w:b/>
          <w:lang w:val="es-BO" w:eastAsia="es-ES"/>
        </w:rPr>
      </w:pPr>
    </w:p>
    <w:p w:rsidR="00C2298A" w:rsidRPr="008B1ADF" w:rsidRDefault="00C2298A" w:rsidP="00C2298A">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C2298A" w:rsidRPr="008B1ADF" w:rsidRDefault="00C2298A" w:rsidP="00C2298A">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C2298A" w:rsidRPr="008B1ADF" w:rsidRDefault="00C2298A" w:rsidP="00C2298A">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C2298A" w:rsidRPr="008B1ADF" w:rsidRDefault="00C2298A" w:rsidP="00C2298A">
      <w:pPr>
        <w:spacing w:before="120" w:after="120"/>
        <w:jc w:val="both"/>
        <w:rPr>
          <w:rFonts w:ascii="Arial" w:hAnsi="Arial" w:cs="Arial"/>
          <w:b/>
          <w:u w:val="single"/>
          <w:lang w:val="es-BO" w:eastAsia="es-ES"/>
        </w:rPr>
      </w:pPr>
    </w:p>
    <w:p w:rsidR="00C2298A" w:rsidRPr="008B1ADF" w:rsidRDefault="00C2298A" w:rsidP="00C2298A">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C2298A" w:rsidRPr="008B1ADF" w:rsidRDefault="00C2298A" w:rsidP="00C2298A">
      <w:pPr>
        <w:numPr>
          <w:ilvl w:val="1"/>
          <w:numId w:val="67"/>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C2298A" w:rsidRPr="008B1ADF" w:rsidRDefault="00C2298A" w:rsidP="00C2298A">
      <w:pPr>
        <w:spacing w:before="120" w:after="120"/>
        <w:ind w:left="709"/>
        <w:contextualSpacing/>
        <w:jc w:val="both"/>
        <w:rPr>
          <w:rFonts w:ascii="Arial" w:hAnsi="Arial" w:cs="Arial"/>
          <w:lang w:val="es-BO" w:eastAsia="es-ES"/>
        </w:rPr>
      </w:pPr>
    </w:p>
    <w:p w:rsidR="00C2298A" w:rsidRPr="008B1ADF" w:rsidRDefault="00C2298A" w:rsidP="00C2298A">
      <w:pPr>
        <w:numPr>
          <w:ilvl w:val="1"/>
          <w:numId w:val="60"/>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C2298A" w:rsidRPr="008B1ADF" w:rsidRDefault="00C2298A" w:rsidP="00C2298A">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C2298A" w:rsidRPr="008B1ADF" w:rsidRDefault="00C2298A" w:rsidP="00C2298A">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C2298A" w:rsidRPr="008B1ADF" w:rsidRDefault="00C2298A" w:rsidP="00C2298A">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C2298A" w:rsidRPr="008B1ADF" w:rsidRDefault="00C2298A" w:rsidP="00C2298A">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C2298A" w:rsidRPr="008B1ADF" w:rsidRDefault="00C2298A" w:rsidP="00C2298A">
      <w:pPr>
        <w:spacing w:before="120" w:after="120"/>
        <w:ind w:left="709" w:hanging="709"/>
        <w:jc w:val="both"/>
        <w:rPr>
          <w:rFonts w:ascii="Arial" w:hAnsi="Arial" w:cs="Arial"/>
          <w:lang w:val="es-BO" w:eastAsia="es-ES"/>
        </w:rPr>
      </w:pPr>
      <w:r w:rsidRPr="008B1ADF">
        <w:rPr>
          <w:rFonts w:ascii="Arial" w:hAnsi="Arial" w:cs="Arial"/>
          <w:b/>
          <w:lang w:val="es-BO" w:eastAsia="es-ES"/>
        </w:rPr>
        <w:lastRenderedPageBreak/>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2298A" w:rsidRPr="008B1ADF" w:rsidTr="00186830">
        <w:trPr>
          <w:trHeight w:val="556"/>
        </w:trPr>
        <w:tc>
          <w:tcPr>
            <w:tcW w:w="1809" w:type="dxa"/>
          </w:tcPr>
          <w:p w:rsidR="00C2298A" w:rsidRPr="008B1ADF" w:rsidRDefault="00C2298A" w:rsidP="00186830">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C2298A" w:rsidRPr="008B1ADF" w:rsidRDefault="00C2298A" w:rsidP="00186830">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C2298A" w:rsidRPr="008B1ADF" w:rsidTr="00186830">
        <w:trPr>
          <w:trHeight w:val="1028"/>
        </w:trPr>
        <w:tc>
          <w:tcPr>
            <w:tcW w:w="1809" w:type="dxa"/>
          </w:tcPr>
          <w:p w:rsidR="00C2298A" w:rsidRPr="008B1ADF" w:rsidRDefault="00C2298A" w:rsidP="0018683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C2298A" w:rsidRPr="008B1ADF" w:rsidRDefault="00C2298A" w:rsidP="00186830">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C2298A" w:rsidRPr="008B1ADF" w:rsidTr="00186830">
        <w:trPr>
          <w:trHeight w:val="555"/>
        </w:trPr>
        <w:tc>
          <w:tcPr>
            <w:tcW w:w="1809" w:type="dxa"/>
          </w:tcPr>
          <w:p w:rsidR="00C2298A" w:rsidRPr="008B1ADF" w:rsidRDefault="00C2298A" w:rsidP="00186830">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C2298A" w:rsidRPr="008B1ADF" w:rsidRDefault="00C2298A" w:rsidP="00186830">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C2298A" w:rsidRPr="008B1ADF" w:rsidTr="00186830">
        <w:trPr>
          <w:trHeight w:val="420"/>
        </w:trPr>
        <w:tc>
          <w:tcPr>
            <w:tcW w:w="1809" w:type="dxa"/>
          </w:tcPr>
          <w:p w:rsidR="00C2298A" w:rsidRPr="008B1ADF" w:rsidRDefault="00C2298A" w:rsidP="00186830">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C2298A" w:rsidRPr="008B1ADF" w:rsidRDefault="00C2298A" w:rsidP="00186830">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C2298A" w:rsidRPr="008B1ADF" w:rsidTr="00186830">
        <w:tc>
          <w:tcPr>
            <w:tcW w:w="1809" w:type="dxa"/>
          </w:tcPr>
          <w:p w:rsidR="00C2298A" w:rsidRPr="008B1ADF" w:rsidRDefault="00C2298A" w:rsidP="001868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C2298A" w:rsidRPr="008B1ADF" w:rsidRDefault="00C2298A" w:rsidP="00186830">
            <w:pPr>
              <w:rPr>
                <w:rFonts w:ascii="Arial" w:hAnsi="Arial" w:cs="Arial"/>
                <w:b/>
                <w:sz w:val="20"/>
                <w:lang w:val="es-BO" w:eastAsia="es-ES"/>
              </w:rPr>
            </w:pPr>
          </w:p>
        </w:tc>
        <w:tc>
          <w:tcPr>
            <w:tcW w:w="6662" w:type="dxa"/>
          </w:tcPr>
          <w:p w:rsidR="00C2298A" w:rsidRPr="008B1ADF" w:rsidRDefault="00C2298A" w:rsidP="0018683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2298A" w:rsidRPr="008B1ADF" w:rsidTr="00186830">
        <w:trPr>
          <w:trHeight w:val="783"/>
        </w:trPr>
        <w:tc>
          <w:tcPr>
            <w:tcW w:w="1809" w:type="dxa"/>
          </w:tcPr>
          <w:p w:rsidR="00C2298A" w:rsidRPr="008B1ADF" w:rsidRDefault="00C2298A" w:rsidP="001868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C2298A" w:rsidRPr="008B1ADF" w:rsidRDefault="00C2298A" w:rsidP="00186830">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C2298A" w:rsidRPr="008B1ADF" w:rsidRDefault="00C2298A" w:rsidP="00C229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C2298A" w:rsidRPr="008B1ADF" w:rsidRDefault="00C2298A" w:rsidP="00C229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C2298A" w:rsidRPr="008B1ADF" w:rsidRDefault="00C2298A" w:rsidP="00C229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C2298A" w:rsidRPr="008B1ADF" w:rsidRDefault="00C2298A" w:rsidP="00C229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C2298A" w:rsidRPr="008B1ADF" w:rsidRDefault="00C2298A" w:rsidP="00C229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2298A" w:rsidRPr="008B1ADF" w:rsidRDefault="00C2298A" w:rsidP="00C229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C2298A" w:rsidRPr="008B1ADF" w:rsidRDefault="00C2298A" w:rsidP="00C229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2298A" w:rsidRPr="008B1ADF" w:rsidRDefault="00C2298A" w:rsidP="00C229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C2298A" w:rsidRPr="008B1ADF" w:rsidRDefault="00C2298A" w:rsidP="00C2298A">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C2298A" w:rsidRPr="008B1ADF" w:rsidRDefault="00C2298A" w:rsidP="00C229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C2298A" w:rsidRPr="008B1ADF" w:rsidRDefault="00C2298A" w:rsidP="00C229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C2298A" w:rsidRPr="008B1ADF" w:rsidRDefault="00C2298A" w:rsidP="00C229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C2298A" w:rsidRPr="008B1ADF" w:rsidRDefault="00C2298A" w:rsidP="00C229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C2298A" w:rsidRPr="008B1ADF" w:rsidRDefault="00C2298A" w:rsidP="00C229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C2298A" w:rsidRPr="008B1ADF" w:rsidRDefault="00C2298A" w:rsidP="00C229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C2298A" w:rsidRPr="008B1ADF" w:rsidRDefault="00C2298A" w:rsidP="00C229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C2298A" w:rsidRPr="008B1ADF" w:rsidRDefault="00C2298A" w:rsidP="00C2298A">
      <w:pPr>
        <w:spacing w:before="120" w:after="120"/>
        <w:jc w:val="both"/>
        <w:rPr>
          <w:rFonts w:ascii="Arial" w:hAnsi="Arial" w:cs="Arial"/>
          <w:b/>
          <w:lang w:val="es-BO" w:eastAsia="es-ES"/>
        </w:rPr>
      </w:pPr>
      <w:r w:rsidRPr="008B1ADF">
        <w:rPr>
          <w:rFonts w:ascii="Arial" w:hAnsi="Arial" w:cs="Arial"/>
          <w:b/>
          <w:lang w:val="es-BO" w:eastAsia="es-ES"/>
        </w:rPr>
        <w:t>7.1 Vigencia.-</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2298A" w:rsidRPr="008B1ADF" w:rsidRDefault="00C2298A" w:rsidP="00C2298A">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C2298A"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C2298A" w:rsidRPr="008B1ADF" w:rsidRDefault="00C2298A" w:rsidP="00C2298A">
      <w:pPr>
        <w:spacing w:before="120" w:after="120"/>
        <w:jc w:val="both"/>
        <w:rPr>
          <w:rFonts w:ascii="Arial" w:hAnsi="Arial" w:cs="Arial"/>
          <w:b/>
          <w:u w:val="single"/>
          <w:lang w:val="es-BO" w:eastAsia="es-ES"/>
        </w:rPr>
      </w:pPr>
    </w:p>
    <w:p w:rsidR="00C2298A" w:rsidRPr="008B1ADF" w:rsidRDefault="00C2298A" w:rsidP="00C2298A">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2298A" w:rsidRPr="008B1ADF" w:rsidTr="00186830">
        <w:trPr>
          <w:trHeight w:val="562"/>
          <w:jc w:val="center"/>
        </w:trPr>
        <w:tc>
          <w:tcPr>
            <w:tcW w:w="571" w:type="dxa"/>
            <w:shd w:val="clear" w:color="auto" w:fill="D9D9D9"/>
            <w:vAlign w:val="center"/>
            <w:hideMark/>
          </w:tcPr>
          <w:p w:rsidR="00C2298A" w:rsidRPr="008B1ADF" w:rsidRDefault="00C2298A" w:rsidP="00186830">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C2298A" w:rsidRPr="008B1ADF" w:rsidRDefault="00C2298A" w:rsidP="00186830">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C2298A" w:rsidRPr="008B1ADF" w:rsidRDefault="00C2298A" w:rsidP="00186830">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C2298A" w:rsidRPr="008B1ADF" w:rsidRDefault="00C2298A" w:rsidP="00186830">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C2298A" w:rsidRPr="008B1ADF" w:rsidRDefault="00C2298A" w:rsidP="00186830">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C2298A" w:rsidRPr="008B1ADF" w:rsidRDefault="00C2298A" w:rsidP="00186830">
            <w:pPr>
              <w:jc w:val="center"/>
              <w:rPr>
                <w:rFonts w:ascii="Arial" w:hAnsi="Arial" w:cs="Arial"/>
                <w:b/>
                <w:bCs/>
                <w:lang w:val="es-BO" w:eastAsia="es-BO"/>
              </w:rPr>
            </w:pPr>
            <w:r w:rsidRPr="008B1ADF">
              <w:rPr>
                <w:rFonts w:ascii="Arial" w:hAnsi="Arial" w:cs="Arial"/>
                <w:b/>
                <w:bCs/>
                <w:lang w:val="es-BO" w:eastAsia="es-BO"/>
              </w:rPr>
              <w:t>PRECIO TOTAL</w:t>
            </w:r>
          </w:p>
          <w:p w:rsidR="00C2298A" w:rsidRPr="008B1ADF" w:rsidRDefault="00C2298A" w:rsidP="00186830">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C2298A" w:rsidRPr="008B1ADF" w:rsidRDefault="00C2298A" w:rsidP="00186830">
            <w:pPr>
              <w:jc w:val="center"/>
              <w:rPr>
                <w:rFonts w:ascii="Arial" w:hAnsi="Arial" w:cs="Arial"/>
                <w:b/>
                <w:bCs/>
                <w:lang w:val="es-BO" w:eastAsia="es-BO"/>
              </w:rPr>
            </w:pPr>
            <w:r w:rsidRPr="008B1ADF">
              <w:rPr>
                <w:rFonts w:ascii="Arial" w:hAnsi="Arial" w:cs="Arial"/>
                <w:b/>
                <w:bCs/>
                <w:lang w:val="es-BO" w:eastAsia="es-BO"/>
              </w:rPr>
              <w:t>PLAZO</w:t>
            </w:r>
          </w:p>
        </w:tc>
      </w:tr>
      <w:tr w:rsidR="00C2298A" w:rsidRPr="008B1ADF" w:rsidTr="00186830">
        <w:trPr>
          <w:trHeight w:hRule="exact" w:val="562"/>
          <w:jc w:val="center"/>
        </w:trPr>
        <w:tc>
          <w:tcPr>
            <w:tcW w:w="571" w:type="dxa"/>
            <w:shd w:val="clear" w:color="auto" w:fill="auto"/>
            <w:vAlign w:val="center"/>
          </w:tcPr>
          <w:p w:rsidR="00C2298A" w:rsidRPr="008B1ADF" w:rsidRDefault="00C2298A" w:rsidP="00186830">
            <w:pPr>
              <w:jc w:val="center"/>
              <w:rPr>
                <w:rFonts w:ascii="Arial" w:hAnsi="Arial" w:cs="Arial"/>
                <w:lang w:val="es-BO" w:eastAsia="es-ES"/>
              </w:rPr>
            </w:pPr>
          </w:p>
        </w:tc>
        <w:tc>
          <w:tcPr>
            <w:tcW w:w="1932" w:type="dxa"/>
            <w:shd w:val="clear" w:color="auto" w:fill="auto"/>
            <w:vAlign w:val="center"/>
          </w:tcPr>
          <w:p w:rsidR="00C2298A" w:rsidRPr="008B1ADF" w:rsidRDefault="00C2298A" w:rsidP="00186830">
            <w:pPr>
              <w:jc w:val="center"/>
              <w:rPr>
                <w:rFonts w:ascii="Arial" w:hAnsi="Arial" w:cs="Arial"/>
                <w:lang w:val="es-BO" w:eastAsia="es-ES"/>
              </w:rPr>
            </w:pPr>
          </w:p>
        </w:tc>
        <w:tc>
          <w:tcPr>
            <w:tcW w:w="937" w:type="dxa"/>
            <w:shd w:val="clear" w:color="auto" w:fill="auto"/>
            <w:vAlign w:val="center"/>
          </w:tcPr>
          <w:p w:rsidR="00C2298A" w:rsidRPr="008B1ADF" w:rsidRDefault="00C2298A" w:rsidP="00186830">
            <w:pPr>
              <w:jc w:val="center"/>
              <w:rPr>
                <w:rFonts w:ascii="Arial" w:hAnsi="Arial" w:cs="Arial"/>
                <w:lang w:val="es-BO" w:eastAsia="es-ES"/>
              </w:rPr>
            </w:pPr>
          </w:p>
        </w:tc>
        <w:tc>
          <w:tcPr>
            <w:tcW w:w="845" w:type="dxa"/>
            <w:vAlign w:val="center"/>
          </w:tcPr>
          <w:p w:rsidR="00C2298A" w:rsidRPr="008B1ADF" w:rsidRDefault="00C2298A" w:rsidP="00186830">
            <w:pPr>
              <w:jc w:val="center"/>
              <w:rPr>
                <w:rFonts w:ascii="Arial" w:hAnsi="Arial" w:cs="Arial"/>
                <w:lang w:val="es-BO" w:eastAsia="es-ES"/>
              </w:rPr>
            </w:pPr>
          </w:p>
        </w:tc>
        <w:tc>
          <w:tcPr>
            <w:tcW w:w="1141" w:type="dxa"/>
            <w:shd w:val="clear" w:color="auto" w:fill="auto"/>
            <w:vAlign w:val="center"/>
          </w:tcPr>
          <w:p w:rsidR="00C2298A" w:rsidRPr="008B1ADF" w:rsidRDefault="00C2298A" w:rsidP="00186830">
            <w:pPr>
              <w:jc w:val="center"/>
              <w:rPr>
                <w:rFonts w:ascii="Arial" w:hAnsi="Arial" w:cs="Arial"/>
                <w:lang w:val="es-BO" w:eastAsia="es-ES"/>
              </w:rPr>
            </w:pPr>
          </w:p>
        </w:tc>
        <w:tc>
          <w:tcPr>
            <w:tcW w:w="1242" w:type="dxa"/>
            <w:vAlign w:val="center"/>
          </w:tcPr>
          <w:p w:rsidR="00C2298A" w:rsidRPr="008B1ADF" w:rsidRDefault="00C2298A" w:rsidP="00186830">
            <w:pPr>
              <w:jc w:val="center"/>
              <w:rPr>
                <w:rFonts w:ascii="Arial" w:hAnsi="Arial" w:cs="Arial"/>
                <w:lang w:val="es-BO" w:eastAsia="es-ES"/>
              </w:rPr>
            </w:pPr>
          </w:p>
        </w:tc>
        <w:tc>
          <w:tcPr>
            <w:tcW w:w="1164" w:type="dxa"/>
            <w:vAlign w:val="center"/>
          </w:tcPr>
          <w:p w:rsidR="00C2298A" w:rsidRPr="008B1ADF" w:rsidRDefault="00C2298A" w:rsidP="00186830">
            <w:pPr>
              <w:jc w:val="center"/>
              <w:rPr>
                <w:rFonts w:ascii="Arial" w:hAnsi="Arial" w:cs="Arial"/>
                <w:lang w:val="es-BO" w:eastAsia="es-ES"/>
              </w:rPr>
            </w:pPr>
          </w:p>
        </w:tc>
      </w:tr>
    </w:tbl>
    <w:p w:rsidR="00C2298A" w:rsidRPr="008B1ADF" w:rsidRDefault="00C2298A" w:rsidP="00C2298A">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8B1ADF">
        <w:rPr>
          <w:rFonts w:ascii="Arial" w:hAnsi="Arial" w:cs="Arial"/>
          <w:lang w:val="es-BO" w:eastAsia="es-ES"/>
        </w:rPr>
        <w:lastRenderedPageBreak/>
        <w:t xml:space="preserve">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cualquier otro similar a la </w:t>
      </w:r>
      <w:r w:rsidRPr="008B1ADF">
        <w:rPr>
          <w:rFonts w:ascii="Arial" w:hAnsi="Arial" w:cs="Arial"/>
          <w:b/>
          <w:lang w:val="es-BO" w:eastAsia="es-ES"/>
        </w:rPr>
        <w:t>ENTIDAD.</w:t>
      </w:r>
    </w:p>
    <w:p w:rsidR="00C2298A" w:rsidRPr="008B1ADF" w:rsidRDefault="00C2298A" w:rsidP="00C2298A">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C2298A" w:rsidRPr="008B1ADF" w:rsidRDefault="00C2298A" w:rsidP="00C2298A">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C2298A" w:rsidRPr="008B1ADF" w:rsidRDefault="00C2298A" w:rsidP="00C2298A">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C2298A" w:rsidRPr="008B1ADF" w:rsidRDefault="00C2298A" w:rsidP="00C2298A">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C2298A" w:rsidRPr="008B1ADF" w:rsidRDefault="00C2298A" w:rsidP="00C2298A">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C2298A" w:rsidRPr="008B1ADF" w:rsidRDefault="00C2298A" w:rsidP="00C2298A">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C2298A" w:rsidRPr="008B1ADF" w:rsidRDefault="00C2298A" w:rsidP="00C2298A">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C2298A" w:rsidRPr="008B1ADF" w:rsidRDefault="00C2298A" w:rsidP="00C2298A">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C2298A" w:rsidRPr="008B1ADF" w:rsidRDefault="00C2298A" w:rsidP="00C2298A">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C2298A" w:rsidRPr="008B1ADF" w:rsidRDefault="00C2298A" w:rsidP="00C2298A">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2298A" w:rsidRPr="008B1ADF" w:rsidRDefault="00C2298A" w:rsidP="00C2298A">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2298A" w:rsidRPr="008B1ADF" w:rsidRDefault="00C2298A" w:rsidP="00C2298A">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2298A" w:rsidRPr="008B1ADF" w:rsidRDefault="00C2298A" w:rsidP="00C2298A">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C2298A" w:rsidRPr="008B1ADF" w:rsidRDefault="00C2298A" w:rsidP="00C2298A">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2298A" w:rsidRPr="008B1ADF" w:rsidTr="00186830">
        <w:trPr>
          <w:trHeight w:val="237"/>
        </w:trPr>
        <w:tc>
          <w:tcPr>
            <w:tcW w:w="3827" w:type="dxa"/>
            <w:tcBorders>
              <w:top w:val="single" w:sz="4" w:space="0" w:color="auto"/>
              <w:left w:val="single" w:sz="4" w:space="0" w:color="auto"/>
              <w:bottom w:val="single" w:sz="4" w:space="0" w:color="auto"/>
              <w:right w:val="single" w:sz="4" w:space="0" w:color="auto"/>
            </w:tcBorders>
          </w:tcPr>
          <w:p w:rsidR="00C2298A" w:rsidRPr="008B1ADF" w:rsidRDefault="00C2298A" w:rsidP="00186830">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2298A" w:rsidRPr="008B1ADF" w:rsidRDefault="00C2298A" w:rsidP="00186830">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C2298A" w:rsidRPr="008B1ADF" w:rsidTr="00186830">
        <w:trPr>
          <w:trHeight w:val="1537"/>
        </w:trPr>
        <w:tc>
          <w:tcPr>
            <w:tcW w:w="3827" w:type="dxa"/>
            <w:tcBorders>
              <w:top w:val="single" w:sz="4" w:space="0" w:color="auto"/>
              <w:left w:val="single" w:sz="4" w:space="0" w:color="auto"/>
              <w:bottom w:val="single" w:sz="4" w:space="0" w:color="auto"/>
              <w:right w:val="single" w:sz="4" w:space="0" w:color="auto"/>
            </w:tcBorders>
          </w:tcPr>
          <w:p w:rsidR="00C2298A" w:rsidRPr="008B1ADF" w:rsidRDefault="00C2298A" w:rsidP="00186830">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C2298A" w:rsidRPr="008B1ADF" w:rsidRDefault="00C2298A" w:rsidP="00186830">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C2298A" w:rsidRPr="008B1ADF" w:rsidRDefault="00C2298A" w:rsidP="00186830">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C2298A" w:rsidRPr="008B1ADF" w:rsidRDefault="00C2298A" w:rsidP="00186830">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C2298A" w:rsidRPr="008B1ADF" w:rsidRDefault="00C2298A" w:rsidP="00186830">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C2298A" w:rsidRPr="008B1ADF" w:rsidRDefault="00C2298A" w:rsidP="00186830">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2298A" w:rsidRPr="008B1ADF" w:rsidRDefault="00C2298A" w:rsidP="00186830">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C2298A" w:rsidRPr="008B1ADF" w:rsidRDefault="00C2298A" w:rsidP="00186830">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C2298A" w:rsidRPr="008B1ADF" w:rsidRDefault="00C2298A" w:rsidP="00186830">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C2298A" w:rsidRPr="008B1ADF" w:rsidRDefault="00C2298A" w:rsidP="00186830">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C2298A" w:rsidRPr="008B1ADF" w:rsidRDefault="00C2298A" w:rsidP="00186830">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C2298A" w:rsidRPr="008B1ADF" w:rsidRDefault="00C2298A" w:rsidP="00186830">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C2298A" w:rsidRPr="008B1ADF" w:rsidRDefault="00C2298A" w:rsidP="00C2298A">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C2298A" w:rsidRPr="008B1ADF" w:rsidRDefault="00C2298A" w:rsidP="00C2298A">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C2298A" w:rsidRPr="008B1ADF" w:rsidRDefault="00C2298A" w:rsidP="00C2298A">
      <w:pPr>
        <w:numPr>
          <w:ilvl w:val="1"/>
          <w:numId w:val="68"/>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C2298A" w:rsidRPr="008B1ADF" w:rsidRDefault="00C2298A" w:rsidP="00C2298A">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2298A" w:rsidRPr="008B1ADF" w:rsidRDefault="00C2298A" w:rsidP="00C2298A">
      <w:pPr>
        <w:spacing w:before="120" w:after="120"/>
        <w:ind w:left="1065"/>
        <w:contextualSpacing/>
        <w:jc w:val="both"/>
        <w:rPr>
          <w:rFonts w:ascii="Arial" w:hAnsi="Arial" w:cs="Arial"/>
          <w:lang w:val="es-BO" w:eastAsia="es-ES"/>
        </w:rPr>
      </w:pPr>
    </w:p>
    <w:p w:rsidR="00C2298A" w:rsidRPr="008B1ADF" w:rsidRDefault="00C2298A" w:rsidP="00C2298A">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C2298A" w:rsidRPr="008B1ADF" w:rsidRDefault="00C2298A" w:rsidP="00C2298A">
      <w:pPr>
        <w:spacing w:before="120" w:after="120"/>
        <w:ind w:left="1065"/>
        <w:contextualSpacing/>
        <w:jc w:val="both"/>
        <w:rPr>
          <w:rFonts w:ascii="Arial" w:hAnsi="Arial" w:cs="Arial"/>
          <w:lang w:val="es-BO" w:eastAsia="es-ES"/>
        </w:rPr>
      </w:pPr>
    </w:p>
    <w:p w:rsidR="00C2298A" w:rsidRPr="008B1ADF" w:rsidRDefault="00C2298A" w:rsidP="00C2298A">
      <w:pPr>
        <w:numPr>
          <w:ilvl w:val="0"/>
          <w:numId w:val="66"/>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C2298A" w:rsidRPr="008B1ADF" w:rsidRDefault="00C2298A" w:rsidP="00C2298A">
      <w:pPr>
        <w:spacing w:before="120" w:after="120"/>
        <w:ind w:left="1066"/>
        <w:contextualSpacing/>
        <w:jc w:val="both"/>
        <w:rPr>
          <w:rFonts w:ascii="Arial" w:hAnsi="Arial" w:cs="Arial"/>
          <w:lang w:val="es-BO" w:eastAsia="es-ES"/>
        </w:rPr>
      </w:pPr>
    </w:p>
    <w:p w:rsidR="00C2298A" w:rsidRPr="008B1ADF" w:rsidRDefault="00C2298A" w:rsidP="00C2298A">
      <w:pPr>
        <w:numPr>
          <w:ilvl w:val="0"/>
          <w:numId w:val="66"/>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w:t>
      </w:r>
      <w:r w:rsidRPr="008B1ADF">
        <w:rPr>
          <w:rFonts w:ascii="Arial" w:hAnsi="Arial" w:cs="Arial"/>
          <w:lang w:val="es-BO" w:eastAsia="es-ES"/>
        </w:rPr>
        <w:lastRenderedPageBreak/>
        <w:t xml:space="preserve">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C2298A" w:rsidRPr="008B1ADF" w:rsidRDefault="00C2298A" w:rsidP="00C2298A">
      <w:pPr>
        <w:spacing w:before="120" w:after="120"/>
        <w:ind w:left="1065"/>
        <w:contextualSpacing/>
        <w:jc w:val="both"/>
        <w:rPr>
          <w:rFonts w:ascii="Arial" w:hAnsi="Arial" w:cs="Arial"/>
          <w:lang w:val="es-BO" w:eastAsia="es-ES"/>
        </w:rPr>
      </w:pPr>
    </w:p>
    <w:p w:rsidR="00C2298A" w:rsidRPr="008B1ADF" w:rsidRDefault="00C2298A" w:rsidP="00C2298A">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C2298A" w:rsidRPr="008B1ADF" w:rsidRDefault="00C2298A" w:rsidP="00C2298A">
      <w:pPr>
        <w:spacing w:before="120" w:after="120"/>
        <w:ind w:left="1065"/>
        <w:contextualSpacing/>
        <w:jc w:val="both"/>
        <w:rPr>
          <w:rFonts w:ascii="Arial" w:hAnsi="Arial" w:cs="Arial"/>
          <w:lang w:val="es-BO" w:eastAsia="es-ES"/>
        </w:rPr>
      </w:pPr>
    </w:p>
    <w:p w:rsidR="00C2298A" w:rsidRPr="008B1ADF" w:rsidRDefault="00C2298A" w:rsidP="00C2298A">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2298A" w:rsidRPr="008B1ADF" w:rsidRDefault="00C2298A" w:rsidP="00C2298A">
      <w:pPr>
        <w:spacing w:before="120" w:after="120"/>
        <w:contextualSpacing/>
        <w:jc w:val="both"/>
        <w:rPr>
          <w:rFonts w:ascii="Arial" w:hAnsi="Arial" w:cs="Arial"/>
          <w:lang w:val="es-BO" w:eastAsia="es-ES"/>
        </w:rPr>
      </w:pPr>
    </w:p>
    <w:p w:rsidR="00C2298A" w:rsidRPr="008B1ADF" w:rsidRDefault="00C2298A" w:rsidP="00C2298A">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C2298A" w:rsidRPr="008B1ADF" w:rsidRDefault="00C2298A" w:rsidP="00C2298A">
      <w:pPr>
        <w:spacing w:before="120" w:after="120"/>
        <w:ind w:left="1065"/>
        <w:contextualSpacing/>
        <w:jc w:val="both"/>
        <w:rPr>
          <w:rFonts w:ascii="Arial" w:hAnsi="Arial" w:cs="Arial"/>
          <w:lang w:val="es-BO" w:eastAsia="es-ES"/>
        </w:rPr>
      </w:pPr>
    </w:p>
    <w:p w:rsidR="00C2298A" w:rsidRPr="008B1ADF" w:rsidRDefault="00C2298A" w:rsidP="00C2298A">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2298A" w:rsidRPr="008B1ADF" w:rsidRDefault="00C2298A" w:rsidP="00C2298A">
      <w:pPr>
        <w:numPr>
          <w:ilvl w:val="1"/>
          <w:numId w:val="68"/>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9"/>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2298A" w:rsidRPr="008B1ADF" w:rsidRDefault="00C2298A" w:rsidP="00C2298A">
      <w:pPr>
        <w:spacing w:before="120" w:after="120"/>
        <w:ind w:left="1701"/>
        <w:contextualSpacing/>
        <w:jc w:val="both"/>
        <w:rPr>
          <w:rFonts w:ascii="Arial" w:hAnsi="Arial" w:cs="Arial"/>
          <w:lang w:val="es-BO" w:eastAsia="es-ES"/>
        </w:rPr>
      </w:pPr>
    </w:p>
    <w:p w:rsidR="00C2298A" w:rsidRPr="008B1ADF" w:rsidRDefault="00C2298A" w:rsidP="00C2298A">
      <w:pPr>
        <w:numPr>
          <w:ilvl w:val="0"/>
          <w:numId w:val="59"/>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C2298A" w:rsidRPr="008B1ADF" w:rsidRDefault="00C2298A" w:rsidP="00C2298A">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C2298A" w:rsidRPr="008B1ADF" w:rsidRDefault="00C2298A" w:rsidP="00C2298A">
      <w:pPr>
        <w:spacing w:before="120" w:after="120"/>
        <w:ind w:left="720"/>
        <w:contextualSpacing/>
        <w:jc w:val="both"/>
        <w:rPr>
          <w:rFonts w:ascii="Arial" w:hAnsi="Arial" w:cs="Arial"/>
          <w:lang w:val="es-BO" w:eastAsia="es-ES"/>
        </w:rPr>
      </w:pPr>
    </w:p>
    <w:p w:rsidR="00C2298A" w:rsidRPr="008B1ADF" w:rsidRDefault="00C2298A" w:rsidP="00C2298A">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C2298A" w:rsidRPr="008B1ADF" w:rsidRDefault="00C2298A" w:rsidP="00C2298A">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C2298A" w:rsidRPr="008B1ADF" w:rsidRDefault="00C2298A" w:rsidP="00C2298A">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C2298A" w:rsidRPr="008B1ADF" w:rsidRDefault="00C2298A" w:rsidP="00C2298A">
      <w:pPr>
        <w:numPr>
          <w:ilvl w:val="0"/>
          <w:numId w:val="64"/>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C2298A" w:rsidRPr="008B1ADF" w:rsidRDefault="00C2298A" w:rsidP="00C2298A">
      <w:pPr>
        <w:spacing w:before="120" w:after="120"/>
        <w:ind w:left="1415"/>
        <w:contextualSpacing/>
        <w:jc w:val="both"/>
        <w:rPr>
          <w:rFonts w:ascii="Arial" w:hAnsi="Arial" w:cs="Arial"/>
          <w:lang w:val="es-BO" w:eastAsia="es-ES"/>
        </w:rPr>
      </w:pPr>
    </w:p>
    <w:p w:rsidR="00C2298A" w:rsidRPr="008B1ADF" w:rsidRDefault="00C2298A" w:rsidP="00C2298A">
      <w:pPr>
        <w:numPr>
          <w:ilvl w:val="0"/>
          <w:numId w:val="64"/>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C2298A" w:rsidRPr="008B1ADF" w:rsidRDefault="00C2298A" w:rsidP="00C2298A">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C2298A" w:rsidRPr="008B1ADF" w:rsidRDefault="00C2298A" w:rsidP="00C2298A">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C2298A" w:rsidRPr="008B1ADF" w:rsidRDefault="00C2298A" w:rsidP="00C2298A">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C2298A" w:rsidRPr="008B1ADF" w:rsidRDefault="00C2298A" w:rsidP="00C2298A">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C2298A" w:rsidRPr="008B1ADF" w:rsidRDefault="00C2298A" w:rsidP="00C2298A">
      <w:pPr>
        <w:widowControl w:val="0"/>
        <w:numPr>
          <w:ilvl w:val="0"/>
          <w:numId w:val="6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2298A" w:rsidRPr="008B1ADF" w:rsidRDefault="00C2298A" w:rsidP="00C2298A">
      <w:pPr>
        <w:widowControl w:val="0"/>
        <w:numPr>
          <w:ilvl w:val="0"/>
          <w:numId w:val="6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C2298A" w:rsidRPr="008B1ADF" w:rsidRDefault="00C2298A" w:rsidP="00C2298A">
      <w:pPr>
        <w:widowControl w:val="0"/>
        <w:numPr>
          <w:ilvl w:val="0"/>
          <w:numId w:val="6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C2298A" w:rsidRPr="008B1ADF" w:rsidRDefault="00C2298A" w:rsidP="00C2298A">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C2298A" w:rsidRPr="008B1ADF" w:rsidRDefault="00C2298A" w:rsidP="00C2298A">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w:t>
      </w:r>
      <w:r w:rsidRPr="008B1ADF">
        <w:rPr>
          <w:rFonts w:ascii="Arial" w:hAnsi="Arial" w:cs="Arial"/>
          <w:lang w:val="es-BO" w:eastAsia="es-ES"/>
        </w:rPr>
        <w:lastRenderedPageBreak/>
        <w:t>responsabilidad por la ejecución del Servicio.</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DÉCIMA OCTAVA.- (REPRESENTANTE DEL CONTRATISTA)</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2298A" w:rsidRPr="008B1ADF" w:rsidRDefault="00C2298A" w:rsidP="00C2298A">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C2298A" w:rsidRPr="008B1ADF" w:rsidRDefault="00C2298A" w:rsidP="00C2298A">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2298A" w:rsidRPr="008B1ADF" w:rsidRDefault="00C2298A" w:rsidP="00C2298A">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2298A" w:rsidRPr="008B1ADF" w:rsidRDefault="00C2298A" w:rsidP="00C2298A">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C2298A" w:rsidRPr="008B1ADF" w:rsidRDefault="00C2298A" w:rsidP="00C2298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2298A" w:rsidRPr="008B1ADF" w:rsidRDefault="00C2298A" w:rsidP="00C2298A">
      <w:pPr>
        <w:shd w:val="clear" w:color="auto" w:fill="FFFFFF"/>
        <w:tabs>
          <w:tab w:val="left" w:pos="426"/>
        </w:tabs>
        <w:spacing w:before="120" w:after="120"/>
        <w:ind w:right="-6"/>
        <w:contextualSpacing/>
        <w:jc w:val="both"/>
        <w:rPr>
          <w:rFonts w:ascii="Arial" w:hAnsi="Arial" w:cs="Arial"/>
          <w:lang w:val="es-BO"/>
        </w:rPr>
      </w:pPr>
    </w:p>
    <w:p w:rsidR="00C2298A" w:rsidRPr="008B1ADF" w:rsidRDefault="00C2298A" w:rsidP="00C2298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C2298A" w:rsidRPr="008B1ADF" w:rsidRDefault="00C2298A" w:rsidP="00C2298A">
      <w:pPr>
        <w:spacing w:before="120" w:after="120"/>
        <w:contextualSpacing/>
        <w:rPr>
          <w:rFonts w:ascii="Arial" w:hAnsi="Arial" w:cs="Arial"/>
          <w:lang w:val="es-BO"/>
        </w:rPr>
      </w:pPr>
    </w:p>
    <w:p w:rsidR="00C2298A" w:rsidRPr="008B1ADF" w:rsidRDefault="00C2298A" w:rsidP="00C2298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C2298A" w:rsidRPr="008B1ADF" w:rsidRDefault="00C2298A" w:rsidP="00C2298A">
      <w:pPr>
        <w:shd w:val="clear" w:color="auto" w:fill="FFFFFF"/>
        <w:tabs>
          <w:tab w:val="left" w:pos="426"/>
        </w:tabs>
        <w:spacing w:before="120" w:after="120"/>
        <w:ind w:right="-6"/>
        <w:contextualSpacing/>
        <w:jc w:val="both"/>
        <w:rPr>
          <w:rFonts w:ascii="Arial" w:hAnsi="Arial" w:cs="Arial"/>
          <w:lang w:val="es-BO"/>
        </w:rPr>
      </w:pPr>
    </w:p>
    <w:p w:rsidR="00C2298A" w:rsidRPr="008B1ADF" w:rsidRDefault="00C2298A" w:rsidP="00C2298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lastRenderedPageBreak/>
        <w:t>El incumplimiento de la obligación de confidencialidad importara:</w:t>
      </w:r>
    </w:p>
    <w:p w:rsidR="00C2298A" w:rsidRPr="008B1ADF" w:rsidRDefault="00C2298A" w:rsidP="00C2298A">
      <w:pPr>
        <w:numPr>
          <w:ilvl w:val="0"/>
          <w:numId w:val="65"/>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La adopción de medidas judiciales y sanciones de acuerdo a normas pertinentes.</w:t>
      </w:r>
    </w:p>
    <w:p w:rsidR="00C2298A" w:rsidRPr="008B1ADF" w:rsidRDefault="00C2298A" w:rsidP="00C2298A">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C2298A" w:rsidRPr="008B1ADF" w:rsidRDefault="00C2298A" w:rsidP="00C2298A">
      <w:pPr>
        <w:numPr>
          <w:ilvl w:val="0"/>
          <w:numId w:val="65"/>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C2298A" w:rsidRPr="008B1ADF" w:rsidRDefault="00C2298A" w:rsidP="00C2298A">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2298A" w:rsidRPr="008B1ADF" w:rsidRDefault="00C2298A" w:rsidP="00C2298A">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2298A" w:rsidRPr="008B1ADF" w:rsidRDefault="00C2298A" w:rsidP="00C2298A">
      <w:pPr>
        <w:numPr>
          <w:ilvl w:val="0"/>
          <w:numId w:val="56"/>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C2298A" w:rsidRPr="008B1ADF" w:rsidRDefault="00C2298A" w:rsidP="00C2298A">
      <w:pPr>
        <w:numPr>
          <w:ilvl w:val="0"/>
          <w:numId w:val="56"/>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2298A" w:rsidRPr="008B1ADF" w:rsidRDefault="00C2298A" w:rsidP="00C2298A">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C2298A" w:rsidRPr="008B1ADF" w:rsidRDefault="00C2298A" w:rsidP="00C2298A">
      <w:pPr>
        <w:numPr>
          <w:ilvl w:val="0"/>
          <w:numId w:val="56"/>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C2298A" w:rsidRPr="008B1ADF" w:rsidRDefault="00C2298A" w:rsidP="00C2298A">
      <w:pPr>
        <w:spacing w:before="120" w:after="120"/>
        <w:contextualSpacing/>
        <w:jc w:val="both"/>
        <w:rPr>
          <w:rFonts w:ascii="Arial" w:hAnsi="Arial" w:cs="Arial"/>
          <w:lang w:val="es-BO" w:eastAsia="es-ES"/>
        </w:rPr>
      </w:pP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C2298A" w:rsidRPr="008B1ADF" w:rsidRDefault="00C2298A" w:rsidP="00C2298A">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C2298A" w:rsidRPr="008B1ADF" w:rsidRDefault="00C2298A" w:rsidP="00C2298A">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C2298A" w:rsidRPr="008B1ADF" w:rsidRDefault="00C2298A" w:rsidP="00C2298A">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w:t>
      </w:r>
      <w:r w:rsidRPr="008B1ADF">
        <w:rPr>
          <w:rFonts w:ascii="Arial" w:hAnsi="Arial" w:cs="Arial"/>
          <w:lang w:val="es-BO" w:eastAsia="es-ES"/>
        </w:rPr>
        <w:t xml:space="preserve">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C2298A" w:rsidRPr="008B1ADF" w:rsidRDefault="00C2298A" w:rsidP="00C2298A">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C2298A" w:rsidRPr="008B1ADF" w:rsidRDefault="00C2298A" w:rsidP="00C2298A">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C2298A" w:rsidRPr="008B1ADF" w:rsidRDefault="00C2298A" w:rsidP="00C2298A">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C2298A" w:rsidRPr="008B1ADF" w:rsidRDefault="00C2298A" w:rsidP="00C2298A">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C2298A" w:rsidRPr="008B1ADF" w:rsidRDefault="00C2298A" w:rsidP="00C2298A">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C2298A" w:rsidRPr="008B1ADF" w:rsidRDefault="00C2298A" w:rsidP="00C2298A">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C2298A" w:rsidRPr="008B1ADF" w:rsidRDefault="00C2298A" w:rsidP="00C2298A">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C2298A" w:rsidRPr="008B1ADF" w:rsidRDefault="00C2298A" w:rsidP="00C2298A">
      <w:pPr>
        <w:numPr>
          <w:ilvl w:val="0"/>
          <w:numId w:val="61"/>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C2298A" w:rsidRPr="008B1ADF" w:rsidRDefault="00C2298A" w:rsidP="00C2298A">
      <w:pPr>
        <w:spacing w:after="240"/>
        <w:ind w:left="1770"/>
        <w:contextualSpacing/>
        <w:jc w:val="both"/>
        <w:rPr>
          <w:rFonts w:ascii="Arial" w:hAnsi="Arial" w:cs="Arial"/>
          <w:lang w:val="es-BO" w:eastAsia="es-ES"/>
        </w:rPr>
      </w:pPr>
    </w:p>
    <w:p w:rsidR="00C2298A" w:rsidRPr="008B1ADF" w:rsidRDefault="00C2298A" w:rsidP="00C2298A">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C2298A" w:rsidRPr="008B1ADF" w:rsidRDefault="00C2298A" w:rsidP="00C2298A">
      <w:pPr>
        <w:spacing w:after="240"/>
        <w:ind w:left="1770"/>
        <w:contextualSpacing/>
        <w:jc w:val="both"/>
        <w:rPr>
          <w:rFonts w:ascii="Arial" w:hAnsi="Arial" w:cs="Arial"/>
          <w:lang w:val="es-BO" w:eastAsia="es-ES"/>
        </w:rPr>
      </w:pPr>
    </w:p>
    <w:p w:rsidR="00C2298A" w:rsidRPr="008B1ADF" w:rsidRDefault="00C2298A" w:rsidP="00C2298A">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C2298A" w:rsidRPr="008B1ADF" w:rsidRDefault="00C2298A" w:rsidP="00C2298A">
      <w:pPr>
        <w:spacing w:after="240"/>
        <w:ind w:left="1770"/>
        <w:contextualSpacing/>
        <w:jc w:val="both"/>
        <w:rPr>
          <w:rFonts w:ascii="Arial" w:hAnsi="Arial" w:cs="Arial"/>
          <w:lang w:val="es-BO" w:eastAsia="es-ES"/>
        </w:rPr>
      </w:pPr>
    </w:p>
    <w:p w:rsidR="00C2298A" w:rsidRPr="008B1ADF" w:rsidRDefault="00C2298A" w:rsidP="00C2298A">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C2298A" w:rsidRPr="008B1ADF" w:rsidRDefault="00C2298A" w:rsidP="00C2298A">
      <w:pPr>
        <w:spacing w:after="240"/>
        <w:ind w:left="1770"/>
        <w:contextualSpacing/>
        <w:jc w:val="both"/>
        <w:rPr>
          <w:rFonts w:ascii="Arial" w:hAnsi="Arial" w:cs="Arial"/>
          <w:lang w:val="es-BO" w:eastAsia="es-ES"/>
        </w:rPr>
      </w:pPr>
    </w:p>
    <w:p w:rsidR="00C2298A" w:rsidRPr="008B1ADF" w:rsidRDefault="00C2298A" w:rsidP="00C2298A">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C2298A" w:rsidRPr="008B1ADF" w:rsidRDefault="00C2298A" w:rsidP="00C2298A">
      <w:pPr>
        <w:spacing w:after="240"/>
        <w:ind w:left="1770"/>
        <w:contextualSpacing/>
        <w:jc w:val="both"/>
        <w:rPr>
          <w:rFonts w:ascii="Arial" w:hAnsi="Arial" w:cs="Arial"/>
          <w:lang w:val="es-BO" w:eastAsia="es-ES"/>
        </w:rPr>
      </w:pPr>
    </w:p>
    <w:p w:rsidR="00C2298A" w:rsidRPr="008B1ADF" w:rsidRDefault="00C2298A" w:rsidP="00C2298A">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C2298A" w:rsidRPr="008B1ADF" w:rsidRDefault="00C2298A" w:rsidP="00C2298A">
      <w:pPr>
        <w:spacing w:after="240"/>
        <w:ind w:left="1770"/>
        <w:contextualSpacing/>
        <w:jc w:val="both"/>
        <w:rPr>
          <w:rFonts w:ascii="Arial" w:hAnsi="Arial" w:cs="Arial"/>
          <w:lang w:val="es-BO" w:eastAsia="es-ES"/>
        </w:rPr>
      </w:pPr>
    </w:p>
    <w:p w:rsidR="00C2298A" w:rsidRPr="008B1ADF" w:rsidRDefault="00C2298A" w:rsidP="00C2298A">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2298A" w:rsidRPr="008B1ADF" w:rsidRDefault="00C2298A" w:rsidP="00C2298A">
      <w:pPr>
        <w:spacing w:after="240"/>
        <w:ind w:left="720"/>
        <w:contextualSpacing/>
        <w:rPr>
          <w:rFonts w:ascii="Arial" w:hAnsi="Arial" w:cs="Arial"/>
          <w:lang w:val="es-BO" w:eastAsia="es-ES"/>
        </w:rPr>
      </w:pPr>
    </w:p>
    <w:p w:rsidR="00C2298A" w:rsidRPr="008B1ADF" w:rsidRDefault="00C2298A" w:rsidP="00C2298A">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C2298A" w:rsidRPr="008B1ADF" w:rsidRDefault="00C2298A" w:rsidP="00C2298A">
      <w:pPr>
        <w:spacing w:after="240"/>
        <w:ind w:left="1770"/>
        <w:contextualSpacing/>
        <w:jc w:val="both"/>
        <w:rPr>
          <w:rFonts w:ascii="Arial" w:hAnsi="Arial" w:cs="Arial"/>
          <w:lang w:val="es-BO" w:eastAsia="es-ES"/>
        </w:rPr>
      </w:pPr>
    </w:p>
    <w:p w:rsidR="00C2298A" w:rsidRPr="008B1ADF" w:rsidRDefault="00C2298A" w:rsidP="00C2298A">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C2298A" w:rsidRPr="008B1ADF" w:rsidRDefault="00C2298A" w:rsidP="00C2298A">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C2298A" w:rsidRPr="008B1ADF" w:rsidRDefault="00C2298A" w:rsidP="00C2298A">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C2298A" w:rsidRPr="008B1ADF" w:rsidRDefault="00C2298A" w:rsidP="00C2298A">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C2298A" w:rsidRPr="008B1ADF" w:rsidRDefault="00C2298A" w:rsidP="00C2298A">
      <w:pPr>
        <w:spacing w:before="120" w:after="120"/>
        <w:ind w:left="1776"/>
        <w:contextualSpacing/>
        <w:jc w:val="both"/>
        <w:rPr>
          <w:rFonts w:ascii="Arial" w:hAnsi="Arial" w:cs="Arial"/>
          <w:lang w:val="es-BO" w:eastAsia="es-ES"/>
        </w:rPr>
      </w:pPr>
    </w:p>
    <w:p w:rsidR="00C2298A" w:rsidRPr="008B1ADF" w:rsidRDefault="00C2298A" w:rsidP="00C2298A">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C2298A" w:rsidRPr="008B1ADF" w:rsidRDefault="00C2298A" w:rsidP="00C2298A">
      <w:pPr>
        <w:spacing w:before="120" w:after="120"/>
        <w:ind w:left="720"/>
        <w:contextualSpacing/>
        <w:rPr>
          <w:rFonts w:ascii="Arial" w:hAnsi="Arial" w:cs="Arial"/>
          <w:lang w:val="es-BO" w:eastAsia="es-ES"/>
        </w:rPr>
      </w:pPr>
    </w:p>
    <w:p w:rsidR="00C2298A" w:rsidRPr="008B1ADF" w:rsidRDefault="00C2298A" w:rsidP="00C2298A">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C2298A" w:rsidRPr="008B1ADF" w:rsidRDefault="00C2298A" w:rsidP="00C2298A">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C2298A" w:rsidRPr="008B1ADF" w:rsidRDefault="00C2298A" w:rsidP="00C2298A">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C2298A" w:rsidRPr="008B1ADF" w:rsidRDefault="00C2298A" w:rsidP="00C2298A">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C2298A" w:rsidRPr="008B1ADF" w:rsidRDefault="00C2298A" w:rsidP="00C2298A">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C2298A" w:rsidRPr="008B1ADF" w:rsidRDefault="00C2298A" w:rsidP="00C2298A">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2298A" w:rsidRPr="008B1ADF" w:rsidRDefault="00C2298A" w:rsidP="00C2298A">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2298A" w:rsidRPr="008B1ADF" w:rsidRDefault="00C2298A" w:rsidP="00C2298A">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C2298A" w:rsidRPr="008B1ADF" w:rsidRDefault="00C2298A" w:rsidP="00C2298A">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C2298A" w:rsidRPr="008B1ADF" w:rsidRDefault="00C2298A" w:rsidP="00C2298A">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C2298A" w:rsidRPr="008B1ADF" w:rsidRDefault="00C2298A" w:rsidP="00C2298A">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2298A" w:rsidRPr="008B1ADF" w:rsidRDefault="00C2298A" w:rsidP="00C2298A">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C2298A" w:rsidRPr="008B1ADF" w:rsidRDefault="00C2298A" w:rsidP="00C2298A">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2298A" w:rsidRPr="008B1ADF" w:rsidRDefault="00C2298A" w:rsidP="00C2298A">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2298A" w:rsidRPr="008B1ADF" w:rsidRDefault="00C2298A" w:rsidP="00C2298A">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C2298A" w:rsidRPr="008B1ADF" w:rsidRDefault="00C2298A" w:rsidP="00C2298A">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C2298A" w:rsidRPr="008B1ADF" w:rsidRDefault="00C2298A" w:rsidP="00C2298A">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C2298A" w:rsidRPr="008B1ADF" w:rsidRDefault="00C2298A" w:rsidP="00C2298A">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C2298A" w:rsidRPr="008B1ADF" w:rsidRDefault="00C2298A" w:rsidP="00C2298A">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C2298A" w:rsidRPr="008B1ADF" w:rsidRDefault="00C2298A" w:rsidP="00C2298A">
      <w:pPr>
        <w:numPr>
          <w:ilvl w:val="0"/>
          <w:numId w:val="69"/>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C2298A" w:rsidRPr="008B1ADF" w:rsidRDefault="00C2298A" w:rsidP="00C2298A">
      <w:pPr>
        <w:numPr>
          <w:ilvl w:val="0"/>
          <w:numId w:val="69"/>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C2298A" w:rsidRPr="008B1ADF" w:rsidRDefault="00C2298A" w:rsidP="00C2298A">
      <w:pPr>
        <w:numPr>
          <w:ilvl w:val="0"/>
          <w:numId w:val="69"/>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C2298A" w:rsidRPr="008B1ADF" w:rsidRDefault="00C2298A" w:rsidP="00C2298A">
      <w:pPr>
        <w:jc w:val="both"/>
        <w:rPr>
          <w:rFonts w:ascii="Arial" w:hAnsi="Arial" w:cs="Arial"/>
          <w:i/>
          <w:lang w:val="es-BO" w:eastAsia="es-ES"/>
        </w:rPr>
      </w:pPr>
      <w:r w:rsidRPr="008B1ADF">
        <w:rPr>
          <w:rFonts w:ascii="Arial" w:hAnsi="Arial" w:cs="Arial"/>
          <w:i/>
          <w:lang w:val="es-BO" w:eastAsia="es-ES"/>
        </w:rPr>
        <w:t>Fotocopias simples de:</w:t>
      </w:r>
    </w:p>
    <w:p w:rsidR="00C2298A" w:rsidRPr="008B1ADF" w:rsidRDefault="00C2298A" w:rsidP="00C2298A">
      <w:pPr>
        <w:numPr>
          <w:ilvl w:val="0"/>
          <w:numId w:val="69"/>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C2298A" w:rsidRPr="008B1ADF" w:rsidRDefault="00C2298A" w:rsidP="00C2298A">
      <w:pPr>
        <w:numPr>
          <w:ilvl w:val="0"/>
          <w:numId w:val="69"/>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C2298A" w:rsidRPr="008B1ADF" w:rsidRDefault="00C2298A" w:rsidP="00C2298A">
      <w:pPr>
        <w:numPr>
          <w:ilvl w:val="0"/>
          <w:numId w:val="69"/>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C2298A" w:rsidRPr="008B1ADF" w:rsidRDefault="00C2298A" w:rsidP="00C2298A">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2298A" w:rsidRPr="008B1ADF" w:rsidRDefault="00C2298A" w:rsidP="00C2298A">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C2298A" w:rsidRPr="008B1ADF" w:rsidRDefault="00C2298A" w:rsidP="00C2298A">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C2298A" w:rsidRPr="008B1ADF" w:rsidRDefault="00C2298A" w:rsidP="00C2298A">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C2298A" w:rsidRPr="008B1ADF" w:rsidRDefault="00C2298A" w:rsidP="00C2298A">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C2298A" w:rsidRPr="008B1ADF" w:rsidRDefault="00C2298A" w:rsidP="00C2298A">
      <w:pPr>
        <w:spacing w:before="120" w:after="120"/>
        <w:jc w:val="both"/>
        <w:rPr>
          <w:rFonts w:ascii="Arial" w:hAnsi="Arial" w:cs="Arial"/>
          <w:lang w:val="es-BO" w:eastAsia="es-ES"/>
        </w:rPr>
      </w:pPr>
    </w:p>
    <w:p w:rsidR="00C2298A" w:rsidRPr="008B1ADF" w:rsidRDefault="00C2298A" w:rsidP="00C2298A">
      <w:pPr>
        <w:spacing w:before="120" w:after="120"/>
        <w:jc w:val="both"/>
        <w:rPr>
          <w:rFonts w:ascii="Arial" w:hAnsi="Arial" w:cs="Arial"/>
          <w:lang w:val="es-BO" w:eastAsia="es-ES"/>
        </w:rPr>
      </w:pPr>
    </w:p>
    <w:p w:rsidR="00C2298A" w:rsidRPr="008B1ADF" w:rsidRDefault="00C2298A" w:rsidP="00C2298A">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C2298A" w:rsidRPr="008B1ADF" w:rsidTr="00186830">
        <w:tc>
          <w:tcPr>
            <w:tcW w:w="4914" w:type="dxa"/>
          </w:tcPr>
          <w:p w:rsidR="00C2298A" w:rsidRPr="008B1ADF" w:rsidRDefault="00C2298A" w:rsidP="00186830">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C2298A" w:rsidRPr="008B1ADF" w:rsidRDefault="00C2298A" w:rsidP="00186830">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C2298A" w:rsidRPr="008B1ADF" w:rsidTr="00186830">
        <w:trPr>
          <w:trHeight w:val="87"/>
        </w:trPr>
        <w:tc>
          <w:tcPr>
            <w:tcW w:w="4914" w:type="dxa"/>
          </w:tcPr>
          <w:p w:rsidR="00C2298A" w:rsidRPr="008B1ADF" w:rsidRDefault="00C2298A" w:rsidP="00186830">
            <w:pPr>
              <w:rPr>
                <w:rFonts w:ascii="Arial" w:hAnsi="Arial" w:cs="Arial"/>
                <w:i/>
                <w:sz w:val="20"/>
                <w:lang w:val="es-BO" w:eastAsia="es-ES"/>
              </w:rPr>
            </w:pPr>
            <w:r w:rsidRPr="008B1ADF">
              <w:rPr>
                <w:rFonts w:ascii="Arial" w:hAnsi="Arial" w:cs="Arial"/>
                <w:i/>
                <w:sz w:val="20"/>
                <w:lang w:val="es-BO" w:eastAsia="es-ES"/>
              </w:rPr>
              <w:t xml:space="preserve">                       cargo</w:t>
            </w:r>
          </w:p>
          <w:p w:rsidR="00C2298A" w:rsidRPr="008B1ADF" w:rsidRDefault="00C2298A" w:rsidP="00186830">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C2298A" w:rsidRPr="008B1ADF" w:rsidRDefault="00C2298A" w:rsidP="00186830">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C2298A" w:rsidRPr="008B1ADF" w:rsidRDefault="00C2298A" w:rsidP="00186830">
            <w:pPr>
              <w:rPr>
                <w:rFonts w:ascii="Arial" w:hAnsi="Arial" w:cs="Arial"/>
                <w:i/>
                <w:sz w:val="20"/>
                <w:lang w:val="es-BO" w:eastAsia="es-ES"/>
              </w:rPr>
            </w:pPr>
            <w:r w:rsidRPr="008B1ADF">
              <w:rPr>
                <w:rFonts w:ascii="Arial" w:hAnsi="Arial" w:cs="Arial"/>
                <w:i/>
                <w:sz w:val="20"/>
                <w:lang w:val="es-BO" w:eastAsia="es-ES"/>
              </w:rPr>
              <w:t xml:space="preserve">                         nombre empresa</w:t>
            </w:r>
          </w:p>
          <w:p w:rsidR="00C2298A" w:rsidRPr="008B1ADF" w:rsidRDefault="00C2298A" w:rsidP="00186830">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C2298A" w:rsidRPr="004854C5" w:rsidRDefault="00C2298A" w:rsidP="00C2298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D4E" w:rsidRDefault="00F45D4E">
      <w:r>
        <w:separator/>
      </w:r>
    </w:p>
  </w:endnote>
  <w:endnote w:type="continuationSeparator" w:id="0">
    <w:p w:rsidR="00F45D4E" w:rsidRDefault="00F45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B9" w:rsidRPr="006B79AF" w:rsidRDefault="00361EB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95B30">
      <w:rPr>
        <w:rFonts w:ascii="Calibri" w:hAnsi="Calibri" w:cs="Calibri"/>
        <w:noProof/>
      </w:rPr>
      <w:t>2</w:t>
    </w:r>
    <w:r w:rsidRPr="006B79AF">
      <w:rPr>
        <w:rFonts w:ascii="Calibri" w:hAnsi="Calibri" w:cs="Calibri"/>
      </w:rPr>
      <w:fldChar w:fldCharType="end"/>
    </w:r>
  </w:p>
  <w:p w:rsidR="00361EB9" w:rsidRDefault="00361E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D4E" w:rsidRDefault="00F45D4E">
      <w:r>
        <w:separator/>
      </w:r>
    </w:p>
  </w:footnote>
  <w:footnote w:type="continuationSeparator" w:id="0">
    <w:p w:rsidR="00F45D4E" w:rsidRDefault="00F45D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D0629D"/>
    <w:multiLevelType w:val="hybridMultilevel"/>
    <w:tmpl w:val="BC20AF84"/>
    <w:lvl w:ilvl="0" w:tplc="08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403266"/>
    <w:multiLevelType w:val="hybridMultilevel"/>
    <w:tmpl w:val="6520D794"/>
    <w:lvl w:ilvl="0" w:tplc="FDDED43C">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B956C24"/>
    <w:multiLevelType w:val="hybridMultilevel"/>
    <w:tmpl w:val="19E609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5B1DA6"/>
    <w:multiLevelType w:val="hybridMultilevel"/>
    <w:tmpl w:val="47A2763E"/>
    <w:lvl w:ilvl="0" w:tplc="08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D00809"/>
    <w:multiLevelType w:val="hybridMultilevel"/>
    <w:tmpl w:val="BA48E3A0"/>
    <w:lvl w:ilvl="0" w:tplc="98F2E94C">
      <w:start w:val="1"/>
      <w:numFmt w:val="bullet"/>
      <w:lvlText w:val=""/>
      <w:lvlJc w:val="left"/>
      <w:pPr>
        <w:ind w:left="1440" w:hanging="360"/>
      </w:pPr>
      <w:rPr>
        <w:rFonts w:ascii="Wingdings" w:hAnsi="Wingdings" w:hint="default"/>
        <w:sz w:val="22"/>
        <w:szCs w:val="22"/>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2C184599"/>
    <w:multiLevelType w:val="hybridMultilevel"/>
    <w:tmpl w:val="A3A2EB6E"/>
    <w:lvl w:ilvl="0" w:tplc="4B36A992">
      <w:start w:val="1"/>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7D4B6D"/>
    <w:multiLevelType w:val="hybridMultilevel"/>
    <w:tmpl w:val="9140BA92"/>
    <w:lvl w:ilvl="0" w:tplc="FCC24752">
      <w:start w:val="29"/>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3F019FD"/>
    <w:multiLevelType w:val="hybridMultilevel"/>
    <w:tmpl w:val="5CA45462"/>
    <w:lvl w:ilvl="0" w:tplc="4B36A992">
      <w:start w:val="1"/>
      <w:numFmt w:val="bullet"/>
      <w:lvlText w:val="-"/>
      <w:lvlJc w:val="left"/>
      <w:pPr>
        <w:ind w:left="2160" w:hanging="360"/>
      </w:pPr>
      <w:rPr>
        <w:rFonts w:ascii="Calibri" w:eastAsia="Times New Roman" w:hAnsi="Calibri" w:cs="Calibri"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9">
    <w:nsid w:val="44A10A5A"/>
    <w:multiLevelType w:val="hybridMultilevel"/>
    <w:tmpl w:val="64B6FC78"/>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28911E9"/>
    <w:multiLevelType w:val="hybridMultilevel"/>
    <w:tmpl w:val="DF707D98"/>
    <w:lvl w:ilvl="0" w:tplc="0C0A0001">
      <w:start w:val="1"/>
      <w:numFmt w:val="bullet"/>
      <w:lvlText w:val=""/>
      <w:lvlJc w:val="left"/>
      <w:pPr>
        <w:ind w:left="270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6A36C2E"/>
    <w:multiLevelType w:val="hybridMultilevel"/>
    <w:tmpl w:val="619E72F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82B33C3"/>
    <w:multiLevelType w:val="hybridMultilevel"/>
    <w:tmpl w:val="1888773C"/>
    <w:lvl w:ilvl="0" w:tplc="4B36A992">
      <w:start w:val="1"/>
      <w:numFmt w:val="bullet"/>
      <w:lvlText w:val="-"/>
      <w:lvlJc w:val="left"/>
      <w:pPr>
        <w:ind w:left="2160" w:hanging="360"/>
      </w:pPr>
      <w:rPr>
        <w:rFonts w:ascii="Calibri" w:eastAsia="Times New Roman" w:hAnsi="Calibri" w:cs="Calibri"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256656"/>
    <w:multiLevelType w:val="hybridMultilevel"/>
    <w:tmpl w:val="499E9A3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5D9C7461"/>
    <w:multiLevelType w:val="hybridMultilevel"/>
    <w:tmpl w:val="5A283B36"/>
    <w:lvl w:ilvl="0" w:tplc="0C0A0017">
      <w:start w:val="1"/>
      <w:numFmt w:val="lowerLetter"/>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5EA53033"/>
    <w:multiLevelType w:val="hybridMultilevel"/>
    <w:tmpl w:val="97681EF6"/>
    <w:lvl w:ilvl="0" w:tplc="4B36A992">
      <w:start w:val="1"/>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ABF7566"/>
    <w:multiLevelType w:val="hybridMultilevel"/>
    <w:tmpl w:val="5CD6EB82"/>
    <w:lvl w:ilvl="0" w:tplc="4B36A992">
      <w:start w:val="1"/>
      <w:numFmt w:val="bullet"/>
      <w:lvlText w:val="-"/>
      <w:lvlJc w:val="left"/>
      <w:pPr>
        <w:ind w:left="2160" w:hanging="360"/>
      </w:pPr>
      <w:rPr>
        <w:rFonts w:ascii="Calibri" w:eastAsia="Times New Roman" w:hAnsi="Calibri" w:cs="Calibri"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2"/>
  </w:num>
  <w:num w:numId="3">
    <w:abstractNumId w:val="52"/>
  </w:num>
  <w:num w:numId="4">
    <w:abstractNumId w:val="10"/>
  </w:num>
  <w:num w:numId="5">
    <w:abstractNumId w:val="33"/>
  </w:num>
  <w:num w:numId="6">
    <w:abstractNumId w:val="34"/>
  </w:num>
  <w:num w:numId="7">
    <w:abstractNumId w:val="0"/>
  </w:num>
  <w:num w:numId="8">
    <w:abstractNumId w:val="57"/>
  </w:num>
  <w:num w:numId="9">
    <w:abstractNumId w:val="9"/>
  </w:num>
  <w:num w:numId="10">
    <w:abstractNumId w:val="11"/>
  </w:num>
  <w:num w:numId="11">
    <w:abstractNumId w:val="42"/>
  </w:num>
  <w:num w:numId="12">
    <w:abstractNumId w:val="41"/>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5"/>
  </w:num>
  <w:num w:numId="17">
    <w:abstractNumId w:val="31"/>
  </w:num>
  <w:num w:numId="18">
    <w:abstractNumId w:val="5"/>
  </w:num>
  <w:num w:numId="19">
    <w:abstractNumId w:val="63"/>
  </w:num>
  <w:num w:numId="20">
    <w:abstractNumId w:val="62"/>
  </w:num>
  <w:num w:numId="21">
    <w:abstractNumId w:val="53"/>
  </w:num>
  <w:num w:numId="22">
    <w:abstractNumId w:val="36"/>
  </w:num>
  <w:num w:numId="23">
    <w:abstractNumId w:val="26"/>
  </w:num>
  <w:num w:numId="24">
    <w:abstractNumId w:val="66"/>
  </w:num>
  <w:num w:numId="25">
    <w:abstractNumId w:val="67"/>
  </w:num>
  <w:num w:numId="26">
    <w:abstractNumId w:val="13"/>
  </w:num>
  <w:num w:numId="27">
    <w:abstractNumId w:val="24"/>
  </w:num>
  <w:num w:numId="28">
    <w:abstractNumId w:val="58"/>
  </w:num>
  <w:num w:numId="29">
    <w:abstractNumId w:val="17"/>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num>
  <w:num w:numId="34">
    <w:abstractNumId w:val="44"/>
  </w:num>
  <w:num w:numId="35">
    <w:abstractNumId w:val="39"/>
  </w:num>
  <w:num w:numId="36">
    <w:abstractNumId w:val="16"/>
  </w:num>
  <w:num w:numId="37">
    <w:abstractNumId w:val="28"/>
  </w:num>
  <w:num w:numId="38">
    <w:abstractNumId w:val="38"/>
  </w:num>
  <w:num w:numId="39">
    <w:abstractNumId w:val="51"/>
  </w:num>
  <w:num w:numId="40">
    <w:abstractNumId w:val="47"/>
  </w:num>
  <w:num w:numId="41">
    <w:abstractNumId w:val="14"/>
  </w:num>
  <w:num w:numId="42">
    <w:abstractNumId w:val="35"/>
  </w:num>
  <w:num w:numId="43">
    <w:abstractNumId w:val="23"/>
  </w:num>
  <w:num w:numId="44">
    <w:abstractNumId w:val="1"/>
  </w:num>
  <w:num w:numId="45">
    <w:abstractNumId w:val="59"/>
  </w:num>
  <w:num w:numId="46">
    <w:abstractNumId w:val="18"/>
  </w:num>
  <w:num w:numId="47">
    <w:abstractNumId w:val="43"/>
  </w:num>
  <w:num w:numId="48">
    <w:abstractNumId w:val="29"/>
  </w:num>
  <w:num w:numId="49">
    <w:abstractNumId w:val="8"/>
  </w:num>
  <w:num w:numId="50">
    <w:abstractNumId w:val="37"/>
  </w:num>
  <w:num w:numId="51">
    <w:abstractNumId w:val="49"/>
  </w:num>
  <w:num w:numId="52">
    <w:abstractNumId w:val="55"/>
  </w:num>
  <w:num w:numId="53">
    <w:abstractNumId w:val="61"/>
  </w:num>
  <w:num w:numId="54">
    <w:abstractNumId w:val="3"/>
  </w:num>
  <w:num w:numId="55">
    <w:abstractNumId w:val="64"/>
  </w:num>
  <w:num w:numId="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num>
  <w:num w:numId="58">
    <w:abstractNumId w:val="46"/>
  </w:num>
  <w:num w:numId="59">
    <w:abstractNumId w:val="54"/>
  </w:num>
  <w:num w:numId="60">
    <w:abstractNumId w:val="40"/>
  </w:num>
  <w:num w:numId="61">
    <w:abstractNumId w:val="65"/>
  </w:num>
  <w:num w:numId="62">
    <w:abstractNumId w:val="25"/>
  </w:num>
  <w:num w:numId="63">
    <w:abstractNumId w:val="19"/>
  </w:num>
  <w:num w:numId="64">
    <w:abstractNumId w:val="60"/>
  </w:num>
  <w:num w:numId="65">
    <w:abstractNumId w:val="12"/>
  </w:num>
  <w:num w:numId="66">
    <w:abstractNumId w:val="21"/>
  </w:num>
  <w:num w:numId="67">
    <w:abstractNumId w:val="56"/>
  </w:num>
  <w:num w:numId="68">
    <w:abstractNumId w:val="6"/>
  </w:num>
  <w:num w:numId="69">
    <w:abstractNumId w:val="4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30"/>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11F"/>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07856"/>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975"/>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5E7"/>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3677"/>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946"/>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1EB9"/>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A33"/>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59"/>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7E"/>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2AED"/>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2C"/>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7D9"/>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E63"/>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8B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07A5B"/>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B3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512"/>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25D"/>
    <w:rsid w:val="009F3620"/>
    <w:rsid w:val="009F3A9D"/>
    <w:rsid w:val="009F3F2A"/>
    <w:rsid w:val="009F4C2D"/>
    <w:rsid w:val="009F68D3"/>
    <w:rsid w:val="009F697E"/>
    <w:rsid w:val="009F70B9"/>
    <w:rsid w:val="009F7E52"/>
    <w:rsid w:val="00A0031B"/>
    <w:rsid w:val="00A00575"/>
    <w:rsid w:val="00A00658"/>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7C8"/>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ECA"/>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98A"/>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34B"/>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39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3E2"/>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196"/>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5D4E"/>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228"/>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298"/>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2298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2298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galvan@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F93F6-4A69-48A1-A661-86A2DEA86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56</Pages>
  <Words>20045</Words>
  <Characters>110251</Characters>
  <Application>Microsoft Office Word</Application>
  <DocSecurity>0</DocSecurity>
  <Lines>918</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130036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16</cp:revision>
  <cp:lastPrinted>2017-08-29T22:46:00Z</cp:lastPrinted>
  <dcterms:created xsi:type="dcterms:W3CDTF">2017-08-29T20:04:00Z</dcterms:created>
  <dcterms:modified xsi:type="dcterms:W3CDTF">2017-08-29T22:48:00Z</dcterms:modified>
</cp:coreProperties>
</file>