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20B" w:rsidRPr="00F9120B" w:rsidRDefault="00F9120B" w:rsidP="0056029E">
      <w:pPr>
        <w:pStyle w:val="Ttulo3"/>
        <w:keepLines w:val="0"/>
        <w:numPr>
          <w:ilvl w:val="0"/>
          <w:numId w:val="64"/>
        </w:numPr>
        <w:tabs>
          <w:tab w:val="left" w:pos="6521"/>
        </w:tabs>
        <w:spacing w:before="0"/>
        <w:contextualSpacing/>
        <w:jc w:val="both"/>
        <w:rPr>
          <w:rFonts w:asciiTheme="minorHAnsi" w:eastAsia="Times New Roman" w:hAnsiTheme="minorHAnsi" w:cstheme="minorHAnsi"/>
          <w:iCs/>
          <w:color w:val="auto"/>
          <w:sz w:val="20"/>
          <w:lang w:val="es-ES_tradnl" w:eastAsia="es-ES"/>
        </w:rPr>
      </w:pPr>
      <w:r w:rsidRPr="00F9120B">
        <w:rPr>
          <w:rFonts w:asciiTheme="minorHAnsi" w:eastAsia="Times New Roman" w:hAnsiTheme="minorHAnsi" w:cstheme="minorHAnsi"/>
          <w:iCs/>
          <w:color w:val="auto"/>
          <w:sz w:val="20"/>
          <w:lang w:val="es-ES_tradnl" w:eastAsia="es-ES"/>
        </w:rPr>
        <w:t>MOVILIZACIÓN DEL PERSONAL, MATERIAL Y EQUIPO</w:t>
      </w:r>
    </w:p>
    <w:p w:rsidR="00F9120B" w:rsidRPr="00F9120B" w:rsidRDefault="00C537CE" w:rsidP="00F9120B">
      <w:pPr>
        <w:tabs>
          <w:tab w:val="left" w:pos="6521"/>
        </w:tabs>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UNIDAD: GLOBAL</w:t>
      </w:r>
    </w:p>
    <w:p w:rsidR="00F9120B" w:rsidRPr="00D80311" w:rsidRDefault="00F9120B" w:rsidP="0056029E">
      <w:pPr>
        <w:pStyle w:val="Estilo2"/>
        <w:numPr>
          <w:ilvl w:val="1"/>
          <w:numId w:val="64"/>
        </w:numPr>
        <w:tabs>
          <w:tab w:val="left" w:pos="6521"/>
        </w:tabs>
      </w:pPr>
      <w:r w:rsidRPr="00D80311">
        <w:t>DEFINICIÓN</w:t>
      </w:r>
    </w:p>
    <w:p w:rsidR="00F9120B" w:rsidRPr="005A3330" w:rsidRDefault="00F9120B" w:rsidP="00F9120B">
      <w:pPr>
        <w:tabs>
          <w:tab w:val="left" w:pos="6521"/>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la movilización de</w:t>
      </w:r>
      <w:r>
        <w:rPr>
          <w:rFonts w:asciiTheme="minorHAnsi" w:eastAsiaTheme="minorHAnsi" w:hAnsiTheme="minorHAnsi" w:cstheme="minorHAnsi"/>
          <w:sz w:val="20"/>
          <w:szCs w:val="20"/>
          <w:lang w:val="es-BO" w:eastAsia="en-US"/>
        </w:rPr>
        <w:t>l personal, material y</w:t>
      </w:r>
      <w:r w:rsidRPr="005A3330">
        <w:rPr>
          <w:rFonts w:asciiTheme="minorHAnsi" w:eastAsiaTheme="minorHAnsi" w:hAnsiTheme="minorHAnsi" w:cstheme="minorHAnsi"/>
          <w:sz w:val="20"/>
          <w:szCs w:val="20"/>
          <w:lang w:val="es-BO" w:eastAsia="en-US"/>
        </w:rPr>
        <w:t xml:space="preserve"> equipo</w:t>
      </w:r>
      <w:r>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para la ejecución de cada uno de los ítems que comprende el proyecto.</w:t>
      </w:r>
    </w:p>
    <w:p w:rsidR="00F9120B" w:rsidRPr="00F9120B" w:rsidRDefault="00F9120B" w:rsidP="00F9120B">
      <w:pPr>
        <w:tabs>
          <w:tab w:val="left" w:pos="6521"/>
        </w:tabs>
        <w:autoSpaceDE w:val="0"/>
        <w:autoSpaceDN w:val="0"/>
        <w:adjustRightInd w:val="0"/>
        <w:contextualSpacing/>
        <w:jc w:val="both"/>
        <w:rPr>
          <w:rFonts w:asciiTheme="minorHAnsi" w:eastAsiaTheme="minorHAnsi" w:hAnsiTheme="minorHAnsi" w:cstheme="minorHAnsi"/>
          <w:sz w:val="14"/>
          <w:szCs w:val="20"/>
          <w:lang w:val="es-BO" w:eastAsia="en-US"/>
        </w:rPr>
      </w:pPr>
    </w:p>
    <w:p w:rsidR="00F9120B" w:rsidRPr="005A3330" w:rsidRDefault="00F9120B" w:rsidP="00F9120B">
      <w:pPr>
        <w:tabs>
          <w:tab w:val="left" w:pos="6521"/>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F9120B" w:rsidRPr="00F9120B" w:rsidRDefault="00F9120B" w:rsidP="00F9120B">
      <w:pPr>
        <w:tabs>
          <w:tab w:val="left" w:pos="6521"/>
        </w:tabs>
        <w:autoSpaceDE w:val="0"/>
        <w:autoSpaceDN w:val="0"/>
        <w:adjustRightInd w:val="0"/>
        <w:contextualSpacing/>
        <w:jc w:val="both"/>
        <w:rPr>
          <w:rFonts w:asciiTheme="minorHAnsi" w:eastAsiaTheme="minorHAnsi" w:hAnsiTheme="minorHAnsi" w:cstheme="minorHAnsi"/>
          <w:sz w:val="14"/>
          <w:szCs w:val="20"/>
          <w:lang w:val="es-BO" w:eastAsia="en-US"/>
        </w:rPr>
      </w:pPr>
    </w:p>
    <w:p w:rsidR="00F9120B" w:rsidRPr="005A39F0" w:rsidRDefault="00F9120B" w:rsidP="0056029E">
      <w:pPr>
        <w:pStyle w:val="Estilo2"/>
        <w:numPr>
          <w:ilvl w:val="1"/>
          <w:numId w:val="64"/>
        </w:numPr>
        <w:tabs>
          <w:tab w:val="left" w:pos="6521"/>
        </w:tabs>
        <w:contextualSpacing/>
        <w:rPr>
          <w:rFonts w:eastAsiaTheme="minorHAnsi"/>
          <w:lang w:val="es-BO" w:eastAsia="en-US"/>
        </w:rPr>
      </w:pPr>
      <w:r w:rsidRPr="005A3330">
        <w:t>MATERIALES, HERRAMIENTAS, EQUIPO Y PERSONAL</w:t>
      </w:r>
    </w:p>
    <w:p w:rsidR="00F9120B" w:rsidRPr="005A3330" w:rsidRDefault="00F9120B" w:rsidP="00F9120B">
      <w:pPr>
        <w:tabs>
          <w:tab w:val="left" w:pos="6521"/>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r>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F9120B" w:rsidRPr="00F9120B" w:rsidRDefault="00F9120B" w:rsidP="00F9120B">
      <w:pPr>
        <w:autoSpaceDE w:val="0"/>
        <w:autoSpaceDN w:val="0"/>
        <w:adjustRightInd w:val="0"/>
        <w:contextualSpacing/>
        <w:jc w:val="both"/>
        <w:rPr>
          <w:rFonts w:asciiTheme="minorHAnsi" w:eastAsiaTheme="minorHAnsi" w:hAnsiTheme="minorHAnsi" w:cstheme="minorHAnsi"/>
          <w:sz w:val="14"/>
          <w:szCs w:val="20"/>
          <w:lang w:val="es-BO" w:eastAsia="en-US"/>
        </w:rPr>
      </w:pPr>
    </w:p>
    <w:p w:rsidR="00F9120B" w:rsidRPr="005A39F0" w:rsidRDefault="00F9120B" w:rsidP="0056029E">
      <w:pPr>
        <w:pStyle w:val="Estilo2"/>
        <w:numPr>
          <w:ilvl w:val="1"/>
          <w:numId w:val="64"/>
        </w:numPr>
        <w:contextualSpacing/>
        <w:rPr>
          <w:rFonts w:eastAsiaTheme="minorHAnsi"/>
          <w:lang w:val="es-BO" w:eastAsia="en-US"/>
        </w:rPr>
      </w:pPr>
      <w:r w:rsidRPr="005A3330">
        <w:t>PROCEDIMIENTO PARA LA EJECUCIÓN</w:t>
      </w:r>
    </w:p>
    <w:p w:rsidR="00F9120B" w:rsidRPr="005A3330" w:rsidRDefault="00F9120B" w:rsidP="00F9120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que contemple lo siguiente:</w:t>
      </w:r>
    </w:p>
    <w:p w:rsidR="00F9120B" w:rsidRPr="005A3330" w:rsidRDefault="00F9120B" w:rsidP="00F9120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F9120B" w:rsidRPr="005A3330" w:rsidRDefault="00F9120B" w:rsidP="00F9120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F9120B" w:rsidRPr="005A3330" w:rsidRDefault="00F9120B" w:rsidP="00F9120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F9120B" w:rsidRPr="005A3330" w:rsidRDefault="00F9120B" w:rsidP="00F9120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F9120B" w:rsidRPr="005A3330" w:rsidRDefault="00F9120B" w:rsidP="00F9120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F9120B" w:rsidRPr="005A3330" w:rsidRDefault="00F9120B" w:rsidP="00F9120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F9120B" w:rsidRPr="008325DF" w:rsidRDefault="00F9120B" w:rsidP="00F9120B">
      <w:pPr>
        <w:autoSpaceDE w:val="0"/>
        <w:autoSpaceDN w:val="0"/>
        <w:adjustRightInd w:val="0"/>
        <w:contextualSpacing/>
        <w:jc w:val="both"/>
        <w:rPr>
          <w:rFonts w:asciiTheme="minorHAnsi" w:eastAsiaTheme="minorHAnsi" w:hAnsiTheme="minorHAnsi" w:cstheme="minorHAnsi"/>
          <w:sz w:val="14"/>
          <w:szCs w:val="20"/>
          <w:lang w:val="es-BO" w:eastAsia="en-US"/>
        </w:rPr>
      </w:pPr>
    </w:p>
    <w:p w:rsidR="00F9120B" w:rsidRPr="005A3330" w:rsidRDefault="00F9120B" w:rsidP="00F9120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F9120B" w:rsidRPr="008325DF" w:rsidRDefault="00F9120B" w:rsidP="00F9120B">
      <w:pPr>
        <w:autoSpaceDE w:val="0"/>
        <w:autoSpaceDN w:val="0"/>
        <w:adjustRightInd w:val="0"/>
        <w:contextualSpacing/>
        <w:jc w:val="both"/>
        <w:rPr>
          <w:rFonts w:asciiTheme="minorHAnsi" w:eastAsiaTheme="minorHAnsi" w:hAnsiTheme="minorHAnsi" w:cstheme="minorHAnsi"/>
          <w:sz w:val="14"/>
          <w:szCs w:val="20"/>
          <w:lang w:val="es-BO" w:eastAsia="en-US"/>
        </w:rPr>
      </w:pPr>
    </w:p>
    <w:p w:rsidR="00F9120B" w:rsidRPr="005A3330" w:rsidRDefault="00F9120B" w:rsidP="0056029E">
      <w:pPr>
        <w:pStyle w:val="Estilo2"/>
        <w:numPr>
          <w:ilvl w:val="1"/>
          <w:numId w:val="64"/>
        </w:numPr>
      </w:pPr>
      <w:r w:rsidRPr="005A3330">
        <w:t>MEDIDAS DE MITIGACIÓN AMBIENTAL</w:t>
      </w:r>
    </w:p>
    <w:p w:rsidR="00F9120B" w:rsidRPr="005A3330" w:rsidRDefault="00F9120B" w:rsidP="008325D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9120B" w:rsidRPr="008325DF" w:rsidRDefault="00F9120B" w:rsidP="008325DF">
      <w:pPr>
        <w:jc w:val="both"/>
        <w:rPr>
          <w:rFonts w:asciiTheme="minorHAnsi" w:hAnsiTheme="minorHAnsi" w:cstheme="minorHAnsi"/>
          <w:kern w:val="28"/>
          <w:sz w:val="14"/>
          <w:szCs w:val="20"/>
          <w:lang w:val="es-ES_tradnl"/>
        </w:rPr>
      </w:pPr>
    </w:p>
    <w:p w:rsidR="00F9120B" w:rsidRPr="005A3330" w:rsidRDefault="00F9120B" w:rsidP="008325D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9120B" w:rsidRPr="005A3330" w:rsidRDefault="00F9120B" w:rsidP="00F9120B">
      <w:pPr>
        <w:rPr>
          <w:rFonts w:asciiTheme="minorHAnsi" w:hAnsiTheme="minorHAnsi" w:cstheme="minorHAnsi"/>
          <w:kern w:val="28"/>
          <w:sz w:val="20"/>
          <w:szCs w:val="20"/>
          <w:lang w:val="es-ES_tradnl"/>
        </w:rPr>
      </w:pPr>
    </w:p>
    <w:p w:rsidR="00F9120B" w:rsidRPr="005A3330" w:rsidRDefault="00F9120B" w:rsidP="00F9120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5A3330">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9120B" w:rsidRPr="008325DF" w:rsidRDefault="00F9120B" w:rsidP="00F9120B">
      <w:pPr>
        <w:rPr>
          <w:rFonts w:asciiTheme="minorHAnsi" w:hAnsiTheme="minorHAnsi" w:cstheme="minorHAnsi"/>
          <w:kern w:val="28"/>
          <w:sz w:val="14"/>
          <w:szCs w:val="20"/>
          <w:lang w:val="es-ES_tradnl"/>
        </w:rPr>
      </w:pPr>
    </w:p>
    <w:p w:rsidR="00F9120B" w:rsidRPr="005A3330" w:rsidRDefault="00F9120B" w:rsidP="00F9120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9120B" w:rsidRPr="008325DF" w:rsidRDefault="00F9120B" w:rsidP="00F9120B">
      <w:pPr>
        <w:rPr>
          <w:sz w:val="14"/>
          <w:lang w:val="es-ES_tradnl"/>
        </w:rPr>
      </w:pPr>
    </w:p>
    <w:p w:rsidR="00F9120B" w:rsidRPr="005A3330" w:rsidRDefault="00F9120B" w:rsidP="0056029E">
      <w:pPr>
        <w:pStyle w:val="Estilo2"/>
        <w:numPr>
          <w:ilvl w:val="1"/>
          <w:numId w:val="64"/>
        </w:numPr>
      </w:pPr>
      <w:r w:rsidRPr="005A3330">
        <w:t>MEDICIÓN Y FORMA DE PAGO</w:t>
      </w:r>
    </w:p>
    <w:p w:rsidR="00F9120B" w:rsidRPr="005A3330" w:rsidRDefault="00F9120B" w:rsidP="00F9120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9113B2" w:rsidRPr="008325DF" w:rsidRDefault="008325DF" w:rsidP="008325DF">
      <w:pPr>
        <w:tabs>
          <w:tab w:val="left" w:pos="1680"/>
        </w:tabs>
        <w:jc w:val="both"/>
        <w:rPr>
          <w:rFonts w:asciiTheme="minorHAnsi" w:hAnsiTheme="minorHAnsi" w:cstheme="minorHAnsi"/>
          <w:kern w:val="28"/>
          <w:sz w:val="16"/>
          <w:szCs w:val="20"/>
          <w:lang w:val="es-BO"/>
        </w:rPr>
      </w:pPr>
      <w:r>
        <w:rPr>
          <w:rFonts w:asciiTheme="minorHAnsi" w:hAnsiTheme="minorHAnsi" w:cstheme="minorHAnsi"/>
          <w:kern w:val="28"/>
          <w:sz w:val="20"/>
          <w:szCs w:val="20"/>
          <w:lang w:val="es-BO"/>
        </w:rPr>
        <w:tab/>
      </w:r>
    </w:p>
    <w:p w:rsidR="008325DF" w:rsidRPr="008325DF" w:rsidRDefault="008325DF" w:rsidP="0056029E">
      <w:pPr>
        <w:pStyle w:val="Ttulo3"/>
        <w:keepLines w:val="0"/>
        <w:numPr>
          <w:ilvl w:val="0"/>
          <w:numId w:val="64"/>
        </w:numPr>
        <w:spacing w:before="0"/>
        <w:contextualSpacing/>
        <w:jc w:val="both"/>
        <w:rPr>
          <w:rFonts w:asciiTheme="minorHAnsi" w:eastAsia="Arial Unicode MS" w:hAnsiTheme="minorHAnsi" w:cstheme="minorHAnsi"/>
          <w:bCs w:val="0"/>
          <w:color w:val="auto"/>
          <w:sz w:val="20"/>
          <w:lang w:val="es-ES_tradnl" w:eastAsia="es-ES"/>
        </w:rPr>
      </w:pPr>
      <w:r w:rsidRPr="008325DF">
        <w:rPr>
          <w:rFonts w:asciiTheme="minorHAnsi" w:eastAsia="Arial Unicode MS" w:hAnsiTheme="minorHAnsi" w:cstheme="minorHAnsi"/>
          <w:bCs w:val="0"/>
          <w:color w:val="auto"/>
          <w:sz w:val="20"/>
          <w:lang w:val="es-ES_tradnl" w:eastAsia="es-ES"/>
        </w:rPr>
        <w:t xml:space="preserve">REPLANTEO </w:t>
      </w:r>
      <w:r>
        <w:rPr>
          <w:rFonts w:asciiTheme="minorHAnsi" w:eastAsia="Arial Unicode MS" w:hAnsiTheme="minorHAnsi" w:cstheme="minorHAnsi"/>
          <w:bCs w:val="0"/>
          <w:color w:val="auto"/>
          <w:sz w:val="20"/>
          <w:lang w:val="es-ES_tradnl" w:eastAsia="es-ES"/>
        </w:rPr>
        <w:t>DE INSTALACION DE PLAQU</w:t>
      </w:r>
      <w:r w:rsidRPr="008325DF">
        <w:rPr>
          <w:rFonts w:asciiTheme="minorHAnsi" w:eastAsia="Arial Unicode MS" w:hAnsiTheme="minorHAnsi" w:cstheme="minorHAnsi"/>
          <w:bCs w:val="0"/>
          <w:color w:val="auto"/>
          <w:sz w:val="20"/>
          <w:lang w:val="es-ES_tradnl" w:eastAsia="es-ES"/>
        </w:rPr>
        <w:t>ETAS DE SEÑALIZACION</w:t>
      </w:r>
    </w:p>
    <w:p w:rsidR="008325DF" w:rsidRPr="008325DF" w:rsidRDefault="00C537CE" w:rsidP="008325DF">
      <w:pPr>
        <w:contextualSpacing/>
        <w:jc w:val="both"/>
        <w:rPr>
          <w:rFonts w:asciiTheme="minorHAnsi" w:hAnsiTheme="minorHAnsi" w:cstheme="minorHAnsi"/>
          <w:b/>
          <w:sz w:val="20"/>
          <w:szCs w:val="20"/>
        </w:rPr>
      </w:pPr>
      <w:r>
        <w:rPr>
          <w:rFonts w:asciiTheme="minorHAnsi" w:hAnsiTheme="minorHAnsi" w:cstheme="minorHAnsi"/>
          <w:b/>
          <w:sz w:val="20"/>
          <w:szCs w:val="20"/>
        </w:rPr>
        <w:t>UNIDAD: GLOBAL</w:t>
      </w:r>
    </w:p>
    <w:p w:rsidR="008325DF" w:rsidRPr="005A3330" w:rsidRDefault="008325DF" w:rsidP="0056029E">
      <w:pPr>
        <w:pStyle w:val="Prrafodelista"/>
        <w:numPr>
          <w:ilvl w:val="0"/>
          <w:numId w:val="65"/>
        </w:numPr>
        <w:spacing w:line="276" w:lineRule="auto"/>
        <w:contextualSpacing/>
        <w:jc w:val="both"/>
        <w:rPr>
          <w:rFonts w:asciiTheme="minorHAnsi" w:eastAsia="Arial Unicode MS" w:hAnsiTheme="minorHAnsi" w:cstheme="minorHAnsi"/>
          <w:b/>
          <w:vanish/>
          <w:sz w:val="20"/>
          <w:szCs w:val="20"/>
          <w:lang w:val="es-ES_tradnl"/>
        </w:rPr>
      </w:pPr>
    </w:p>
    <w:p w:rsidR="008325DF" w:rsidRPr="005A3330" w:rsidRDefault="008325DF" w:rsidP="0056029E">
      <w:pPr>
        <w:pStyle w:val="Prrafodelista"/>
        <w:numPr>
          <w:ilvl w:val="0"/>
          <w:numId w:val="65"/>
        </w:numPr>
        <w:spacing w:line="276" w:lineRule="auto"/>
        <w:contextualSpacing/>
        <w:jc w:val="both"/>
        <w:rPr>
          <w:rFonts w:asciiTheme="minorHAnsi" w:eastAsia="Arial Unicode MS" w:hAnsiTheme="minorHAnsi" w:cstheme="minorHAnsi"/>
          <w:b/>
          <w:vanish/>
          <w:sz w:val="20"/>
          <w:szCs w:val="20"/>
          <w:lang w:val="es-ES_tradnl"/>
        </w:rPr>
      </w:pPr>
    </w:p>
    <w:p w:rsidR="008325DF" w:rsidRPr="005A3330" w:rsidRDefault="008325DF" w:rsidP="0056029E">
      <w:pPr>
        <w:pStyle w:val="Estilo1"/>
        <w:numPr>
          <w:ilvl w:val="1"/>
          <w:numId w:val="64"/>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8325DF" w:rsidRPr="005A3330" w:rsidRDefault="008325DF" w:rsidP="008325DF">
      <w:pPr>
        <w:pStyle w:val="Default"/>
        <w:spacing w:line="276" w:lineRule="auto"/>
        <w:contextualSpacing/>
        <w:jc w:val="both"/>
        <w:rPr>
          <w:rFonts w:asciiTheme="minorHAnsi" w:hAnsiTheme="minorHAnsi" w:cstheme="minorHAnsi"/>
          <w:color w:val="auto"/>
          <w:sz w:val="20"/>
          <w:szCs w:val="20"/>
        </w:rPr>
      </w:pPr>
      <w:r w:rsidRPr="005A3330">
        <w:rPr>
          <w:rFonts w:asciiTheme="minorHAnsi" w:hAnsiTheme="minorHAnsi" w:cstheme="minorHAnsi"/>
          <w:color w:val="auto"/>
          <w:sz w:val="20"/>
          <w:szCs w:val="20"/>
        </w:rPr>
        <w:t>Este ítem comprende todos los trabajos necesarios para realizar el replanteo, trazado y el marcado de l</w:t>
      </w:r>
      <w:r>
        <w:rPr>
          <w:rFonts w:asciiTheme="minorHAnsi" w:hAnsiTheme="minorHAnsi" w:cstheme="minorHAnsi"/>
          <w:color w:val="auto"/>
          <w:sz w:val="20"/>
          <w:szCs w:val="20"/>
        </w:rPr>
        <w:t>os puntos donde se realizaran la instalación de las plaquetas de señalización</w:t>
      </w:r>
      <w:r w:rsidRPr="005A3330">
        <w:rPr>
          <w:rFonts w:asciiTheme="minorHAnsi" w:hAnsiTheme="minorHAnsi" w:cstheme="minorHAnsi"/>
          <w:color w:val="auto"/>
          <w:sz w:val="20"/>
          <w:szCs w:val="20"/>
        </w:rPr>
        <w:t>,</w:t>
      </w:r>
      <w:r>
        <w:rPr>
          <w:rFonts w:asciiTheme="minorHAnsi" w:hAnsiTheme="minorHAnsi" w:cstheme="minorHAnsi"/>
          <w:color w:val="auto"/>
          <w:sz w:val="20"/>
          <w:szCs w:val="20"/>
        </w:rPr>
        <w:t xml:space="preserve"> </w:t>
      </w:r>
      <w:r w:rsidRPr="005A3330">
        <w:rPr>
          <w:rFonts w:asciiTheme="minorHAnsi" w:hAnsiTheme="minorHAnsi" w:cstheme="minorHAnsi"/>
          <w:color w:val="auto"/>
          <w:sz w:val="20"/>
          <w:szCs w:val="20"/>
        </w:rPr>
        <w:t xml:space="preserve">de acuerdo a los planos de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8325DF" w:rsidRPr="008325DF" w:rsidRDefault="008325DF" w:rsidP="008325DF">
      <w:pPr>
        <w:pStyle w:val="Default"/>
        <w:spacing w:line="276" w:lineRule="auto"/>
        <w:contextualSpacing/>
        <w:jc w:val="both"/>
        <w:rPr>
          <w:rFonts w:asciiTheme="minorHAnsi" w:hAnsiTheme="minorHAnsi" w:cstheme="minorHAnsi"/>
          <w:color w:val="auto"/>
          <w:sz w:val="14"/>
          <w:szCs w:val="20"/>
        </w:rPr>
      </w:pPr>
    </w:p>
    <w:p w:rsidR="008325DF" w:rsidRPr="005A39F0" w:rsidRDefault="008325DF" w:rsidP="0056029E">
      <w:pPr>
        <w:pStyle w:val="Estilo1"/>
        <w:numPr>
          <w:ilvl w:val="1"/>
          <w:numId w:val="64"/>
        </w:numPr>
        <w:contextualSpacing/>
        <w:rPr>
          <w:rFonts w:asciiTheme="minorHAnsi" w:hAnsiTheme="minorHAnsi" w:cstheme="minorHAnsi"/>
          <w:b w:val="0"/>
          <w:kern w:val="28"/>
          <w:sz w:val="20"/>
          <w:szCs w:val="20"/>
        </w:rPr>
      </w:pPr>
      <w:r w:rsidRPr="005A39F0">
        <w:rPr>
          <w:rFonts w:asciiTheme="minorHAnsi" w:hAnsiTheme="minorHAnsi" w:cstheme="minorHAnsi"/>
          <w:sz w:val="20"/>
          <w:szCs w:val="20"/>
        </w:rPr>
        <w:t>MATERIALES, HERRAMIENTAS Y EQUIPO</w:t>
      </w:r>
    </w:p>
    <w:p w:rsidR="008325DF" w:rsidRPr="005A3330" w:rsidRDefault="008325DF" w:rsidP="008325DF">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w:t>
      </w:r>
      <w:r w:rsidR="00925407">
        <w:rPr>
          <w:rFonts w:asciiTheme="minorHAnsi" w:hAnsiTheme="minorHAnsi" w:cstheme="minorHAnsi"/>
          <w:b w:val="0"/>
          <w:kern w:val="28"/>
          <w:sz w:val="20"/>
          <w:szCs w:val="20"/>
        </w:rPr>
        <w:t xml:space="preserve"> de medición, pintura) </w:t>
      </w:r>
      <w:r w:rsidRPr="005A3330">
        <w:rPr>
          <w:rFonts w:asciiTheme="minorHAnsi" w:hAnsiTheme="minorHAnsi" w:cstheme="minorHAnsi"/>
          <w:b w:val="0"/>
          <w:kern w:val="28"/>
          <w:sz w:val="20"/>
          <w:szCs w:val="20"/>
        </w:rPr>
        <w:t xml:space="preserve">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8325DF" w:rsidRPr="00E64ADB" w:rsidRDefault="008325DF" w:rsidP="008325DF">
      <w:pPr>
        <w:pStyle w:val="Estilo1"/>
        <w:contextualSpacing/>
        <w:rPr>
          <w:rFonts w:asciiTheme="minorHAnsi" w:hAnsiTheme="minorHAnsi" w:cstheme="minorHAnsi"/>
          <w:b w:val="0"/>
          <w:sz w:val="14"/>
          <w:szCs w:val="20"/>
        </w:rPr>
      </w:pPr>
    </w:p>
    <w:p w:rsidR="008325DF" w:rsidRPr="005A39F0" w:rsidRDefault="008325DF" w:rsidP="0056029E">
      <w:pPr>
        <w:pStyle w:val="Estilo1"/>
        <w:numPr>
          <w:ilvl w:val="1"/>
          <w:numId w:val="64"/>
        </w:numPr>
        <w:spacing w:line="276" w:lineRule="auto"/>
        <w:contextualSpacing/>
        <w:rPr>
          <w:rFonts w:asciiTheme="minorHAnsi" w:hAnsiTheme="minorHAnsi" w:cstheme="minorHAnsi"/>
          <w:sz w:val="20"/>
          <w:szCs w:val="20"/>
        </w:rPr>
      </w:pPr>
      <w:r w:rsidRPr="005A39F0">
        <w:rPr>
          <w:rFonts w:asciiTheme="minorHAnsi" w:hAnsiTheme="minorHAnsi" w:cstheme="minorHAnsi"/>
          <w:sz w:val="20"/>
          <w:szCs w:val="20"/>
        </w:rPr>
        <w:t>PROCEDIMIENTO PARA LA EJECUCIÓN</w:t>
      </w:r>
    </w:p>
    <w:p w:rsidR="008325DF" w:rsidRPr="005A3330" w:rsidRDefault="008325DF" w:rsidP="008325DF">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sz w:val="20"/>
          <w:szCs w:val="20"/>
          <w:lang w:val="es-ES_tradnl"/>
        </w:rPr>
        <w:t>El personal técnico propuesto por el CONTRATISTA, RESIDENTE DE OBRA conjuntamente con el SUPERVISOR DE OBRA demarcara</w:t>
      </w:r>
      <w:r>
        <w:rPr>
          <w:rFonts w:asciiTheme="minorHAnsi" w:eastAsia="Arial Unicode MS" w:hAnsiTheme="minorHAnsi" w:cstheme="minorHAnsi"/>
          <w:sz w:val="20"/>
          <w:szCs w:val="20"/>
          <w:lang w:val="es-ES_tradnl"/>
        </w:rPr>
        <w:t>n la ubicación de l</w:t>
      </w:r>
      <w:r w:rsidR="00925407">
        <w:rPr>
          <w:rFonts w:asciiTheme="minorHAnsi" w:eastAsia="Arial Unicode MS" w:hAnsiTheme="minorHAnsi" w:cstheme="minorHAnsi"/>
          <w:sz w:val="20"/>
          <w:szCs w:val="20"/>
          <w:lang w:val="es-ES_tradnl"/>
        </w:rPr>
        <w:t>os puntos donde se realizara la instalación de la señalización correspondiente</w:t>
      </w:r>
      <w:r w:rsidRPr="005A3330">
        <w:rPr>
          <w:rFonts w:asciiTheme="minorHAnsi" w:eastAsia="Arial Unicode MS" w:hAnsiTheme="minorHAnsi" w:cstheme="minorHAnsi"/>
          <w:sz w:val="20"/>
          <w:szCs w:val="20"/>
          <w:lang w:val="es-ES_tradnl"/>
        </w:rPr>
        <w:t xml:space="preserve">, el </w:t>
      </w:r>
      <w:r w:rsidRPr="005A3330">
        <w:rPr>
          <w:rFonts w:asciiTheme="minorHAnsi" w:eastAsia="Arial Unicode MS" w:hAnsiTheme="minorHAnsi" w:cstheme="minorHAnsi"/>
          <w:iCs/>
          <w:sz w:val="20"/>
          <w:szCs w:val="20"/>
          <w:lang w:val="es-ES_tradnl"/>
        </w:rPr>
        <w:t>replanteo a realizar comprende:</w:t>
      </w:r>
    </w:p>
    <w:p w:rsidR="008325DF" w:rsidRPr="007D38DE" w:rsidRDefault="008325DF" w:rsidP="008325DF">
      <w:pPr>
        <w:contextualSpacing/>
        <w:jc w:val="both"/>
        <w:rPr>
          <w:rFonts w:asciiTheme="minorHAnsi" w:eastAsia="Arial Unicode MS" w:hAnsiTheme="minorHAnsi" w:cstheme="minorHAnsi"/>
          <w:b/>
          <w:bCs/>
          <w:iCs/>
          <w:sz w:val="14"/>
          <w:szCs w:val="20"/>
          <w:lang w:val="es-ES_tradnl"/>
        </w:rPr>
      </w:pPr>
    </w:p>
    <w:p w:rsidR="008325DF" w:rsidRPr="00D66422" w:rsidRDefault="008325DF" w:rsidP="008325DF">
      <w:pPr>
        <w:contextualSpacing/>
        <w:jc w:val="both"/>
        <w:rPr>
          <w:rFonts w:asciiTheme="minorHAnsi" w:eastAsia="Arial Unicode MS" w:hAnsiTheme="minorHAnsi" w:cstheme="minorHAnsi"/>
          <w:iCs/>
          <w:sz w:val="20"/>
          <w:szCs w:val="20"/>
          <w:lang w:val="es-ES_tradnl"/>
        </w:rPr>
      </w:pPr>
      <w:r w:rsidRPr="00D66422">
        <w:rPr>
          <w:rFonts w:asciiTheme="minorHAnsi" w:eastAsia="Arial Unicode MS" w:hAnsiTheme="minorHAnsi" w:cstheme="minorHAnsi"/>
          <w:b/>
          <w:bCs/>
          <w:iCs/>
          <w:sz w:val="20"/>
          <w:szCs w:val="20"/>
          <w:lang w:val="es-ES_tradnl"/>
        </w:rPr>
        <w:t xml:space="preserve">a) </w:t>
      </w:r>
      <w:r w:rsidR="00D66422" w:rsidRPr="00D66422">
        <w:rPr>
          <w:rFonts w:asciiTheme="minorHAnsi" w:hAnsiTheme="minorHAnsi" w:cstheme="minorHAnsi"/>
          <w:sz w:val="20"/>
          <w:szCs w:val="20"/>
        </w:rPr>
        <w:t>Por una parte la Fijación de las distancias respecto a los bordillos, borde de pavimentos, acera o líneas municipales, para instalar la señalización lo más paralelo posible para identificar la trayectoria de la tubería de Polietileno,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8325DF" w:rsidRPr="007D38DE" w:rsidRDefault="008325DF" w:rsidP="008325DF">
      <w:pPr>
        <w:contextualSpacing/>
        <w:jc w:val="both"/>
        <w:rPr>
          <w:rFonts w:asciiTheme="minorHAnsi" w:eastAsia="Arial Unicode MS" w:hAnsiTheme="minorHAnsi" w:cstheme="minorHAnsi"/>
          <w:b/>
          <w:bCs/>
          <w:iCs/>
          <w:sz w:val="14"/>
          <w:szCs w:val="20"/>
          <w:lang w:val="es-ES_tradnl"/>
        </w:rPr>
      </w:pPr>
    </w:p>
    <w:p w:rsidR="008325DF" w:rsidRPr="005A3330" w:rsidRDefault="00D66422" w:rsidP="008325DF">
      <w:pPr>
        <w:contextualSpacing/>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b/>
          <w:bCs/>
          <w:iCs/>
          <w:sz w:val="20"/>
          <w:szCs w:val="20"/>
          <w:lang w:val="es-ES_tradnl"/>
        </w:rPr>
        <w:t>b</w:t>
      </w:r>
      <w:r w:rsidR="008325DF" w:rsidRPr="005A3330">
        <w:rPr>
          <w:rFonts w:asciiTheme="minorHAnsi" w:eastAsia="Arial Unicode MS" w:hAnsiTheme="minorHAnsi" w:cstheme="minorHAnsi"/>
          <w:b/>
          <w:bCs/>
          <w:iCs/>
          <w:sz w:val="20"/>
          <w:szCs w:val="20"/>
          <w:lang w:val="es-ES_tradnl"/>
        </w:rPr>
        <w:t>)</w:t>
      </w:r>
      <w:r w:rsidR="008325DF" w:rsidRPr="005A3330">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008325DF" w:rsidRPr="005A3330">
        <w:rPr>
          <w:rFonts w:asciiTheme="minorHAnsi" w:eastAsia="Arial Unicode MS" w:hAnsiTheme="minorHAnsi" w:cstheme="minorHAnsi"/>
          <w:iCs/>
          <w:sz w:val="20"/>
          <w:szCs w:val="20"/>
          <w:lang w:val="es-ES_tradnl"/>
        </w:rPr>
        <w:t xml:space="preserve">despejada de todo material u obstáculos antes de iniciar </w:t>
      </w:r>
      <w:r w:rsidR="008325DF" w:rsidRPr="005A3330">
        <w:rPr>
          <w:rFonts w:asciiTheme="minorHAnsi" w:eastAsia="Arial Unicode MS" w:hAnsiTheme="minorHAnsi" w:cstheme="minorHAnsi"/>
          <w:iCs/>
          <w:sz w:val="20"/>
          <w:szCs w:val="20"/>
        </w:rPr>
        <w:t>cualquier trabajo.</w:t>
      </w:r>
    </w:p>
    <w:p w:rsidR="008325DF" w:rsidRPr="007D38DE" w:rsidRDefault="008325DF" w:rsidP="008325DF">
      <w:pPr>
        <w:contextualSpacing/>
        <w:jc w:val="both"/>
        <w:rPr>
          <w:rFonts w:asciiTheme="minorHAnsi" w:eastAsia="Arial Unicode MS" w:hAnsiTheme="minorHAnsi" w:cstheme="minorHAnsi"/>
          <w:iCs/>
          <w:sz w:val="14"/>
          <w:szCs w:val="20"/>
        </w:rPr>
      </w:pPr>
    </w:p>
    <w:p w:rsidR="008325DF" w:rsidRPr="005A3330" w:rsidRDefault="00D66422" w:rsidP="008325DF">
      <w:pPr>
        <w:contextualSpacing/>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b/>
          <w:bCs/>
          <w:iCs/>
          <w:sz w:val="20"/>
          <w:szCs w:val="20"/>
          <w:lang w:val="es-ES_tradnl"/>
        </w:rPr>
        <w:t>c</w:t>
      </w:r>
      <w:r w:rsidR="008325DF" w:rsidRPr="005A3330">
        <w:rPr>
          <w:rFonts w:asciiTheme="minorHAnsi" w:eastAsia="Arial Unicode MS" w:hAnsiTheme="minorHAnsi" w:cstheme="minorHAnsi"/>
          <w:b/>
          <w:bCs/>
          <w:iCs/>
          <w:sz w:val="20"/>
          <w:szCs w:val="20"/>
          <w:lang w:val="es-ES_tradnl"/>
        </w:rPr>
        <w:t>)</w:t>
      </w:r>
      <w:r w:rsidR="008325DF" w:rsidRPr="005A3330">
        <w:rPr>
          <w:rFonts w:asciiTheme="minorHAnsi" w:eastAsia="Arial Unicode MS" w:hAnsiTheme="minorHAnsi" w:cstheme="minorHAnsi"/>
          <w:iCs/>
          <w:sz w:val="20"/>
          <w:szCs w:val="20"/>
          <w:lang w:val="es-ES_tradnl"/>
        </w:rPr>
        <w:t xml:space="preserve"> </w:t>
      </w:r>
      <w:r w:rsidRPr="00D66422">
        <w:rPr>
          <w:rFonts w:asciiTheme="minorHAnsi" w:hAnsiTheme="minorHAnsi" w:cstheme="minorHAnsi"/>
          <w:sz w:val="20"/>
        </w:rPr>
        <w:t>El replanteo deberá cuidar que el trazado no afecte la integridad de las infraestructuras como ser: a edificios patrimoniales, culturales, zonas sensibles ambientales y otros que han sido establecidos por las Gobernaciones o alcaldías.</w:t>
      </w:r>
    </w:p>
    <w:p w:rsidR="008325DF" w:rsidRPr="007D38DE" w:rsidRDefault="008325DF" w:rsidP="008325DF">
      <w:pPr>
        <w:contextualSpacing/>
        <w:jc w:val="both"/>
        <w:rPr>
          <w:rFonts w:asciiTheme="minorHAnsi" w:eastAsia="Arial Unicode MS" w:hAnsiTheme="minorHAnsi" w:cstheme="minorHAnsi"/>
          <w:iCs/>
          <w:strike/>
          <w:sz w:val="14"/>
          <w:szCs w:val="20"/>
          <w:lang w:val="es-ES_tradnl"/>
        </w:rPr>
      </w:pPr>
    </w:p>
    <w:p w:rsidR="008325DF" w:rsidRDefault="008325DF" w:rsidP="008325DF">
      <w:pPr>
        <w:spacing w:before="120" w:after="120"/>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b/>
          <w:sz w:val="20"/>
          <w:szCs w:val="20"/>
        </w:rPr>
        <w:t>NOTA:</w:t>
      </w:r>
      <w:r w:rsidRPr="005A3330">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con el fin de evitar cualquier destrozo a las mismas. De obviar este aspecto el CONTRATISTA correrá con los gastos de reposición de la misma.</w:t>
      </w:r>
      <w:r w:rsidRPr="005A3330">
        <w:rPr>
          <w:rFonts w:asciiTheme="minorHAnsi" w:eastAsia="Arial Unicode MS" w:hAnsiTheme="minorHAnsi" w:cstheme="minorHAnsi"/>
          <w:sz w:val="20"/>
          <w:szCs w:val="20"/>
          <w:lang w:val="es-ES_tradnl"/>
        </w:rPr>
        <w:t xml:space="preserve"> </w:t>
      </w:r>
    </w:p>
    <w:p w:rsidR="007D38DE" w:rsidRPr="007D38DE" w:rsidRDefault="007D38DE" w:rsidP="008325DF">
      <w:pPr>
        <w:spacing w:before="120" w:after="120"/>
        <w:contextualSpacing/>
        <w:jc w:val="both"/>
        <w:rPr>
          <w:rFonts w:asciiTheme="minorHAnsi" w:eastAsia="Arial Unicode MS" w:hAnsiTheme="minorHAnsi" w:cstheme="minorHAnsi"/>
          <w:sz w:val="14"/>
          <w:szCs w:val="20"/>
          <w:lang w:val="es-ES_tradnl"/>
        </w:rPr>
      </w:pPr>
    </w:p>
    <w:p w:rsidR="008325DF" w:rsidRPr="005A3330" w:rsidRDefault="008325DF" w:rsidP="0056029E">
      <w:pPr>
        <w:pStyle w:val="Estilo2"/>
        <w:numPr>
          <w:ilvl w:val="1"/>
          <w:numId w:val="64"/>
        </w:numPr>
      </w:pPr>
      <w:r w:rsidRPr="005A3330">
        <w:t>MEDIDAS DE MITIGACIÓN AMBIENTAL</w:t>
      </w:r>
    </w:p>
    <w:p w:rsidR="008325DF" w:rsidRPr="005A3330" w:rsidRDefault="008325DF" w:rsidP="00E64AD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325DF" w:rsidRPr="007D38DE" w:rsidRDefault="008325DF" w:rsidP="00E64ADB">
      <w:pPr>
        <w:jc w:val="both"/>
        <w:rPr>
          <w:rFonts w:asciiTheme="minorHAnsi" w:hAnsiTheme="minorHAnsi" w:cstheme="minorHAnsi"/>
          <w:kern w:val="28"/>
          <w:sz w:val="14"/>
          <w:szCs w:val="20"/>
          <w:lang w:val="es-ES_tradnl"/>
        </w:rPr>
      </w:pPr>
    </w:p>
    <w:p w:rsidR="008325DF" w:rsidRPr="005A3330" w:rsidRDefault="008325DF" w:rsidP="00E64AD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325DF" w:rsidRPr="00E64ADB" w:rsidRDefault="008325DF" w:rsidP="00E64ADB">
      <w:pPr>
        <w:jc w:val="both"/>
        <w:rPr>
          <w:rFonts w:asciiTheme="minorHAnsi" w:hAnsiTheme="minorHAnsi" w:cstheme="minorHAnsi"/>
          <w:kern w:val="28"/>
          <w:sz w:val="14"/>
          <w:szCs w:val="20"/>
          <w:lang w:val="es-ES_tradnl"/>
        </w:rPr>
      </w:pPr>
    </w:p>
    <w:p w:rsidR="008325DF" w:rsidRPr="005A3330" w:rsidRDefault="008325DF" w:rsidP="00E64AD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325DF" w:rsidRPr="007D38DE" w:rsidRDefault="008325DF" w:rsidP="008325DF">
      <w:pPr>
        <w:rPr>
          <w:rFonts w:asciiTheme="minorHAnsi" w:hAnsiTheme="minorHAnsi" w:cstheme="minorHAnsi"/>
          <w:kern w:val="28"/>
          <w:sz w:val="14"/>
          <w:szCs w:val="20"/>
          <w:lang w:val="es-ES_tradnl"/>
        </w:rPr>
      </w:pPr>
    </w:p>
    <w:p w:rsidR="008325DF" w:rsidRPr="005A3330" w:rsidRDefault="008325DF" w:rsidP="00E64AD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325DF" w:rsidRPr="00E64ADB" w:rsidRDefault="008325DF" w:rsidP="008325DF">
      <w:pPr>
        <w:pStyle w:val="Estilo1"/>
        <w:spacing w:line="276" w:lineRule="auto"/>
        <w:contextualSpacing/>
        <w:rPr>
          <w:rFonts w:asciiTheme="minorHAnsi" w:hAnsiTheme="minorHAnsi" w:cstheme="minorHAnsi"/>
          <w:sz w:val="14"/>
        </w:rPr>
      </w:pPr>
    </w:p>
    <w:p w:rsidR="008325DF" w:rsidRPr="005A3330" w:rsidRDefault="008325DF" w:rsidP="0056029E">
      <w:pPr>
        <w:pStyle w:val="Estilo1"/>
        <w:numPr>
          <w:ilvl w:val="1"/>
          <w:numId w:val="64"/>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E64ADB" w:rsidRDefault="008325DF" w:rsidP="00E64ADB">
      <w:pPr>
        <w:pStyle w:val="Estilo1"/>
        <w:spacing w:line="276" w:lineRule="auto"/>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 xml:space="preserve">El ítem de replanteo será medido </w:t>
      </w:r>
      <w:r>
        <w:rPr>
          <w:rFonts w:asciiTheme="minorHAnsi" w:hAnsiTheme="minorHAnsi" w:cstheme="minorHAnsi"/>
          <w:b w:val="0"/>
          <w:kern w:val="28"/>
          <w:sz w:val="20"/>
          <w:szCs w:val="20"/>
        </w:rPr>
        <w:t>de forma global</w:t>
      </w:r>
      <w:r w:rsidRPr="005A3330">
        <w:rPr>
          <w:rFonts w:asciiTheme="minorHAnsi" w:hAnsiTheme="minorHAnsi" w:cstheme="minorHAnsi"/>
          <w:b w:val="0"/>
          <w:kern w:val="28"/>
          <w:sz w:val="20"/>
          <w:szCs w:val="20"/>
        </w:rPr>
        <w:t xml:space="preserve">, en concordancia con lo establecido en los requerimientos técnicos, los cuales serán aprobados y reconocidos por el SUPERVISOR DE OBRA. </w:t>
      </w:r>
      <w:r w:rsidRPr="0035030C">
        <w:rPr>
          <w:rFonts w:asciiTheme="minorHAnsi" w:hAnsiTheme="minorHAnsi" w:cstheme="minorHAnsi"/>
          <w:b w:val="0"/>
          <w:kern w:val="28"/>
          <w:sz w:val="20"/>
          <w:szCs w:val="20"/>
        </w:rPr>
        <w:t>El pago del ítem dependerá del avance porcentual en relación con la ejecución del trabajo</w:t>
      </w:r>
      <w:r w:rsidRPr="005A3330">
        <w:rPr>
          <w:rFonts w:asciiTheme="minorHAnsi" w:hAnsiTheme="minorHAnsi" w:cstheme="minorHAnsi"/>
          <w:b w:val="0"/>
          <w:kern w:val="28"/>
          <w:sz w:val="20"/>
          <w:szCs w:val="20"/>
        </w:rPr>
        <w:t xml:space="preserve"> </w:t>
      </w:r>
      <w:r>
        <w:rPr>
          <w:rFonts w:asciiTheme="minorHAnsi" w:hAnsiTheme="minorHAnsi" w:cstheme="minorHAnsi"/>
          <w:b w:val="0"/>
          <w:kern w:val="28"/>
          <w:sz w:val="20"/>
          <w:szCs w:val="20"/>
        </w:rPr>
        <w:t>de</w:t>
      </w:r>
      <w:r w:rsidRPr="005A3330">
        <w:rPr>
          <w:rFonts w:asciiTheme="minorHAnsi" w:hAnsiTheme="minorHAnsi" w:cstheme="minorHAnsi"/>
          <w:b w:val="0"/>
          <w:kern w:val="28"/>
          <w:sz w:val="20"/>
          <w:szCs w:val="20"/>
        </w:rPr>
        <w:t xml:space="preserve"> acuerdo al precio unitario de la propuesta aceptada y deberá respaldarse con un registro fotográfico de cada actividad que se realice en el presente ítem.</w:t>
      </w:r>
    </w:p>
    <w:p w:rsidR="00E64ADB" w:rsidRPr="00E64ADB" w:rsidRDefault="00E64ADB" w:rsidP="00E64ADB">
      <w:pPr>
        <w:pStyle w:val="Estilo1"/>
        <w:spacing w:line="276" w:lineRule="auto"/>
        <w:contextualSpacing/>
        <w:rPr>
          <w:rFonts w:asciiTheme="minorHAnsi" w:hAnsiTheme="minorHAnsi" w:cstheme="minorHAnsi"/>
          <w:b w:val="0"/>
          <w:kern w:val="28"/>
          <w:sz w:val="14"/>
          <w:szCs w:val="20"/>
        </w:rPr>
      </w:pPr>
    </w:p>
    <w:p w:rsidR="008325DF" w:rsidRPr="00E64ADB" w:rsidRDefault="008325DF" w:rsidP="00E64ADB">
      <w:pPr>
        <w:pStyle w:val="Estilo1"/>
        <w:spacing w:line="276" w:lineRule="auto"/>
        <w:contextualSpacing/>
        <w:rPr>
          <w:rFonts w:asciiTheme="minorHAnsi" w:hAnsiTheme="minorHAnsi" w:cstheme="minorHAnsi"/>
          <w:b w:val="0"/>
          <w:kern w:val="28"/>
          <w:sz w:val="20"/>
          <w:szCs w:val="20"/>
        </w:rPr>
      </w:pPr>
      <w:r w:rsidRPr="00E64ADB">
        <w:rPr>
          <w:rFonts w:asciiTheme="minorHAnsi" w:hAnsiTheme="minorHAnsi" w:cstheme="minorHAnsi"/>
          <w:b w:val="0"/>
          <w:kern w:val="28"/>
          <w:sz w:val="20"/>
          <w:szCs w:val="20"/>
        </w:rPr>
        <w:t xml:space="preserve">Dicho precio será compensación total por los materiales, mano de obra, herramientas, equipo como otros gastos que sean necesarios para la adecuada y correcta ejecución de los trabajos, esto incluye el costo del relevamiento de la ubicación de los servicios básicos, y otros trabajos que se encuentran descritos en las Especificaciones técnicas. </w:t>
      </w:r>
    </w:p>
    <w:p w:rsidR="008325DF" w:rsidRPr="007D38DE" w:rsidRDefault="008325DF" w:rsidP="008325DF">
      <w:pPr>
        <w:tabs>
          <w:tab w:val="left" w:pos="1680"/>
        </w:tabs>
        <w:jc w:val="both"/>
        <w:rPr>
          <w:rFonts w:asciiTheme="minorHAnsi" w:hAnsiTheme="minorHAnsi" w:cstheme="minorHAnsi"/>
          <w:kern w:val="28"/>
          <w:sz w:val="14"/>
          <w:szCs w:val="20"/>
          <w:lang w:val="es-ES_tradnl"/>
        </w:rPr>
      </w:pPr>
    </w:p>
    <w:p w:rsidR="009113B2" w:rsidRPr="00920A4F" w:rsidRDefault="009113B2" w:rsidP="0056029E">
      <w:pPr>
        <w:pStyle w:val="Ttulo2"/>
        <w:numPr>
          <w:ilvl w:val="0"/>
          <w:numId w:val="64"/>
        </w:numPr>
        <w:spacing w:before="0"/>
        <w:rPr>
          <w:rFonts w:asciiTheme="minorHAnsi" w:hAnsiTheme="minorHAnsi" w:cstheme="minorHAnsi"/>
          <w:b/>
          <w:sz w:val="20"/>
          <w:szCs w:val="20"/>
        </w:rPr>
      </w:pPr>
      <w:r w:rsidRPr="00E64ADB">
        <w:rPr>
          <w:rFonts w:asciiTheme="minorHAnsi" w:hAnsiTheme="minorHAnsi" w:cstheme="minorHAnsi"/>
          <w:b/>
          <w:color w:val="auto"/>
          <w:sz w:val="20"/>
          <w:szCs w:val="20"/>
        </w:rPr>
        <w:t>CORTE, ROTURA Y REMOCIÓN DE ACERA  Y/O CUNETA</w:t>
      </w:r>
      <w:r w:rsidR="00C537CE">
        <w:rPr>
          <w:rFonts w:asciiTheme="minorHAnsi" w:hAnsiTheme="minorHAnsi" w:cstheme="minorHAnsi"/>
          <w:b/>
          <w:color w:val="auto"/>
          <w:sz w:val="20"/>
          <w:szCs w:val="20"/>
        </w:rPr>
        <w:t xml:space="preserve"> Y EXCAVACION</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C537CE">
        <w:rPr>
          <w:rFonts w:asciiTheme="minorHAnsi" w:hAnsiTheme="minorHAnsi" w:cstheme="minorHAnsi"/>
          <w:b/>
          <w:sz w:val="20"/>
          <w:szCs w:val="20"/>
        </w:rPr>
        <w:t>PUNTO</w:t>
      </w:r>
    </w:p>
    <w:p w:rsidR="009113B2" w:rsidRPr="00F419DA" w:rsidRDefault="009113B2" w:rsidP="0056029E">
      <w:pPr>
        <w:pStyle w:val="Prrafodelista"/>
        <w:numPr>
          <w:ilvl w:val="1"/>
          <w:numId w:val="65"/>
        </w:numPr>
        <w:spacing w:line="276" w:lineRule="auto"/>
        <w:contextualSpacing/>
        <w:jc w:val="both"/>
        <w:rPr>
          <w:rFonts w:asciiTheme="minorHAnsi" w:hAnsiTheme="minorHAnsi" w:cstheme="minorHAnsi"/>
          <w:b/>
          <w:sz w:val="20"/>
          <w:szCs w:val="20"/>
        </w:rPr>
      </w:pPr>
      <w:r w:rsidRPr="00F419DA">
        <w:rPr>
          <w:rFonts w:asciiTheme="minorHAnsi" w:hAnsiTheme="minorHAnsi" w:cstheme="minorHAnsi"/>
          <w:b/>
          <w:sz w:val="20"/>
          <w:szCs w:val="20"/>
        </w:rPr>
        <w:t>DEFINICIÓN.-</w:t>
      </w:r>
    </w:p>
    <w:p w:rsidR="009113B2" w:rsidRDefault="009113B2" w:rsidP="00F419D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w:t>
      </w:r>
      <w:r w:rsidR="00F419DA">
        <w:rPr>
          <w:rFonts w:asciiTheme="minorHAnsi" w:hAnsiTheme="minorHAnsi" w:cstheme="minorHAnsi"/>
          <w:kern w:val="28"/>
          <w:sz w:val="20"/>
          <w:szCs w:val="20"/>
          <w:lang w:val="es-ES_tradnl"/>
        </w:rPr>
        <w:t>)</w:t>
      </w:r>
      <w:r w:rsidR="0040074B">
        <w:rPr>
          <w:rFonts w:asciiTheme="minorHAnsi" w:hAnsiTheme="minorHAnsi" w:cstheme="minorHAnsi"/>
          <w:kern w:val="28"/>
          <w:sz w:val="20"/>
          <w:szCs w:val="20"/>
          <w:lang w:val="es-ES_tradnl"/>
        </w:rPr>
        <w:t xml:space="preserve"> para posteriormente realizar la apertura (excavación) del</w:t>
      </w:r>
      <w:r w:rsidRPr="00920A4F">
        <w:rPr>
          <w:rFonts w:asciiTheme="minorHAnsi" w:hAnsiTheme="minorHAnsi" w:cstheme="minorHAnsi"/>
          <w:kern w:val="28"/>
          <w:sz w:val="20"/>
          <w:szCs w:val="20"/>
          <w:lang w:val="es-ES_tradnl"/>
        </w:rPr>
        <w:t xml:space="preserve"> </w:t>
      </w:r>
      <w:r w:rsidR="00F419DA">
        <w:rPr>
          <w:rFonts w:asciiTheme="minorHAnsi" w:hAnsiTheme="minorHAnsi" w:cstheme="minorHAnsi"/>
          <w:kern w:val="28"/>
          <w:sz w:val="20"/>
          <w:szCs w:val="20"/>
          <w:lang w:val="es-ES_tradnl"/>
        </w:rPr>
        <w:t xml:space="preserve">área </w:t>
      </w:r>
      <w:r w:rsidR="0040074B">
        <w:rPr>
          <w:rFonts w:asciiTheme="minorHAnsi" w:hAnsiTheme="minorHAnsi" w:cstheme="minorHAnsi"/>
          <w:kern w:val="28"/>
          <w:sz w:val="20"/>
          <w:szCs w:val="20"/>
          <w:lang w:val="es-ES_tradnl"/>
        </w:rPr>
        <w:t>para la instalación de</w:t>
      </w:r>
      <w:r w:rsidR="00F419DA">
        <w:rPr>
          <w:rFonts w:asciiTheme="minorHAnsi" w:hAnsiTheme="minorHAnsi" w:cstheme="minorHAnsi"/>
          <w:kern w:val="28"/>
          <w:sz w:val="20"/>
          <w:szCs w:val="20"/>
          <w:lang w:val="es-ES_tradnl"/>
        </w:rPr>
        <w:t xml:space="preserve"> la señalización </w:t>
      </w:r>
      <w:r w:rsidR="00BB307E">
        <w:rPr>
          <w:rFonts w:asciiTheme="minorHAnsi" w:hAnsiTheme="minorHAnsi" w:cstheme="minorHAnsi"/>
          <w:kern w:val="28"/>
          <w:sz w:val="20"/>
          <w:szCs w:val="20"/>
          <w:lang w:val="es-ES_tradnl"/>
        </w:rPr>
        <w:t>de la plaqueta</w:t>
      </w:r>
      <w:r w:rsidRPr="00920A4F">
        <w:rPr>
          <w:rFonts w:asciiTheme="minorHAnsi" w:hAnsiTheme="minorHAnsi" w:cstheme="minorHAnsi"/>
          <w:kern w:val="28"/>
          <w:sz w:val="20"/>
          <w:szCs w:val="20"/>
          <w:lang w:val="es-ES_tradnl"/>
        </w:rPr>
        <w:t>.</w:t>
      </w:r>
    </w:p>
    <w:p w:rsidR="007D38DE" w:rsidRPr="007D38DE" w:rsidRDefault="007D38DE" w:rsidP="00F419DA">
      <w:pPr>
        <w:jc w:val="both"/>
        <w:rPr>
          <w:rFonts w:asciiTheme="minorHAnsi" w:hAnsiTheme="minorHAnsi" w:cstheme="minorHAnsi"/>
          <w:kern w:val="28"/>
          <w:sz w:val="14"/>
          <w:szCs w:val="20"/>
          <w:lang w:val="es-ES_tradnl"/>
        </w:rPr>
      </w:pPr>
    </w:p>
    <w:p w:rsidR="009113B2" w:rsidRPr="00920A4F" w:rsidRDefault="00F419DA" w:rsidP="007D38DE">
      <w:pPr>
        <w:jc w:val="both"/>
        <w:rPr>
          <w:rFonts w:asciiTheme="minorHAnsi" w:hAnsiTheme="minorHAnsi" w:cstheme="minorHAnsi"/>
          <w:kern w:val="28"/>
          <w:sz w:val="20"/>
          <w:szCs w:val="20"/>
          <w:lang w:val="es-ES_tradnl"/>
        </w:rPr>
      </w:pPr>
      <w:r>
        <w:rPr>
          <w:rFonts w:asciiTheme="minorHAnsi" w:hAnsiTheme="minorHAnsi" w:cstheme="minorHAnsi"/>
          <w:b/>
          <w:sz w:val="20"/>
          <w:szCs w:val="20"/>
        </w:rPr>
        <w:t xml:space="preserve">3.2 </w:t>
      </w:r>
      <w:r w:rsidR="009113B2" w:rsidRPr="00920A4F">
        <w:rPr>
          <w:rFonts w:asciiTheme="minorHAnsi" w:hAnsiTheme="minorHAnsi" w:cstheme="minorHAnsi"/>
          <w:b/>
          <w:sz w:val="20"/>
          <w:szCs w:val="20"/>
        </w:rPr>
        <w:t>MATERIALES, HERRAMIENTAS Y EQUIPO.-</w:t>
      </w:r>
    </w:p>
    <w:p w:rsidR="009113B2" w:rsidRDefault="009113B2" w:rsidP="007D38DE">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7D38DE" w:rsidRPr="007D38DE" w:rsidRDefault="007D38DE" w:rsidP="007D38DE">
      <w:pPr>
        <w:jc w:val="both"/>
        <w:rPr>
          <w:rFonts w:asciiTheme="minorHAnsi" w:hAnsiTheme="minorHAnsi" w:cstheme="minorHAnsi"/>
          <w:kern w:val="28"/>
          <w:sz w:val="14"/>
          <w:szCs w:val="20"/>
          <w:lang w:val="es-ES_tradnl"/>
        </w:rPr>
      </w:pPr>
    </w:p>
    <w:p w:rsidR="009113B2" w:rsidRPr="00F419DA" w:rsidRDefault="009113B2" w:rsidP="00560237">
      <w:pPr>
        <w:pStyle w:val="Prrafodelista"/>
        <w:numPr>
          <w:ilvl w:val="1"/>
          <w:numId w:val="66"/>
        </w:numPr>
        <w:spacing w:line="276" w:lineRule="auto"/>
        <w:contextualSpacing/>
        <w:jc w:val="both"/>
        <w:rPr>
          <w:rFonts w:asciiTheme="minorHAnsi" w:hAnsiTheme="minorHAnsi" w:cstheme="minorHAnsi"/>
          <w:b/>
          <w:sz w:val="20"/>
          <w:szCs w:val="20"/>
        </w:rPr>
      </w:pPr>
      <w:r w:rsidRPr="00F419DA">
        <w:rPr>
          <w:rFonts w:asciiTheme="minorHAnsi" w:hAnsiTheme="minorHAnsi" w:cstheme="minorHAnsi"/>
          <w:b/>
          <w:sz w:val="20"/>
          <w:szCs w:val="20"/>
        </w:rPr>
        <w:t>PROCEDIMIENTO PARA LA EJECUCIÓN.-</w:t>
      </w:r>
    </w:p>
    <w:p w:rsidR="009113B2" w:rsidRPr="00920A4F" w:rsidRDefault="009113B2" w:rsidP="00560237">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7D38DE" w:rsidRDefault="009113B2" w:rsidP="009113B2">
      <w:pPr>
        <w:spacing w:before="100" w:beforeAutospacing="1" w:after="100" w:afterAutospacing="1"/>
        <w:contextualSpacing/>
        <w:jc w:val="both"/>
        <w:rPr>
          <w:rFonts w:asciiTheme="minorHAnsi" w:hAnsiTheme="minorHAnsi" w:cstheme="minorHAnsi"/>
          <w:kern w:val="28"/>
          <w:sz w:val="14"/>
          <w:szCs w:val="20"/>
          <w:lang w:val="es-ES_tradnl"/>
        </w:rPr>
      </w:pPr>
    </w:p>
    <w:p w:rsidR="009113B2" w:rsidRPr="00920A4F" w:rsidRDefault="009113B2" w:rsidP="0056029E">
      <w:pPr>
        <w:numPr>
          <w:ilvl w:val="0"/>
          <w:numId w:val="6"/>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6029E">
      <w:pPr>
        <w:numPr>
          <w:ilvl w:val="0"/>
          <w:numId w:val="6"/>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6029E">
      <w:pPr>
        <w:numPr>
          <w:ilvl w:val="0"/>
          <w:numId w:val="6"/>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mientras se ejecute el trabajo. </w:t>
      </w:r>
    </w:p>
    <w:p w:rsidR="009113B2" w:rsidRPr="00920A4F" w:rsidRDefault="009113B2" w:rsidP="0056029E">
      <w:pPr>
        <w:pStyle w:val="Prrafodelista"/>
        <w:numPr>
          <w:ilvl w:val="0"/>
          <w:numId w:val="6"/>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920A4F">
        <w:rPr>
          <w:rFonts w:asciiTheme="minorHAnsi" w:hAnsiTheme="minorHAnsi" w:cstheme="minorHAnsi"/>
          <w:kern w:val="28"/>
          <w:sz w:val="20"/>
          <w:szCs w:val="20"/>
          <w:lang w:val="es-ES_tradnl"/>
        </w:rPr>
        <w:t>.</w:t>
      </w:r>
    </w:p>
    <w:p w:rsidR="009113B2" w:rsidRPr="00920A4F" w:rsidRDefault="009113B2" w:rsidP="0056029E">
      <w:pPr>
        <w:numPr>
          <w:ilvl w:val="0"/>
          <w:numId w:val="6"/>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311B6E" w:rsidRDefault="009113B2" w:rsidP="0056029E">
      <w:pPr>
        <w:numPr>
          <w:ilvl w:val="0"/>
          <w:numId w:val="68"/>
        </w:numPr>
        <w:spacing w:before="100" w:beforeAutospacing="1" w:after="100" w:afterAutospacing="1" w:line="276" w:lineRule="auto"/>
        <w:contextualSpacing/>
        <w:jc w:val="both"/>
        <w:rPr>
          <w:rFonts w:asciiTheme="minorHAnsi" w:hAnsiTheme="minorHAnsi" w:cstheme="minorHAnsi"/>
          <w:kern w:val="28"/>
          <w:sz w:val="20"/>
          <w:szCs w:val="20"/>
          <w:lang w:val="es-ES_tradnl"/>
        </w:rPr>
      </w:pPr>
      <w:r w:rsidRPr="00311B6E">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1B6E" w:rsidRPr="00311B6E" w:rsidRDefault="00311B6E" w:rsidP="0056029E">
      <w:pPr>
        <w:numPr>
          <w:ilvl w:val="0"/>
          <w:numId w:val="68"/>
        </w:numPr>
        <w:autoSpaceDE w:val="0"/>
        <w:autoSpaceDN w:val="0"/>
        <w:adjustRightInd w:val="0"/>
        <w:jc w:val="both"/>
        <w:rPr>
          <w:rFonts w:asciiTheme="minorHAnsi" w:hAnsiTheme="minorHAnsi" w:cstheme="minorHAnsi"/>
          <w:bCs/>
          <w:sz w:val="20"/>
          <w:szCs w:val="20"/>
        </w:rPr>
      </w:pPr>
      <w:r w:rsidRPr="00311B6E">
        <w:rPr>
          <w:rFonts w:asciiTheme="minorHAnsi" w:hAnsiTheme="minorHAnsi" w:cstheme="minorHAnsi"/>
          <w:bCs/>
          <w:sz w:val="20"/>
          <w:szCs w:val="20"/>
        </w:rPr>
        <w:t xml:space="preserve">La excavación se realizará manualmente, se deberá mantener el material retirado de la zanja en lugares apropiados para la circulación de peatones y evitar la obstrucción de trabajos de instalación de plaquetas. </w:t>
      </w:r>
    </w:p>
    <w:p w:rsidR="00311B6E" w:rsidRPr="00311B6E" w:rsidRDefault="00311B6E" w:rsidP="0056029E">
      <w:pPr>
        <w:numPr>
          <w:ilvl w:val="0"/>
          <w:numId w:val="68"/>
        </w:numPr>
        <w:autoSpaceDE w:val="0"/>
        <w:autoSpaceDN w:val="0"/>
        <w:adjustRightInd w:val="0"/>
        <w:jc w:val="both"/>
        <w:rPr>
          <w:rFonts w:asciiTheme="minorHAnsi" w:hAnsiTheme="minorHAnsi" w:cstheme="minorHAnsi"/>
          <w:bCs/>
          <w:sz w:val="20"/>
          <w:szCs w:val="20"/>
        </w:rPr>
      </w:pPr>
      <w:r w:rsidRPr="00311B6E">
        <w:rPr>
          <w:rFonts w:asciiTheme="minorHAnsi" w:hAnsiTheme="minorHAnsi" w:cstheme="minorHAnsi"/>
          <w:bCs/>
          <w:sz w:val="20"/>
          <w:szCs w:val="20"/>
        </w:rPr>
        <w:t>Los trabajos de excavación de zanja</w:t>
      </w:r>
      <w:r w:rsidR="006F0A7F">
        <w:rPr>
          <w:rFonts w:asciiTheme="minorHAnsi" w:hAnsiTheme="minorHAnsi" w:cstheme="minorHAnsi"/>
          <w:bCs/>
          <w:sz w:val="20"/>
          <w:szCs w:val="20"/>
        </w:rPr>
        <w:t xml:space="preserve"> para la instalación de las plaquet</w:t>
      </w:r>
      <w:r w:rsidRPr="00311B6E">
        <w:rPr>
          <w:rFonts w:asciiTheme="minorHAnsi" w:hAnsiTheme="minorHAnsi" w:cstheme="minorHAnsi"/>
          <w:bCs/>
          <w:sz w:val="20"/>
          <w:szCs w:val="20"/>
        </w:rPr>
        <w:t>as de señalización, se ejecutarán de acuerdo a siguiente detalle:</w:t>
      </w:r>
    </w:p>
    <w:p w:rsidR="00311B6E" w:rsidRPr="007D38DE" w:rsidRDefault="00311B6E" w:rsidP="00311B6E">
      <w:pPr>
        <w:autoSpaceDE w:val="0"/>
        <w:autoSpaceDN w:val="0"/>
        <w:adjustRightInd w:val="0"/>
        <w:ind w:left="360"/>
        <w:jc w:val="both"/>
        <w:rPr>
          <w:rFonts w:ascii="Calibri" w:hAnsi="Calibri" w:cs="Calibri"/>
          <w:bCs/>
          <w:sz w:val="14"/>
          <w:szCs w:val="18"/>
        </w:rPr>
      </w:pPr>
    </w:p>
    <w:p w:rsidR="00311B6E" w:rsidRPr="003220EB" w:rsidRDefault="00311B6E" w:rsidP="0056029E">
      <w:pPr>
        <w:pStyle w:val="Prrafodelista"/>
        <w:numPr>
          <w:ilvl w:val="0"/>
          <w:numId w:val="67"/>
        </w:numPr>
        <w:autoSpaceDE w:val="0"/>
        <w:autoSpaceDN w:val="0"/>
        <w:adjustRightInd w:val="0"/>
        <w:jc w:val="both"/>
        <w:rPr>
          <w:rFonts w:ascii="Calibri" w:hAnsi="Calibri" w:cs="Calibri"/>
          <w:bCs/>
          <w:sz w:val="20"/>
          <w:szCs w:val="18"/>
        </w:rPr>
      </w:pPr>
      <w:r w:rsidRPr="003220EB">
        <w:rPr>
          <w:rFonts w:ascii="Calibri" w:hAnsi="Calibri" w:cs="Calibri"/>
          <w:b/>
          <w:bCs/>
          <w:sz w:val="20"/>
          <w:szCs w:val="18"/>
          <w:u w:val="single"/>
        </w:rPr>
        <w:t>Concreto</w:t>
      </w:r>
      <w:r w:rsidRPr="003220EB">
        <w:rPr>
          <w:rFonts w:ascii="Calibri" w:hAnsi="Calibri" w:cs="Calibri"/>
          <w:bCs/>
          <w:sz w:val="20"/>
          <w:szCs w:val="18"/>
        </w:rPr>
        <w:t>.- Las dimensiones de corte y excavación será de 20 cm de largo, 20 cm de ancho y 15 cm de profundidad, asegurando que exista simetría en el corte, previniendo los problemas durante trabajos de instalación de la plaqueta.</w:t>
      </w:r>
    </w:p>
    <w:p w:rsidR="00311B6E" w:rsidRPr="003220EB" w:rsidRDefault="00311B6E" w:rsidP="0056029E">
      <w:pPr>
        <w:pStyle w:val="Prrafodelista"/>
        <w:numPr>
          <w:ilvl w:val="0"/>
          <w:numId w:val="67"/>
        </w:numPr>
        <w:autoSpaceDE w:val="0"/>
        <w:autoSpaceDN w:val="0"/>
        <w:adjustRightInd w:val="0"/>
        <w:jc w:val="both"/>
        <w:rPr>
          <w:rFonts w:ascii="Calibri" w:hAnsi="Calibri" w:cs="Calibri"/>
          <w:bCs/>
          <w:sz w:val="20"/>
          <w:szCs w:val="18"/>
        </w:rPr>
      </w:pPr>
      <w:r w:rsidRPr="003220EB">
        <w:rPr>
          <w:rFonts w:ascii="Calibri" w:hAnsi="Calibri" w:cs="Calibri"/>
          <w:b/>
          <w:bCs/>
          <w:sz w:val="20"/>
          <w:szCs w:val="18"/>
          <w:u w:val="single"/>
        </w:rPr>
        <w:t>Tierra</w:t>
      </w:r>
      <w:r w:rsidRPr="003220EB">
        <w:rPr>
          <w:rFonts w:ascii="Calibri" w:hAnsi="Calibri" w:cs="Calibri"/>
          <w:bCs/>
          <w:sz w:val="20"/>
          <w:szCs w:val="18"/>
        </w:rPr>
        <w:t>.- Las dimensiones de excavación será de 30 cm de largo, 30 cm de ancho y 2</w:t>
      </w:r>
      <w:r w:rsidR="0040074B">
        <w:rPr>
          <w:rFonts w:ascii="Calibri" w:hAnsi="Calibri" w:cs="Calibri"/>
          <w:bCs/>
          <w:sz w:val="20"/>
          <w:szCs w:val="18"/>
        </w:rPr>
        <w:t>0</w:t>
      </w:r>
      <w:r w:rsidRPr="003220EB">
        <w:rPr>
          <w:rFonts w:ascii="Calibri" w:hAnsi="Calibri" w:cs="Calibri"/>
          <w:bCs/>
          <w:sz w:val="20"/>
          <w:szCs w:val="18"/>
        </w:rPr>
        <w:t xml:space="preserve"> cm de profundidad permitiendo así el vaciado de una loseta, a fin de darle firmeza a la señalización, asegurando que queden correctamente fijadas, alineadas y niveladas al cordón de acera.</w:t>
      </w:r>
    </w:p>
    <w:p w:rsidR="00311B6E" w:rsidRPr="003220EB" w:rsidRDefault="00311B6E" w:rsidP="0056029E">
      <w:pPr>
        <w:pStyle w:val="Prrafodelista"/>
        <w:numPr>
          <w:ilvl w:val="0"/>
          <w:numId w:val="67"/>
        </w:numPr>
        <w:autoSpaceDE w:val="0"/>
        <w:autoSpaceDN w:val="0"/>
        <w:adjustRightInd w:val="0"/>
        <w:jc w:val="both"/>
        <w:rPr>
          <w:rFonts w:ascii="Calibri" w:hAnsi="Calibri" w:cs="Calibri"/>
          <w:bCs/>
          <w:sz w:val="20"/>
          <w:szCs w:val="18"/>
        </w:rPr>
      </w:pPr>
      <w:r w:rsidRPr="003220EB">
        <w:rPr>
          <w:rFonts w:ascii="Calibri" w:hAnsi="Calibri" w:cs="Calibri"/>
          <w:b/>
          <w:bCs/>
          <w:sz w:val="20"/>
          <w:szCs w:val="18"/>
          <w:u w:val="single"/>
        </w:rPr>
        <w:t>Cerámicas y Suelo Especiales</w:t>
      </w:r>
      <w:r w:rsidRPr="003220EB">
        <w:rPr>
          <w:rFonts w:ascii="Calibri" w:hAnsi="Calibri" w:cs="Calibri"/>
          <w:bCs/>
          <w:sz w:val="20"/>
          <w:szCs w:val="18"/>
        </w:rPr>
        <w:t>.- Las dimensiones de corte y excavación se realizarán de acue</w:t>
      </w:r>
      <w:r w:rsidR="006F0A7F">
        <w:rPr>
          <w:rFonts w:ascii="Calibri" w:hAnsi="Calibri" w:cs="Calibri"/>
          <w:bCs/>
          <w:sz w:val="20"/>
          <w:szCs w:val="18"/>
        </w:rPr>
        <w:t>rdo a las dimensiones de la plaqueta</w:t>
      </w:r>
      <w:r w:rsidRPr="003220EB">
        <w:rPr>
          <w:rFonts w:ascii="Calibri" w:hAnsi="Calibri" w:cs="Calibri"/>
          <w:bCs/>
          <w:sz w:val="20"/>
          <w:szCs w:val="18"/>
        </w:rPr>
        <w:t xml:space="preserve"> de señalización, a fin de tener cuidado con el suelo especial, con el cuidado de queden correctamente fijadas, verificando la inexistencia de restos, alineadas y niveladas.</w:t>
      </w:r>
    </w:p>
    <w:p w:rsidR="00311B6E" w:rsidRPr="003220EB" w:rsidRDefault="00311B6E" w:rsidP="003220EB">
      <w:pPr>
        <w:pStyle w:val="Prrafodelista"/>
        <w:autoSpaceDE w:val="0"/>
        <w:autoSpaceDN w:val="0"/>
        <w:adjustRightInd w:val="0"/>
        <w:ind w:left="1068"/>
        <w:jc w:val="both"/>
        <w:rPr>
          <w:rFonts w:ascii="Calibri" w:hAnsi="Calibri" w:cs="Calibri"/>
          <w:bCs/>
          <w:sz w:val="14"/>
          <w:szCs w:val="18"/>
        </w:rPr>
      </w:pPr>
    </w:p>
    <w:p w:rsidR="006F0A7F" w:rsidRDefault="00311B6E" w:rsidP="00F9569D">
      <w:pPr>
        <w:autoSpaceDE w:val="0"/>
        <w:autoSpaceDN w:val="0"/>
        <w:adjustRightInd w:val="0"/>
        <w:jc w:val="both"/>
        <w:rPr>
          <w:rFonts w:asciiTheme="minorHAnsi" w:hAnsiTheme="minorHAnsi" w:cstheme="minorHAnsi"/>
          <w:kern w:val="28"/>
          <w:sz w:val="20"/>
          <w:szCs w:val="20"/>
          <w:lang w:val="es-ES_tradnl"/>
        </w:rPr>
      </w:pPr>
      <w:r w:rsidRPr="00F9569D">
        <w:rPr>
          <w:rFonts w:ascii="Calibri" w:hAnsi="Calibri" w:cs="Calibri"/>
          <w:bCs/>
          <w:sz w:val="20"/>
          <w:szCs w:val="18"/>
        </w:rPr>
        <w:t xml:space="preserve">Los daños y desperfectos ocasionados directa o indirectamente durante los trabajos, deberán ser reparados y a costo del contratista, dejándolos en las condiciones originales. </w:t>
      </w:r>
      <w:r w:rsidR="009113B2"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w:t>
      </w:r>
    </w:p>
    <w:p w:rsidR="009113B2" w:rsidRDefault="009113B2" w:rsidP="00F9569D">
      <w:pPr>
        <w:autoSpaceDE w:val="0"/>
        <w:autoSpaceDN w:val="0"/>
        <w:adjustRightInd w:val="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 botaderos autorizados por el ente municipal, teniendo el debido cuidado con el medio ambiente.</w:t>
      </w:r>
    </w:p>
    <w:p w:rsidR="00F9569D" w:rsidRPr="00F9569D" w:rsidRDefault="00F9569D" w:rsidP="00F9569D">
      <w:pPr>
        <w:autoSpaceDE w:val="0"/>
        <w:autoSpaceDN w:val="0"/>
        <w:adjustRightInd w:val="0"/>
        <w:jc w:val="both"/>
        <w:rPr>
          <w:rFonts w:asciiTheme="minorHAnsi" w:hAnsiTheme="minorHAnsi" w:cstheme="minorHAnsi"/>
          <w:kern w:val="28"/>
          <w:sz w:val="14"/>
          <w:szCs w:val="20"/>
          <w:lang w:val="es-ES_tradnl"/>
        </w:rPr>
      </w:pPr>
    </w:p>
    <w:p w:rsidR="009113B2" w:rsidRPr="00920A4F" w:rsidRDefault="009113B2" w:rsidP="0056029E">
      <w:pPr>
        <w:pStyle w:val="Estilo1"/>
        <w:numPr>
          <w:ilvl w:val="1"/>
          <w:numId w:val="66"/>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D38DE" w:rsidRDefault="009113B2" w:rsidP="009113B2">
      <w:pPr>
        <w:contextualSpacing/>
        <w:jc w:val="both"/>
        <w:rPr>
          <w:rFonts w:asciiTheme="minorHAnsi" w:hAnsiTheme="minorHAnsi" w:cstheme="minorHAnsi"/>
          <w:kern w:val="28"/>
          <w:sz w:val="14"/>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D38DE" w:rsidRDefault="009113B2" w:rsidP="009113B2">
      <w:pPr>
        <w:contextualSpacing/>
        <w:jc w:val="both"/>
        <w:rPr>
          <w:rFonts w:asciiTheme="minorHAnsi" w:hAnsiTheme="minorHAnsi" w:cstheme="minorHAnsi"/>
          <w:kern w:val="28"/>
          <w:sz w:val="14"/>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D38DE" w:rsidRDefault="009113B2" w:rsidP="009113B2">
      <w:pPr>
        <w:contextualSpacing/>
        <w:jc w:val="both"/>
        <w:rPr>
          <w:rFonts w:asciiTheme="minorHAnsi" w:hAnsiTheme="minorHAnsi" w:cstheme="minorHAnsi"/>
          <w:kern w:val="28"/>
          <w:sz w:val="14"/>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9569D" w:rsidRPr="00F9569D" w:rsidRDefault="00F9569D" w:rsidP="009113B2">
      <w:pPr>
        <w:contextualSpacing/>
        <w:jc w:val="both"/>
        <w:rPr>
          <w:rFonts w:asciiTheme="minorHAnsi" w:hAnsiTheme="minorHAnsi" w:cstheme="minorHAnsi"/>
          <w:kern w:val="28"/>
          <w:sz w:val="14"/>
          <w:szCs w:val="20"/>
        </w:rPr>
      </w:pPr>
    </w:p>
    <w:p w:rsidR="009113B2" w:rsidRPr="00920A4F" w:rsidRDefault="009113B2" w:rsidP="00F9569D">
      <w:pPr>
        <w:pStyle w:val="Prrafodelista"/>
        <w:numPr>
          <w:ilvl w:val="1"/>
          <w:numId w:val="66"/>
        </w:numPr>
        <w:spacing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F9569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w:t>
      </w:r>
      <w:r w:rsidR="00BB307E">
        <w:rPr>
          <w:rFonts w:asciiTheme="minorHAnsi" w:hAnsiTheme="minorHAnsi" w:cstheme="minorHAnsi"/>
          <w:kern w:val="28"/>
          <w:sz w:val="20"/>
          <w:szCs w:val="20"/>
          <w:lang w:val="es-ES_tradnl"/>
        </w:rPr>
        <w:t xml:space="preserve">ítem </w:t>
      </w:r>
      <w:r w:rsidRPr="00920A4F">
        <w:rPr>
          <w:rFonts w:asciiTheme="minorHAnsi" w:hAnsiTheme="minorHAnsi" w:cstheme="minorHAnsi"/>
          <w:kern w:val="28"/>
          <w:sz w:val="20"/>
          <w:szCs w:val="20"/>
          <w:lang w:val="es-ES_tradnl"/>
        </w:rPr>
        <w:t xml:space="preserve"> será medido </w:t>
      </w:r>
      <w:r w:rsidR="00BB307E">
        <w:rPr>
          <w:rFonts w:asciiTheme="minorHAnsi" w:hAnsiTheme="minorHAnsi" w:cstheme="minorHAnsi"/>
          <w:kern w:val="28"/>
          <w:sz w:val="20"/>
          <w:szCs w:val="20"/>
          <w:lang w:val="es-ES_tradnl"/>
        </w:rPr>
        <w:t>por punto</w:t>
      </w:r>
      <w:r w:rsidRPr="00920A4F">
        <w:rPr>
          <w:rFonts w:asciiTheme="minorHAnsi" w:hAnsiTheme="minorHAnsi" w:cstheme="minorHAnsi"/>
          <w:kern w:val="28"/>
          <w:sz w:val="20"/>
          <w:szCs w:val="20"/>
          <w:lang w:val="es-ES_tradnl"/>
        </w:rPr>
        <w:t xml:space="preserve">, de acuerdo a las áreas </w:t>
      </w:r>
      <w:r w:rsidR="00BB307E">
        <w:rPr>
          <w:rFonts w:asciiTheme="minorHAnsi" w:hAnsiTheme="minorHAnsi" w:cstheme="minorHAnsi"/>
          <w:kern w:val="28"/>
          <w:sz w:val="20"/>
          <w:szCs w:val="20"/>
          <w:lang w:val="es-ES_tradnl"/>
        </w:rPr>
        <w:t>establecidas y la cantidad de plaquetas instaladas</w:t>
      </w:r>
      <w:r w:rsidRPr="00920A4F">
        <w:rPr>
          <w:rFonts w:asciiTheme="minorHAnsi" w:hAnsiTheme="minorHAnsi" w:cstheme="minorHAnsi"/>
          <w:kern w:val="28"/>
          <w:sz w:val="20"/>
          <w:szCs w:val="20"/>
          <w:lang w:val="es-ES_tradnl"/>
        </w:rPr>
        <w:t>, las cuales serán aprobadas por el SUPERVISOR DE OBRA. La forma de pago se efectuara de acuerdo al precio unitario de la propuesta aceptada, cualquier imprevisto correrá por cuenta del CONTRATISTA.</w:t>
      </w:r>
    </w:p>
    <w:p w:rsidR="00BB307E" w:rsidRPr="007D38DE" w:rsidRDefault="00BB307E" w:rsidP="00F9569D">
      <w:pPr>
        <w:jc w:val="both"/>
        <w:rPr>
          <w:rFonts w:asciiTheme="minorHAnsi" w:hAnsiTheme="minorHAnsi" w:cstheme="minorHAnsi"/>
          <w:kern w:val="28"/>
          <w:sz w:val="14"/>
          <w:szCs w:val="20"/>
          <w:lang w:val="es-ES_tradnl"/>
        </w:rPr>
      </w:pPr>
    </w:p>
    <w:p w:rsidR="009113B2" w:rsidRDefault="009113B2" w:rsidP="00F9569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7D38DE" w:rsidRDefault="009113B2" w:rsidP="009113B2">
      <w:pPr>
        <w:jc w:val="both"/>
        <w:rPr>
          <w:rFonts w:asciiTheme="minorHAnsi" w:hAnsiTheme="minorHAnsi" w:cstheme="minorHAnsi"/>
          <w:sz w:val="14"/>
          <w:szCs w:val="20"/>
        </w:rPr>
      </w:pPr>
    </w:p>
    <w:p w:rsidR="009113B2" w:rsidRPr="003220EB" w:rsidRDefault="003220EB" w:rsidP="0056029E">
      <w:pPr>
        <w:pStyle w:val="Ttulo2"/>
        <w:numPr>
          <w:ilvl w:val="0"/>
          <w:numId w:val="64"/>
        </w:numPr>
        <w:spacing w:before="0"/>
        <w:rPr>
          <w:rFonts w:asciiTheme="minorHAnsi" w:hAnsiTheme="minorHAnsi" w:cstheme="minorHAnsi"/>
          <w:b/>
          <w:sz w:val="24"/>
          <w:szCs w:val="20"/>
        </w:rPr>
      </w:pPr>
      <w:r w:rsidRPr="003220EB">
        <w:rPr>
          <w:rFonts w:asciiTheme="minorHAnsi" w:hAnsiTheme="minorHAnsi" w:cstheme="minorHAnsi"/>
          <w:b/>
          <w:color w:val="000000"/>
          <w:sz w:val="20"/>
          <w:szCs w:val="16"/>
          <w:lang w:val="es-BO" w:eastAsia="es-BO"/>
        </w:rPr>
        <w:t>INSTALACION DE PLAQUETA  DE SEÑALIZACION RED SECUNDARIA EN ACERA</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665FD6">
        <w:rPr>
          <w:rFonts w:asciiTheme="minorHAnsi" w:hAnsiTheme="minorHAnsi" w:cstheme="minorHAnsi"/>
          <w:b/>
          <w:sz w:val="20"/>
          <w:szCs w:val="20"/>
        </w:rPr>
        <w:t>PIEZA</w:t>
      </w:r>
    </w:p>
    <w:p w:rsidR="009113B2" w:rsidRPr="00920A4F" w:rsidRDefault="009113B2" w:rsidP="0056029E">
      <w:pPr>
        <w:pStyle w:val="Estilo1"/>
        <w:numPr>
          <w:ilvl w:val="1"/>
          <w:numId w:val="69"/>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C537CE" w:rsidP="00C537CE">
      <w:pPr>
        <w:pStyle w:val="Estilo1"/>
        <w:spacing w:line="276" w:lineRule="auto"/>
        <w:rPr>
          <w:rFonts w:asciiTheme="minorHAnsi" w:hAnsiTheme="minorHAnsi" w:cstheme="minorHAnsi"/>
          <w:sz w:val="20"/>
          <w:szCs w:val="20"/>
        </w:rPr>
      </w:pPr>
      <w:r w:rsidRPr="00C537CE">
        <w:rPr>
          <w:rFonts w:asciiTheme="minorHAnsi" w:hAnsiTheme="minorHAnsi" w:cstheme="minorHAnsi"/>
          <w:b w:val="0"/>
          <w:sz w:val="20"/>
        </w:rPr>
        <w:t>Este ítem Comprende todos los trabajos para el empotramiento de</w:t>
      </w:r>
      <w:r w:rsidR="00D4130A">
        <w:rPr>
          <w:rFonts w:asciiTheme="minorHAnsi" w:hAnsiTheme="minorHAnsi" w:cstheme="minorHAnsi"/>
          <w:b w:val="0"/>
          <w:sz w:val="20"/>
        </w:rPr>
        <w:t xml:space="preserve"> las plaquetas de señalización horizontal</w:t>
      </w:r>
      <w:r w:rsidRPr="00C537CE">
        <w:rPr>
          <w:rFonts w:asciiTheme="minorHAnsi" w:hAnsiTheme="minorHAnsi" w:cstheme="minorHAnsi"/>
          <w:b w:val="0"/>
          <w:sz w:val="20"/>
        </w:rPr>
        <w:t>, de acuerdo a la</w:t>
      </w:r>
      <w:r>
        <w:rPr>
          <w:rFonts w:asciiTheme="minorHAnsi" w:hAnsiTheme="minorHAnsi" w:cstheme="minorHAnsi"/>
          <w:b w:val="0"/>
          <w:sz w:val="20"/>
        </w:rPr>
        <w:t xml:space="preserve">s </w:t>
      </w:r>
      <w:r w:rsidRPr="00C537CE">
        <w:rPr>
          <w:rFonts w:asciiTheme="minorHAnsi" w:hAnsiTheme="minorHAnsi" w:cstheme="minorHAnsi"/>
          <w:b w:val="0"/>
          <w:sz w:val="20"/>
        </w:rPr>
        <w:t>dimensiones y materiales indicados</w:t>
      </w:r>
      <w:r w:rsidR="00D4130A">
        <w:rPr>
          <w:rFonts w:asciiTheme="minorHAnsi" w:hAnsiTheme="minorHAnsi" w:cstheme="minorHAnsi"/>
          <w:b w:val="0"/>
          <w:sz w:val="20"/>
        </w:rPr>
        <w:t xml:space="preserve"> sobre la red secundaria</w:t>
      </w:r>
      <w:r w:rsidR="00E13CAC">
        <w:rPr>
          <w:rFonts w:asciiTheme="minorHAnsi" w:hAnsiTheme="minorHAnsi" w:cstheme="minorHAnsi"/>
          <w:b w:val="0"/>
          <w:sz w:val="20"/>
        </w:rPr>
        <w:t xml:space="preserve"> en la Ciudad de la Paz y Población de Coroico.</w:t>
      </w:r>
    </w:p>
    <w:p w:rsidR="00C537CE" w:rsidRPr="007D38DE" w:rsidRDefault="00C537CE" w:rsidP="003220EB">
      <w:pPr>
        <w:jc w:val="both"/>
        <w:rPr>
          <w:rFonts w:asciiTheme="minorHAnsi" w:hAnsiTheme="minorHAnsi" w:cstheme="minorHAnsi"/>
          <w:b/>
          <w:sz w:val="14"/>
          <w:szCs w:val="20"/>
        </w:rPr>
      </w:pPr>
      <w:bookmarkStart w:id="0" w:name="_Toc314666531"/>
    </w:p>
    <w:p w:rsidR="00C537CE" w:rsidRDefault="00C537CE" w:rsidP="003220EB">
      <w:pPr>
        <w:jc w:val="both"/>
        <w:rPr>
          <w:rFonts w:asciiTheme="minorHAnsi" w:hAnsiTheme="minorHAnsi" w:cstheme="minorHAnsi"/>
          <w:kern w:val="28"/>
          <w:sz w:val="20"/>
          <w:szCs w:val="20"/>
          <w:lang w:val="es-ES_tradnl"/>
        </w:rPr>
      </w:pPr>
      <w:r>
        <w:rPr>
          <w:rFonts w:asciiTheme="minorHAnsi" w:hAnsiTheme="minorHAnsi" w:cstheme="minorHAnsi"/>
          <w:b/>
          <w:sz w:val="20"/>
          <w:szCs w:val="20"/>
        </w:rPr>
        <w:t xml:space="preserve">4.2 </w:t>
      </w:r>
      <w:r w:rsidRPr="00920A4F">
        <w:rPr>
          <w:rFonts w:asciiTheme="minorHAnsi" w:hAnsiTheme="minorHAnsi" w:cstheme="minorHAnsi"/>
          <w:b/>
          <w:sz w:val="20"/>
          <w:szCs w:val="20"/>
        </w:rPr>
        <w:t>MATERIALES, HERRAMIENTAS Y EQUIPO.-</w:t>
      </w:r>
    </w:p>
    <w:p w:rsidR="00665FD6" w:rsidRPr="005A3330" w:rsidRDefault="00665FD6" w:rsidP="00665FD6">
      <w:pPr>
        <w:contextualSpacing/>
        <w:jc w:val="both"/>
        <w:rPr>
          <w:rFonts w:asciiTheme="minorHAnsi" w:hAnsiTheme="minorHAnsi" w:cstheme="minorHAnsi"/>
          <w:sz w:val="20"/>
          <w:szCs w:val="20"/>
        </w:rPr>
      </w:pPr>
      <w:r w:rsidRPr="005A3330">
        <w:rPr>
          <w:rFonts w:asciiTheme="minorHAnsi" w:hAnsiTheme="minorHAnsi" w:cstheme="minorHAnsi"/>
          <w:sz w:val="20"/>
          <w:szCs w:val="20"/>
        </w:rPr>
        <w:t>Las plaquetas serán provistas p</w:t>
      </w:r>
      <w:r>
        <w:rPr>
          <w:rFonts w:asciiTheme="minorHAnsi" w:hAnsiTheme="minorHAnsi" w:cstheme="minorHAnsi"/>
          <w:sz w:val="20"/>
          <w:szCs w:val="20"/>
        </w:rPr>
        <w:t xml:space="preserve">or </w:t>
      </w:r>
      <w:r w:rsidR="00FB18E4">
        <w:rPr>
          <w:rFonts w:asciiTheme="minorHAnsi" w:hAnsiTheme="minorHAnsi" w:cstheme="minorHAnsi"/>
          <w:sz w:val="20"/>
          <w:szCs w:val="20"/>
        </w:rPr>
        <w:t>YPFB</w:t>
      </w:r>
      <w:r>
        <w:rPr>
          <w:rFonts w:asciiTheme="minorHAnsi" w:hAnsiTheme="minorHAnsi" w:cstheme="minorHAnsi"/>
          <w:sz w:val="20"/>
          <w:szCs w:val="20"/>
        </w:rPr>
        <w:t>, de acuerdo a</w:t>
      </w:r>
      <w:r w:rsidRPr="005A3330">
        <w:rPr>
          <w:rFonts w:asciiTheme="minorHAnsi" w:hAnsiTheme="minorHAnsi" w:cstheme="minorHAnsi"/>
          <w:sz w:val="20"/>
          <w:szCs w:val="20"/>
        </w:rPr>
        <w:t>l</w:t>
      </w:r>
      <w:r>
        <w:rPr>
          <w:rFonts w:asciiTheme="minorHAnsi" w:hAnsiTheme="minorHAnsi" w:cstheme="minorHAnsi"/>
          <w:sz w:val="20"/>
          <w:szCs w:val="20"/>
        </w:rPr>
        <w:t xml:space="preserve"> modelo requerido</w:t>
      </w:r>
      <w:r w:rsidRPr="005A3330">
        <w:rPr>
          <w:rFonts w:asciiTheme="minorHAnsi" w:hAnsiTheme="minorHAnsi" w:cstheme="minorHAnsi"/>
          <w:sz w:val="20"/>
          <w:szCs w:val="20"/>
        </w:rPr>
        <w:t>. EL CONTRATISTA es quien suministrará todo el material necesario, personal y otros elementos necesarios para la ejecución de este ítem.</w:t>
      </w:r>
    </w:p>
    <w:p w:rsidR="00665FD6" w:rsidRPr="007D38DE" w:rsidRDefault="00665FD6" w:rsidP="00665FD6">
      <w:pPr>
        <w:contextualSpacing/>
        <w:jc w:val="both"/>
        <w:rPr>
          <w:rFonts w:asciiTheme="minorHAnsi" w:hAnsiTheme="minorHAnsi" w:cstheme="minorHAnsi"/>
          <w:sz w:val="14"/>
          <w:szCs w:val="20"/>
        </w:rPr>
      </w:pPr>
    </w:p>
    <w:p w:rsidR="00665FD6" w:rsidRPr="005A3330" w:rsidRDefault="00665FD6" w:rsidP="00665FD6">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D4130A" w:rsidRPr="00920A4F" w:rsidRDefault="00D4130A" w:rsidP="0056029E">
      <w:pPr>
        <w:pStyle w:val="Estilo1"/>
        <w:numPr>
          <w:ilvl w:val="1"/>
          <w:numId w:val="70"/>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D4130A" w:rsidRPr="00D4130A" w:rsidRDefault="00D4130A" w:rsidP="00D4130A">
      <w:pPr>
        <w:jc w:val="both"/>
        <w:rPr>
          <w:rFonts w:ascii="Calibri" w:hAnsi="Calibri" w:cs="Calibri"/>
          <w:bCs/>
          <w:sz w:val="20"/>
          <w:szCs w:val="18"/>
        </w:rPr>
      </w:pPr>
      <w:r w:rsidRPr="00797523">
        <w:rPr>
          <w:rFonts w:asciiTheme="minorHAnsi" w:hAnsiTheme="minorHAnsi" w:cstheme="minorHAnsi"/>
          <w:sz w:val="20"/>
          <w:szCs w:val="20"/>
        </w:rPr>
        <w:t>Las plaquetas de señalización se instalarán</w:t>
      </w:r>
      <w:r w:rsidR="00797523">
        <w:rPr>
          <w:rFonts w:asciiTheme="minorHAnsi" w:hAnsiTheme="minorHAnsi" w:cstheme="minorHAnsi"/>
          <w:sz w:val="20"/>
          <w:szCs w:val="20"/>
        </w:rPr>
        <w:t xml:space="preserve"> </w:t>
      </w:r>
      <w:r w:rsidR="00797523" w:rsidRPr="00797523">
        <w:rPr>
          <w:rFonts w:asciiTheme="minorHAnsi" w:hAnsiTheme="minorHAnsi" w:cstheme="minorHAnsi"/>
          <w:sz w:val="20"/>
        </w:rPr>
        <w:t>cada 50 metros y/o en los puntos especificados por el SUPERVISOR DE OBRA de YPFB</w:t>
      </w:r>
      <w:r w:rsidR="00797523">
        <w:rPr>
          <w:rFonts w:asciiTheme="minorHAnsi" w:hAnsiTheme="minorHAnsi" w:cstheme="minorHAnsi"/>
          <w:sz w:val="20"/>
          <w:szCs w:val="20"/>
        </w:rPr>
        <w:t xml:space="preserve"> posterior a la excavación del área a intervenir.</w:t>
      </w:r>
      <w:r w:rsidR="00797523" w:rsidRPr="00797523">
        <w:rPr>
          <w:rFonts w:asciiTheme="minorHAnsi" w:hAnsiTheme="minorHAnsi" w:cstheme="minorHAnsi"/>
          <w:sz w:val="20"/>
          <w:szCs w:val="20"/>
        </w:rPr>
        <w:t xml:space="preserve"> El</w:t>
      </w:r>
      <w:r w:rsidRPr="00797523">
        <w:rPr>
          <w:rFonts w:asciiTheme="minorHAnsi" w:hAnsiTheme="minorHAnsi" w:cstheme="minorHAnsi"/>
          <w:sz w:val="20"/>
          <w:szCs w:val="20"/>
        </w:rPr>
        <w:t xml:space="preserve"> contratista proporcionará alambre galvanizado de amarre y envolverá con 2 vueltas las</w:t>
      </w:r>
      <w:r w:rsidR="006F0A7F">
        <w:rPr>
          <w:rFonts w:asciiTheme="minorHAnsi" w:hAnsiTheme="minorHAnsi" w:cstheme="minorHAnsi"/>
          <w:sz w:val="20"/>
          <w:szCs w:val="20"/>
        </w:rPr>
        <w:t xml:space="preserve"> ranuras de sujeción de la plaqueta,</w:t>
      </w:r>
      <w:r w:rsidRPr="00797523">
        <w:rPr>
          <w:rFonts w:asciiTheme="minorHAnsi" w:hAnsiTheme="minorHAnsi" w:cstheme="minorHAnsi"/>
          <w:sz w:val="20"/>
          <w:szCs w:val="20"/>
        </w:rPr>
        <w:t xml:space="preserve"> para garantizar su adherencia. </w:t>
      </w:r>
      <w:r w:rsidRPr="00797523">
        <w:rPr>
          <w:rFonts w:asciiTheme="minorHAnsi" w:hAnsiTheme="minorHAnsi" w:cstheme="minorHAnsi"/>
          <w:bCs/>
          <w:sz w:val="20"/>
          <w:szCs w:val="20"/>
        </w:rPr>
        <w:t xml:space="preserve"> </w:t>
      </w:r>
      <w:r w:rsidRPr="00797523">
        <w:rPr>
          <w:rFonts w:asciiTheme="minorHAnsi" w:hAnsiTheme="minorHAnsi" w:cstheme="minorHAnsi"/>
          <w:sz w:val="20"/>
          <w:szCs w:val="20"/>
        </w:rPr>
        <w:t>Esta se instalará de tal manera que la superficie de la pla</w:t>
      </w:r>
      <w:r w:rsidR="006F0A7F">
        <w:rPr>
          <w:rFonts w:asciiTheme="minorHAnsi" w:hAnsiTheme="minorHAnsi" w:cstheme="minorHAnsi"/>
          <w:sz w:val="20"/>
          <w:szCs w:val="20"/>
        </w:rPr>
        <w:t>quet</w:t>
      </w:r>
      <w:r w:rsidRPr="00797523">
        <w:rPr>
          <w:rFonts w:asciiTheme="minorHAnsi" w:hAnsiTheme="minorHAnsi" w:cstheme="minorHAnsi"/>
          <w:sz w:val="20"/>
          <w:szCs w:val="20"/>
        </w:rPr>
        <w:t>a quede nivelada con el cordón de acera</w:t>
      </w:r>
      <w:r w:rsidRPr="00D4130A">
        <w:rPr>
          <w:rFonts w:ascii="Calibri" w:hAnsi="Calibri" w:cs="Calibri"/>
          <w:sz w:val="20"/>
          <w:szCs w:val="18"/>
        </w:rPr>
        <w:t xml:space="preserve">, del mismo modo en lugares de cerámicas. </w:t>
      </w:r>
    </w:p>
    <w:p w:rsidR="00D4130A" w:rsidRPr="000F0CFE" w:rsidRDefault="00D4130A" w:rsidP="00D4130A">
      <w:pPr>
        <w:autoSpaceDE w:val="0"/>
        <w:autoSpaceDN w:val="0"/>
        <w:adjustRightInd w:val="0"/>
        <w:jc w:val="both"/>
        <w:rPr>
          <w:rFonts w:ascii="Calibri" w:hAnsi="Calibri" w:cs="Calibri"/>
          <w:sz w:val="18"/>
          <w:szCs w:val="18"/>
        </w:rPr>
      </w:pPr>
    </w:p>
    <w:p w:rsidR="00D4130A" w:rsidRPr="000F0CFE" w:rsidRDefault="00D4130A" w:rsidP="00D4130A">
      <w:pPr>
        <w:autoSpaceDE w:val="0"/>
        <w:autoSpaceDN w:val="0"/>
        <w:adjustRightInd w:val="0"/>
        <w:jc w:val="both"/>
        <w:rPr>
          <w:rFonts w:ascii="Calibri" w:hAnsi="Calibri" w:cs="Calibri"/>
          <w:sz w:val="18"/>
          <w:szCs w:val="18"/>
        </w:rPr>
      </w:pPr>
    </w:p>
    <w:p w:rsidR="00D4130A" w:rsidRPr="000F0CFE" w:rsidRDefault="00D4130A" w:rsidP="00D4130A">
      <w:pPr>
        <w:autoSpaceDE w:val="0"/>
        <w:autoSpaceDN w:val="0"/>
        <w:adjustRightInd w:val="0"/>
        <w:jc w:val="center"/>
        <w:rPr>
          <w:rFonts w:ascii="Calibri" w:hAnsi="Calibri" w:cs="Calibri"/>
          <w:noProof/>
          <w:sz w:val="18"/>
          <w:szCs w:val="18"/>
          <w:lang w:val="es-BO" w:eastAsia="es-BO"/>
        </w:rPr>
      </w:pPr>
      <w:r w:rsidRPr="000F0CFE">
        <w:rPr>
          <w:rFonts w:ascii="Calibri" w:hAnsi="Calibri" w:cs="Calibri"/>
          <w:noProof/>
          <w:sz w:val="18"/>
          <w:szCs w:val="18"/>
          <w:lang w:val="es-BO" w:eastAsia="es-BO"/>
        </w:rPr>
        <w:drawing>
          <wp:inline distT="0" distB="0" distL="0" distR="0" wp14:anchorId="1F10ED42" wp14:editId="676ACCB3">
            <wp:extent cx="819150" cy="2390775"/>
            <wp:effectExtent l="0" t="4763"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819150" cy="2390775"/>
                    </a:xfrm>
                    <a:prstGeom prst="rect">
                      <a:avLst/>
                    </a:prstGeom>
                    <a:noFill/>
                    <a:ln>
                      <a:noFill/>
                    </a:ln>
                  </pic:spPr>
                </pic:pic>
              </a:graphicData>
            </a:graphic>
          </wp:inline>
        </w:drawing>
      </w:r>
    </w:p>
    <w:p w:rsidR="00D4130A" w:rsidRPr="000F0CFE" w:rsidRDefault="00D4130A" w:rsidP="00D4130A">
      <w:pPr>
        <w:autoSpaceDE w:val="0"/>
        <w:autoSpaceDN w:val="0"/>
        <w:adjustRightInd w:val="0"/>
        <w:jc w:val="center"/>
        <w:rPr>
          <w:rFonts w:ascii="Calibri" w:hAnsi="Calibri" w:cs="Calibri"/>
          <w:noProof/>
          <w:sz w:val="18"/>
          <w:szCs w:val="18"/>
          <w:lang w:val="es-BO" w:eastAsia="es-BO"/>
        </w:rPr>
      </w:pPr>
    </w:p>
    <w:p w:rsidR="00D4130A" w:rsidRPr="00797523" w:rsidRDefault="00D4130A" w:rsidP="00D4130A">
      <w:pPr>
        <w:autoSpaceDE w:val="0"/>
        <w:autoSpaceDN w:val="0"/>
        <w:adjustRightInd w:val="0"/>
        <w:jc w:val="center"/>
        <w:rPr>
          <w:rFonts w:ascii="Calibri" w:hAnsi="Calibri" w:cs="Calibri"/>
          <w:sz w:val="20"/>
          <w:szCs w:val="20"/>
        </w:rPr>
      </w:pPr>
      <w:r w:rsidRPr="00797523">
        <w:rPr>
          <w:rFonts w:ascii="Calibri" w:hAnsi="Calibri" w:cs="Calibri"/>
          <w:b/>
          <w:sz w:val="20"/>
          <w:szCs w:val="20"/>
        </w:rPr>
        <w:t xml:space="preserve">Figura 1. </w:t>
      </w:r>
      <w:r w:rsidRPr="00797523">
        <w:rPr>
          <w:rFonts w:ascii="Calibri" w:hAnsi="Calibri" w:cs="Calibri"/>
          <w:sz w:val="20"/>
          <w:szCs w:val="20"/>
        </w:rPr>
        <w:t xml:space="preserve">Esquema de envoltura </w:t>
      </w:r>
      <w:r w:rsidR="006F0A7F">
        <w:rPr>
          <w:rFonts w:ascii="Calibri" w:hAnsi="Calibri" w:cs="Calibri"/>
          <w:sz w:val="20"/>
          <w:szCs w:val="20"/>
        </w:rPr>
        <w:t>con alambre de amarre a la plaqueta</w:t>
      </w:r>
      <w:r w:rsidRPr="00797523">
        <w:rPr>
          <w:rFonts w:ascii="Calibri" w:hAnsi="Calibri" w:cs="Calibri"/>
          <w:sz w:val="20"/>
          <w:szCs w:val="20"/>
        </w:rPr>
        <w:t>.</w:t>
      </w:r>
    </w:p>
    <w:p w:rsidR="00797523" w:rsidRPr="00797523" w:rsidRDefault="00797523" w:rsidP="00797523">
      <w:pPr>
        <w:autoSpaceDE w:val="0"/>
        <w:autoSpaceDN w:val="0"/>
        <w:adjustRightInd w:val="0"/>
        <w:jc w:val="both"/>
        <w:rPr>
          <w:rFonts w:ascii="Calibri" w:hAnsi="Calibri" w:cs="Calibri"/>
          <w:sz w:val="20"/>
          <w:szCs w:val="20"/>
        </w:rPr>
      </w:pPr>
    </w:p>
    <w:p w:rsidR="00797523" w:rsidRDefault="00797523" w:rsidP="00797523">
      <w:pPr>
        <w:contextualSpacing/>
        <w:jc w:val="both"/>
        <w:rPr>
          <w:rFonts w:ascii="Verdana" w:hAnsi="Verdana" w:cs="Calibri"/>
          <w:sz w:val="18"/>
          <w:szCs w:val="18"/>
          <w:lang w:val="es-ES_tradnl"/>
        </w:rPr>
      </w:pPr>
      <w:r w:rsidRPr="00797523">
        <w:rPr>
          <w:rFonts w:ascii="Calibri" w:hAnsi="Calibri" w:cs="Calibri"/>
          <w:sz w:val="20"/>
          <w:szCs w:val="20"/>
        </w:rPr>
        <w:t>La mezcla empl</w:t>
      </w:r>
      <w:r w:rsidR="006F0A7F">
        <w:rPr>
          <w:rFonts w:ascii="Calibri" w:hAnsi="Calibri" w:cs="Calibri"/>
          <w:sz w:val="20"/>
          <w:szCs w:val="20"/>
        </w:rPr>
        <w:t>eada para la sujeción de la plaquet</w:t>
      </w:r>
      <w:r w:rsidRPr="00797523">
        <w:rPr>
          <w:rFonts w:ascii="Calibri" w:hAnsi="Calibri" w:cs="Calibri"/>
          <w:sz w:val="20"/>
          <w:szCs w:val="20"/>
        </w:rPr>
        <w:t xml:space="preserve">a será elaborada con mortero, capaz de soportar desplazamiento </w:t>
      </w:r>
      <w:r w:rsidRPr="00797523">
        <w:rPr>
          <w:rFonts w:asciiTheme="minorHAnsi" w:hAnsiTheme="minorHAnsi" w:cstheme="minorHAnsi"/>
          <w:sz w:val="20"/>
          <w:szCs w:val="20"/>
        </w:rPr>
        <w:t xml:space="preserve">y torsiones que se realicen por esfuerzos externos. </w:t>
      </w:r>
      <w:r w:rsidRPr="00797523">
        <w:rPr>
          <w:rFonts w:asciiTheme="minorHAnsi" w:hAnsiTheme="minorHAnsi" w:cstheme="minorHAnsi"/>
          <w:sz w:val="20"/>
          <w:szCs w:val="20"/>
          <w:lang w:val="es-ES_tradnl"/>
        </w:rPr>
        <w:t xml:space="preserve">Una vez realizada los trabajos de </w:t>
      </w:r>
      <w:r w:rsidR="00B83BEB">
        <w:rPr>
          <w:rFonts w:asciiTheme="minorHAnsi" w:hAnsiTheme="minorHAnsi" w:cstheme="minorHAnsi"/>
          <w:sz w:val="20"/>
          <w:szCs w:val="20"/>
          <w:lang w:val="es-ES_tradnl"/>
        </w:rPr>
        <w:t>instalación de las plaquet</w:t>
      </w:r>
      <w:r w:rsidRPr="00797523">
        <w:rPr>
          <w:rFonts w:asciiTheme="minorHAnsi" w:hAnsiTheme="minorHAnsi" w:cstheme="minorHAnsi"/>
          <w:sz w:val="20"/>
          <w:szCs w:val="20"/>
          <w:lang w:val="es-ES_tradnl"/>
        </w:rPr>
        <w:t>as de señalización, la empresa contratista deberá realizar la reposición de aceras, entre otros y los lugares afectados sin adicionar costos adicionales a esta actividad, además de la limpieza y pintado de la pla</w:t>
      </w:r>
      <w:r w:rsidR="00B83BEB">
        <w:rPr>
          <w:rFonts w:asciiTheme="minorHAnsi" w:hAnsiTheme="minorHAnsi" w:cstheme="minorHAnsi"/>
          <w:sz w:val="20"/>
          <w:szCs w:val="20"/>
          <w:lang w:val="es-ES_tradnl"/>
        </w:rPr>
        <w:t>quet</w:t>
      </w:r>
      <w:r w:rsidRPr="00797523">
        <w:rPr>
          <w:rFonts w:asciiTheme="minorHAnsi" w:hAnsiTheme="minorHAnsi" w:cstheme="minorHAnsi"/>
          <w:sz w:val="20"/>
          <w:szCs w:val="20"/>
          <w:lang w:val="es-ES_tradnl"/>
        </w:rPr>
        <w:t>a de señalización</w:t>
      </w:r>
      <w:r>
        <w:rPr>
          <w:rFonts w:ascii="Verdana" w:hAnsi="Verdana" w:cs="Calibri"/>
          <w:sz w:val="18"/>
          <w:szCs w:val="18"/>
          <w:lang w:val="es-ES_tradnl"/>
        </w:rPr>
        <w:t>.</w:t>
      </w:r>
    </w:p>
    <w:p w:rsidR="00FB18E4" w:rsidRPr="007D38DE" w:rsidRDefault="00FB18E4" w:rsidP="00797523">
      <w:pPr>
        <w:contextualSpacing/>
        <w:jc w:val="both"/>
        <w:rPr>
          <w:rFonts w:ascii="Verdana" w:hAnsi="Verdana" w:cs="Calibri"/>
          <w:sz w:val="14"/>
          <w:szCs w:val="18"/>
          <w:lang w:val="es-ES_tradnl"/>
        </w:rPr>
      </w:pPr>
    </w:p>
    <w:bookmarkEnd w:id="0"/>
    <w:p w:rsidR="009113B2" w:rsidRPr="00920A4F" w:rsidRDefault="009113B2" w:rsidP="0056029E">
      <w:pPr>
        <w:pStyle w:val="Estilo1"/>
        <w:numPr>
          <w:ilvl w:val="1"/>
          <w:numId w:val="70"/>
        </w:numPr>
        <w:spacing w:line="276" w:lineRule="auto"/>
        <w:ind w:left="357" w:hanging="357"/>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FB18E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D38DE" w:rsidRDefault="009113B2" w:rsidP="009113B2">
      <w:pPr>
        <w:contextualSpacing/>
        <w:jc w:val="both"/>
        <w:rPr>
          <w:rFonts w:asciiTheme="minorHAnsi" w:hAnsiTheme="minorHAnsi" w:cstheme="minorHAnsi"/>
          <w:kern w:val="28"/>
          <w:sz w:val="14"/>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D38DE" w:rsidRDefault="009113B2" w:rsidP="009113B2">
      <w:pPr>
        <w:contextualSpacing/>
        <w:jc w:val="both"/>
        <w:rPr>
          <w:rFonts w:asciiTheme="minorHAnsi" w:hAnsiTheme="minorHAnsi" w:cstheme="minorHAnsi"/>
          <w:kern w:val="28"/>
          <w:sz w:val="14"/>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D38DE" w:rsidRDefault="009113B2" w:rsidP="009113B2">
      <w:pPr>
        <w:contextualSpacing/>
        <w:jc w:val="both"/>
        <w:rPr>
          <w:rFonts w:asciiTheme="minorHAnsi" w:hAnsiTheme="minorHAnsi" w:cstheme="minorHAnsi"/>
          <w:kern w:val="28"/>
          <w:sz w:val="14"/>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13CAC" w:rsidRPr="007D38DE" w:rsidRDefault="00E13CAC" w:rsidP="009113B2">
      <w:pPr>
        <w:contextualSpacing/>
        <w:jc w:val="both"/>
        <w:rPr>
          <w:rFonts w:asciiTheme="minorHAnsi" w:hAnsiTheme="minorHAnsi" w:cstheme="minorHAnsi"/>
          <w:kern w:val="28"/>
          <w:sz w:val="14"/>
          <w:szCs w:val="20"/>
          <w:lang w:val="es-ES_tradnl"/>
        </w:rPr>
      </w:pPr>
    </w:p>
    <w:p w:rsidR="009113B2" w:rsidRPr="00FB18E4" w:rsidRDefault="009113B2" w:rsidP="0056029E">
      <w:pPr>
        <w:pStyle w:val="Estilo1"/>
        <w:numPr>
          <w:ilvl w:val="1"/>
          <w:numId w:val="70"/>
        </w:numPr>
        <w:spacing w:line="276" w:lineRule="auto"/>
        <w:ind w:left="357" w:hanging="357"/>
        <w:rPr>
          <w:rFonts w:asciiTheme="minorHAnsi" w:hAnsiTheme="minorHAnsi" w:cstheme="minorHAnsi"/>
          <w:sz w:val="20"/>
          <w:szCs w:val="20"/>
        </w:rPr>
      </w:pPr>
      <w:r w:rsidRPr="00FB18E4">
        <w:rPr>
          <w:rFonts w:asciiTheme="minorHAnsi" w:hAnsiTheme="minorHAnsi" w:cstheme="minorHAnsi"/>
          <w:sz w:val="20"/>
          <w:szCs w:val="20"/>
        </w:rPr>
        <w:t>MEDICIÓN Y FORMA DE PAGO.</w:t>
      </w:r>
    </w:p>
    <w:p w:rsidR="00665FD6" w:rsidRDefault="00665FD6" w:rsidP="00665FD6">
      <w:pPr>
        <w:contextualSpacing/>
        <w:jc w:val="both"/>
        <w:rPr>
          <w:rFonts w:asciiTheme="minorHAnsi" w:hAnsiTheme="minorHAnsi" w:cstheme="minorHAnsi"/>
          <w:sz w:val="20"/>
          <w:szCs w:val="20"/>
        </w:rPr>
      </w:pPr>
      <w:r w:rsidRPr="00665FD6">
        <w:rPr>
          <w:rFonts w:asciiTheme="minorHAnsi" w:hAnsiTheme="minorHAnsi" w:cstheme="minorHAnsi"/>
          <w:sz w:val="20"/>
          <w:szCs w:val="20"/>
        </w:rPr>
        <w:t>La instalación de las  plaquetas de señalización será medida por pieza, con materiales y dimensiones aprobadas por el Supervisor de YPFB y compatibles con lo aquí especificado, será pagada sólo la pieza ejecutada en obra</w:t>
      </w:r>
      <w:r w:rsidR="00FB18E4">
        <w:rPr>
          <w:rFonts w:asciiTheme="minorHAnsi" w:hAnsiTheme="minorHAnsi" w:cstheme="minorHAnsi"/>
          <w:sz w:val="20"/>
          <w:szCs w:val="20"/>
        </w:rPr>
        <w:t>.</w:t>
      </w:r>
      <w:r w:rsidRPr="00665FD6">
        <w:rPr>
          <w:rFonts w:asciiTheme="minorHAnsi" w:hAnsiTheme="minorHAnsi" w:cstheme="minorHAnsi"/>
          <w:sz w:val="20"/>
          <w:szCs w:val="20"/>
        </w:rPr>
        <w:t xml:space="preserve"> </w:t>
      </w:r>
    </w:p>
    <w:p w:rsidR="00BB307E" w:rsidRPr="007D38DE" w:rsidRDefault="00BB307E" w:rsidP="00665FD6">
      <w:pPr>
        <w:contextualSpacing/>
        <w:jc w:val="both"/>
        <w:rPr>
          <w:rFonts w:asciiTheme="minorHAnsi" w:hAnsiTheme="minorHAnsi" w:cstheme="minorHAnsi"/>
          <w:b/>
          <w:sz w:val="14"/>
          <w:szCs w:val="20"/>
        </w:rPr>
      </w:pPr>
    </w:p>
    <w:p w:rsidR="00E13CAC" w:rsidRPr="00E13CAC" w:rsidRDefault="00E13CAC" w:rsidP="0056029E">
      <w:pPr>
        <w:pStyle w:val="Prrafodelista"/>
        <w:numPr>
          <w:ilvl w:val="0"/>
          <w:numId w:val="64"/>
        </w:numPr>
        <w:jc w:val="both"/>
        <w:rPr>
          <w:rFonts w:asciiTheme="minorHAnsi" w:hAnsiTheme="minorHAnsi" w:cstheme="minorHAnsi"/>
          <w:b/>
          <w:kern w:val="28"/>
          <w:sz w:val="20"/>
          <w:szCs w:val="20"/>
          <w:lang w:val="es-ES_tradnl"/>
        </w:rPr>
      </w:pPr>
      <w:r w:rsidRPr="00E13CAC">
        <w:rPr>
          <w:rFonts w:asciiTheme="minorHAnsi" w:hAnsiTheme="minorHAnsi" w:cstheme="minorHAnsi"/>
          <w:b/>
          <w:color w:val="000000"/>
          <w:sz w:val="20"/>
          <w:szCs w:val="20"/>
          <w:lang w:val="es-BO" w:eastAsia="es-BO"/>
        </w:rPr>
        <w:t>INSTALACION DE PLAQUETA  DE SEÑALIZACION RED SECUNDARIA EN EMPEDRADO Y/O TIERRA</w:t>
      </w:r>
    </w:p>
    <w:p w:rsidR="00E13CAC" w:rsidRDefault="00E13CAC" w:rsidP="00E13CAC">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FD17BA">
        <w:rPr>
          <w:rFonts w:asciiTheme="minorHAnsi" w:hAnsiTheme="minorHAnsi" w:cstheme="minorHAnsi"/>
          <w:b/>
          <w:sz w:val="20"/>
          <w:szCs w:val="20"/>
        </w:rPr>
        <w:t>PIEZA</w:t>
      </w:r>
    </w:p>
    <w:p w:rsidR="00E13CAC" w:rsidRPr="00F419DA" w:rsidRDefault="00E13CAC" w:rsidP="0056029E">
      <w:pPr>
        <w:pStyle w:val="Prrafodelista"/>
        <w:numPr>
          <w:ilvl w:val="1"/>
          <w:numId w:val="64"/>
        </w:numPr>
        <w:spacing w:line="276" w:lineRule="auto"/>
        <w:contextualSpacing/>
        <w:jc w:val="both"/>
        <w:rPr>
          <w:rFonts w:asciiTheme="minorHAnsi" w:hAnsiTheme="minorHAnsi" w:cstheme="minorHAnsi"/>
          <w:b/>
          <w:sz w:val="20"/>
          <w:szCs w:val="20"/>
        </w:rPr>
      </w:pPr>
      <w:r w:rsidRPr="00F419DA">
        <w:rPr>
          <w:rFonts w:asciiTheme="minorHAnsi" w:hAnsiTheme="minorHAnsi" w:cstheme="minorHAnsi"/>
          <w:b/>
          <w:sz w:val="20"/>
          <w:szCs w:val="20"/>
        </w:rPr>
        <w:t>DEFINICIÓN.-</w:t>
      </w:r>
    </w:p>
    <w:p w:rsidR="00665FD6" w:rsidRPr="00665FD6" w:rsidRDefault="00665FD6" w:rsidP="00665FD6">
      <w:pPr>
        <w:pStyle w:val="Estilo1"/>
        <w:spacing w:line="276" w:lineRule="auto"/>
        <w:rPr>
          <w:rFonts w:asciiTheme="minorHAnsi" w:hAnsiTheme="minorHAnsi" w:cstheme="minorHAnsi"/>
          <w:b w:val="0"/>
          <w:sz w:val="20"/>
          <w:szCs w:val="20"/>
        </w:rPr>
      </w:pPr>
      <w:bookmarkStart w:id="1" w:name="_Toc314666522"/>
      <w:r w:rsidRPr="00665FD6">
        <w:rPr>
          <w:rFonts w:asciiTheme="minorHAnsi" w:hAnsiTheme="minorHAnsi" w:cstheme="minorHAnsi"/>
          <w:b w:val="0"/>
          <w:sz w:val="20"/>
          <w:szCs w:val="20"/>
        </w:rPr>
        <w:t xml:space="preserve">Este ítem Comprende todos los trabajos para la construcción de la base de hormigón y el empotrado de las plaquetas de señalización horizontal en coberturas de tierra y empedrado que se presenten en el trazado del proyecto, de acuerdo a las dimensiones mencionadas </w:t>
      </w:r>
      <w:r w:rsidRPr="00665FD6">
        <w:rPr>
          <w:rFonts w:asciiTheme="minorHAnsi" w:hAnsiTheme="minorHAnsi" w:cstheme="minorHAnsi"/>
          <w:b w:val="0"/>
          <w:sz w:val="20"/>
        </w:rPr>
        <w:t>en la Ciudad de la Paz y Población de Coroico.</w:t>
      </w:r>
    </w:p>
    <w:p w:rsidR="00665FD6" w:rsidRPr="00665FD6" w:rsidRDefault="00665FD6" w:rsidP="00665FD6">
      <w:pPr>
        <w:contextualSpacing/>
        <w:jc w:val="both"/>
        <w:rPr>
          <w:rFonts w:asciiTheme="minorHAnsi" w:hAnsiTheme="minorHAnsi" w:cstheme="minorHAnsi"/>
          <w:sz w:val="20"/>
          <w:szCs w:val="20"/>
          <w:lang w:val="es-ES_tradnl"/>
        </w:rPr>
      </w:pPr>
    </w:p>
    <w:bookmarkEnd w:id="1"/>
    <w:p w:rsidR="009113B2" w:rsidRPr="00920A4F" w:rsidRDefault="009113B2" w:rsidP="0056029E">
      <w:pPr>
        <w:pStyle w:val="Estilo1"/>
        <w:numPr>
          <w:ilvl w:val="1"/>
          <w:numId w:val="71"/>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665FD6" w:rsidRPr="00FB18E4" w:rsidRDefault="00665FD6" w:rsidP="00FB18E4">
      <w:pPr>
        <w:contextualSpacing/>
        <w:jc w:val="both"/>
        <w:rPr>
          <w:rFonts w:asciiTheme="minorHAnsi" w:hAnsiTheme="minorHAnsi" w:cstheme="minorHAnsi"/>
          <w:sz w:val="20"/>
          <w:szCs w:val="20"/>
        </w:rPr>
      </w:pPr>
      <w:r w:rsidRPr="00FB18E4">
        <w:rPr>
          <w:rFonts w:asciiTheme="minorHAnsi" w:hAnsiTheme="minorHAnsi" w:cstheme="minorHAnsi"/>
          <w:sz w:val="20"/>
          <w:szCs w:val="20"/>
        </w:rPr>
        <w:t xml:space="preserve">Las plaquetas serán provistas </w:t>
      </w:r>
      <w:r w:rsidR="00FB18E4">
        <w:rPr>
          <w:rFonts w:asciiTheme="minorHAnsi" w:hAnsiTheme="minorHAnsi" w:cstheme="minorHAnsi"/>
          <w:sz w:val="20"/>
          <w:szCs w:val="20"/>
        </w:rPr>
        <w:t>por YPFB</w:t>
      </w:r>
      <w:r w:rsidRPr="00FB18E4">
        <w:rPr>
          <w:rFonts w:asciiTheme="minorHAnsi" w:hAnsiTheme="minorHAnsi" w:cstheme="minorHAnsi"/>
          <w:sz w:val="20"/>
          <w:szCs w:val="20"/>
        </w:rPr>
        <w:t>, de acuerdo al modelo requerido. EL CONTRATISTA es quien suministrará todo el material necesario, personal y otros elementos necesarios para la ejecución de este ítem.</w:t>
      </w:r>
    </w:p>
    <w:p w:rsidR="00665FD6" w:rsidRPr="007D38DE" w:rsidRDefault="00665FD6" w:rsidP="00665FD6">
      <w:pPr>
        <w:pStyle w:val="Prrafodelista"/>
        <w:ind w:left="375"/>
        <w:contextualSpacing/>
        <w:jc w:val="both"/>
        <w:rPr>
          <w:rFonts w:asciiTheme="minorHAnsi" w:hAnsiTheme="minorHAnsi" w:cstheme="minorHAnsi"/>
          <w:sz w:val="14"/>
          <w:szCs w:val="20"/>
        </w:rPr>
      </w:pPr>
    </w:p>
    <w:p w:rsidR="00665FD6" w:rsidRDefault="00665FD6" w:rsidP="00665FD6">
      <w:pPr>
        <w:contextualSpacing/>
        <w:jc w:val="both"/>
        <w:rPr>
          <w:rFonts w:asciiTheme="minorHAnsi" w:hAnsiTheme="minorHAnsi" w:cstheme="minorHAnsi"/>
          <w:kern w:val="28"/>
          <w:sz w:val="20"/>
          <w:szCs w:val="20"/>
          <w:lang w:val="es-ES_tradnl"/>
        </w:rPr>
      </w:pPr>
      <w:r w:rsidRPr="00665FD6">
        <w:rPr>
          <w:rFonts w:asciiTheme="minorHAnsi" w:hAnsiTheme="minorHAnsi" w:cstheme="minorHAnsi"/>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B18E4" w:rsidRPr="007D38DE" w:rsidRDefault="00FB18E4" w:rsidP="00665FD6">
      <w:pPr>
        <w:contextualSpacing/>
        <w:jc w:val="both"/>
        <w:rPr>
          <w:rFonts w:asciiTheme="minorHAnsi" w:hAnsiTheme="minorHAnsi" w:cstheme="minorHAnsi"/>
          <w:kern w:val="28"/>
          <w:sz w:val="14"/>
          <w:szCs w:val="20"/>
          <w:lang w:val="es-ES_tradnl"/>
        </w:rPr>
      </w:pPr>
    </w:p>
    <w:p w:rsidR="009113B2" w:rsidRPr="00920A4F" w:rsidRDefault="009113B2" w:rsidP="00BB307E">
      <w:pPr>
        <w:pStyle w:val="Estilo1"/>
        <w:numPr>
          <w:ilvl w:val="1"/>
          <w:numId w:val="71"/>
        </w:numPr>
        <w:spacing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Default="009113B2" w:rsidP="00FB18E4">
      <w:pPr>
        <w:jc w:val="both"/>
        <w:rPr>
          <w:rFonts w:asciiTheme="minorHAnsi" w:eastAsia="Arial Unicode MS" w:hAnsiTheme="minorHAnsi" w:cstheme="minorHAnsi"/>
          <w:sz w:val="20"/>
          <w:szCs w:val="20"/>
          <w:lang w:val="es-ES_tradnl"/>
        </w:rPr>
      </w:pPr>
      <w:bookmarkStart w:id="2"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3" w:name="_Toc314666525"/>
      <w:bookmarkEnd w:id="2"/>
      <w:r w:rsidRPr="00920A4F">
        <w:rPr>
          <w:rFonts w:asciiTheme="minorHAnsi" w:eastAsia="Arial Unicode MS" w:hAnsiTheme="minorHAnsi" w:cstheme="minorHAnsi"/>
          <w:sz w:val="20"/>
          <w:szCs w:val="20"/>
          <w:lang w:val="es-ES_tradnl"/>
        </w:rPr>
        <w:t xml:space="preserve"> </w:t>
      </w:r>
    </w:p>
    <w:p w:rsidR="00FB18E4" w:rsidRPr="007D38DE" w:rsidRDefault="00FB18E4" w:rsidP="00FB18E4">
      <w:pPr>
        <w:jc w:val="both"/>
        <w:rPr>
          <w:rFonts w:asciiTheme="minorHAnsi" w:hAnsiTheme="minorHAnsi" w:cstheme="minorHAnsi"/>
          <w:sz w:val="14"/>
          <w:szCs w:val="20"/>
        </w:rPr>
      </w:pPr>
    </w:p>
    <w:p w:rsidR="00FB18E4" w:rsidRDefault="00FB18E4" w:rsidP="00FB18E4">
      <w:pPr>
        <w:jc w:val="both"/>
        <w:rPr>
          <w:rFonts w:ascii="Calibri" w:hAnsi="Calibri" w:cs="Calibri"/>
          <w:sz w:val="20"/>
          <w:szCs w:val="20"/>
        </w:rPr>
      </w:pPr>
      <w:r>
        <w:rPr>
          <w:rFonts w:asciiTheme="minorHAnsi" w:hAnsiTheme="minorHAnsi" w:cstheme="minorHAnsi"/>
          <w:sz w:val="20"/>
          <w:szCs w:val="20"/>
        </w:rPr>
        <w:t>De igual manera L</w:t>
      </w:r>
      <w:r w:rsidRPr="00797523">
        <w:rPr>
          <w:rFonts w:asciiTheme="minorHAnsi" w:hAnsiTheme="minorHAnsi" w:cstheme="minorHAnsi"/>
          <w:sz w:val="20"/>
          <w:szCs w:val="20"/>
        </w:rPr>
        <w:t>as plaquetas de señalización se instalarán</w:t>
      </w:r>
      <w:r>
        <w:rPr>
          <w:rFonts w:asciiTheme="minorHAnsi" w:hAnsiTheme="minorHAnsi" w:cstheme="minorHAnsi"/>
          <w:sz w:val="20"/>
          <w:szCs w:val="20"/>
        </w:rPr>
        <w:t xml:space="preserve"> </w:t>
      </w:r>
      <w:r w:rsidRPr="00797523">
        <w:rPr>
          <w:rFonts w:asciiTheme="minorHAnsi" w:hAnsiTheme="minorHAnsi" w:cstheme="minorHAnsi"/>
          <w:sz w:val="20"/>
        </w:rPr>
        <w:t>cada 50 metros y/o en los puntos especificados por el SUPERVISOR DE OBRA de YPFB</w:t>
      </w:r>
      <w:r>
        <w:rPr>
          <w:rFonts w:asciiTheme="minorHAnsi" w:hAnsiTheme="minorHAnsi" w:cstheme="minorHAnsi"/>
          <w:sz w:val="20"/>
          <w:szCs w:val="20"/>
        </w:rPr>
        <w:t xml:space="preserve"> posterior a la excavación del área a intervenir</w:t>
      </w:r>
      <w:r w:rsidR="00BB307E">
        <w:rPr>
          <w:rFonts w:asciiTheme="minorHAnsi" w:hAnsiTheme="minorHAnsi" w:cstheme="minorHAnsi"/>
          <w:sz w:val="20"/>
          <w:szCs w:val="20"/>
        </w:rPr>
        <w:t xml:space="preserve"> que tendrá las dimensiones mencionadas el punto 3</w:t>
      </w:r>
      <w:r>
        <w:rPr>
          <w:rFonts w:asciiTheme="minorHAnsi" w:hAnsiTheme="minorHAnsi" w:cstheme="minorHAnsi"/>
          <w:sz w:val="20"/>
          <w:szCs w:val="20"/>
        </w:rPr>
        <w:t>.</w:t>
      </w:r>
      <w:r w:rsidRPr="00797523">
        <w:rPr>
          <w:rFonts w:asciiTheme="minorHAnsi" w:hAnsiTheme="minorHAnsi" w:cstheme="minorHAnsi"/>
          <w:sz w:val="20"/>
          <w:szCs w:val="20"/>
        </w:rPr>
        <w:t xml:space="preserve"> El contratista proporcionará alambre galvanizado de amarre y envolverá con 2 vueltas las ranuras de sujeción de la pla</w:t>
      </w:r>
      <w:r w:rsidR="006F0A7F">
        <w:rPr>
          <w:rFonts w:asciiTheme="minorHAnsi" w:hAnsiTheme="minorHAnsi" w:cstheme="minorHAnsi"/>
          <w:sz w:val="20"/>
          <w:szCs w:val="20"/>
        </w:rPr>
        <w:t>quet</w:t>
      </w:r>
      <w:r w:rsidRPr="00797523">
        <w:rPr>
          <w:rFonts w:asciiTheme="minorHAnsi" w:hAnsiTheme="minorHAnsi" w:cstheme="minorHAnsi"/>
          <w:sz w:val="20"/>
          <w:szCs w:val="20"/>
        </w:rPr>
        <w:t>a, para garantizar su adherencia</w:t>
      </w:r>
      <w:r w:rsidRPr="00FB18E4">
        <w:rPr>
          <w:rFonts w:asciiTheme="minorHAnsi" w:hAnsiTheme="minorHAnsi" w:cstheme="minorHAnsi"/>
          <w:sz w:val="20"/>
          <w:szCs w:val="20"/>
        </w:rPr>
        <w:t xml:space="preserve">. </w:t>
      </w:r>
      <w:r w:rsidRPr="00FB18E4">
        <w:rPr>
          <w:rFonts w:asciiTheme="minorHAnsi" w:hAnsiTheme="minorHAnsi" w:cstheme="minorHAnsi"/>
          <w:bCs/>
          <w:sz w:val="20"/>
          <w:szCs w:val="20"/>
        </w:rPr>
        <w:t xml:space="preserve"> Se </w:t>
      </w:r>
      <w:r w:rsidRPr="00FB18E4">
        <w:rPr>
          <w:rFonts w:ascii="Calibri" w:hAnsi="Calibri" w:cs="Calibri"/>
          <w:sz w:val="20"/>
          <w:szCs w:val="20"/>
        </w:rPr>
        <w:t xml:space="preserve">deberá mantener el Nivel del Cordón de acera (Solo de no existir cordón de acera </w:t>
      </w:r>
      <w:r w:rsidR="00A31460">
        <w:rPr>
          <w:rFonts w:ascii="Calibri" w:hAnsi="Calibri" w:cs="Calibri"/>
          <w:sz w:val="20"/>
          <w:szCs w:val="20"/>
        </w:rPr>
        <w:t xml:space="preserve">se </w:t>
      </w:r>
      <w:r w:rsidRPr="00FB18E4">
        <w:rPr>
          <w:rFonts w:ascii="Calibri" w:hAnsi="Calibri" w:cs="Calibri"/>
          <w:sz w:val="20"/>
          <w:szCs w:val="20"/>
        </w:rPr>
        <w:t>mantendrá el nivel de la supe</w:t>
      </w:r>
      <w:r w:rsidR="00A31460">
        <w:rPr>
          <w:rFonts w:ascii="Calibri" w:hAnsi="Calibri" w:cs="Calibri"/>
          <w:sz w:val="20"/>
          <w:szCs w:val="20"/>
        </w:rPr>
        <w:t>rficie de instalación de la plaqueta</w:t>
      </w:r>
      <w:r w:rsidRPr="00FB18E4">
        <w:rPr>
          <w:rFonts w:ascii="Calibri" w:hAnsi="Calibri" w:cs="Calibri"/>
          <w:sz w:val="20"/>
          <w:szCs w:val="20"/>
        </w:rPr>
        <w:t xml:space="preserve">), del mismo modo en lugares de cerámicas y suelos especiales. </w:t>
      </w:r>
    </w:p>
    <w:p w:rsidR="00A31460" w:rsidRPr="000F0CFE" w:rsidRDefault="00A31460" w:rsidP="00FB18E4">
      <w:pPr>
        <w:jc w:val="both"/>
        <w:rPr>
          <w:rFonts w:ascii="Calibri" w:hAnsi="Calibri" w:cs="Calibri"/>
          <w:bCs/>
          <w:sz w:val="18"/>
          <w:szCs w:val="18"/>
        </w:rPr>
      </w:pPr>
    </w:p>
    <w:bookmarkEnd w:id="3"/>
    <w:p w:rsidR="009113B2" w:rsidRDefault="009113B2" w:rsidP="00F9569D">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F9569D" w:rsidRPr="00F9569D" w:rsidRDefault="00F9569D" w:rsidP="00F9569D">
      <w:pPr>
        <w:autoSpaceDE w:val="0"/>
        <w:autoSpaceDN w:val="0"/>
        <w:adjustRightInd w:val="0"/>
        <w:jc w:val="both"/>
        <w:rPr>
          <w:rFonts w:asciiTheme="minorHAnsi" w:eastAsia="Arial Unicode MS" w:hAnsiTheme="minorHAnsi" w:cstheme="minorHAnsi"/>
          <w:sz w:val="14"/>
          <w:szCs w:val="20"/>
          <w:lang w:val="es-ES_tradnl"/>
        </w:rPr>
      </w:pPr>
    </w:p>
    <w:p w:rsidR="009113B2" w:rsidRPr="00920A4F" w:rsidRDefault="009113B2" w:rsidP="00F9569D">
      <w:pPr>
        <w:pStyle w:val="Estilo1"/>
        <w:numPr>
          <w:ilvl w:val="1"/>
          <w:numId w:val="71"/>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FD17B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D38DE" w:rsidRDefault="009113B2" w:rsidP="00FD17BA">
      <w:pPr>
        <w:contextualSpacing/>
        <w:jc w:val="both"/>
        <w:rPr>
          <w:rFonts w:asciiTheme="minorHAnsi" w:hAnsiTheme="minorHAnsi" w:cstheme="minorHAnsi"/>
          <w:kern w:val="28"/>
          <w:sz w:val="14"/>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D38DE" w:rsidRDefault="009113B2" w:rsidP="009113B2">
      <w:pPr>
        <w:contextualSpacing/>
        <w:jc w:val="both"/>
        <w:rPr>
          <w:rFonts w:asciiTheme="minorHAnsi" w:hAnsiTheme="minorHAnsi" w:cstheme="minorHAnsi"/>
          <w:kern w:val="28"/>
          <w:sz w:val="14"/>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D38DE" w:rsidRDefault="009113B2" w:rsidP="009113B2">
      <w:pPr>
        <w:contextualSpacing/>
        <w:jc w:val="both"/>
        <w:rPr>
          <w:rFonts w:asciiTheme="minorHAnsi" w:hAnsiTheme="minorHAnsi" w:cstheme="minorHAnsi"/>
          <w:kern w:val="28"/>
          <w:sz w:val="14"/>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1460" w:rsidRDefault="00A31460" w:rsidP="009113B2">
      <w:pPr>
        <w:contextualSpacing/>
        <w:jc w:val="both"/>
        <w:rPr>
          <w:rFonts w:asciiTheme="minorHAnsi" w:hAnsiTheme="minorHAnsi" w:cstheme="minorHAnsi"/>
          <w:kern w:val="28"/>
          <w:sz w:val="20"/>
          <w:szCs w:val="20"/>
        </w:rPr>
      </w:pPr>
    </w:p>
    <w:p w:rsidR="009113B2" w:rsidRPr="00920A4F" w:rsidRDefault="009113B2" w:rsidP="00FD17BA">
      <w:pPr>
        <w:pStyle w:val="Estilo1"/>
        <w:numPr>
          <w:ilvl w:val="1"/>
          <w:numId w:val="71"/>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4" w:name="_Toc314666527"/>
      <w:r w:rsidRPr="00920A4F">
        <w:rPr>
          <w:rFonts w:asciiTheme="minorHAnsi" w:hAnsiTheme="minorHAnsi" w:cstheme="minorHAnsi"/>
          <w:sz w:val="20"/>
          <w:szCs w:val="20"/>
        </w:rPr>
        <w:t>.</w:t>
      </w:r>
      <w:bookmarkEnd w:id="4"/>
    </w:p>
    <w:p w:rsidR="00FB18E4" w:rsidRPr="00FB18E4" w:rsidRDefault="00FB18E4" w:rsidP="00FD17BA">
      <w:pPr>
        <w:contextualSpacing/>
        <w:jc w:val="both"/>
        <w:rPr>
          <w:rFonts w:asciiTheme="minorHAnsi" w:hAnsiTheme="minorHAnsi" w:cstheme="minorHAnsi"/>
          <w:b/>
          <w:sz w:val="20"/>
          <w:szCs w:val="20"/>
        </w:rPr>
      </w:pPr>
      <w:r w:rsidRPr="00FB18E4">
        <w:rPr>
          <w:rFonts w:asciiTheme="minorHAnsi" w:hAnsiTheme="minorHAnsi" w:cstheme="minorHAnsi"/>
          <w:sz w:val="20"/>
          <w:szCs w:val="20"/>
        </w:rPr>
        <w:t xml:space="preserve">La instalación de las  plaquetas de señalización será medida por pieza, con materiales y dimensiones aprobadas por el Supervisor de YPFB y compatibles con lo aquí especificado, será pagada </w:t>
      </w:r>
      <w:r w:rsidR="00BB307E">
        <w:rPr>
          <w:rFonts w:asciiTheme="minorHAnsi" w:hAnsiTheme="minorHAnsi" w:cstheme="minorHAnsi"/>
          <w:sz w:val="20"/>
          <w:szCs w:val="20"/>
        </w:rPr>
        <w:t xml:space="preserve">sólo la pieza ejecutada en obra </w:t>
      </w:r>
      <w:r w:rsidRPr="00FB18E4">
        <w:rPr>
          <w:rFonts w:asciiTheme="minorHAnsi" w:hAnsiTheme="minorHAnsi" w:cstheme="minorHAnsi"/>
          <w:sz w:val="20"/>
          <w:szCs w:val="20"/>
          <w:lang w:val="es-ES_tradnl"/>
        </w:rPr>
        <w:t>en las coberturas correspondientes de Empedrado y Tierra</w:t>
      </w:r>
      <w:r w:rsidRPr="00FB18E4">
        <w:rPr>
          <w:rFonts w:asciiTheme="minorHAnsi" w:hAnsiTheme="minorHAnsi" w:cstheme="minorHAnsi"/>
          <w:sz w:val="20"/>
          <w:szCs w:val="20"/>
        </w:rPr>
        <w:t xml:space="preserve"> y según el precio cotizado en la propuesta aceptada.</w:t>
      </w:r>
      <w:r w:rsidRPr="00FB18E4">
        <w:rPr>
          <w:rFonts w:asciiTheme="minorHAnsi" w:hAnsiTheme="minorHAnsi" w:cstheme="minorHAnsi"/>
          <w:b/>
          <w:sz w:val="20"/>
          <w:szCs w:val="20"/>
        </w:rPr>
        <w:t xml:space="preserve"> </w:t>
      </w:r>
    </w:p>
    <w:p w:rsidR="009113B2" w:rsidRPr="00BB307E" w:rsidRDefault="00BB307E" w:rsidP="00AB00D5">
      <w:pPr>
        <w:pStyle w:val="Estilo1"/>
        <w:numPr>
          <w:ilvl w:val="0"/>
          <w:numId w:val="64"/>
        </w:numPr>
        <w:spacing w:before="100" w:beforeAutospacing="1" w:line="276" w:lineRule="auto"/>
        <w:rPr>
          <w:rFonts w:asciiTheme="minorHAnsi" w:hAnsiTheme="minorHAnsi" w:cstheme="minorHAnsi"/>
          <w:b w:val="0"/>
          <w:szCs w:val="20"/>
        </w:rPr>
      </w:pPr>
      <w:r w:rsidRPr="00BB307E">
        <w:rPr>
          <w:rFonts w:asciiTheme="minorHAnsi" w:hAnsiTheme="minorHAnsi" w:cstheme="minorHAnsi"/>
          <w:color w:val="000000"/>
          <w:sz w:val="20"/>
          <w:szCs w:val="16"/>
          <w:lang w:val="es-BO" w:eastAsia="es-BO"/>
        </w:rPr>
        <w:t>PROVISION E INSTALACION DE PLAQUETA DE SEÑALIZACION DE VALVULA</w:t>
      </w:r>
    </w:p>
    <w:p w:rsidR="00FD17BA" w:rsidRDefault="009113B2" w:rsidP="00FD17BA">
      <w:pPr>
        <w:jc w:val="both"/>
        <w:rPr>
          <w:rFonts w:asciiTheme="minorHAnsi" w:hAnsiTheme="minorHAnsi" w:cstheme="minorHAnsi"/>
          <w:b/>
          <w:sz w:val="20"/>
          <w:szCs w:val="20"/>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xml:space="preserve">: </w:t>
      </w:r>
      <w:r w:rsidR="00FD17BA">
        <w:rPr>
          <w:rFonts w:asciiTheme="minorHAnsi" w:hAnsiTheme="minorHAnsi" w:cstheme="minorHAnsi"/>
          <w:b/>
          <w:sz w:val="20"/>
          <w:szCs w:val="20"/>
        </w:rPr>
        <w:t>PIEZA</w:t>
      </w:r>
    </w:p>
    <w:p w:rsidR="009113B2" w:rsidRDefault="00FD17BA" w:rsidP="00FD17BA">
      <w:pPr>
        <w:jc w:val="both"/>
        <w:rPr>
          <w:rFonts w:asciiTheme="minorHAnsi" w:hAnsiTheme="minorHAnsi" w:cstheme="minorHAnsi"/>
          <w:b/>
          <w:sz w:val="20"/>
          <w:szCs w:val="20"/>
        </w:rPr>
      </w:pPr>
      <w:r w:rsidRPr="00FD17BA">
        <w:rPr>
          <w:rFonts w:asciiTheme="minorHAnsi" w:hAnsiTheme="minorHAnsi" w:cstheme="minorHAnsi"/>
          <w:b/>
          <w:sz w:val="20"/>
          <w:szCs w:val="20"/>
        </w:rPr>
        <w:t xml:space="preserve">6.1 </w:t>
      </w:r>
      <w:bookmarkStart w:id="5" w:name="_Toc314666598"/>
      <w:r>
        <w:rPr>
          <w:rFonts w:asciiTheme="minorHAnsi" w:hAnsiTheme="minorHAnsi" w:cstheme="minorHAnsi"/>
          <w:b/>
          <w:sz w:val="20"/>
          <w:szCs w:val="20"/>
        </w:rPr>
        <w:t>DEFINICIÓN</w:t>
      </w:r>
    </w:p>
    <w:p w:rsidR="00FD17BA" w:rsidRPr="00FD17BA" w:rsidRDefault="00FD17BA" w:rsidP="00FD17BA">
      <w:pPr>
        <w:pStyle w:val="Prrafodelista"/>
        <w:ind w:left="0"/>
        <w:contextualSpacing/>
        <w:jc w:val="both"/>
        <w:rPr>
          <w:rFonts w:asciiTheme="minorHAnsi" w:hAnsiTheme="minorHAnsi" w:cstheme="minorHAnsi"/>
          <w:kern w:val="28"/>
          <w:sz w:val="20"/>
          <w:szCs w:val="20"/>
        </w:rPr>
      </w:pPr>
      <w:r w:rsidRPr="00FD17BA">
        <w:rPr>
          <w:rFonts w:asciiTheme="minorHAnsi" w:hAnsiTheme="minorHAnsi" w:cstheme="minorHAnsi"/>
          <w:kern w:val="28"/>
          <w:sz w:val="20"/>
          <w:szCs w:val="20"/>
        </w:rPr>
        <w:t xml:space="preserve">Este ítem comprende todos los trabajos de provisión </w:t>
      </w:r>
      <w:r>
        <w:rPr>
          <w:rFonts w:asciiTheme="minorHAnsi" w:hAnsiTheme="minorHAnsi" w:cstheme="minorHAnsi"/>
          <w:kern w:val="28"/>
          <w:sz w:val="20"/>
          <w:szCs w:val="20"/>
        </w:rPr>
        <w:t>e</w:t>
      </w:r>
      <w:r w:rsidRPr="00FD17BA">
        <w:rPr>
          <w:rFonts w:asciiTheme="minorHAnsi" w:hAnsiTheme="minorHAnsi" w:cstheme="minorHAnsi"/>
          <w:kern w:val="28"/>
          <w:sz w:val="20"/>
          <w:szCs w:val="20"/>
        </w:rPr>
        <w:t xml:space="preserve"> instalaci</w:t>
      </w:r>
      <w:r>
        <w:rPr>
          <w:rFonts w:asciiTheme="minorHAnsi" w:hAnsiTheme="minorHAnsi" w:cstheme="minorHAnsi"/>
          <w:kern w:val="28"/>
          <w:sz w:val="20"/>
          <w:szCs w:val="20"/>
        </w:rPr>
        <w:t xml:space="preserve">ón de plaquetas de señalización </w:t>
      </w:r>
      <w:r w:rsidRPr="00FD17BA">
        <w:rPr>
          <w:rFonts w:asciiTheme="minorHAnsi" w:hAnsiTheme="minorHAnsi" w:cstheme="minorHAnsi"/>
          <w:kern w:val="28"/>
          <w:sz w:val="20"/>
          <w:szCs w:val="20"/>
        </w:rPr>
        <w:t xml:space="preserve"> de válvulas de Red Secundaria</w:t>
      </w:r>
      <w:r>
        <w:rPr>
          <w:rFonts w:asciiTheme="minorHAnsi" w:hAnsiTheme="minorHAnsi" w:cstheme="minorHAnsi"/>
          <w:kern w:val="28"/>
          <w:sz w:val="20"/>
          <w:szCs w:val="20"/>
        </w:rPr>
        <w:t xml:space="preserve"> en la </w:t>
      </w:r>
      <w:r w:rsidRPr="00FD17BA">
        <w:rPr>
          <w:rFonts w:asciiTheme="minorHAnsi" w:hAnsiTheme="minorHAnsi" w:cstheme="minorHAnsi"/>
          <w:b/>
          <w:kern w:val="28"/>
          <w:sz w:val="20"/>
          <w:szCs w:val="20"/>
        </w:rPr>
        <w:t>población de Coroico</w:t>
      </w:r>
      <w:r w:rsidR="009C1E1F">
        <w:rPr>
          <w:rFonts w:asciiTheme="minorHAnsi" w:hAnsiTheme="minorHAnsi" w:cstheme="minorHAnsi"/>
          <w:b/>
          <w:kern w:val="28"/>
          <w:sz w:val="20"/>
          <w:szCs w:val="20"/>
        </w:rPr>
        <w:t>,</w:t>
      </w:r>
      <w:r>
        <w:rPr>
          <w:rFonts w:asciiTheme="minorHAnsi" w:hAnsiTheme="minorHAnsi" w:cstheme="minorHAnsi"/>
          <w:kern w:val="28"/>
          <w:sz w:val="20"/>
          <w:szCs w:val="20"/>
        </w:rPr>
        <w:t xml:space="preserve"> </w:t>
      </w:r>
      <w:r w:rsidRPr="00FD17BA">
        <w:rPr>
          <w:rFonts w:asciiTheme="minorHAnsi" w:hAnsiTheme="minorHAnsi" w:cstheme="minorHAnsi"/>
          <w:kern w:val="28"/>
          <w:sz w:val="20"/>
          <w:szCs w:val="20"/>
        </w:rPr>
        <w:t xml:space="preserve"> de acuerdo a lo establecido en los planos correspondientes y/o instrucciones emitidas por el</w:t>
      </w:r>
      <w:r w:rsidR="006F0A7F">
        <w:rPr>
          <w:rFonts w:asciiTheme="minorHAnsi" w:hAnsiTheme="minorHAnsi" w:cstheme="minorHAnsi"/>
          <w:kern w:val="28"/>
          <w:sz w:val="20"/>
          <w:szCs w:val="20"/>
        </w:rPr>
        <w:t xml:space="preserve"> Supervisor</w:t>
      </w:r>
      <w:r w:rsidRPr="00FD17BA">
        <w:rPr>
          <w:rFonts w:asciiTheme="minorHAnsi" w:hAnsiTheme="minorHAnsi" w:cstheme="minorHAnsi"/>
          <w:kern w:val="28"/>
          <w:sz w:val="20"/>
          <w:szCs w:val="20"/>
        </w:rPr>
        <w:t xml:space="preserve"> de </w:t>
      </w:r>
      <w:r w:rsidR="00333FEB">
        <w:rPr>
          <w:rFonts w:asciiTheme="minorHAnsi" w:hAnsiTheme="minorHAnsi" w:cstheme="minorHAnsi"/>
          <w:kern w:val="28"/>
          <w:sz w:val="20"/>
          <w:szCs w:val="20"/>
        </w:rPr>
        <w:t>Obra</w:t>
      </w:r>
      <w:r w:rsidRPr="00FD17BA">
        <w:rPr>
          <w:rFonts w:asciiTheme="minorHAnsi" w:hAnsiTheme="minorHAnsi" w:cstheme="minorHAnsi"/>
          <w:kern w:val="28"/>
          <w:sz w:val="20"/>
          <w:szCs w:val="20"/>
        </w:rPr>
        <w:t xml:space="preserve"> de YPFB. </w:t>
      </w:r>
    </w:p>
    <w:p w:rsidR="00FD17BA" w:rsidRPr="007D38DE" w:rsidRDefault="00FD17BA" w:rsidP="00FD17BA">
      <w:pPr>
        <w:jc w:val="both"/>
        <w:rPr>
          <w:rFonts w:asciiTheme="minorHAnsi" w:eastAsia="Arial Unicode MS" w:hAnsiTheme="minorHAnsi" w:cstheme="minorHAnsi"/>
          <w:sz w:val="14"/>
          <w:szCs w:val="20"/>
        </w:rPr>
      </w:pPr>
    </w:p>
    <w:bookmarkEnd w:id="5"/>
    <w:p w:rsidR="009113B2" w:rsidRPr="00920A4F" w:rsidRDefault="009113B2" w:rsidP="009C1E1F">
      <w:pPr>
        <w:pStyle w:val="PARRAFO"/>
        <w:numPr>
          <w:ilvl w:val="1"/>
          <w:numId w:val="72"/>
        </w:numPr>
        <w:spacing w:after="0" w:afterAutospacing="0"/>
        <w:rPr>
          <w:b/>
          <w:sz w:val="20"/>
          <w:szCs w:val="20"/>
        </w:rPr>
      </w:pPr>
      <w:r w:rsidRPr="00920A4F">
        <w:rPr>
          <w:b/>
          <w:sz w:val="20"/>
          <w:szCs w:val="20"/>
        </w:rPr>
        <w:t>MATERIALES, HERRAMIENTAS Y EQUIPO.</w:t>
      </w:r>
    </w:p>
    <w:p w:rsidR="00FD17BA" w:rsidRDefault="00FD17BA" w:rsidP="00FD17BA">
      <w:pPr>
        <w:contextualSpacing/>
        <w:jc w:val="both"/>
        <w:rPr>
          <w:rFonts w:asciiTheme="minorHAnsi" w:hAnsiTheme="minorHAnsi" w:cstheme="minorHAnsi"/>
          <w:sz w:val="20"/>
          <w:szCs w:val="18"/>
          <w:lang w:val="es-ES_tradnl"/>
        </w:rPr>
      </w:pPr>
      <w:r w:rsidRPr="009C1E1F">
        <w:rPr>
          <w:rFonts w:asciiTheme="minorHAnsi" w:hAnsiTheme="minorHAnsi" w:cstheme="minorHAnsi"/>
          <w:sz w:val="20"/>
          <w:szCs w:val="18"/>
          <w:lang w:val="es-ES_tradnl"/>
        </w:rPr>
        <w:t>La empresa Contratista deberá proporcionar todos los materiales, herramientas y equipos necesarios para realizar los tra</w:t>
      </w:r>
      <w:r w:rsidR="009C1E1F" w:rsidRPr="009C1E1F">
        <w:rPr>
          <w:rFonts w:asciiTheme="minorHAnsi" w:hAnsiTheme="minorHAnsi" w:cstheme="minorHAnsi"/>
          <w:sz w:val="20"/>
          <w:szCs w:val="18"/>
          <w:lang w:val="es-ES_tradnl"/>
        </w:rPr>
        <w:t xml:space="preserve">bajos de colocado de las plaquetas </w:t>
      </w:r>
      <w:r w:rsidRPr="009C1E1F">
        <w:rPr>
          <w:rFonts w:asciiTheme="minorHAnsi" w:hAnsiTheme="minorHAnsi" w:cstheme="minorHAnsi"/>
          <w:sz w:val="20"/>
          <w:szCs w:val="18"/>
          <w:lang w:val="es-ES_tradnl"/>
        </w:rPr>
        <w:t>de señalización. Para ello deberá contar mínimamente con las herramientas necesarias para realizar la reposición de los muros de las viviendas en los lugares donde el supervisor asignado por YPFB dé el visto bueno para su instalación.</w:t>
      </w:r>
    </w:p>
    <w:p w:rsidR="009C1E1F" w:rsidRPr="007D38DE" w:rsidRDefault="009C1E1F" w:rsidP="00FD17BA">
      <w:pPr>
        <w:contextualSpacing/>
        <w:jc w:val="both"/>
        <w:rPr>
          <w:rFonts w:asciiTheme="minorHAnsi" w:hAnsiTheme="minorHAnsi" w:cstheme="minorHAnsi"/>
          <w:sz w:val="14"/>
          <w:szCs w:val="18"/>
          <w:lang w:val="es-ES_tradnl"/>
        </w:rPr>
      </w:pPr>
    </w:p>
    <w:p w:rsidR="009C1E1F" w:rsidRPr="009C1E1F" w:rsidRDefault="009C1E1F" w:rsidP="009C1E1F">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6.2 </w:t>
      </w:r>
      <w:r w:rsidR="009113B2" w:rsidRPr="00920A4F">
        <w:rPr>
          <w:rFonts w:asciiTheme="minorHAnsi" w:hAnsiTheme="minorHAnsi" w:cstheme="minorHAnsi"/>
          <w:sz w:val="20"/>
          <w:szCs w:val="20"/>
        </w:rPr>
        <w:t>PROCEDIMIENTO PARA LA EJECUCIÓN.</w:t>
      </w:r>
    </w:p>
    <w:p w:rsidR="009C1E1F" w:rsidRPr="009C1E1F" w:rsidRDefault="009C1E1F" w:rsidP="009C1E1F">
      <w:pPr>
        <w:pStyle w:val="Estilo1"/>
        <w:spacing w:line="276" w:lineRule="auto"/>
        <w:rPr>
          <w:rFonts w:asciiTheme="minorHAnsi" w:hAnsiTheme="minorHAnsi" w:cstheme="minorHAnsi"/>
          <w:b w:val="0"/>
          <w:kern w:val="28"/>
          <w:sz w:val="20"/>
          <w:szCs w:val="20"/>
        </w:rPr>
      </w:pPr>
      <w:r w:rsidRPr="009C1E1F">
        <w:rPr>
          <w:rFonts w:asciiTheme="minorHAnsi" w:hAnsiTheme="minorHAnsi" w:cstheme="minorHAnsi"/>
          <w:b w:val="0"/>
          <w:sz w:val="20"/>
          <w:szCs w:val="20"/>
        </w:rPr>
        <w:t xml:space="preserve">Este ítem se refiere a la provisión de plaquetas con logo “YPFB” pintada con pintura reflectiva de acuerdo diámetro de tubería y colores establecidos por YPFB, como se indica en el Anexo  </w:t>
      </w:r>
      <w:r>
        <w:rPr>
          <w:rFonts w:asciiTheme="minorHAnsi" w:hAnsiTheme="minorHAnsi" w:cstheme="minorHAnsi"/>
          <w:b w:val="0"/>
          <w:sz w:val="20"/>
          <w:szCs w:val="20"/>
        </w:rPr>
        <w:t xml:space="preserve">2 </w:t>
      </w:r>
      <w:r w:rsidRPr="009C1E1F">
        <w:rPr>
          <w:rFonts w:asciiTheme="minorHAnsi" w:hAnsiTheme="minorHAnsi" w:cstheme="minorHAnsi"/>
          <w:b w:val="0"/>
          <w:sz w:val="20"/>
          <w:szCs w:val="20"/>
        </w:rPr>
        <w:t xml:space="preserve">de Planos y Gráficos, y/o instrucciones del </w:t>
      </w:r>
      <w:r w:rsidR="00333FEB">
        <w:rPr>
          <w:rFonts w:asciiTheme="minorHAnsi" w:hAnsiTheme="minorHAnsi" w:cstheme="minorHAnsi"/>
          <w:b w:val="0"/>
          <w:sz w:val="20"/>
          <w:szCs w:val="20"/>
        </w:rPr>
        <w:t xml:space="preserve">Supervisor </w:t>
      </w:r>
      <w:r w:rsidRPr="009C1E1F">
        <w:rPr>
          <w:rFonts w:asciiTheme="minorHAnsi" w:hAnsiTheme="minorHAnsi" w:cstheme="minorHAnsi"/>
          <w:b w:val="0"/>
          <w:sz w:val="20"/>
          <w:szCs w:val="20"/>
        </w:rPr>
        <w:t xml:space="preserve">de </w:t>
      </w:r>
      <w:r w:rsidR="00333FEB">
        <w:rPr>
          <w:rFonts w:asciiTheme="minorHAnsi" w:hAnsiTheme="minorHAnsi" w:cstheme="minorHAnsi"/>
          <w:b w:val="0"/>
          <w:sz w:val="20"/>
          <w:szCs w:val="20"/>
        </w:rPr>
        <w:t>Obra</w:t>
      </w:r>
    </w:p>
    <w:p w:rsidR="009C1E1F" w:rsidRPr="007D38DE" w:rsidRDefault="009C1E1F" w:rsidP="009C1E1F">
      <w:pPr>
        <w:pStyle w:val="Prrafodelista"/>
        <w:autoSpaceDE w:val="0"/>
        <w:autoSpaceDN w:val="0"/>
        <w:adjustRightInd w:val="0"/>
        <w:ind w:left="375"/>
        <w:jc w:val="both"/>
        <w:rPr>
          <w:rFonts w:ascii="Verdana" w:hAnsi="Verdana"/>
          <w:sz w:val="14"/>
          <w:szCs w:val="18"/>
        </w:rPr>
      </w:pPr>
    </w:p>
    <w:p w:rsidR="007D38DE" w:rsidRDefault="009C1E1F" w:rsidP="007D38DE">
      <w:pPr>
        <w:contextualSpacing/>
        <w:jc w:val="both"/>
        <w:rPr>
          <w:rFonts w:asciiTheme="minorHAnsi" w:eastAsia="Arial Unicode MS" w:hAnsiTheme="minorHAnsi" w:cstheme="minorHAnsi"/>
          <w:sz w:val="20"/>
          <w:szCs w:val="18"/>
        </w:rPr>
      </w:pPr>
      <w:r>
        <w:rPr>
          <w:rFonts w:asciiTheme="minorHAnsi" w:eastAsia="Arial Unicode MS" w:hAnsiTheme="minorHAnsi" w:cstheme="minorHAnsi"/>
          <w:sz w:val="20"/>
          <w:szCs w:val="18"/>
        </w:rPr>
        <w:t>La plaqueta debe ser instalad</w:t>
      </w:r>
      <w:r w:rsidRPr="009C1E1F">
        <w:rPr>
          <w:rFonts w:asciiTheme="minorHAnsi" w:eastAsia="Arial Unicode MS" w:hAnsiTheme="minorHAnsi" w:cstheme="minorHAnsi"/>
          <w:sz w:val="20"/>
          <w:szCs w:val="18"/>
        </w:rPr>
        <w:t xml:space="preserve">a en el muro más próximo a la válvula y de acuerdo a instrucciones del </w:t>
      </w:r>
      <w:r w:rsidR="00333FEB">
        <w:rPr>
          <w:rFonts w:asciiTheme="minorHAnsi" w:hAnsiTheme="minorHAnsi" w:cstheme="minorHAnsi"/>
          <w:b/>
          <w:sz w:val="20"/>
          <w:szCs w:val="20"/>
        </w:rPr>
        <w:t xml:space="preserve">Supervisor </w:t>
      </w:r>
      <w:r w:rsidR="00333FEB" w:rsidRPr="009C1E1F">
        <w:rPr>
          <w:rFonts w:asciiTheme="minorHAnsi" w:hAnsiTheme="minorHAnsi" w:cstheme="minorHAnsi"/>
          <w:sz w:val="20"/>
          <w:szCs w:val="20"/>
        </w:rPr>
        <w:t xml:space="preserve">de </w:t>
      </w:r>
      <w:r w:rsidR="00333FEB">
        <w:rPr>
          <w:rFonts w:asciiTheme="minorHAnsi" w:hAnsiTheme="minorHAnsi" w:cstheme="minorHAnsi"/>
          <w:b/>
          <w:sz w:val="20"/>
          <w:szCs w:val="20"/>
        </w:rPr>
        <w:t>Obra</w:t>
      </w:r>
      <w:r w:rsidRPr="009C1E1F">
        <w:rPr>
          <w:rFonts w:asciiTheme="minorHAnsi" w:eastAsia="Arial Unicode MS" w:hAnsiTheme="minorHAnsi" w:cstheme="minorHAnsi"/>
          <w:sz w:val="20"/>
          <w:szCs w:val="18"/>
        </w:rPr>
        <w:t>. De corresponder el muro a una vivienda, la empresa contratista solicitara autorización al propietario para la instalación de la misma.</w:t>
      </w:r>
    </w:p>
    <w:p w:rsidR="007D38DE" w:rsidRPr="007D38DE" w:rsidRDefault="007D38DE" w:rsidP="007D38DE">
      <w:pPr>
        <w:contextualSpacing/>
        <w:jc w:val="both"/>
        <w:rPr>
          <w:rFonts w:asciiTheme="minorHAnsi" w:eastAsia="Arial Unicode MS" w:hAnsiTheme="minorHAnsi" w:cstheme="minorHAnsi"/>
          <w:sz w:val="14"/>
          <w:szCs w:val="18"/>
        </w:rPr>
      </w:pPr>
    </w:p>
    <w:p w:rsidR="009C1E1F" w:rsidRPr="009C1E1F" w:rsidRDefault="009C1E1F" w:rsidP="007D38DE">
      <w:pPr>
        <w:contextualSpacing/>
        <w:jc w:val="both"/>
        <w:rPr>
          <w:rFonts w:asciiTheme="minorHAnsi" w:hAnsiTheme="minorHAnsi" w:cstheme="minorHAnsi"/>
          <w:sz w:val="20"/>
          <w:szCs w:val="18"/>
          <w:lang w:val="es-ES_tradnl"/>
        </w:rPr>
      </w:pPr>
      <w:r w:rsidRPr="009C1E1F">
        <w:rPr>
          <w:rFonts w:asciiTheme="minorHAnsi" w:hAnsiTheme="minorHAnsi" w:cstheme="minorHAnsi"/>
          <w:sz w:val="20"/>
          <w:szCs w:val="18"/>
          <w:lang w:val="es-ES_tradnl"/>
        </w:rPr>
        <w:t>Todo corte se realizara de manera rectilínea, simétrica y con el cuidado correspondiente, el área de intervención deberá cortarse de acuerdo con los límites especificados y sólo podrán exceder dichos límites por autorización expresa del SUPERVISOR, para la remoción  deberá utilizar las herramientas necesarias en los tramos cortados y mover los mismos evitando así deteriorar otros tramos.</w:t>
      </w:r>
    </w:p>
    <w:p w:rsidR="009C1E1F" w:rsidRPr="007D38DE" w:rsidRDefault="009C1E1F" w:rsidP="009C1E1F">
      <w:pPr>
        <w:contextualSpacing/>
        <w:jc w:val="both"/>
        <w:rPr>
          <w:rFonts w:asciiTheme="minorHAnsi" w:eastAsia="Arial Unicode MS" w:hAnsiTheme="minorHAnsi" w:cstheme="minorHAnsi"/>
          <w:sz w:val="14"/>
          <w:szCs w:val="18"/>
          <w:lang w:val="es-ES_tradnl"/>
        </w:rPr>
      </w:pPr>
    </w:p>
    <w:p w:rsidR="009C1E1F" w:rsidRPr="009C1E1F" w:rsidRDefault="009C1E1F" w:rsidP="009C1E1F">
      <w:pPr>
        <w:contextualSpacing/>
        <w:jc w:val="both"/>
        <w:rPr>
          <w:rFonts w:asciiTheme="minorHAnsi" w:eastAsia="Arial Unicode MS" w:hAnsiTheme="minorHAnsi" w:cstheme="minorHAnsi"/>
          <w:sz w:val="20"/>
          <w:szCs w:val="20"/>
        </w:rPr>
      </w:pPr>
      <w:r w:rsidRPr="009C1E1F">
        <w:rPr>
          <w:rFonts w:asciiTheme="minorHAnsi" w:eastAsia="Arial Unicode MS" w:hAnsiTheme="minorHAnsi" w:cstheme="minorHAnsi"/>
          <w:sz w:val="20"/>
          <w:szCs w:val="20"/>
        </w:rPr>
        <w:t xml:space="preserve">En caso de no conseguir la autorización, se realizara la instalación sobre un bloque de concreto de acuerdo a </w:t>
      </w:r>
      <w:r w:rsidRPr="009C1E1F">
        <w:rPr>
          <w:rFonts w:asciiTheme="minorHAnsi" w:eastAsia="Arial Unicode MS" w:hAnsiTheme="minorHAnsi" w:cstheme="minorHAnsi"/>
          <w:bCs/>
          <w:sz w:val="20"/>
          <w:szCs w:val="20"/>
        </w:rPr>
        <w:t>lo</w:t>
      </w:r>
      <w:r w:rsidRPr="009C1E1F">
        <w:rPr>
          <w:rFonts w:asciiTheme="minorHAnsi" w:hAnsiTheme="minorHAnsi" w:cstheme="minorHAnsi"/>
          <w:sz w:val="20"/>
          <w:szCs w:val="20"/>
        </w:rPr>
        <w:t xml:space="preserve"> indicado </w:t>
      </w:r>
      <w:r w:rsidRPr="009C1E1F">
        <w:rPr>
          <w:rFonts w:asciiTheme="minorHAnsi" w:eastAsia="Arial Unicode MS" w:hAnsiTheme="minorHAnsi" w:cstheme="minorHAnsi"/>
          <w:sz w:val="20"/>
          <w:szCs w:val="20"/>
        </w:rPr>
        <w:t>en el Anexo 2.</w:t>
      </w:r>
    </w:p>
    <w:p w:rsidR="009C1E1F" w:rsidRPr="007D38DE" w:rsidRDefault="009C1E1F" w:rsidP="009C1E1F">
      <w:pPr>
        <w:pStyle w:val="Prrafodelista"/>
        <w:ind w:left="375"/>
        <w:contextualSpacing/>
        <w:jc w:val="both"/>
        <w:rPr>
          <w:rFonts w:asciiTheme="minorHAnsi" w:eastAsia="Arial Unicode MS" w:hAnsiTheme="minorHAnsi" w:cstheme="minorHAnsi"/>
          <w:sz w:val="14"/>
          <w:szCs w:val="20"/>
        </w:rPr>
      </w:pPr>
    </w:p>
    <w:p w:rsidR="009C1E1F" w:rsidRPr="009C1E1F" w:rsidRDefault="009C1E1F" w:rsidP="009C1E1F">
      <w:pPr>
        <w:contextualSpacing/>
        <w:jc w:val="both"/>
        <w:rPr>
          <w:rFonts w:asciiTheme="minorHAnsi" w:eastAsia="Arial Unicode MS" w:hAnsiTheme="minorHAnsi" w:cstheme="minorHAnsi"/>
          <w:sz w:val="20"/>
          <w:szCs w:val="20"/>
        </w:rPr>
      </w:pPr>
      <w:r w:rsidRPr="009C1E1F">
        <w:rPr>
          <w:rFonts w:asciiTheme="minorHAnsi" w:eastAsia="Arial Unicode MS" w:hAnsiTheme="minorHAnsi" w:cstheme="minorHAnsi"/>
          <w:sz w:val="20"/>
          <w:szCs w:val="20"/>
        </w:rPr>
        <w:t xml:space="preserve">Para la instalación la profundidad de entierro de las plaquetas debe ser de 0,05 metros ahogada en una mezcla de hormigón. </w:t>
      </w:r>
    </w:p>
    <w:p w:rsidR="009C1E1F" w:rsidRPr="00F9569D" w:rsidRDefault="009C1E1F" w:rsidP="009C1E1F">
      <w:pPr>
        <w:pStyle w:val="Prrafodelista"/>
        <w:ind w:left="375"/>
        <w:contextualSpacing/>
        <w:jc w:val="both"/>
        <w:rPr>
          <w:rFonts w:asciiTheme="minorHAnsi" w:eastAsia="Arial Unicode MS" w:hAnsiTheme="minorHAnsi" w:cstheme="minorHAnsi"/>
          <w:sz w:val="14"/>
          <w:szCs w:val="20"/>
        </w:rPr>
      </w:pPr>
    </w:p>
    <w:p w:rsidR="009C1E1F" w:rsidRPr="009C1E1F" w:rsidRDefault="009C1E1F" w:rsidP="009C1E1F">
      <w:pPr>
        <w:spacing w:before="120" w:after="120"/>
        <w:jc w:val="both"/>
        <w:rPr>
          <w:rFonts w:asciiTheme="minorHAnsi" w:hAnsiTheme="minorHAnsi" w:cstheme="minorHAnsi"/>
          <w:sz w:val="20"/>
          <w:szCs w:val="20"/>
        </w:rPr>
      </w:pPr>
      <w:r w:rsidRPr="009C1E1F">
        <w:rPr>
          <w:rFonts w:asciiTheme="minorHAnsi" w:hAnsiTheme="minorHAnsi" w:cstheme="minorHAnsi"/>
          <w:sz w:val="20"/>
          <w:szCs w:val="20"/>
          <w:lang w:val="es-ES_tradnl"/>
        </w:rPr>
        <w:t xml:space="preserve">Luego, se recubrirá con una segunda capa de 1 cm. con mortero de cemento de una dosificación 1:3 para el </w:t>
      </w:r>
      <w:r w:rsidRPr="009C1E1F">
        <w:rPr>
          <w:rFonts w:asciiTheme="minorHAnsi" w:eastAsia="Arial Unicode MS" w:hAnsiTheme="minorHAnsi" w:cstheme="minorHAnsi"/>
          <w:bCs/>
          <w:sz w:val="20"/>
          <w:szCs w:val="20"/>
        </w:rPr>
        <w:t>afinado. Además, deberá  tener en sus bordes juntas de dilatación, previniendo  así rajaduras posteriores, de acuerdo a lo</w:t>
      </w:r>
      <w:r w:rsidRPr="009C1E1F">
        <w:rPr>
          <w:rFonts w:asciiTheme="minorHAnsi" w:hAnsiTheme="minorHAnsi" w:cstheme="minorHAnsi"/>
          <w:sz w:val="20"/>
          <w:szCs w:val="20"/>
        </w:rPr>
        <w:t xml:space="preserve"> indicado </w:t>
      </w:r>
      <w:r w:rsidRPr="009C1E1F">
        <w:rPr>
          <w:rFonts w:asciiTheme="minorHAnsi" w:eastAsia="Arial Unicode MS" w:hAnsiTheme="minorHAnsi" w:cstheme="minorHAnsi"/>
          <w:sz w:val="20"/>
          <w:szCs w:val="20"/>
        </w:rPr>
        <w:t>en el Anexo 2.</w:t>
      </w:r>
    </w:p>
    <w:p w:rsidR="009113B2" w:rsidRPr="00375E71" w:rsidRDefault="009113B2" w:rsidP="009C1E1F">
      <w:pPr>
        <w:pStyle w:val="Estilo1"/>
        <w:numPr>
          <w:ilvl w:val="1"/>
          <w:numId w:val="73"/>
        </w:numPr>
        <w:spacing w:line="276" w:lineRule="auto"/>
        <w:rPr>
          <w:rFonts w:asciiTheme="minorHAnsi" w:hAnsiTheme="minorHAnsi" w:cstheme="minorHAnsi"/>
          <w:sz w:val="20"/>
          <w:szCs w:val="20"/>
        </w:rPr>
      </w:pPr>
      <w:r w:rsidRPr="00375E71">
        <w:rPr>
          <w:rFonts w:asciiTheme="minorHAnsi" w:hAnsiTheme="minorHAnsi" w:cstheme="minorHAnsi"/>
          <w:sz w:val="20"/>
          <w:szCs w:val="20"/>
        </w:rPr>
        <w:t>MEDIDAS DE MITIGACION AMBIENTAL</w:t>
      </w:r>
    </w:p>
    <w:p w:rsidR="009113B2" w:rsidRDefault="009113B2" w:rsidP="00F9569D">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9569D" w:rsidRPr="00F9569D" w:rsidRDefault="00F9569D" w:rsidP="00F9569D">
      <w:pPr>
        <w:jc w:val="both"/>
        <w:rPr>
          <w:rFonts w:asciiTheme="minorHAnsi" w:hAnsiTheme="minorHAnsi" w:cstheme="minorHAnsi"/>
          <w:kern w:val="28"/>
          <w:sz w:val="14"/>
          <w:szCs w:val="20"/>
        </w:rPr>
      </w:pPr>
    </w:p>
    <w:p w:rsidR="009113B2" w:rsidRDefault="009113B2" w:rsidP="00F9569D">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9569D" w:rsidRPr="00F9569D" w:rsidRDefault="00F9569D" w:rsidP="00F9569D">
      <w:pPr>
        <w:jc w:val="both"/>
        <w:rPr>
          <w:rFonts w:asciiTheme="minorHAnsi" w:hAnsiTheme="minorHAnsi" w:cstheme="minorHAnsi"/>
          <w:kern w:val="28"/>
          <w:sz w:val="14"/>
          <w:szCs w:val="20"/>
        </w:rPr>
      </w:pPr>
    </w:p>
    <w:p w:rsidR="009113B2" w:rsidRDefault="009113B2" w:rsidP="00F9569D">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F9569D" w:rsidRPr="00F9569D" w:rsidRDefault="00F9569D" w:rsidP="00F9569D">
      <w:pPr>
        <w:jc w:val="both"/>
        <w:rPr>
          <w:rFonts w:asciiTheme="minorHAnsi" w:hAnsiTheme="minorHAnsi" w:cstheme="minorHAnsi"/>
          <w:kern w:val="28"/>
          <w:sz w:val="14"/>
          <w:szCs w:val="20"/>
        </w:rPr>
      </w:pPr>
    </w:p>
    <w:p w:rsidR="009113B2" w:rsidRDefault="009113B2" w:rsidP="00F9569D">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9569D" w:rsidRPr="00F9569D" w:rsidRDefault="00F9569D" w:rsidP="00F9569D">
      <w:pPr>
        <w:jc w:val="both"/>
        <w:rPr>
          <w:rFonts w:asciiTheme="minorHAnsi" w:hAnsiTheme="minorHAnsi" w:cstheme="minorHAnsi"/>
          <w:kern w:val="28"/>
          <w:sz w:val="14"/>
          <w:szCs w:val="20"/>
        </w:rPr>
      </w:pPr>
    </w:p>
    <w:p w:rsidR="009C1E1F" w:rsidRDefault="009113B2" w:rsidP="00F9569D">
      <w:pPr>
        <w:pStyle w:val="Estilo1"/>
        <w:numPr>
          <w:ilvl w:val="1"/>
          <w:numId w:val="73"/>
        </w:numPr>
        <w:spacing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775E10" w:rsidRDefault="009C1E1F" w:rsidP="00F9569D">
      <w:pPr>
        <w:jc w:val="both"/>
        <w:rPr>
          <w:rFonts w:asciiTheme="minorHAnsi" w:hAnsiTheme="minorHAnsi" w:cstheme="minorHAnsi"/>
          <w:sz w:val="20"/>
          <w:szCs w:val="20"/>
        </w:rPr>
      </w:pPr>
      <w:r w:rsidRPr="009C1E1F">
        <w:rPr>
          <w:rFonts w:asciiTheme="minorHAnsi" w:hAnsiTheme="minorHAnsi" w:cstheme="minorHAnsi"/>
          <w:sz w:val="20"/>
          <w:szCs w:val="20"/>
        </w:rPr>
        <w:t>Este ítem será medido y pagado por pieza, de acuerdo con los pecios unitarios establecidos en el contrato. Dicho precio será compensación total por los materiales, mano de obra, herramientas, equipo y otros gastos que sean necesarios para una correcta ejecución del ítem.</w:t>
      </w:r>
    </w:p>
    <w:p w:rsidR="00775E10" w:rsidRPr="007D38DE" w:rsidRDefault="00775E10" w:rsidP="00775E10">
      <w:pPr>
        <w:jc w:val="both"/>
        <w:rPr>
          <w:rFonts w:asciiTheme="minorHAnsi" w:hAnsiTheme="minorHAnsi" w:cstheme="minorHAnsi"/>
          <w:sz w:val="14"/>
          <w:szCs w:val="20"/>
        </w:rPr>
      </w:pPr>
    </w:p>
    <w:p w:rsidR="00775E10" w:rsidRPr="00775E10" w:rsidRDefault="00775E10" w:rsidP="00775E10">
      <w:pPr>
        <w:pStyle w:val="Prrafodelista"/>
        <w:numPr>
          <w:ilvl w:val="0"/>
          <w:numId w:val="64"/>
        </w:numPr>
        <w:jc w:val="both"/>
        <w:rPr>
          <w:rFonts w:asciiTheme="minorHAnsi" w:hAnsiTheme="minorHAnsi" w:cstheme="minorHAnsi"/>
          <w:b/>
          <w:sz w:val="20"/>
          <w:szCs w:val="20"/>
        </w:rPr>
      </w:pPr>
      <w:r w:rsidRPr="00775E10">
        <w:rPr>
          <w:rFonts w:asciiTheme="minorHAnsi" w:hAnsiTheme="minorHAnsi" w:cstheme="minorHAnsi"/>
          <w:b/>
          <w:color w:val="000000"/>
          <w:sz w:val="20"/>
          <w:szCs w:val="20"/>
          <w:lang w:eastAsia="es-BO"/>
        </w:rPr>
        <w:t>R</w:t>
      </w:r>
      <w:r w:rsidRPr="00775E10">
        <w:rPr>
          <w:rFonts w:asciiTheme="minorHAnsi" w:hAnsiTheme="minorHAnsi" w:cstheme="minorHAnsi"/>
          <w:b/>
          <w:color w:val="000000"/>
          <w:sz w:val="20"/>
          <w:szCs w:val="20"/>
          <w:lang w:val="es-BO" w:eastAsia="es-BO"/>
        </w:rPr>
        <w:t>EPOSICION Y AFINADO DE ACERA Y/O CUNETA (CON ACELERANTE DE FRAGUADO)</w:t>
      </w:r>
    </w:p>
    <w:p w:rsidR="009113B2" w:rsidRPr="00775E10" w:rsidRDefault="009113B2" w:rsidP="00775E10">
      <w:pPr>
        <w:jc w:val="both"/>
        <w:rPr>
          <w:rFonts w:asciiTheme="minorHAnsi" w:hAnsiTheme="minorHAnsi" w:cstheme="minorHAnsi"/>
          <w:b/>
          <w:sz w:val="20"/>
          <w:szCs w:val="20"/>
          <w:vertAlign w:val="superscript"/>
        </w:rPr>
      </w:pPr>
      <w:r w:rsidRPr="00775E10">
        <w:rPr>
          <w:rFonts w:asciiTheme="minorHAnsi" w:hAnsiTheme="minorHAnsi" w:cstheme="minorHAnsi"/>
          <w:b/>
          <w:sz w:val="20"/>
          <w:szCs w:val="20"/>
        </w:rPr>
        <w:t xml:space="preserve">UNIDAD: </w:t>
      </w:r>
      <w:r w:rsidR="00775E10">
        <w:rPr>
          <w:rFonts w:asciiTheme="minorHAnsi" w:hAnsiTheme="minorHAnsi" w:cstheme="minorHAnsi"/>
          <w:b/>
          <w:sz w:val="20"/>
          <w:szCs w:val="20"/>
        </w:rPr>
        <w:t>PUNTO</w:t>
      </w:r>
    </w:p>
    <w:p w:rsidR="009113B2" w:rsidRPr="00775E10" w:rsidRDefault="009113B2" w:rsidP="00775E10">
      <w:pPr>
        <w:pStyle w:val="Estilo1"/>
        <w:numPr>
          <w:ilvl w:val="1"/>
          <w:numId w:val="74"/>
        </w:numPr>
        <w:spacing w:line="276" w:lineRule="auto"/>
        <w:ind w:left="284" w:hanging="284"/>
        <w:rPr>
          <w:rFonts w:asciiTheme="minorHAnsi" w:hAnsiTheme="minorHAnsi" w:cstheme="minorHAnsi"/>
          <w:sz w:val="20"/>
          <w:szCs w:val="20"/>
        </w:rPr>
      </w:pPr>
      <w:r w:rsidRPr="00775E10">
        <w:rPr>
          <w:rFonts w:asciiTheme="minorHAnsi" w:hAnsiTheme="minorHAnsi" w:cstheme="minorHAnsi"/>
          <w:sz w:val="20"/>
          <w:szCs w:val="20"/>
        </w:rPr>
        <w:t>DEFINICIÓN.</w:t>
      </w:r>
    </w:p>
    <w:p w:rsidR="00775E10" w:rsidRPr="00775E10" w:rsidRDefault="00775E10" w:rsidP="00775E10">
      <w:pPr>
        <w:pStyle w:val="Estilo1"/>
        <w:spacing w:line="276" w:lineRule="auto"/>
        <w:rPr>
          <w:rFonts w:asciiTheme="minorHAnsi" w:hAnsiTheme="minorHAnsi" w:cstheme="minorHAnsi"/>
          <w:b w:val="0"/>
          <w:sz w:val="22"/>
          <w:szCs w:val="20"/>
        </w:rPr>
      </w:pPr>
      <w:r w:rsidRPr="00775E10">
        <w:rPr>
          <w:rFonts w:ascii="Calibri" w:hAnsi="Calibri" w:cs="Calibri"/>
          <w:b w:val="0"/>
          <w:bCs/>
          <w:sz w:val="20"/>
          <w:szCs w:val="18"/>
        </w:rPr>
        <w:t>Este ítem comprende los trabajos necesarios para el vaciado de una carpeta de hormigón o mortero según se vea necesario, sobre una superficie de terreno debidamente apisonada</w:t>
      </w:r>
      <w:r w:rsidRPr="00775E10">
        <w:rPr>
          <w:rFonts w:asciiTheme="minorHAnsi" w:hAnsiTheme="minorHAnsi" w:cstheme="minorHAnsi"/>
          <w:b w:val="0"/>
          <w:sz w:val="22"/>
          <w:szCs w:val="20"/>
        </w:rPr>
        <w:t xml:space="preserve"> </w:t>
      </w:r>
    </w:p>
    <w:p w:rsidR="00775E10" w:rsidRPr="007D38DE" w:rsidRDefault="00775E10" w:rsidP="00775E10">
      <w:pPr>
        <w:pStyle w:val="Estilo1"/>
        <w:spacing w:line="276" w:lineRule="auto"/>
        <w:rPr>
          <w:rFonts w:asciiTheme="minorHAnsi" w:hAnsiTheme="minorHAnsi" w:cstheme="minorHAnsi"/>
          <w:b w:val="0"/>
          <w:sz w:val="14"/>
          <w:szCs w:val="20"/>
        </w:rPr>
      </w:pPr>
    </w:p>
    <w:p w:rsidR="009113B2" w:rsidRPr="00775E10" w:rsidRDefault="00775E10" w:rsidP="00775E10">
      <w:pPr>
        <w:pStyle w:val="Estilo1"/>
        <w:spacing w:line="276" w:lineRule="auto"/>
        <w:rPr>
          <w:rFonts w:asciiTheme="minorHAnsi" w:hAnsiTheme="minorHAnsi" w:cstheme="minorHAnsi"/>
          <w:sz w:val="20"/>
          <w:szCs w:val="20"/>
        </w:rPr>
      </w:pPr>
      <w:r w:rsidRPr="00775E10">
        <w:rPr>
          <w:rFonts w:asciiTheme="minorHAnsi" w:hAnsiTheme="minorHAnsi" w:cstheme="minorHAnsi"/>
          <w:sz w:val="20"/>
          <w:szCs w:val="20"/>
        </w:rPr>
        <w:t xml:space="preserve">7.2 </w:t>
      </w:r>
      <w:r w:rsidR="009113B2" w:rsidRPr="00775E10">
        <w:rPr>
          <w:rFonts w:asciiTheme="minorHAnsi" w:hAnsiTheme="minorHAnsi" w:cstheme="minorHAnsi"/>
          <w:sz w:val="20"/>
          <w:szCs w:val="20"/>
        </w:rPr>
        <w:t>MATERIALES, HERRAMIENTAS Y EQUIPO.</w:t>
      </w:r>
    </w:p>
    <w:p w:rsidR="00775E10" w:rsidRPr="00775E10" w:rsidRDefault="00775E10" w:rsidP="00775E10">
      <w:pPr>
        <w:jc w:val="both"/>
        <w:rPr>
          <w:rFonts w:ascii="Calibri" w:hAnsi="Calibri" w:cs="Calibri"/>
          <w:bCs/>
          <w:sz w:val="20"/>
          <w:szCs w:val="18"/>
        </w:rPr>
      </w:pPr>
      <w:r w:rsidRPr="00775E10">
        <w:rPr>
          <w:rFonts w:ascii="Calibri" w:hAnsi="Calibri" w:cs="Calibri"/>
          <w:bCs/>
          <w:sz w:val="20"/>
          <w:szCs w:val="18"/>
        </w:rPr>
        <w:t xml:space="preserve">El CONTRATISTA proporcionará todos los materiales, herramientas y equipos necesarios (mezcladoras, carretillas,  herramientas menores, etc.) para la ejecución de los trabajos, los mismos deberán ser aprobados por el </w:t>
      </w:r>
      <w:r w:rsidR="00333FEB">
        <w:rPr>
          <w:rFonts w:asciiTheme="minorHAnsi" w:hAnsiTheme="minorHAnsi" w:cstheme="minorHAnsi"/>
          <w:b/>
          <w:sz w:val="20"/>
          <w:szCs w:val="20"/>
        </w:rPr>
        <w:t xml:space="preserve">Supervisor </w:t>
      </w:r>
      <w:r w:rsidR="00333FEB" w:rsidRPr="009C1E1F">
        <w:rPr>
          <w:rFonts w:asciiTheme="minorHAnsi" w:hAnsiTheme="minorHAnsi" w:cstheme="minorHAnsi"/>
          <w:sz w:val="20"/>
          <w:szCs w:val="20"/>
        </w:rPr>
        <w:t xml:space="preserve">de </w:t>
      </w:r>
      <w:r w:rsidR="00333FEB">
        <w:rPr>
          <w:rFonts w:asciiTheme="minorHAnsi" w:hAnsiTheme="minorHAnsi" w:cstheme="minorHAnsi"/>
          <w:b/>
          <w:sz w:val="20"/>
          <w:szCs w:val="20"/>
        </w:rPr>
        <w:t>Obra</w:t>
      </w:r>
      <w:r w:rsidR="00333FEB" w:rsidRPr="00775E10">
        <w:rPr>
          <w:rFonts w:ascii="Calibri" w:hAnsi="Calibri" w:cs="Calibri"/>
          <w:bCs/>
          <w:sz w:val="20"/>
          <w:szCs w:val="18"/>
        </w:rPr>
        <w:t xml:space="preserve"> </w:t>
      </w:r>
      <w:r w:rsidRPr="00775E10">
        <w:rPr>
          <w:rFonts w:ascii="Calibri" w:hAnsi="Calibri" w:cs="Calibri"/>
          <w:bCs/>
          <w:sz w:val="20"/>
          <w:szCs w:val="18"/>
        </w:rPr>
        <w:t xml:space="preserve">al Inicio de la actividad. Los materiales a emplearse en la preparación del hormigón deberán ser de buena calidad, se debe utilizar cemento Portland IP-30, arena limpia no arcillosa y grava no mayor a 1/2” y/o como lo solicite el </w:t>
      </w:r>
      <w:r w:rsidR="00333FEB">
        <w:rPr>
          <w:rFonts w:asciiTheme="minorHAnsi" w:hAnsiTheme="minorHAnsi" w:cstheme="minorHAnsi"/>
          <w:b/>
          <w:sz w:val="20"/>
          <w:szCs w:val="20"/>
        </w:rPr>
        <w:t xml:space="preserve">Supervisor </w:t>
      </w:r>
      <w:r w:rsidR="00333FEB" w:rsidRPr="009C1E1F">
        <w:rPr>
          <w:rFonts w:asciiTheme="minorHAnsi" w:hAnsiTheme="minorHAnsi" w:cstheme="minorHAnsi"/>
          <w:sz w:val="20"/>
          <w:szCs w:val="20"/>
        </w:rPr>
        <w:t xml:space="preserve">de </w:t>
      </w:r>
      <w:r w:rsidR="00333FEB">
        <w:rPr>
          <w:rFonts w:asciiTheme="minorHAnsi" w:hAnsiTheme="minorHAnsi" w:cstheme="minorHAnsi"/>
          <w:b/>
          <w:sz w:val="20"/>
          <w:szCs w:val="20"/>
        </w:rPr>
        <w:t>Obra</w:t>
      </w:r>
      <w:r w:rsidRPr="00775E10">
        <w:rPr>
          <w:rFonts w:ascii="Calibri" w:hAnsi="Calibri" w:cs="Calibri"/>
          <w:bCs/>
          <w:sz w:val="20"/>
          <w:szCs w:val="18"/>
        </w:rPr>
        <w:t xml:space="preserve">. Se podrá emplear aditivos para modificar ciertas propiedades del hormigón o mortero, previa justificación y aprobación expresa efectuada por el </w:t>
      </w:r>
      <w:r w:rsidR="00333FEB">
        <w:rPr>
          <w:rFonts w:asciiTheme="minorHAnsi" w:hAnsiTheme="minorHAnsi" w:cstheme="minorHAnsi"/>
          <w:b/>
          <w:sz w:val="20"/>
          <w:szCs w:val="20"/>
        </w:rPr>
        <w:t xml:space="preserve">Supervisor </w:t>
      </w:r>
      <w:r w:rsidR="00333FEB" w:rsidRPr="009C1E1F">
        <w:rPr>
          <w:rFonts w:asciiTheme="minorHAnsi" w:hAnsiTheme="minorHAnsi" w:cstheme="minorHAnsi"/>
          <w:sz w:val="20"/>
          <w:szCs w:val="20"/>
        </w:rPr>
        <w:t xml:space="preserve">de </w:t>
      </w:r>
      <w:r w:rsidR="00333FEB">
        <w:rPr>
          <w:rFonts w:asciiTheme="minorHAnsi" w:hAnsiTheme="minorHAnsi" w:cstheme="minorHAnsi"/>
          <w:b/>
          <w:sz w:val="20"/>
          <w:szCs w:val="20"/>
        </w:rPr>
        <w:t>Obra</w:t>
      </w:r>
      <w:r w:rsidRPr="00775E10">
        <w:rPr>
          <w:rFonts w:ascii="Calibri" w:hAnsi="Calibri" w:cs="Calibri"/>
          <w:bCs/>
          <w:sz w:val="20"/>
          <w:szCs w:val="18"/>
        </w:rPr>
        <w:t xml:space="preserve">. El agua de mezclado deberá estar limpia y libre de cualquier sustancia perjudicial para la mezcla.  Se podrá emplear aditivos para modificar ciertas propiedades del hormigón, previa justificación y aprobación expresa efectuada por el </w:t>
      </w:r>
      <w:r w:rsidR="00333FEB">
        <w:rPr>
          <w:rFonts w:asciiTheme="minorHAnsi" w:hAnsiTheme="minorHAnsi" w:cstheme="minorHAnsi"/>
          <w:b/>
          <w:sz w:val="20"/>
          <w:szCs w:val="20"/>
        </w:rPr>
        <w:t xml:space="preserve">SUPERVISOR </w:t>
      </w:r>
      <w:r w:rsidR="00333FEB" w:rsidRPr="009C1E1F">
        <w:rPr>
          <w:rFonts w:asciiTheme="minorHAnsi" w:hAnsiTheme="minorHAnsi" w:cstheme="minorHAnsi"/>
          <w:sz w:val="20"/>
          <w:szCs w:val="20"/>
        </w:rPr>
        <w:t xml:space="preserve">DE </w:t>
      </w:r>
      <w:r w:rsidR="00333FEB">
        <w:rPr>
          <w:rFonts w:asciiTheme="minorHAnsi" w:hAnsiTheme="minorHAnsi" w:cstheme="minorHAnsi"/>
          <w:b/>
          <w:sz w:val="20"/>
          <w:szCs w:val="20"/>
        </w:rPr>
        <w:t>OBRA</w:t>
      </w:r>
      <w:r w:rsidRPr="00775E10">
        <w:rPr>
          <w:rFonts w:ascii="Calibri" w:hAnsi="Calibri" w:cs="Calibri"/>
          <w:bCs/>
          <w:sz w:val="20"/>
          <w:szCs w:val="18"/>
        </w:rPr>
        <w:t>.</w:t>
      </w:r>
    </w:p>
    <w:p w:rsidR="00775E10" w:rsidRPr="00775E10" w:rsidRDefault="009113B2" w:rsidP="00775E10">
      <w:pPr>
        <w:pStyle w:val="Estilo1"/>
        <w:numPr>
          <w:ilvl w:val="1"/>
          <w:numId w:val="75"/>
        </w:numPr>
        <w:rPr>
          <w:rFonts w:ascii="Calibri" w:hAnsi="Calibri" w:cs="Calibri"/>
          <w:bCs/>
          <w:sz w:val="18"/>
          <w:szCs w:val="18"/>
        </w:rPr>
      </w:pPr>
      <w:r w:rsidRPr="00775E10">
        <w:rPr>
          <w:rFonts w:asciiTheme="minorHAnsi" w:hAnsiTheme="minorHAnsi" w:cstheme="minorHAnsi"/>
          <w:sz w:val="20"/>
          <w:szCs w:val="20"/>
        </w:rPr>
        <w:t>PROCEDIMIENTO PARA LA EJECUCIÓN.</w:t>
      </w:r>
    </w:p>
    <w:p w:rsidR="00775E10" w:rsidRPr="00775E10" w:rsidRDefault="00775E10" w:rsidP="00775E10">
      <w:pPr>
        <w:pStyle w:val="Estilo1"/>
        <w:rPr>
          <w:rFonts w:ascii="Calibri" w:hAnsi="Calibri" w:cs="Calibri"/>
          <w:b w:val="0"/>
          <w:bCs/>
          <w:sz w:val="20"/>
          <w:szCs w:val="18"/>
        </w:rPr>
      </w:pPr>
      <w:r w:rsidRPr="00775E10">
        <w:rPr>
          <w:rFonts w:ascii="Calibri" w:hAnsi="Calibri" w:cs="Calibri"/>
          <w:b w:val="0"/>
          <w:bCs/>
          <w:sz w:val="20"/>
          <w:szCs w:val="18"/>
        </w:rPr>
        <w:t xml:space="preserve">Este ítem comprende los trabajos necesarios para el vaciado de una carpeta de hormigón o mortero según se vea necesario, sobre una superficie de terreno debidamente apisonada. La acera y/o cuneta tendrá una  dosificación 1:2:3 de 180 kg/cm2, de resistencia, incluyendo mortero para el terminado en una relación de  1:3 y la construcción de juntas de dilatación de acuerdo a instrucciones del </w:t>
      </w:r>
      <w:r w:rsidR="00333FEB">
        <w:rPr>
          <w:rFonts w:asciiTheme="minorHAnsi" w:hAnsiTheme="minorHAnsi" w:cstheme="minorHAnsi"/>
          <w:b w:val="0"/>
          <w:sz w:val="20"/>
          <w:szCs w:val="20"/>
        </w:rPr>
        <w:t xml:space="preserve">Supervisor </w:t>
      </w:r>
      <w:r w:rsidR="00333FEB" w:rsidRPr="009C1E1F">
        <w:rPr>
          <w:rFonts w:asciiTheme="minorHAnsi" w:hAnsiTheme="minorHAnsi" w:cstheme="minorHAnsi"/>
          <w:b w:val="0"/>
          <w:sz w:val="20"/>
          <w:szCs w:val="20"/>
        </w:rPr>
        <w:t xml:space="preserve">de </w:t>
      </w:r>
      <w:r w:rsidR="00333FEB">
        <w:rPr>
          <w:rFonts w:asciiTheme="minorHAnsi" w:hAnsiTheme="minorHAnsi" w:cstheme="minorHAnsi"/>
          <w:b w:val="0"/>
          <w:sz w:val="20"/>
          <w:szCs w:val="20"/>
        </w:rPr>
        <w:t>Obra</w:t>
      </w:r>
      <w:r w:rsidRPr="00775E10">
        <w:rPr>
          <w:rFonts w:ascii="Calibri" w:hAnsi="Calibri" w:cs="Calibri"/>
          <w:b w:val="0"/>
          <w:bCs/>
          <w:sz w:val="20"/>
          <w:szCs w:val="18"/>
        </w:rPr>
        <w:t>. Para lo cual deberá aplicar un acelerante de fraguado ejemplo: SIKA.</w:t>
      </w:r>
    </w:p>
    <w:p w:rsidR="00775E10" w:rsidRPr="00F9569D" w:rsidRDefault="00775E10" w:rsidP="00775E10">
      <w:pPr>
        <w:jc w:val="both"/>
        <w:rPr>
          <w:rFonts w:ascii="Calibri" w:hAnsi="Calibri" w:cs="Calibri"/>
          <w:bCs/>
          <w:sz w:val="14"/>
          <w:szCs w:val="18"/>
        </w:rPr>
      </w:pPr>
    </w:p>
    <w:p w:rsidR="00775E10" w:rsidRDefault="00775E10" w:rsidP="00775E10">
      <w:pPr>
        <w:jc w:val="both"/>
        <w:rPr>
          <w:rFonts w:ascii="Calibri" w:hAnsi="Calibri" w:cs="Calibri"/>
          <w:sz w:val="20"/>
          <w:szCs w:val="18"/>
        </w:rPr>
      </w:pPr>
      <w:r w:rsidRPr="00775E10">
        <w:rPr>
          <w:rFonts w:ascii="Calibri" w:hAnsi="Calibri" w:cs="Calibri"/>
          <w:bCs/>
          <w:sz w:val="20"/>
          <w:szCs w:val="18"/>
        </w:rPr>
        <w:t xml:space="preserve">Después de vaciada la carpeta se procederá a efectuar el afinado con cemento terminado de HºSº y el respectivo curado; según indicaciones del </w:t>
      </w:r>
      <w:r w:rsidR="00333FEB">
        <w:rPr>
          <w:rFonts w:asciiTheme="minorHAnsi" w:hAnsiTheme="minorHAnsi" w:cstheme="minorHAnsi"/>
          <w:b/>
          <w:sz w:val="20"/>
          <w:szCs w:val="20"/>
        </w:rPr>
        <w:t xml:space="preserve">Supervisor </w:t>
      </w:r>
      <w:r w:rsidR="00333FEB" w:rsidRPr="009C1E1F">
        <w:rPr>
          <w:rFonts w:asciiTheme="minorHAnsi" w:hAnsiTheme="minorHAnsi" w:cstheme="minorHAnsi"/>
          <w:sz w:val="20"/>
          <w:szCs w:val="20"/>
        </w:rPr>
        <w:t xml:space="preserve">de </w:t>
      </w:r>
      <w:r w:rsidR="00333FEB">
        <w:rPr>
          <w:rFonts w:asciiTheme="minorHAnsi" w:hAnsiTheme="minorHAnsi" w:cstheme="minorHAnsi"/>
          <w:b/>
          <w:sz w:val="20"/>
          <w:szCs w:val="20"/>
        </w:rPr>
        <w:t>Obra</w:t>
      </w:r>
      <w:r w:rsidRPr="00775E10">
        <w:rPr>
          <w:rFonts w:ascii="Calibri" w:hAnsi="Calibri" w:cs="Calibri"/>
          <w:bCs/>
          <w:sz w:val="20"/>
          <w:szCs w:val="18"/>
        </w:rPr>
        <w:t xml:space="preserve">. </w:t>
      </w:r>
      <w:r w:rsidRPr="00775E10">
        <w:rPr>
          <w:rFonts w:ascii="Calibri" w:hAnsi="Calibri" w:cs="Calibri"/>
          <w:sz w:val="20"/>
          <w:szCs w:val="18"/>
        </w:rPr>
        <w:t xml:space="preserve">Una vez que el terreno esté: debidamente compactado, limpio de tierra u otras impurezas y con el nivel de piso terminado de acuerdo a las pendientes respectivas; se procederá a realizar el vaciado, el cual deberá ejecutarse de acuerdo a las indicaciones del </w:t>
      </w:r>
      <w:r w:rsidR="00333FEB">
        <w:rPr>
          <w:rFonts w:asciiTheme="minorHAnsi" w:hAnsiTheme="minorHAnsi" w:cstheme="minorHAnsi"/>
          <w:b/>
          <w:sz w:val="20"/>
          <w:szCs w:val="20"/>
        </w:rPr>
        <w:t xml:space="preserve">Supervisor </w:t>
      </w:r>
      <w:r w:rsidR="00333FEB" w:rsidRPr="009C1E1F">
        <w:rPr>
          <w:rFonts w:asciiTheme="minorHAnsi" w:hAnsiTheme="minorHAnsi" w:cstheme="minorHAnsi"/>
          <w:sz w:val="20"/>
          <w:szCs w:val="20"/>
        </w:rPr>
        <w:t xml:space="preserve">de </w:t>
      </w:r>
      <w:r w:rsidR="00333FEB">
        <w:rPr>
          <w:rFonts w:asciiTheme="minorHAnsi" w:hAnsiTheme="minorHAnsi" w:cstheme="minorHAnsi"/>
          <w:b/>
          <w:sz w:val="20"/>
          <w:szCs w:val="20"/>
        </w:rPr>
        <w:t>Obra</w:t>
      </w:r>
      <w:r w:rsidRPr="00775E10">
        <w:rPr>
          <w:rFonts w:ascii="Calibri" w:hAnsi="Calibri" w:cs="Calibri"/>
          <w:sz w:val="20"/>
          <w:szCs w:val="18"/>
        </w:rPr>
        <w:t xml:space="preserve">. Sobre el nivelado así ejecutado y perfectamente limpio de impurezas, se vaciará una capa de </w:t>
      </w:r>
      <w:smartTag w:uri="urn:schemas-microsoft-com:office:smarttags" w:element="metricconverter">
        <w:smartTagPr>
          <w:attr w:name="ProductID" w:val="4 cm"/>
        </w:smartTagPr>
        <w:r w:rsidRPr="00775E10">
          <w:rPr>
            <w:rFonts w:ascii="Calibri" w:hAnsi="Calibri" w:cs="Calibri"/>
            <w:sz w:val="20"/>
            <w:szCs w:val="18"/>
          </w:rPr>
          <w:t>4 cm</w:t>
        </w:r>
      </w:smartTag>
      <w:r w:rsidRPr="00775E10">
        <w:rPr>
          <w:rFonts w:ascii="Calibri" w:hAnsi="Calibri" w:cs="Calibri"/>
          <w:sz w:val="20"/>
          <w:szCs w:val="18"/>
        </w:rPr>
        <w:t xml:space="preserve">. de hormigón con una dosificación 1:2:3 considerada sobre el nivel del empedrado, el vaciado deberá ejecutarse de acuerdo a las indicaciones del </w:t>
      </w:r>
      <w:r w:rsidR="00333FEB">
        <w:rPr>
          <w:rFonts w:asciiTheme="minorHAnsi" w:hAnsiTheme="minorHAnsi" w:cstheme="minorHAnsi"/>
          <w:b/>
          <w:sz w:val="20"/>
          <w:szCs w:val="20"/>
        </w:rPr>
        <w:t xml:space="preserve">Supervisor </w:t>
      </w:r>
      <w:r w:rsidR="00333FEB" w:rsidRPr="009C1E1F">
        <w:rPr>
          <w:rFonts w:asciiTheme="minorHAnsi" w:hAnsiTheme="minorHAnsi" w:cstheme="minorHAnsi"/>
          <w:sz w:val="20"/>
          <w:szCs w:val="20"/>
        </w:rPr>
        <w:t xml:space="preserve">de </w:t>
      </w:r>
      <w:r w:rsidR="00333FEB">
        <w:rPr>
          <w:rFonts w:asciiTheme="minorHAnsi" w:hAnsiTheme="minorHAnsi" w:cstheme="minorHAnsi"/>
          <w:b/>
          <w:sz w:val="20"/>
          <w:szCs w:val="20"/>
        </w:rPr>
        <w:t>Obra</w:t>
      </w:r>
      <w:r w:rsidRPr="00775E10">
        <w:rPr>
          <w:rFonts w:ascii="Calibri" w:hAnsi="Calibri" w:cs="Calibri"/>
          <w:sz w:val="20"/>
          <w:szCs w:val="18"/>
        </w:rPr>
        <w:t xml:space="preserve">. </w:t>
      </w:r>
    </w:p>
    <w:p w:rsidR="00F9569D" w:rsidRPr="00F9569D" w:rsidRDefault="00F9569D" w:rsidP="00775E10">
      <w:pPr>
        <w:jc w:val="both"/>
        <w:rPr>
          <w:rFonts w:ascii="Calibri" w:hAnsi="Calibri" w:cs="Calibri"/>
          <w:bCs/>
          <w:sz w:val="14"/>
          <w:szCs w:val="18"/>
        </w:rPr>
      </w:pPr>
    </w:p>
    <w:p w:rsidR="00775E10" w:rsidRPr="00775E10" w:rsidRDefault="00775E10" w:rsidP="00F9569D">
      <w:pPr>
        <w:jc w:val="both"/>
        <w:rPr>
          <w:rFonts w:ascii="Calibri" w:hAnsi="Calibri" w:cs="Calibri"/>
          <w:sz w:val="20"/>
          <w:szCs w:val="18"/>
        </w:rPr>
      </w:pPr>
      <w:r w:rsidRPr="00775E10">
        <w:rPr>
          <w:rFonts w:ascii="Calibri" w:hAnsi="Calibri" w:cs="Calibri"/>
          <w:sz w:val="20"/>
          <w:szCs w:val="18"/>
        </w:rPr>
        <w:t xml:space="preserve">Luego se recubrirá con una segunda capa de </w:t>
      </w:r>
      <w:smartTag w:uri="urn:schemas-microsoft-com:office:smarttags" w:element="metricconverter">
        <w:smartTagPr>
          <w:attr w:name="ProductID" w:val="1 cm"/>
        </w:smartTagPr>
        <w:r w:rsidRPr="00775E10">
          <w:rPr>
            <w:rFonts w:ascii="Calibri" w:hAnsi="Calibri" w:cs="Calibri"/>
            <w:sz w:val="20"/>
            <w:szCs w:val="18"/>
          </w:rPr>
          <w:t>1 cm</w:t>
        </w:r>
      </w:smartTag>
      <w:r w:rsidRPr="00775E10">
        <w:rPr>
          <w:rFonts w:ascii="Calibri" w:hAnsi="Calibri" w:cs="Calibri"/>
          <w:sz w:val="20"/>
          <w:szCs w:val="18"/>
        </w:rPr>
        <w:t xml:space="preserve">. con mortero de cemento de una dosificación 1:3. La superficie de acabado se realizará de acuerdo al detalle especificado, teniendo especial cuidado en las aceras y/o calzadas donde se realizará un enlucido perimetral de e = </w:t>
      </w:r>
      <w:smartTag w:uri="urn:schemas-microsoft-com:office:smarttags" w:element="metricconverter">
        <w:smartTagPr>
          <w:attr w:name="ProductID" w:val="5 cm"/>
        </w:smartTagPr>
        <w:r w:rsidRPr="00775E10">
          <w:rPr>
            <w:rFonts w:ascii="Calibri" w:hAnsi="Calibri" w:cs="Calibri"/>
            <w:sz w:val="20"/>
            <w:szCs w:val="18"/>
          </w:rPr>
          <w:t>5 cm</w:t>
        </w:r>
      </w:smartTag>
      <w:r w:rsidRPr="00775E10">
        <w:rPr>
          <w:rFonts w:ascii="Calibri" w:hAnsi="Calibri" w:cs="Calibri"/>
          <w:sz w:val="20"/>
          <w:szCs w:val="18"/>
        </w:rPr>
        <w:t>., así como también donde se ubican las bunas y juntas de dilatación.</w:t>
      </w:r>
    </w:p>
    <w:p w:rsidR="00775E10" w:rsidRPr="00775E10" w:rsidRDefault="00775E10" w:rsidP="00F9569D">
      <w:pPr>
        <w:jc w:val="both"/>
        <w:rPr>
          <w:rFonts w:ascii="Calibri" w:hAnsi="Calibri" w:cs="Calibri"/>
          <w:sz w:val="20"/>
          <w:szCs w:val="18"/>
        </w:rPr>
      </w:pPr>
      <w:r w:rsidRPr="00775E10">
        <w:rPr>
          <w:rFonts w:ascii="Calibri" w:hAnsi="Calibri" w:cs="Calibri"/>
          <w:sz w:val="20"/>
          <w:szCs w:val="18"/>
        </w:rPr>
        <w:t>Dosificación:</w:t>
      </w:r>
    </w:p>
    <w:p w:rsidR="00775E10" w:rsidRPr="00775E10" w:rsidRDefault="00775E10" w:rsidP="00F9569D">
      <w:pPr>
        <w:autoSpaceDE w:val="0"/>
        <w:autoSpaceDN w:val="0"/>
        <w:adjustRightInd w:val="0"/>
        <w:jc w:val="both"/>
        <w:rPr>
          <w:rFonts w:ascii="Calibri" w:hAnsi="Calibri" w:cs="Calibri"/>
          <w:sz w:val="20"/>
          <w:szCs w:val="18"/>
        </w:rPr>
      </w:pPr>
      <w:r w:rsidRPr="00775E10">
        <w:rPr>
          <w:rFonts w:ascii="Calibri" w:hAnsi="Calibri" w:cs="Calibri"/>
          <w:sz w:val="20"/>
          <w:szCs w:val="18"/>
        </w:rPr>
        <w:t>1: Cemento</w:t>
      </w:r>
    </w:p>
    <w:p w:rsidR="00775E10" w:rsidRPr="00775E10" w:rsidRDefault="00775E10" w:rsidP="00F9569D">
      <w:pPr>
        <w:autoSpaceDE w:val="0"/>
        <w:autoSpaceDN w:val="0"/>
        <w:adjustRightInd w:val="0"/>
        <w:jc w:val="both"/>
        <w:rPr>
          <w:rFonts w:ascii="Calibri" w:hAnsi="Calibri" w:cs="Calibri"/>
          <w:sz w:val="20"/>
          <w:szCs w:val="18"/>
        </w:rPr>
      </w:pPr>
      <w:r w:rsidRPr="00775E10">
        <w:rPr>
          <w:rFonts w:ascii="Calibri" w:hAnsi="Calibri" w:cs="Calibri"/>
          <w:sz w:val="20"/>
          <w:szCs w:val="18"/>
        </w:rPr>
        <w:t>2: Arena fina</w:t>
      </w:r>
    </w:p>
    <w:p w:rsidR="00775E10" w:rsidRDefault="00775E10" w:rsidP="00F9569D">
      <w:pPr>
        <w:autoSpaceDE w:val="0"/>
        <w:autoSpaceDN w:val="0"/>
        <w:adjustRightInd w:val="0"/>
        <w:jc w:val="both"/>
        <w:rPr>
          <w:rFonts w:ascii="Calibri" w:hAnsi="Calibri" w:cs="Calibri"/>
          <w:sz w:val="20"/>
          <w:szCs w:val="18"/>
        </w:rPr>
      </w:pPr>
      <w:r w:rsidRPr="00775E10">
        <w:rPr>
          <w:rFonts w:ascii="Calibri" w:hAnsi="Calibri" w:cs="Calibri"/>
          <w:sz w:val="20"/>
          <w:szCs w:val="18"/>
        </w:rPr>
        <w:t>3: Grava común</w:t>
      </w:r>
    </w:p>
    <w:p w:rsidR="00F9569D" w:rsidRPr="00F9569D" w:rsidRDefault="00F9569D" w:rsidP="00F9569D">
      <w:pPr>
        <w:autoSpaceDE w:val="0"/>
        <w:autoSpaceDN w:val="0"/>
        <w:adjustRightInd w:val="0"/>
        <w:jc w:val="both"/>
        <w:rPr>
          <w:rFonts w:ascii="Calibri" w:hAnsi="Calibri" w:cs="Calibri"/>
          <w:sz w:val="14"/>
          <w:szCs w:val="18"/>
        </w:rPr>
      </w:pPr>
    </w:p>
    <w:p w:rsidR="00775E10" w:rsidRPr="00775E10" w:rsidRDefault="00775E10" w:rsidP="00F9569D">
      <w:pPr>
        <w:autoSpaceDE w:val="0"/>
        <w:autoSpaceDN w:val="0"/>
        <w:adjustRightInd w:val="0"/>
        <w:jc w:val="both"/>
        <w:rPr>
          <w:rFonts w:ascii="Calibri" w:eastAsia="Arial Unicode MS" w:hAnsi="Calibri" w:cs="Calibri"/>
          <w:bCs/>
          <w:sz w:val="20"/>
          <w:szCs w:val="18"/>
        </w:rPr>
      </w:pPr>
      <w:r w:rsidRPr="00775E10">
        <w:rPr>
          <w:rFonts w:ascii="Calibri" w:hAnsi="Calibri" w:cs="Calibri"/>
          <w:bCs/>
          <w:sz w:val="20"/>
          <w:szCs w:val="18"/>
        </w:rPr>
        <w:t xml:space="preserve">Para lugares de tierra se realizará el vaciado correspondiente a las medidas especificadas </w:t>
      </w:r>
      <w:r w:rsidRPr="00775E10">
        <w:rPr>
          <w:rFonts w:ascii="Calibri" w:hAnsi="Calibri" w:cs="Calibri"/>
          <w:color w:val="1D1B11"/>
          <w:sz w:val="20"/>
          <w:szCs w:val="18"/>
          <w:lang w:val="es-BO"/>
        </w:rPr>
        <w:t xml:space="preserve">de excavación será </w:t>
      </w:r>
      <w:r w:rsidRPr="00775E10">
        <w:rPr>
          <w:rFonts w:ascii="Calibri" w:eastAsia="Arial Unicode MS" w:hAnsi="Calibri" w:cs="Calibri"/>
          <w:bCs/>
          <w:sz w:val="20"/>
          <w:szCs w:val="18"/>
        </w:rPr>
        <w:t>de 30 cm de largo, 30 cm de ancho y 25 cm de profundidad permitiendo así el vaciado de una loseta, a fin de darle firmeza a la señalización, asegurando que queden correctamente fijadas, alineadas y niveladas al cordón de acera.</w:t>
      </w:r>
    </w:p>
    <w:p w:rsidR="00775E10" w:rsidRPr="00F9569D" w:rsidRDefault="00775E10" w:rsidP="00F9569D">
      <w:pPr>
        <w:pStyle w:val="Prrafodelista"/>
        <w:autoSpaceDE w:val="0"/>
        <w:autoSpaceDN w:val="0"/>
        <w:adjustRightInd w:val="0"/>
        <w:ind w:left="420"/>
        <w:jc w:val="both"/>
        <w:rPr>
          <w:rFonts w:ascii="Calibri" w:eastAsia="Arial Unicode MS" w:hAnsi="Calibri" w:cs="Calibri"/>
          <w:bCs/>
          <w:sz w:val="14"/>
          <w:szCs w:val="18"/>
        </w:rPr>
      </w:pPr>
    </w:p>
    <w:p w:rsidR="00775E10" w:rsidRPr="00775E10" w:rsidRDefault="00775E10" w:rsidP="00F9569D">
      <w:pPr>
        <w:autoSpaceDE w:val="0"/>
        <w:autoSpaceDN w:val="0"/>
        <w:adjustRightInd w:val="0"/>
        <w:jc w:val="both"/>
        <w:rPr>
          <w:rFonts w:ascii="Calibri" w:eastAsia="Arial Unicode MS" w:hAnsi="Calibri" w:cs="Calibri"/>
          <w:bCs/>
          <w:sz w:val="20"/>
          <w:szCs w:val="18"/>
        </w:rPr>
      </w:pPr>
      <w:r w:rsidRPr="00775E10">
        <w:rPr>
          <w:rFonts w:ascii="Calibri" w:eastAsia="Arial Unicode MS" w:hAnsi="Calibri" w:cs="Calibri"/>
          <w:bCs/>
          <w:sz w:val="20"/>
          <w:szCs w:val="18"/>
        </w:rPr>
        <w:t xml:space="preserve">Para asegurar la simetría en la </w:t>
      </w:r>
      <w:r w:rsidR="00C72EED">
        <w:rPr>
          <w:rFonts w:ascii="Calibri" w:eastAsia="Arial Unicode MS" w:hAnsi="Calibri" w:cs="Calibri"/>
          <w:bCs/>
          <w:sz w:val="20"/>
          <w:szCs w:val="18"/>
        </w:rPr>
        <w:t>instalación de este tipo de plaquet</w:t>
      </w:r>
      <w:r w:rsidRPr="00775E10">
        <w:rPr>
          <w:rFonts w:ascii="Calibri" w:eastAsia="Arial Unicode MS" w:hAnsi="Calibri" w:cs="Calibri"/>
          <w:bCs/>
          <w:sz w:val="20"/>
          <w:szCs w:val="18"/>
        </w:rPr>
        <w:t>as se deberá armar una caja cuyas dimensiones internas cumplan con las especificaciones de medición para instalación de pla</w:t>
      </w:r>
      <w:r w:rsidR="00C72EED">
        <w:rPr>
          <w:rFonts w:ascii="Calibri" w:eastAsia="Arial Unicode MS" w:hAnsi="Calibri" w:cs="Calibri"/>
          <w:bCs/>
          <w:sz w:val="20"/>
          <w:szCs w:val="18"/>
        </w:rPr>
        <w:t>quetas</w:t>
      </w:r>
      <w:r w:rsidRPr="00775E10">
        <w:rPr>
          <w:rFonts w:ascii="Calibri" w:eastAsia="Arial Unicode MS" w:hAnsi="Calibri" w:cs="Calibri"/>
          <w:bCs/>
          <w:sz w:val="20"/>
          <w:szCs w:val="18"/>
        </w:rPr>
        <w:t xml:space="preserve"> en tierra.</w:t>
      </w:r>
    </w:p>
    <w:p w:rsidR="00775E10" w:rsidRPr="00775E10" w:rsidRDefault="00775E10" w:rsidP="00775E10">
      <w:pPr>
        <w:pStyle w:val="Prrafodelista"/>
        <w:ind w:left="420"/>
        <w:jc w:val="both"/>
        <w:rPr>
          <w:rFonts w:ascii="Calibri" w:hAnsi="Calibri" w:cs="Calibri"/>
          <w:b/>
          <w:bCs/>
          <w:sz w:val="20"/>
          <w:szCs w:val="18"/>
          <w:u w:val="single"/>
        </w:rPr>
      </w:pPr>
    </w:p>
    <w:p w:rsidR="00775E10" w:rsidRPr="00775E10" w:rsidRDefault="00775E10" w:rsidP="00775E10">
      <w:pPr>
        <w:autoSpaceDE w:val="0"/>
        <w:autoSpaceDN w:val="0"/>
        <w:adjustRightInd w:val="0"/>
        <w:jc w:val="center"/>
        <w:rPr>
          <w:rFonts w:ascii="Calibri" w:eastAsia="Arial Unicode MS" w:hAnsi="Calibri" w:cs="Calibri"/>
          <w:b/>
          <w:sz w:val="20"/>
          <w:szCs w:val="18"/>
        </w:rPr>
      </w:pPr>
      <w:r w:rsidRPr="00775E10">
        <w:rPr>
          <w:noProof/>
          <w:sz w:val="28"/>
          <w:lang w:val="es-BO" w:eastAsia="es-BO"/>
        </w:rPr>
        <w:drawing>
          <wp:inline distT="0" distB="0" distL="0" distR="0" wp14:anchorId="79BD52BA" wp14:editId="6F1BADD1">
            <wp:extent cx="2895600" cy="13239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l="6017" t="34892" r="33517" b="14456"/>
                    <a:stretch>
                      <a:fillRect/>
                    </a:stretch>
                  </pic:blipFill>
                  <pic:spPr bwMode="auto">
                    <a:xfrm>
                      <a:off x="0" y="0"/>
                      <a:ext cx="2895600" cy="1323975"/>
                    </a:xfrm>
                    <a:prstGeom prst="rect">
                      <a:avLst/>
                    </a:prstGeom>
                    <a:noFill/>
                    <a:ln>
                      <a:noFill/>
                    </a:ln>
                  </pic:spPr>
                </pic:pic>
              </a:graphicData>
            </a:graphic>
          </wp:inline>
        </w:drawing>
      </w:r>
    </w:p>
    <w:p w:rsidR="00775E10" w:rsidRDefault="00775E10" w:rsidP="00775E10">
      <w:pPr>
        <w:autoSpaceDE w:val="0"/>
        <w:autoSpaceDN w:val="0"/>
        <w:adjustRightInd w:val="0"/>
        <w:jc w:val="center"/>
        <w:rPr>
          <w:rFonts w:ascii="Calibri" w:eastAsia="Arial Unicode MS" w:hAnsi="Calibri" w:cs="Calibri"/>
          <w:sz w:val="20"/>
          <w:szCs w:val="18"/>
        </w:rPr>
      </w:pPr>
      <w:r w:rsidRPr="00775E10">
        <w:rPr>
          <w:rFonts w:ascii="Calibri" w:eastAsia="Arial Unicode MS" w:hAnsi="Calibri" w:cs="Calibri"/>
          <w:b/>
          <w:sz w:val="20"/>
          <w:szCs w:val="18"/>
        </w:rPr>
        <w:t xml:space="preserve">Figura 3. </w:t>
      </w:r>
      <w:r w:rsidRPr="00775E10">
        <w:rPr>
          <w:rFonts w:ascii="Calibri" w:eastAsia="Arial Unicode MS" w:hAnsi="Calibri" w:cs="Calibri"/>
          <w:sz w:val="20"/>
          <w:szCs w:val="18"/>
        </w:rPr>
        <w:t>Esquema Reposición y Afinado (Juntas de Dilatación) Concreto.</w:t>
      </w:r>
    </w:p>
    <w:p w:rsidR="00775E10" w:rsidRPr="00775E10" w:rsidRDefault="00775E10" w:rsidP="00775E10">
      <w:pPr>
        <w:autoSpaceDE w:val="0"/>
        <w:autoSpaceDN w:val="0"/>
        <w:adjustRightInd w:val="0"/>
        <w:jc w:val="center"/>
        <w:rPr>
          <w:rFonts w:ascii="Calibri" w:hAnsi="Calibri" w:cs="Calibri"/>
          <w:sz w:val="20"/>
          <w:szCs w:val="18"/>
        </w:rPr>
      </w:pPr>
    </w:p>
    <w:p w:rsidR="009113B2" w:rsidRPr="00870BA3" w:rsidRDefault="009113B2" w:rsidP="00775E10">
      <w:pPr>
        <w:pStyle w:val="Estilo1"/>
        <w:numPr>
          <w:ilvl w:val="1"/>
          <w:numId w:val="75"/>
        </w:numPr>
        <w:spacing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775E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5E10" w:rsidRPr="007D38DE" w:rsidRDefault="00775E10" w:rsidP="009113B2">
      <w:pPr>
        <w:contextualSpacing/>
        <w:jc w:val="both"/>
        <w:rPr>
          <w:rFonts w:asciiTheme="minorHAnsi" w:hAnsiTheme="minorHAnsi" w:cstheme="minorHAnsi"/>
          <w:kern w:val="28"/>
          <w:sz w:val="14"/>
          <w:szCs w:val="20"/>
        </w:rPr>
      </w:pPr>
    </w:p>
    <w:p w:rsidR="009113B2" w:rsidRPr="00920A4F" w:rsidRDefault="009113B2" w:rsidP="00775E10">
      <w:pPr>
        <w:pStyle w:val="Estilo1"/>
        <w:numPr>
          <w:ilvl w:val="1"/>
          <w:numId w:val="75"/>
        </w:numPr>
        <w:spacing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775E10">
      <w:pPr>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w:t>
      </w:r>
      <w:r w:rsidR="00333FEB">
        <w:rPr>
          <w:rFonts w:asciiTheme="minorHAnsi" w:hAnsiTheme="minorHAnsi" w:cstheme="minorHAnsi"/>
          <w:sz w:val="20"/>
          <w:szCs w:val="20"/>
        </w:rPr>
        <w:t>por punto</w:t>
      </w:r>
      <w:r w:rsidRPr="00920A4F">
        <w:rPr>
          <w:rFonts w:asciiTheme="minorHAnsi" w:hAnsiTheme="minorHAnsi" w:cstheme="minorHAnsi"/>
          <w:sz w:val="20"/>
          <w:szCs w:val="20"/>
        </w:rPr>
        <w:t xml:space="preserve">,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775E10" w:rsidRPr="007D38DE" w:rsidRDefault="00775E10" w:rsidP="009113B2">
      <w:pPr>
        <w:jc w:val="both"/>
        <w:rPr>
          <w:rFonts w:asciiTheme="minorHAnsi" w:hAnsiTheme="minorHAnsi" w:cstheme="minorHAnsi"/>
          <w:kern w:val="28"/>
          <w:sz w:val="14"/>
          <w:szCs w:val="20"/>
          <w:lang w:val="es-ES_tradnl"/>
        </w:rPr>
      </w:pPr>
    </w:p>
    <w:p w:rsidR="009113B2" w:rsidRPr="00AB00D5" w:rsidRDefault="00AB00D5" w:rsidP="00AB00D5">
      <w:pPr>
        <w:pStyle w:val="Ttulo2"/>
        <w:numPr>
          <w:ilvl w:val="0"/>
          <w:numId w:val="64"/>
        </w:numPr>
        <w:spacing w:before="0"/>
        <w:jc w:val="both"/>
        <w:rPr>
          <w:rFonts w:asciiTheme="minorHAnsi" w:hAnsiTheme="minorHAnsi" w:cstheme="minorHAnsi"/>
          <w:b/>
          <w:color w:val="000000" w:themeColor="text1"/>
          <w:sz w:val="20"/>
          <w:szCs w:val="20"/>
        </w:rPr>
      </w:pPr>
      <w:bookmarkStart w:id="6" w:name="_Toc378236514"/>
      <w:bookmarkStart w:id="7" w:name="_Toc378667047"/>
      <w:bookmarkStart w:id="8" w:name="_Toc378667233"/>
      <w:bookmarkStart w:id="9" w:name="_Toc378667748"/>
      <w:bookmarkStart w:id="10" w:name="_Toc381213541"/>
      <w:bookmarkStart w:id="11" w:name="_Toc381214018"/>
      <w:bookmarkStart w:id="12" w:name="_Toc381214109"/>
      <w:bookmarkStart w:id="13" w:name="_Toc384130477"/>
      <w:bookmarkStart w:id="14" w:name="_Toc384130698"/>
      <w:bookmarkStart w:id="15" w:name="_Toc384130854"/>
      <w:bookmarkStart w:id="16" w:name="_Toc384131245"/>
      <w:bookmarkStart w:id="17" w:name="_Toc387785996"/>
      <w:bookmarkStart w:id="18" w:name="_Toc387788284"/>
      <w:bookmarkStart w:id="19" w:name="_Toc388648593"/>
      <w:bookmarkStart w:id="20" w:name="_Toc388648681"/>
      <w:bookmarkStart w:id="21" w:name="_Toc388693342"/>
      <w:bookmarkStart w:id="22" w:name="_Toc388702304"/>
      <w:bookmarkStart w:id="23" w:name="_Toc388724582"/>
      <w:bookmarkStart w:id="24" w:name="_Toc404098170"/>
      <w:r w:rsidRPr="00AB00D5">
        <w:rPr>
          <w:rFonts w:asciiTheme="minorHAnsi" w:hAnsiTheme="minorHAnsi" w:cstheme="minorHAnsi"/>
          <w:b/>
          <w:color w:val="000000" w:themeColor="text1"/>
          <w:sz w:val="20"/>
          <w:szCs w:val="20"/>
        </w:rPr>
        <w:t>LIMPIEZA Y RETIRO DE ESCOMBROS</w:t>
      </w:r>
    </w:p>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9113B2" w:rsidRPr="00920A4F" w:rsidRDefault="00AB00D5" w:rsidP="00AB00D5">
      <w:pPr>
        <w:rPr>
          <w:rFonts w:asciiTheme="minorHAnsi" w:hAnsiTheme="minorHAnsi" w:cstheme="minorHAnsi"/>
          <w:b/>
          <w:sz w:val="20"/>
          <w:szCs w:val="20"/>
        </w:rPr>
      </w:pPr>
      <w:r>
        <w:rPr>
          <w:rFonts w:asciiTheme="minorHAnsi" w:hAnsiTheme="minorHAnsi" w:cstheme="minorHAnsi"/>
          <w:b/>
          <w:sz w:val="20"/>
          <w:szCs w:val="20"/>
        </w:rPr>
        <w:t>UNIDAD: GLOBAL</w:t>
      </w:r>
    </w:p>
    <w:p w:rsidR="009113B2" w:rsidRPr="00920A4F" w:rsidRDefault="009113B2" w:rsidP="00AB00D5">
      <w:pPr>
        <w:pStyle w:val="Estilo1"/>
        <w:numPr>
          <w:ilvl w:val="1"/>
          <w:numId w:val="76"/>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AB00D5">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w:t>
      </w:r>
      <w:r w:rsidR="00AB00D5">
        <w:rPr>
          <w:rFonts w:asciiTheme="minorHAnsi" w:hAnsiTheme="minorHAnsi" w:cstheme="minorHAnsi"/>
          <w:sz w:val="20"/>
          <w:szCs w:val="20"/>
        </w:rPr>
        <w:t>hierbe y nivelación del terreno</w:t>
      </w:r>
      <w:r w:rsidRPr="00920A4F">
        <w:rPr>
          <w:rFonts w:asciiTheme="minorHAnsi" w:hAnsiTheme="minorHAnsi" w:cstheme="minorHAnsi"/>
          <w:sz w:val="20"/>
          <w:szCs w:val="20"/>
        </w:rPr>
        <w:t>. La limpieza se la deberá hacer permanentemente con la finalidad de mantener la obra limpia y transitable</w:t>
      </w:r>
      <w:r w:rsidR="00AB00D5">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5"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5"/>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AB00D5">
      <w:pPr>
        <w:pStyle w:val="Estilo1"/>
        <w:numPr>
          <w:ilvl w:val="1"/>
          <w:numId w:val="76"/>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AB00D5">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AB00D5" w:rsidRPr="00920A4F" w:rsidRDefault="00AB00D5" w:rsidP="00AB00D5">
      <w:pPr>
        <w:jc w:val="both"/>
        <w:rPr>
          <w:rFonts w:asciiTheme="minorHAnsi" w:hAnsiTheme="minorHAnsi" w:cstheme="minorHAnsi"/>
          <w:sz w:val="20"/>
          <w:szCs w:val="20"/>
        </w:rPr>
      </w:pPr>
    </w:p>
    <w:p w:rsidR="009113B2" w:rsidRPr="00920A4F" w:rsidRDefault="009113B2" w:rsidP="00AB00D5">
      <w:pPr>
        <w:pStyle w:val="Estilo1"/>
        <w:numPr>
          <w:ilvl w:val="1"/>
          <w:numId w:val="76"/>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AB00D5">
      <w:pPr>
        <w:tabs>
          <w:tab w:val="left" w:pos="993"/>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AB00D5">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AB00D5">
      <w:pPr>
        <w:pStyle w:val="Estilo1"/>
        <w:numPr>
          <w:ilvl w:val="1"/>
          <w:numId w:val="76"/>
        </w:numPr>
        <w:spacing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AB00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bookmarkStart w:id="26" w:name="_GoBack"/>
      <w:r w:rsidRPr="00920A4F">
        <w:rPr>
          <w:rFonts w:asciiTheme="minorHAnsi" w:hAnsiTheme="minorHAnsi" w:cstheme="minorHAnsi"/>
          <w:kern w:val="28"/>
          <w:sz w:val="20"/>
          <w:szCs w:val="20"/>
        </w:rPr>
        <w:t xml:space="preserve">primeros auxilios y servicios de enfermería y ambulancia, y de que se tomen medidas adecuadas para </w:t>
      </w:r>
      <w:bookmarkEnd w:id="26"/>
      <w:r w:rsidRPr="00920A4F">
        <w:rPr>
          <w:rFonts w:asciiTheme="minorHAnsi" w:hAnsiTheme="minorHAnsi" w:cstheme="minorHAnsi"/>
          <w:kern w:val="28"/>
          <w:sz w:val="20"/>
          <w:szCs w:val="20"/>
        </w:rPr>
        <w:t xml:space="preserve">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0D5" w:rsidRDefault="00AB00D5" w:rsidP="009113B2">
      <w:pPr>
        <w:contextualSpacing/>
        <w:jc w:val="both"/>
        <w:rPr>
          <w:rFonts w:asciiTheme="minorHAnsi" w:hAnsiTheme="minorHAnsi" w:cstheme="minorHAnsi"/>
          <w:kern w:val="28"/>
          <w:sz w:val="20"/>
          <w:szCs w:val="20"/>
        </w:rPr>
      </w:pPr>
    </w:p>
    <w:p w:rsidR="009113B2" w:rsidRPr="00920A4F" w:rsidRDefault="009113B2" w:rsidP="00AB00D5">
      <w:pPr>
        <w:pStyle w:val="Estilo1"/>
        <w:numPr>
          <w:ilvl w:val="1"/>
          <w:numId w:val="76"/>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AB00D5">
      <w:pPr>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sectPr w:rsidR="00F3609F">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97B" w:rsidRDefault="0075397B" w:rsidP="0031499A">
      <w:r>
        <w:separator/>
      </w:r>
    </w:p>
  </w:endnote>
  <w:endnote w:type="continuationSeparator" w:id="0">
    <w:p w:rsidR="0075397B" w:rsidRDefault="0075397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B307E" w:rsidRPr="000810BB" w:rsidTr="008345E5">
      <w:tc>
        <w:tcPr>
          <w:tcW w:w="2942" w:type="dxa"/>
        </w:tcPr>
        <w:p w:rsidR="00BB307E" w:rsidRPr="000810BB" w:rsidRDefault="00BB307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B307E" w:rsidRPr="000810BB" w:rsidRDefault="00BB307E"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B307E" w:rsidRPr="000810BB" w:rsidRDefault="00BB307E" w:rsidP="0031499A">
          <w:pPr>
            <w:pStyle w:val="Piedepgina"/>
            <w:rPr>
              <w:rFonts w:ascii="Calibri" w:hAnsi="Calibri"/>
              <w:sz w:val="16"/>
              <w:szCs w:val="20"/>
            </w:rPr>
          </w:pPr>
          <w:r w:rsidRPr="000810BB">
            <w:rPr>
              <w:rFonts w:ascii="Calibri" w:hAnsi="Calibri"/>
              <w:sz w:val="16"/>
              <w:szCs w:val="20"/>
            </w:rPr>
            <w:t>Aprobado por:</w:t>
          </w:r>
        </w:p>
      </w:tc>
    </w:tr>
    <w:tr w:rsidR="00BB307E" w:rsidRPr="000810BB" w:rsidTr="00F9569D">
      <w:trPr>
        <w:trHeight w:val="1344"/>
      </w:trPr>
      <w:tc>
        <w:tcPr>
          <w:tcW w:w="2942" w:type="dxa"/>
        </w:tcPr>
        <w:p w:rsidR="00BB307E" w:rsidRDefault="00BB307E" w:rsidP="0031499A">
          <w:pPr>
            <w:pStyle w:val="Piedepgina"/>
            <w:rPr>
              <w:rFonts w:ascii="Calibri" w:hAnsi="Calibri"/>
              <w:sz w:val="16"/>
              <w:szCs w:val="20"/>
            </w:rPr>
          </w:pPr>
        </w:p>
        <w:p w:rsidR="00BB307E" w:rsidRDefault="00BB307E" w:rsidP="0031499A">
          <w:pPr>
            <w:pStyle w:val="Piedepgina"/>
            <w:rPr>
              <w:rFonts w:ascii="Calibri" w:hAnsi="Calibri"/>
              <w:sz w:val="16"/>
              <w:szCs w:val="20"/>
            </w:rPr>
          </w:pPr>
        </w:p>
        <w:p w:rsidR="00BB307E" w:rsidRDefault="00BB307E" w:rsidP="0031499A">
          <w:pPr>
            <w:pStyle w:val="Piedepgina"/>
            <w:rPr>
              <w:rFonts w:ascii="Calibri" w:hAnsi="Calibri"/>
              <w:sz w:val="16"/>
              <w:szCs w:val="20"/>
            </w:rPr>
          </w:pPr>
        </w:p>
        <w:p w:rsidR="00BB307E" w:rsidRDefault="00BB307E" w:rsidP="0031499A">
          <w:pPr>
            <w:pStyle w:val="Piedepgina"/>
            <w:rPr>
              <w:rFonts w:ascii="Calibri" w:hAnsi="Calibri"/>
              <w:sz w:val="16"/>
              <w:szCs w:val="20"/>
            </w:rPr>
          </w:pPr>
        </w:p>
        <w:p w:rsidR="00BB307E" w:rsidRDefault="00BB307E" w:rsidP="0031499A">
          <w:pPr>
            <w:pStyle w:val="Piedepgina"/>
            <w:rPr>
              <w:rFonts w:ascii="Calibri" w:hAnsi="Calibri"/>
              <w:sz w:val="16"/>
              <w:szCs w:val="20"/>
            </w:rPr>
          </w:pPr>
        </w:p>
        <w:p w:rsidR="00BB307E" w:rsidRPr="000810BB" w:rsidRDefault="00BB307E" w:rsidP="0031499A">
          <w:pPr>
            <w:pStyle w:val="Piedepgina"/>
            <w:rPr>
              <w:rFonts w:ascii="Calibri" w:hAnsi="Calibri"/>
              <w:sz w:val="16"/>
              <w:szCs w:val="20"/>
            </w:rPr>
          </w:pPr>
        </w:p>
      </w:tc>
      <w:tc>
        <w:tcPr>
          <w:tcW w:w="2943" w:type="dxa"/>
        </w:tcPr>
        <w:p w:rsidR="00BB307E" w:rsidRPr="000810BB" w:rsidRDefault="00BB307E" w:rsidP="0031499A">
          <w:pPr>
            <w:pStyle w:val="Piedepgina"/>
            <w:rPr>
              <w:rFonts w:ascii="Calibri" w:hAnsi="Calibri"/>
              <w:sz w:val="16"/>
              <w:szCs w:val="20"/>
            </w:rPr>
          </w:pPr>
        </w:p>
      </w:tc>
      <w:tc>
        <w:tcPr>
          <w:tcW w:w="2943" w:type="dxa"/>
        </w:tcPr>
        <w:p w:rsidR="00BB307E" w:rsidRPr="000810BB" w:rsidRDefault="00BB307E" w:rsidP="0031499A">
          <w:pPr>
            <w:pStyle w:val="Piedepgina"/>
            <w:rPr>
              <w:rFonts w:ascii="Calibri" w:hAnsi="Calibri"/>
              <w:sz w:val="16"/>
              <w:szCs w:val="20"/>
            </w:rPr>
          </w:pPr>
        </w:p>
        <w:p w:rsidR="00BB307E" w:rsidRPr="000810BB" w:rsidRDefault="00BB307E" w:rsidP="0031499A">
          <w:pPr>
            <w:pStyle w:val="Piedepgina"/>
            <w:rPr>
              <w:rFonts w:ascii="Calibri" w:hAnsi="Calibri"/>
              <w:sz w:val="16"/>
              <w:szCs w:val="20"/>
            </w:rPr>
          </w:pPr>
        </w:p>
        <w:p w:rsidR="00BB307E" w:rsidRPr="000810BB" w:rsidRDefault="00BB307E" w:rsidP="0031499A">
          <w:pPr>
            <w:pStyle w:val="Piedepgina"/>
            <w:rPr>
              <w:rFonts w:ascii="Calibri" w:hAnsi="Calibri"/>
              <w:sz w:val="16"/>
              <w:szCs w:val="20"/>
            </w:rPr>
          </w:pPr>
        </w:p>
        <w:p w:rsidR="00BB307E" w:rsidRPr="000810BB" w:rsidRDefault="00BB307E" w:rsidP="0031499A">
          <w:pPr>
            <w:pStyle w:val="Piedepgina"/>
            <w:rPr>
              <w:rFonts w:ascii="Calibri" w:hAnsi="Calibri"/>
              <w:sz w:val="16"/>
              <w:szCs w:val="20"/>
            </w:rPr>
          </w:pPr>
        </w:p>
      </w:tc>
    </w:tr>
  </w:tbl>
  <w:p w:rsidR="00BB307E" w:rsidRDefault="00BB30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97B" w:rsidRDefault="0075397B" w:rsidP="0031499A">
      <w:r>
        <w:separator/>
      </w:r>
    </w:p>
  </w:footnote>
  <w:footnote w:type="continuationSeparator" w:id="0">
    <w:p w:rsidR="0075397B" w:rsidRDefault="0075397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B307E" w:rsidRPr="00FA0D94" w:rsidTr="008345E5">
      <w:tc>
        <w:tcPr>
          <w:tcW w:w="1446" w:type="dxa"/>
          <w:vMerge w:val="restart"/>
          <w:vAlign w:val="center"/>
        </w:tcPr>
        <w:p w:rsidR="00BB307E" w:rsidRPr="00FA0D94" w:rsidRDefault="00BB307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B307E" w:rsidRPr="00F9120B" w:rsidRDefault="00BB307E" w:rsidP="0031499A">
          <w:pPr>
            <w:pStyle w:val="Encabezado"/>
            <w:jc w:val="center"/>
            <w:rPr>
              <w:rFonts w:ascii="Calibri" w:eastAsia="Arial Unicode MS" w:hAnsi="Calibri" w:cs="Calibri"/>
              <w:sz w:val="20"/>
              <w:szCs w:val="12"/>
              <w:lang w:val="es-MX"/>
            </w:rPr>
          </w:pPr>
          <w:r w:rsidRPr="00F9120B">
            <w:rPr>
              <w:rFonts w:ascii="Calibri" w:eastAsia="Arial Unicode MS" w:hAnsi="Calibri" w:cs="Calibri"/>
              <w:sz w:val="20"/>
              <w:szCs w:val="12"/>
              <w:lang w:val="es-MX"/>
            </w:rPr>
            <w:t xml:space="preserve">YACIMIENTOS PETROLÍFEROS FISCALES BOLIVIANOS </w:t>
          </w:r>
        </w:p>
        <w:p w:rsidR="00BB307E" w:rsidRPr="00F9120B" w:rsidRDefault="00BB307E" w:rsidP="0031499A">
          <w:pPr>
            <w:pStyle w:val="Encabezado"/>
            <w:jc w:val="center"/>
            <w:rPr>
              <w:rFonts w:ascii="Calibri" w:eastAsia="Arial Unicode MS" w:hAnsi="Calibri" w:cs="Calibri"/>
              <w:sz w:val="20"/>
              <w:szCs w:val="12"/>
              <w:lang w:val="es-MX"/>
            </w:rPr>
          </w:pPr>
          <w:r w:rsidRPr="00F9120B">
            <w:rPr>
              <w:rFonts w:ascii="Calibri" w:eastAsia="Arial Unicode MS" w:hAnsi="Calibri" w:cs="Calibri"/>
              <w:sz w:val="20"/>
              <w:szCs w:val="12"/>
              <w:lang w:val="es-MX"/>
            </w:rPr>
            <w:t>GERENCIA DE REDES DE GAS Y DUCTOS</w:t>
          </w:r>
        </w:p>
        <w:p w:rsidR="00BB307E" w:rsidRPr="0076024C" w:rsidRDefault="00BB307E" w:rsidP="0031499A">
          <w:pPr>
            <w:pStyle w:val="Encabezado"/>
            <w:jc w:val="center"/>
            <w:rPr>
              <w:rFonts w:ascii="Calibri" w:eastAsia="Arial Unicode MS" w:hAnsi="Calibri" w:cs="Calibri"/>
              <w:szCs w:val="12"/>
              <w:lang w:val="es-MX"/>
            </w:rPr>
          </w:pPr>
          <w:r w:rsidRPr="00F9120B">
            <w:rPr>
              <w:rFonts w:ascii="Calibri" w:eastAsia="Arial Unicode MS" w:hAnsi="Calibri" w:cs="Calibri"/>
              <w:sz w:val="20"/>
              <w:szCs w:val="12"/>
              <w:lang w:val="es-MX"/>
            </w:rPr>
            <w:t>DISTRITO REDES DE GAS LA PAZ</w:t>
          </w:r>
        </w:p>
      </w:tc>
      <w:tc>
        <w:tcPr>
          <w:tcW w:w="1276" w:type="dxa"/>
          <w:vAlign w:val="center"/>
        </w:tcPr>
        <w:p w:rsidR="00BB307E" w:rsidRPr="0076024C" w:rsidRDefault="00BB307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B307E" w:rsidRDefault="00BB307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B307E" w:rsidRPr="0076024C" w:rsidRDefault="00BB307E" w:rsidP="0031499A">
          <w:pPr>
            <w:pStyle w:val="Encabezado"/>
            <w:jc w:val="center"/>
            <w:rPr>
              <w:rFonts w:ascii="Calibri" w:eastAsia="Arial Unicode MS" w:hAnsi="Calibri" w:cs="Arial"/>
              <w:b/>
              <w:sz w:val="14"/>
              <w:szCs w:val="14"/>
              <w:lang w:val="es-MX"/>
            </w:rPr>
          </w:pPr>
        </w:p>
      </w:tc>
    </w:tr>
    <w:tr w:rsidR="00BB307E" w:rsidRPr="00FA0D94" w:rsidTr="008345E5">
      <w:trPr>
        <w:trHeight w:val="478"/>
      </w:trPr>
      <w:tc>
        <w:tcPr>
          <w:tcW w:w="1446" w:type="dxa"/>
          <w:vMerge/>
          <w:vAlign w:val="center"/>
        </w:tcPr>
        <w:p w:rsidR="00BB307E" w:rsidRPr="00FA0D94" w:rsidRDefault="00BB307E" w:rsidP="0031499A">
          <w:pPr>
            <w:pStyle w:val="Encabezado"/>
            <w:jc w:val="center"/>
            <w:rPr>
              <w:rFonts w:ascii="Arial Narrow" w:eastAsia="Arial Unicode MS" w:hAnsi="Arial Narrow"/>
              <w:szCs w:val="12"/>
              <w:lang w:val="es-MX"/>
            </w:rPr>
          </w:pPr>
        </w:p>
      </w:tc>
      <w:tc>
        <w:tcPr>
          <w:tcW w:w="6209" w:type="dxa"/>
          <w:vAlign w:val="center"/>
        </w:tcPr>
        <w:p w:rsidR="00BB307E" w:rsidRPr="0076024C" w:rsidRDefault="00BB307E" w:rsidP="00F9569D">
          <w:pPr>
            <w:pStyle w:val="Encabezado"/>
            <w:jc w:val="both"/>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 “INSTALACION DE SEÑALIZACION DE RED SECUNDARIA Y SEÑALIZACION DE VALVULAS CIUDAD DE LA PAZ Y POBLACION DE COROICO”</w:t>
          </w:r>
        </w:p>
      </w:tc>
      <w:tc>
        <w:tcPr>
          <w:tcW w:w="1276" w:type="dxa"/>
          <w:vAlign w:val="center"/>
        </w:tcPr>
        <w:p w:rsidR="00BB307E" w:rsidRPr="0076024C" w:rsidRDefault="00BB307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B307E" w:rsidRPr="0076024C" w:rsidRDefault="00BB307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5397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5397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BB307E" w:rsidRDefault="00BB307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4217B46"/>
    <w:multiLevelType w:val="multilevel"/>
    <w:tmpl w:val="F1BC40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C2B0C55"/>
    <w:multiLevelType w:val="multilevel"/>
    <w:tmpl w:val="86CCD66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8">
    <w:nsid w:val="466E3686"/>
    <w:multiLevelType w:val="multilevel"/>
    <w:tmpl w:val="EBB2A6D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9F3243D"/>
    <w:multiLevelType w:val="multilevel"/>
    <w:tmpl w:val="F608472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E4E50AA"/>
    <w:multiLevelType w:val="multilevel"/>
    <w:tmpl w:val="97982F9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57EF478B"/>
    <w:multiLevelType w:val="multilevel"/>
    <w:tmpl w:val="A6D483E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5AA070EF"/>
    <w:multiLevelType w:val="hybridMultilevel"/>
    <w:tmpl w:val="8FBA5E8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3C54028"/>
    <w:multiLevelType w:val="multilevel"/>
    <w:tmpl w:val="EB48B35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nsid w:val="64641B43"/>
    <w:multiLevelType w:val="hybridMultilevel"/>
    <w:tmpl w:val="3A727C36"/>
    <w:lvl w:ilvl="0" w:tplc="7660AEB6">
      <w:numFmt w:val="bullet"/>
      <w:lvlText w:val="-"/>
      <w:lvlJc w:val="left"/>
      <w:pPr>
        <w:ind w:left="1068" w:hanging="360"/>
      </w:pPr>
      <w:rPr>
        <w:rFonts w:ascii="Times New Roman" w:eastAsiaTheme="minorHAnsi" w:hAnsi="Times New Roman" w:cs="Times New Roman"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9C9175C"/>
    <w:multiLevelType w:val="multilevel"/>
    <w:tmpl w:val="8E34CA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6">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1F105AF"/>
    <w:multiLevelType w:val="multilevel"/>
    <w:tmpl w:val="63DA0B3E"/>
    <w:lvl w:ilvl="0">
      <w:start w:val="1"/>
      <w:numFmt w:val="decimal"/>
      <w:lvlText w:val="%1."/>
      <w:lvlJc w:val="left"/>
      <w:pPr>
        <w:ind w:left="360" w:hanging="360"/>
      </w:pPr>
      <w:rPr>
        <w:rFonts w:asciiTheme="minorHAnsi" w:hAnsiTheme="minorHAnsi" w:cstheme="minorHAnsi" w:hint="default"/>
        <w:b/>
        <w:color w:val="auto"/>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0">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A741327"/>
    <w:multiLevelType w:val="multilevel"/>
    <w:tmpl w:val="C9208F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13"/>
  </w:num>
  <w:num w:numId="3">
    <w:abstractNumId w:val="17"/>
  </w:num>
  <w:num w:numId="4">
    <w:abstractNumId w:val="46"/>
  </w:num>
  <w:num w:numId="5">
    <w:abstractNumId w:val="11"/>
  </w:num>
  <w:num w:numId="6">
    <w:abstractNumId w:val="27"/>
  </w:num>
  <w:num w:numId="7">
    <w:abstractNumId w:val="10"/>
  </w:num>
  <w:num w:numId="8">
    <w:abstractNumId w:val="4"/>
  </w:num>
  <w:num w:numId="9">
    <w:abstractNumId w:val="0"/>
  </w:num>
  <w:num w:numId="10">
    <w:abstractNumId w:val="18"/>
  </w:num>
  <w:num w:numId="11">
    <w:abstractNumId w:val="68"/>
  </w:num>
  <w:num w:numId="12">
    <w:abstractNumId w:val="1"/>
  </w:num>
  <w:num w:numId="13">
    <w:abstractNumId w:val="75"/>
  </w:num>
  <w:num w:numId="14">
    <w:abstractNumId w:val="40"/>
  </w:num>
  <w:num w:numId="15">
    <w:abstractNumId w:val="37"/>
  </w:num>
  <w:num w:numId="16">
    <w:abstractNumId w:val="7"/>
  </w:num>
  <w:num w:numId="17">
    <w:abstractNumId w:val="24"/>
  </w:num>
  <w:num w:numId="18">
    <w:abstractNumId w:val="12"/>
  </w:num>
  <w:num w:numId="19">
    <w:abstractNumId w:val="16"/>
  </w:num>
  <w:num w:numId="20">
    <w:abstractNumId w:val="21"/>
  </w:num>
  <w:num w:numId="21">
    <w:abstractNumId w:val="31"/>
  </w:num>
  <w:num w:numId="22">
    <w:abstractNumId w:val="30"/>
  </w:num>
  <w:num w:numId="23">
    <w:abstractNumId w:val="60"/>
  </w:num>
  <w:num w:numId="24">
    <w:abstractNumId w:val="33"/>
  </w:num>
  <w:num w:numId="25">
    <w:abstractNumId w:val="23"/>
  </w:num>
  <w:num w:numId="26">
    <w:abstractNumId w:val="39"/>
  </w:num>
  <w:num w:numId="27">
    <w:abstractNumId w:val="44"/>
  </w:num>
  <w:num w:numId="28">
    <w:abstractNumId w:val="67"/>
  </w:num>
  <w:num w:numId="29">
    <w:abstractNumId w:val="20"/>
  </w:num>
  <w:num w:numId="30">
    <w:abstractNumId w:val="64"/>
  </w:num>
  <w:num w:numId="31">
    <w:abstractNumId w:val="28"/>
  </w:num>
  <w:num w:numId="32">
    <w:abstractNumId w:val="61"/>
  </w:num>
  <w:num w:numId="33">
    <w:abstractNumId w:val="36"/>
  </w:num>
  <w:num w:numId="34">
    <w:abstractNumId w:val="45"/>
  </w:num>
  <w:num w:numId="35">
    <w:abstractNumId w:val="71"/>
  </w:num>
  <w:num w:numId="36">
    <w:abstractNumId w:val="53"/>
  </w:num>
  <w:num w:numId="37">
    <w:abstractNumId w:val="57"/>
  </w:num>
  <w:num w:numId="38">
    <w:abstractNumId w:val="72"/>
  </w:num>
  <w:num w:numId="39">
    <w:abstractNumId w:val="54"/>
  </w:num>
  <w:num w:numId="40">
    <w:abstractNumId w:val="14"/>
  </w:num>
  <w:num w:numId="41">
    <w:abstractNumId w:val="25"/>
  </w:num>
  <w:num w:numId="42">
    <w:abstractNumId w:val="19"/>
  </w:num>
  <w:num w:numId="43">
    <w:abstractNumId w:val="3"/>
  </w:num>
  <w:num w:numId="44">
    <w:abstractNumId w:val="66"/>
  </w:num>
  <w:num w:numId="45">
    <w:abstractNumId w:val="70"/>
  </w:num>
  <w:num w:numId="46">
    <w:abstractNumId w:val="65"/>
  </w:num>
  <w:num w:numId="47">
    <w:abstractNumId w:val="56"/>
  </w:num>
  <w:num w:numId="48">
    <w:abstractNumId w:val="52"/>
  </w:num>
  <w:num w:numId="49">
    <w:abstractNumId w:val="55"/>
  </w:num>
  <w:num w:numId="50">
    <w:abstractNumId w:val="15"/>
  </w:num>
  <w:num w:numId="51">
    <w:abstractNumId w:val="35"/>
  </w:num>
  <w:num w:numId="52">
    <w:abstractNumId w:val="2"/>
  </w:num>
  <w:num w:numId="53">
    <w:abstractNumId w:val="74"/>
  </w:num>
  <w:num w:numId="54">
    <w:abstractNumId w:val="5"/>
  </w:num>
  <w:num w:numId="55">
    <w:abstractNumId w:val="6"/>
  </w:num>
  <w:num w:numId="56">
    <w:abstractNumId w:val="51"/>
  </w:num>
  <w:num w:numId="57">
    <w:abstractNumId w:val="62"/>
  </w:num>
  <w:num w:numId="58">
    <w:abstractNumId w:val="50"/>
  </w:num>
  <w:num w:numId="59">
    <w:abstractNumId w:val="29"/>
  </w:num>
  <w:num w:numId="60">
    <w:abstractNumId w:val="22"/>
  </w:num>
  <w:num w:numId="61">
    <w:abstractNumId w:val="47"/>
  </w:num>
  <w:num w:numId="62">
    <w:abstractNumId w:val="43"/>
  </w:num>
  <w:num w:numId="63">
    <w:abstractNumId w:val="9"/>
  </w:num>
  <w:num w:numId="64">
    <w:abstractNumId w:val="69"/>
  </w:num>
  <w:num w:numId="65">
    <w:abstractNumId w:val="26"/>
  </w:num>
  <w:num w:numId="66">
    <w:abstractNumId w:val="38"/>
  </w:num>
  <w:num w:numId="67">
    <w:abstractNumId w:val="59"/>
  </w:num>
  <w:num w:numId="68">
    <w:abstractNumId w:val="49"/>
  </w:num>
  <w:num w:numId="69">
    <w:abstractNumId w:val="63"/>
  </w:num>
  <w:num w:numId="70">
    <w:abstractNumId w:val="48"/>
  </w:num>
  <w:num w:numId="71">
    <w:abstractNumId w:val="42"/>
  </w:num>
  <w:num w:numId="72">
    <w:abstractNumId w:val="73"/>
  </w:num>
  <w:num w:numId="73">
    <w:abstractNumId w:val="41"/>
  </w:num>
  <w:num w:numId="74">
    <w:abstractNumId w:val="58"/>
  </w:num>
  <w:num w:numId="75">
    <w:abstractNumId w:val="34"/>
  </w:num>
  <w:num w:numId="76">
    <w:abstractNumId w:val="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757BE"/>
    <w:rsid w:val="001F2024"/>
    <w:rsid w:val="0028175A"/>
    <w:rsid w:val="00311B6E"/>
    <w:rsid w:val="0031499A"/>
    <w:rsid w:val="003220EB"/>
    <w:rsid w:val="00333FEB"/>
    <w:rsid w:val="003B188F"/>
    <w:rsid w:val="0040074B"/>
    <w:rsid w:val="00523480"/>
    <w:rsid w:val="00560237"/>
    <w:rsid w:val="0056029E"/>
    <w:rsid w:val="00665FD6"/>
    <w:rsid w:val="0068146B"/>
    <w:rsid w:val="006D5E32"/>
    <w:rsid w:val="006F0A7F"/>
    <w:rsid w:val="0075397B"/>
    <w:rsid w:val="00775E10"/>
    <w:rsid w:val="00797523"/>
    <w:rsid w:val="007D38DE"/>
    <w:rsid w:val="008325DF"/>
    <w:rsid w:val="008345E5"/>
    <w:rsid w:val="00892BF1"/>
    <w:rsid w:val="009113B2"/>
    <w:rsid w:val="00925407"/>
    <w:rsid w:val="009C1E1F"/>
    <w:rsid w:val="009D5A43"/>
    <w:rsid w:val="009F1C56"/>
    <w:rsid w:val="00A21006"/>
    <w:rsid w:val="00A31460"/>
    <w:rsid w:val="00AB00D5"/>
    <w:rsid w:val="00B148FD"/>
    <w:rsid w:val="00B83BEB"/>
    <w:rsid w:val="00BB307E"/>
    <w:rsid w:val="00C537CE"/>
    <w:rsid w:val="00C72EED"/>
    <w:rsid w:val="00D4130A"/>
    <w:rsid w:val="00D66422"/>
    <w:rsid w:val="00DA1FD4"/>
    <w:rsid w:val="00E13CAC"/>
    <w:rsid w:val="00E64ADB"/>
    <w:rsid w:val="00F3609F"/>
    <w:rsid w:val="00F419DA"/>
    <w:rsid w:val="00F9120B"/>
    <w:rsid w:val="00F9569D"/>
    <w:rsid w:val="00FA07DD"/>
    <w:rsid w:val="00FB18E4"/>
    <w:rsid w:val="00FC49E4"/>
    <w:rsid w:val="00FD17B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24133-E3DD-4FB5-A42E-1B036EFC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14</Pages>
  <Words>6378</Words>
  <Characters>35083</Characters>
  <Application>Microsoft Office Word</Application>
  <DocSecurity>0</DocSecurity>
  <Lines>292</Lines>
  <Paragraphs>82</Paragraphs>
  <ScaleCrop>false</ScaleCrop>
  <HeadingPairs>
    <vt:vector size="4" baseType="variant">
      <vt:variant>
        <vt:lpstr>Título</vt:lpstr>
      </vt:variant>
      <vt:variant>
        <vt:i4>1</vt:i4>
      </vt:variant>
      <vt:variant>
        <vt:lpstr>Títulos</vt:lpstr>
      </vt:variant>
      <vt:variant>
        <vt:i4>5</vt:i4>
      </vt:variant>
    </vt:vector>
  </HeadingPairs>
  <TitlesOfParts>
    <vt:vector size="6" baseType="lpstr">
      <vt:lpstr/>
      <vt:lpstr>        MOVILIZACIÓN DEL PERSONAL, MATERIAL Y EQUIPO</vt:lpstr>
      <vt:lpstr>        REPLANTEO DE INSTALACION DE PLAQUETAS DE SEÑALIZACION</vt:lpstr>
      <vt:lpstr>    CORTE, ROTURA Y REMOCIÓN DE ACERA  Y/O CUNETA Y EXCAVACION</vt:lpstr>
      <vt:lpstr>    INSTALACION DE PLAQUETA  DE SEÑALIZACION RED SECUNDARIA EN ACERA</vt:lpstr>
      <vt:lpstr>    LIMPIEZA Y RETIRO DE ESCOMBROS</vt:lpstr>
    </vt:vector>
  </TitlesOfParts>
  <Company/>
  <LinksUpToDate>false</LinksUpToDate>
  <CharactersWithSpaces>41379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Iris Daniela Carrasco Rojas</cp:lastModifiedBy>
  <cp:revision>7</cp:revision>
  <cp:lastPrinted>2017-08-09T13:56:00Z</cp:lastPrinted>
  <dcterms:created xsi:type="dcterms:W3CDTF">2017-08-04T00:55:00Z</dcterms:created>
  <dcterms:modified xsi:type="dcterms:W3CDTF">2017-08-09T14:25:00Z</dcterms:modified>
</cp:coreProperties>
</file>