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49" w:rsidRPr="00903269" w:rsidRDefault="00816749" w:rsidP="00816749">
      <w:pPr>
        <w:rPr>
          <w:rFonts w:cs="Calibri"/>
          <w:b/>
          <w:bCs/>
        </w:rPr>
      </w:pPr>
      <w:r w:rsidRPr="00903269">
        <w:rPr>
          <w:rFonts w:cs="Calibri"/>
          <w:b/>
          <w:bCs/>
        </w:rPr>
        <w:t>INSTRUCCIONES PARA LA EMISION DE INSTRUMENTOS FINANCIEROS</w:t>
      </w:r>
    </w:p>
    <w:p w:rsidR="00816749" w:rsidRPr="00903269" w:rsidRDefault="00816749" w:rsidP="00816749">
      <w:pPr>
        <w:rPr>
          <w:rFonts w:cs="Calibri"/>
        </w:rPr>
      </w:pPr>
      <w:r w:rsidRPr="00903269">
        <w:rPr>
          <w:rFonts w:cs="Calibri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903269">
        <w:rPr>
          <w:rFonts w:cs="Calibri"/>
          <w:u w:val="single"/>
        </w:rPr>
        <w:t>cumpliendo obligatoriamente</w:t>
      </w:r>
      <w:r w:rsidRPr="00903269">
        <w:rPr>
          <w:rFonts w:cs="Calibri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816749" w:rsidRPr="00903269" w:rsidTr="00EF5F6A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  <w:b/>
                <w:bCs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  <w:b/>
                <w:bCs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>INSTRUCCIÓN</w:t>
            </w:r>
          </w:p>
        </w:tc>
      </w:tr>
      <w:tr w:rsidR="00816749" w:rsidRPr="00903269" w:rsidTr="00EF5F6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49" w:rsidRPr="00903269" w:rsidRDefault="00816749" w:rsidP="00EF5F6A">
            <w:pPr>
              <w:rPr>
                <w:rFonts w:cs="Calibri"/>
                <w:b/>
                <w:bCs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  <w:i/>
                <w:iCs/>
                <w:lang w:val="es-BO"/>
              </w:rPr>
            </w:pPr>
            <w:r w:rsidRPr="00903269">
              <w:rPr>
                <w:rFonts w:cs="Calibri"/>
              </w:rPr>
              <w:t xml:space="preserve">Se aceptará </w:t>
            </w:r>
            <w:r w:rsidRPr="00903269">
              <w:rPr>
                <w:rFonts w:cs="Calibri"/>
                <w:u w:val="single"/>
              </w:rPr>
              <w:t>únicamente</w:t>
            </w:r>
            <w:r w:rsidRPr="00903269">
              <w:rPr>
                <w:rFonts w:cs="Calibri"/>
              </w:rPr>
              <w:t xml:space="preserve"> los instrumentos detallados en el presente anexo.</w:t>
            </w:r>
          </w:p>
        </w:tc>
      </w:tr>
      <w:tr w:rsidR="00816749" w:rsidRPr="00903269" w:rsidTr="00EF5F6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49" w:rsidRPr="00903269" w:rsidRDefault="00816749" w:rsidP="00EF5F6A">
            <w:pPr>
              <w:rPr>
                <w:rFonts w:cs="Calibri"/>
                <w:b/>
                <w:bCs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>OBJETO DE LA GARANTÍA</w:t>
            </w:r>
          </w:p>
          <w:p w:rsidR="00816749" w:rsidRPr="00903269" w:rsidRDefault="00816749" w:rsidP="00EF5F6A">
            <w:pPr>
              <w:rPr>
                <w:rFonts w:cs="Calibri"/>
                <w:i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</w:rPr>
            </w:pPr>
            <w:r w:rsidRPr="00903269">
              <w:rPr>
                <w:rFonts w:cs="Calibri"/>
              </w:rPr>
              <w:t xml:space="preserve">Debe consignar correctamente y de manera explícita, textual y completa: </w:t>
            </w:r>
          </w:p>
          <w:p w:rsidR="00816749" w:rsidRPr="00903269" w:rsidRDefault="00816749" w:rsidP="00816749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>Objeto a garantizar conforme lo requerido en el presente anexo.</w:t>
            </w:r>
          </w:p>
          <w:p w:rsidR="00816749" w:rsidRPr="00903269" w:rsidRDefault="00816749" w:rsidP="00816749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>Nombre del proceso de contratación, conforme al registrado en la carátula del DBC.</w:t>
            </w:r>
          </w:p>
          <w:p w:rsidR="00816749" w:rsidRPr="00903269" w:rsidRDefault="00816749" w:rsidP="00816749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>Código del Proceso de contratación: conforme al registrado en la carátula del DBC.</w:t>
            </w:r>
          </w:p>
        </w:tc>
      </w:tr>
      <w:tr w:rsidR="00816749" w:rsidRPr="00903269" w:rsidTr="00EF5F6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49" w:rsidRPr="00903269" w:rsidRDefault="00816749" w:rsidP="00EF5F6A">
            <w:pPr>
              <w:rPr>
                <w:rFonts w:cs="Calibri"/>
                <w:b/>
                <w:bCs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</w:rPr>
            </w:pPr>
            <w:r w:rsidRPr="00903269">
              <w:rPr>
                <w:rFonts w:cs="Calibri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:rsidR="00816749" w:rsidRPr="00903269" w:rsidRDefault="00816749" w:rsidP="00816749">
            <w:pPr>
              <w:numPr>
                <w:ilvl w:val="0"/>
                <w:numId w:val="2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>Matrícula de Comercio FUNDEMPRESA, priori (o equivalente en el país de origen); o</w:t>
            </w:r>
          </w:p>
          <w:p w:rsidR="00816749" w:rsidRPr="00903269" w:rsidRDefault="00816749" w:rsidP="00816749">
            <w:pPr>
              <w:numPr>
                <w:ilvl w:val="0"/>
                <w:numId w:val="2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>Número de Identificación Tributaria – NIT (o equivalente en el país de origen); o</w:t>
            </w:r>
          </w:p>
          <w:p w:rsidR="00816749" w:rsidRPr="00903269" w:rsidRDefault="00816749" w:rsidP="00816749">
            <w:pPr>
              <w:numPr>
                <w:ilvl w:val="0"/>
                <w:numId w:val="2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 xml:space="preserve">Documento de Acta de Constitución. </w:t>
            </w:r>
          </w:p>
        </w:tc>
      </w:tr>
      <w:tr w:rsidR="00816749" w:rsidRPr="00903269" w:rsidTr="00EF5F6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49" w:rsidRPr="00903269" w:rsidRDefault="00816749" w:rsidP="00EF5F6A">
            <w:pPr>
              <w:rPr>
                <w:rFonts w:cs="Calibri"/>
                <w:b/>
                <w:bCs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</w:rPr>
            </w:pPr>
            <w:r w:rsidRPr="00903269">
              <w:rPr>
                <w:rFonts w:cs="Calibri"/>
              </w:rPr>
              <w:t>Debe consignar:</w:t>
            </w:r>
          </w:p>
          <w:p w:rsidR="00816749" w:rsidRPr="00903269" w:rsidRDefault="00816749" w:rsidP="00816749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>YACIMIENTOS PETROLIFEROS FISCALES BOLIVIANOS;</w:t>
            </w:r>
          </w:p>
          <w:p w:rsidR="00816749" w:rsidRPr="00903269" w:rsidRDefault="00816749" w:rsidP="00816749">
            <w:pPr>
              <w:numPr>
                <w:ilvl w:val="0"/>
                <w:numId w:val="3"/>
              </w:numPr>
              <w:rPr>
                <w:rFonts w:cs="Calibri"/>
                <w:i/>
              </w:rPr>
            </w:pPr>
            <w:r w:rsidRPr="00903269">
              <w:rPr>
                <w:rFonts w:cs="Calibri"/>
                <w:i/>
              </w:rPr>
              <w:t>YPFB;</w:t>
            </w:r>
          </w:p>
          <w:p w:rsidR="00816749" w:rsidRPr="00903269" w:rsidRDefault="00816749" w:rsidP="00816749">
            <w:pPr>
              <w:numPr>
                <w:ilvl w:val="0"/>
                <w:numId w:val="3"/>
              </w:numPr>
              <w:rPr>
                <w:rFonts w:cs="Calibri"/>
                <w:i/>
              </w:rPr>
            </w:pPr>
            <w:r w:rsidRPr="00903269">
              <w:rPr>
                <w:rFonts w:cs="Calibri"/>
                <w:i/>
              </w:rPr>
              <w:t>o ambos.</w:t>
            </w:r>
          </w:p>
        </w:tc>
      </w:tr>
      <w:tr w:rsidR="00816749" w:rsidRPr="00903269" w:rsidTr="00EF5F6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49" w:rsidRPr="00903269" w:rsidRDefault="00816749" w:rsidP="00EF5F6A">
            <w:pPr>
              <w:rPr>
                <w:rFonts w:cs="Calibri"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</w:rPr>
            </w:pPr>
            <w:r w:rsidRPr="00903269">
              <w:rPr>
                <w:rFonts w:cs="Calibri"/>
              </w:rPr>
              <w:t xml:space="preserve">Debe consignar el valor/importe/monto correctamente calculado, conforme el presente anexo y la “Garantía según el objeto” requerida, considerando el </w:t>
            </w:r>
            <w:proofErr w:type="spellStart"/>
            <w:r w:rsidRPr="00903269">
              <w:rPr>
                <w:rFonts w:cs="Calibri"/>
              </w:rPr>
              <w:t>inc</w:t>
            </w:r>
            <w:proofErr w:type="spellEnd"/>
            <w:r w:rsidRPr="00903269">
              <w:rPr>
                <w:rFonts w:cs="Calibri"/>
              </w:rPr>
              <w:t xml:space="preserve"> c) de los Aspectos Subsanables del DBC.</w:t>
            </w:r>
          </w:p>
        </w:tc>
      </w:tr>
      <w:tr w:rsidR="00816749" w:rsidRPr="00903269" w:rsidTr="00EF5F6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49" w:rsidRPr="00903269" w:rsidRDefault="00816749" w:rsidP="00EF5F6A">
            <w:pPr>
              <w:rPr>
                <w:rFonts w:cs="Calibri"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</w:rPr>
            </w:pPr>
            <w:r w:rsidRPr="00903269">
              <w:rPr>
                <w:rFonts w:cs="Calibri"/>
              </w:rPr>
              <w:t xml:space="preserve">Debe consignar una vigencia igual o mayor al requerido en el presente Anexo, </w:t>
            </w:r>
          </w:p>
          <w:p w:rsidR="00816749" w:rsidRPr="00903269" w:rsidRDefault="00816749" w:rsidP="00816749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903269">
              <w:rPr>
                <w:rFonts w:cs="Calibri"/>
                <w:u w:val="single"/>
              </w:rPr>
              <w:t>Para Garantía de Seriedad de Propuesta:</w:t>
            </w:r>
            <w:r w:rsidRPr="00903269">
              <w:rPr>
                <w:rFonts w:cs="Calibri"/>
              </w:rPr>
              <w:t xml:space="preserve"> (120 días) computable a partir de la “Fecha de presentación de propuesta”, establecido en el Cronograma de Plazos del DBC.</w:t>
            </w:r>
          </w:p>
          <w:p w:rsidR="00816749" w:rsidRPr="00903269" w:rsidRDefault="00816749" w:rsidP="00816749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903269">
              <w:rPr>
                <w:rFonts w:cs="Calibri"/>
                <w:u w:val="single"/>
              </w:rPr>
              <w:t>Otras garantías:</w:t>
            </w:r>
            <w:r w:rsidRPr="00903269">
              <w:rPr>
                <w:rFonts w:cs="Calibri"/>
              </w:rPr>
              <w:t xml:space="preserve"> conforme lo requerido en el presente anexo.</w:t>
            </w:r>
          </w:p>
          <w:p w:rsidR="00816749" w:rsidRPr="00903269" w:rsidRDefault="00816749" w:rsidP="00EF5F6A">
            <w:pPr>
              <w:rPr>
                <w:rFonts w:cs="Calibri"/>
              </w:rPr>
            </w:pPr>
            <w:r w:rsidRPr="00903269">
              <w:rPr>
                <w:rFonts w:cs="Calibri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816749" w:rsidRPr="00903269" w:rsidTr="00EF5F6A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49" w:rsidRPr="00903269" w:rsidRDefault="00816749" w:rsidP="00EF5F6A">
            <w:pPr>
              <w:rPr>
                <w:rFonts w:cs="Calibri"/>
                <w:b/>
                <w:bCs/>
                <w:lang w:val="es-BO"/>
              </w:rPr>
            </w:pPr>
            <w:r w:rsidRPr="00903269">
              <w:rPr>
                <w:rFonts w:cs="Calibri"/>
                <w:b/>
                <w:bCs/>
                <w:lang w:val="es-BO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749" w:rsidRPr="00903269" w:rsidRDefault="00816749" w:rsidP="00EF5F6A">
            <w:pPr>
              <w:rPr>
                <w:rFonts w:cs="Calibri"/>
              </w:rPr>
            </w:pPr>
            <w:r w:rsidRPr="00903269">
              <w:rPr>
                <w:rFonts w:cs="Calibri"/>
              </w:rPr>
              <w:t>Debe incluir las cláusulas de:</w:t>
            </w:r>
          </w:p>
          <w:p w:rsidR="00816749" w:rsidRPr="00903269" w:rsidRDefault="00816749" w:rsidP="00816749">
            <w:pPr>
              <w:numPr>
                <w:ilvl w:val="0"/>
                <w:numId w:val="5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 xml:space="preserve">Para Boletas de Garantía: RENOVABLE, IRREVOCABLE y </w:t>
            </w:r>
            <w:r w:rsidRPr="00903269">
              <w:rPr>
                <w:rFonts w:cs="Calibri"/>
                <w:b/>
                <w:u w:val="single"/>
              </w:rPr>
              <w:t>explícitamente</w:t>
            </w:r>
            <w:r w:rsidRPr="00903269">
              <w:rPr>
                <w:rFonts w:cs="Calibri"/>
                <w:b/>
              </w:rPr>
              <w:t xml:space="preserve"> </w:t>
            </w:r>
            <w:r w:rsidRPr="00903269">
              <w:rPr>
                <w:rFonts w:cs="Calibri"/>
              </w:rPr>
              <w:t>DE EJECUCIÓN INMEDIATA</w:t>
            </w:r>
          </w:p>
          <w:p w:rsidR="00816749" w:rsidRPr="00903269" w:rsidRDefault="00816749" w:rsidP="00816749">
            <w:pPr>
              <w:numPr>
                <w:ilvl w:val="0"/>
                <w:numId w:val="5"/>
              </w:numPr>
              <w:rPr>
                <w:rFonts w:cs="Calibri"/>
              </w:rPr>
            </w:pPr>
            <w:r w:rsidRPr="00903269">
              <w:rPr>
                <w:rFonts w:cs="Calibri"/>
              </w:rPr>
              <w:t xml:space="preserve">Para Garantías a Primer Requerimiento: RENOVABLE, IRREVOCABLE y </w:t>
            </w:r>
            <w:r w:rsidRPr="00903269">
              <w:rPr>
                <w:rFonts w:cs="Calibri"/>
                <w:b/>
                <w:u w:val="single"/>
              </w:rPr>
              <w:t>explícitamente</w:t>
            </w:r>
            <w:r w:rsidRPr="00903269">
              <w:rPr>
                <w:rFonts w:cs="Calibri"/>
                <w:b/>
              </w:rPr>
              <w:t xml:space="preserve"> </w:t>
            </w:r>
            <w:r w:rsidRPr="00903269">
              <w:rPr>
                <w:rFonts w:cs="Calibri"/>
              </w:rPr>
              <w:t>de EJECUCIÓN A PRIMER REQUERIMIENTO</w:t>
            </w:r>
          </w:p>
        </w:tc>
      </w:tr>
    </w:tbl>
    <w:p w:rsidR="00816749" w:rsidRPr="00903269" w:rsidRDefault="00816749" w:rsidP="00816749">
      <w:pPr>
        <w:rPr>
          <w:rFonts w:cs="Calibri"/>
          <w:b/>
        </w:rPr>
      </w:pPr>
      <w:r w:rsidRPr="00903269">
        <w:rPr>
          <w:rFonts w:cs="Calibri"/>
          <w:b/>
        </w:rPr>
        <w:t xml:space="preserve">NOTA: EL INCUMPLIMIENTO DE LOS PARAMETROS ESTABLECIDOS PRECEDENTEMENTE,  </w:t>
      </w:r>
      <w:r w:rsidRPr="00903269">
        <w:rPr>
          <w:rFonts w:cs="Calibri"/>
          <w:b/>
          <w:u w:val="single"/>
        </w:rPr>
        <w:t>NO DARÁ LUGAR A SUBSANACION ALGUNA</w:t>
      </w:r>
    </w:p>
    <w:p w:rsidR="00C83568" w:rsidRDefault="00816749">
      <w:bookmarkStart w:id="0" w:name="_GoBack"/>
      <w:bookmarkEnd w:id="0"/>
    </w:p>
    <w:sectPr w:rsidR="00C83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49"/>
    <w:rsid w:val="006360EE"/>
    <w:rsid w:val="00816749"/>
    <w:rsid w:val="00E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7FEAA1-A274-4D75-A5FF-B994B8C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49"/>
    <w:pPr>
      <w:spacing w:after="0" w:line="276" w:lineRule="auto"/>
      <w:jc w:val="both"/>
    </w:pPr>
    <w:rPr>
      <w:rFonts w:ascii="Verdana" w:eastAsia="Times New Roman" w:hAnsi="Verdana" w:cs="Times New Roman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Boado Quiroga Rojas</dc:creator>
  <cp:keywords/>
  <dc:description/>
  <cp:lastModifiedBy>Sandra Boado Quiroga Rojas</cp:lastModifiedBy>
  <cp:revision>1</cp:revision>
  <dcterms:created xsi:type="dcterms:W3CDTF">2017-09-16T00:02:00Z</dcterms:created>
  <dcterms:modified xsi:type="dcterms:W3CDTF">2017-09-16T00:03:00Z</dcterms:modified>
</cp:coreProperties>
</file>