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5BFF" w:rsidRDefault="00A25BF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5BFF" w:rsidRDefault="00A25BFF" w:rsidP="00B8304E">
                            <w:pPr>
                              <w:ind w:left="142"/>
                              <w:jc w:val="center"/>
                              <w:rPr>
                                <w:rFonts w:ascii="Verdana" w:hAnsi="Verdana"/>
                                <w:b/>
                              </w:rPr>
                            </w:pPr>
                          </w:p>
                          <w:p w:rsidR="00A25BFF" w:rsidRDefault="00A25BF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5BFF" w:rsidRPr="00103622" w:rsidRDefault="00A25BFF" w:rsidP="00B8304E">
                            <w:pPr>
                              <w:ind w:left="142"/>
                              <w:jc w:val="center"/>
                              <w:rPr>
                                <w:rFonts w:ascii="Century Gothic" w:hAnsi="Century Gothic" w:cs="Arial"/>
                                <w:b/>
                                <w:sz w:val="32"/>
                                <w:szCs w:val="32"/>
                                <w:lang w:val="es-MX"/>
                              </w:rPr>
                            </w:pPr>
                          </w:p>
                          <w:p w:rsidR="00A25BFF" w:rsidRPr="00103622" w:rsidRDefault="00A25BF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25BFF" w:rsidRDefault="00A25BF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25BFF" w:rsidRDefault="00A25BFF" w:rsidP="00B8304E">
                            <w:pPr>
                              <w:jc w:val="center"/>
                              <w:rPr>
                                <w:rFonts w:ascii="Century Gothic" w:hAnsi="Century Gothic" w:cs="Arial"/>
                                <w:b/>
                                <w:sz w:val="28"/>
                                <w:szCs w:val="32"/>
                              </w:rPr>
                            </w:pPr>
                          </w:p>
                          <w:p w:rsidR="00A25BFF" w:rsidRDefault="00A25BFF" w:rsidP="00B8304E">
                            <w:pPr>
                              <w:jc w:val="center"/>
                              <w:rPr>
                                <w:rFonts w:ascii="Century Gothic" w:hAnsi="Century Gothic" w:cs="Arial"/>
                                <w:b/>
                                <w:sz w:val="28"/>
                                <w:szCs w:val="32"/>
                              </w:rPr>
                            </w:pPr>
                          </w:p>
                          <w:p w:rsidR="00A25BFF" w:rsidRPr="00D94CE2" w:rsidRDefault="00A25BF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5BFF" w:rsidRPr="00D94CE2" w:rsidRDefault="00A25BF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25BFF" w:rsidRPr="00F40D69" w:rsidRDefault="00A25BFF" w:rsidP="00B8304E">
                            <w:pPr>
                              <w:ind w:left="142"/>
                              <w:jc w:val="center"/>
                              <w:rPr>
                                <w:rFonts w:ascii="Century Gothic" w:hAnsi="Century Gothic" w:cs="Arial"/>
                                <w:b/>
                                <w:sz w:val="28"/>
                                <w:szCs w:val="28"/>
                              </w:rPr>
                            </w:pPr>
                          </w:p>
                          <w:p w:rsidR="00A25BFF" w:rsidRDefault="00A25BFF" w:rsidP="00B8304E">
                            <w:pPr>
                              <w:ind w:left="142"/>
                              <w:jc w:val="center"/>
                              <w:rPr>
                                <w:rFonts w:ascii="Century Gothic" w:hAnsi="Century Gothic" w:cs="Arial"/>
                                <w:b/>
                                <w:sz w:val="28"/>
                                <w:szCs w:val="28"/>
                                <w:lang w:val="es-MX"/>
                              </w:rPr>
                            </w:pPr>
                          </w:p>
                          <w:p w:rsidR="00A25BFF" w:rsidRPr="00103622" w:rsidRDefault="00A25BF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5BFF" w:rsidRPr="005F6C94" w:rsidRDefault="00A25BFF" w:rsidP="00B8304E">
                            <w:pPr>
                              <w:ind w:left="142"/>
                              <w:rPr>
                                <w:rFonts w:ascii="Century Gothic" w:hAnsi="Century Gothic"/>
                                <w:b/>
                                <w:sz w:val="28"/>
                                <w:szCs w:val="28"/>
                                <w:lang w:val="es-MX"/>
                              </w:rPr>
                            </w:pPr>
                          </w:p>
                          <w:p w:rsidR="00A25BFF" w:rsidRPr="00D94CE2" w:rsidRDefault="00A25BF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Y CALIBRACION DE EQUIPOS ELECTRICOS</w:t>
                            </w:r>
                          </w:p>
                          <w:p w:rsidR="00A25BFF" w:rsidRPr="00D94CE2" w:rsidRDefault="00A25BFF" w:rsidP="00B8304E">
                            <w:pPr>
                              <w:jc w:val="center"/>
                              <w:rPr>
                                <w:rFonts w:ascii="Century Gothic" w:hAnsi="Century Gothic" w:cs="Century Gothic"/>
                                <w:b/>
                                <w:bCs/>
                                <w:color w:val="FF0000"/>
                                <w:sz w:val="28"/>
                                <w:szCs w:val="28"/>
                              </w:rPr>
                            </w:pPr>
                          </w:p>
                          <w:p w:rsidR="00A25BFF" w:rsidRPr="00D94CE2" w:rsidRDefault="00A25BF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GCC-CDL-DRCB-125-17</w:t>
                            </w:r>
                          </w:p>
                          <w:p w:rsidR="00A25BFF" w:rsidRPr="00D94CE2" w:rsidRDefault="00A25BFF" w:rsidP="00B8304E">
                            <w:pPr>
                              <w:jc w:val="center"/>
                              <w:rPr>
                                <w:rFonts w:ascii="Century Gothic" w:hAnsi="Century Gothic" w:cs="Century Gothic"/>
                                <w:b/>
                                <w:bCs/>
                                <w:color w:val="FF0000"/>
                                <w:sz w:val="28"/>
                                <w:szCs w:val="28"/>
                              </w:rPr>
                            </w:pPr>
                          </w:p>
                          <w:p w:rsidR="00A25BFF" w:rsidRPr="00D94CE2" w:rsidRDefault="00A25BF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25BFF" w:rsidRPr="00103622" w:rsidRDefault="00A25BFF" w:rsidP="00B8304E">
                            <w:pPr>
                              <w:jc w:val="center"/>
                              <w:rPr>
                                <w:rFonts w:ascii="Century Gothic" w:hAnsi="Century Gothic"/>
                                <w:sz w:val="32"/>
                                <w:szCs w:val="32"/>
                                <w:lang w:val="es-ES_tradnl"/>
                              </w:rPr>
                            </w:pPr>
                          </w:p>
                          <w:p w:rsidR="00A25BFF" w:rsidRPr="00103622" w:rsidRDefault="00A25BFF" w:rsidP="00B8304E">
                            <w:pPr>
                              <w:ind w:right="930"/>
                              <w:jc w:val="center"/>
                              <w:rPr>
                                <w:rFonts w:ascii="Century Gothic" w:hAnsi="Century Gothic"/>
                                <w:sz w:val="32"/>
                                <w:szCs w:val="32"/>
                                <w:lang w:val="es-ES_tradnl"/>
                              </w:rPr>
                            </w:pPr>
                          </w:p>
                          <w:p w:rsidR="00A25BFF" w:rsidRPr="00103622" w:rsidRDefault="00A25BFF" w:rsidP="00B8304E">
                            <w:pPr>
                              <w:ind w:right="930"/>
                              <w:jc w:val="center"/>
                              <w:rPr>
                                <w:rFonts w:ascii="Century Gothic" w:hAnsi="Century Gothic"/>
                                <w:sz w:val="32"/>
                                <w:szCs w:val="32"/>
                                <w:lang w:val="es-ES_tradnl"/>
                              </w:rPr>
                            </w:pPr>
                          </w:p>
                          <w:p w:rsidR="00A25BFF" w:rsidRDefault="00A25BFF" w:rsidP="00B8304E">
                            <w:pPr>
                              <w:ind w:right="930"/>
                              <w:jc w:val="center"/>
                              <w:rPr>
                                <w:rFonts w:ascii="Century Gothic" w:hAnsi="Century Gothic"/>
                                <w:lang w:val="es-ES_tradnl"/>
                              </w:rPr>
                            </w:pPr>
                          </w:p>
                          <w:p w:rsidR="00A25BFF" w:rsidRPr="009C5A35" w:rsidRDefault="00A25BF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A25BFF" w:rsidRDefault="00A25BF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5BFF" w:rsidRDefault="00A25BFF" w:rsidP="00B8304E">
                      <w:pPr>
                        <w:ind w:left="142"/>
                        <w:jc w:val="center"/>
                        <w:rPr>
                          <w:rFonts w:ascii="Verdana" w:hAnsi="Verdana"/>
                          <w:b/>
                        </w:rPr>
                      </w:pPr>
                    </w:p>
                    <w:p w:rsidR="00A25BFF" w:rsidRDefault="00A25BF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5BFF" w:rsidRPr="00103622" w:rsidRDefault="00A25BFF" w:rsidP="00B8304E">
                      <w:pPr>
                        <w:ind w:left="142"/>
                        <w:jc w:val="center"/>
                        <w:rPr>
                          <w:rFonts w:ascii="Century Gothic" w:hAnsi="Century Gothic" w:cs="Arial"/>
                          <w:b/>
                          <w:sz w:val="32"/>
                          <w:szCs w:val="32"/>
                          <w:lang w:val="es-MX"/>
                        </w:rPr>
                      </w:pPr>
                    </w:p>
                    <w:p w:rsidR="00A25BFF" w:rsidRPr="00103622" w:rsidRDefault="00A25BF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25BFF" w:rsidRDefault="00A25BF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25BFF" w:rsidRDefault="00A25BFF" w:rsidP="00B8304E">
                      <w:pPr>
                        <w:jc w:val="center"/>
                        <w:rPr>
                          <w:rFonts w:ascii="Century Gothic" w:hAnsi="Century Gothic" w:cs="Arial"/>
                          <w:b/>
                          <w:sz w:val="28"/>
                          <w:szCs w:val="32"/>
                        </w:rPr>
                      </w:pPr>
                    </w:p>
                    <w:p w:rsidR="00A25BFF" w:rsidRDefault="00A25BFF" w:rsidP="00B8304E">
                      <w:pPr>
                        <w:jc w:val="center"/>
                        <w:rPr>
                          <w:rFonts w:ascii="Century Gothic" w:hAnsi="Century Gothic" w:cs="Arial"/>
                          <w:b/>
                          <w:sz w:val="28"/>
                          <w:szCs w:val="32"/>
                        </w:rPr>
                      </w:pPr>
                    </w:p>
                    <w:p w:rsidR="00A25BFF" w:rsidRPr="00D94CE2" w:rsidRDefault="00A25BF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5BFF" w:rsidRPr="00D94CE2" w:rsidRDefault="00A25BF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25BFF" w:rsidRPr="00F40D69" w:rsidRDefault="00A25BFF" w:rsidP="00B8304E">
                      <w:pPr>
                        <w:ind w:left="142"/>
                        <w:jc w:val="center"/>
                        <w:rPr>
                          <w:rFonts w:ascii="Century Gothic" w:hAnsi="Century Gothic" w:cs="Arial"/>
                          <w:b/>
                          <w:sz w:val="28"/>
                          <w:szCs w:val="28"/>
                        </w:rPr>
                      </w:pPr>
                    </w:p>
                    <w:p w:rsidR="00A25BFF" w:rsidRDefault="00A25BFF" w:rsidP="00B8304E">
                      <w:pPr>
                        <w:ind w:left="142"/>
                        <w:jc w:val="center"/>
                        <w:rPr>
                          <w:rFonts w:ascii="Century Gothic" w:hAnsi="Century Gothic" w:cs="Arial"/>
                          <w:b/>
                          <w:sz w:val="28"/>
                          <w:szCs w:val="28"/>
                          <w:lang w:val="es-MX"/>
                        </w:rPr>
                      </w:pPr>
                    </w:p>
                    <w:p w:rsidR="00A25BFF" w:rsidRPr="00103622" w:rsidRDefault="00A25BF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5BFF" w:rsidRPr="005F6C94" w:rsidRDefault="00A25BFF" w:rsidP="00B8304E">
                      <w:pPr>
                        <w:ind w:left="142"/>
                        <w:rPr>
                          <w:rFonts w:ascii="Century Gothic" w:hAnsi="Century Gothic"/>
                          <w:b/>
                          <w:sz w:val="28"/>
                          <w:szCs w:val="28"/>
                          <w:lang w:val="es-MX"/>
                        </w:rPr>
                      </w:pPr>
                    </w:p>
                    <w:p w:rsidR="00A25BFF" w:rsidRPr="00D94CE2" w:rsidRDefault="00A25BF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Y CALIBRACION DE EQUIPOS ELECTRICOS</w:t>
                      </w:r>
                    </w:p>
                    <w:p w:rsidR="00A25BFF" w:rsidRPr="00D94CE2" w:rsidRDefault="00A25BFF" w:rsidP="00B8304E">
                      <w:pPr>
                        <w:jc w:val="center"/>
                        <w:rPr>
                          <w:rFonts w:ascii="Century Gothic" w:hAnsi="Century Gothic" w:cs="Century Gothic"/>
                          <w:b/>
                          <w:bCs/>
                          <w:color w:val="FF0000"/>
                          <w:sz w:val="28"/>
                          <w:szCs w:val="28"/>
                        </w:rPr>
                      </w:pPr>
                    </w:p>
                    <w:p w:rsidR="00A25BFF" w:rsidRPr="00D94CE2" w:rsidRDefault="00A25BF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GCC-CDL-DRCB-125-17</w:t>
                      </w:r>
                    </w:p>
                    <w:p w:rsidR="00A25BFF" w:rsidRPr="00D94CE2" w:rsidRDefault="00A25BFF" w:rsidP="00B8304E">
                      <w:pPr>
                        <w:jc w:val="center"/>
                        <w:rPr>
                          <w:rFonts w:ascii="Century Gothic" w:hAnsi="Century Gothic" w:cs="Century Gothic"/>
                          <w:b/>
                          <w:bCs/>
                          <w:color w:val="FF0000"/>
                          <w:sz w:val="28"/>
                          <w:szCs w:val="28"/>
                        </w:rPr>
                      </w:pPr>
                    </w:p>
                    <w:p w:rsidR="00A25BFF" w:rsidRPr="00D94CE2" w:rsidRDefault="00A25BF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25BFF" w:rsidRPr="00103622" w:rsidRDefault="00A25BFF" w:rsidP="00B8304E">
                      <w:pPr>
                        <w:jc w:val="center"/>
                        <w:rPr>
                          <w:rFonts w:ascii="Century Gothic" w:hAnsi="Century Gothic"/>
                          <w:sz w:val="32"/>
                          <w:szCs w:val="32"/>
                          <w:lang w:val="es-ES_tradnl"/>
                        </w:rPr>
                      </w:pPr>
                    </w:p>
                    <w:p w:rsidR="00A25BFF" w:rsidRPr="00103622" w:rsidRDefault="00A25BFF" w:rsidP="00B8304E">
                      <w:pPr>
                        <w:ind w:right="930"/>
                        <w:jc w:val="center"/>
                        <w:rPr>
                          <w:rFonts w:ascii="Century Gothic" w:hAnsi="Century Gothic"/>
                          <w:sz w:val="32"/>
                          <w:szCs w:val="32"/>
                          <w:lang w:val="es-ES_tradnl"/>
                        </w:rPr>
                      </w:pPr>
                    </w:p>
                    <w:p w:rsidR="00A25BFF" w:rsidRPr="00103622" w:rsidRDefault="00A25BFF" w:rsidP="00B8304E">
                      <w:pPr>
                        <w:ind w:right="930"/>
                        <w:jc w:val="center"/>
                        <w:rPr>
                          <w:rFonts w:ascii="Century Gothic" w:hAnsi="Century Gothic"/>
                          <w:sz w:val="32"/>
                          <w:szCs w:val="32"/>
                          <w:lang w:val="es-ES_tradnl"/>
                        </w:rPr>
                      </w:pPr>
                    </w:p>
                    <w:p w:rsidR="00A25BFF" w:rsidRDefault="00A25BFF" w:rsidP="00B8304E">
                      <w:pPr>
                        <w:ind w:right="930"/>
                        <w:jc w:val="center"/>
                        <w:rPr>
                          <w:rFonts w:ascii="Century Gothic" w:hAnsi="Century Gothic"/>
                          <w:lang w:val="es-ES_tradnl"/>
                        </w:rPr>
                      </w:pPr>
                    </w:p>
                    <w:p w:rsidR="00A25BFF" w:rsidRPr="009C5A35" w:rsidRDefault="00A25BF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5BFF" w:rsidRPr="00AD6AF2" w:rsidRDefault="00A25BFF" w:rsidP="00B26F20">
                            <w:pPr>
                              <w:ind w:right="930"/>
                              <w:jc w:val="center"/>
                              <w:rPr>
                                <w:rFonts w:ascii="Century Gothic" w:hAnsi="Century Gothic"/>
                                <w:sz w:val="14"/>
                                <w:lang w:val="es-ES_tradnl"/>
                              </w:rPr>
                            </w:pPr>
                          </w:p>
                          <w:p w:rsidR="00A25BFF" w:rsidRDefault="00A25BF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A25BFF" w:rsidRPr="00AD6AF2" w:rsidRDefault="00A25BF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25BFF" w:rsidRPr="00AD6AF2" w:rsidRDefault="00A25BFF" w:rsidP="00B26F20">
                      <w:pPr>
                        <w:ind w:right="930"/>
                        <w:jc w:val="center"/>
                        <w:rPr>
                          <w:rFonts w:ascii="Century Gothic" w:hAnsi="Century Gothic"/>
                          <w:sz w:val="14"/>
                          <w:lang w:val="es-ES_tradnl"/>
                        </w:rPr>
                      </w:pPr>
                    </w:p>
                    <w:p w:rsidR="00A25BFF" w:rsidRDefault="00A25BF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A25BFF" w:rsidRPr="00AD6AF2" w:rsidRDefault="00A25BF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B73D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D76F52">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CE7B5F" w:rsidP="00F77699">
            <w:pPr>
              <w:jc w:val="both"/>
              <w:rPr>
                <w:rFonts w:asciiTheme="minorHAnsi" w:hAnsiTheme="minorHAnsi" w:cstheme="minorHAnsi"/>
                <w:color w:val="000000"/>
                <w:sz w:val="22"/>
                <w:szCs w:val="22"/>
                <w:lang w:val="es-ES_tradnl"/>
              </w:rPr>
            </w:pP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D76F52">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D76F52">
            <w:pPr>
              <w:jc w:val="both"/>
              <w:rPr>
                <w:rFonts w:asciiTheme="minorHAnsi" w:hAnsiTheme="minorHAnsi" w:cstheme="minorHAnsi"/>
                <w:sz w:val="22"/>
                <w:szCs w:val="22"/>
                <w:lang w:val="es-ES_tradnl"/>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CE7B5F" w:rsidP="00F77699">
            <w:pPr>
              <w:jc w:val="both"/>
              <w:rPr>
                <w:rFonts w:asciiTheme="minorHAnsi" w:hAnsiTheme="minorHAnsi" w:cstheme="minorHAnsi"/>
                <w:color w:val="000000"/>
                <w:sz w:val="22"/>
                <w:szCs w:val="22"/>
              </w:rPr>
            </w:pP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D76F52">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82E6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A4A32" w:rsidP="00F77699">
            <w:pPr>
              <w:rPr>
                <w:rFonts w:asciiTheme="minorHAnsi" w:hAnsiTheme="minorHAnsi" w:cstheme="minorHAnsi"/>
                <w:sz w:val="22"/>
                <w:szCs w:val="22"/>
              </w:rPr>
            </w:pPr>
            <w:r>
              <w:rPr>
                <w:rFonts w:asciiTheme="minorHAnsi" w:hAnsiTheme="minorHAnsi" w:cstheme="minorHAnsi"/>
                <w:sz w:val="22"/>
                <w:szCs w:val="22"/>
              </w:rPr>
              <w:t>27</w:t>
            </w:r>
            <w:r w:rsidR="00D76F52">
              <w:rPr>
                <w:rFonts w:asciiTheme="minorHAnsi" w:hAnsiTheme="minorHAnsi" w:cstheme="minorHAnsi"/>
                <w:sz w:val="22"/>
                <w:szCs w:val="22"/>
              </w:rPr>
              <w:t>-09-17</w:t>
            </w:r>
          </w:p>
        </w:tc>
        <w:tc>
          <w:tcPr>
            <w:tcW w:w="1088" w:type="dxa"/>
            <w:vAlign w:val="center"/>
          </w:tcPr>
          <w:p w:rsidR="00CE7B5F" w:rsidRPr="00552079" w:rsidRDefault="00CE7B5F" w:rsidP="00F82E6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A4A32" w:rsidP="00F82E6A">
            <w:pPr>
              <w:jc w:val="center"/>
              <w:rPr>
                <w:rFonts w:asciiTheme="minorHAnsi" w:hAnsiTheme="minorHAnsi" w:cstheme="minorHAnsi"/>
                <w:sz w:val="22"/>
                <w:szCs w:val="22"/>
              </w:rPr>
            </w:pPr>
            <w:r>
              <w:rPr>
                <w:rFonts w:asciiTheme="minorHAnsi" w:hAnsiTheme="minorHAnsi" w:cstheme="minorHAnsi"/>
                <w:sz w:val="22"/>
                <w:szCs w:val="22"/>
              </w:rPr>
              <w:t>09:15</w:t>
            </w:r>
          </w:p>
        </w:tc>
        <w:tc>
          <w:tcPr>
            <w:tcW w:w="3337" w:type="dxa"/>
          </w:tcPr>
          <w:p w:rsidR="00D76F52" w:rsidRPr="00D76F52" w:rsidRDefault="00D76F52" w:rsidP="00D76F52">
            <w:pPr>
              <w:jc w:val="both"/>
              <w:rPr>
                <w:rFonts w:asciiTheme="minorHAnsi" w:hAnsiTheme="minorHAnsi" w:cstheme="minorHAnsi"/>
                <w:i/>
                <w:color w:val="FF0000"/>
                <w:sz w:val="16"/>
                <w:szCs w:val="16"/>
                <w:lang w:val="es-BO"/>
              </w:rPr>
            </w:pPr>
            <w:r w:rsidRPr="00D76F52">
              <w:rPr>
                <w:rFonts w:asciiTheme="minorHAnsi" w:hAnsiTheme="minorHAnsi" w:cstheme="minorHAnsi"/>
                <w:b/>
                <w:color w:val="FF0000"/>
                <w:sz w:val="16"/>
                <w:szCs w:val="16"/>
              </w:rPr>
              <w:t xml:space="preserve">Lugar: </w:t>
            </w:r>
            <w:r w:rsidRPr="00D76F52">
              <w:rPr>
                <w:rFonts w:asciiTheme="minorHAnsi" w:hAnsiTheme="minorHAnsi" w:cstheme="minorHAnsi"/>
                <w:i/>
                <w:color w:val="FF0000"/>
                <w:sz w:val="16"/>
                <w:szCs w:val="16"/>
                <w:lang w:val="es-BO"/>
              </w:rPr>
              <w:t>YPFB-REDES DE GAS COCHABAMBA AV.  SALAMANCA ESQ.  ANTEZANA N° 722 OFICINA CONTRATACIONES 2DO. PISO</w:t>
            </w:r>
          </w:p>
          <w:p w:rsidR="00CE7B5F" w:rsidRPr="001B5615" w:rsidRDefault="00D76F52" w:rsidP="00D76F52">
            <w:pPr>
              <w:jc w:val="both"/>
              <w:rPr>
                <w:rFonts w:asciiTheme="minorHAnsi" w:hAnsiTheme="minorHAnsi" w:cstheme="minorHAnsi"/>
                <w:color w:val="FF0000"/>
                <w:sz w:val="22"/>
                <w:szCs w:val="22"/>
              </w:rPr>
            </w:pPr>
            <w:r w:rsidRPr="00D76F52">
              <w:rPr>
                <w:rFonts w:asciiTheme="minorHAnsi" w:hAnsiTheme="minorHAnsi" w:cstheme="minorHAnsi"/>
                <w:b/>
                <w:color w:val="FF0000"/>
                <w:sz w:val="16"/>
                <w:szCs w:val="16"/>
              </w:rPr>
              <w:t>Responsable:</w:t>
            </w:r>
            <w:r w:rsidRPr="00D76F52">
              <w:rPr>
                <w:rFonts w:asciiTheme="minorHAnsi" w:hAnsiTheme="minorHAnsi" w:cstheme="minorHAnsi"/>
                <w:color w:val="FF0000"/>
                <w:sz w:val="16"/>
                <w:szCs w:val="16"/>
              </w:rPr>
              <w:t xml:space="preserve"> </w:t>
            </w:r>
            <w:r w:rsidRPr="00D76F52">
              <w:rPr>
                <w:rFonts w:asciiTheme="minorHAnsi" w:hAnsiTheme="minorHAnsi" w:cstheme="minorHAnsi"/>
                <w:i/>
                <w:color w:val="FF0000"/>
                <w:sz w:val="16"/>
                <w:szCs w:val="16"/>
              </w:rPr>
              <w:t>Sandra Boado Quiroga</w:t>
            </w:r>
          </w:p>
        </w:tc>
      </w:tr>
      <w:tr w:rsidR="00CE7B5F" w:rsidRPr="00552079" w:rsidTr="00F82E6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82E6A">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82E6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7A4A32" w:rsidP="00F77699">
            <w:pPr>
              <w:rPr>
                <w:rFonts w:asciiTheme="minorHAnsi" w:hAnsiTheme="minorHAnsi" w:cstheme="minorHAnsi"/>
                <w:sz w:val="22"/>
                <w:szCs w:val="22"/>
              </w:rPr>
            </w:pPr>
            <w:r>
              <w:rPr>
                <w:rFonts w:asciiTheme="minorHAnsi" w:hAnsiTheme="minorHAnsi" w:cstheme="minorHAnsi"/>
                <w:sz w:val="22"/>
                <w:szCs w:val="22"/>
              </w:rPr>
              <w:t>27</w:t>
            </w:r>
            <w:r w:rsidR="00D76F52">
              <w:rPr>
                <w:rFonts w:asciiTheme="minorHAnsi" w:hAnsiTheme="minorHAnsi" w:cstheme="minorHAnsi"/>
                <w:sz w:val="22"/>
                <w:szCs w:val="22"/>
              </w:rPr>
              <w:t>-09-17</w:t>
            </w:r>
          </w:p>
        </w:tc>
        <w:tc>
          <w:tcPr>
            <w:tcW w:w="1088" w:type="dxa"/>
            <w:vAlign w:val="center"/>
          </w:tcPr>
          <w:p w:rsidR="00F67900" w:rsidRPr="00552079" w:rsidRDefault="00F67900" w:rsidP="00F82E6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7A4A32" w:rsidP="00F82E6A">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rsidR="00D76F52" w:rsidRPr="00D76F52" w:rsidRDefault="00D76F52" w:rsidP="00D76F52">
            <w:pPr>
              <w:jc w:val="both"/>
              <w:rPr>
                <w:rFonts w:asciiTheme="minorHAnsi" w:hAnsiTheme="minorHAnsi" w:cstheme="minorHAnsi"/>
                <w:i/>
                <w:color w:val="FF0000"/>
                <w:sz w:val="16"/>
                <w:szCs w:val="16"/>
                <w:lang w:val="es-BO"/>
              </w:rPr>
            </w:pPr>
            <w:r w:rsidRPr="00D76F52">
              <w:rPr>
                <w:rFonts w:asciiTheme="minorHAnsi" w:hAnsiTheme="minorHAnsi" w:cstheme="minorHAnsi"/>
                <w:b/>
                <w:color w:val="FF0000"/>
                <w:sz w:val="16"/>
                <w:szCs w:val="16"/>
              </w:rPr>
              <w:t xml:space="preserve">Lugar: </w:t>
            </w:r>
            <w:r w:rsidRPr="00D76F52">
              <w:rPr>
                <w:rFonts w:asciiTheme="minorHAnsi" w:eastAsiaTheme="minorHAnsi" w:hAnsiTheme="minorHAnsi" w:cstheme="minorHAnsi"/>
                <w:sz w:val="16"/>
                <w:szCs w:val="16"/>
                <w:lang w:val="es-BO"/>
              </w:rPr>
              <w:t>YPFB</w:t>
            </w:r>
            <w:r w:rsidRPr="00D76F52">
              <w:rPr>
                <w:rFonts w:asciiTheme="minorHAnsi" w:hAnsiTheme="minorHAnsi" w:cstheme="minorHAnsi"/>
                <w:i/>
                <w:color w:val="FF0000"/>
                <w:sz w:val="16"/>
                <w:szCs w:val="16"/>
                <w:lang w:val="es-BO"/>
              </w:rPr>
              <w:t>-REDES DE GAS COCHABAMBA AV.  SALAMANCA ESQ.  ANTEZANA N° 722 OFICINA DISTRITAL 1ER. PISO</w:t>
            </w:r>
          </w:p>
          <w:p w:rsidR="00F67900" w:rsidRPr="001B5615" w:rsidRDefault="00D76F52" w:rsidP="00D76F52">
            <w:pPr>
              <w:jc w:val="both"/>
              <w:rPr>
                <w:rFonts w:asciiTheme="minorHAnsi" w:hAnsiTheme="minorHAnsi" w:cstheme="minorHAnsi"/>
                <w:color w:val="FF0000"/>
                <w:sz w:val="22"/>
                <w:szCs w:val="22"/>
                <w:lang w:val="es-BO"/>
              </w:rPr>
            </w:pPr>
            <w:r w:rsidRPr="00D76F52">
              <w:rPr>
                <w:rFonts w:asciiTheme="minorHAnsi" w:hAnsiTheme="minorHAnsi" w:cstheme="minorHAnsi"/>
                <w:b/>
                <w:color w:val="FF0000"/>
                <w:sz w:val="16"/>
                <w:szCs w:val="16"/>
              </w:rPr>
              <w:t>Responsable:</w:t>
            </w:r>
            <w:r w:rsidRPr="00D76F52">
              <w:rPr>
                <w:rFonts w:asciiTheme="minorHAnsi" w:hAnsiTheme="minorHAnsi" w:cstheme="minorHAnsi"/>
                <w:color w:val="FF0000"/>
                <w:sz w:val="16"/>
                <w:szCs w:val="16"/>
              </w:rPr>
              <w:t xml:space="preserve"> </w:t>
            </w:r>
            <w:r w:rsidRPr="00D76F52">
              <w:rPr>
                <w:rFonts w:asciiTheme="minorHAnsi" w:hAnsiTheme="minorHAnsi" w:cstheme="minorHAnsi"/>
                <w:i/>
                <w:color w:val="FF0000"/>
                <w:sz w:val="16"/>
                <w:szCs w:val="16"/>
              </w:rPr>
              <w:t>Sandra Boado Quiroga</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7A4A32" w:rsidP="00F77699">
            <w:pPr>
              <w:jc w:val="both"/>
              <w:rPr>
                <w:rFonts w:asciiTheme="minorHAnsi" w:hAnsiTheme="minorHAnsi" w:cstheme="minorHAnsi"/>
                <w:sz w:val="22"/>
                <w:szCs w:val="22"/>
              </w:rPr>
            </w:pPr>
            <w:r>
              <w:rPr>
                <w:rFonts w:asciiTheme="minorHAnsi" w:hAnsiTheme="minorHAnsi" w:cstheme="minorHAnsi"/>
                <w:sz w:val="22"/>
                <w:szCs w:val="22"/>
              </w:rPr>
              <w:t>27</w:t>
            </w:r>
            <w:r w:rsidR="00D76F52">
              <w:rPr>
                <w:rFonts w:asciiTheme="minorHAnsi" w:hAnsiTheme="minorHAnsi" w:cstheme="minorHAnsi"/>
                <w:sz w:val="22"/>
                <w:szCs w:val="22"/>
              </w:rPr>
              <w:t>-11-2017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7A4A32">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7A4A32">
              <w:rPr>
                <w:rFonts w:asciiTheme="minorHAnsi" w:hAnsiTheme="minorHAnsi" w:cstheme="minorHAnsi"/>
                <w:sz w:val="22"/>
                <w:szCs w:val="22"/>
              </w:rPr>
              <w:t xml:space="preserve"> 06-01-2018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F82E6A" w:rsidRDefault="00F82E6A" w:rsidP="00CD7DE0">
      <w:pPr>
        <w:tabs>
          <w:tab w:val="left" w:pos="5691"/>
        </w:tabs>
        <w:rPr>
          <w:rFonts w:asciiTheme="minorHAnsi" w:hAnsiTheme="minorHAnsi" w:cstheme="minorHAnsi"/>
          <w:b/>
          <w:sz w:val="22"/>
          <w:szCs w:val="22"/>
        </w:rPr>
      </w:pPr>
    </w:p>
    <w:p w:rsidR="00F82E6A" w:rsidRDefault="00F82E6A" w:rsidP="00CD7DE0">
      <w:pPr>
        <w:tabs>
          <w:tab w:val="left" w:pos="5691"/>
        </w:tabs>
        <w:rPr>
          <w:rFonts w:asciiTheme="minorHAnsi" w:hAnsiTheme="minorHAnsi" w:cstheme="minorHAnsi"/>
          <w:b/>
          <w:sz w:val="22"/>
          <w:szCs w:val="22"/>
        </w:rPr>
      </w:pPr>
    </w:p>
    <w:p w:rsidR="00F82E6A" w:rsidRPr="00552079" w:rsidRDefault="00F82E6A"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D76F5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6F058D" w:rsidRPr="00552079" w:rsidTr="00D76F52">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F82E6A">
        <w:trPr>
          <w:trHeight w:val="865"/>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76F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7A4A32" w:rsidP="00D76F52">
            <w:pPr>
              <w:jc w:val="center"/>
              <w:rPr>
                <w:rFonts w:asciiTheme="minorHAnsi" w:hAnsiTheme="minorHAnsi" w:cstheme="minorHAnsi"/>
                <w:color w:val="000000"/>
                <w:sz w:val="22"/>
                <w:szCs w:val="22"/>
                <w:lang w:val="es-BO" w:eastAsia="es-BO"/>
              </w:rPr>
            </w:pPr>
            <w:r w:rsidRPr="007A4A32">
              <w:rPr>
                <w:rFonts w:asciiTheme="minorHAnsi" w:hAnsiTheme="minorHAnsi" w:cstheme="minorHAnsi"/>
                <w:b/>
                <w:bCs/>
                <w:color w:val="000000"/>
                <w:sz w:val="22"/>
                <w:szCs w:val="22"/>
                <w:lang w:eastAsia="es-BO"/>
              </w:rPr>
              <w:t>MANTENIMIENTO Y CALIBRACION DE EQUIPOS ELECTRICOS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D76F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156690" w:rsidP="00F736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31.739,20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156690" w:rsidP="00D76F5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31.739,20</w:t>
            </w:r>
          </w:p>
        </w:tc>
      </w:tr>
      <w:tr w:rsidR="00103622" w:rsidRPr="00552079" w:rsidTr="00F82E6A">
        <w:trPr>
          <w:trHeight w:val="537"/>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156690" w:rsidP="00D76F5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31.739,20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82E6A" w:rsidRDefault="00F82E6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F6D3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F6D3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F6D3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1F6D3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F6D35">
      <w:pPr>
        <w:pStyle w:val="Sinespaciado4"/>
        <w:numPr>
          <w:ilvl w:val="0"/>
          <w:numId w:val="23"/>
        </w:numPr>
        <w:ind w:left="851"/>
        <w:jc w:val="both"/>
      </w:pPr>
      <w:r w:rsidRPr="008842A3">
        <w:t xml:space="preserve">Que tengan deudas pendientes con el Estado, establecidas mediante pliegos de cargo ejecutoriados y no pagados. </w:t>
      </w:r>
    </w:p>
    <w:p w:rsidR="00983825" w:rsidRDefault="00983825" w:rsidP="001F6D35">
      <w:pPr>
        <w:pStyle w:val="Sinespaciado4"/>
        <w:numPr>
          <w:ilvl w:val="0"/>
          <w:numId w:val="23"/>
        </w:numPr>
        <w:ind w:left="851"/>
        <w:jc w:val="both"/>
      </w:pPr>
      <w:r w:rsidRPr="008842A3">
        <w:t>Que tengan sentencia ejecutoriada, con impedimento para ejercer el comercio.</w:t>
      </w:r>
    </w:p>
    <w:p w:rsidR="00983825" w:rsidRDefault="00983825" w:rsidP="001F6D35">
      <w:pPr>
        <w:pStyle w:val="Sinespaciado4"/>
        <w:numPr>
          <w:ilvl w:val="0"/>
          <w:numId w:val="23"/>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F6D35">
      <w:pPr>
        <w:pStyle w:val="Sinespaciado4"/>
        <w:numPr>
          <w:ilvl w:val="0"/>
          <w:numId w:val="23"/>
        </w:numPr>
        <w:ind w:left="851"/>
        <w:jc w:val="both"/>
      </w:pPr>
      <w:r w:rsidRPr="008842A3">
        <w:lastRenderedPageBreak/>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F6D35">
      <w:pPr>
        <w:pStyle w:val="Sinespaciado4"/>
        <w:numPr>
          <w:ilvl w:val="0"/>
          <w:numId w:val="23"/>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F6D35">
      <w:pPr>
        <w:pStyle w:val="Sinespaciado4"/>
        <w:numPr>
          <w:ilvl w:val="0"/>
          <w:numId w:val="23"/>
        </w:numPr>
        <w:ind w:left="851"/>
        <w:jc w:val="both"/>
      </w:pPr>
      <w:r w:rsidRPr="008842A3">
        <w:t>Que hubiesen declarado su disolución o quiebra.</w:t>
      </w:r>
    </w:p>
    <w:p w:rsidR="00983825" w:rsidRDefault="00983825" w:rsidP="001F6D35">
      <w:pPr>
        <w:pStyle w:val="Sinespaciado4"/>
        <w:numPr>
          <w:ilvl w:val="0"/>
          <w:numId w:val="23"/>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F6D35">
      <w:pPr>
        <w:pStyle w:val="Sinespaciado4"/>
        <w:numPr>
          <w:ilvl w:val="0"/>
          <w:numId w:val="23"/>
        </w:numPr>
        <w:ind w:left="851"/>
        <w:jc w:val="both"/>
      </w:pPr>
      <w:r w:rsidRPr="008842A3">
        <w:t>Los ex funcionarios o trabajadores de YPFB hasta un (1) año antes del inicio del proceso de contratación, así como de las empresas controladas por éstos.</w:t>
      </w:r>
    </w:p>
    <w:p w:rsidR="00983825" w:rsidRDefault="00983825" w:rsidP="001F6D35">
      <w:pPr>
        <w:pStyle w:val="Sinespaciado4"/>
        <w:numPr>
          <w:ilvl w:val="0"/>
          <w:numId w:val="23"/>
        </w:numPr>
        <w:ind w:left="851"/>
        <w:jc w:val="both"/>
      </w:pPr>
      <w:r w:rsidRPr="008842A3">
        <w:t>El personal que ejerce funciones en YPFB, sus empresas subsidiaras y afiliadas, así como en las Empresas Subsidiarias de la Empresa Estatal Petrolera.</w:t>
      </w:r>
    </w:p>
    <w:p w:rsidR="00983825" w:rsidRDefault="00983825" w:rsidP="001F6D35">
      <w:pPr>
        <w:pStyle w:val="Sinespaciado4"/>
        <w:numPr>
          <w:ilvl w:val="0"/>
          <w:numId w:val="23"/>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F6D35">
      <w:pPr>
        <w:pStyle w:val="Sinespaciado4"/>
        <w:numPr>
          <w:ilvl w:val="0"/>
          <w:numId w:val="23"/>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F82E6A"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F82E6A">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F6D35">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F6D35">
      <w:pPr>
        <w:pStyle w:val="Prrafodelista"/>
        <w:numPr>
          <w:ilvl w:val="0"/>
          <w:numId w:val="24"/>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F6D35">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F6D35">
      <w:pPr>
        <w:pStyle w:val="Prrafodelista"/>
        <w:numPr>
          <w:ilvl w:val="0"/>
          <w:numId w:val="24"/>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F6D35">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F6D35">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F6D35">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F6D35">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F6D3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F6D3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F6D3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018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0018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001878"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5A4C8F"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001878"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5A4C8F"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6570FF" w:rsidP="007C1F40">
            <w:pPr>
              <w:jc w:val="both"/>
              <w:rPr>
                <w:rFonts w:asciiTheme="minorHAnsi" w:hAnsiTheme="minorHAnsi" w:cstheme="minorHAnsi"/>
                <w:sz w:val="22"/>
                <w:szCs w:val="22"/>
              </w:rPr>
            </w:pPr>
            <w:r w:rsidRPr="006570FF">
              <w:rPr>
                <w:rFonts w:asciiTheme="minorHAnsi" w:hAnsiTheme="minorHAnsi" w:cstheme="minorHAnsi"/>
                <w:b/>
                <w:bCs/>
                <w:sz w:val="22"/>
                <w:szCs w:val="22"/>
              </w:rPr>
              <w:t>MANTENIMIENTO Y CALIBRACION DE EQUIPOS ELECTRICOS</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F6D35">
      <w:pPr>
        <w:pStyle w:val="Normal2"/>
        <w:numPr>
          <w:ilvl w:val="1"/>
          <w:numId w:val="27"/>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F6D35">
      <w:pPr>
        <w:pStyle w:val="Prrafodelista"/>
        <w:numPr>
          <w:ilvl w:val="0"/>
          <w:numId w:val="26"/>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1F6D35">
      <w:pPr>
        <w:pStyle w:val="Prrafodelista"/>
        <w:numPr>
          <w:ilvl w:val="0"/>
          <w:numId w:val="26"/>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1F6D35">
      <w:pPr>
        <w:pStyle w:val="Prrafodelista"/>
        <w:numPr>
          <w:ilvl w:val="0"/>
          <w:numId w:val="26"/>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001878">
        <w:rPr>
          <w:rFonts w:asciiTheme="minorHAnsi" w:hAnsiTheme="minorHAnsi" w:cstheme="minorHAnsi"/>
          <w:sz w:val="22"/>
          <w:szCs w:val="22"/>
        </w:rPr>
        <w:t>.</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w:t>
      </w:r>
      <w:r w:rsidRPr="00365997">
        <w:rPr>
          <w:rFonts w:asciiTheme="minorHAnsi" w:hAnsiTheme="minorHAnsi" w:cstheme="minorHAnsi"/>
          <w:sz w:val="22"/>
          <w:szCs w:val="22"/>
        </w:rPr>
        <w:lastRenderedPageBreak/>
        <w:t xml:space="preserve">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F6D35">
      <w:pPr>
        <w:pStyle w:val="Prrafodelista"/>
        <w:numPr>
          <w:ilvl w:val="0"/>
          <w:numId w:val="2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4742CE">
        <w:rPr>
          <w:rFonts w:ascii="Calibri" w:hAnsi="Calibri" w:cs="Calibri"/>
          <w:sz w:val="22"/>
          <w:szCs w:val="22"/>
          <w:lang w:val="es-BO"/>
        </w:rPr>
        <w:t xml:space="preserve">General y </w:t>
      </w:r>
      <w:r w:rsidR="004A3439" w:rsidRPr="006D0B90">
        <w:rPr>
          <w:rFonts w:ascii="Calibri" w:hAnsi="Calibri" w:cs="Calibri"/>
          <w:sz w:val="22"/>
          <w:szCs w:val="22"/>
          <w:lang w:val="es-BO"/>
        </w:rPr>
        <w:t>Específica del Proponente</w:t>
      </w:r>
      <w:r w:rsidR="00001878">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A25BFF" w:rsidRDefault="00A25BFF" w:rsidP="00301799">
      <w:pPr>
        <w:tabs>
          <w:tab w:val="left" w:pos="7133"/>
        </w:tabs>
        <w:jc w:val="center"/>
        <w:rPr>
          <w:rFonts w:asciiTheme="minorHAnsi" w:hAnsiTheme="minorHAnsi" w:cstheme="minorHAnsi"/>
          <w:b/>
          <w:sz w:val="22"/>
          <w:szCs w:val="22"/>
        </w:rPr>
      </w:pPr>
    </w:p>
    <w:p w:rsidR="00A25BFF" w:rsidRDefault="00A25BFF" w:rsidP="00301799">
      <w:pPr>
        <w:tabs>
          <w:tab w:val="left" w:pos="7133"/>
        </w:tabs>
        <w:jc w:val="center"/>
        <w:rPr>
          <w:rFonts w:asciiTheme="minorHAnsi" w:hAnsiTheme="minorHAnsi" w:cstheme="minorHAnsi"/>
          <w:b/>
          <w:sz w:val="22"/>
          <w:szCs w:val="22"/>
        </w:rPr>
      </w:pPr>
    </w:p>
    <w:p w:rsidR="00A25BFF" w:rsidRDefault="00A25BFF" w:rsidP="00301799">
      <w:pPr>
        <w:tabs>
          <w:tab w:val="left" w:pos="7133"/>
        </w:tabs>
        <w:jc w:val="center"/>
        <w:rPr>
          <w:rFonts w:asciiTheme="minorHAnsi" w:hAnsiTheme="minorHAnsi" w:cstheme="minorHAnsi"/>
          <w:b/>
          <w:sz w:val="22"/>
          <w:szCs w:val="22"/>
        </w:rPr>
      </w:pPr>
    </w:p>
    <w:p w:rsidR="00A25BFF" w:rsidRDefault="00A25BFF" w:rsidP="00301799">
      <w:pPr>
        <w:tabs>
          <w:tab w:val="left" w:pos="7133"/>
        </w:tabs>
        <w:jc w:val="center"/>
        <w:rPr>
          <w:rFonts w:asciiTheme="minorHAnsi" w:hAnsiTheme="minorHAnsi" w:cstheme="minorHAnsi"/>
          <w:b/>
          <w:sz w:val="22"/>
          <w:szCs w:val="22"/>
        </w:rPr>
      </w:pPr>
    </w:p>
    <w:p w:rsidR="00A25BFF" w:rsidRDefault="00A25BFF" w:rsidP="00301799">
      <w:pPr>
        <w:tabs>
          <w:tab w:val="left" w:pos="7133"/>
        </w:tabs>
        <w:jc w:val="center"/>
        <w:rPr>
          <w:rFonts w:asciiTheme="minorHAnsi" w:hAnsiTheme="minorHAnsi" w:cstheme="minorHAnsi"/>
          <w:b/>
          <w:sz w:val="22"/>
          <w:szCs w:val="22"/>
        </w:rPr>
      </w:pPr>
    </w:p>
    <w:p w:rsidR="00A25BFF" w:rsidRDefault="00A25BFF" w:rsidP="00301799">
      <w:pPr>
        <w:tabs>
          <w:tab w:val="left" w:pos="7133"/>
        </w:tabs>
        <w:jc w:val="center"/>
        <w:rPr>
          <w:rFonts w:asciiTheme="minorHAnsi" w:hAnsiTheme="minorHAnsi" w:cstheme="minorHAnsi"/>
          <w:b/>
          <w:sz w:val="22"/>
          <w:szCs w:val="22"/>
        </w:rPr>
      </w:pPr>
    </w:p>
    <w:p w:rsidR="00A25BFF" w:rsidRDefault="00A25BFF"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F6D35">
      <w:pPr>
        <w:pStyle w:val="Prrafodelista"/>
        <w:numPr>
          <w:ilvl w:val="0"/>
          <w:numId w:val="32"/>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F6D35">
      <w:pPr>
        <w:pStyle w:val="Prrafodelista"/>
        <w:numPr>
          <w:ilvl w:val="0"/>
          <w:numId w:val="32"/>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1F6D35">
      <w:pPr>
        <w:pStyle w:val="Prrafodelista"/>
        <w:numPr>
          <w:ilvl w:val="0"/>
          <w:numId w:val="32"/>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1F6D35">
      <w:pPr>
        <w:pStyle w:val="Prrafodelista"/>
        <w:numPr>
          <w:ilvl w:val="0"/>
          <w:numId w:val="32"/>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F6D35">
      <w:pPr>
        <w:pStyle w:val="Prrafodelista"/>
        <w:numPr>
          <w:ilvl w:val="1"/>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F6D35">
      <w:pPr>
        <w:pStyle w:val="Prrafodelista"/>
        <w:numPr>
          <w:ilvl w:val="0"/>
          <w:numId w:val="34"/>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F6D35">
      <w:pPr>
        <w:pStyle w:val="Prrafodelista"/>
        <w:numPr>
          <w:ilvl w:val="0"/>
          <w:numId w:val="34"/>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F6D35">
      <w:pPr>
        <w:pStyle w:val="Prrafodelista"/>
        <w:numPr>
          <w:ilvl w:val="0"/>
          <w:numId w:val="34"/>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CA001D" w:rsidP="00C111B4">
            <w:pPr>
              <w:jc w:val="center"/>
              <w:rPr>
                <w:rFonts w:asciiTheme="minorHAnsi" w:hAnsiTheme="minorHAnsi" w:cstheme="minorHAnsi"/>
                <w:sz w:val="22"/>
                <w:szCs w:val="22"/>
                <w:lang w:val="es-BO"/>
              </w:rPr>
            </w:pPr>
            <w:r w:rsidRPr="00CA001D">
              <w:rPr>
                <w:rFonts w:asciiTheme="minorHAnsi" w:hAnsiTheme="minorHAnsi" w:cstheme="minorHAnsi"/>
                <w:b/>
                <w:bCs/>
                <w:sz w:val="22"/>
                <w:szCs w:val="22"/>
              </w:rPr>
              <w:t>MANTENIMIENTO Y CALIBRACION DE EQUIPOS ELECTRICOS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72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04"/>
        <w:gridCol w:w="4618"/>
      </w:tblGrid>
      <w:tr w:rsidR="00BF66A0" w:rsidRPr="008842A3" w:rsidTr="00307836">
        <w:trPr>
          <w:trHeight w:val="236"/>
          <w:tblHeader/>
          <w:jc w:val="center"/>
        </w:trPr>
        <w:tc>
          <w:tcPr>
            <w:tcW w:w="5104"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07836">
        <w:trPr>
          <w:cantSplit/>
          <w:trHeight w:val="708"/>
          <w:jc w:val="center"/>
        </w:trPr>
        <w:tc>
          <w:tcPr>
            <w:tcW w:w="510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07836">
        <w:trPr>
          <w:trHeight w:val="233"/>
          <w:jc w:val="center"/>
        </w:trPr>
        <w:tc>
          <w:tcPr>
            <w:tcW w:w="5104" w:type="dxa"/>
            <w:vAlign w:val="center"/>
          </w:tcPr>
          <w:p w:rsidR="00EF3251" w:rsidRPr="00EF3251" w:rsidRDefault="00EF3251" w:rsidP="00EF3251">
            <w:pPr>
              <w:pStyle w:val="Prrafodelista"/>
              <w:numPr>
                <w:ilvl w:val="0"/>
                <w:numId w:val="28"/>
              </w:numPr>
              <w:jc w:val="both"/>
              <w:rPr>
                <w:rFonts w:ascii="Calibri" w:hAnsi="Calibri" w:cs="Vijaya"/>
                <w:color w:val="000000"/>
                <w:sz w:val="16"/>
                <w:szCs w:val="16"/>
                <w:lang w:val="es-BO" w:eastAsia="es-BO"/>
              </w:rPr>
            </w:pPr>
            <w:r w:rsidRPr="00EF3251">
              <w:rPr>
                <w:rFonts w:ascii="Calibri" w:hAnsi="Calibri" w:cs="Vijaya"/>
                <w:b/>
                <w:lang w:val="es-MX" w:eastAsia="es-MX"/>
              </w:rPr>
              <w:t>CALIBRACIÓN CON DATOS TRAZABLE NIST, MULTÍMETRO FLUKE 87V</w:t>
            </w:r>
            <w:r w:rsidRPr="00EF3251">
              <w:rPr>
                <w:rFonts w:ascii="Calibri" w:hAnsi="Calibri" w:cs="Vijaya"/>
                <w:b/>
                <w:lang w:val="es-MX" w:eastAsia="es-MX"/>
              </w:rPr>
              <w:t xml:space="preserve">: </w:t>
            </w:r>
            <w:r w:rsidRPr="00EF3251">
              <w:rPr>
                <w:rFonts w:ascii="Calibri" w:hAnsi="Calibri" w:cs="Vijaya"/>
                <w:color w:val="000000"/>
                <w:sz w:val="16"/>
                <w:szCs w:val="16"/>
                <w:lang w:val="es-BO" w:eastAsia="es-BO"/>
              </w:rPr>
              <w:t>Corriente y tensión CA de verdadero valor eficaz para medidas precisas en señales no lineales</w:t>
            </w:r>
          </w:p>
          <w:p w:rsidR="00EF3251" w:rsidRPr="006F0310" w:rsidRDefault="00EF3251" w:rsidP="00EF3251">
            <w:pPr>
              <w:jc w:val="both"/>
              <w:rPr>
                <w:rFonts w:ascii="Calibri" w:hAnsi="Calibri" w:cs="Vijaya"/>
                <w:color w:val="000000"/>
                <w:sz w:val="16"/>
                <w:szCs w:val="16"/>
                <w:lang w:val="es-BO" w:eastAsia="es-BO"/>
              </w:rPr>
            </w:pPr>
            <w:r w:rsidRPr="006F0310">
              <w:rPr>
                <w:rFonts w:ascii="Calibri" w:hAnsi="Calibri" w:cs="Vijaya"/>
                <w:color w:val="000000"/>
                <w:sz w:val="16"/>
                <w:szCs w:val="16"/>
                <w:lang w:val="es-BO" w:eastAsia="es-BO"/>
              </w:rPr>
              <w:t>Filtro seleccionable para medidas precisas de frecuencia y tensión en variadores de velocidad</w:t>
            </w:r>
          </w:p>
          <w:p w:rsidR="00EF3251" w:rsidRPr="006F0310" w:rsidRDefault="00EF3251" w:rsidP="00EF3251">
            <w:pPr>
              <w:jc w:val="both"/>
              <w:rPr>
                <w:rFonts w:ascii="Calibri" w:hAnsi="Calibri" w:cs="Vijaya"/>
                <w:color w:val="000000"/>
                <w:sz w:val="16"/>
                <w:szCs w:val="16"/>
                <w:lang w:val="es-BO" w:eastAsia="es-BO"/>
              </w:rPr>
            </w:pPr>
            <w:r w:rsidRPr="006F0310">
              <w:rPr>
                <w:rFonts w:ascii="Calibri" w:hAnsi="Calibri" w:cs="Vijaya"/>
                <w:color w:val="000000"/>
                <w:sz w:val="16"/>
                <w:szCs w:val="16"/>
                <w:lang w:val="es-BO" w:eastAsia="es-BO"/>
              </w:rPr>
              <w:t>Precisión de CC del 0,05%</w:t>
            </w:r>
          </w:p>
          <w:p w:rsidR="00EF3251" w:rsidRPr="006F0310" w:rsidRDefault="00EF3251" w:rsidP="00EF3251">
            <w:pPr>
              <w:jc w:val="both"/>
              <w:rPr>
                <w:rFonts w:ascii="Calibri" w:hAnsi="Calibri" w:cs="Vijaya"/>
                <w:color w:val="000000"/>
                <w:sz w:val="16"/>
                <w:szCs w:val="16"/>
                <w:lang w:val="es-BO" w:eastAsia="es-BO"/>
              </w:rPr>
            </w:pPr>
            <w:r w:rsidRPr="006F0310">
              <w:rPr>
                <w:rFonts w:ascii="Calibri" w:hAnsi="Calibri" w:cs="Vijaya"/>
                <w:color w:val="000000"/>
                <w:sz w:val="16"/>
                <w:szCs w:val="16"/>
                <w:lang w:val="es-BO" w:eastAsia="es-BO"/>
              </w:rPr>
              <w:t>Medida de hasta 1000 V CA y CC</w:t>
            </w:r>
          </w:p>
          <w:p w:rsidR="00EF3251" w:rsidRPr="006F0310" w:rsidRDefault="00EF3251" w:rsidP="00EF3251">
            <w:pPr>
              <w:jc w:val="both"/>
              <w:rPr>
                <w:rFonts w:ascii="Calibri" w:hAnsi="Calibri" w:cs="Vijaya"/>
                <w:color w:val="000000"/>
                <w:sz w:val="16"/>
                <w:szCs w:val="16"/>
                <w:lang w:val="es-BO" w:eastAsia="es-BO"/>
              </w:rPr>
            </w:pPr>
            <w:r w:rsidRPr="006F0310">
              <w:rPr>
                <w:rFonts w:ascii="Calibri" w:hAnsi="Calibri" w:cs="Vijaya"/>
                <w:color w:val="000000"/>
                <w:sz w:val="16"/>
                <w:szCs w:val="16"/>
                <w:lang w:val="es-BO" w:eastAsia="es-BO"/>
              </w:rPr>
              <w:t>Medida de hasta 10 A; 20 A por un máximo de 30 segundos</w:t>
            </w:r>
          </w:p>
          <w:p w:rsidR="00EF3251" w:rsidRPr="006F0310" w:rsidRDefault="00EF3251" w:rsidP="00EF3251">
            <w:pPr>
              <w:jc w:val="both"/>
              <w:rPr>
                <w:rFonts w:ascii="Calibri" w:hAnsi="Calibri" w:cs="Vijaya"/>
                <w:color w:val="000000"/>
                <w:sz w:val="16"/>
                <w:szCs w:val="16"/>
                <w:lang w:val="es-BO" w:eastAsia="es-BO"/>
              </w:rPr>
            </w:pPr>
            <w:r w:rsidRPr="006F0310">
              <w:rPr>
                <w:rFonts w:ascii="Calibri" w:hAnsi="Calibri" w:cs="Vijaya"/>
                <w:color w:val="000000"/>
                <w:sz w:val="16"/>
                <w:szCs w:val="16"/>
                <w:lang w:val="es-BO" w:eastAsia="es-BO"/>
              </w:rPr>
              <w:t>Captura de picos de hasta 250 µs</w:t>
            </w:r>
          </w:p>
          <w:p w:rsidR="00BF66A0" w:rsidRPr="008842A3" w:rsidRDefault="00EF3251" w:rsidP="00EF3251">
            <w:pPr>
              <w:jc w:val="both"/>
              <w:rPr>
                <w:rFonts w:ascii="Calibri" w:hAnsi="Calibri" w:cs="Calibri"/>
                <w:b/>
                <w:sz w:val="18"/>
                <w:szCs w:val="18"/>
              </w:rPr>
            </w:pPr>
            <w:r w:rsidRPr="006F0310">
              <w:rPr>
                <w:rFonts w:ascii="Calibri" w:hAnsi="Calibri" w:cs="Vijaya"/>
                <w:color w:val="000000"/>
                <w:sz w:val="16"/>
                <w:szCs w:val="16"/>
                <w:lang w:val="es-BO" w:eastAsia="es-BO"/>
              </w:rPr>
              <w:t>Modo relativo para compensación de errores debidos a las puntas de prueba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15"/>
          <w:jc w:val="center"/>
        </w:trPr>
        <w:tc>
          <w:tcPr>
            <w:tcW w:w="5104" w:type="dxa"/>
            <w:vAlign w:val="center"/>
          </w:tcPr>
          <w:p w:rsidR="00EF3251" w:rsidRPr="00EF3251" w:rsidRDefault="00EF3251" w:rsidP="00EF3251">
            <w:pPr>
              <w:pStyle w:val="Prrafodelista"/>
              <w:numPr>
                <w:ilvl w:val="0"/>
                <w:numId w:val="28"/>
              </w:numPr>
              <w:rPr>
                <w:rFonts w:ascii="Calibri" w:hAnsi="Calibri" w:cs="Vijaya"/>
                <w:color w:val="000000"/>
                <w:sz w:val="16"/>
                <w:szCs w:val="16"/>
                <w:lang w:val="es-BO" w:eastAsia="es-BO"/>
              </w:rPr>
            </w:pPr>
            <w:r w:rsidRPr="00EF3251">
              <w:rPr>
                <w:rFonts w:ascii="Calibri" w:hAnsi="Calibri" w:cs="Vijaya"/>
                <w:b/>
                <w:lang w:val="es-MX" w:eastAsia="es-MX"/>
              </w:rPr>
              <w:t>CALIBRACIÓN CON DATOS TRAZABLE NIST, PINZA AMPERIMÉTRICA FLUKE 325</w:t>
            </w:r>
            <w:r w:rsidRPr="00EF3251">
              <w:rPr>
                <w:rFonts w:ascii="Calibri" w:hAnsi="Calibri" w:cs="Vijaya"/>
                <w:b/>
                <w:lang w:val="es-MX" w:eastAsia="es-MX"/>
              </w:rPr>
              <w:t xml:space="preserve">:  </w:t>
            </w:r>
            <w:r w:rsidRPr="00EF3251">
              <w:rPr>
                <w:rFonts w:ascii="Calibri" w:hAnsi="Calibri" w:cs="Vijaya"/>
                <w:color w:val="000000"/>
                <w:sz w:val="16"/>
                <w:szCs w:val="16"/>
                <w:lang w:val="es-BO" w:eastAsia="es-BO"/>
              </w:rPr>
              <w:t>Medida de corriente CA y CC de 400 A</w:t>
            </w:r>
          </w:p>
          <w:p w:rsidR="00EF3251" w:rsidRPr="006F0310" w:rsidRDefault="00EF3251" w:rsidP="00EF3251">
            <w:pPr>
              <w:rPr>
                <w:rFonts w:ascii="Calibri" w:hAnsi="Calibri" w:cs="Vijaya"/>
                <w:color w:val="000000"/>
                <w:sz w:val="16"/>
                <w:szCs w:val="16"/>
                <w:lang w:val="es-BO" w:eastAsia="es-BO"/>
              </w:rPr>
            </w:pPr>
            <w:r w:rsidRPr="006F0310">
              <w:rPr>
                <w:rFonts w:ascii="Calibri" w:hAnsi="Calibri" w:cs="Vijaya"/>
                <w:color w:val="000000"/>
                <w:sz w:val="16"/>
                <w:szCs w:val="16"/>
                <w:lang w:val="es-BO" w:eastAsia="es-BO"/>
              </w:rPr>
              <w:t>Medida de tensión CA y CC de 600 V</w:t>
            </w:r>
          </w:p>
          <w:p w:rsidR="00EF3251" w:rsidRPr="006F0310" w:rsidRDefault="00EF3251" w:rsidP="00EF3251">
            <w:pPr>
              <w:rPr>
                <w:rFonts w:ascii="Calibri" w:hAnsi="Calibri" w:cs="Vijaya"/>
                <w:color w:val="000000"/>
                <w:sz w:val="16"/>
                <w:szCs w:val="16"/>
                <w:lang w:val="es-BO" w:eastAsia="es-BO"/>
              </w:rPr>
            </w:pPr>
            <w:r w:rsidRPr="006F0310">
              <w:rPr>
                <w:rFonts w:ascii="Calibri" w:hAnsi="Calibri" w:cs="Vijaya"/>
                <w:color w:val="000000"/>
                <w:sz w:val="16"/>
                <w:szCs w:val="16"/>
                <w:lang w:val="es-BO" w:eastAsia="es-BO"/>
              </w:rPr>
              <w:t>Corriente y tensión CA de verdadero valor eficaz para medidas precisas en señales no lineales</w:t>
            </w:r>
          </w:p>
          <w:p w:rsidR="00EF3251" w:rsidRPr="006F0310" w:rsidRDefault="00EF3251" w:rsidP="00EF3251">
            <w:pPr>
              <w:rPr>
                <w:rFonts w:ascii="Calibri" w:hAnsi="Calibri" w:cs="Vijaya"/>
                <w:color w:val="000000"/>
                <w:sz w:val="16"/>
                <w:szCs w:val="16"/>
                <w:lang w:val="es-BO" w:eastAsia="es-BO"/>
              </w:rPr>
            </w:pPr>
            <w:r w:rsidRPr="006F0310">
              <w:rPr>
                <w:rFonts w:ascii="Calibri" w:hAnsi="Calibri" w:cs="Vijaya"/>
                <w:color w:val="000000"/>
                <w:sz w:val="16"/>
                <w:szCs w:val="16"/>
                <w:lang w:val="es-BO" w:eastAsia="es-BO"/>
              </w:rPr>
              <w:t>Medición de resistencia de hasta 40 k</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xml:space="preserve"> con detección de continuidad</w:t>
            </w:r>
          </w:p>
          <w:p w:rsidR="00EF3251" w:rsidRPr="006F0310" w:rsidRDefault="00EF3251" w:rsidP="00EF3251">
            <w:pPr>
              <w:rPr>
                <w:rFonts w:ascii="Calibri" w:hAnsi="Calibri" w:cs="Vijaya"/>
                <w:color w:val="000000"/>
                <w:sz w:val="16"/>
                <w:szCs w:val="16"/>
                <w:lang w:val="es-BO" w:eastAsia="es-BO"/>
              </w:rPr>
            </w:pPr>
            <w:r w:rsidRPr="006F0310">
              <w:rPr>
                <w:rFonts w:ascii="Calibri" w:hAnsi="Calibri" w:cs="Vijaya"/>
                <w:color w:val="000000"/>
                <w:sz w:val="16"/>
                <w:szCs w:val="16"/>
                <w:lang w:val="es-BO" w:eastAsia="es-BO"/>
              </w:rPr>
              <w:t>Mediciones de temperatura y capacitancia</w:t>
            </w:r>
          </w:p>
          <w:p w:rsidR="00EF3251" w:rsidRPr="006F0310" w:rsidRDefault="00EF3251" w:rsidP="00EF3251">
            <w:pPr>
              <w:rPr>
                <w:rFonts w:ascii="Calibri" w:hAnsi="Calibri" w:cs="Vijaya"/>
                <w:color w:val="000000"/>
                <w:sz w:val="16"/>
                <w:szCs w:val="16"/>
                <w:lang w:val="es-BO" w:eastAsia="es-BO"/>
              </w:rPr>
            </w:pPr>
            <w:r w:rsidRPr="006F0310">
              <w:rPr>
                <w:rFonts w:ascii="Calibri" w:hAnsi="Calibri" w:cs="Vijaya"/>
                <w:color w:val="000000"/>
                <w:sz w:val="16"/>
                <w:szCs w:val="16"/>
                <w:lang w:val="es-BO" w:eastAsia="es-BO"/>
              </w:rPr>
              <w:t>Medida de frecuencia</w:t>
            </w:r>
          </w:p>
          <w:p w:rsidR="00BF66A0" w:rsidRPr="008842A3" w:rsidRDefault="00BF66A0" w:rsidP="00EF3251">
            <w:pPr>
              <w:ind w:left="360"/>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33"/>
          <w:jc w:val="center"/>
        </w:trPr>
        <w:tc>
          <w:tcPr>
            <w:tcW w:w="5104" w:type="dxa"/>
            <w:vAlign w:val="center"/>
          </w:tcPr>
          <w:p w:rsidR="00EF3251" w:rsidRPr="006F0310" w:rsidRDefault="00EF3251" w:rsidP="00EF3251">
            <w:pPr>
              <w:jc w:val="both"/>
              <w:rPr>
                <w:rFonts w:ascii="Calibri" w:hAnsi="Calibri" w:cs="Vijaya"/>
                <w:b/>
                <w:bCs/>
                <w:color w:val="000000"/>
                <w:sz w:val="16"/>
                <w:szCs w:val="16"/>
                <w:lang w:val="es-BO" w:eastAsia="es-BO"/>
              </w:rPr>
            </w:pPr>
            <w:r w:rsidRPr="00A62BFB">
              <w:rPr>
                <w:rFonts w:ascii="Calibri" w:hAnsi="Calibri" w:cs="Vijaya"/>
                <w:b/>
                <w:lang w:val="es-MX" w:eastAsia="es-MX"/>
              </w:rPr>
              <w:t>CALIBRACIÓN CON DATOS TRAZABLE NIST, MULTÍMETRO FLUKE 28II</w:t>
            </w:r>
            <w:r>
              <w:rPr>
                <w:rFonts w:ascii="Calibri" w:hAnsi="Calibri" w:cs="Vijaya"/>
                <w:b/>
                <w:lang w:val="es-MX" w:eastAsia="es-MX"/>
              </w:rPr>
              <w:t xml:space="preserve">: </w:t>
            </w:r>
            <w:r w:rsidRPr="006F0310">
              <w:rPr>
                <w:rFonts w:ascii="Calibri" w:hAnsi="Calibri" w:cs="Vijaya"/>
                <w:b/>
                <w:bCs/>
                <w:color w:val="000000"/>
                <w:sz w:val="16"/>
                <w:szCs w:val="16"/>
                <w:lang w:val="es-BO" w:eastAsia="es-BO"/>
              </w:rPr>
              <w:t>Las especificaciones de exactitud se presentan como +/- (% de la lectura + número de dígitos)</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 xml:space="preserve">Voltaje de CC: </w:t>
            </w:r>
            <w:r w:rsidRPr="006F0310">
              <w:rPr>
                <w:rFonts w:ascii="Calibri" w:hAnsi="Calibri" w:cs="Vijaya"/>
                <w:color w:val="000000"/>
                <w:sz w:val="16"/>
                <w:szCs w:val="16"/>
                <w:lang w:val="es-BO" w:eastAsia="es-BO"/>
              </w:rPr>
              <w:t>Rango de 0,1 mV a 1.000 V - Exactitud de ±0,05% + 1</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 xml:space="preserve">Tensión de CA: </w:t>
            </w:r>
            <w:r w:rsidRPr="006F0310">
              <w:rPr>
                <w:rFonts w:ascii="Calibri" w:hAnsi="Calibri" w:cs="Vijaya"/>
                <w:color w:val="000000"/>
                <w:sz w:val="16"/>
                <w:szCs w:val="16"/>
                <w:lang w:val="es-BO" w:eastAsia="es-BO"/>
              </w:rPr>
              <w:t>Rango: de 0,1 mV a 1.000 V - Exactitud: ±0,7% +4</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 xml:space="preserve">Corriente continua: </w:t>
            </w:r>
            <w:r w:rsidRPr="006F0310">
              <w:rPr>
                <w:rFonts w:ascii="Calibri" w:hAnsi="Calibri" w:cs="Vijaya"/>
                <w:color w:val="000000"/>
                <w:sz w:val="16"/>
                <w:szCs w:val="16"/>
                <w:lang w:val="es-BO" w:eastAsia="es-BO"/>
              </w:rPr>
              <w:t xml:space="preserve">Rango: de 0,1 </w:t>
            </w:r>
            <w:r w:rsidRPr="006F0310">
              <w:rPr>
                <w:rFonts w:ascii="Calibri" w:hAnsi="Calibri" w:cs="Arial"/>
                <w:color w:val="000000"/>
                <w:sz w:val="16"/>
                <w:szCs w:val="16"/>
                <w:lang w:val="es-BO" w:eastAsia="es-BO"/>
              </w:rPr>
              <w:t>μ</w:t>
            </w:r>
            <w:r w:rsidRPr="006F0310">
              <w:rPr>
                <w:rFonts w:ascii="Calibri" w:hAnsi="Calibri" w:cs="Vijaya"/>
                <w:color w:val="000000"/>
                <w:sz w:val="16"/>
                <w:szCs w:val="16"/>
                <w:lang w:val="es-BO" w:eastAsia="es-BO"/>
              </w:rPr>
              <w:t>A a 10 A - Exactitud: de ±0,2% + 4</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 xml:space="preserve">Corriente CA:  </w:t>
            </w:r>
            <w:r w:rsidRPr="006F0310">
              <w:rPr>
                <w:rFonts w:ascii="Calibri" w:hAnsi="Calibri" w:cs="Vijaya"/>
                <w:color w:val="000000"/>
                <w:sz w:val="16"/>
                <w:szCs w:val="16"/>
                <w:lang w:val="es-BO" w:eastAsia="es-BO"/>
              </w:rPr>
              <w:t xml:space="preserve">Rango: de 0,1 </w:t>
            </w:r>
            <w:r w:rsidRPr="006F0310">
              <w:rPr>
                <w:rFonts w:ascii="Calibri" w:hAnsi="Calibri" w:cs="Arial"/>
                <w:color w:val="000000"/>
                <w:sz w:val="16"/>
                <w:szCs w:val="16"/>
                <w:lang w:val="es-BO" w:eastAsia="es-BO"/>
              </w:rPr>
              <w:t>μ</w:t>
            </w:r>
            <w:r w:rsidRPr="006F0310">
              <w:rPr>
                <w:rFonts w:ascii="Calibri" w:hAnsi="Calibri" w:cs="Vijaya"/>
                <w:color w:val="000000"/>
                <w:sz w:val="16"/>
                <w:szCs w:val="16"/>
                <w:lang w:val="es-BO" w:eastAsia="es-BO"/>
              </w:rPr>
              <w:t>A a 10 A - Exactitud: de ±1,0% + 2</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 xml:space="preserve">Resistencia:  </w:t>
            </w:r>
            <w:r w:rsidRPr="006F0310">
              <w:rPr>
                <w:rFonts w:ascii="Calibri" w:hAnsi="Calibri" w:cs="Vijaya"/>
                <w:color w:val="000000"/>
                <w:sz w:val="16"/>
                <w:szCs w:val="16"/>
                <w:lang w:val="es-BO" w:eastAsia="es-BO"/>
              </w:rPr>
              <w:t xml:space="preserve">Rango: de 0,1 </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xml:space="preserve"> a 50 M</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xml:space="preserve"> - Exactitud de ±(0,2% + 1)</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 xml:space="preserve">Conductancia: </w:t>
            </w:r>
            <w:r w:rsidRPr="006F0310">
              <w:rPr>
                <w:rFonts w:ascii="Calibri" w:hAnsi="Calibri" w:cs="Vijaya"/>
                <w:color w:val="000000"/>
                <w:sz w:val="16"/>
                <w:szCs w:val="16"/>
                <w:lang w:val="es-BO" w:eastAsia="es-BO"/>
              </w:rPr>
              <w:t>Rango: 60,00 nS - Exactitud: ±(1,0% + 10)</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 xml:space="preserve">Comprobación de diodos: </w:t>
            </w:r>
            <w:r w:rsidRPr="006F0310">
              <w:rPr>
                <w:rFonts w:ascii="Calibri" w:hAnsi="Calibri" w:cs="Vijaya"/>
                <w:color w:val="000000"/>
                <w:sz w:val="16"/>
                <w:szCs w:val="16"/>
                <w:lang w:val="es-BO" w:eastAsia="es-BO"/>
              </w:rPr>
              <w:t>Rango: 2,0 V - Exactitud: ±(2,0% + 1)</w:t>
            </w:r>
          </w:p>
          <w:p w:rsidR="009F2B23" w:rsidRPr="00EF3251" w:rsidRDefault="00EF3251" w:rsidP="00EF3251">
            <w:pPr>
              <w:pStyle w:val="Prrafodelista"/>
              <w:numPr>
                <w:ilvl w:val="0"/>
                <w:numId w:val="28"/>
              </w:numPr>
              <w:spacing w:line="220" w:lineRule="atLeast"/>
              <w:jc w:val="both"/>
              <w:rPr>
                <w:rFonts w:ascii="Calibri" w:hAnsi="Calibri" w:cs="Calibri"/>
                <w:b/>
                <w:sz w:val="18"/>
                <w:szCs w:val="18"/>
                <w:lang w:val="es-BO"/>
              </w:rPr>
            </w:pPr>
            <w:r w:rsidRPr="006F0310">
              <w:rPr>
                <w:rFonts w:ascii="Calibri" w:hAnsi="Calibri" w:cs="Vijaya"/>
                <w:b/>
                <w:bCs/>
                <w:color w:val="000000"/>
                <w:sz w:val="16"/>
                <w:szCs w:val="16"/>
                <w:lang w:val="es-BO" w:eastAsia="es-BO"/>
              </w:rPr>
              <w:t xml:space="preserve">Ciclo de servicio:  </w:t>
            </w:r>
            <w:r w:rsidRPr="006F0310">
              <w:rPr>
                <w:rFonts w:ascii="Calibri" w:hAnsi="Calibri" w:cs="Vijaya"/>
                <w:color w:val="000000"/>
                <w:sz w:val="16"/>
                <w:szCs w:val="16"/>
                <w:lang w:val="es-BO" w:eastAsia="es-BO"/>
              </w:rPr>
              <w:t>Rango: de 0,0% a 99,9% - Exactitud: dentro de ±(0,2% por kHz + 0,1%) para tiempos deelevación &lt;1 µs</w:t>
            </w:r>
            <w:r w:rsidRPr="006F0310">
              <w:rPr>
                <w:rFonts w:ascii="Calibri" w:hAnsi="Calibri" w:cs="Vijaya"/>
                <w:b/>
                <w:lang w:val="es-MX" w:eastAsia="es-MX"/>
              </w:rPr>
              <w:t xml:space="preserve">  </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33"/>
          <w:jc w:val="center"/>
        </w:trPr>
        <w:tc>
          <w:tcPr>
            <w:tcW w:w="5104" w:type="dxa"/>
            <w:vAlign w:val="center"/>
          </w:tcPr>
          <w:p w:rsidR="00EF3251" w:rsidRPr="006F0310" w:rsidRDefault="00EF3251" w:rsidP="00EF3251">
            <w:pPr>
              <w:jc w:val="both"/>
              <w:rPr>
                <w:rFonts w:ascii="Calibri" w:hAnsi="Calibri" w:cs="Vijaya"/>
                <w:color w:val="000000"/>
                <w:sz w:val="16"/>
                <w:szCs w:val="16"/>
                <w:lang w:val="es-BO" w:eastAsia="es-BO"/>
              </w:rPr>
            </w:pPr>
            <w:r w:rsidRPr="00A62BFB">
              <w:rPr>
                <w:rFonts w:ascii="Calibri" w:hAnsi="Calibri" w:cs="Vijaya"/>
                <w:b/>
                <w:lang w:val="es-MX" w:eastAsia="es-MX"/>
              </w:rPr>
              <w:t>CALIBRACIÓN CON DATOS TRAZABLE NIST, MULTÍMETRO FLUKE 289</w:t>
            </w:r>
            <w:r>
              <w:rPr>
                <w:rFonts w:ascii="Calibri" w:hAnsi="Calibri" w:cs="Vijaya"/>
                <w:b/>
                <w:lang w:val="es-MX" w:eastAsia="es-MX"/>
              </w:rPr>
              <w:t xml:space="preserve">:  </w:t>
            </w:r>
            <w:r w:rsidRPr="006F0310">
              <w:rPr>
                <w:rFonts w:ascii="Calibri" w:hAnsi="Calibri" w:cs="Vijaya"/>
                <w:b/>
                <w:bCs/>
                <w:color w:val="000000"/>
                <w:sz w:val="16"/>
                <w:szCs w:val="16"/>
                <w:lang w:val="es-BO" w:eastAsia="es-BO"/>
              </w:rPr>
              <w:t xml:space="preserve">Voltios: </w:t>
            </w:r>
            <w:r w:rsidRPr="006F0310">
              <w:rPr>
                <w:rFonts w:ascii="Calibri" w:hAnsi="Calibri" w:cs="Vijaya"/>
                <w:color w:val="000000"/>
                <w:sz w:val="16"/>
                <w:szCs w:val="16"/>
                <w:lang w:val="es-BO" w:eastAsia="es-BO"/>
              </w:rPr>
              <w:t>50,000 mV, 500,00 mV, 5,0000 V, 50,000 V, 500,00 V, 1000,0 V - 0.03%</w:t>
            </w:r>
          </w:p>
          <w:p w:rsidR="00EF3251" w:rsidRPr="006F0310" w:rsidRDefault="00EF3251" w:rsidP="00EF3251">
            <w:pPr>
              <w:jc w:val="both"/>
              <w:rPr>
                <w:rFonts w:ascii="Calibri" w:hAnsi="Calibri" w:cs="Vijaya"/>
                <w:color w:val="000000"/>
                <w:sz w:val="16"/>
                <w:szCs w:val="16"/>
                <w:lang w:val="es-BO" w:eastAsia="es-BO"/>
              </w:rPr>
            </w:pPr>
            <w:r w:rsidRPr="006F0310">
              <w:rPr>
                <w:rFonts w:ascii="Calibri" w:hAnsi="Calibri" w:cs="Vijaya"/>
                <w:b/>
                <w:bCs/>
                <w:color w:val="000000"/>
                <w:sz w:val="16"/>
                <w:szCs w:val="16"/>
                <w:lang w:val="es-BO" w:eastAsia="es-BO"/>
              </w:rPr>
              <w:t xml:space="preserve">Corriente </w:t>
            </w:r>
            <w:r w:rsidRPr="006F0310">
              <w:rPr>
                <w:rFonts w:ascii="Calibri" w:hAnsi="Calibri" w:cs="Vijaya"/>
                <w:color w:val="000000"/>
                <w:sz w:val="16"/>
                <w:szCs w:val="16"/>
                <w:lang w:val="es-BO" w:eastAsia="es-BO"/>
              </w:rPr>
              <w:t xml:space="preserve">500,00 </w:t>
            </w:r>
            <w:r w:rsidRPr="006F0310">
              <w:rPr>
                <w:rFonts w:ascii="Calibri" w:hAnsi="Calibri" w:cs="Arial"/>
                <w:color w:val="000000"/>
                <w:sz w:val="16"/>
                <w:szCs w:val="16"/>
                <w:lang w:val="es-BO" w:eastAsia="es-BO"/>
              </w:rPr>
              <w:t>μ</w:t>
            </w:r>
            <w:r w:rsidRPr="006F0310">
              <w:rPr>
                <w:rFonts w:ascii="Calibri" w:hAnsi="Calibri" w:cs="Vijaya"/>
                <w:color w:val="000000"/>
                <w:sz w:val="16"/>
                <w:szCs w:val="16"/>
                <w:lang w:val="es-BO" w:eastAsia="es-BO"/>
              </w:rPr>
              <w:t xml:space="preserve">A, 5000,0 </w:t>
            </w:r>
            <w:r w:rsidRPr="006F0310">
              <w:rPr>
                <w:rFonts w:ascii="Calibri" w:hAnsi="Calibri" w:cs="Arial"/>
                <w:color w:val="000000"/>
                <w:sz w:val="16"/>
                <w:szCs w:val="16"/>
                <w:lang w:val="es-BO" w:eastAsia="es-BO"/>
              </w:rPr>
              <w:t>μ</w:t>
            </w:r>
            <w:r w:rsidRPr="006F0310">
              <w:rPr>
                <w:rFonts w:ascii="Calibri" w:hAnsi="Calibri" w:cs="Vijaya"/>
                <w:color w:val="000000"/>
                <w:sz w:val="16"/>
                <w:szCs w:val="16"/>
                <w:lang w:val="es-BO" w:eastAsia="es-BO"/>
              </w:rPr>
              <w:t>A, 50,000 mA, 400,00 mA, 5,0000 A, 10,000 A - 0.05%</w:t>
            </w:r>
          </w:p>
          <w:p w:rsidR="00EF3251" w:rsidRPr="006F0310" w:rsidRDefault="00EF3251" w:rsidP="00EF3251">
            <w:pPr>
              <w:jc w:val="both"/>
              <w:rPr>
                <w:rFonts w:ascii="Calibri" w:hAnsi="Calibri" w:cs="Vijaya"/>
                <w:color w:val="000000"/>
                <w:sz w:val="16"/>
                <w:szCs w:val="16"/>
                <w:lang w:val="es-BO" w:eastAsia="es-BO"/>
              </w:rPr>
            </w:pPr>
            <w:r w:rsidRPr="006F0310">
              <w:rPr>
                <w:rFonts w:ascii="Calibri" w:hAnsi="Calibri" w:cs="Vijaya"/>
                <w:b/>
                <w:bCs/>
                <w:color w:val="000000"/>
                <w:sz w:val="16"/>
                <w:szCs w:val="16"/>
                <w:lang w:val="es-BO" w:eastAsia="es-BO"/>
              </w:rPr>
              <w:t xml:space="preserve">Temperatura (excluida la sonda): </w:t>
            </w:r>
            <w:r w:rsidRPr="006F0310">
              <w:rPr>
                <w:rFonts w:ascii="Calibri" w:hAnsi="Calibri" w:cs="Vijaya"/>
                <w:color w:val="000000"/>
                <w:sz w:val="16"/>
                <w:szCs w:val="16"/>
                <w:lang w:val="es-BO" w:eastAsia="es-BO"/>
              </w:rPr>
              <w:t>-200,0 °C a 1.350,0 °C (-328,0 °F a 2.462,0 °F) - 1.00%</w:t>
            </w:r>
          </w:p>
          <w:p w:rsidR="00EF3251" w:rsidRPr="006F0310" w:rsidRDefault="00EF3251" w:rsidP="00EF3251">
            <w:pPr>
              <w:jc w:val="both"/>
              <w:rPr>
                <w:rFonts w:ascii="Calibri" w:hAnsi="Calibri" w:cs="Vijaya"/>
                <w:color w:val="000000"/>
                <w:sz w:val="16"/>
                <w:szCs w:val="16"/>
                <w:lang w:val="es-BO" w:eastAsia="es-BO"/>
              </w:rPr>
            </w:pPr>
            <w:r w:rsidRPr="006F0310">
              <w:rPr>
                <w:rFonts w:ascii="Calibri" w:hAnsi="Calibri" w:cs="Vijaya"/>
                <w:b/>
                <w:bCs/>
                <w:color w:val="000000"/>
                <w:sz w:val="16"/>
                <w:szCs w:val="16"/>
                <w:lang w:val="es-BO" w:eastAsia="es-BO"/>
              </w:rPr>
              <w:t xml:space="preserve">Resistencia: </w:t>
            </w:r>
            <w:r w:rsidRPr="006F0310">
              <w:rPr>
                <w:rFonts w:ascii="Calibri" w:hAnsi="Calibri" w:cs="Vijaya"/>
                <w:color w:val="000000"/>
                <w:sz w:val="16"/>
                <w:szCs w:val="16"/>
                <w:lang w:val="es-BO" w:eastAsia="es-BO"/>
              </w:rPr>
              <w:t xml:space="preserve">50,000 </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xml:space="preserve">, 500,00 </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5,0000 k</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50,000 k</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500,00 k</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5,0000 M</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50,00 M</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500,0 M</w:t>
            </w:r>
            <w:r w:rsidRPr="006F0310">
              <w:rPr>
                <w:rFonts w:ascii="Calibri" w:hAnsi="Calibri" w:cs="Arial"/>
                <w:color w:val="000000"/>
                <w:sz w:val="16"/>
                <w:szCs w:val="16"/>
                <w:lang w:val="es-BO" w:eastAsia="es-BO"/>
              </w:rPr>
              <w:t>Ω</w:t>
            </w:r>
            <w:r w:rsidRPr="006F0310">
              <w:rPr>
                <w:rFonts w:ascii="Calibri" w:hAnsi="Calibri" w:cs="Vijaya"/>
                <w:color w:val="000000"/>
                <w:sz w:val="16"/>
                <w:szCs w:val="16"/>
                <w:lang w:val="es-BO" w:eastAsia="es-BO"/>
              </w:rPr>
              <w:t xml:space="preserve"> - 0.05%</w:t>
            </w:r>
          </w:p>
          <w:p w:rsidR="00EF3251" w:rsidRPr="006F0310" w:rsidRDefault="00EF3251" w:rsidP="00EF3251">
            <w:pPr>
              <w:jc w:val="both"/>
              <w:rPr>
                <w:rFonts w:ascii="Calibri" w:hAnsi="Calibri" w:cs="Vijaya"/>
                <w:color w:val="000000"/>
                <w:sz w:val="16"/>
                <w:szCs w:val="16"/>
                <w:lang w:val="es-BO" w:eastAsia="es-BO"/>
              </w:rPr>
            </w:pPr>
            <w:r w:rsidRPr="006F0310">
              <w:rPr>
                <w:rFonts w:ascii="Calibri" w:hAnsi="Calibri" w:cs="Vijaya"/>
                <w:b/>
                <w:bCs/>
                <w:color w:val="000000"/>
                <w:sz w:val="16"/>
                <w:szCs w:val="16"/>
                <w:lang w:val="es-BO" w:eastAsia="es-BO"/>
              </w:rPr>
              <w:t xml:space="preserve">Capacidad: </w:t>
            </w:r>
            <w:r w:rsidRPr="006F0310">
              <w:rPr>
                <w:rFonts w:ascii="Calibri" w:hAnsi="Calibri" w:cs="Vijaya"/>
                <w:color w:val="000000"/>
                <w:sz w:val="16"/>
                <w:szCs w:val="16"/>
                <w:lang w:val="es-BO" w:eastAsia="es-BO"/>
              </w:rPr>
              <w:t xml:space="preserve">1,000 nF, 10,00 nF 100,0 nF, 1,000 </w:t>
            </w:r>
            <w:r w:rsidRPr="006F0310">
              <w:rPr>
                <w:rFonts w:ascii="Calibri" w:hAnsi="Calibri" w:cs="Arial"/>
                <w:color w:val="000000"/>
                <w:sz w:val="16"/>
                <w:szCs w:val="16"/>
                <w:lang w:val="es-BO" w:eastAsia="es-BO"/>
              </w:rPr>
              <w:t>μ</w:t>
            </w:r>
            <w:r w:rsidRPr="006F0310">
              <w:rPr>
                <w:rFonts w:ascii="Calibri" w:hAnsi="Calibri" w:cs="Vijaya"/>
                <w:color w:val="000000"/>
                <w:sz w:val="16"/>
                <w:szCs w:val="16"/>
                <w:lang w:val="es-BO" w:eastAsia="es-BO"/>
              </w:rPr>
              <w:t xml:space="preserve">F, 10,00 </w:t>
            </w:r>
            <w:r w:rsidRPr="006F0310">
              <w:rPr>
                <w:rFonts w:ascii="Calibri" w:hAnsi="Calibri" w:cs="Arial"/>
                <w:color w:val="000000"/>
                <w:sz w:val="16"/>
                <w:szCs w:val="16"/>
                <w:lang w:val="es-BO" w:eastAsia="es-BO"/>
              </w:rPr>
              <w:t>μ</w:t>
            </w:r>
            <w:r w:rsidRPr="006F0310">
              <w:rPr>
                <w:rFonts w:ascii="Calibri" w:hAnsi="Calibri" w:cs="Vijaya"/>
                <w:color w:val="000000"/>
                <w:sz w:val="16"/>
                <w:szCs w:val="16"/>
                <w:lang w:val="es-BO" w:eastAsia="es-BO"/>
              </w:rPr>
              <w:t xml:space="preserve">F, 100,0 </w:t>
            </w:r>
            <w:r w:rsidRPr="006F0310">
              <w:rPr>
                <w:rFonts w:ascii="Calibri" w:hAnsi="Calibri" w:cs="Arial"/>
                <w:color w:val="000000"/>
                <w:sz w:val="16"/>
                <w:szCs w:val="16"/>
                <w:lang w:val="es-BO" w:eastAsia="es-BO"/>
              </w:rPr>
              <w:t>μ</w:t>
            </w:r>
            <w:r w:rsidRPr="006F0310">
              <w:rPr>
                <w:rFonts w:ascii="Calibri" w:hAnsi="Calibri" w:cs="Vijaya"/>
                <w:color w:val="000000"/>
                <w:sz w:val="16"/>
                <w:szCs w:val="16"/>
                <w:lang w:val="es-BO" w:eastAsia="es-BO"/>
              </w:rPr>
              <w:t xml:space="preserve">F, 1000 </w:t>
            </w:r>
            <w:r w:rsidRPr="006F0310">
              <w:rPr>
                <w:rFonts w:ascii="Calibri" w:hAnsi="Calibri" w:cs="Arial"/>
                <w:color w:val="000000"/>
                <w:sz w:val="16"/>
                <w:szCs w:val="16"/>
                <w:lang w:val="es-BO" w:eastAsia="es-BO"/>
              </w:rPr>
              <w:t>μ</w:t>
            </w:r>
            <w:r w:rsidRPr="006F0310">
              <w:rPr>
                <w:rFonts w:ascii="Calibri" w:hAnsi="Calibri" w:cs="Vijaya"/>
                <w:color w:val="000000"/>
                <w:sz w:val="16"/>
                <w:szCs w:val="16"/>
                <w:lang w:val="es-BO" w:eastAsia="es-BO"/>
              </w:rPr>
              <w:t>F, 10,00 mF, 100 mF - 1.00%</w:t>
            </w:r>
          </w:p>
          <w:p w:rsidR="00BF66A0" w:rsidRPr="00EF3251" w:rsidRDefault="00EF3251" w:rsidP="00EF3251">
            <w:pPr>
              <w:pStyle w:val="Prrafodelista"/>
              <w:numPr>
                <w:ilvl w:val="0"/>
                <w:numId w:val="28"/>
              </w:numPr>
              <w:rPr>
                <w:rFonts w:ascii="Calibri" w:hAnsi="Calibri" w:cs="Calibri"/>
                <w:b/>
                <w:sz w:val="18"/>
                <w:szCs w:val="18"/>
              </w:rPr>
            </w:pPr>
            <w:r w:rsidRPr="006F0310">
              <w:rPr>
                <w:rFonts w:ascii="Calibri" w:hAnsi="Calibri" w:cs="Vijaya"/>
                <w:b/>
                <w:bCs/>
                <w:color w:val="000000"/>
                <w:sz w:val="16"/>
                <w:szCs w:val="16"/>
                <w:lang w:val="es-BO" w:eastAsia="es-BO"/>
              </w:rPr>
              <w:t xml:space="preserve">Frecuencia: </w:t>
            </w:r>
            <w:r w:rsidRPr="006F0310">
              <w:rPr>
                <w:rFonts w:ascii="Calibri" w:hAnsi="Calibri" w:cs="Vijaya"/>
                <w:color w:val="000000"/>
                <w:sz w:val="16"/>
                <w:szCs w:val="16"/>
                <w:lang w:val="es-BO" w:eastAsia="es-BO"/>
              </w:rPr>
              <w:t>99,999 Hz, 999,99 Hz, 9,9999 kHz, 99,999 kHz, 999,99 kHz - 0,005 % + 1</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15"/>
          <w:jc w:val="center"/>
        </w:trPr>
        <w:tc>
          <w:tcPr>
            <w:tcW w:w="5104" w:type="dxa"/>
            <w:vAlign w:val="center"/>
          </w:tcPr>
          <w:p w:rsidR="00EF3251" w:rsidRPr="006F0310" w:rsidRDefault="00EF3251" w:rsidP="00EF3251">
            <w:pPr>
              <w:jc w:val="both"/>
              <w:rPr>
                <w:rFonts w:ascii="Calibri" w:hAnsi="Calibri" w:cs="Vijaya"/>
                <w:b/>
                <w:bCs/>
                <w:color w:val="000000"/>
                <w:sz w:val="16"/>
                <w:szCs w:val="16"/>
                <w:lang w:val="es-BO" w:eastAsia="es-BO"/>
              </w:rPr>
            </w:pPr>
            <w:r w:rsidRPr="00A62BFB">
              <w:rPr>
                <w:rFonts w:ascii="Calibri" w:hAnsi="Calibri" w:cs="Vijaya"/>
                <w:b/>
                <w:lang w:val="es-MX" w:eastAsia="es-MX"/>
              </w:rPr>
              <w:t>CALIBRACIÓN CON DATOS TRAZABLE NIST, CALIBRADOR DOCUMENTADOR MULTIFUNCIÓN FLUKE 744</w:t>
            </w:r>
            <w:r>
              <w:rPr>
                <w:rFonts w:ascii="Calibri" w:hAnsi="Calibri" w:cs="Vijaya"/>
                <w:b/>
                <w:lang w:val="es-MX" w:eastAsia="es-MX"/>
              </w:rPr>
              <w:t xml:space="preserve">:  </w:t>
            </w:r>
            <w:r w:rsidRPr="006F0310">
              <w:rPr>
                <w:rFonts w:ascii="Calibri" w:hAnsi="Calibri" w:cs="Vijaya"/>
                <w:b/>
                <w:bCs/>
                <w:color w:val="000000"/>
                <w:sz w:val="16"/>
                <w:szCs w:val="16"/>
                <w:lang w:val="es-BO" w:eastAsia="es-BO"/>
              </w:rPr>
              <w:t>Exactitud de la medición</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Tensión CC</w:t>
            </w:r>
            <w:r w:rsidRPr="006F0310">
              <w:rPr>
                <w:rFonts w:ascii="Calibri" w:hAnsi="Calibri" w:cs="Vijaya"/>
                <w:b/>
                <w:bCs/>
                <w:color w:val="000000"/>
                <w:sz w:val="16"/>
                <w:szCs w:val="16"/>
                <w:lang w:val="es-BO" w:eastAsia="es-BO"/>
              </w:rPr>
              <w:tab/>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110,000 mV</w:t>
            </w:r>
            <w:r w:rsidRPr="006F0310">
              <w:rPr>
                <w:rFonts w:ascii="Calibri" w:hAnsi="Calibri" w:cs="Vijaya"/>
                <w:bCs/>
                <w:color w:val="000000"/>
                <w:sz w:val="16"/>
                <w:szCs w:val="16"/>
                <w:lang w:val="es-BO" w:eastAsia="es-BO"/>
              </w:rPr>
              <w:tab/>
              <w:t xml:space="preserve"> 0,025%+0,015% *</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1,10000 V</w:t>
            </w:r>
            <w:r w:rsidRPr="006F0310">
              <w:rPr>
                <w:rFonts w:ascii="Calibri" w:hAnsi="Calibri" w:cs="Vijaya"/>
                <w:bCs/>
                <w:color w:val="000000"/>
                <w:sz w:val="16"/>
                <w:szCs w:val="16"/>
                <w:lang w:val="es-BO" w:eastAsia="es-BO"/>
              </w:rPr>
              <w:tab/>
              <w:t xml:space="preserve"> 0,025%+0,005% *</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11,0000 V</w:t>
            </w:r>
            <w:r w:rsidRPr="006F0310">
              <w:rPr>
                <w:rFonts w:ascii="Calibri" w:hAnsi="Calibri" w:cs="Vijaya"/>
                <w:bCs/>
                <w:color w:val="000000"/>
                <w:sz w:val="16"/>
                <w:szCs w:val="16"/>
                <w:lang w:val="es-BO" w:eastAsia="es-BO"/>
              </w:rPr>
              <w:tab/>
              <w:t xml:space="preserve"> 0,025%+0,005% *</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110,000 V</w:t>
            </w:r>
            <w:r w:rsidRPr="006F0310">
              <w:rPr>
                <w:rFonts w:ascii="Calibri" w:hAnsi="Calibri" w:cs="Vijaya"/>
                <w:bCs/>
                <w:color w:val="000000"/>
                <w:sz w:val="16"/>
                <w:szCs w:val="16"/>
                <w:lang w:val="es-BO" w:eastAsia="es-BO"/>
              </w:rPr>
              <w:tab/>
              <w:t xml:space="preserve"> 0,05%+0,005% *</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lastRenderedPageBreak/>
              <w:t>300,00 V</w:t>
            </w:r>
            <w:r w:rsidRPr="006F0310">
              <w:rPr>
                <w:rFonts w:ascii="Calibri" w:hAnsi="Calibri" w:cs="Vijaya"/>
                <w:bCs/>
                <w:color w:val="000000"/>
                <w:sz w:val="16"/>
                <w:szCs w:val="16"/>
                <w:lang w:val="es-BO" w:eastAsia="es-BO"/>
              </w:rPr>
              <w:tab/>
              <w:t xml:space="preserve"> 0,05%+0,005% *</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Tensión CA</w:t>
            </w:r>
            <w:r w:rsidRPr="006F0310">
              <w:rPr>
                <w:rFonts w:ascii="Calibri" w:hAnsi="Calibri" w:cs="Vijaya"/>
                <w:b/>
                <w:bCs/>
                <w:color w:val="000000"/>
                <w:sz w:val="16"/>
                <w:szCs w:val="16"/>
                <w:lang w:val="es-BO" w:eastAsia="es-BO"/>
              </w:rPr>
              <w:tab/>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20 a 40 Hz</w:t>
            </w:r>
            <w:r w:rsidRPr="006F0310">
              <w:rPr>
                <w:rFonts w:ascii="Calibri" w:hAnsi="Calibri" w:cs="Vijaya"/>
                <w:bCs/>
                <w:color w:val="000000"/>
                <w:sz w:val="16"/>
                <w:szCs w:val="16"/>
                <w:lang w:val="es-BO" w:eastAsia="es-BO"/>
              </w:rPr>
              <w:tab/>
              <w:t xml:space="preserve"> 2% + 10</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40 a 500 Hz</w:t>
            </w:r>
            <w:r w:rsidRPr="006F0310">
              <w:rPr>
                <w:rFonts w:ascii="Calibri" w:hAnsi="Calibri" w:cs="Vijaya"/>
                <w:bCs/>
                <w:color w:val="000000"/>
                <w:sz w:val="16"/>
                <w:szCs w:val="16"/>
                <w:lang w:val="es-BO" w:eastAsia="es-BO"/>
              </w:rPr>
              <w:tab/>
              <w:t xml:space="preserve"> 0,5% + 5</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500 a 1 kHz</w:t>
            </w:r>
            <w:r w:rsidRPr="006F0310">
              <w:rPr>
                <w:rFonts w:ascii="Calibri" w:hAnsi="Calibri" w:cs="Vijaya"/>
                <w:bCs/>
                <w:color w:val="000000"/>
                <w:sz w:val="16"/>
                <w:szCs w:val="16"/>
                <w:lang w:val="es-BO" w:eastAsia="es-BO"/>
              </w:rPr>
              <w:tab/>
              <w:t xml:space="preserve"> 2% + 10</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 kHz a 5 kHz</w:t>
            </w:r>
            <w:r w:rsidRPr="006F0310">
              <w:rPr>
                <w:rFonts w:ascii="Calibri" w:hAnsi="Calibri" w:cs="Vijaya"/>
                <w:bCs/>
                <w:color w:val="000000"/>
                <w:sz w:val="16"/>
                <w:szCs w:val="16"/>
                <w:lang w:val="es-BO" w:eastAsia="es-BO"/>
              </w:rPr>
              <w:tab/>
              <w:t xml:space="preserve"> 10% + 20</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Rangos:</w:t>
            </w:r>
            <w:r w:rsidRPr="006F0310">
              <w:rPr>
                <w:rFonts w:ascii="Calibri" w:hAnsi="Calibri" w:cs="Vijaya"/>
                <w:bCs/>
                <w:color w:val="000000"/>
                <w:sz w:val="16"/>
                <w:szCs w:val="16"/>
                <w:lang w:val="es-BO" w:eastAsia="es-BO"/>
              </w:rPr>
              <w:tab/>
              <w:t xml:space="preserve"> 1,1000; 11,000; 110,00; 300 V</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Corriente CC</w:t>
            </w:r>
            <w:r w:rsidRPr="006F0310">
              <w:rPr>
                <w:rFonts w:ascii="Calibri" w:hAnsi="Calibri" w:cs="Vijaya"/>
                <w:b/>
                <w:bCs/>
                <w:color w:val="000000"/>
                <w:sz w:val="16"/>
                <w:szCs w:val="16"/>
                <w:lang w:val="es-BO" w:eastAsia="es-BO"/>
              </w:rPr>
              <w:tab/>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30,000 mA</w:t>
            </w:r>
            <w:r w:rsidRPr="006F0310">
              <w:rPr>
                <w:rFonts w:ascii="Calibri" w:hAnsi="Calibri" w:cs="Vijaya"/>
                <w:bCs/>
                <w:color w:val="000000"/>
                <w:sz w:val="16"/>
                <w:szCs w:val="16"/>
                <w:lang w:val="es-BO" w:eastAsia="es-BO"/>
              </w:rPr>
              <w:tab/>
              <w:t xml:space="preserve"> 0,01% + 0,015% *</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110,00 mA</w:t>
            </w:r>
            <w:r w:rsidRPr="006F0310">
              <w:rPr>
                <w:rFonts w:ascii="Calibri" w:hAnsi="Calibri" w:cs="Vijaya"/>
                <w:bCs/>
                <w:color w:val="000000"/>
                <w:sz w:val="16"/>
                <w:szCs w:val="16"/>
                <w:lang w:val="es-BO" w:eastAsia="es-BO"/>
              </w:rPr>
              <w:tab/>
              <w:t xml:space="preserve"> 0,01% + 0,015% *</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
                <w:bCs/>
                <w:color w:val="000000"/>
                <w:sz w:val="16"/>
                <w:szCs w:val="16"/>
                <w:lang w:val="es-BO" w:eastAsia="es-BO"/>
              </w:rPr>
              <w:t>Resistencia</w:t>
            </w:r>
            <w:r w:rsidRPr="006F0310">
              <w:rPr>
                <w:rFonts w:ascii="Calibri" w:hAnsi="Calibri" w:cs="Vijaya"/>
                <w:b/>
                <w:bCs/>
                <w:color w:val="000000"/>
                <w:sz w:val="16"/>
                <w:szCs w:val="16"/>
                <w:lang w:val="es-BO" w:eastAsia="es-BO"/>
              </w:rPr>
              <w:tab/>
              <w:t xml:space="preserve">11,000 </w:t>
            </w:r>
            <w:r w:rsidRPr="006F0310">
              <w:rPr>
                <w:rFonts w:ascii="Calibri" w:hAnsi="Calibri" w:cs="Calibri"/>
                <w:b/>
                <w:bCs/>
                <w:color w:val="000000"/>
                <w:sz w:val="16"/>
                <w:szCs w:val="16"/>
                <w:lang w:val="es-BO" w:eastAsia="es-BO"/>
              </w:rPr>
              <w:t>Ω</w:t>
            </w:r>
            <w:r w:rsidRPr="006F0310">
              <w:rPr>
                <w:rFonts w:ascii="Calibri" w:hAnsi="Calibri" w:cs="Vijaya"/>
                <w:bCs/>
                <w:color w:val="000000"/>
                <w:sz w:val="16"/>
                <w:szCs w:val="16"/>
                <w:lang w:val="es-BO" w:eastAsia="es-BO"/>
              </w:rPr>
              <w:tab/>
              <w:t xml:space="preserve"> 0,05% +50 m</w:t>
            </w:r>
            <w:r w:rsidRPr="006F0310">
              <w:rPr>
                <w:rFonts w:ascii="Calibri" w:hAnsi="Calibri" w:cs="Calibri"/>
                <w:bCs/>
                <w:color w:val="000000"/>
                <w:sz w:val="16"/>
                <w:szCs w:val="16"/>
                <w:lang w:val="es-BO" w:eastAsia="es-BO"/>
              </w:rPr>
              <w:t>Ω</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 xml:space="preserve">110,00 </w:t>
            </w:r>
            <w:r w:rsidRPr="006F0310">
              <w:rPr>
                <w:rFonts w:ascii="Calibri" w:hAnsi="Calibri" w:cs="Calibri"/>
                <w:bCs/>
                <w:color w:val="000000"/>
                <w:sz w:val="16"/>
                <w:szCs w:val="16"/>
                <w:lang w:val="es-BO" w:eastAsia="es-BO"/>
              </w:rPr>
              <w:t>Ω</w:t>
            </w:r>
            <w:r w:rsidRPr="006F0310">
              <w:rPr>
                <w:rFonts w:ascii="Calibri" w:hAnsi="Calibri" w:cs="Vijaya"/>
                <w:bCs/>
                <w:color w:val="000000"/>
                <w:sz w:val="16"/>
                <w:szCs w:val="16"/>
                <w:lang w:val="es-BO" w:eastAsia="es-BO"/>
              </w:rPr>
              <w:tab/>
              <w:t xml:space="preserve"> 0,05% +50 m</w:t>
            </w:r>
            <w:r w:rsidRPr="006F0310">
              <w:rPr>
                <w:rFonts w:ascii="Calibri" w:hAnsi="Calibri" w:cs="Calibri"/>
                <w:bCs/>
                <w:color w:val="000000"/>
                <w:sz w:val="16"/>
                <w:szCs w:val="16"/>
                <w:lang w:val="es-BO" w:eastAsia="es-BO"/>
              </w:rPr>
              <w:t>Ω</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1,1000 k</w:t>
            </w:r>
            <w:r w:rsidRPr="006F0310">
              <w:rPr>
                <w:rFonts w:ascii="Calibri" w:hAnsi="Calibri" w:cs="Calibri"/>
                <w:bCs/>
                <w:color w:val="000000"/>
                <w:sz w:val="16"/>
                <w:szCs w:val="16"/>
                <w:lang w:val="es-BO" w:eastAsia="es-BO"/>
              </w:rPr>
              <w:t>Ω</w:t>
            </w:r>
            <w:r w:rsidRPr="006F0310">
              <w:rPr>
                <w:rFonts w:ascii="Calibri" w:hAnsi="Calibri" w:cs="Vijaya"/>
                <w:bCs/>
                <w:color w:val="000000"/>
                <w:sz w:val="16"/>
                <w:szCs w:val="16"/>
                <w:lang w:val="es-BO" w:eastAsia="es-BO"/>
              </w:rPr>
              <w:tab/>
              <w:t xml:space="preserve"> 0,05% +500 m</w:t>
            </w:r>
            <w:r w:rsidRPr="006F0310">
              <w:rPr>
                <w:rFonts w:ascii="Calibri" w:hAnsi="Calibri" w:cs="Calibri"/>
                <w:bCs/>
                <w:color w:val="000000"/>
                <w:sz w:val="16"/>
                <w:szCs w:val="16"/>
                <w:lang w:val="es-BO" w:eastAsia="es-BO"/>
              </w:rPr>
              <w:t>Ω</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11,000 k</w:t>
            </w:r>
            <w:r w:rsidRPr="006F0310">
              <w:rPr>
                <w:rFonts w:ascii="Calibri" w:hAnsi="Calibri" w:cs="Calibri"/>
                <w:bCs/>
                <w:color w:val="000000"/>
                <w:sz w:val="16"/>
                <w:szCs w:val="16"/>
                <w:lang w:val="es-BO" w:eastAsia="es-BO"/>
              </w:rPr>
              <w:t>Ω</w:t>
            </w:r>
            <w:r w:rsidRPr="006F0310">
              <w:rPr>
                <w:rFonts w:ascii="Calibri" w:hAnsi="Calibri" w:cs="Vijaya"/>
                <w:bCs/>
                <w:color w:val="000000"/>
                <w:sz w:val="16"/>
                <w:szCs w:val="16"/>
                <w:lang w:val="es-BO" w:eastAsia="es-BO"/>
              </w:rPr>
              <w:tab/>
              <w:t xml:space="preserve"> 0,1% +10 </w:t>
            </w:r>
            <w:r w:rsidRPr="006F0310">
              <w:rPr>
                <w:rFonts w:ascii="Calibri" w:hAnsi="Calibri" w:cs="Calibri"/>
                <w:bCs/>
                <w:color w:val="000000"/>
                <w:sz w:val="16"/>
                <w:szCs w:val="16"/>
                <w:lang w:val="es-BO" w:eastAsia="es-BO"/>
              </w:rPr>
              <w:t>Ω</w:t>
            </w:r>
          </w:p>
          <w:p w:rsidR="00EF3251" w:rsidRPr="006F0310" w:rsidRDefault="00EF3251" w:rsidP="00EF3251">
            <w:pPr>
              <w:jc w:val="both"/>
              <w:rPr>
                <w:rFonts w:ascii="Calibri" w:hAnsi="Calibri" w:cs="Vijaya"/>
                <w:b/>
                <w:bCs/>
                <w:color w:val="000000"/>
                <w:sz w:val="16"/>
                <w:szCs w:val="16"/>
                <w:lang w:val="es-BO" w:eastAsia="es-BO"/>
              </w:rPr>
            </w:pPr>
            <w:r w:rsidRPr="006F0310">
              <w:rPr>
                <w:rFonts w:ascii="Calibri" w:hAnsi="Calibri" w:cs="Vijaya"/>
                <w:b/>
                <w:bCs/>
                <w:color w:val="000000"/>
                <w:sz w:val="16"/>
                <w:szCs w:val="16"/>
                <w:lang w:val="es-BO" w:eastAsia="es-BO"/>
              </w:rPr>
              <w:t>Frecuencia</w:t>
            </w:r>
            <w:r w:rsidRPr="006F0310">
              <w:rPr>
                <w:rFonts w:ascii="Calibri" w:hAnsi="Calibri" w:cs="Vijaya"/>
                <w:b/>
                <w:bCs/>
                <w:color w:val="000000"/>
                <w:sz w:val="16"/>
                <w:szCs w:val="16"/>
                <w:lang w:val="es-BO" w:eastAsia="es-BO"/>
              </w:rPr>
              <w:tab/>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1,00 a 109,99 Hz</w:t>
            </w:r>
            <w:r w:rsidRPr="006F0310">
              <w:rPr>
                <w:rFonts w:ascii="Calibri" w:hAnsi="Calibri" w:cs="Vijaya"/>
                <w:bCs/>
                <w:color w:val="000000"/>
                <w:sz w:val="16"/>
                <w:szCs w:val="16"/>
                <w:lang w:val="es-BO" w:eastAsia="es-BO"/>
              </w:rPr>
              <w:tab/>
              <w:t xml:space="preserve"> 0,05 Hz</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110,0 a 1.099,9 Hz</w:t>
            </w:r>
            <w:r w:rsidRPr="006F0310">
              <w:rPr>
                <w:rFonts w:ascii="Calibri" w:hAnsi="Calibri" w:cs="Vijaya"/>
                <w:bCs/>
                <w:color w:val="000000"/>
                <w:sz w:val="16"/>
                <w:szCs w:val="16"/>
                <w:lang w:val="es-BO" w:eastAsia="es-BO"/>
              </w:rPr>
              <w:tab/>
              <w:t xml:space="preserve"> 0,5 Hz</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1,100 a 10,999 kHz</w:t>
            </w:r>
            <w:r w:rsidRPr="006F0310">
              <w:rPr>
                <w:rFonts w:ascii="Calibri" w:hAnsi="Calibri" w:cs="Vijaya"/>
                <w:bCs/>
                <w:color w:val="000000"/>
                <w:sz w:val="16"/>
                <w:szCs w:val="16"/>
                <w:lang w:val="es-BO" w:eastAsia="es-BO"/>
              </w:rPr>
              <w:tab/>
              <w:t xml:space="preserve"> 5 Hz</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11,00 a 50,00 kHz</w:t>
            </w:r>
            <w:r w:rsidRPr="006F0310">
              <w:rPr>
                <w:rFonts w:ascii="Calibri" w:hAnsi="Calibri" w:cs="Vijaya"/>
                <w:bCs/>
                <w:color w:val="000000"/>
                <w:sz w:val="16"/>
                <w:szCs w:val="16"/>
                <w:lang w:val="es-BO" w:eastAsia="es-BO"/>
              </w:rPr>
              <w:tab/>
              <w:t xml:space="preserve"> 50 Hz</w:t>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Presión</w:t>
            </w:r>
            <w:r w:rsidRPr="006F0310">
              <w:rPr>
                <w:rFonts w:ascii="Calibri" w:hAnsi="Calibri" w:cs="Vijaya"/>
                <w:bCs/>
                <w:color w:val="000000"/>
                <w:sz w:val="16"/>
                <w:szCs w:val="16"/>
                <w:lang w:val="es-BO" w:eastAsia="es-BO"/>
              </w:rPr>
              <w:tab/>
            </w:r>
          </w:p>
          <w:p w:rsidR="00EF3251" w:rsidRPr="006F0310" w:rsidRDefault="00EF3251" w:rsidP="00EF3251">
            <w:pPr>
              <w:jc w:val="both"/>
              <w:rPr>
                <w:rFonts w:ascii="Calibri" w:hAnsi="Calibri" w:cs="Vijaya"/>
                <w:bCs/>
                <w:color w:val="000000"/>
                <w:sz w:val="16"/>
                <w:szCs w:val="16"/>
                <w:lang w:val="es-BO" w:eastAsia="es-BO"/>
              </w:rPr>
            </w:pPr>
            <w:r w:rsidRPr="006F0310">
              <w:rPr>
                <w:rFonts w:ascii="Calibri" w:hAnsi="Calibri" w:cs="Vijaya"/>
                <w:bCs/>
                <w:color w:val="000000"/>
                <w:sz w:val="16"/>
                <w:szCs w:val="16"/>
                <w:lang w:val="es-BO" w:eastAsia="es-BO"/>
              </w:rPr>
              <w:t>Exactitud</w:t>
            </w:r>
            <w:r w:rsidRPr="006F0310">
              <w:rPr>
                <w:rFonts w:ascii="Calibri" w:hAnsi="Calibri" w:cs="Vijaya"/>
                <w:bCs/>
                <w:color w:val="000000"/>
                <w:sz w:val="16"/>
                <w:szCs w:val="16"/>
                <w:lang w:val="es-BO" w:eastAsia="es-BO"/>
              </w:rPr>
              <w:tab/>
              <w:t xml:space="preserve"> del 0,025% del rango utilizando cualquiera de los 29 módulos de presión. </w:t>
            </w:r>
          </w:p>
          <w:p w:rsidR="00290ED7" w:rsidRPr="00EF3251" w:rsidRDefault="00290ED7" w:rsidP="00EF3251">
            <w:pPr>
              <w:ind w:right="141"/>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EF3251" w:rsidRPr="008842A3" w:rsidTr="00307836">
        <w:trPr>
          <w:trHeight w:val="215"/>
          <w:jc w:val="center"/>
        </w:trPr>
        <w:tc>
          <w:tcPr>
            <w:tcW w:w="5104" w:type="dxa"/>
            <w:vAlign w:val="center"/>
          </w:tcPr>
          <w:p w:rsidR="00EF3251" w:rsidRPr="006F0310" w:rsidRDefault="00EF3251" w:rsidP="00EF3251">
            <w:pPr>
              <w:jc w:val="both"/>
              <w:rPr>
                <w:rFonts w:ascii="Calibri" w:hAnsi="Calibri" w:cs="Vijaya"/>
                <w:b/>
                <w:sz w:val="16"/>
                <w:szCs w:val="16"/>
                <w:lang w:val="es-MX" w:eastAsia="es-MX"/>
              </w:rPr>
            </w:pPr>
            <w:r w:rsidRPr="00A62BFB">
              <w:rPr>
                <w:rFonts w:ascii="Calibri" w:hAnsi="Calibri" w:cs="Vijaya"/>
                <w:b/>
                <w:lang w:val="es-MX" w:eastAsia="es-MX"/>
              </w:rPr>
              <w:lastRenderedPageBreak/>
              <w:t>CALIBRACIÓN CON DATOS TRAZABLE NIST, CALIBRADOR DOCUMENTADOR MULTIFUNCIÓN FLUKE 754</w:t>
            </w:r>
            <w:r>
              <w:rPr>
                <w:rFonts w:ascii="Calibri" w:hAnsi="Calibri" w:cs="Vijaya"/>
                <w:b/>
                <w:lang w:val="es-MX" w:eastAsia="es-MX"/>
              </w:rPr>
              <w:t xml:space="preserve">:  </w:t>
            </w:r>
            <w:r w:rsidRPr="006F0310">
              <w:rPr>
                <w:rFonts w:ascii="Calibri" w:hAnsi="Calibri" w:cs="Vijaya"/>
                <w:b/>
                <w:sz w:val="16"/>
                <w:szCs w:val="16"/>
                <w:lang w:val="es-MX" w:eastAsia="es-MX"/>
              </w:rPr>
              <w:t>Exactitud de la medición</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Voltaje CC</w:t>
            </w:r>
            <w:r w:rsidRPr="006F0310">
              <w:rPr>
                <w:rFonts w:ascii="Calibri" w:hAnsi="Calibri" w:cs="Vijaya"/>
                <w:sz w:val="16"/>
                <w:szCs w:val="16"/>
                <w:lang w:val="es-MX" w:eastAsia="es-MX"/>
              </w:rPr>
              <w:tab/>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 1 año</w:t>
            </w:r>
            <w:r w:rsidRPr="006F0310">
              <w:rPr>
                <w:rFonts w:ascii="Calibri" w:hAnsi="Calibri" w:cs="Vijaya"/>
                <w:sz w:val="16"/>
                <w:szCs w:val="16"/>
                <w:lang w:val="es-MX" w:eastAsia="es-MX"/>
              </w:rPr>
              <w:tab/>
              <w:t xml:space="preserve"> 2 años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100,000 mV</w:t>
            </w:r>
            <w:r w:rsidRPr="006F0310">
              <w:rPr>
                <w:rFonts w:ascii="Calibri" w:hAnsi="Calibri" w:cs="Vijaya"/>
                <w:sz w:val="16"/>
                <w:szCs w:val="16"/>
                <w:lang w:val="es-MX" w:eastAsia="es-MX"/>
              </w:rPr>
              <w:tab/>
              <w:t xml:space="preserve"> 0,02 % + 0,005  mV</w:t>
            </w:r>
            <w:r w:rsidRPr="006F0310">
              <w:rPr>
                <w:rFonts w:ascii="Calibri" w:hAnsi="Calibri" w:cs="Vijaya"/>
                <w:sz w:val="16"/>
                <w:szCs w:val="16"/>
                <w:lang w:val="es-MX" w:eastAsia="es-MX"/>
              </w:rPr>
              <w:tab/>
              <w:t xml:space="preserve"> 0,03% + 0,005 mV</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3,00000 V</w:t>
            </w:r>
            <w:r w:rsidRPr="006F0310">
              <w:rPr>
                <w:rFonts w:ascii="Calibri" w:hAnsi="Calibri" w:cs="Vijaya"/>
                <w:sz w:val="16"/>
                <w:szCs w:val="16"/>
                <w:lang w:val="es-MX" w:eastAsia="es-MX"/>
              </w:rPr>
              <w:tab/>
              <w:t xml:space="preserve"> 0,02 % + 0,00005  V</w:t>
            </w:r>
            <w:r w:rsidRPr="006F0310">
              <w:rPr>
                <w:rFonts w:ascii="Calibri" w:hAnsi="Calibri" w:cs="Vijaya"/>
                <w:sz w:val="16"/>
                <w:szCs w:val="16"/>
                <w:lang w:val="es-MX" w:eastAsia="es-MX"/>
              </w:rPr>
              <w:tab/>
              <w:t xml:space="preserve"> 0,03% + 0,00005 V</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30,000 V</w:t>
            </w:r>
            <w:r w:rsidRPr="006F0310">
              <w:rPr>
                <w:rFonts w:ascii="Calibri" w:hAnsi="Calibri" w:cs="Vijaya"/>
                <w:sz w:val="16"/>
                <w:szCs w:val="16"/>
                <w:lang w:val="es-MX" w:eastAsia="es-MX"/>
              </w:rPr>
              <w:tab/>
              <w:t xml:space="preserve"> 0,02 % + 0,0005 V</w:t>
            </w:r>
            <w:r w:rsidRPr="006F0310">
              <w:rPr>
                <w:rFonts w:ascii="Calibri" w:hAnsi="Calibri" w:cs="Vijaya"/>
                <w:sz w:val="16"/>
                <w:szCs w:val="16"/>
                <w:lang w:val="es-MX" w:eastAsia="es-MX"/>
              </w:rPr>
              <w:tab/>
              <w:t xml:space="preserve"> 0,03 % + 0,0005 V</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300,00 V</w:t>
            </w:r>
            <w:r w:rsidRPr="006F0310">
              <w:rPr>
                <w:rFonts w:ascii="Calibri" w:hAnsi="Calibri" w:cs="Vijaya"/>
                <w:sz w:val="16"/>
                <w:szCs w:val="16"/>
                <w:lang w:val="es-MX" w:eastAsia="es-MX"/>
              </w:rPr>
              <w:tab/>
              <w:t xml:space="preserve"> 0,05 % + 0,05  V</w:t>
            </w:r>
            <w:r w:rsidRPr="006F0310">
              <w:rPr>
                <w:rFonts w:ascii="Calibri" w:hAnsi="Calibri" w:cs="Vijaya"/>
                <w:sz w:val="16"/>
                <w:szCs w:val="16"/>
                <w:lang w:val="es-MX" w:eastAsia="es-MX"/>
              </w:rPr>
              <w:tab/>
              <w:t xml:space="preserve"> 0,07 % + 0,05 V</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Tensión CA</w:t>
            </w:r>
            <w:r w:rsidRPr="006F0310">
              <w:rPr>
                <w:rFonts w:ascii="Calibri" w:hAnsi="Calibri" w:cs="Vijaya"/>
                <w:sz w:val="16"/>
                <w:szCs w:val="16"/>
                <w:lang w:val="es-MX" w:eastAsia="es-MX"/>
              </w:rPr>
              <w:tab/>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Rango </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de 40 a 500 Hz</w:t>
            </w:r>
            <w:r w:rsidRPr="006F0310">
              <w:rPr>
                <w:rFonts w:ascii="Calibri" w:hAnsi="Calibri" w:cs="Vijaya"/>
                <w:sz w:val="16"/>
                <w:szCs w:val="16"/>
                <w:lang w:val="es-MX" w:eastAsia="es-MX"/>
              </w:rPr>
              <w:tab/>
              <w:t xml:space="preserve"> Resolución</w:t>
            </w:r>
            <w:r w:rsidRPr="006F0310">
              <w:rPr>
                <w:rFonts w:ascii="Calibri" w:hAnsi="Calibri" w:cs="Vijaya"/>
                <w:sz w:val="16"/>
                <w:szCs w:val="16"/>
                <w:lang w:val="es-MX" w:eastAsia="es-MX"/>
              </w:rPr>
              <w:tab/>
              <w:t xml:space="preserve"> 1 año</w:t>
            </w:r>
            <w:r w:rsidRPr="006F0310">
              <w:rPr>
                <w:rFonts w:ascii="Calibri" w:hAnsi="Calibri" w:cs="Vijaya"/>
                <w:sz w:val="16"/>
                <w:szCs w:val="16"/>
                <w:lang w:val="es-MX" w:eastAsia="es-MX"/>
              </w:rPr>
              <w:tab/>
              <w:t xml:space="preserve">2 años </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3,000 V</w:t>
            </w:r>
            <w:r w:rsidRPr="006F0310">
              <w:rPr>
                <w:rFonts w:ascii="Calibri" w:hAnsi="Calibri" w:cs="Vijaya"/>
                <w:sz w:val="16"/>
                <w:szCs w:val="16"/>
                <w:lang w:val="es-MX" w:eastAsia="es-MX"/>
              </w:rPr>
              <w:tab/>
              <w:t xml:space="preserve"> 0,001 V</w:t>
            </w:r>
            <w:r w:rsidRPr="006F0310">
              <w:rPr>
                <w:rFonts w:ascii="Calibri" w:hAnsi="Calibri" w:cs="Vijaya"/>
                <w:sz w:val="16"/>
                <w:szCs w:val="16"/>
                <w:lang w:val="es-MX" w:eastAsia="es-MX"/>
              </w:rPr>
              <w:tab/>
              <w:t xml:space="preserve"> 0,5 % + 0,002 V</w:t>
            </w:r>
            <w:r w:rsidRPr="006F0310">
              <w:rPr>
                <w:rFonts w:ascii="Calibri" w:hAnsi="Calibri" w:cs="Vijaya"/>
                <w:sz w:val="16"/>
                <w:szCs w:val="16"/>
                <w:lang w:val="es-MX" w:eastAsia="es-MX"/>
              </w:rPr>
              <w:tab/>
              <w:t xml:space="preserve"> 1,0 % + 0,004 V</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30,00 V</w:t>
            </w:r>
            <w:r w:rsidRPr="006F0310">
              <w:rPr>
                <w:rFonts w:ascii="Calibri" w:hAnsi="Calibri" w:cs="Vijaya"/>
                <w:sz w:val="16"/>
                <w:szCs w:val="16"/>
                <w:lang w:val="es-MX" w:eastAsia="es-MX"/>
              </w:rPr>
              <w:tab/>
              <w:t xml:space="preserve"> 0,01 V</w:t>
            </w:r>
            <w:r w:rsidRPr="006F0310">
              <w:rPr>
                <w:rFonts w:ascii="Calibri" w:hAnsi="Calibri" w:cs="Vijaya"/>
                <w:sz w:val="16"/>
                <w:szCs w:val="16"/>
                <w:lang w:val="es-MX" w:eastAsia="es-MX"/>
              </w:rPr>
              <w:tab/>
              <w:t xml:space="preserve"> 0,5 % +0,02 V</w:t>
            </w:r>
            <w:r w:rsidRPr="006F0310">
              <w:rPr>
                <w:rFonts w:ascii="Calibri" w:hAnsi="Calibri" w:cs="Vijaya"/>
                <w:sz w:val="16"/>
                <w:szCs w:val="16"/>
                <w:lang w:val="es-MX" w:eastAsia="es-MX"/>
              </w:rPr>
              <w:tab/>
              <w:t xml:space="preserve"> 1,0 % + 0,04 V</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300,0 V</w:t>
            </w:r>
            <w:r w:rsidRPr="006F0310">
              <w:rPr>
                <w:rFonts w:ascii="Calibri" w:hAnsi="Calibri" w:cs="Vijaya"/>
                <w:sz w:val="16"/>
                <w:szCs w:val="16"/>
                <w:lang w:val="es-MX" w:eastAsia="es-MX"/>
              </w:rPr>
              <w:tab/>
              <w:t xml:space="preserve"> 0,1 V</w:t>
            </w:r>
            <w:r w:rsidRPr="006F0310">
              <w:rPr>
                <w:rFonts w:ascii="Calibri" w:hAnsi="Calibri" w:cs="Vijaya"/>
                <w:sz w:val="16"/>
                <w:szCs w:val="16"/>
                <w:lang w:val="es-MX" w:eastAsia="es-MX"/>
              </w:rPr>
              <w:tab/>
              <w:t xml:space="preserve"> 0,5 % + 0,2 V</w:t>
            </w:r>
            <w:r w:rsidRPr="006F0310">
              <w:rPr>
                <w:rFonts w:ascii="Calibri" w:hAnsi="Calibri" w:cs="Vijaya"/>
                <w:sz w:val="16"/>
                <w:szCs w:val="16"/>
                <w:lang w:val="es-MX" w:eastAsia="es-MX"/>
              </w:rPr>
              <w:tab/>
              <w:t xml:space="preserve"> 1,0 % + 0,2 V</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Corriente CC</w:t>
            </w:r>
            <w:r w:rsidRPr="006F0310">
              <w:rPr>
                <w:rFonts w:ascii="Calibri" w:hAnsi="Calibri" w:cs="Vijaya"/>
                <w:sz w:val="16"/>
                <w:szCs w:val="16"/>
                <w:lang w:val="es-MX" w:eastAsia="es-MX"/>
              </w:rPr>
              <w:tab/>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 1 año</w:t>
            </w:r>
            <w:r w:rsidRPr="006F0310">
              <w:rPr>
                <w:rFonts w:ascii="Calibri" w:hAnsi="Calibri" w:cs="Vijaya"/>
                <w:sz w:val="16"/>
                <w:szCs w:val="16"/>
                <w:lang w:val="es-MX" w:eastAsia="es-MX"/>
              </w:rPr>
              <w:tab/>
              <w:t xml:space="preserve"> 2 años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30,000 mA</w:t>
            </w:r>
            <w:r w:rsidRPr="006F0310">
              <w:rPr>
                <w:rFonts w:ascii="Calibri" w:hAnsi="Calibri" w:cs="Vijaya"/>
                <w:sz w:val="16"/>
                <w:szCs w:val="16"/>
                <w:lang w:val="es-MX" w:eastAsia="es-MX"/>
              </w:rPr>
              <w:tab/>
              <w:t xml:space="preserve"> 0,01 % + 5 uA </w:t>
            </w:r>
            <w:r w:rsidRPr="006F0310">
              <w:rPr>
                <w:rFonts w:ascii="Calibri" w:hAnsi="Calibri" w:cs="Vijaya"/>
                <w:sz w:val="16"/>
                <w:szCs w:val="16"/>
                <w:lang w:val="es-MX" w:eastAsia="es-MX"/>
              </w:rPr>
              <w:tab/>
              <w:t xml:space="preserve"> 0,015 % +7 uA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110,00 mA</w:t>
            </w:r>
            <w:r w:rsidRPr="006F0310">
              <w:rPr>
                <w:rFonts w:ascii="Calibri" w:hAnsi="Calibri" w:cs="Vijaya"/>
                <w:sz w:val="16"/>
                <w:szCs w:val="16"/>
                <w:lang w:val="es-MX" w:eastAsia="es-MX"/>
              </w:rPr>
              <w:tab/>
              <w:t xml:space="preserve"> 0,01 % + 20 uA</w:t>
            </w:r>
            <w:r w:rsidRPr="006F0310">
              <w:rPr>
                <w:rFonts w:ascii="Calibri" w:hAnsi="Calibri" w:cs="Vijaya"/>
                <w:sz w:val="16"/>
                <w:szCs w:val="16"/>
                <w:lang w:val="es-MX" w:eastAsia="es-MX"/>
              </w:rPr>
              <w:tab/>
              <w:t xml:space="preserve"> 0,015 % + 30 uA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Resistencia</w:t>
            </w:r>
            <w:r w:rsidRPr="006F0310">
              <w:rPr>
                <w:rFonts w:ascii="Calibri" w:hAnsi="Calibri" w:cs="Vijaya"/>
                <w:sz w:val="16"/>
                <w:szCs w:val="16"/>
                <w:lang w:val="es-MX" w:eastAsia="es-MX"/>
              </w:rPr>
              <w:tab/>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1 año</w:t>
            </w:r>
            <w:r w:rsidRPr="006F0310">
              <w:rPr>
                <w:rFonts w:ascii="Calibri" w:hAnsi="Calibri" w:cs="Vijaya"/>
                <w:sz w:val="16"/>
                <w:szCs w:val="16"/>
                <w:lang w:val="es-MX" w:eastAsia="es-MX"/>
              </w:rPr>
              <w:tab/>
              <w:t xml:space="preserve"> 2 años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10,000 </w:t>
            </w:r>
            <w:r w:rsidRPr="006F0310">
              <w:rPr>
                <w:rFonts w:ascii="Calibri" w:hAnsi="Calibri" w:cs="Calibri"/>
                <w:sz w:val="16"/>
                <w:szCs w:val="16"/>
                <w:lang w:val="es-MX" w:eastAsia="es-MX"/>
              </w:rPr>
              <w:t>Ω</w:t>
            </w:r>
            <w:r w:rsidRPr="006F0310">
              <w:rPr>
                <w:rFonts w:ascii="Calibri" w:hAnsi="Calibri" w:cs="Vijaya"/>
                <w:sz w:val="16"/>
                <w:szCs w:val="16"/>
                <w:lang w:val="es-MX" w:eastAsia="es-MX"/>
              </w:rPr>
              <w:t xml:space="preserve">           </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 0,05 % + 50 m</w:t>
            </w:r>
            <w:r w:rsidRPr="006F0310">
              <w:rPr>
                <w:rFonts w:ascii="Calibri" w:hAnsi="Calibri" w:cs="Calibri"/>
                <w:sz w:val="16"/>
                <w:szCs w:val="16"/>
                <w:lang w:val="es-MX" w:eastAsia="es-MX"/>
              </w:rPr>
              <w:t>Ω</w:t>
            </w:r>
            <w:r w:rsidRPr="006F0310">
              <w:rPr>
                <w:rFonts w:ascii="Calibri" w:hAnsi="Calibri" w:cs="Vijaya"/>
                <w:sz w:val="16"/>
                <w:szCs w:val="16"/>
                <w:lang w:val="es-MX" w:eastAsia="es-MX"/>
              </w:rPr>
              <w:tab/>
              <w:t xml:space="preserve"> 0,07 % + 70 m</w:t>
            </w:r>
            <w:r w:rsidRPr="006F0310">
              <w:rPr>
                <w:rFonts w:ascii="Calibri" w:hAnsi="Calibri" w:cs="Calibri"/>
                <w:sz w:val="16"/>
                <w:szCs w:val="16"/>
                <w:lang w:val="es-MX" w:eastAsia="es-MX"/>
              </w:rPr>
              <w:t>Ω</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100,00 </w:t>
            </w:r>
            <w:r w:rsidRPr="006F0310">
              <w:rPr>
                <w:rFonts w:ascii="Calibri" w:hAnsi="Calibri" w:cs="Calibri"/>
                <w:sz w:val="16"/>
                <w:szCs w:val="16"/>
                <w:lang w:val="es-MX" w:eastAsia="es-MX"/>
              </w:rPr>
              <w:t>Ω</w:t>
            </w:r>
            <w:r w:rsidRPr="006F0310">
              <w:rPr>
                <w:rFonts w:ascii="Calibri" w:hAnsi="Calibri" w:cs="Vijaya"/>
                <w:sz w:val="16"/>
                <w:szCs w:val="16"/>
                <w:lang w:val="es-MX" w:eastAsia="es-MX"/>
              </w:rPr>
              <w:tab/>
              <w:t xml:space="preserve"> 0,05 % + 50 m</w:t>
            </w:r>
            <w:r w:rsidRPr="006F0310">
              <w:rPr>
                <w:rFonts w:ascii="Calibri" w:hAnsi="Calibri" w:cs="Calibri"/>
                <w:sz w:val="16"/>
                <w:szCs w:val="16"/>
                <w:lang w:val="es-MX" w:eastAsia="es-MX"/>
              </w:rPr>
              <w:t>Ω</w:t>
            </w:r>
            <w:r w:rsidRPr="006F0310">
              <w:rPr>
                <w:rFonts w:ascii="Calibri" w:hAnsi="Calibri" w:cs="Vijaya"/>
                <w:sz w:val="16"/>
                <w:szCs w:val="16"/>
                <w:lang w:val="es-MX" w:eastAsia="es-MX"/>
              </w:rPr>
              <w:tab/>
              <w:t xml:space="preserve"> 0,07 % + 70 m</w:t>
            </w:r>
            <w:r w:rsidRPr="006F0310">
              <w:rPr>
                <w:rFonts w:ascii="Calibri" w:hAnsi="Calibri" w:cs="Calibri"/>
                <w:sz w:val="16"/>
                <w:szCs w:val="16"/>
                <w:lang w:val="es-MX" w:eastAsia="es-MX"/>
              </w:rPr>
              <w:t>Ω</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1,0000 k</w:t>
            </w:r>
            <w:r w:rsidRPr="006F0310">
              <w:rPr>
                <w:rFonts w:ascii="Calibri" w:hAnsi="Calibri" w:cs="Calibri"/>
                <w:sz w:val="16"/>
                <w:szCs w:val="16"/>
                <w:lang w:val="es-MX" w:eastAsia="es-MX"/>
              </w:rPr>
              <w:t>Ω</w:t>
            </w:r>
            <w:r w:rsidRPr="006F0310">
              <w:rPr>
                <w:rFonts w:ascii="Calibri" w:hAnsi="Calibri" w:cs="Vijaya"/>
                <w:sz w:val="16"/>
                <w:szCs w:val="16"/>
                <w:lang w:val="es-MX" w:eastAsia="es-MX"/>
              </w:rPr>
              <w:tab/>
              <w:t xml:space="preserve"> 0,05 % + 500 m</w:t>
            </w:r>
            <w:r w:rsidRPr="006F0310">
              <w:rPr>
                <w:rFonts w:ascii="Calibri" w:hAnsi="Calibri" w:cs="Calibri"/>
                <w:sz w:val="16"/>
                <w:szCs w:val="16"/>
                <w:lang w:val="es-MX" w:eastAsia="es-MX"/>
              </w:rPr>
              <w:t>Ω</w:t>
            </w:r>
            <w:r w:rsidRPr="006F0310">
              <w:rPr>
                <w:rFonts w:ascii="Calibri" w:hAnsi="Calibri" w:cs="Vijaya"/>
                <w:sz w:val="16"/>
                <w:szCs w:val="16"/>
                <w:lang w:val="es-MX" w:eastAsia="es-MX"/>
              </w:rPr>
              <w:tab/>
              <w:t xml:space="preserve"> 0,07 %+ 0,5 </w:t>
            </w:r>
            <w:r w:rsidRPr="006F0310">
              <w:rPr>
                <w:rFonts w:ascii="Calibri" w:hAnsi="Calibri" w:cs="Calibri"/>
                <w:sz w:val="16"/>
                <w:szCs w:val="16"/>
                <w:lang w:val="es-MX" w:eastAsia="es-MX"/>
              </w:rPr>
              <w:t>Ω</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10,000 k</w:t>
            </w:r>
            <w:r w:rsidRPr="006F0310">
              <w:rPr>
                <w:rFonts w:ascii="Calibri" w:hAnsi="Calibri" w:cs="Calibri"/>
                <w:sz w:val="16"/>
                <w:szCs w:val="16"/>
                <w:lang w:val="es-MX" w:eastAsia="es-MX"/>
              </w:rPr>
              <w:t>Ω</w:t>
            </w:r>
            <w:r w:rsidRPr="006F0310">
              <w:rPr>
                <w:rFonts w:ascii="Calibri" w:hAnsi="Calibri" w:cs="Vijaya"/>
                <w:sz w:val="16"/>
                <w:szCs w:val="16"/>
                <w:lang w:val="es-MX" w:eastAsia="es-MX"/>
              </w:rPr>
              <w:tab/>
              <w:t xml:space="preserve"> 0,1% + 10 </w:t>
            </w:r>
            <w:r w:rsidRPr="006F0310">
              <w:rPr>
                <w:rFonts w:ascii="Calibri" w:hAnsi="Calibri" w:cs="Calibri"/>
                <w:sz w:val="16"/>
                <w:szCs w:val="16"/>
                <w:lang w:val="es-MX" w:eastAsia="es-MX"/>
              </w:rPr>
              <w:t>Ω</w:t>
            </w:r>
            <w:r w:rsidRPr="006F0310">
              <w:rPr>
                <w:rFonts w:ascii="Calibri" w:hAnsi="Calibri" w:cs="Vijaya"/>
                <w:sz w:val="16"/>
                <w:szCs w:val="16"/>
                <w:lang w:val="es-MX" w:eastAsia="es-MX"/>
              </w:rPr>
              <w:tab/>
              <w:t xml:space="preserve"> 0,15%+ 15 </w:t>
            </w:r>
            <w:r w:rsidRPr="006F0310">
              <w:rPr>
                <w:rFonts w:ascii="Calibri" w:hAnsi="Calibri" w:cs="Calibri"/>
                <w:sz w:val="16"/>
                <w:szCs w:val="16"/>
                <w:lang w:val="es-MX" w:eastAsia="es-MX"/>
              </w:rPr>
              <w:t>Ω</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Frecuencia</w:t>
            </w:r>
            <w:r w:rsidRPr="006F0310">
              <w:rPr>
                <w:rFonts w:ascii="Calibri" w:hAnsi="Calibri" w:cs="Vijaya"/>
                <w:sz w:val="16"/>
                <w:szCs w:val="16"/>
                <w:lang w:val="es-MX" w:eastAsia="es-MX"/>
              </w:rPr>
              <w:tab/>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 Resolución</w:t>
            </w:r>
            <w:r w:rsidRPr="006F0310">
              <w:rPr>
                <w:rFonts w:ascii="Calibri" w:hAnsi="Calibri" w:cs="Vijaya"/>
                <w:sz w:val="16"/>
                <w:szCs w:val="16"/>
                <w:lang w:val="es-MX" w:eastAsia="es-MX"/>
              </w:rPr>
              <w:tab/>
              <w:t xml:space="preserve"> Precisión (2 años)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1,00 a 110,00 Hz</w:t>
            </w:r>
            <w:r w:rsidRPr="006F0310">
              <w:rPr>
                <w:rFonts w:ascii="Calibri" w:hAnsi="Calibri" w:cs="Vijaya"/>
                <w:sz w:val="16"/>
                <w:szCs w:val="16"/>
                <w:lang w:val="es-MX" w:eastAsia="es-MX"/>
              </w:rPr>
              <w:tab/>
              <w:t xml:space="preserve"> 0,01 Hz</w:t>
            </w:r>
            <w:r w:rsidRPr="006F0310">
              <w:rPr>
                <w:rFonts w:ascii="Calibri" w:hAnsi="Calibri" w:cs="Vijaya"/>
                <w:sz w:val="16"/>
                <w:szCs w:val="16"/>
                <w:lang w:val="es-MX" w:eastAsia="es-MX"/>
              </w:rPr>
              <w:tab/>
              <w:t xml:space="preserve"> 0,05 Hz</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de 110,1 a 1.100,0 Hz</w:t>
            </w:r>
            <w:r w:rsidRPr="006F0310">
              <w:rPr>
                <w:rFonts w:ascii="Calibri" w:hAnsi="Calibri" w:cs="Vijaya"/>
                <w:sz w:val="16"/>
                <w:szCs w:val="16"/>
                <w:lang w:val="es-MX" w:eastAsia="es-MX"/>
              </w:rPr>
              <w:tab/>
              <w:t xml:space="preserve"> 0,1 Hz</w:t>
            </w:r>
            <w:r w:rsidRPr="006F0310">
              <w:rPr>
                <w:rFonts w:ascii="Calibri" w:hAnsi="Calibri" w:cs="Vijaya"/>
                <w:sz w:val="16"/>
                <w:szCs w:val="16"/>
                <w:lang w:val="es-MX" w:eastAsia="es-MX"/>
              </w:rPr>
              <w:tab/>
              <w:t xml:space="preserve"> 0,5 Hz</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de 1,101 a 11,000 kHz</w:t>
            </w:r>
            <w:r w:rsidRPr="006F0310">
              <w:rPr>
                <w:rFonts w:ascii="Calibri" w:hAnsi="Calibri" w:cs="Vijaya"/>
                <w:sz w:val="16"/>
                <w:szCs w:val="16"/>
                <w:lang w:val="es-MX" w:eastAsia="es-MX"/>
              </w:rPr>
              <w:tab/>
              <w:t xml:space="preserve"> 000,1 kHz</w:t>
            </w:r>
            <w:r w:rsidRPr="006F0310">
              <w:rPr>
                <w:rFonts w:ascii="Calibri" w:hAnsi="Calibri" w:cs="Vijaya"/>
                <w:sz w:val="16"/>
                <w:szCs w:val="16"/>
                <w:lang w:val="es-MX" w:eastAsia="es-MX"/>
              </w:rPr>
              <w:tab/>
              <w:t xml:space="preserve"> 0,005 kHz</w:t>
            </w:r>
          </w:p>
          <w:p w:rsidR="00EF3251" w:rsidRPr="00EF3251" w:rsidRDefault="00EF3251" w:rsidP="00EF3251">
            <w:pPr>
              <w:pStyle w:val="Prrafodelista"/>
              <w:numPr>
                <w:ilvl w:val="0"/>
                <w:numId w:val="28"/>
              </w:numPr>
              <w:ind w:right="141"/>
              <w:jc w:val="both"/>
              <w:rPr>
                <w:rFonts w:ascii="Calibri" w:hAnsi="Calibri" w:cs="Calibri"/>
                <w:sz w:val="18"/>
                <w:szCs w:val="18"/>
              </w:rPr>
            </w:pPr>
            <w:r w:rsidRPr="006F0310">
              <w:rPr>
                <w:rFonts w:ascii="Calibri" w:hAnsi="Calibri" w:cs="Vijaya"/>
                <w:sz w:val="16"/>
                <w:szCs w:val="16"/>
                <w:lang w:val="es-MX" w:eastAsia="es-MX"/>
              </w:rPr>
              <w:t>de 11,01 a 50,00 kHz</w:t>
            </w:r>
            <w:r w:rsidRPr="006F0310">
              <w:rPr>
                <w:rFonts w:ascii="Calibri" w:hAnsi="Calibri" w:cs="Vijaya"/>
                <w:sz w:val="16"/>
                <w:szCs w:val="16"/>
                <w:lang w:val="es-MX" w:eastAsia="es-MX"/>
              </w:rPr>
              <w:tab/>
              <w:t xml:space="preserve"> 0,01 kHz</w:t>
            </w:r>
            <w:r w:rsidRPr="006F0310">
              <w:rPr>
                <w:rFonts w:ascii="Calibri" w:hAnsi="Calibri" w:cs="Vijaya"/>
                <w:sz w:val="16"/>
                <w:szCs w:val="16"/>
                <w:lang w:val="es-MX" w:eastAsia="es-MX"/>
              </w:rPr>
              <w:tab/>
              <w:t xml:space="preserve"> 0,05 kHz</w:t>
            </w:r>
          </w:p>
        </w:tc>
        <w:tc>
          <w:tcPr>
            <w:tcW w:w="4618" w:type="dxa"/>
            <w:vAlign w:val="center"/>
          </w:tcPr>
          <w:p w:rsidR="00EF3251" w:rsidRPr="008842A3" w:rsidRDefault="00EF3251" w:rsidP="00822B2E">
            <w:pPr>
              <w:rPr>
                <w:rFonts w:ascii="Calibri" w:hAnsi="Calibri" w:cs="Calibri"/>
                <w:b/>
                <w:sz w:val="18"/>
                <w:szCs w:val="18"/>
              </w:rPr>
            </w:pPr>
          </w:p>
        </w:tc>
      </w:tr>
      <w:tr w:rsidR="00EF3251" w:rsidRPr="008842A3" w:rsidTr="00307836">
        <w:trPr>
          <w:trHeight w:val="215"/>
          <w:jc w:val="center"/>
        </w:trPr>
        <w:tc>
          <w:tcPr>
            <w:tcW w:w="5104" w:type="dxa"/>
            <w:vAlign w:val="center"/>
          </w:tcPr>
          <w:p w:rsidR="00EF3251" w:rsidRPr="006F0310" w:rsidRDefault="00EF3251" w:rsidP="00EF3251">
            <w:pPr>
              <w:jc w:val="both"/>
              <w:rPr>
                <w:rFonts w:ascii="Calibri" w:hAnsi="Calibri" w:cs="Vijaya"/>
                <w:b/>
                <w:sz w:val="16"/>
                <w:szCs w:val="16"/>
                <w:lang w:val="es-MX" w:eastAsia="es-MX"/>
              </w:rPr>
            </w:pPr>
            <w:r w:rsidRPr="00A62BFB">
              <w:rPr>
                <w:rFonts w:ascii="Calibri" w:hAnsi="Calibri" w:cs="Vijaya"/>
                <w:b/>
                <w:lang w:val="es-MX" w:eastAsia="es-MX"/>
              </w:rPr>
              <w:t>CALIBRACIÓN CON DATOS TRAZABLE NIST, MULTÍMETRO FLUKE 179</w:t>
            </w:r>
            <w:r>
              <w:rPr>
                <w:rFonts w:ascii="Calibri" w:hAnsi="Calibri" w:cs="Vijaya"/>
                <w:b/>
                <w:lang w:val="es-MX" w:eastAsia="es-MX"/>
              </w:rPr>
              <w:t xml:space="preserve">:  </w:t>
            </w:r>
            <w:r w:rsidRPr="006F0310">
              <w:rPr>
                <w:rFonts w:ascii="Calibri" w:hAnsi="Calibri" w:cs="Vijaya"/>
                <w:b/>
                <w:sz w:val="16"/>
                <w:szCs w:val="16"/>
                <w:lang w:val="es-MX" w:eastAsia="es-MX"/>
              </w:rPr>
              <w:t>Función</w:t>
            </w:r>
            <w:r w:rsidRPr="006F0310">
              <w:rPr>
                <w:rFonts w:ascii="Calibri" w:hAnsi="Calibri" w:cs="Vijaya"/>
                <w:b/>
                <w:sz w:val="16"/>
                <w:szCs w:val="16"/>
                <w:lang w:val="es-MX" w:eastAsia="es-MX"/>
              </w:rPr>
              <w:tab/>
              <w:t xml:space="preserve">                                     BModelo 179 </w:t>
            </w:r>
            <w:r w:rsidRPr="006F0310">
              <w:rPr>
                <w:rFonts w:ascii="Calibri" w:hAnsi="Calibri" w:cs="Vijaya"/>
                <w:b/>
                <w:sz w:val="16"/>
                <w:szCs w:val="16"/>
                <w:lang w:val="es-MX" w:eastAsia="es-MX"/>
              </w:rPr>
              <w:tab/>
              <w:t>Mejoras de medición</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Exactitud</w:t>
            </w:r>
            <w:r w:rsidRPr="006F0310">
              <w:rPr>
                <w:rFonts w:ascii="Calibri" w:hAnsi="Calibri" w:cs="Vijaya"/>
                <w:sz w:val="16"/>
                <w:szCs w:val="16"/>
                <w:lang w:val="es-MX" w:eastAsia="es-MX"/>
              </w:rPr>
              <w:tab/>
            </w:r>
            <w:r w:rsidRPr="006F0310">
              <w:rPr>
                <w:rFonts w:ascii="Calibri" w:hAnsi="Calibri" w:cs="Vijaya"/>
                <w:sz w:val="16"/>
                <w:szCs w:val="16"/>
                <w:lang w:val="es-MX" w:eastAsia="es-MX"/>
              </w:rPr>
              <w:tab/>
              <w:t xml:space="preserve">                      0,09%           Es tres veces más exacto</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lastRenderedPageBreak/>
              <w:t>Valor verdadero eficaz</w:t>
            </w:r>
            <w:r w:rsidRPr="006F0310">
              <w:rPr>
                <w:rFonts w:ascii="Calibri" w:hAnsi="Calibri" w:cs="Vijaya"/>
                <w:sz w:val="16"/>
                <w:szCs w:val="16"/>
                <w:lang w:val="es-MX" w:eastAsia="es-MX"/>
              </w:rPr>
              <w:tab/>
              <w:t xml:space="preserve">    Sí</w:t>
            </w:r>
            <w:r w:rsidRPr="006F0310">
              <w:rPr>
                <w:rFonts w:ascii="Calibri" w:hAnsi="Calibri" w:cs="Vijaya"/>
                <w:sz w:val="16"/>
                <w:szCs w:val="16"/>
                <w:lang w:val="es-MX" w:eastAsia="es-MX"/>
              </w:rPr>
              <w:tab/>
              <w:t>Mediciones exactas en señales no lineales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Temperatura</w:t>
            </w:r>
            <w:r w:rsidRPr="006F0310">
              <w:rPr>
                <w:rFonts w:ascii="Calibri" w:hAnsi="Calibri" w:cs="Vijaya"/>
                <w:sz w:val="16"/>
                <w:szCs w:val="16"/>
                <w:lang w:val="es-MX" w:eastAsia="es-MX"/>
              </w:rPr>
              <w:tab/>
              <w:t xml:space="preserve">                       No              No necesita un termómetro</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Tamaño de la pantalla</w:t>
            </w:r>
            <w:r w:rsidRPr="006F0310">
              <w:rPr>
                <w:rFonts w:ascii="Calibri" w:hAnsi="Calibri" w:cs="Vijaya"/>
                <w:sz w:val="16"/>
                <w:szCs w:val="16"/>
                <w:lang w:val="es-MX" w:eastAsia="es-MX"/>
              </w:rPr>
              <w:tab/>
            </w:r>
            <w:r w:rsidRPr="006F0310">
              <w:rPr>
                <w:rFonts w:ascii="Calibri" w:hAnsi="Calibri" w:cs="Vijaya"/>
                <w:sz w:val="16"/>
                <w:szCs w:val="16"/>
                <w:lang w:val="es-MX" w:eastAsia="es-MX"/>
              </w:rPr>
              <w:tab/>
              <w:t>Grande</w:t>
            </w:r>
            <w:r w:rsidRPr="006F0310">
              <w:rPr>
                <w:rFonts w:ascii="Calibri" w:hAnsi="Calibri" w:cs="Vijaya"/>
                <w:sz w:val="16"/>
                <w:szCs w:val="16"/>
                <w:lang w:val="es-MX" w:eastAsia="es-MX"/>
              </w:rPr>
              <w:tab/>
              <w:t>Lectura más fácil</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Pantalla con retroiluminación</w:t>
            </w:r>
            <w:r w:rsidRPr="006F0310">
              <w:rPr>
                <w:rFonts w:ascii="Calibri" w:hAnsi="Calibri" w:cs="Vijaya"/>
                <w:sz w:val="16"/>
                <w:szCs w:val="16"/>
                <w:lang w:val="es-MX" w:eastAsia="es-MX"/>
              </w:rPr>
              <w:tab/>
              <w:t xml:space="preserve">    Sí</w:t>
            </w:r>
            <w:r w:rsidRPr="006F0310">
              <w:rPr>
                <w:rFonts w:ascii="Calibri" w:hAnsi="Calibri" w:cs="Vijaya"/>
                <w:sz w:val="16"/>
                <w:szCs w:val="16"/>
                <w:lang w:val="es-MX" w:eastAsia="es-MX"/>
              </w:rPr>
              <w:tab/>
              <w:t>Se puede utilizar en zonas con poca luz</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Frecuencia</w:t>
            </w:r>
            <w:r w:rsidRPr="006F0310">
              <w:rPr>
                <w:rFonts w:ascii="Calibri" w:hAnsi="Calibri" w:cs="Vijaya"/>
                <w:sz w:val="16"/>
                <w:szCs w:val="16"/>
                <w:lang w:val="es-MX" w:eastAsia="es-MX"/>
              </w:rPr>
              <w:tab/>
            </w:r>
            <w:r w:rsidRPr="006F0310">
              <w:rPr>
                <w:rFonts w:ascii="Calibri" w:hAnsi="Calibri" w:cs="Vijaya"/>
                <w:sz w:val="16"/>
                <w:szCs w:val="16"/>
                <w:lang w:val="es-MX" w:eastAsia="es-MX"/>
              </w:rPr>
              <w:tab/>
              <w:t xml:space="preserve">                        Sí</w:t>
            </w:r>
            <w:r w:rsidRPr="006F0310">
              <w:rPr>
                <w:rFonts w:ascii="Calibri" w:hAnsi="Calibri" w:cs="Vijaya"/>
                <w:sz w:val="16"/>
                <w:szCs w:val="16"/>
                <w:lang w:val="es-MX" w:eastAsia="es-MX"/>
              </w:rPr>
              <w:tab/>
              <w:t>Contador de frecuencia integrado</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Capacidad</w:t>
            </w:r>
            <w:r w:rsidRPr="006F0310">
              <w:rPr>
                <w:rFonts w:ascii="Calibri" w:hAnsi="Calibri" w:cs="Vijaya"/>
                <w:sz w:val="16"/>
                <w:szCs w:val="16"/>
                <w:lang w:val="es-MX" w:eastAsia="es-MX"/>
              </w:rPr>
              <w:tab/>
            </w:r>
            <w:r w:rsidRPr="006F0310">
              <w:rPr>
                <w:rFonts w:ascii="Calibri" w:hAnsi="Calibri" w:cs="Vijaya"/>
                <w:sz w:val="16"/>
                <w:szCs w:val="16"/>
                <w:lang w:val="es-MX" w:eastAsia="es-MX"/>
              </w:rPr>
              <w:tab/>
              <w:t xml:space="preserve">                        Sí</w:t>
            </w:r>
            <w:r w:rsidRPr="006F0310">
              <w:rPr>
                <w:rFonts w:ascii="Calibri" w:hAnsi="Calibri" w:cs="Vijaya"/>
                <w:sz w:val="16"/>
                <w:szCs w:val="16"/>
                <w:lang w:val="es-MX" w:eastAsia="es-MX"/>
              </w:rPr>
              <w:tab/>
              <w:t>Medición de la capacidad en motores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Tensión máxima de CA</w:t>
            </w:r>
            <w:r w:rsidRPr="006F0310">
              <w:rPr>
                <w:rFonts w:ascii="Calibri" w:hAnsi="Calibri" w:cs="Vijaya"/>
                <w:sz w:val="16"/>
                <w:szCs w:val="16"/>
                <w:lang w:val="es-MX" w:eastAsia="es-MX"/>
              </w:rPr>
              <w:tab/>
              <w:t xml:space="preserve">  1000</w:t>
            </w:r>
            <w:r w:rsidRPr="006F0310">
              <w:rPr>
                <w:rFonts w:ascii="Calibri" w:hAnsi="Calibri" w:cs="Vijaya"/>
                <w:sz w:val="16"/>
                <w:szCs w:val="16"/>
                <w:lang w:val="es-MX" w:eastAsia="es-MX"/>
              </w:rPr>
              <w:tab/>
              <w:t>Intervalo de mediciones más amplio</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Valores mínimo, máximo y promedio  Sí</w:t>
            </w:r>
            <w:r w:rsidRPr="006F0310">
              <w:rPr>
                <w:rFonts w:ascii="Calibri" w:hAnsi="Calibri" w:cs="Vijaya"/>
                <w:sz w:val="16"/>
                <w:szCs w:val="16"/>
                <w:lang w:val="es-MX" w:eastAsia="es-MX"/>
              </w:rPr>
              <w:tab/>
              <w:t>Captura problemas intermitentes</w:t>
            </w:r>
          </w:p>
          <w:p w:rsidR="00EF3251" w:rsidRPr="00EF3251" w:rsidRDefault="00EF3251" w:rsidP="00EF3251">
            <w:pPr>
              <w:pStyle w:val="Prrafodelista"/>
              <w:numPr>
                <w:ilvl w:val="0"/>
                <w:numId w:val="28"/>
              </w:numPr>
              <w:ind w:right="141"/>
              <w:jc w:val="both"/>
              <w:rPr>
                <w:rFonts w:ascii="Calibri" w:hAnsi="Calibri" w:cs="Calibri"/>
                <w:sz w:val="18"/>
                <w:szCs w:val="18"/>
              </w:rPr>
            </w:pPr>
            <w:r w:rsidRPr="006F0310">
              <w:rPr>
                <w:rFonts w:ascii="Calibri" w:hAnsi="Calibri" w:cs="Vijaya"/>
                <w:sz w:val="16"/>
                <w:szCs w:val="16"/>
                <w:lang w:val="es-MX" w:eastAsia="es-MX"/>
              </w:rPr>
              <w:t>Categoría de seguridad de sobretensión</w:t>
            </w:r>
            <w:r w:rsidRPr="006F0310">
              <w:rPr>
                <w:rFonts w:ascii="Calibri" w:hAnsi="Calibri" w:cs="Vijaya"/>
                <w:sz w:val="16"/>
                <w:szCs w:val="16"/>
                <w:lang w:val="es-MX" w:eastAsia="es-MX"/>
              </w:rPr>
              <w:tab/>
              <w:t>CAT IV 600 VMayor nivel de protección</w:t>
            </w:r>
          </w:p>
        </w:tc>
        <w:tc>
          <w:tcPr>
            <w:tcW w:w="4618" w:type="dxa"/>
            <w:vAlign w:val="center"/>
          </w:tcPr>
          <w:p w:rsidR="00EF3251" w:rsidRPr="008842A3" w:rsidRDefault="00EF3251" w:rsidP="00822B2E">
            <w:pPr>
              <w:rPr>
                <w:rFonts w:ascii="Calibri" w:hAnsi="Calibri" w:cs="Calibri"/>
                <w:b/>
                <w:sz w:val="18"/>
                <w:szCs w:val="18"/>
              </w:rPr>
            </w:pPr>
          </w:p>
        </w:tc>
      </w:tr>
      <w:tr w:rsidR="00EF3251" w:rsidRPr="008842A3" w:rsidTr="00307836">
        <w:trPr>
          <w:trHeight w:val="215"/>
          <w:jc w:val="center"/>
        </w:trPr>
        <w:tc>
          <w:tcPr>
            <w:tcW w:w="5104" w:type="dxa"/>
            <w:vAlign w:val="center"/>
          </w:tcPr>
          <w:p w:rsidR="00EF3251" w:rsidRPr="006F0310" w:rsidRDefault="00EF3251" w:rsidP="00EF3251">
            <w:pPr>
              <w:jc w:val="both"/>
              <w:rPr>
                <w:rFonts w:ascii="Calibri" w:hAnsi="Calibri" w:cs="Vijaya"/>
                <w:b/>
                <w:sz w:val="16"/>
                <w:szCs w:val="16"/>
                <w:lang w:val="es-MX" w:eastAsia="es-MX"/>
              </w:rPr>
            </w:pPr>
            <w:r w:rsidRPr="00A62BFB">
              <w:rPr>
                <w:rFonts w:ascii="Calibri" w:hAnsi="Calibri" w:cs="Vijaya"/>
                <w:b/>
                <w:lang w:val="es-MX" w:eastAsia="es-MX"/>
              </w:rPr>
              <w:lastRenderedPageBreak/>
              <w:t>CALIBRACIÓN CON DATOS TRAZABLE NIST, PINZA AMPERIMÉTRICA FLUKE 376</w:t>
            </w:r>
            <w:r>
              <w:rPr>
                <w:rFonts w:ascii="Calibri" w:hAnsi="Calibri" w:cs="Vijaya"/>
                <w:b/>
                <w:lang w:val="es-MX" w:eastAsia="es-MX"/>
              </w:rPr>
              <w:t xml:space="preserve">:  </w:t>
            </w:r>
            <w:r w:rsidRPr="006F0310">
              <w:rPr>
                <w:rFonts w:ascii="Calibri" w:hAnsi="Calibri" w:cs="Vijaya"/>
                <w:b/>
                <w:sz w:val="16"/>
                <w:szCs w:val="16"/>
                <w:lang w:val="es-MX" w:eastAsia="es-MX"/>
              </w:rPr>
              <w:t>Especificaciones eléctricas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Corriente CA por medio de mordaza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Rango</w:t>
            </w:r>
            <w:r w:rsidRPr="006F0310">
              <w:rPr>
                <w:rFonts w:ascii="Calibri" w:hAnsi="Calibri" w:cs="Vijaya"/>
                <w:sz w:val="16"/>
                <w:szCs w:val="16"/>
                <w:lang w:val="es-MX" w:eastAsia="es-MX"/>
              </w:rPr>
              <w:tab/>
              <w:t>999,9 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Resolución</w:t>
            </w:r>
            <w:r w:rsidRPr="006F0310">
              <w:rPr>
                <w:rFonts w:ascii="Calibri" w:hAnsi="Calibri" w:cs="Vijaya"/>
                <w:sz w:val="16"/>
                <w:szCs w:val="16"/>
                <w:lang w:val="es-MX" w:eastAsia="es-MX"/>
              </w:rPr>
              <w:tab/>
              <w:t>0,1 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Precisión</w:t>
            </w:r>
            <w:r w:rsidRPr="006F0310">
              <w:rPr>
                <w:rFonts w:ascii="Calibri" w:hAnsi="Calibri" w:cs="Vijaya"/>
                <w:sz w:val="16"/>
                <w:szCs w:val="16"/>
                <w:lang w:val="es-MX" w:eastAsia="es-MX"/>
              </w:rPr>
              <w:tab/>
              <w:t>2% ± 5 dígitos (10-100 Hz)</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2,5% ± 5 dígitos (100-500 Hz)</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Factor de cresta (50/60 Hz)</w:t>
            </w:r>
            <w:r w:rsidRPr="006F0310">
              <w:rPr>
                <w:rFonts w:ascii="Calibri" w:hAnsi="Calibri" w:cs="Vijaya"/>
                <w:sz w:val="16"/>
                <w:szCs w:val="16"/>
                <w:lang w:val="es-MX" w:eastAsia="es-MX"/>
              </w:rPr>
              <w:tab/>
              <w:t>3 a 500 A (solo 375 y 376)</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2,5 a 600 A </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1,42 a 1.000 A (solo 376) </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Sume un 2% para F.C. &gt; 2</w:t>
            </w:r>
          </w:p>
          <w:p w:rsidR="00EF3251" w:rsidRPr="006F0310" w:rsidRDefault="00EF3251" w:rsidP="00EF3251">
            <w:pPr>
              <w:jc w:val="both"/>
              <w:rPr>
                <w:rFonts w:ascii="Calibri" w:hAnsi="Calibri" w:cs="Vijaya"/>
                <w:b/>
                <w:sz w:val="16"/>
                <w:szCs w:val="16"/>
                <w:lang w:val="es-MX" w:eastAsia="es-MX"/>
              </w:rPr>
            </w:pPr>
            <w:r w:rsidRPr="006F0310">
              <w:rPr>
                <w:rFonts w:ascii="Calibri" w:hAnsi="Calibri" w:cs="Vijaya"/>
                <w:b/>
                <w:sz w:val="16"/>
                <w:szCs w:val="16"/>
                <w:lang w:val="es-MX" w:eastAsia="es-MX"/>
              </w:rPr>
              <w:t>Corriente de CA mediante sonda de corriente flexible</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Rango</w:t>
            </w:r>
            <w:r w:rsidRPr="006F0310">
              <w:rPr>
                <w:rFonts w:ascii="Calibri" w:hAnsi="Calibri" w:cs="Vijaya"/>
                <w:sz w:val="16"/>
                <w:szCs w:val="16"/>
                <w:lang w:val="es-MX" w:eastAsia="es-MX"/>
              </w:rPr>
              <w:tab/>
              <w:t>2.500 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Resolución</w:t>
            </w:r>
            <w:r w:rsidRPr="006F0310">
              <w:rPr>
                <w:rFonts w:ascii="Calibri" w:hAnsi="Calibri" w:cs="Vijaya"/>
                <w:sz w:val="16"/>
                <w:szCs w:val="16"/>
                <w:lang w:val="es-MX" w:eastAsia="es-MX"/>
              </w:rPr>
              <w:tab/>
              <w:t>0,1 A (</w:t>
            </w:r>
            <w:r w:rsidRPr="006F0310">
              <w:rPr>
                <w:rFonts w:ascii="Calibri" w:hAnsi="Calibri" w:cs="Arial"/>
                <w:sz w:val="16"/>
                <w:szCs w:val="16"/>
                <w:lang w:val="es-MX" w:eastAsia="es-MX"/>
              </w:rPr>
              <w:t>≤</w:t>
            </w:r>
            <w:r w:rsidRPr="006F0310">
              <w:rPr>
                <w:rFonts w:ascii="Calibri" w:hAnsi="Calibri" w:cs="Vijaya"/>
                <w:sz w:val="16"/>
                <w:szCs w:val="16"/>
                <w:lang w:val="es-MX" w:eastAsia="es-MX"/>
              </w:rPr>
              <w:t xml:space="preserve"> 999,9 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1 A (</w:t>
            </w:r>
            <w:r w:rsidRPr="006F0310">
              <w:rPr>
                <w:rFonts w:ascii="Calibri" w:hAnsi="Calibri" w:cs="Arial"/>
                <w:sz w:val="16"/>
                <w:szCs w:val="16"/>
                <w:lang w:val="es-MX" w:eastAsia="es-MX"/>
              </w:rPr>
              <w:t>≤</w:t>
            </w:r>
            <w:r w:rsidRPr="006F0310">
              <w:rPr>
                <w:rFonts w:ascii="Calibri" w:hAnsi="Calibri" w:cs="Vijaya"/>
                <w:sz w:val="16"/>
                <w:szCs w:val="16"/>
                <w:lang w:val="es-MX" w:eastAsia="es-MX"/>
              </w:rPr>
              <w:t xml:space="preserve"> 2.500 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Precisión</w:t>
            </w:r>
            <w:r w:rsidRPr="006F0310">
              <w:rPr>
                <w:rFonts w:ascii="Calibri" w:hAnsi="Calibri" w:cs="Vijaya"/>
                <w:sz w:val="16"/>
                <w:szCs w:val="16"/>
                <w:lang w:val="es-MX" w:eastAsia="es-MX"/>
              </w:rPr>
              <w:tab/>
              <w:t>3% ±5 dígitos (5 – 500 Hz)</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Factor de cresta (50/60Hz)</w:t>
            </w:r>
            <w:r w:rsidRPr="006F0310">
              <w:rPr>
                <w:rFonts w:ascii="Calibri" w:hAnsi="Calibri" w:cs="Vijaya"/>
                <w:sz w:val="16"/>
                <w:szCs w:val="16"/>
                <w:lang w:val="es-MX" w:eastAsia="es-MX"/>
              </w:rPr>
              <w:tab/>
              <w:t>3,0 a 1.100 A (solo 375 y 376)</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2,5 a 1.400 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1,42 a 2.500 A</w:t>
            </w:r>
          </w:p>
          <w:p w:rsidR="00EF3251" w:rsidRPr="00EF3251" w:rsidRDefault="00EF3251" w:rsidP="00EF3251">
            <w:pPr>
              <w:pStyle w:val="Prrafodelista"/>
              <w:numPr>
                <w:ilvl w:val="0"/>
                <w:numId w:val="28"/>
              </w:numPr>
              <w:ind w:right="141"/>
              <w:jc w:val="both"/>
              <w:rPr>
                <w:rFonts w:ascii="Calibri" w:hAnsi="Calibri" w:cs="Calibri"/>
                <w:sz w:val="18"/>
                <w:szCs w:val="18"/>
              </w:rPr>
            </w:pPr>
            <w:r w:rsidRPr="006F0310">
              <w:rPr>
                <w:rFonts w:ascii="Calibri" w:hAnsi="Calibri" w:cs="Vijaya"/>
                <w:sz w:val="16"/>
                <w:szCs w:val="16"/>
                <w:lang w:val="es-MX" w:eastAsia="es-MX"/>
              </w:rPr>
              <w:t>Sume un 2% para F.C. &gt;</w:t>
            </w:r>
          </w:p>
        </w:tc>
        <w:tc>
          <w:tcPr>
            <w:tcW w:w="4618" w:type="dxa"/>
            <w:vAlign w:val="center"/>
          </w:tcPr>
          <w:p w:rsidR="00EF3251" w:rsidRPr="008842A3" w:rsidRDefault="00EF3251" w:rsidP="00822B2E">
            <w:pPr>
              <w:rPr>
                <w:rFonts w:ascii="Calibri" w:hAnsi="Calibri" w:cs="Calibri"/>
                <w:b/>
                <w:sz w:val="18"/>
                <w:szCs w:val="18"/>
              </w:rPr>
            </w:pPr>
          </w:p>
        </w:tc>
      </w:tr>
      <w:tr w:rsidR="00EF3251" w:rsidRPr="008842A3" w:rsidTr="00307836">
        <w:trPr>
          <w:trHeight w:val="215"/>
          <w:jc w:val="center"/>
        </w:trPr>
        <w:tc>
          <w:tcPr>
            <w:tcW w:w="5104" w:type="dxa"/>
            <w:vAlign w:val="center"/>
          </w:tcPr>
          <w:p w:rsidR="00EF3251" w:rsidRPr="006F0310" w:rsidRDefault="00EF3251" w:rsidP="00EF3251">
            <w:pPr>
              <w:jc w:val="both"/>
              <w:rPr>
                <w:rFonts w:ascii="Calibri" w:hAnsi="Calibri" w:cs="Vijaya"/>
                <w:b/>
                <w:sz w:val="16"/>
                <w:szCs w:val="16"/>
                <w:lang w:val="es-MX" w:eastAsia="es-MX"/>
              </w:rPr>
            </w:pPr>
            <w:r w:rsidRPr="00A62BFB">
              <w:rPr>
                <w:rFonts w:ascii="Calibri" w:hAnsi="Calibri" w:cs="Vijaya"/>
                <w:b/>
                <w:lang w:val="es-MX" w:eastAsia="es-MX"/>
              </w:rPr>
              <w:t>CALIBRACIÓN CON DATOS TRAZABLE NIST, PINZA DE ATERRAMIENTO FLUKE 1630</w:t>
            </w:r>
            <w:r>
              <w:rPr>
                <w:rFonts w:ascii="Calibri" w:hAnsi="Calibri" w:cs="Vijaya"/>
                <w:b/>
                <w:lang w:val="es-MX" w:eastAsia="es-MX"/>
              </w:rPr>
              <w:t xml:space="preserve">:  </w:t>
            </w:r>
            <w:r w:rsidRPr="006F0310">
              <w:rPr>
                <w:rFonts w:ascii="Calibri" w:hAnsi="Calibri" w:cs="Vijaya"/>
                <w:b/>
                <w:sz w:val="16"/>
                <w:szCs w:val="16"/>
                <w:lang w:val="es-MX" w:eastAsia="es-MX"/>
              </w:rPr>
              <w:t>Especificaciones generales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Rango de temperatura de almacenamiento  de -20 °C a 60 °C</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Rango de temperatura de referencia</w:t>
            </w:r>
            <w:r w:rsidRPr="006F0310">
              <w:rPr>
                <w:rFonts w:ascii="Calibri" w:hAnsi="Calibri" w:cs="Vijaya"/>
                <w:sz w:val="16"/>
                <w:szCs w:val="16"/>
                <w:lang w:val="es-MX" w:eastAsia="es-MX"/>
              </w:rPr>
              <w:tab/>
              <w:t xml:space="preserve"> 23 °C ± 5 °C</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Humedad de almacenamiento  &lt;75 % Rh</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Humedad de funcionamiento  &lt;85% Rh</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Pantalla</w:t>
            </w:r>
            <w:r w:rsidRPr="006F0310">
              <w:rPr>
                <w:rFonts w:ascii="Calibri" w:hAnsi="Calibri" w:cs="Vijaya"/>
                <w:sz w:val="16"/>
                <w:szCs w:val="16"/>
                <w:lang w:val="es-MX" w:eastAsia="es-MX"/>
              </w:rPr>
              <w:tab/>
              <w:t xml:space="preserve"> LC digital 999 con símbolos especiales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Protección</w:t>
            </w:r>
            <w:r w:rsidRPr="006F0310">
              <w:rPr>
                <w:rFonts w:ascii="Calibri" w:hAnsi="Calibri" w:cs="Vijaya"/>
                <w:sz w:val="16"/>
                <w:szCs w:val="16"/>
                <w:lang w:val="es-MX" w:eastAsia="es-MX"/>
              </w:rPr>
              <w:tab/>
              <w:t>IP30 según IEC 529/EN 60529</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Seguridad</w:t>
            </w:r>
            <w:r w:rsidRPr="006F0310">
              <w:rPr>
                <w:rFonts w:ascii="Calibri" w:hAnsi="Calibri" w:cs="Vijaya"/>
                <w:sz w:val="16"/>
                <w:szCs w:val="16"/>
                <w:lang w:val="es-MX" w:eastAsia="es-MX"/>
              </w:rPr>
              <w:tab/>
              <w:t>300 V, CAT III grado de contaminación 2, IEC 61010-1 y IEC 61010-2-032, Peso</w:t>
            </w:r>
            <w:r w:rsidRPr="006F0310">
              <w:rPr>
                <w:rFonts w:ascii="Calibri" w:hAnsi="Calibri" w:cs="Vijaya"/>
                <w:sz w:val="16"/>
                <w:szCs w:val="16"/>
                <w:lang w:val="es-MX" w:eastAsia="es-MX"/>
              </w:rPr>
              <w:tab/>
              <w:t xml:space="preserve"> 750 g</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Tamaño del conductor  35 mm aproximadamente</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Dimensiones (altura x anchura x profundidad)  276 mm x 100 mm x 47 mm</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Emisiones  IEC 1000 4-2, IEC 61326-I clase B</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Inmunidad  IEC 61000-4-2, 8 kV (aire) criterios 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 IEC 61000-4-3, 3 V/m criterios de rendimiento 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Selección de rangos  Auto</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Indicador de sobrecarga</w:t>
            </w:r>
            <w:r w:rsidRPr="006F0310">
              <w:rPr>
                <w:rFonts w:ascii="Calibri" w:hAnsi="Calibri" w:cs="Vijaya"/>
                <w:sz w:val="16"/>
                <w:szCs w:val="16"/>
                <w:lang w:val="es-MX" w:eastAsia="es-MX"/>
              </w:rPr>
              <w:tab/>
              <w:t>"OL" en la pantalla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Tiempo de medida  0,5 seg.</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Frecuencia de medida  3,333 kHz</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Tipo de batería  9 V alcalina (tipo IEC 6 LR 61)</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 xml:space="preserve">Duración de la batería  </w:t>
            </w:r>
            <w:r w:rsidRPr="006F0310">
              <w:rPr>
                <w:rFonts w:ascii="Calibri" w:hAnsi="Calibri" w:cs="Arial"/>
                <w:sz w:val="16"/>
                <w:szCs w:val="16"/>
                <w:lang w:val="es-MX" w:eastAsia="es-MX"/>
              </w:rPr>
              <w:t>≥</w:t>
            </w:r>
            <w:r w:rsidRPr="006F0310">
              <w:rPr>
                <w:rFonts w:ascii="Calibri" w:hAnsi="Calibri" w:cs="Vijaya"/>
                <w:sz w:val="16"/>
                <w:szCs w:val="16"/>
                <w:lang w:val="es-MX" w:eastAsia="es-MX"/>
              </w:rPr>
              <w:t xml:space="preserve"> 8 horas (en continuo funcionamiento)</w:t>
            </w:r>
          </w:p>
          <w:p w:rsidR="00EF3251" w:rsidRPr="00EF3251" w:rsidRDefault="00EF3251" w:rsidP="00EF3251">
            <w:pPr>
              <w:pStyle w:val="Prrafodelista"/>
              <w:numPr>
                <w:ilvl w:val="0"/>
                <w:numId w:val="28"/>
              </w:numPr>
              <w:ind w:right="141"/>
              <w:jc w:val="both"/>
              <w:rPr>
                <w:rFonts w:ascii="Calibri" w:hAnsi="Calibri" w:cs="Calibri"/>
                <w:sz w:val="18"/>
                <w:szCs w:val="18"/>
              </w:rPr>
            </w:pPr>
            <w:r w:rsidRPr="006F0310">
              <w:rPr>
                <w:rFonts w:ascii="Calibri" w:hAnsi="Calibri" w:cs="Vijaya"/>
                <w:sz w:val="16"/>
                <w:szCs w:val="16"/>
                <w:lang w:val="es-MX" w:eastAsia="es-MX"/>
              </w:rPr>
              <w:t>Consumo eléctrico   40 mA</w:t>
            </w:r>
          </w:p>
        </w:tc>
        <w:tc>
          <w:tcPr>
            <w:tcW w:w="4618" w:type="dxa"/>
            <w:vAlign w:val="center"/>
          </w:tcPr>
          <w:p w:rsidR="00EF3251" w:rsidRPr="008842A3" w:rsidRDefault="00EF3251" w:rsidP="00822B2E">
            <w:pPr>
              <w:rPr>
                <w:rFonts w:ascii="Calibri" w:hAnsi="Calibri" w:cs="Calibri"/>
                <w:b/>
                <w:sz w:val="18"/>
                <w:szCs w:val="18"/>
              </w:rPr>
            </w:pPr>
          </w:p>
        </w:tc>
      </w:tr>
      <w:tr w:rsidR="00EF3251" w:rsidRPr="008842A3" w:rsidTr="00307836">
        <w:trPr>
          <w:trHeight w:val="215"/>
          <w:jc w:val="center"/>
        </w:trPr>
        <w:tc>
          <w:tcPr>
            <w:tcW w:w="5104" w:type="dxa"/>
            <w:vAlign w:val="center"/>
          </w:tcPr>
          <w:p w:rsidR="00EF3251" w:rsidRPr="006F0310" w:rsidRDefault="00EF3251" w:rsidP="00EF3251">
            <w:pPr>
              <w:jc w:val="both"/>
              <w:rPr>
                <w:rFonts w:ascii="Calibri" w:hAnsi="Calibri" w:cs="Vijaya"/>
                <w:sz w:val="16"/>
                <w:szCs w:val="16"/>
                <w:lang w:val="es-MX" w:eastAsia="es-MX"/>
              </w:rPr>
            </w:pPr>
            <w:r w:rsidRPr="00A62BFB">
              <w:rPr>
                <w:rFonts w:ascii="Calibri" w:hAnsi="Calibri" w:cs="Vijaya"/>
                <w:b/>
                <w:lang w:val="es-MX" w:eastAsia="es-MX"/>
              </w:rPr>
              <w:lastRenderedPageBreak/>
              <w:t>CALIBRACIÓN CON DATOS TRAZABLE NIST, MEDIDOR DE ATERRAMIENTO FLUKE 1625</w:t>
            </w:r>
            <w:r>
              <w:rPr>
                <w:rFonts w:ascii="Calibri" w:hAnsi="Calibri" w:cs="Vijaya"/>
                <w:b/>
                <w:lang w:val="es-MX" w:eastAsia="es-MX"/>
              </w:rPr>
              <w:t xml:space="preserve">:  </w:t>
            </w:r>
            <w:r w:rsidRPr="006F0310">
              <w:rPr>
                <w:rFonts w:ascii="Calibri" w:hAnsi="Calibri" w:cs="Vijaya"/>
                <w:sz w:val="16"/>
                <w:szCs w:val="16"/>
                <w:lang w:val="es-MX" w:eastAsia="es-MX"/>
              </w:rPr>
              <w:t>Prueba de bucle de resistencia de tierra con el método de caída de potencial de 3 y 4 hilos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Medición de la resistividad de suelos de 4 hilos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Medición de resistencia de tierra de varilla selectiva con 1 pinza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Medición de resistencia de tierra de varilla sin picas con 2 pinzas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Con clasificación IP56 para uso en exteriores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Maletín de transporte rígido</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Transferencia y almacenamiento de datos a través de USB</w:t>
            </w:r>
          </w:p>
          <w:p w:rsidR="00EF3251" w:rsidRPr="006F0310" w:rsidRDefault="00EF3251" w:rsidP="00EF3251">
            <w:pPr>
              <w:jc w:val="both"/>
              <w:rPr>
                <w:rFonts w:ascii="Calibri" w:hAnsi="Calibri" w:cs="Vijaya"/>
                <w:b/>
                <w:sz w:val="16"/>
                <w:szCs w:val="16"/>
                <w:lang w:val="es-MX" w:eastAsia="es-MX"/>
              </w:rPr>
            </w:pPr>
            <w:r w:rsidRPr="006F0310">
              <w:rPr>
                <w:rFonts w:ascii="Calibri" w:hAnsi="Calibri" w:cs="Vijaya"/>
                <w:b/>
                <w:sz w:val="16"/>
                <w:szCs w:val="16"/>
                <w:lang w:val="es-MX" w:eastAsia="es-MX"/>
              </w:rPr>
              <w:t>General</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Memoria interna con capacidad de almacenamiento de hasta 1.500 registros, a la que se puede acceder a través de un puerto USB</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Función de medición :Frecuencia e interferencia de voltaje, resistencia de tierra de 3 y 4 hilos con o sin transformador de corriente con sujetador, resistencia de 2 hilos con CA y de 2 y 4 hilos con CC</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Pantalla de cristal líquido de 4 dígitos (2.999 dígitos) y 7 segmentos con visibilidad mejorada</w:t>
            </w:r>
          </w:p>
          <w:p w:rsidR="00EF3251" w:rsidRPr="00EF3251" w:rsidRDefault="00EF3251" w:rsidP="00EF3251">
            <w:pPr>
              <w:pStyle w:val="Prrafodelista"/>
              <w:numPr>
                <w:ilvl w:val="0"/>
                <w:numId w:val="28"/>
              </w:numPr>
              <w:ind w:right="141"/>
              <w:jc w:val="both"/>
              <w:rPr>
                <w:rFonts w:ascii="Calibri" w:hAnsi="Calibri" w:cs="Calibri"/>
                <w:sz w:val="18"/>
                <w:szCs w:val="18"/>
              </w:rPr>
            </w:pPr>
            <w:r w:rsidRPr="006F0310">
              <w:rPr>
                <w:rFonts w:ascii="Calibri" w:hAnsi="Calibri" w:cs="Vijaya"/>
                <w:sz w:val="16"/>
                <w:szCs w:val="16"/>
                <w:lang w:val="es-MX" w:eastAsia="es-MX"/>
              </w:rPr>
              <w:t>Funcionamiento: Selector giratorio central y teclas de función</w:t>
            </w:r>
          </w:p>
        </w:tc>
        <w:tc>
          <w:tcPr>
            <w:tcW w:w="4618" w:type="dxa"/>
            <w:vAlign w:val="center"/>
          </w:tcPr>
          <w:p w:rsidR="00EF3251" w:rsidRPr="008842A3" w:rsidRDefault="00EF3251" w:rsidP="00822B2E">
            <w:pPr>
              <w:rPr>
                <w:rFonts w:ascii="Calibri" w:hAnsi="Calibri" w:cs="Calibri"/>
                <w:b/>
                <w:sz w:val="18"/>
                <w:szCs w:val="18"/>
              </w:rPr>
            </w:pPr>
          </w:p>
        </w:tc>
      </w:tr>
      <w:tr w:rsidR="00EF3251" w:rsidRPr="008842A3" w:rsidTr="00307836">
        <w:trPr>
          <w:trHeight w:val="215"/>
          <w:jc w:val="center"/>
        </w:trPr>
        <w:tc>
          <w:tcPr>
            <w:tcW w:w="5104" w:type="dxa"/>
            <w:vAlign w:val="center"/>
          </w:tcPr>
          <w:p w:rsidR="00EF3251" w:rsidRPr="006F0310" w:rsidRDefault="00EF3251" w:rsidP="00EF3251">
            <w:pPr>
              <w:jc w:val="both"/>
              <w:rPr>
                <w:rFonts w:ascii="Calibri" w:hAnsi="Calibri" w:cs="Vijaya"/>
                <w:sz w:val="16"/>
                <w:szCs w:val="16"/>
                <w:lang w:val="es-MX" w:eastAsia="es-MX"/>
              </w:rPr>
            </w:pPr>
            <w:r w:rsidRPr="00A62BFB">
              <w:rPr>
                <w:rFonts w:ascii="Calibri" w:hAnsi="Calibri" w:cs="Vijaya"/>
                <w:b/>
                <w:lang w:val="es-MX" w:eastAsia="es-MX"/>
              </w:rPr>
              <w:t>CALIBRACIÓN CON DATOS TRAZABLE NIST, MEDIDOR DE ATERRAMIENTO FLUKE 1623</w:t>
            </w:r>
            <w:r>
              <w:rPr>
                <w:rFonts w:ascii="Calibri" w:hAnsi="Calibri" w:cs="Vijaya"/>
                <w:b/>
                <w:lang w:val="es-MX" w:eastAsia="es-MX"/>
              </w:rPr>
              <w:t xml:space="preserve">:  </w:t>
            </w:r>
            <w:r w:rsidRPr="006F0310">
              <w:rPr>
                <w:rFonts w:ascii="Calibri" w:hAnsi="Calibri" w:cs="Vijaya"/>
                <w:sz w:val="16"/>
                <w:szCs w:val="16"/>
                <w:lang w:val="es-MX" w:eastAsia="es-MX"/>
              </w:rPr>
              <w:t>Prueba de bucle de resistencia de tierra con el método de caída de potencial de 3 y 4 hilos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Medición de la resistividad de suelos de 4 hilos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Medición de resistencia de tierra de varilla selectiva con 1 pinza</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Medición de resistencia de tierra de varilla sin picas con 2 pinzas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Con clasificación IP56 para uso en exteriores</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Maletín de transporte rígido</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Transferencia y almacenamiento de datos a través de USB</w:t>
            </w:r>
          </w:p>
          <w:p w:rsidR="00EF3251" w:rsidRPr="006F0310" w:rsidRDefault="00EF3251" w:rsidP="00EF3251">
            <w:pPr>
              <w:jc w:val="both"/>
              <w:rPr>
                <w:rFonts w:ascii="Calibri" w:hAnsi="Calibri" w:cs="Vijaya"/>
                <w:b/>
                <w:sz w:val="16"/>
                <w:szCs w:val="16"/>
                <w:lang w:val="es-MX" w:eastAsia="es-MX"/>
              </w:rPr>
            </w:pPr>
            <w:r w:rsidRPr="006F0310">
              <w:rPr>
                <w:rFonts w:ascii="Calibri" w:hAnsi="Calibri" w:cs="Vijaya"/>
                <w:b/>
                <w:sz w:val="16"/>
                <w:szCs w:val="16"/>
                <w:lang w:val="es-MX" w:eastAsia="es-MX"/>
              </w:rPr>
              <w:t>General:</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Pantalla: cristal líquido de 1.999 dígitos</w:t>
            </w:r>
            <w:r w:rsidRPr="006F0310">
              <w:rPr>
                <w:rFonts w:ascii="Calibri" w:hAnsi="Calibri" w:cs="Vijaya"/>
                <w:sz w:val="16"/>
                <w:szCs w:val="16"/>
                <w:lang w:val="es-MX" w:eastAsia="es-MX"/>
              </w:rPr>
              <w:tab/>
              <w:t>Pantalla con símbolos especiales, altura de dígitos de 25 mm, iluminación de fondo fluorescente</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Interfaz de usuario</w:t>
            </w:r>
            <w:r w:rsidRPr="006F0310">
              <w:rPr>
                <w:rFonts w:ascii="Calibri" w:hAnsi="Calibri" w:cs="Vijaya"/>
                <w:sz w:val="16"/>
                <w:szCs w:val="16"/>
                <w:lang w:val="es-MX" w:eastAsia="es-MX"/>
              </w:rPr>
              <w:tab/>
              <w:t>Medición instantánea mediante un solo botón, TURN y START. (ENCENDER y COMENZAR). Los únicos elementos operables son el selector giratorio y el botón START (COMENZAR)</w:t>
            </w:r>
          </w:p>
          <w:p w:rsidR="00EF3251" w:rsidRPr="006F0310" w:rsidRDefault="00EF3251" w:rsidP="00EF3251">
            <w:pPr>
              <w:jc w:val="both"/>
              <w:rPr>
                <w:rFonts w:ascii="Calibri" w:hAnsi="Calibri" w:cs="Vijaya"/>
                <w:sz w:val="16"/>
                <w:szCs w:val="16"/>
                <w:lang w:val="es-MX" w:eastAsia="es-MX"/>
              </w:rPr>
            </w:pPr>
            <w:r w:rsidRPr="006F0310">
              <w:rPr>
                <w:rFonts w:ascii="Calibri" w:hAnsi="Calibri" w:cs="Vijaya"/>
                <w:sz w:val="16"/>
                <w:szCs w:val="16"/>
                <w:lang w:val="es-MX" w:eastAsia="es-MX"/>
              </w:rPr>
              <w:t>Alta resistencia al agua y al polvo</w:t>
            </w:r>
            <w:r w:rsidRPr="006F0310">
              <w:rPr>
                <w:rFonts w:ascii="Calibri" w:hAnsi="Calibri" w:cs="Vijaya"/>
                <w:sz w:val="16"/>
                <w:szCs w:val="16"/>
                <w:lang w:val="es-MX" w:eastAsia="es-MX"/>
              </w:rPr>
              <w:tab/>
              <w:t>El instrumento está diseñado para soportar condiciones ambientales severas (cubierta protectora de goma, IP56).</w:t>
            </w:r>
          </w:p>
          <w:p w:rsidR="00EF3251" w:rsidRPr="00EF3251" w:rsidRDefault="00EF3251" w:rsidP="00EF3251">
            <w:pPr>
              <w:pStyle w:val="Prrafodelista"/>
              <w:numPr>
                <w:ilvl w:val="0"/>
                <w:numId w:val="28"/>
              </w:numPr>
              <w:ind w:right="141"/>
              <w:jc w:val="both"/>
              <w:rPr>
                <w:rFonts w:ascii="Calibri" w:hAnsi="Calibri" w:cs="Calibri"/>
                <w:sz w:val="18"/>
                <w:szCs w:val="18"/>
              </w:rPr>
            </w:pPr>
            <w:r w:rsidRPr="006F0310">
              <w:rPr>
                <w:rFonts w:ascii="Calibri" w:hAnsi="Calibri" w:cs="Vijaya"/>
                <w:sz w:val="16"/>
                <w:szCs w:val="16"/>
                <w:lang w:val="es-MX" w:eastAsia="es-MX"/>
              </w:rPr>
              <w:t>Memoria</w:t>
            </w:r>
            <w:r w:rsidRPr="006F0310">
              <w:rPr>
                <w:rFonts w:ascii="Calibri" w:hAnsi="Calibri" w:cs="Vijaya"/>
                <w:sz w:val="16"/>
                <w:szCs w:val="16"/>
                <w:lang w:val="es-MX" w:eastAsia="es-MX"/>
              </w:rPr>
              <w:tab/>
              <w:t>Memoria interna con capacidad de almacenamiento de hasta 1.500 registros, a la que se puede acceder a través de un puerto USB.</w:t>
            </w:r>
          </w:p>
        </w:tc>
        <w:tc>
          <w:tcPr>
            <w:tcW w:w="4618" w:type="dxa"/>
            <w:vAlign w:val="center"/>
          </w:tcPr>
          <w:p w:rsidR="00EF3251" w:rsidRPr="008842A3" w:rsidRDefault="00EF3251" w:rsidP="00822B2E">
            <w:pPr>
              <w:rPr>
                <w:rFonts w:ascii="Calibri" w:hAnsi="Calibri" w:cs="Calibri"/>
                <w:b/>
                <w:sz w:val="18"/>
                <w:szCs w:val="18"/>
              </w:rPr>
            </w:pPr>
          </w:p>
        </w:tc>
      </w:tr>
      <w:tr w:rsidR="00EF3251" w:rsidRPr="008842A3" w:rsidTr="00307836">
        <w:trPr>
          <w:trHeight w:val="215"/>
          <w:jc w:val="center"/>
        </w:trPr>
        <w:tc>
          <w:tcPr>
            <w:tcW w:w="5104" w:type="dxa"/>
            <w:vAlign w:val="center"/>
          </w:tcPr>
          <w:p w:rsidR="00A121E4" w:rsidRPr="00FA200D" w:rsidRDefault="00EF3251" w:rsidP="00A121E4">
            <w:pPr>
              <w:jc w:val="both"/>
              <w:rPr>
                <w:rFonts w:ascii="Calibri" w:hAnsi="Calibri" w:cs="Vijaya"/>
                <w:sz w:val="16"/>
                <w:szCs w:val="16"/>
                <w:lang w:val="es-MX" w:eastAsia="es-MX"/>
              </w:rPr>
            </w:pPr>
            <w:r w:rsidRPr="00A62BFB">
              <w:rPr>
                <w:rFonts w:ascii="Calibri" w:hAnsi="Calibri" w:cs="Vijaya"/>
                <w:b/>
                <w:lang w:val="es-MX" w:eastAsia="es-MX"/>
              </w:rPr>
              <w:t>CALIBRACIÓN CON DATOS TRAZABLE NIST, OSCILOSCOPIO PORTÁTIL FLUKE 125</w:t>
            </w:r>
            <w:r>
              <w:rPr>
                <w:rFonts w:ascii="Calibri" w:hAnsi="Calibri" w:cs="Vijaya"/>
                <w:b/>
                <w:lang w:val="es-MX" w:eastAsia="es-MX"/>
              </w:rPr>
              <w:t xml:space="preserve">:  </w:t>
            </w:r>
            <w:r w:rsidR="00A121E4" w:rsidRPr="00FA200D">
              <w:rPr>
                <w:rFonts w:ascii="Calibri" w:hAnsi="Calibri" w:cs="Vijaya"/>
                <w:sz w:val="16"/>
                <w:szCs w:val="16"/>
                <w:lang w:val="es-MX" w:eastAsia="es-MX"/>
              </w:rPr>
              <w:t>Multímetro con osciloscopio</w:t>
            </w:r>
          </w:p>
          <w:p w:rsidR="00A121E4" w:rsidRPr="00FA200D" w:rsidRDefault="00A121E4" w:rsidP="00A121E4">
            <w:pPr>
              <w:jc w:val="both"/>
              <w:rPr>
                <w:rFonts w:ascii="Calibri" w:hAnsi="Calibri" w:cs="Vijaya"/>
                <w:sz w:val="16"/>
                <w:szCs w:val="16"/>
                <w:lang w:val="es-MX" w:eastAsia="es-MX"/>
              </w:rPr>
            </w:pPr>
            <w:r w:rsidRPr="00FA200D">
              <w:rPr>
                <w:rFonts w:ascii="Calibri" w:hAnsi="Calibri" w:cs="Vijaya"/>
                <w:sz w:val="16"/>
                <w:szCs w:val="16"/>
                <w:lang w:val="es-MX" w:eastAsia="es-MX"/>
              </w:rPr>
              <w:t>Ancho de banda 40MHz</w:t>
            </w:r>
          </w:p>
          <w:p w:rsidR="00A121E4" w:rsidRPr="00FA200D" w:rsidRDefault="00A121E4" w:rsidP="00A121E4">
            <w:pPr>
              <w:jc w:val="both"/>
              <w:rPr>
                <w:rFonts w:ascii="Calibri" w:hAnsi="Calibri" w:cs="Vijaya"/>
                <w:sz w:val="16"/>
                <w:szCs w:val="16"/>
                <w:lang w:val="es-MX" w:eastAsia="es-MX"/>
              </w:rPr>
            </w:pPr>
            <w:r w:rsidRPr="00FA200D">
              <w:rPr>
                <w:rFonts w:ascii="Calibri" w:hAnsi="Calibri" w:cs="Vijaya"/>
                <w:sz w:val="16"/>
                <w:szCs w:val="16"/>
                <w:lang w:val="es-MX" w:eastAsia="es-MX"/>
              </w:rPr>
              <w:t>Muestreo en tiempo real 1 μs a 60 s/div 40 MS/s</w:t>
            </w:r>
          </w:p>
          <w:p w:rsidR="00A121E4" w:rsidRPr="00FA200D" w:rsidRDefault="00A121E4" w:rsidP="00A121E4">
            <w:pPr>
              <w:jc w:val="both"/>
              <w:rPr>
                <w:rFonts w:ascii="Calibri" w:hAnsi="Calibri" w:cs="Vijaya"/>
                <w:sz w:val="16"/>
                <w:szCs w:val="16"/>
                <w:lang w:val="es-MX" w:eastAsia="es-MX"/>
              </w:rPr>
            </w:pPr>
            <w:r w:rsidRPr="00FA200D">
              <w:rPr>
                <w:rFonts w:ascii="Calibri" w:hAnsi="Calibri" w:cs="Vijaya"/>
                <w:sz w:val="16"/>
                <w:szCs w:val="16"/>
                <w:lang w:val="es-MX" w:eastAsia="es-MX"/>
              </w:rPr>
              <w:t>Tipos de medida Vaos, VA, VAR, factor de potencia.</w:t>
            </w:r>
          </w:p>
          <w:p w:rsidR="00A121E4" w:rsidRPr="00FA200D" w:rsidRDefault="00A121E4" w:rsidP="00A121E4">
            <w:pPr>
              <w:jc w:val="both"/>
              <w:rPr>
                <w:rFonts w:ascii="Calibri" w:hAnsi="Calibri" w:cs="Vijaya"/>
                <w:sz w:val="16"/>
                <w:szCs w:val="16"/>
                <w:lang w:val="es-MX" w:eastAsia="es-MX"/>
              </w:rPr>
            </w:pPr>
            <w:r w:rsidRPr="00FA200D">
              <w:rPr>
                <w:rFonts w:ascii="Calibri" w:hAnsi="Calibri" w:cs="Vijaya"/>
                <w:sz w:val="16"/>
                <w:szCs w:val="16"/>
                <w:lang w:val="es-MX" w:eastAsia="es-MX"/>
              </w:rPr>
              <w:t>Sistema de comunicación compatibles AS-i, CAN-bus, Interbus, Controlnet, ModBus, Profibus DP/PA, Ethernet 10 base2/baseT, RS 232, RS485. Fielbus H1.</w:t>
            </w:r>
          </w:p>
          <w:p w:rsidR="00A121E4" w:rsidRDefault="00A121E4" w:rsidP="00A121E4">
            <w:pPr>
              <w:jc w:val="both"/>
              <w:rPr>
                <w:rFonts w:ascii="Calibri" w:hAnsi="Calibri" w:cs="Vijaya"/>
                <w:sz w:val="16"/>
                <w:szCs w:val="16"/>
                <w:lang w:val="es-MX" w:eastAsia="es-MX"/>
              </w:rPr>
            </w:pPr>
            <w:r w:rsidRPr="00FA200D">
              <w:rPr>
                <w:rFonts w:ascii="Calibri" w:hAnsi="Calibri" w:cs="Vijaya"/>
                <w:sz w:val="16"/>
                <w:szCs w:val="16"/>
                <w:lang w:val="es-MX" w:eastAsia="es-MX"/>
              </w:rPr>
              <w:t>Prueba del estado del bus, compruebe los parámetros eléctricos de los sistemas de comunicaciones industriales mediante, funciones de análisis y medición automática, además el modo de patrón visual permite realizar una inspección visual de la calidad de la señal.</w:t>
            </w:r>
          </w:p>
          <w:p w:rsidR="00EF3251" w:rsidRPr="00EF3251" w:rsidRDefault="00EF3251" w:rsidP="00EF3251">
            <w:pPr>
              <w:pStyle w:val="Prrafodelista"/>
              <w:numPr>
                <w:ilvl w:val="0"/>
                <w:numId w:val="28"/>
              </w:numPr>
              <w:ind w:right="141"/>
              <w:jc w:val="both"/>
              <w:rPr>
                <w:rFonts w:ascii="Calibri" w:hAnsi="Calibri" w:cs="Calibri"/>
                <w:sz w:val="18"/>
                <w:szCs w:val="18"/>
              </w:rPr>
            </w:pPr>
          </w:p>
        </w:tc>
        <w:tc>
          <w:tcPr>
            <w:tcW w:w="4618" w:type="dxa"/>
            <w:vAlign w:val="center"/>
          </w:tcPr>
          <w:p w:rsidR="00EF3251" w:rsidRPr="008842A3" w:rsidRDefault="00EF3251" w:rsidP="00822B2E">
            <w:pPr>
              <w:rPr>
                <w:rFonts w:ascii="Calibri" w:hAnsi="Calibri" w:cs="Calibri"/>
                <w:b/>
                <w:sz w:val="18"/>
                <w:szCs w:val="18"/>
              </w:rPr>
            </w:pPr>
          </w:p>
        </w:tc>
      </w:tr>
      <w:tr w:rsidR="00EF3251" w:rsidRPr="008842A3" w:rsidTr="00307836">
        <w:trPr>
          <w:trHeight w:val="215"/>
          <w:jc w:val="center"/>
        </w:trPr>
        <w:tc>
          <w:tcPr>
            <w:tcW w:w="5104" w:type="dxa"/>
            <w:vAlign w:val="center"/>
          </w:tcPr>
          <w:p w:rsidR="00A121E4" w:rsidRPr="00C83B74" w:rsidRDefault="00A121E4" w:rsidP="00A121E4">
            <w:pPr>
              <w:jc w:val="both"/>
              <w:rPr>
                <w:rFonts w:ascii="Calibri" w:hAnsi="Calibri" w:cs="Vijaya"/>
                <w:sz w:val="16"/>
                <w:szCs w:val="16"/>
                <w:lang w:val="es-MX" w:eastAsia="es-MX"/>
              </w:rPr>
            </w:pPr>
            <w:r w:rsidRPr="006F0310">
              <w:rPr>
                <w:rFonts w:ascii="Calibri" w:hAnsi="Calibri" w:cs="Vijaya"/>
                <w:b/>
                <w:lang w:val="es-MX" w:eastAsia="es-MX"/>
              </w:rPr>
              <w:t xml:space="preserve">FUSIBLE 440 MA/1000 V PARA MULTÍMETRO FLUKE  </w:t>
            </w:r>
            <w:r>
              <w:rPr>
                <w:rFonts w:ascii="Calibri" w:hAnsi="Calibri" w:cs="Vijaya"/>
                <w:b/>
                <w:lang w:val="es-MX" w:eastAsia="es-MX"/>
              </w:rPr>
              <w:t xml:space="preserve">:  </w:t>
            </w:r>
            <w:r w:rsidRPr="00C83B74">
              <w:rPr>
                <w:rFonts w:ascii="Calibri" w:hAnsi="Calibri" w:cs="Vijaya"/>
                <w:sz w:val="16"/>
                <w:szCs w:val="16"/>
                <w:lang w:val="es-MX" w:eastAsia="es-MX"/>
              </w:rPr>
              <w:t>Fusible original Fluke de 440 mA para multímetros</w:t>
            </w:r>
          </w:p>
          <w:p w:rsidR="00A121E4" w:rsidRPr="00C83B74" w:rsidRDefault="00A121E4" w:rsidP="00A121E4">
            <w:pPr>
              <w:jc w:val="both"/>
              <w:rPr>
                <w:rFonts w:ascii="Calibri" w:hAnsi="Calibri" w:cs="Vijaya"/>
                <w:sz w:val="16"/>
                <w:szCs w:val="16"/>
                <w:lang w:val="es-MX" w:eastAsia="es-MX"/>
              </w:rPr>
            </w:pPr>
            <w:r w:rsidRPr="00C83B74">
              <w:rPr>
                <w:rFonts w:ascii="Calibri" w:hAnsi="Calibri" w:cs="Vijaya"/>
                <w:sz w:val="16"/>
                <w:szCs w:val="16"/>
                <w:lang w:val="es-MX" w:eastAsia="es-MX"/>
              </w:rPr>
              <w:t>Serie 80, 83, 87, 87V</w:t>
            </w:r>
          </w:p>
          <w:p w:rsidR="00A121E4" w:rsidRPr="00C83B74" w:rsidRDefault="00A121E4" w:rsidP="00A121E4">
            <w:pPr>
              <w:jc w:val="both"/>
              <w:rPr>
                <w:rFonts w:ascii="Calibri" w:hAnsi="Calibri" w:cs="Vijaya"/>
                <w:sz w:val="16"/>
                <w:szCs w:val="16"/>
                <w:lang w:val="es-MX" w:eastAsia="es-MX"/>
              </w:rPr>
            </w:pPr>
            <w:r w:rsidRPr="00C83B74">
              <w:rPr>
                <w:rFonts w:ascii="Calibri" w:hAnsi="Calibri" w:cs="Vijaya"/>
                <w:sz w:val="16"/>
                <w:szCs w:val="16"/>
                <w:lang w:val="es-MX" w:eastAsia="es-MX"/>
              </w:rPr>
              <w:t>Serie 170, 175, 177 y 179</w:t>
            </w:r>
          </w:p>
          <w:p w:rsidR="00A121E4" w:rsidRPr="00C83B74" w:rsidRDefault="00A121E4" w:rsidP="00A121E4">
            <w:pPr>
              <w:jc w:val="both"/>
              <w:rPr>
                <w:rFonts w:ascii="Calibri" w:hAnsi="Calibri" w:cs="Vijaya"/>
                <w:sz w:val="16"/>
                <w:szCs w:val="16"/>
                <w:lang w:val="es-MX" w:eastAsia="es-MX"/>
              </w:rPr>
            </w:pPr>
            <w:r w:rsidRPr="00C83B74">
              <w:rPr>
                <w:rFonts w:ascii="Calibri" w:hAnsi="Calibri" w:cs="Vijaya"/>
                <w:sz w:val="16"/>
                <w:szCs w:val="16"/>
                <w:lang w:val="es-MX" w:eastAsia="es-MX"/>
              </w:rPr>
              <w:t>Serie 70, 73, 75, 77</w:t>
            </w:r>
          </w:p>
          <w:p w:rsidR="00A121E4" w:rsidRPr="00C83B74" w:rsidRDefault="00A121E4" w:rsidP="00A121E4">
            <w:pPr>
              <w:jc w:val="both"/>
              <w:rPr>
                <w:rFonts w:ascii="Calibri" w:hAnsi="Calibri" w:cs="Vijaya"/>
                <w:sz w:val="16"/>
                <w:szCs w:val="16"/>
                <w:lang w:val="es-MX" w:eastAsia="es-MX"/>
              </w:rPr>
            </w:pPr>
            <w:r w:rsidRPr="00C83B74">
              <w:rPr>
                <w:rFonts w:ascii="Calibri" w:hAnsi="Calibri" w:cs="Vijaya"/>
                <w:sz w:val="16"/>
                <w:szCs w:val="16"/>
                <w:lang w:val="es-MX" w:eastAsia="es-MX"/>
              </w:rPr>
              <w:t>Serie 180, 187 y 189</w:t>
            </w:r>
          </w:p>
          <w:p w:rsidR="00A121E4" w:rsidRPr="00C83B74" w:rsidRDefault="00A121E4" w:rsidP="00A121E4">
            <w:pPr>
              <w:jc w:val="both"/>
              <w:rPr>
                <w:rFonts w:ascii="Calibri" w:hAnsi="Calibri" w:cs="Vijaya"/>
                <w:sz w:val="16"/>
                <w:szCs w:val="16"/>
                <w:lang w:val="es-MX" w:eastAsia="es-MX"/>
              </w:rPr>
            </w:pPr>
            <w:r w:rsidRPr="00C83B74">
              <w:rPr>
                <w:rFonts w:ascii="Calibri" w:hAnsi="Calibri" w:cs="Vijaya"/>
                <w:sz w:val="16"/>
                <w:szCs w:val="16"/>
                <w:lang w:val="es-MX" w:eastAsia="es-MX"/>
              </w:rPr>
              <w:t>Serie 280, 287 y 289</w:t>
            </w:r>
          </w:p>
          <w:p w:rsidR="00EF3251" w:rsidRPr="00A121E4" w:rsidRDefault="00A121E4" w:rsidP="00A121E4">
            <w:pPr>
              <w:pStyle w:val="Prrafodelista"/>
              <w:numPr>
                <w:ilvl w:val="0"/>
                <w:numId w:val="28"/>
              </w:numPr>
              <w:ind w:right="141"/>
              <w:jc w:val="both"/>
              <w:rPr>
                <w:rFonts w:ascii="Calibri" w:hAnsi="Calibri" w:cs="Calibri"/>
                <w:sz w:val="18"/>
                <w:szCs w:val="18"/>
              </w:rPr>
            </w:pPr>
            <w:r w:rsidRPr="00C83B74">
              <w:rPr>
                <w:rFonts w:ascii="Calibri" w:hAnsi="Calibri" w:cs="Vijaya"/>
                <w:sz w:val="16"/>
                <w:szCs w:val="16"/>
                <w:lang w:val="es-MX" w:eastAsia="es-MX"/>
              </w:rPr>
              <w:lastRenderedPageBreak/>
              <w:t>Compatible con las versiones FVF</w:t>
            </w:r>
          </w:p>
        </w:tc>
        <w:tc>
          <w:tcPr>
            <w:tcW w:w="4618" w:type="dxa"/>
            <w:vAlign w:val="center"/>
          </w:tcPr>
          <w:p w:rsidR="00EF3251" w:rsidRPr="008842A3" w:rsidRDefault="00EF3251" w:rsidP="00822B2E">
            <w:pPr>
              <w:rPr>
                <w:rFonts w:ascii="Calibri" w:hAnsi="Calibri" w:cs="Calibri"/>
                <w:b/>
                <w:sz w:val="18"/>
                <w:szCs w:val="18"/>
              </w:rPr>
            </w:pPr>
          </w:p>
        </w:tc>
      </w:tr>
      <w:tr w:rsidR="00032432" w:rsidRPr="008842A3" w:rsidTr="00307836">
        <w:trPr>
          <w:trHeight w:val="215"/>
          <w:jc w:val="center"/>
        </w:trPr>
        <w:tc>
          <w:tcPr>
            <w:tcW w:w="5104" w:type="dxa"/>
            <w:vAlign w:val="center"/>
          </w:tcPr>
          <w:p w:rsidR="00A121E4" w:rsidRPr="00C83B74" w:rsidRDefault="00A121E4" w:rsidP="00A121E4">
            <w:pPr>
              <w:jc w:val="both"/>
              <w:rPr>
                <w:rFonts w:ascii="Calibri" w:hAnsi="Calibri" w:cs="Vijaya"/>
                <w:sz w:val="16"/>
                <w:szCs w:val="16"/>
                <w:lang w:val="es-ES_tradnl"/>
              </w:rPr>
            </w:pPr>
            <w:r w:rsidRPr="006F0310">
              <w:rPr>
                <w:rFonts w:ascii="Calibri" w:hAnsi="Calibri" w:cs="Vijaya"/>
                <w:b/>
                <w:lang w:val="es-ES_tradnl"/>
              </w:rPr>
              <w:lastRenderedPageBreak/>
              <w:t xml:space="preserve">FUSIBLE 11A/1000 V PARA MULTÍMETRO FLUKE  </w:t>
            </w:r>
            <w:r>
              <w:rPr>
                <w:rFonts w:ascii="Calibri" w:hAnsi="Calibri" w:cs="Vijaya"/>
                <w:b/>
                <w:lang w:val="es-ES_tradnl"/>
              </w:rPr>
              <w:t xml:space="preserve">; </w:t>
            </w:r>
            <w:r w:rsidRPr="00C83B74">
              <w:rPr>
                <w:rFonts w:ascii="Calibri" w:hAnsi="Calibri" w:cs="Vijaya"/>
                <w:sz w:val="16"/>
                <w:szCs w:val="16"/>
                <w:lang w:val="es-ES_tradnl"/>
              </w:rPr>
              <w:t>Fusible original Fluke de 11A para multímetros</w:t>
            </w:r>
          </w:p>
          <w:p w:rsidR="00A121E4" w:rsidRPr="00C83B74" w:rsidRDefault="00A121E4" w:rsidP="00A121E4">
            <w:pPr>
              <w:jc w:val="both"/>
              <w:rPr>
                <w:rFonts w:ascii="Calibri" w:hAnsi="Calibri" w:cs="Vijaya"/>
                <w:sz w:val="16"/>
                <w:szCs w:val="16"/>
                <w:lang w:val="es-ES_tradnl"/>
              </w:rPr>
            </w:pPr>
            <w:r w:rsidRPr="00C83B74">
              <w:rPr>
                <w:rFonts w:ascii="Calibri" w:hAnsi="Calibri" w:cs="Vijaya"/>
                <w:sz w:val="16"/>
                <w:szCs w:val="16"/>
                <w:lang w:val="es-ES_tradnl"/>
              </w:rPr>
              <w:t>Serie 80, 83, 87, 87V, 87-5, 87-V</w:t>
            </w:r>
          </w:p>
          <w:p w:rsidR="00A121E4" w:rsidRPr="00C83B74" w:rsidRDefault="00A121E4" w:rsidP="00A121E4">
            <w:pPr>
              <w:jc w:val="both"/>
              <w:rPr>
                <w:rFonts w:ascii="Calibri" w:hAnsi="Calibri" w:cs="Vijaya"/>
                <w:sz w:val="16"/>
                <w:szCs w:val="16"/>
                <w:lang w:val="es-ES_tradnl"/>
              </w:rPr>
            </w:pPr>
            <w:r w:rsidRPr="00C83B74">
              <w:rPr>
                <w:rFonts w:ascii="Calibri" w:hAnsi="Calibri" w:cs="Vijaya"/>
                <w:sz w:val="16"/>
                <w:szCs w:val="16"/>
                <w:lang w:val="es-ES_tradnl"/>
              </w:rPr>
              <w:t>Serie 170, 175, 177 y 179</w:t>
            </w:r>
          </w:p>
          <w:p w:rsidR="00A121E4" w:rsidRPr="00C83B74" w:rsidRDefault="00A121E4" w:rsidP="00A121E4">
            <w:pPr>
              <w:jc w:val="both"/>
              <w:rPr>
                <w:rFonts w:ascii="Calibri" w:hAnsi="Calibri" w:cs="Vijaya"/>
                <w:sz w:val="16"/>
                <w:szCs w:val="16"/>
                <w:lang w:val="es-ES_tradnl"/>
              </w:rPr>
            </w:pPr>
            <w:r w:rsidRPr="00C83B74">
              <w:rPr>
                <w:rFonts w:ascii="Calibri" w:hAnsi="Calibri" w:cs="Vijaya"/>
                <w:sz w:val="16"/>
                <w:szCs w:val="16"/>
                <w:lang w:val="es-ES_tradnl"/>
              </w:rPr>
              <w:t>Serie 70, 73, 75, 77</w:t>
            </w:r>
          </w:p>
          <w:p w:rsidR="00A121E4" w:rsidRPr="00C83B74" w:rsidRDefault="00A121E4" w:rsidP="00A121E4">
            <w:pPr>
              <w:jc w:val="both"/>
              <w:rPr>
                <w:rFonts w:ascii="Calibri" w:hAnsi="Calibri" w:cs="Vijaya"/>
                <w:sz w:val="16"/>
                <w:szCs w:val="16"/>
                <w:lang w:val="es-ES_tradnl"/>
              </w:rPr>
            </w:pPr>
            <w:r w:rsidRPr="00C83B74">
              <w:rPr>
                <w:rFonts w:ascii="Calibri" w:hAnsi="Calibri" w:cs="Vijaya"/>
                <w:sz w:val="16"/>
                <w:szCs w:val="16"/>
                <w:lang w:val="es-ES_tradnl"/>
              </w:rPr>
              <w:t>Serie 180, 187 y 189</w:t>
            </w:r>
          </w:p>
          <w:p w:rsidR="00A121E4" w:rsidRPr="00C83B74" w:rsidRDefault="00A121E4" w:rsidP="00A121E4">
            <w:pPr>
              <w:jc w:val="both"/>
              <w:rPr>
                <w:rFonts w:ascii="Calibri" w:hAnsi="Calibri" w:cs="Vijaya"/>
                <w:sz w:val="16"/>
                <w:szCs w:val="16"/>
                <w:lang w:val="es-ES_tradnl"/>
              </w:rPr>
            </w:pPr>
            <w:r w:rsidRPr="00C83B74">
              <w:rPr>
                <w:rFonts w:ascii="Calibri" w:hAnsi="Calibri" w:cs="Vijaya"/>
                <w:sz w:val="16"/>
                <w:szCs w:val="16"/>
                <w:lang w:val="es-ES_tradnl"/>
              </w:rPr>
              <w:t>Serie 280, 287 y 289</w:t>
            </w:r>
          </w:p>
          <w:p w:rsidR="00A121E4" w:rsidRPr="00C83B74" w:rsidRDefault="00A121E4" w:rsidP="00A121E4">
            <w:pPr>
              <w:jc w:val="both"/>
              <w:rPr>
                <w:rFonts w:ascii="Calibri" w:hAnsi="Calibri" w:cs="Vijaya"/>
                <w:sz w:val="16"/>
                <w:szCs w:val="16"/>
                <w:lang w:val="es-ES_tradnl"/>
              </w:rPr>
            </w:pPr>
            <w:r w:rsidRPr="00C83B74">
              <w:rPr>
                <w:rFonts w:ascii="Calibri" w:hAnsi="Calibri" w:cs="Vijaya"/>
                <w:sz w:val="16"/>
                <w:szCs w:val="16"/>
                <w:lang w:val="es-ES_tradnl"/>
              </w:rPr>
              <w:t>Serie 110, 111, 112, 115 y 117</w:t>
            </w:r>
          </w:p>
          <w:p w:rsidR="00A121E4" w:rsidRPr="00C83B74" w:rsidRDefault="00A121E4" w:rsidP="00A121E4">
            <w:pPr>
              <w:jc w:val="both"/>
              <w:rPr>
                <w:rFonts w:ascii="Calibri" w:hAnsi="Calibri" w:cs="Vijaya"/>
                <w:sz w:val="16"/>
                <w:szCs w:val="16"/>
                <w:lang w:val="es-ES_tradnl"/>
              </w:rPr>
            </w:pPr>
            <w:r w:rsidRPr="00C83B74">
              <w:rPr>
                <w:rFonts w:ascii="Calibri" w:hAnsi="Calibri" w:cs="Vijaya"/>
                <w:sz w:val="16"/>
                <w:szCs w:val="16"/>
                <w:lang w:val="es-ES_tradnl"/>
              </w:rPr>
              <w:t>Compatible con las versiones FVF</w:t>
            </w:r>
          </w:p>
          <w:p w:rsidR="00032432" w:rsidRPr="00A121E4" w:rsidRDefault="00A121E4" w:rsidP="00A121E4">
            <w:pPr>
              <w:pStyle w:val="Prrafodelista"/>
              <w:numPr>
                <w:ilvl w:val="0"/>
                <w:numId w:val="28"/>
              </w:numPr>
              <w:ind w:right="141"/>
              <w:jc w:val="both"/>
              <w:rPr>
                <w:rFonts w:ascii="Calibri" w:hAnsi="Calibri" w:cs="Calibri"/>
                <w:sz w:val="18"/>
                <w:szCs w:val="18"/>
              </w:rPr>
            </w:pPr>
            <w:r w:rsidRPr="00C83B74">
              <w:rPr>
                <w:rFonts w:ascii="Calibri" w:hAnsi="Calibri" w:cs="Vijaya"/>
                <w:sz w:val="16"/>
                <w:szCs w:val="16"/>
                <w:lang w:val="es-ES_tradnl"/>
              </w:rPr>
              <w:t>Tamaño de .406 x 1.5 pulgadas</w:t>
            </w:r>
            <w:r>
              <w:rPr>
                <w:rFonts w:ascii="Calibri" w:hAnsi="Calibri" w:cs="Vijaya"/>
                <w:b/>
                <w:lang w:val="es-ES_tradnl"/>
              </w:rPr>
              <w:t xml:space="preserve"> </w:t>
            </w:r>
          </w:p>
        </w:tc>
        <w:tc>
          <w:tcPr>
            <w:tcW w:w="4618" w:type="dxa"/>
            <w:vAlign w:val="center"/>
          </w:tcPr>
          <w:p w:rsidR="00032432" w:rsidRPr="008842A3" w:rsidRDefault="00032432" w:rsidP="00822B2E">
            <w:pPr>
              <w:rPr>
                <w:rFonts w:ascii="Calibri" w:hAnsi="Calibri" w:cs="Calibri"/>
                <w:b/>
                <w:sz w:val="18"/>
                <w:szCs w:val="18"/>
              </w:rPr>
            </w:pPr>
          </w:p>
        </w:tc>
      </w:tr>
      <w:tr w:rsidR="00A121E4" w:rsidRPr="008842A3" w:rsidTr="00307836">
        <w:trPr>
          <w:trHeight w:val="215"/>
          <w:jc w:val="center"/>
        </w:trPr>
        <w:tc>
          <w:tcPr>
            <w:tcW w:w="5104" w:type="dxa"/>
            <w:vAlign w:val="center"/>
          </w:tcPr>
          <w:p w:rsidR="00A121E4" w:rsidRPr="008842A3" w:rsidRDefault="00A121E4" w:rsidP="00290ED7">
            <w:pPr>
              <w:ind w:right="141"/>
              <w:jc w:val="both"/>
              <w:rPr>
                <w:rFonts w:ascii="Calibri" w:hAnsi="Calibri" w:cs="Calibri"/>
                <w:sz w:val="18"/>
                <w:szCs w:val="18"/>
              </w:rPr>
            </w:pPr>
            <w:r w:rsidRPr="006F0310">
              <w:rPr>
                <w:rFonts w:ascii="Calibri" w:hAnsi="Calibri" w:cs="Vijaya"/>
                <w:b/>
                <w:bCs/>
              </w:rPr>
              <w:t>PLAZO DEL SERVICIO</w:t>
            </w:r>
            <w:r>
              <w:rPr>
                <w:rFonts w:ascii="Calibri" w:hAnsi="Calibri" w:cs="Vijaya"/>
                <w:b/>
                <w:bCs/>
              </w:rPr>
              <w:t xml:space="preserve">:  </w:t>
            </w:r>
            <w:r w:rsidRPr="006F0310">
              <w:rPr>
                <w:rFonts w:ascii="Calibri" w:eastAsia="Calibri" w:hAnsi="Calibri" w:cs="Vijaya"/>
                <w:color w:val="000000"/>
                <w:lang w:val="es-BO"/>
              </w:rPr>
              <w:t xml:space="preserve">El plazo de ejecución será de </w:t>
            </w:r>
            <w:r w:rsidRPr="006F0310">
              <w:rPr>
                <w:rFonts w:ascii="Calibri" w:eastAsia="Calibri" w:hAnsi="Calibri" w:cs="Vijaya"/>
                <w:b/>
                <w:color w:val="000000"/>
                <w:lang w:val="es-BO"/>
              </w:rPr>
              <w:t>25 días calendario</w:t>
            </w:r>
            <w:r w:rsidRPr="006F0310">
              <w:rPr>
                <w:rFonts w:ascii="Calibri" w:eastAsia="Calibri" w:hAnsi="Calibri" w:cs="Vijaya"/>
                <w:color w:val="000000"/>
                <w:lang w:val="es-BO"/>
              </w:rPr>
              <w:t>, computable a partir de la instrucción de la Unidad Solicitante</w:t>
            </w:r>
          </w:p>
        </w:tc>
        <w:tc>
          <w:tcPr>
            <w:tcW w:w="4618" w:type="dxa"/>
            <w:vAlign w:val="center"/>
          </w:tcPr>
          <w:p w:rsidR="00A121E4" w:rsidRPr="008842A3" w:rsidRDefault="00A121E4"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bookmarkStart w:id="2" w:name="_GoBack"/>
      <w:bookmarkEnd w:id="2"/>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w:t>
      </w:r>
      <w:r w:rsidR="00290ED7">
        <w:rPr>
          <w:rFonts w:asciiTheme="minorHAnsi" w:hAnsiTheme="minorHAnsi" w:cstheme="minorHAnsi"/>
          <w:b/>
          <w:bCs/>
          <w:sz w:val="22"/>
          <w:szCs w:val="22"/>
          <w:lang w:eastAsia="es-BO"/>
        </w:rPr>
        <w:t xml:space="preserve"> GENERAL Y </w:t>
      </w:r>
      <w:r w:rsidRPr="00552079">
        <w:rPr>
          <w:rFonts w:asciiTheme="minorHAnsi" w:hAnsiTheme="minorHAnsi" w:cstheme="minorHAnsi"/>
          <w:b/>
          <w:bCs/>
          <w:sz w:val="22"/>
          <w:szCs w:val="22"/>
          <w:lang w:eastAsia="es-BO"/>
        </w:rPr>
        <w:t xml:space="preserve">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F6D3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F6D3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25BF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B25F9B">
      <w:pP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1F6D35">
      <w:pPr>
        <w:pStyle w:val="Prrafodelista"/>
        <w:numPr>
          <w:ilvl w:val="3"/>
          <w:numId w:val="22"/>
        </w:numPr>
        <w:tabs>
          <w:tab w:val="clear" w:pos="3240"/>
          <w:tab w:val="num" w:pos="2694"/>
        </w:tabs>
        <w:ind w:left="2835"/>
        <w:rPr>
          <w:rFonts w:asciiTheme="minorHAnsi" w:hAnsiTheme="minorHAnsi" w:cstheme="minorHAnsi"/>
          <w:b/>
          <w:sz w:val="22"/>
          <w:szCs w:val="22"/>
        </w:rPr>
      </w:pPr>
      <w:r w:rsidRPr="004854C5">
        <w:rPr>
          <w:rFonts w:asciiTheme="minorHAnsi" w:hAnsiTheme="minorHAnsi" w:cstheme="minorHAnsi"/>
          <w:color w:val="000000"/>
          <w:sz w:val="22"/>
          <w:szCs w:val="22"/>
        </w:rPr>
        <w:t>CARACTERÍSTICAS DEL REQUERIMIENTO</w:t>
      </w:r>
    </w:p>
    <w:p w:rsidR="00421F22" w:rsidRPr="004854C5" w:rsidRDefault="00421F22" w:rsidP="001F6D35">
      <w:pPr>
        <w:pStyle w:val="Prrafodelista"/>
        <w:numPr>
          <w:ilvl w:val="3"/>
          <w:numId w:val="22"/>
        </w:numPr>
        <w:tabs>
          <w:tab w:val="clear" w:pos="3240"/>
          <w:tab w:val="num" w:pos="2694"/>
        </w:tabs>
        <w:ind w:left="2694" w:hanging="567"/>
        <w:jc w:val="both"/>
        <w:rPr>
          <w:rFonts w:asciiTheme="minorHAnsi" w:hAnsiTheme="minorHAnsi" w:cstheme="minorHAnsi"/>
          <w:b/>
          <w:sz w:val="22"/>
          <w:szCs w:val="22"/>
        </w:rPr>
      </w:pPr>
      <w:r w:rsidRPr="004854C5">
        <w:rPr>
          <w:rFonts w:asciiTheme="minorHAnsi" w:hAnsiTheme="minorHAnsi" w:cstheme="minorHAnsi"/>
          <w:color w:val="000000"/>
          <w:sz w:val="22"/>
          <w:szCs w:val="22"/>
        </w:rPr>
        <w:t xml:space="preserve">CONDICIONES TECNICAS REQUERIDAS Y OTRAS CONDICIONES DE CUMPLIMIENTO OBLIGATORIO </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A647D1" w:rsidRPr="0070579D" w:rsidRDefault="007D4619" w:rsidP="00A647D1">
      <w:pPr>
        <w:autoSpaceDE w:val="0"/>
        <w:autoSpaceDN w:val="0"/>
        <w:adjustRightInd w:val="0"/>
        <w:rPr>
          <w:rFonts w:ascii="Verdana" w:hAnsi="Verdana" w:cs="Calibri"/>
          <w:sz w:val="16"/>
          <w:szCs w:val="16"/>
          <w:u w:val="single"/>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r w:rsidR="00A647D1" w:rsidRPr="0070579D">
        <w:rPr>
          <w:rFonts w:ascii="Verdana" w:hAnsi="Verdana" w:cs="Calibri"/>
          <w:b/>
          <w:sz w:val="16"/>
          <w:szCs w:val="16"/>
          <w:u w:val="single"/>
        </w:rPr>
        <w:t>GARANTÍA DE SERIEDAD DE PROPUESTA</w:t>
      </w:r>
    </w:p>
    <w:p w:rsidR="00A25BFF" w:rsidRPr="006F0310" w:rsidRDefault="00A25BFF" w:rsidP="00A25BFF">
      <w:pPr>
        <w:autoSpaceDE w:val="0"/>
        <w:autoSpaceDN w:val="0"/>
        <w:adjustRightInd w:val="0"/>
        <w:jc w:val="both"/>
        <w:rPr>
          <w:rFonts w:ascii="Calibri" w:hAnsi="Calibri" w:cs="Vijaya"/>
          <w:b/>
        </w:rPr>
      </w:pPr>
      <w:bookmarkStart w:id="4" w:name="_Toc445820053"/>
      <w:r w:rsidRPr="006F0310">
        <w:rPr>
          <w:rFonts w:ascii="Calibri" w:hAnsi="Calibri" w:cs="Vijaya"/>
          <w:b/>
        </w:rPr>
        <w:t>GARANTIA SERIEDAD DE PROPUESTA</w:t>
      </w:r>
    </w:p>
    <w:p w:rsidR="00A25BFF" w:rsidRDefault="00A25BFF" w:rsidP="00A25BFF">
      <w:pPr>
        <w:autoSpaceDE w:val="0"/>
        <w:autoSpaceDN w:val="0"/>
        <w:adjustRightInd w:val="0"/>
        <w:jc w:val="both"/>
        <w:rPr>
          <w:rFonts w:ascii="Calibri" w:hAnsi="Calibri" w:cs="Vijaya"/>
        </w:rPr>
      </w:pPr>
      <w:r>
        <w:rPr>
          <w:rFonts w:ascii="Calibri" w:hAnsi="Calibri" w:cs="Vijaya"/>
        </w:rPr>
        <w:t xml:space="preserve">A </w:t>
      </w:r>
      <w:r w:rsidRPr="00B10F45">
        <w:rPr>
          <w:rFonts w:ascii="Calibri" w:hAnsi="Calibri" w:cs="Vijaya"/>
        </w:rPr>
        <w:t>elección de la empresa (proponente o adjudicada, según corresponda) ésta podrá optar por uno de los siguie</w:t>
      </w:r>
      <w:r>
        <w:rPr>
          <w:rFonts w:ascii="Calibri" w:hAnsi="Calibri" w:cs="Vijaya"/>
        </w:rPr>
        <w:t>ntes instrumentos financieros:</w:t>
      </w:r>
    </w:p>
    <w:p w:rsidR="00A25BFF" w:rsidRPr="00B10F45" w:rsidRDefault="00A25BFF" w:rsidP="00A25BFF">
      <w:pPr>
        <w:numPr>
          <w:ilvl w:val="0"/>
          <w:numId w:val="76"/>
        </w:numPr>
        <w:autoSpaceDE w:val="0"/>
        <w:autoSpaceDN w:val="0"/>
        <w:adjustRightInd w:val="0"/>
        <w:ind w:left="381"/>
        <w:jc w:val="both"/>
        <w:rPr>
          <w:rFonts w:ascii="Calibri" w:hAnsi="Calibri" w:cs="Vijaya"/>
        </w:rPr>
      </w:pPr>
      <w:r w:rsidRPr="00B10F45">
        <w:rPr>
          <w:rFonts w:ascii="Calibri" w:hAnsi="Calibri" w:cs="Vijaya"/>
          <w:b/>
        </w:rPr>
        <w:t xml:space="preserve">Boleta de Garantía,   </w:t>
      </w:r>
      <w:r w:rsidRPr="00B10F45">
        <w:rPr>
          <w:rFonts w:ascii="Calibri" w:hAnsi="Calibri" w:cs="Vijaya"/>
        </w:rPr>
        <w:t xml:space="preserve">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w:t>
      </w:r>
      <w:r w:rsidRPr="00B10F45">
        <w:rPr>
          <w:rFonts w:ascii="Calibri" w:hAnsi="Calibri" w:cs="Vijaya"/>
          <w:b/>
        </w:rPr>
        <w:t>90 días calendario</w:t>
      </w:r>
      <w:r w:rsidRPr="00B10F45">
        <w:rPr>
          <w:rFonts w:ascii="Calibri" w:hAnsi="Calibri" w:cs="Vijaya"/>
        </w:rPr>
        <w:t xml:space="preserve"> computables a partir de la fecha de Presentación de Propuestas, por un monto equivalente de al menos </w:t>
      </w:r>
      <w:r w:rsidRPr="00B10F45">
        <w:rPr>
          <w:rFonts w:ascii="Calibri" w:hAnsi="Calibri" w:cs="Vijaya"/>
          <w:b/>
        </w:rPr>
        <w:t>1 (%)</w:t>
      </w:r>
      <w:r w:rsidRPr="00B10F45">
        <w:rPr>
          <w:rFonts w:ascii="Calibri" w:hAnsi="Calibri" w:cs="Vijaya"/>
        </w:rPr>
        <w:t xml:space="preserve"> del valor total de la propuesta económica.</w:t>
      </w:r>
    </w:p>
    <w:p w:rsidR="00A25BFF" w:rsidRDefault="00A25BFF" w:rsidP="00A25BFF">
      <w:pPr>
        <w:numPr>
          <w:ilvl w:val="0"/>
          <w:numId w:val="77"/>
        </w:numPr>
        <w:autoSpaceDE w:val="0"/>
        <w:autoSpaceDN w:val="0"/>
        <w:adjustRightInd w:val="0"/>
        <w:ind w:left="381"/>
        <w:jc w:val="both"/>
        <w:rPr>
          <w:rFonts w:ascii="Calibri" w:hAnsi="Calibri" w:cs="Vijaya"/>
        </w:rPr>
      </w:pPr>
      <w:r w:rsidRPr="00B10F45">
        <w:rPr>
          <w:rFonts w:ascii="Calibri" w:hAnsi="Calibri" w:cs="Vijaya"/>
          <w:b/>
        </w:rPr>
        <w:t xml:space="preserve">Garantía a Primer Requerimiento, </w:t>
      </w:r>
      <w:r w:rsidRPr="00B10F45">
        <w:rPr>
          <w:rFonts w:ascii="Calibri" w:hAnsi="Calibri" w:cs="Vijaya"/>
        </w:rPr>
        <w:t>emitida por una Entidad de Intermediación Financiera (Bancaria) del Estado Plurinacional de Bolivia con estructura de</w:t>
      </w:r>
      <w:r>
        <w:rPr>
          <w:rFonts w:ascii="Calibri" w:hAnsi="Calibri" w:cs="Vijaya"/>
        </w:rPr>
        <w:t xml:space="preserve"> </w:t>
      </w:r>
      <w:r w:rsidRPr="00B10F45">
        <w:rPr>
          <w:rFonts w:ascii="Calibri" w:hAnsi="Calibri" w:cs="Vijaya"/>
        </w:rPr>
        <w:t xml:space="preserve">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B10F45">
        <w:rPr>
          <w:rFonts w:ascii="Calibri" w:hAnsi="Calibri" w:cs="Vijaya"/>
          <w:b/>
        </w:rPr>
        <w:t>90 días calendario</w:t>
      </w:r>
      <w:r w:rsidRPr="00B10F45">
        <w:rPr>
          <w:rFonts w:ascii="Calibri" w:hAnsi="Calibri" w:cs="Vijaya"/>
        </w:rPr>
        <w:t xml:space="preserve"> computables a partir de la fecha de Presentación de Propuestas, por un monto </w:t>
      </w:r>
      <w:r>
        <w:rPr>
          <w:rFonts w:ascii="Calibri" w:hAnsi="Calibri" w:cs="Vijaya"/>
        </w:rPr>
        <w:t xml:space="preserve">equivalente de al menos </w:t>
      </w:r>
      <w:r w:rsidRPr="00B10F45">
        <w:rPr>
          <w:rFonts w:ascii="Calibri" w:hAnsi="Calibri" w:cs="Vijaya"/>
          <w:b/>
        </w:rPr>
        <w:t>1 (%)</w:t>
      </w:r>
      <w:r w:rsidRPr="00B10F45">
        <w:rPr>
          <w:rFonts w:ascii="Calibri" w:hAnsi="Calibri" w:cs="Vijaya"/>
        </w:rPr>
        <w:t xml:space="preserve"> del valor total la propuesta económica.</w:t>
      </w:r>
    </w:p>
    <w:p w:rsidR="00A25BFF" w:rsidRDefault="00A25BFF" w:rsidP="00A25BFF">
      <w:pPr>
        <w:autoSpaceDE w:val="0"/>
        <w:autoSpaceDN w:val="0"/>
        <w:adjustRightInd w:val="0"/>
        <w:ind w:left="381"/>
        <w:jc w:val="both"/>
        <w:rPr>
          <w:rFonts w:ascii="Calibri" w:hAnsi="Calibri" w:cs="Vijaya"/>
        </w:rPr>
      </w:pPr>
    </w:p>
    <w:p w:rsidR="00A25BFF" w:rsidRPr="00C97911" w:rsidRDefault="00A25BFF" w:rsidP="00A25BFF">
      <w:pPr>
        <w:numPr>
          <w:ilvl w:val="0"/>
          <w:numId w:val="77"/>
        </w:numPr>
        <w:autoSpaceDE w:val="0"/>
        <w:autoSpaceDN w:val="0"/>
        <w:adjustRightInd w:val="0"/>
        <w:ind w:left="381"/>
        <w:jc w:val="both"/>
        <w:rPr>
          <w:rFonts w:ascii="Calibri" w:hAnsi="Calibri" w:cs="Vijaya"/>
        </w:rPr>
      </w:pPr>
      <w:r w:rsidRPr="00B10F45">
        <w:rPr>
          <w:rFonts w:ascii="Calibri" w:hAnsi="Calibri" w:cs="Vijaya"/>
        </w:rPr>
        <w:t xml:space="preserve"> </w:t>
      </w:r>
      <w:r w:rsidRPr="00C97911">
        <w:rPr>
          <w:rFonts w:ascii="Calibri" w:hAnsi="Calibri" w:cs="Calibri,Bold"/>
          <w:b/>
          <w:bCs/>
        </w:rPr>
        <w:t>Póliza de caución a Primer requerimiento para Entidades Públicas</w:t>
      </w:r>
      <w:r w:rsidRPr="00C97911">
        <w:rPr>
          <w:rFonts w:ascii="Calibri" w:hAnsi="Calibri" w:cs="Calibri"/>
        </w:rPr>
        <w:t xml:space="preserve">, </w:t>
      </w:r>
      <w:r w:rsidRPr="00B10F45">
        <w:rPr>
          <w:rFonts w:ascii="Calibri" w:hAnsi="Calibri" w:cs="Calibri"/>
        </w:rPr>
        <w:t xml:space="preserve">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B10F45">
        <w:rPr>
          <w:rFonts w:ascii="Calibri" w:hAnsi="Calibri" w:cs="Vijaya"/>
          <w:b/>
        </w:rPr>
        <w:t>90 días calendario</w:t>
      </w:r>
      <w:r w:rsidRPr="00B10F45">
        <w:rPr>
          <w:rFonts w:ascii="Calibri" w:hAnsi="Calibri" w:cs="Calibri"/>
        </w:rPr>
        <w:t xml:space="preserve"> computables a partir de la fecha de Presentación de Propuestas, por un monto equivalente de al menos </w:t>
      </w:r>
      <w:r w:rsidRPr="00B10F45">
        <w:rPr>
          <w:rFonts w:ascii="Calibri" w:hAnsi="Calibri" w:cs="Calibri"/>
          <w:b/>
        </w:rPr>
        <w:t>1 (%)</w:t>
      </w:r>
      <w:r w:rsidRPr="00B10F45">
        <w:rPr>
          <w:rFonts w:ascii="Calibri" w:hAnsi="Calibri" w:cs="Calibri"/>
        </w:rPr>
        <w:t xml:space="preserve"> del valor total de la propuesta económica</w:t>
      </w:r>
      <w:r>
        <w:rPr>
          <w:rFonts w:ascii="Calibri" w:hAnsi="Calibri" w:cs="Calibri"/>
        </w:rPr>
        <w:t>.</w:t>
      </w:r>
    </w:p>
    <w:p w:rsidR="00A25BFF" w:rsidRDefault="00A25BFF" w:rsidP="00A25BFF">
      <w:pPr>
        <w:autoSpaceDE w:val="0"/>
        <w:autoSpaceDN w:val="0"/>
        <w:adjustRightInd w:val="0"/>
        <w:jc w:val="both"/>
        <w:rPr>
          <w:rFonts w:ascii="Calibri" w:hAnsi="Calibri" w:cs="Vijaya"/>
        </w:rPr>
      </w:pPr>
    </w:p>
    <w:p w:rsidR="00A25BFF" w:rsidRPr="006F0310" w:rsidRDefault="00A25BFF" w:rsidP="00A25BFF">
      <w:pPr>
        <w:pStyle w:val="Ttulo2"/>
        <w:keepNext w:val="0"/>
        <w:keepLines/>
        <w:spacing w:before="0" w:after="0" w:line="220" w:lineRule="atLeast"/>
        <w:contextualSpacing/>
        <w:jc w:val="both"/>
        <w:rPr>
          <w:rFonts w:ascii="Calibri" w:eastAsia="Arial Unicode MS" w:hAnsi="Calibri" w:cs="Vijaya"/>
          <w:i w:val="0"/>
          <w:sz w:val="20"/>
          <w:szCs w:val="20"/>
        </w:rPr>
      </w:pPr>
      <w:r w:rsidRPr="006F0310">
        <w:rPr>
          <w:rFonts w:ascii="Calibri" w:eastAsia="Arial Unicode MS" w:hAnsi="Calibri" w:cs="Vijaya"/>
          <w:i w:val="0"/>
          <w:sz w:val="20"/>
          <w:szCs w:val="20"/>
        </w:rPr>
        <w:t>GARANTÍA DE CUMPLIMIENTO DE CONTRATO</w:t>
      </w:r>
      <w:bookmarkEnd w:id="4"/>
    </w:p>
    <w:p w:rsidR="00A25BFF" w:rsidRDefault="00A25BFF" w:rsidP="00A25BFF">
      <w:pPr>
        <w:autoSpaceDE w:val="0"/>
        <w:autoSpaceDN w:val="0"/>
        <w:adjustRightInd w:val="0"/>
        <w:jc w:val="both"/>
        <w:rPr>
          <w:rFonts w:ascii="Calibri" w:hAnsi="Calibri" w:cs="Vijaya"/>
        </w:rPr>
      </w:pPr>
      <w:r>
        <w:rPr>
          <w:rFonts w:ascii="Calibri" w:hAnsi="Calibri" w:cs="Vijaya"/>
        </w:rPr>
        <w:t xml:space="preserve">A </w:t>
      </w:r>
      <w:r w:rsidRPr="00B10F45">
        <w:rPr>
          <w:rFonts w:ascii="Calibri" w:hAnsi="Calibri" w:cs="Vijaya"/>
        </w:rPr>
        <w:t>elección de la empresa (proponente o adjudicada, según corresponda) ésta podrá optar por uno de los siguie</w:t>
      </w:r>
      <w:r>
        <w:rPr>
          <w:rFonts w:ascii="Calibri" w:hAnsi="Calibri" w:cs="Vijaya"/>
        </w:rPr>
        <w:t>ntes instrumentos financieros:</w:t>
      </w:r>
    </w:p>
    <w:p w:rsidR="00A25BFF" w:rsidRPr="00520C31" w:rsidRDefault="00A25BFF" w:rsidP="00A25BFF">
      <w:pPr>
        <w:numPr>
          <w:ilvl w:val="0"/>
          <w:numId w:val="78"/>
        </w:numPr>
        <w:autoSpaceDE w:val="0"/>
        <w:autoSpaceDN w:val="0"/>
        <w:adjustRightInd w:val="0"/>
        <w:ind w:left="381"/>
        <w:jc w:val="both"/>
        <w:rPr>
          <w:rFonts w:ascii="Calibri" w:hAnsi="Calibri" w:cs="Vijaya"/>
        </w:rPr>
      </w:pPr>
      <w:r w:rsidRPr="00520C31">
        <w:rPr>
          <w:rFonts w:ascii="Calibri" w:hAnsi="Calibri" w:cs="Vijaya"/>
          <w:b/>
        </w:rPr>
        <w:t xml:space="preserve">Boleta de Garantía,  </w:t>
      </w:r>
      <w:r w:rsidRPr="00C97911">
        <w:rPr>
          <w:rFonts w:ascii="Calibri" w:hAnsi="Calibri" w:cs="Calibri"/>
        </w:rPr>
        <w:t xml:space="preserve">emitida por una Entidad de Intermediación Financiera </w:t>
      </w:r>
      <w:r w:rsidRPr="00C97911">
        <w:rPr>
          <w:rFonts w:ascii="Calibri" w:hAnsi="Calibri" w:cs="Calibri,Bold"/>
          <w:b/>
          <w:bCs/>
        </w:rPr>
        <w:t xml:space="preserve">(Bancaria) </w:t>
      </w:r>
      <w:r w:rsidRPr="00C97911">
        <w:rPr>
          <w:rFonts w:ascii="Calibri" w:hAnsi="Calibri" w:cs="Calibri"/>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A25BFF" w:rsidRPr="00520C31" w:rsidRDefault="00A25BFF" w:rsidP="00A25BFF">
      <w:pPr>
        <w:numPr>
          <w:ilvl w:val="0"/>
          <w:numId w:val="78"/>
        </w:numPr>
        <w:autoSpaceDE w:val="0"/>
        <w:autoSpaceDN w:val="0"/>
        <w:adjustRightInd w:val="0"/>
        <w:ind w:left="381"/>
        <w:jc w:val="both"/>
        <w:rPr>
          <w:rFonts w:ascii="Calibri" w:hAnsi="Calibri" w:cs="Vijaya"/>
        </w:rPr>
      </w:pPr>
      <w:r w:rsidRPr="00520C31">
        <w:rPr>
          <w:rFonts w:ascii="Calibri" w:hAnsi="Calibri" w:cs="Vijaya"/>
          <w:b/>
        </w:rPr>
        <w:t>Garantía a Primer Requerimiento</w:t>
      </w:r>
      <w:r w:rsidRPr="00C97911">
        <w:rPr>
          <w:rFonts w:ascii="Calibri" w:hAnsi="Calibri" w:cs="Vijaya"/>
          <w:b/>
        </w:rPr>
        <w:t xml:space="preserve">, </w:t>
      </w:r>
      <w:r w:rsidRPr="00C97911">
        <w:rPr>
          <w:rFonts w:ascii="Calibri" w:hAnsi="Calibri" w:cs="Calibri"/>
        </w:rPr>
        <w:t>emitida por una Entidad de Intermediación Financiera (</w:t>
      </w:r>
      <w:r w:rsidRPr="00C97911">
        <w:rPr>
          <w:rFonts w:ascii="Calibri" w:hAnsi="Calibri" w:cs="Calibri,Bold"/>
          <w:b/>
          <w:bCs/>
        </w:rPr>
        <w:t xml:space="preserve">Bancaria) </w:t>
      </w:r>
      <w:r w:rsidRPr="00C97911">
        <w:rPr>
          <w:rFonts w:ascii="Calibri" w:hAnsi="Calibri" w:cs="Calibri"/>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5BFF" w:rsidRDefault="00A25BFF" w:rsidP="00A25BFF">
      <w:pPr>
        <w:autoSpaceDE w:val="0"/>
        <w:autoSpaceDN w:val="0"/>
        <w:adjustRightInd w:val="0"/>
        <w:ind w:left="381"/>
        <w:jc w:val="both"/>
        <w:rPr>
          <w:rFonts w:ascii="Calibri" w:hAnsi="Calibri" w:cs="Vijaya"/>
        </w:rPr>
      </w:pPr>
    </w:p>
    <w:p w:rsidR="00A25BFF" w:rsidRDefault="00A25BFF" w:rsidP="00A25BFF">
      <w:pPr>
        <w:numPr>
          <w:ilvl w:val="0"/>
          <w:numId w:val="78"/>
        </w:numPr>
        <w:autoSpaceDE w:val="0"/>
        <w:autoSpaceDN w:val="0"/>
        <w:adjustRightInd w:val="0"/>
        <w:ind w:left="381"/>
        <w:jc w:val="both"/>
        <w:rPr>
          <w:rFonts w:ascii="Calibri" w:hAnsi="Calibri" w:cs="Vijaya"/>
        </w:rPr>
      </w:pPr>
      <w:r w:rsidRPr="00520C31">
        <w:rPr>
          <w:rFonts w:ascii="Calibri" w:hAnsi="Calibri" w:cs="Vijaya"/>
        </w:rPr>
        <w:t xml:space="preserve"> </w:t>
      </w:r>
      <w:r w:rsidRPr="00520C31">
        <w:rPr>
          <w:rFonts w:ascii="Calibri" w:hAnsi="Calibri" w:cs="Calibri,Bold"/>
          <w:b/>
          <w:bCs/>
        </w:rPr>
        <w:t>Póliza de caución a Primer requerimiento para Entidades Públicas</w:t>
      </w:r>
      <w:r w:rsidRPr="00520C31">
        <w:rPr>
          <w:rFonts w:ascii="Calibri" w:hAnsi="Calibri" w:cs="Calibri"/>
        </w:rPr>
        <w:t xml:space="preserve">, </w:t>
      </w:r>
      <w:r w:rsidRPr="00520C31">
        <w:rPr>
          <w:rFonts w:ascii="Calibri" w:hAnsi="Calibri" w:cs="Vijaya"/>
        </w:rPr>
        <w:t>emitida por una empresa aseguradora del Estado Plurinacional de Bolivia, registrada, autorizada y bajo el control de la Autoridad de Fiscalización y Control de Pensiones y Seguros a la</w:t>
      </w:r>
      <w:r>
        <w:rPr>
          <w:rFonts w:ascii="Calibri" w:hAnsi="Calibri" w:cs="Vijaya"/>
        </w:rPr>
        <w:t xml:space="preserve"> </w:t>
      </w:r>
      <w:r w:rsidRPr="00520C31">
        <w:rPr>
          <w:rFonts w:ascii="Calibri" w:hAnsi="Calibri" w:cs="Vijaya"/>
        </w:rPr>
        <w:t>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25BFF" w:rsidRDefault="00A25BFF" w:rsidP="00A25BFF">
      <w:pPr>
        <w:pStyle w:val="Prrafodelista"/>
        <w:rPr>
          <w:rFonts w:ascii="Calibri" w:hAnsi="Calibri" w:cs="Vijaya"/>
        </w:rPr>
      </w:pPr>
    </w:p>
    <w:p w:rsidR="00A25BFF" w:rsidRPr="00A60F66" w:rsidRDefault="00A25BFF" w:rsidP="00A25BFF">
      <w:pPr>
        <w:spacing w:line="360" w:lineRule="auto"/>
        <w:jc w:val="center"/>
        <w:rPr>
          <w:rFonts w:ascii="Verdana" w:hAnsi="Verdana" w:cs="Arial"/>
          <w:b/>
          <w:bCs/>
          <w:sz w:val="16"/>
          <w:szCs w:val="16"/>
        </w:rPr>
      </w:pPr>
      <w:r w:rsidRPr="00A60F66">
        <w:rPr>
          <w:rFonts w:ascii="Verdana" w:hAnsi="Verdana" w:cs="Arial"/>
          <w:b/>
          <w:bCs/>
          <w:sz w:val="16"/>
          <w:szCs w:val="16"/>
        </w:rPr>
        <w:t>INSTRUCCIONES PARA LA EMISION DE INSTRUMENTOS FINANCIEROS</w:t>
      </w:r>
    </w:p>
    <w:p w:rsidR="00A25BFF" w:rsidRDefault="00A25BFF" w:rsidP="00A25BFF">
      <w:pPr>
        <w:jc w:val="both"/>
        <w:rPr>
          <w:rFonts w:ascii="Verdana" w:hAnsi="Verdana" w:cs="Arial"/>
          <w:sz w:val="16"/>
          <w:szCs w:val="16"/>
        </w:rPr>
      </w:pPr>
      <w:r w:rsidRPr="00A60F66">
        <w:rPr>
          <w:rFonts w:ascii="Verdana" w:hAnsi="Verdana"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A60F66">
        <w:rPr>
          <w:rFonts w:ascii="Verdana" w:hAnsi="Verdana" w:cs="Arial"/>
          <w:sz w:val="16"/>
          <w:szCs w:val="16"/>
          <w:u w:val="single"/>
        </w:rPr>
        <w:t>cumpliendo obligatoriamente</w:t>
      </w:r>
      <w:r w:rsidRPr="00A60F66">
        <w:rPr>
          <w:rFonts w:ascii="Verdana" w:hAnsi="Verdana" w:cs="Arial"/>
          <w:sz w:val="16"/>
          <w:szCs w:val="16"/>
        </w:rPr>
        <w:t xml:space="preserve"> con las siguientes condiciones: </w:t>
      </w:r>
    </w:p>
    <w:p w:rsidR="00A25BFF" w:rsidRPr="00A60F66" w:rsidRDefault="00A25BFF" w:rsidP="00A25BFF">
      <w:pPr>
        <w:jc w:val="both"/>
        <w:rPr>
          <w:rFonts w:ascii="Verdana" w:hAnsi="Verdana" w:cs="Arial"/>
          <w:sz w:val="16"/>
          <w:szCs w:val="16"/>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25BFF" w:rsidRPr="00A60F66" w:rsidTr="00A25BF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25BFF" w:rsidRPr="00A60F66" w:rsidRDefault="00A25BFF" w:rsidP="00A25BFF">
            <w:pPr>
              <w:pStyle w:val="Prrafodelista"/>
              <w:ind w:left="0"/>
              <w:jc w:val="center"/>
              <w:rPr>
                <w:rFonts w:ascii="Verdana" w:hAnsi="Verdana"/>
                <w:b/>
                <w:bCs/>
                <w:sz w:val="16"/>
                <w:szCs w:val="16"/>
              </w:rPr>
            </w:pPr>
            <w:r w:rsidRPr="00A60F66">
              <w:rPr>
                <w:rFonts w:ascii="Verdana" w:hAnsi="Verdana"/>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25BFF" w:rsidRPr="00A60F66" w:rsidRDefault="00A25BFF" w:rsidP="00A25BFF">
            <w:pPr>
              <w:pStyle w:val="Prrafodelista"/>
              <w:ind w:left="0"/>
              <w:jc w:val="center"/>
              <w:rPr>
                <w:rFonts w:ascii="Verdana" w:hAnsi="Verdana"/>
                <w:b/>
                <w:bCs/>
                <w:sz w:val="16"/>
                <w:szCs w:val="16"/>
              </w:rPr>
            </w:pPr>
            <w:r w:rsidRPr="00A60F66">
              <w:rPr>
                <w:rFonts w:ascii="Verdana" w:hAnsi="Verdana"/>
                <w:b/>
                <w:bCs/>
                <w:sz w:val="16"/>
                <w:szCs w:val="16"/>
              </w:rPr>
              <w:t>INSTRUCCIÓN</w:t>
            </w:r>
          </w:p>
        </w:tc>
      </w:tr>
      <w:tr w:rsidR="00A25BFF" w:rsidRPr="00A60F66" w:rsidTr="00A25B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BFF" w:rsidRPr="00A60F66" w:rsidRDefault="00A25BFF" w:rsidP="00A25BFF">
            <w:pPr>
              <w:pStyle w:val="Prrafodelista"/>
              <w:ind w:left="0"/>
              <w:rPr>
                <w:rFonts w:ascii="Verdana" w:hAnsi="Verdana"/>
                <w:b/>
                <w:bCs/>
                <w:sz w:val="16"/>
                <w:szCs w:val="16"/>
              </w:rPr>
            </w:pPr>
            <w:r w:rsidRPr="00A60F66">
              <w:rPr>
                <w:rFonts w:ascii="Verdana" w:hAnsi="Verdana"/>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5BFF" w:rsidRPr="00A60F66" w:rsidRDefault="00A25BFF" w:rsidP="00A25BFF">
            <w:pPr>
              <w:jc w:val="both"/>
              <w:rPr>
                <w:rStyle w:val="nfasis"/>
                <w:rFonts w:ascii="Verdana" w:hAnsi="Verdana"/>
                <w:sz w:val="16"/>
                <w:szCs w:val="16"/>
              </w:rPr>
            </w:pPr>
            <w:r w:rsidRPr="00A60F66">
              <w:rPr>
                <w:rFonts w:ascii="Verdana" w:hAnsi="Verdana" w:cs="Arial"/>
                <w:sz w:val="16"/>
                <w:szCs w:val="16"/>
              </w:rPr>
              <w:t xml:space="preserve">Se aceptará </w:t>
            </w:r>
            <w:r w:rsidRPr="00A60F66">
              <w:rPr>
                <w:rFonts w:ascii="Verdana" w:hAnsi="Verdana" w:cs="Arial"/>
                <w:sz w:val="16"/>
                <w:szCs w:val="16"/>
                <w:u w:val="single"/>
              </w:rPr>
              <w:t>únicamente</w:t>
            </w:r>
            <w:r w:rsidRPr="00A60F66">
              <w:rPr>
                <w:rFonts w:ascii="Verdana" w:hAnsi="Verdana" w:cs="Arial"/>
                <w:sz w:val="16"/>
                <w:szCs w:val="16"/>
              </w:rPr>
              <w:t xml:space="preserve"> los instrumentos detallados en el presente anexo.</w:t>
            </w:r>
          </w:p>
        </w:tc>
      </w:tr>
      <w:tr w:rsidR="00A25BFF" w:rsidRPr="00A60F66" w:rsidTr="00A25B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BFF" w:rsidRPr="00A60F66" w:rsidRDefault="00A25BFF" w:rsidP="00A25BFF">
            <w:pPr>
              <w:pStyle w:val="Prrafodelista"/>
              <w:ind w:left="0"/>
              <w:rPr>
                <w:rFonts w:ascii="Verdana" w:hAnsi="Verdana"/>
                <w:b/>
                <w:bCs/>
                <w:sz w:val="16"/>
                <w:szCs w:val="16"/>
              </w:rPr>
            </w:pPr>
            <w:r w:rsidRPr="00A60F66">
              <w:rPr>
                <w:rFonts w:ascii="Verdana" w:hAnsi="Verdana"/>
                <w:b/>
                <w:bCs/>
                <w:sz w:val="16"/>
                <w:szCs w:val="16"/>
              </w:rPr>
              <w:t>OBJETO DE LA GARANTÍA</w:t>
            </w:r>
          </w:p>
          <w:p w:rsidR="00A25BFF" w:rsidRPr="00A60F66" w:rsidRDefault="00A25BFF" w:rsidP="00A25BFF">
            <w:pPr>
              <w:pStyle w:val="Prrafodelista"/>
              <w:ind w:left="0"/>
              <w:rPr>
                <w:rFonts w:ascii="Verdana" w:hAnsi="Verdana"/>
                <w:i/>
                <w:sz w:val="16"/>
                <w:szCs w:val="16"/>
              </w:rPr>
            </w:pPr>
            <w:r w:rsidRPr="00A60F66">
              <w:rPr>
                <w:rFonts w:ascii="Verdana" w:hAnsi="Verdana"/>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5BFF" w:rsidRPr="00A60F66" w:rsidRDefault="00A25BFF" w:rsidP="00A25BFF">
            <w:pPr>
              <w:jc w:val="both"/>
              <w:rPr>
                <w:rFonts w:ascii="Verdana" w:hAnsi="Verdana" w:cs="Arial"/>
                <w:sz w:val="16"/>
                <w:szCs w:val="16"/>
              </w:rPr>
            </w:pPr>
            <w:r w:rsidRPr="00A60F66">
              <w:rPr>
                <w:rFonts w:ascii="Verdana" w:hAnsi="Verdana" w:cs="Arial"/>
                <w:sz w:val="16"/>
                <w:szCs w:val="16"/>
              </w:rPr>
              <w:t xml:space="preserve">Debe consignar correctamente y de manera explícita, textual y completa: </w:t>
            </w:r>
          </w:p>
          <w:p w:rsidR="00A25BFF" w:rsidRPr="00A60F66" w:rsidRDefault="00A25BFF" w:rsidP="00A25BFF">
            <w:pPr>
              <w:numPr>
                <w:ilvl w:val="0"/>
                <w:numId w:val="57"/>
              </w:numPr>
              <w:jc w:val="both"/>
              <w:rPr>
                <w:rFonts w:ascii="Verdana" w:hAnsi="Verdana" w:cs="Arial"/>
                <w:sz w:val="16"/>
                <w:szCs w:val="16"/>
              </w:rPr>
            </w:pPr>
            <w:r w:rsidRPr="00A60F66">
              <w:rPr>
                <w:rFonts w:ascii="Verdana" w:hAnsi="Verdana" w:cs="Arial"/>
                <w:sz w:val="16"/>
                <w:szCs w:val="16"/>
              </w:rPr>
              <w:t>Objeto a garantizar conforme lo requerido en el presente anexo.</w:t>
            </w:r>
          </w:p>
          <w:p w:rsidR="00A25BFF" w:rsidRPr="00A60F66" w:rsidRDefault="00A25BFF" w:rsidP="00A25BFF">
            <w:pPr>
              <w:numPr>
                <w:ilvl w:val="0"/>
                <w:numId w:val="57"/>
              </w:numPr>
              <w:jc w:val="both"/>
              <w:rPr>
                <w:rFonts w:ascii="Verdana" w:hAnsi="Verdana" w:cs="Arial"/>
                <w:sz w:val="16"/>
                <w:szCs w:val="16"/>
              </w:rPr>
            </w:pPr>
            <w:r w:rsidRPr="00A60F66">
              <w:rPr>
                <w:rFonts w:ascii="Verdana" w:hAnsi="Verdana" w:cs="Arial"/>
                <w:sz w:val="16"/>
                <w:szCs w:val="16"/>
              </w:rPr>
              <w:t>Nombre del proceso de contratación, conforme al registrado en la carátula del DBC.</w:t>
            </w:r>
          </w:p>
          <w:p w:rsidR="00A25BFF" w:rsidRPr="00A60F66" w:rsidRDefault="00A25BFF" w:rsidP="00A25BFF">
            <w:pPr>
              <w:numPr>
                <w:ilvl w:val="0"/>
                <w:numId w:val="57"/>
              </w:numPr>
              <w:jc w:val="both"/>
              <w:rPr>
                <w:rFonts w:ascii="Verdana" w:hAnsi="Verdana" w:cs="Arial"/>
                <w:sz w:val="16"/>
                <w:szCs w:val="16"/>
              </w:rPr>
            </w:pPr>
            <w:r w:rsidRPr="00A60F66">
              <w:rPr>
                <w:rFonts w:ascii="Verdana" w:hAnsi="Verdana" w:cs="Arial"/>
                <w:sz w:val="16"/>
                <w:szCs w:val="16"/>
              </w:rPr>
              <w:t>Código del Proceso de contratación: conforme al registrado en la carátula del DBC.</w:t>
            </w:r>
          </w:p>
        </w:tc>
      </w:tr>
      <w:tr w:rsidR="00A25BFF" w:rsidRPr="00A60F66" w:rsidTr="00A25B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BFF" w:rsidRPr="00A60F66" w:rsidRDefault="00A25BFF" w:rsidP="00A25BFF">
            <w:pPr>
              <w:pStyle w:val="Prrafodelista"/>
              <w:ind w:left="0"/>
              <w:rPr>
                <w:rFonts w:ascii="Verdana" w:hAnsi="Verdana"/>
                <w:b/>
                <w:bCs/>
                <w:sz w:val="16"/>
                <w:szCs w:val="16"/>
              </w:rPr>
            </w:pPr>
            <w:r w:rsidRPr="00A60F66">
              <w:rPr>
                <w:rFonts w:ascii="Verdana" w:hAnsi="Verdana"/>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5BFF" w:rsidRPr="00A60F66" w:rsidRDefault="00A25BFF" w:rsidP="00A25BFF">
            <w:pPr>
              <w:jc w:val="both"/>
              <w:rPr>
                <w:rFonts w:ascii="Verdana" w:hAnsi="Verdana" w:cs="Arial"/>
                <w:sz w:val="16"/>
                <w:szCs w:val="16"/>
              </w:rPr>
            </w:pPr>
            <w:r w:rsidRPr="00A60F66">
              <w:rPr>
                <w:rFonts w:ascii="Verdana" w:hAnsi="Verdana" w:cs="Arial"/>
                <w:sz w:val="16"/>
                <w:szCs w:val="16"/>
              </w:rPr>
              <w:t xml:space="preserve">Debe consignar el nombre plenamente concordante con el registrado en los siguientes documentos en orden de prelación, según corresponda al documento requerido en el DBC: </w:t>
            </w:r>
          </w:p>
          <w:p w:rsidR="00A25BFF" w:rsidRPr="00A60F66" w:rsidRDefault="00A25BFF" w:rsidP="00A25BFF">
            <w:pPr>
              <w:numPr>
                <w:ilvl w:val="0"/>
                <w:numId w:val="58"/>
              </w:numPr>
              <w:jc w:val="both"/>
              <w:rPr>
                <w:rFonts w:ascii="Verdana" w:hAnsi="Verdana" w:cs="Arial"/>
                <w:sz w:val="16"/>
                <w:szCs w:val="16"/>
              </w:rPr>
            </w:pPr>
            <w:r w:rsidRPr="00A60F66">
              <w:rPr>
                <w:rFonts w:ascii="Verdana" w:hAnsi="Verdana" w:cs="Arial"/>
                <w:sz w:val="16"/>
                <w:szCs w:val="16"/>
              </w:rPr>
              <w:t>Matrícula de Comercio FUNDEMPRESA, priori (o equivalente en el país de origen); o</w:t>
            </w:r>
          </w:p>
          <w:p w:rsidR="00A25BFF" w:rsidRPr="00A60F66" w:rsidRDefault="00A25BFF" w:rsidP="00A25BFF">
            <w:pPr>
              <w:numPr>
                <w:ilvl w:val="0"/>
                <w:numId w:val="58"/>
              </w:numPr>
              <w:jc w:val="both"/>
              <w:rPr>
                <w:rFonts w:ascii="Verdana" w:hAnsi="Verdana" w:cs="Arial"/>
                <w:sz w:val="16"/>
                <w:szCs w:val="16"/>
              </w:rPr>
            </w:pPr>
            <w:r w:rsidRPr="00A60F66">
              <w:rPr>
                <w:rFonts w:ascii="Verdana" w:hAnsi="Verdana" w:cs="Arial"/>
                <w:sz w:val="16"/>
                <w:szCs w:val="16"/>
              </w:rPr>
              <w:t>Número de Identificación Tributaria – NIT (o equivalente en el país de origen); o</w:t>
            </w:r>
          </w:p>
          <w:p w:rsidR="00A25BFF" w:rsidRPr="00A60F66" w:rsidRDefault="00A25BFF" w:rsidP="00A25BFF">
            <w:pPr>
              <w:numPr>
                <w:ilvl w:val="0"/>
                <w:numId w:val="58"/>
              </w:numPr>
              <w:jc w:val="both"/>
              <w:rPr>
                <w:rFonts w:ascii="Verdana" w:hAnsi="Verdana" w:cs="Arial"/>
                <w:sz w:val="16"/>
                <w:szCs w:val="16"/>
              </w:rPr>
            </w:pPr>
            <w:r w:rsidRPr="00A60F66">
              <w:rPr>
                <w:rFonts w:ascii="Verdana" w:hAnsi="Verdana" w:cs="Arial"/>
                <w:sz w:val="16"/>
                <w:szCs w:val="16"/>
              </w:rPr>
              <w:t xml:space="preserve">Documento de Acta de Constitución. </w:t>
            </w:r>
          </w:p>
        </w:tc>
      </w:tr>
      <w:tr w:rsidR="00A25BFF" w:rsidRPr="00A60F66" w:rsidTr="00A25B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BFF" w:rsidRPr="00A60F66" w:rsidRDefault="00A25BFF" w:rsidP="00A25BFF">
            <w:pPr>
              <w:pStyle w:val="Prrafodelista"/>
              <w:ind w:left="0"/>
              <w:rPr>
                <w:rFonts w:ascii="Verdana" w:hAnsi="Verdana"/>
                <w:b/>
                <w:bCs/>
                <w:sz w:val="16"/>
                <w:szCs w:val="16"/>
              </w:rPr>
            </w:pPr>
            <w:r w:rsidRPr="00A60F66">
              <w:rPr>
                <w:rFonts w:ascii="Verdana" w:hAnsi="Verdana"/>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5BFF" w:rsidRPr="00A60F66" w:rsidRDefault="00A25BFF" w:rsidP="00A25BFF">
            <w:pPr>
              <w:jc w:val="both"/>
              <w:rPr>
                <w:rFonts w:ascii="Verdana" w:hAnsi="Verdana" w:cs="Arial"/>
                <w:sz w:val="16"/>
                <w:szCs w:val="16"/>
              </w:rPr>
            </w:pPr>
            <w:r w:rsidRPr="00A60F66">
              <w:rPr>
                <w:rFonts w:ascii="Verdana" w:hAnsi="Verdana" w:cs="Arial"/>
                <w:sz w:val="16"/>
                <w:szCs w:val="16"/>
              </w:rPr>
              <w:t>Debe consignar:</w:t>
            </w:r>
          </w:p>
          <w:p w:rsidR="00A25BFF" w:rsidRPr="00A60F66" w:rsidRDefault="00A25BFF" w:rsidP="00A25BFF">
            <w:pPr>
              <w:pStyle w:val="Prrafodelista"/>
              <w:numPr>
                <w:ilvl w:val="0"/>
                <w:numId w:val="59"/>
              </w:numPr>
              <w:spacing w:line="276" w:lineRule="auto"/>
              <w:ind w:left="357" w:hanging="357"/>
              <w:jc w:val="both"/>
              <w:rPr>
                <w:rFonts w:ascii="Verdana" w:hAnsi="Verdana" w:cs="Arial"/>
                <w:sz w:val="16"/>
                <w:szCs w:val="16"/>
              </w:rPr>
            </w:pPr>
            <w:r w:rsidRPr="00A60F66">
              <w:rPr>
                <w:rFonts w:ascii="Verdana" w:hAnsi="Verdana" w:cs="Arial"/>
                <w:sz w:val="16"/>
                <w:szCs w:val="16"/>
              </w:rPr>
              <w:t>YACIMIENTOS PETROLIFEROS FISCALES BOLIVIANOS;</w:t>
            </w:r>
          </w:p>
          <w:p w:rsidR="00A25BFF" w:rsidRPr="00A60F66" w:rsidRDefault="00A25BFF" w:rsidP="00A25BFF">
            <w:pPr>
              <w:pStyle w:val="Prrafodelista"/>
              <w:numPr>
                <w:ilvl w:val="0"/>
                <w:numId w:val="59"/>
              </w:numPr>
              <w:spacing w:line="276" w:lineRule="auto"/>
              <w:ind w:left="357" w:hanging="357"/>
              <w:jc w:val="both"/>
              <w:rPr>
                <w:rFonts w:ascii="Verdana" w:hAnsi="Verdana"/>
                <w:i/>
                <w:sz w:val="16"/>
                <w:szCs w:val="16"/>
              </w:rPr>
            </w:pPr>
            <w:r w:rsidRPr="00A60F66">
              <w:rPr>
                <w:rFonts w:ascii="Verdana" w:hAnsi="Verdana"/>
                <w:i/>
                <w:sz w:val="16"/>
                <w:szCs w:val="16"/>
              </w:rPr>
              <w:t>YPFB;</w:t>
            </w:r>
          </w:p>
          <w:p w:rsidR="00A25BFF" w:rsidRPr="00A60F66" w:rsidRDefault="00A25BFF" w:rsidP="00A25BFF">
            <w:pPr>
              <w:pStyle w:val="Prrafodelista"/>
              <w:numPr>
                <w:ilvl w:val="0"/>
                <w:numId w:val="59"/>
              </w:numPr>
              <w:spacing w:line="276" w:lineRule="auto"/>
              <w:ind w:left="357" w:hanging="357"/>
              <w:jc w:val="both"/>
              <w:rPr>
                <w:rFonts w:ascii="Verdana" w:hAnsi="Verdana"/>
                <w:i/>
                <w:sz w:val="16"/>
                <w:szCs w:val="16"/>
              </w:rPr>
            </w:pPr>
            <w:r w:rsidRPr="00A60F66">
              <w:rPr>
                <w:rFonts w:ascii="Verdana" w:hAnsi="Verdana"/>
                <w:i/>
                <w:sz w:val="16"/>
                <w:szCs w:val="16"/>
              </w:rPr>
              <w:t>o ambos.</w:t>
            </w:r>
          </w:p>
        </w:tc>
      </w:tr>
      <w:tr w:rsidR="00A25BFF" w:rsidRPr="00A60F66" w:rsidTr="00A25B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BFF" w:rsidRPr="00A60F66" w:rsidRDefault="00A25BFF" w:rsidP="00A25BFF">
            <w:pPr>
              <w:pStyle w:val="Prrafodelista"/>
              <w:ind w:left="0"/>
              <w:rPr>
                <w:rFonts w:ascii="Verdana" w:hAnsi="Verdana"/>
                <w:sz w:val="16"/>
                <w:szCs w:val="16"/>
              </w:rPr>
            </w:pPr>
            <w:r w:rsidRPr="00A60F66">
              <w:rPr>
                <w:rFonts w:ascii="Verdana" w:hAnsi="Verdana"/>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5BFF" w:rsidRPr="00A60F66" w:rsidRDefault="00A25BFF" w:rsidP="00A25BFF">
            <w:pPr>
              <w:jc w:val="both"/>
              <w:rPr>
                <w:rFonts w:ascii="Verdana" w:hAnsi="Verdana" w:cs="Arial"/>
                <w:sz w:val="16"/>
                <w:szCs w:val="16"/>
              </w:rPr>
            </w:pPr>
            <w:r w:rsidRPr="00A60F66">
              <w:rPr>
                <w:rFonts w:ascii="Verdana" w:hAnsi="Verdana" w:cs="Arial"/>
                <w:sz w:val="16"/>
                <w:szCs w:val="16"/>
              </w:rPr>
              <w:t>Debe consignar el valor/importe/monto correctamente calculado, conforme el presente anexo y la “Garantía según el objeto” requerida, considerando el inc c) de los Aspectos Subsanables del DBC.</w:t>
            </w:r>
          </w:p>
        </w:tc>
      </w:tr>
      <w:tr w:rsidR="00A25BFF" w:rsidRPr="00A60F66" w:rsidTr="00A25B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BFF" w:rsidRPr="00A60F66" w:rsidRDefault="00A25BFF" w:rsidP="00A25BFF">
            <w:pPr>
              <w:pStyle w:val="Prrafodelista"/>
              <w:ind w:left="0"/>
              <w:rPr>
                <w:rFonts w:ascii="Verdana" w:hAnsi="Verdana"/>
                <w:sz w:val="16"/>
                <w:szCs w:val="16"/>
              </w:rPr>
            </w:pPr>
            <w:r w:rsidRPr="00A60F66">
              <w:rPr>
                <w:rFonts w:ascii="Verdana" w:hAnsi="Verdana"/>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5BFF" w:rsidRPr="00A60F66" w:rsidRDefault="00A25BFF" w:rsidP="00A25BFF">
            <w:pPr>
              <w:jc w:val="both"/>
              <w:rPr>
                <w:rFonts w:ascii="Verdana" w:hAnsi="Verdana" w:cs="Arial"/>
                <w:sz w:val="16"/>
                <w:szCs w:val="16"/>
              </w:rPr>
            </w:pPr>
            <w:r w:rsidRPr="00A60F66">
              <w:rPr>
                <w:rFonts w:ascii="Verdana" w:hAnsi="Verdana" w:cs="Arial"/>
                <w:sz w:val="16"/>
                <w:szCs w:val="16"/>
              </w:rPr>
              <w:t xml:space="preserve">Debe consignar una vigencia igual o mayor al requerido en el presente Anexo, </w:t>
            </w:r>
          </w:p>
          <w:p w:rsidR="00A25BFF" w:rsidRPr="00A60F66" w:rsidRDefault="00A25BFF" w:rsidP="00A25BFF">
            <w:pPr>
              <w:numPr>
                <w:ilvl w:val="0"/>
                <w:numId w:val="60"/>
              </w:numPr>
              <w:jc w:val="both"/>
              <w:rPr>
                <w:rFonts w:ascii="Verdana" w:hAnsi="Verdana" w:cs="Arial"/>
                <w:sz w:val="16"/>
                <w:szCs w:val="16"/>
              </w:rPr>
            </w:pPr>
            <w:r w:rsidRPr="00A60F66">
              <w:rPr>
                <w:rFonts w:ascii="Verdana" w:hAnsi="Verdana" w:cs="Arial"/>
                <w:sz w:val="16"/>
                <w:szCs w:val="16"/>
                <w:u w:val="single"/>
              </w:rPr>
              <w:t>Para Garantía de Seriedad de Propuesta:</w:t>
            </w:r>
            <w:r w:rsidRPr="00A60F66">
              <w:rPr>
                <w:rFonts w:ascii="Verdana" w:hAnsi="Verdana" w:cs="Arial"/>
                <w:sz w:val="16"/>
                <w:szCs w:val="16"/>
              </w:rPr>
              <w:t xml:space="preserve"> (120 días) computable a partir de la “Fecha de presentación de propuesta”, establecido en el Cronograma de Plazos del DBC.</w:t>
            </w:r>
          </w:p>
          <w:p w:rsidR="00A25BFF" w:rsidRPr="00A60F66" w:rsidRDefault="00A25BFF" w:rsidP="00A25BFF">
            <w:pPr>
              <w:numPr>
                <w:ilvl w:val="0"/>
                <w:numId w:val="60"/>
              </w:numPr>
              <w:jc w:val="both"/>
              <w:rPr>
                <w:rFonts w:ascii="Verdana" w:hAnsi="Verdana" w:cs="Arial"/>
                <w:sz w:val="16"/>
                <w:szCs w:val="16"/>
              </w:rPr>
            </w:pPr>
            <w:r w:rsidRPr="00A60F66">
              <w:rPr>
                <w:rFonts w:ascii="Verdana" w:hAnsi="Verdana" w:cs="Arial"/>
                <w:sz w:val="16"/>
                <w:szCs w:val="16"/>
                <w:u w:val="single"/>
              </w:rPr>
              <w:t>Otras garantías:</w:t>
            </w:r>
            <w:r w:rsidRPr="00A60F66">
              <w:rPr>
                <w:rFonts w:ascii="Verdana" w:hAnsi="Verdana" w:cs="Arial"/>
                <w:sz w:val="16"/>
                <w:szCs w:val="16"/>
              </w:rPr>
              <w:t xml:space="preserve"> conforme lo requerido en el presente anexo.</w:t>
            </w:r>
          </w:p>
          <w:p w:rsidR="00A25BFF" w:rsidRPr="00A60F66" w:rsidRDefault="00A25BFF" w:rsidP="00A25BFF">
            <w:pPr>
              <w:jc w:val="both"/>
              <w:rPr>
                <w:rFonts w:ascii="Verdana" w:hAnsi="Verdana" w:cs="Arial"/>
                <w:sz w:val="16"/>
                <w:szCs w:val="16"/>
              </w:rPr>
            </w:pPr>
            <w:r w:rsidRPr="00A60F66">
              <w:rPr>
                <w:rFonts w:ascii="Verdana" w:hAnsi="Verdana"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25BFF" w:rsidRPr="00A60F66" w:rsidTr="00A25B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5BFF" w:rsidRPr="00A60F66" w:rsidRDefault="00A25BFF" w:rsidP="00A25BFF">
            <w:pPr>
              <w:pStyle w:val="Prrafodelista"/>
              <w:ind w:left="0"/>
              <w:jc w:val="both"/>
              <w:rPr>
                <w:rFonts w:ascii="Verdana" w:hAnsi="Verdana"/>
                <w:b/>
                <w:bCs/>
                <w:sz w:val="16"/>
                <w:szCs w:val="16"/>
              </w:rPr>
            </w:pPr>
            <w:r w:rsidRPr="00A60F66">
              <w:rPr>
                <w:rFonts w:ascii="Verdana" w:hAnsi="Verdana"/>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25BFF" w:rsidRPr="00A60F66" w:rsidRDefault="00A25BFF" w:rsidP="00A25BFF">
            <w:pPr>
              <w:jc w:val="both"/>
              <w:rPr>
                <w:rFonts w:ascii="Verdana" w:hAnsi="Verdana" w:cs="Arial"/>
                <w:sz w:val="16"/>
                <w:szCs w:val="16"/>
              </w:rPr>
            </w:pPr>
            <w:r w:rsidRPr="00A60F66">
              <w:rPr>
                <w:rFonts w:ascii="Verdana" w:hAnsi="Verdana" w:cs="Arial"/>
                <w:sz w:val="16"/>
                <w:szCs w:val="16"/>
              </w:rPr>
              <w:t>Debe incluir las cláusulas de:</w:t>
            </w:r>
          </w:p>
          <w:p w:rsidR="00A25BFF" w:rsidRPr="00A60F66" w:rsidRDefault="00A25BFF" w:rsidP="00A25BFF">
            <w:pPr>
              <w:pStyle w:val="Prrafodelista"/>
              <w:numPr>
                <w:ilvl w:val="0"/>
                <w:numId w:val="61"/>
              </w:numPr>
              <w:jc w:val="both"/>
              <w:rPr>
                <w:rFonts w:ascii="Verdana" w:hAnsi="Verdana" w:cs="Arial"/>
                <w:sz w:val="16"/>
                <w:szCs w:val="16"/>
              </w:rPr>
            </w:pPr>
            <w:r w:rsidRPr="00A60F66">
              <w:rPr>
                <w:rFonts w:ascii="Verdana" w:hAnsi="Verdana" w:cs="Arial"/>
                <w:sz w:val="16"/>
                <w:szCs w:val="16"/>
              </w:rPr>
              <w:t xml:space="preserve">Para Boletas de Garantía: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INMEDIATA</w:t>
            </w:r>
          </w:p>
          <w:p w:rsidR="00A25BFF" w:rsidRPr="00A60F66" w:rsidRDefault="00A25BFF" w:rsidP="00A25BFF">
            <w:pPr>
              <w:pStyle w:val="Prrafodelista"/>
              <w:numPr>
                <w:ilvl w:val="0"/>
                <w:numId w:val="61"/>
              </w:numPr>
              <w:jc w:val="both"/>
              <w:rPr>
                <w:rFonts w:ascii="Verdana" w:hAnsi="Verdana" w:cs="Arial"/>
                <w:sz w:val="16"/>
                <w:szCs w:val="16"/>
              </w:rPr>
            </w:pPr>
            <w:r w:rsidRPr="00A60F66">
              <w:rPr>
                <w:rFonts w:ascii="Verdana" w:hAnsi="Verdana" w:cs="Arial"/>
                <w:sz w:val="16"/>
                <w:szCs w:val="16"/>
              </w:rPr>
              <w:t xml:space="preserve">Para Garantías a Primer Requerimiento: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A PRIMER REQUERIMIENTO</w:t>
            </w:r>
          </w:p>
        </w:tc>
      </w:tr>
    </w:tbl>
    <w:p w:rsidR="00A25BFF" w:rsidRPr="00BA111E" w:rsidRDefault="00A25BFF" w:rsidP="00A25BFF">
      <w:pPr>
        <w:jc w:val="center"/>
        <w:rPr>
          <w:b/>
        </w:rPr>
      </w:pPr>
      <w:r w:rsidRPr="00A60F66">
        <w:rPr>
          <w:rFonts w:ascii="Verdana" w:hAnsi="Verdana"/>
          <w:b/>
          <w:sz w:val="16"/>
          <w:szCs w:val="16"/>
        </w:rPr>
        <w:t xml:space="preserve">NOTA: EL INCUMPLIMIENTO DE LOS PARAMETROS ESTABLECIDOS PRECEDENTEMENTE,  </w:t>
      </w:r>
      <w:r w:rsidRPr="00A60F66">
        <w:rPr>
          <w:rFonts w:ascii="Verdana" w:hAnsi="Verdana"/>
          <w:b/>
          <w:sz w:val="16"/>
          <w:szCs w:val="16"/>
          <w:u w:val="single"/>
        </w:rPr>
        <w:t>NO DARÁ LUGAR A SUBSANACION ALGUNA</w:t>
      </w:r>
    </w:p>
    <w:p w:rsidR="00A647D1" w:rsidRPr="0070579D" w:rsidRDefault="00A647D1" w:rsidP="00A647D1">
      <w:pPr>
        <w:autoSpaceDE w:val="0"/>
        <w:autoSpaceDN w:val="0"/>
        <w:adjustRightInd w:val="0"/>
        <w:rPr>
          <w:rFonts w:ascii="Verdana" w:hAnsi="Verdana" w:cs="Calibri"/>
          <w:b/>
          <w:sz w:val="16"/>
          <w:szCs w:val="16"/>
          <w:u w:val="single"/>
        </w:rPr>
      </w:pPr>
    </w:p>
    <w:p w:rsidR="007D4619" w:rsidRDefault="007D4619" w:rsidP="007D4619">
      <w:pPr>
        <w:tabs>
          <w:tab w:val="left" w:pos="900"/>
          <w:tab w:val="center" w:pos="4561"/>
        </w:tabs>
        <w:rPr>
          <w:rFonts w:asciiTheme="minorHAnsi" w:hAnsiTheme="minorHAnsi" w:cstheme="minorHAnsi"/>
          <w:b/>
          <w:bCs/>
          <w:color w:val="FF0000"/>
          <w:sz w:val="22"/>
          <w:szCs w:val="22"/>
          <w:lang w:val="es-BO"/>
        </w:rPr>
      </w:pPr>
    </w:p>
    <w:p w:rsidR="00A25BFF" w:rsidRDefault="00A25BFF" w:rsidP="007D4619">
      <w:pPr>
        <w:tabs>
          <w:tab w:val="left" w:pos="900"/>
          <w:tab w:val="center" w:pos="4561"/>
        </w:tabs>
        <w:rPr>
          <w:rFonts w:asciiTheme="minorHAnsi" w:hAnsiTheme="minorHAnsi" w:cstheme="minorHAnsi"/>
          <w:b/>
          <w:bCs/>
          <w:color w:val="FF0000"/>
          <w:sz w:val="22"/>
          <w:szCs w:val="22"/>
          <w:lang w:val="es-BO"/>
        </w:rPr>
      </w:pPr>
    </w:p>
    <w:p w:rsidR="00A25BFF" w:rsidRPr="00052D53" w:rsidRDefault="00A25BFF" w:rsidP="007D4619">
      <w:pPr>
        <w:tabs>
          <w:tab w:val="left" w:pos="900"/>
          <w:tab w:val="center" w:pos="4561"/>
        </w:tabs>
        <w:rPr>
          <w:rFonts w:asciiTheme="minorHAnsi" w:hAnsiTheme="minorHAnsi" w:cstheme="minorHAnsi"/>
          <w:b/>
          <w:bCs/>
          <w:color w:val="FF0000"/>
          <w:sz w:val="22"/>
          <w:szCs w:val="22"/>
          <w:lang w:val="es-BO"/>
        </w:rPr>
      </w:pPr>
    </w:p>
    <w:p w:rsidR="007D4619" w:rsidRPr="004854C5" w:rsidRDefault="007D4619" w:rsidP="007D4619">
      <w:pPr>
        <w:jc w:val="center"/>
        <w:rPr>
          <w:rFonts w:asciiTheme="minorHAnsi" w:hAnsiTheme="minorHAnsi" w:cstheme="minorHAnsi"/>
          <w:b/>
          <w:sz w:val="22"/>
          <w:szCs w:val="22"/>
          <w:lang w:val="es-ES_tradnl"/>
        </w:rPr>
      </w:pPr>
    </w:p>
    <w:p w:rsidR="00057543" w:rsidRDefault="00057543" w:rsidP="007D4619">
      <w:pPr>
        <w:jc w:val="center"/>
        <w:rPr>
          <w:rFonts w:asciiTheme="minorHAnsi" w:hAnsiTheme="minorHAnsi" w:cstheme="minorHAnsi"/>
          <w:b/>
          <w:bCs/>
          <w:sz w:val="22"/>
          <w:szCs w:val="22"/>
        </w:rPr>
      </w:pPr>
    </w:p>
    <w:p w:rsidR="00057543" w:rsidRPr="00057543" w:rsidRDefault="009B3034" w:rsidP="007D4619">
      <w:pPr>
        <w:jc w:val="center"/>
        <w:rPr>
          <w:rFonts w:asciiTheme="minorHAnsi" w:hAnsiTheme="minorHAnsi" w:cstheme="minorHAnsi"/>
          <w:b/>
          <w:bCs/>
          <w:sz w:val="18"/>
          <w:szCs w:val="18"/>
        </w:rPr>
      </w:pPr>
      <w:r>
        <w:rPr>
          <w:rFonts w:asciiTheme="minorHAnsi" w:hAnsiTheme="minorHAnsi" w:cstheme="minorHAnsi"/>
          <w:b/>
          <w:bCs/>
          <w:sz w:val="18"/>
          <w:szCs w:val="18"/>
        </w:rPr>
        <w:t>ANEXO 3</w:t>
      </w:r>
    </w:p>
    <w:p w:rsidR="004026CA" w:rsidRPr="00057543" w:rsidRDefault="007D4619" w:rsidP="004026CA">
      <w:pPr>
        <w:jc w:val="center"/>
        <w:rPr>
          <w:rFonts w:asciiTheme="minorHAnsi" w:hAnsiTheme="minorHAnsi" w:cstheme="minorHAnsi"/>
          <w:b/>
          <w:bCs/>
          <w:sz w:val="18"/>
          <w:szCs w:val="18"/>
        </w:rPr>
      </w:pPr>
      <w:r w:rsidRPr="00057543">
        <w:rPr>
          <w:rFonts w:asciiTheme="minorHAnsi" w:hAnsiTheme="minorHAnsi" w:cstheme="minorHAnsi"/>
          <w:b/>
          <w:bCs/>
          <w:sz w:val="18"/>
          <w:szCs w:val="18"/>
        </w:rPr>
        <w:t>MODELO DE CONTRATO</w:t>
      </w:r>
    </w:p>
    <w:p w:rsidR="00942205" w:rsidRPr="00057543" w:rsidRDefault="00942205" w:rsidP="00942205">
      <w:pPr>
        <w:spacing w:before="120" w:after="120"/>
        <w:ind w:left="3540" w:firstLine="708"/>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CONTRATO Nº YPFB/DRCB</w:t>
      </w:r>
    </w:p>
    <w:p w:rsidR="00942205" w:rsidRPr="00057543" w:rsidRDefault="00942205" w:rsidP="00942205">
      <w:pPr>
        <w:spacing w:before="120" w:after="120"/>
        <w:ind w:left="3540" w:firstLine="708"/>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Cbba, </w:t>
      </w:r>
    </w:p>
    <w:p w:rsidR="00942205" w:rsidRPr="00057543" w:rsidRDefault="00942205" w:rsidP="00942205">
      <w:pPr>
        <w:tabs>
          <w:tab w:val="left" w:pos="0"/>
        </w:tabs>
        <w:jc w:val="center"/>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CONTRATO ADMINISTRATIVO DE SERVICIO DE ______________________</w:t>
      </w:r>
    </w:p>
    <w:p w:rsidR="00942205" w:rsidRPr="00057543" w:rsidRDefault="00942205" w:rsidP="00942205">
      <w:pPr>
        <w:tabs>
          <w:tab w:val="left" w:pos="0"/>
        </w:tabs>
        <w:jc w:val="center"/>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CÓDIGO: _______________</w:t>
      </w:r>
    </w:p>
    <w:p w:rsidR="00942205" w:rsidRPr="00057543" w:rsidRDefault="00942205" w:rsidP="00942205">
      <w:pPr>
        <w:rPr>
          <w:rFonts w:asciiTheme="minorHAnsi" w:hAnsiTheme="minorHAnsi" w:cs="Arial"/>
          <w:b/>
          <w:sz w:val="18"/>
          <w:szCs w:val="18"/>
          <w:lang w:val="es-BO" w:eastAsia="es-ES"/>
        </w:rPr>
      </w:pP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INCLUIR EL SIGUIENTE TEXTO EN CASO DE QUE CORRESPONDA:</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SEÑOR NOTARIO DE GOBIERNO DEL DISTRITO ADMINISTRATIVO DE _______</w:t>
      </w:r>
    </w:p>
    <w:p w:rsidR="00942205" w:rsidRPr="00057543" w:rsidRDefault="00942205" w:rsidP="00942205">
      <w:pPr>
        <w:jc w:val="both"/>
        <w:rPr>
          <w:rFonts w:asciiTheme="minorHAnsi" w:hAnsiTheme="minorHAnsi" w:cs="Arial"/>
          <w:b/>
          <w:i/>
          <w:sz w:val="18"/>
          <w:szCs w:val="18"/>
          <w:u w:val="single"/>
          <w:lang w:val="es-BO" w:eastAsia="es-ES"/>
        </w:rPr>
      </w:pPr>
      <w:r w:rsidRPr="00057543">
        <w:rPr>
          <w:rFonts w:asciiTheme="minorHAnsi" w:hAnsiTheme="minorHAnsi" w:cs="Arial"/>
          <w:i/>
          <w:sz w:val="18"/>
          <w:szCs w:val="18"/>
          <w:u w:val="single"/>
          <w:lang w:val="es-BO" w:eastAsia="es-ES"/>
        </w:rPr>
        <w:t>En el registro de Escrituras Públicas que corren a su cargo, sírvase usted insertar el presente Contrato para el servicio de ______________________, sujeto a los siguientes términos y condiciones:</w:t>
      </w:r>
      <w:r w:rsidRPr="00057543">
        <w:rPr>
          <w:rFonts w:asciiTheme="minorHAnsi" w:hAnsiTheme="minorHAnsi" w:cs="Arial"/>
          <w:i/>
          <w:sz w:val="18"/>
          <w:szCs w:val="18"/>
          <w:lang w:val="es-BO" w:eastAsia="es-ES"/>
        </w:rPr>
        <w:t> </w:t>
      </w:r>
      <w:r w:rsidRPr="00057543">
        <w:rPr>
          <w:rFonts w:asciiTheme="minorHAnsi" w:hAnsiTheme="minorHAnsi" w:cs="Arial"/>
          <w:bCs/>
          <w:i/>
          <w:sz w:val="18"/>
          <w:szCs w:val="18"/>
          <w:lang w:val="es-BO" w:eastAsia="es-ES"/>
        </w:rPr>
        <w:t> </w:t>
      </w:r>
    </w:p>
    <w:p w:rsidR="00942205" w:rsidRPr="00057543" w:rsidRDefault="00942205" w:rsidP="00942205">
      <w:pPr>
        <w:spacing w:before="120" w:after="120"/>
        <w:jc w:val="both"/>
        <w:rPr>
          <w:rFonts w:asciiTheme="minorHAnsi" w:hAnsiTheme="minorHAnsi" w:cs="Arial"/>
          <w:b/>
          <w:sz w:val="18"/>
          <w:szCs w:val="18"/>
          <w:u w:val="single"/>
          <w:lang w:val="es-BO" w:eastAsia="es-ES"/>
        </w:rPr>
      </w:pP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u w:val="single"/>
          <w:lang w:val="es-BO" w:eastAsia="es-ES"/>
        </w:rPr>
        <w:t xml:space="preserve">PRIMERA.- (PARTES </w:t>
      </w:r>
      <w:r w:rsidRPr="00057543">
        <w:rPr>
          <w:rFonts w:asciiTheme="minorHAnsi" w:hAnsiTheme="minorHAnsi" w:cs="Arial"/>
          <w:b/>
          <w:bCs/>
          <w:sz w:val="18"/>
          <w:szCs w:val="18"/>
          <w:u w:val="single"/>
          <w:lang w:val="es-BO" w:eastAsia="es-ES"/>
        </w:rPr>
        <w:t>CONTRATANTE</w:t>
      </w:r>
      <w:r w:rsidRPr="00057543">
        <w:rPr>
          <w:rFonts w:asciiTheme="minorHAnsi" w:hAnsiTheme="minorHAnsi" w:cs="Arial"/>
          <w:b/>
          <w:sz w:val="18"/>
          <w:szCs w:val="18"/>
          <w:u w:val="single"/>
          <w:lang w:val="es-BO" w:eastAsia="es-ES"/>
        </w:rPr>
        <w:t>S)</w:t>
      </w:r>
      <w:r w:rsidRPr="00057543">
        <w:rPr>
          <w:rFonts w:asciiTheme="minorHAnsi" w:hAnsiTheme="minorHAnsi" w:cs="Arial"/>
          <w:b/>
          <w:sz w:val="18"/>
          <w:szCs w:val="18"/>
          <w:lang w:val="es-BO" w:eastAsia="es-ES"/>
        </w:rPr>
        <w:t xml:space="preserve">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Dirá usted que las partes </w:t>
      </w:r>
      <w:r w:rsidRPr="00057543">
        <w:rPr>
          <w:rFonts w:asciiTheme="minorHAnsi" w:hAnsiTheme="minorHAnsi" w:cs="Arial"/>
          <w:b/>
          <w:bCs/>
          <w:sz w:val="18"/>
          <w:szCs w:val="18"/>
          <w:lang w:val="es-BO" w:eastAsia="es-ES"/>
        </w:rPr>
        <w:t>CONTRATANTES</w:t>
      </w:r>
      <w:r w:rsidRPr="00057543">
        <w:rPr>
          <w:rFonts w:asciiTheme="minorHAnsi" w:hAnsiTheme="minorHAnsi" w:cs="Arial"/>
          <w:sz w:val="18"/>
          <w:szCs w:val="18"/>
          <w:lang w:val="es-BO" w:eastAsia="es-ES"/>
        </w:rPr>
        <w:t xml:space="preserve"> son:</w:t>
      </w:r>
    </w:p>
    <w:p w:rsidR="00942205" w:rsidRPr="00057543" w:rsidRDefault="00942205" w:rsidP="00F253D3">
      <w:pPr>
        <w:numPr>
          <w:ilvl w:val="1"/>
          <w:numId w:val="47"/>
        </w:numPr>
        <w:spacing w:before="120" w:after="120"/>
        <w:ind w:left="709" w:hanging="709"/>
        <w:contextualSpacing/>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YACIMIENTOS PETROLÍFEROS FISCALES BOLIVIANOS</w:t>
      </w:r>
      <w:r w:rsidRPr="00057543">
        <w:rPr>
          <w:rFonts w:asciiTheme="minorHAnsi" w:hAnsiTheme="minorHAnsi" w:cs="Arial"/>
          <w:sz w:val="18"/>
          <w:szCs w:val="18"/>
          <w:lang w:val="es-BO" w:eastAsia="es-ES"/>
        </w:rPr>
        <w:t xml:space="preserve">, con Número de Identificación Tributaria (NIT) Nº 1020269020, con domicilio en ___________________, Zona __________ de la ciudad de </w:t>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t xml:space="preserve">_________, representada legalmente por __________________, </w:t>
      </w:r>
      <w:r w:rsidRPr="00057543">
        <w:rPr>
          <w:rFonts w:asciiTheme="minorHAnsi" w:hAnsiTheme="minorHAnsi" w:cs="Arial"/>
          <w:sz w:val="18"/>
          <w:szCs w:val="18"/>
          <w:lang w:val="es-BO" w:eastAsia="es-BO"/>
        </w:rPr>
        <w:t xml:space="preserve">con cédula de Identidad N° ____________, designado mediante ____________________ de fecha _________________, que en adelante se denominará </w:t>
      </w: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p>
    <w:p w:rsidR="00942205" w:rsidRPr="00057543" w:rsidRDefault="00942205" w:rsidP="00942205">
      <w:pPr>
        <w:spacing w:before="120" w:after="120"/>
        <w:ind w:left="709"/>
        <w:contextualSpacing/>
        <w:jc w:val="both"/>
        <w:rPr>
          <w:rFonts w:asciiTheme="minorHAnsi" w:hAnsiTheme="minorHAnsi" w:cs="Arial"/>
          <w:sz w:val="18"/>
          <w:szCs w:val="18"/>
          <w:lang w:val="es-BO" w:eastAsia="es-ES"/>
        </w:rPr>
      </w:pPr>
    </w:p>
    <w:p w:rsidR="00942205" w:rsidRPr="00057543" w:rsidRDefault="00942205" w:rsidP="00F253D3">
      <w:pPr>
        <w:numPr>
          <w:ilvl w:val="1"/>
          <w:numId w:val="40"/>
        </w:numPr>
        <w:spacing w:before="120" w:after="120"/>
        <w:ind w:left="709" w:hanging="709"/>
        <w:contextualSpacing/>
        <w:jc w:val="both"/>
        <w:rPr>
          <w:rFonts w:asciiTheme="minorHAnsi" w:hAnsiTheme="minorHAnsi" w:cs="Arial"/>
          <w:i/>
          <w:sz w:val="18"/>
          <w:szCs w:val="18"/>
          <w:lang w:val="es-BO" w:eastAsia="es-ES"/>
        </w:rPr>
      </w:pPr>
      <w:r w:rsidRPr="00057543">
        <w:rPr>
          <w:rFonts w:asciiTheme="minorHAnsi" w:hAnsiTheme="minorHAnsi" w:cs="Arial"/>
          <w:b/>
          <w:sz w:val="18"/>
          <w:szCs w:val="18"/>
          <w:lang w:val="es-BO" w:eastAsia="es-ES"/>
        </w:rPr>
        <w:t>____________________</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rPr>
        <w:t>una empresa constituida bajo las leyes del Estado Plurinacional de Bolivia, inscrita en el Registro de Comercio de Bolivia concesionado a FUNDEMPRESA</w:t>
      </w:r>
      <w:r w:rsidRPr="00057543">
        <w:rPr>
          <w:rFonts w:asciiTheme="minorHAnsi" w:hAnsiTheme="minorHAnsi"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57543">
        <w:rPr>
          <w:rFonts w:asciiTheme="minorHAnsi" w:hAnsiTheme="minorHAnsi" w:cs="Arial"/>
          <w:b/>
          <w:sz w:val="18"/>
          <w:szCs w:val="18"/>
          <w:lang w:val="es-BO" w:eastAsia="es-ES"/>
        </w:rPr>
        <w:t>CONTRATISTA</w:t>
      </w:r>
      <w:r w:rsidRPr="00057543">
        <w:rPr>
          <w:rFonts w:asciiTheme="minorHAnsi" w:hAnsiTheme="minorHAnsi" w:cs="Arial"/>
          <w:b/>
          <w:bCs/>
          <w:sz w:val="18"/>
          <w:szCs w:val="18"/>
          <w:lang w:val="es-BO" w:eastAsia="es-ES"/>
        </w:rPr>
        <w:t xml:space="preserve">. </w:t>
      </w:r>
    </w:p>
    <w:p w:rsidR="00942205" w:rsidRPr="00057543" w:rsidRDefault="00942205" w:rsidP="00942205">
      <w:p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Tanto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como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podrán ser denominados individualmente e indistintamente como “Parte” o colectivamente “Partes”</w:t>
      </w:r>
    </w:p>
    <w:p w:rsidR="00942205" w:rsidRPr="00057543" w:rsidRDefault="00942205" w:rsidP="00942205">
      <w:pPr>
        <w:tabs>
          <w:tab w:val="left" w:pos="7814"/>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SEGUNDA.- (ANTECEDENTES)</w:t>
      </w:r>
    </w:p>
    <w:p w:rsidR="00942205" w:rsidRPr="00057543" w:rsidRDefault="00942205" w:rsidP="00942205">
      <w:pPr>
        <w:spacing w:before="120" w:after="120"/>
        <w:ind w:left="709" w:hanging="709"/>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2.1.</w:t>
      </w:r>
      <w:r w:rsidRPr="00057543">
        <w:rPr>
          <w:rFonts w:asciiTheme="minorHAnsi" w:hAnsiTheme="minorHAnsi" w:cs="Arial"/>
          <w:sz w:val="18"/>
          <w:szCs w:val="18"/>
          <w:lang w:val="es-BO" w:eastAsia="es-ES"/>
        </w:rPr>
        <w:tab/>
      </w:r>
      <w:r w:rsidRPr="00057543">
        <w:rPr>
          <w:rFonts w:asciiTheme="minorHAnsi" w:eastAsiaTheme="minorHAnsi" w:hAnsiTheme="minorHAnsi" w:cs="Arial"/>
          <w:sz w:val="18"/>
          <w:szCs w:val="18"/>
          <w:lang w:val="es-BO"/>
        </w:rPr>
        <w:t xml:space="preserve">La </w:t>
      </w:r>
      <w:r w:rsidRPr="00057543">
        <w:rPr>
          <w:rFonts w:asciiTheme="minorHAnsi" w:eastAsiaTheme="minorHAnsi" w:hAnsiTheme="minorHAnsi" w:cs="Arial"/>
          <w:b/>
          <w:sz w:val="18"/>
          <w:szCs w:val="18"/>
          <w:lang w:val="es-BO"/>
        </w:rPr>
        <w:t>ENTIDAD</w:t>
      </w:r>
      <w:r w:rsidRPr="00057543">
        <w:rPr>
          <w:rFonts w:asciiTheme="minorHAnsi" w:eastAsiaTheme="minorHAnsi" w:hAnsiTheme="minorHAnsi" w:cs="Arial"/>
          <w:sz w:val="18"/>
          <w:szCs w:val="18"/>
          <w:lang w:val="es-BO"/>
        </w:rPr>
        <w:t xml:space="preserve">, mediante la modalidad de contratación ________________ con código </w:t>
      </w:r>
      <w:r w:rsidRPr="00057543">
        <w:rPr>
          <w:rFonts w:asciiTheme="minorHAnsi" w:hAnsiTheme="minorHAnsi" w:cs="Arial"/>
          <w:sz w:val="18"/>
          <w:szCs w:val="18"/>
          <w:lang w:val="es-BO" w:eastAsia="es-ES"/>
        </w:rPr>
        <w:t>__________________</w:t>
      </w:r>
      <w:r w:rsidRPr="00057543">
        <w:rPr>
          <w:rFonts w:asciiTheme="minorHAnsi" w:eastAsiaTheme="minorHAnsi" w:hAnsiTheme="minorHAnsi" w:cs="Arial"/>
          <w:sz w:val="18"/>
          <w:szCs w:val="18"/>
          <w:lang w:val="es-BO"/>
        </w:rPr>
        <w:t xml:space="preserve">, llevó adelante el proceso de contratación para el Servicio de ___________________________, realizado bajo las normas y regulaciones de contratación establecidas en el </w:t>
      </w:r>
      <w:r w:rsidRPr="00057543">
        <w:rPr>
          <w:rFonts w:asciiTheme="minorHAnsi" w:hAnsiTheme="minorHAnsi" w:cs="Arial"/>
          <w:sz w:val="18"/>
          <w:szCs w:val="18"/>
          <w:lang w:val="es-BO" w:eastAsia="es-ES"/>
        </w:rPr>
        <w:t>Reglamento Específico del ______________________________ aprobado mediante Resolución de Directorio N°___________ de fecha_________ y el documento de contratación directa.</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2.2.</w:t>
      </w:r>
      <w:r w:rsidRPr="00057543">
        <w:rPr>
          <w:rFonts w:asciiTheme="minorHAnsi" w:hAnsiTheme="minorHAnsi" w:cs="Arial"/>
          <w:sz w:val="18"/>
          <w:szCs w:val="18"/>
          <w:lang w:val="es-BO" w:eastAsia="es-ES"/>
        </w:rPr>
        <w:tab/>
        <w:t xml:space="preserve">Por su parte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reúne las condiciones y experiencia para llevar a cabo la prestación del Servicio detallado en el presente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TERCERA.- (DISPOSICIONES GENERALES)</w:t>
      </w:r>
    </w:p>
    <w:p w:rsidR="00942205" w:rsidRPr="00057543" w:rsidRDefault="00942205" w:rsidP="00942205">
      <w:pPr>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3.1.</w:t>
      </w:r>
      <w:r w:rsidRPr="00057543">
        <w:rPr>
          <w:rFonts w:asciiTheme="minorHAnsi" w:hAnsiTheme="minorHAnsi" w:cs="Arial"/>
          <w:b/>
          <w:sz w:val="18"/>
          <w:szCs w:val="18"/>
          <w:lang w:val="es-BO" w:eastAsia="es-ES"/>
        </w:rPr>
        <w:tab/>
        <w:t>Definiciones:</w:t>
      </w:r>
      <w:r w:rsidRPr="00057543">
        <w:rPr>
          <w:rFonts w:asciiTheme="minorHAnsi" w:hAnsiTheme="minorHAnsi"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42205" w:rsidRPr="00057543" w:rsidTr="00821ED7">
        <w:trPr>
          <w:trHeight w:val="556"/>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t>Contrato:</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Es el presente documento celebrado entre las Partes, junto con todos los anexos que forman parte integrante del mismo.</w:t>
            </w:r>
          </w:p>
        </w:tc>
      </w:tr>
      <w:tr w:rsidR="00942205" w:rsidRPr="00057543" w:rsidTr="00821ED7">
        <w:trPr>
          <w:trHeight w:val="1028"/>
        </w:trPr>
        <w:tc>
          <w:tcPr>
            <w:tcW w:w="1809" w:type="dxa"/>
          </w:tcPr>
          <w:p w:rsidR="00942205" w:rsidRPr="00057543" w:rsidRDefault="00942205" w:rsidP="00942205">
            <w:pPr>
              <w:tabs>
                <w:tab w:val="left" w:pos="2880"/>
                <w:tab w:val="left" w:pos="3600"/>
                <w:tab w:val="left" w:pos="4320"/>
                <w:tab w:val="left" w:pos="5040"/>
                <w:tab w:val="left" w:pos="5760"/>
                <w:tab w:val="left" w:pos="6480"/>
                <w:tab w:val="left" w:pos="7200"/>
                <w:tab w:val="left" w:pos="7920"/>
                <w:tab w:val="left" w:pos="8640"/>
                <w:tab w:val="left" w:pos="9360"/>
              </w:tabs>
              <w:rPr>
                <w:rFonts w:cs="Arial"/>
                <w:b/>
                <w:sz w:val="18"/>
                <w:szCs w:val="18"/>
                <w:lang w:val="es-BO" w:eastAsia="es-ES"/>
              </w:rPr>
            </w:pPr>
            <w:r w:rsidRPr="00057543">
              <w:rPr>
                <w:rFonts w:cs="Arial"/>
                <w:b/>
                <w:sz w:val="18"/>
                <w:szCs w:val="18"/>
                <w:lang w:val="es-BO" w:eastAsia="es-ES"/>
              </w:rPr>
              <w:t>Fiscal  del Servicio:</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Es una o más personas designadas por la </w:t>
            </w:r>
            <w:r w:rsidRPr="00057543">
              <w:rPr>
                <w:rFonts w:cs="Arial"/>
                <w:b/>
                <w:sz w:val="18"/>
                <w:szCs w:val="18"/>
                <w:lang w:val="es-BO" w:eastAsia="es-ES"/>
              </w:rPr>
              <w:t>ENTIDAD</w:t>
            </w:r>
            <w:r w:rsidRPr="00057543">
              <w:rPr>
                <w:rFonts w:cs="Arial"/>
                <w:sz w:val="18"/>
                <w:szCs w:val="18"/>
                <w:lang w:val="es-BO" w:eastAsia="es-ES"/>
              </w:rPr>
              <w:t xml:space="preserve">, quien será el interlocutor de éste frente al </w:t>
            </w:r>
            <w:r w:rsidRPr="00057543">
              <w:rPr>
                <w:rFonts w:cs="Arial"/>
                <w:b/>
                <w:sz w:val="18"/>
                <w:szCs w:val="18"/>
                <w:lang w:val="es-BO" w:eastAsia="es-ES"/>
              </w:rPr>
              <w:t>CONTRATISTA</w:t>
            </w:r>
            <w:r w:rsidRPr="00057543">
              <w:rPr>
                <w:rFonts w:cs="Arial"/>
                <w:sz w:val="18"/>
                <w:szCs w:val="18"/>
                <w:lang w:val="es-BO" w:eastAsia="es-ES"/>
              </w:rPr>
              <w:t xml:space="preserve">, encargado de verificar el cumplimiento de las obligaciones del </w:t>
            </w:r>
            <w:r w:rsidRPr="00057543">
              <w:rPr>
                <w:rFonts w:cs="Arial"/>
                <w:b/>
                <w:sz w:val="18"/>
                <w:szCs w:val="18"/>
                <w:lang w:val="es-BO" w:eastAsia="es-ES"/>
              </w:rPr>
              <w:t>CONTRATISTA</w:t>
            </w:r>
            <w:r w:rsidRPr="00057543">
              <w:rPr>
                <w:rFonts w:cs="Arial"/>
                <w:sz w:val="18"/>
                <w:szCs w:val="18"/>
                <w:lang w:val="es-BO" w:eastAsia="es-ES"/>
              </w:rPr>
              <w:t xml:space="preserve">, asegurando que el Servicio sea ejecutado conforme lo establecido en el Contrato. </w:t>
            </w:r>
          </w:p>
        </w:tc>
      </w:tr>
      <w:tr w:rsidR="00942205" w:rsidRPr="00057543" w:rsidTr="00821ED7">
        <w:trPr>
          <w:trHeight w:val="555"/>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lastRenderedPageBreak/>
              <w:t>Ley Aplicable:</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Son las normas constitucionales, leyes, decretos y toda otra disposición  legal vigente y publicada en el Estado Plurinacional de Bolivia.</w:t>
            </w:r>
          </w:p>
        </w:tc>
      </w:tr>
      <w:tr w:rsidR="00942205" w:rsidRPr="00057543" w:rsidTr="00821ED7">
        <w:trPr>
          <w:trHeight w:val="420"/>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t>Personal:</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Significa los empleados del </w:t>
            </w:r>
            <w:r w:rsidRPr="00057543">
              <w:rPr>
                <w:rFonts w:cs="Arial"/>
                <w:b/>
                <w:sz w:val="18"/>
                <w:szCs w:val="18"/>
                <w:lang w:val="es-BO" w:eastAsia="es-ES"/>
              </w:rPr>
              <w:t>CONTRATISTA</w:t>
            </w:r>
            <w:r w:rsidRPr="00057543">
              <w:rPr>
                <w:rFonts w:cs="Arial"/>
                <w:sz w:val="18"/>
                <w:szCs w:val="18"/>
                <w:lang w:val="es-BO" w:eastAsia="es-ES"/>
              </w:rPr>
              <w:t>.</w:t>
            </w:r>
          </w:p>
        </w:tc>
      </w:tr>
      <w:tr w:rsidR="00942205" w:rsidRPr="00057543" w:rsidTr="00821ED7">
        <w:tc>
          <w:tcPr>
            <w:tcW w:w="1809" w:type="dxa"/>
          </w:tcPr>
          <w:p w:rsidR="00942205" w:rsidRPr="00057543" w:rsidRDefault="00942205" w:rsidP="009422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sz w:val="18"/>
                <w:szCs w:val="18"/>
                <w:lang w:val="es-BO" w:eastAsia="es-ES"/>
              </w:rPr>
            </w:pPr>
            <w:r w:rsidRPr="00057543">
              <w:rPr>
                <w:rFonts w:cs="Arial"/>
                <w:b/>
                <w:sz w:val="18"/>
                <w:szCs w:val="18"/>
                <w:lang w:val="es-BO" w:eastAsia="es-ES"/>
              </w:rPr>
              <w:t>Servicio (s):</w:t>
            </w:r>
          </w:p>
          <w:p w:rsidR="00942205" w:rsidRPr="00057543" w:rsidRDefault="00942205" w:rsidP="00942205">
            <w:pPr>
              <w:rPr>
                <w:rFonts w:cs="Arial"/>
                <w:b/>
                <w:sz w:val="18"/>
                <w:szCs w:val="18"/>
                <w:lang w:val="es-BO" w:eastAsia="es-ES"/>
              </w:rPr>
            </w:pPr>
          </w:p>
        </w:tc>
        <w:tc>
          <w:tcPr>
            <w:tcW w:w="6662" w:type="dxa"/>
          </w:tcPr>
          <w:p w:rsidR="00942205" w:rsidRPr="00057543" w:rsidRDefault="00942205" w:rsidP="00942205">
            <w:pPr>
              <w:tabs>
                <w:tab w:val="left" w:pos="2880"/>
                <w:tab w:val="left" w:pos="3600"/>
                <w:tab w:val="left" w:pos="4320"/>
                <w:tab w:val="left" w:pos="5040"/>
                <w:tab w:val="left" w:pos="5760"/>
                <w:tab w:val="left" w:pos="6480"/>
                <w:tab w:val="left" w:pos="7200"/>
                <w:tab w:val="left" w:pos="7920"/>
                <w:tab w:val="left" w:pos="8640"/>
                <w:tab w:val="left" w:pos="9360"/>
              </w:tabs>
              <w:rPr>
                <w:rFonts w:cs="Arial"/>
                <w:sz w:val="18"/>
                <w:szCs w:val="18"/>
                <w:lang w:val="es-BO" w:eastAsia="es-ES"/>
              </w:rPr>
            </w:pPr>
            <w:r w:rsidRPr="00057543">
              <w:rPr>
                <w:rFonts w:cs="Arial"/>
                <w:sz w:val="18"/>
                <w:szCs w:val="18"/>
                <w:lang w:val="es-BO" w:eastAsia="es-ES"/>
              </w:rPr>
              <w:t xml:space="preserve">Significa el servicio de ________________________,  que debe desarrollar el </w:t>
            </w:r>
            <w:r w:rsidRPr="00057543">
              <w:rPr>
                <w:rFonts w:cs="Arial"/>
                <w:b/>
                <w:sz w:val="18"/>
                <w:szCs w:val="18"/>
                <w:lang w:val="es-BO" w:eastAsia="es-ES"/>
              </w:rPr>
              <w:t>CONTRATISTA</w:t>
            </w:r>
            <w:r w:rsidRPr="00057543">
              <w:rPr>
                <w:rFonts w:cs="Arial"/>
                <w:sz w:val="18"/>
                <w:szCs w:val="18"/>
                <w:lang w:val="es-BO" w:eastAsia="es-ES"/>
              </w:rPr>
              <w:t xml:space="preserve"> a favor de la </w:t>
            </w:r>
            <w:r w:rsidRPr="00057543">
              <w:rPr>
                <w:rFonts w:cs="Arial"/>
                <w:b/>
                <w:sz w:val="18"/>
                <w:szCs w:val="18"/>
                <w:lang w:val="es-BO" w:eastAsia="es-ES"/>
              </w:rPr>
              <w:t>ENTIDAD</w:t>
            </w:r>
            <w:r w:rsidRPr="00057543">
              <w:rPr>
                <w:rFonts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42205" w:rsidRPr="00057543" w:rsidTr="00821ED7">
        <w:trPr>
          <w:trHeight w:val="783"/>
        </w:trPr>
        <w:tc>
          <w:tcPr>
            <w:tcW w:w="1809" w:type="dxa"/>
          </w:tcPr>
          <w:p w:rsidR="00942205" w:rsidRPr="00057543" w:rsidRDefault="00942205" w:rsidP="009422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sz w:val="18"/>
                <w:szCs w:val="18"/>
                <w:lang w:val="es-BO" w:eastAsia="es-ES"/>
              </w:rPr>
            </w:pPr>
            <w:r w:rsidRPr="00057543">
              <w:rPr>
                <w:rFonts w:cs="Arial"/>
                <w:b/>
                <w:sz w:val="18"/>
                <w:szCs w:val="18"/>
                <w:lang w:val="es-BO" w:eastAsia="es-ES"/>
              </w:rPr>
              <w:t>Informe  de Conformidad:</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Informe elaborado por el Fiscal del Servicio, una vez verificado el cumplimiento del Servicio.</w:t>
            </w:r>
          </w:p>
        </w:tc>
      </w:tr>
    </w:tbl>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3.2.</w:t>
      </w:r>
      <w:r w:rsidRPr="00057543">
        <w:rPr>
          <w:rFonts w:asciiTheme="minorHAnsi" w:hAnsiTheme="minorHAnsi" w:cs="Arial"/>
          <w:b/>
          <w:sz w:val="18"/>
          <w:szCs w:val="18"/>
          <w:lang w:val="es-BO" w:eastAsia="es-ES"/>
        </w:rPr>
        <w:tab/>
        <w:t xml:space="preserve">Relación entre las Partes: </w:t>
      </w:r>
      <w:r w:rsidRPr="00057543">
        <w:rPr>
          <w:rFonts w:asciiTheme="minorHAnsi" w:hAnsiTheme="minorHAnsi"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quien será plenamente responsable por todos los aspectos relacionados con este Contrato y la Ley Aplicable.</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3.3.</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Ley que rige el Contrato:</w:t>
      </w:r>
      <w:r w:rsidRPr="00057543">
        <w:rPr>
          <w:rFonts w:asciiTheme="minorHAnsi" w:hAnsiTheme="minorHAnsi" w:cs="Arial"/>
          <w:sz w:val="18"/>
          <w:szCs w:val="18"/>
          <w:lang w:val="es-BO" w:eastAsia="es-ES"/>
        </w:rPr>
        <w:t xml:space="preserve"> Este Contrato, su significado e interpretación y la relación que crea entre las Partes se regirá por Ley Aplicable.</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3.4.</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 xml:space="preserve">Idioma: </w:t>
      </w:r>
      <w:r w:rsidRPr="00057543">
        <w:rPr>
          <w:rFonts w:asciiTheme="minorHAnsi" w:hAnsiTheme="minorHAnsi" w:cs="Arial"/>
          <w:sz w:val="18"/>
          <w:szCs w:val="18"/>
          <w:lang w:val="es-BO" w:eastAsia="es-ES"/>
        </w:rPr>
        <w:t>Este Contrato se ha celebrado en castellano, idioma por el que se regirán obligatoriamente todas las materias relacionadas con el mismo o su interpretación.</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3.5.</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Encabezamientos:</w:t>
      </w:r>
      <w:r w:rsidRPr="00057543">
        <w:rPr>
          <w:rFonts w:asciiTheme="minorHAnsi" w:hAnsiTheme="minorHAnsi" w:cs="Arial"/>
          <w:sz w:val="18"/>
          <w:szCs w:val="18"/>
          <w:lang w:val="es-BO" w:eastAsia="es-ES"/>
        </w:rPr>
        <w:t xml:space="preserve"> El contenido de este Contrato no se verá restringido, modificado o afectado por los encabezamientos.</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3.6.</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Totalidad del acuerdo:</w:t>
      </w:r>
      <w:r w:rsidRPr="00057543">
        <w:rPr>
          <w:rFonts w:asciiTheme="minorHAnsi" w:hAnsiTheme="minorHAnsi"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3.7.</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Plazos:</w:t>
      </w:r>
      <w:r w:rsidRPr="00057543">
        <w:rPr>
          <w:rFonts w:asciiTheme="minorHAnsi" w:hAnsiTheme="minorHAnsi" w:cs="Arial"/>
          <w:sz w:val="18"/>
          <w:szCs w:val="18"/>
          <w:lang w:val="es-BO" w:eastAsia="es-ES"/>
        </w:rPr>
        <w:t xml:space="preserve"> Todos los plazos establecidos en este Contrato y sus anexos se entenderán como días calendario, salvo indicación expresa en contrario.</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3.8.</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Mayúsculas:</w:t>
      </w:r>
      <w:r w:rsidRPr="00057543">
        <w:rPr>
          <w:rFonts w:asciiTheme="minorHAnsi" w:hAnsiTheme="minorHAnsi" w:cs="Arial"/>
          <w:sz w:val="18"/>
          <w:szCs w:val="18"/>
          <w:lang w:val="es-BO" w:eastAsia="es-ES"/>
        </w:rPr>
        <w:t xml:space="preserve"> El uso de las mayúsculas se entenderá conforme a las denominaciones otorgadas en este instrumento, o de acuerdo a su contexto, usando indistintamente en plural o singular.</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sz w:val="18"/>
          <w:szCs w:val="18"/>
          <w:u w:val="single"/>
          <w:lang w:val="es-BO" w:eastAsia="es-ES"/>
        </w:rPr>
      </w:pPr>
      <w:r w:rsidRPr="00057543">
        <w:rPr>
          <w:rFonts w:asciiTheme="minorHAnsi" w:hAnsiTheme="minorHAnsi" w:cs="Arial"/>
          <w:b/>
          <w:bCs/>
          <w:sz w:val="18"/>
          <w:szCs w:val="18"/>
          <w:lang w:val="es-BO" w:eastAsia="es-ES"/>
        </w:rPr>
        <w:t>3.9.</w:t>
      </w:r>
      <w:r w:rsidRPr="00057543">
        <w:rPr>
          <w:rFonts w:asciiTheme="minorHAnsi" w:hAnsiTheme="minorHAnsi" w:cs="Arial"/>
          <w:bCs/>
          <w:sz w:val="18"/>
          <w:szCs w:val="18"/>
          <w:lang w:val="es-BO" w:eastAsia="es-ES"/>
        </w:rPr>
        <w:tab/>
      </w:r>
      <w:r w:rsidRPr="00057543">
        <w:rPr>
          <w:rFonts w:asciiTheme="minorHAnsi" w:hAnsiTheme="minorHAnsi" w:cs="Arial"/>
          <w:b/>
          <w:bCs/>
          <w:sz w:val="18"/>
          <w:szCs w:val="18"/>
          <w:lang w:val="es-BO" w:eastAsia="es-ES"/>
        </w:rPr>
        <w:t xml:space="preserve">Discrepancias: </w:t>
      </w:r>
      <w:r w:rsidRPr="00057543">
        <w:rPr>
          <w:rFonts w:asciiTheme="minorHAnsi" w:hAnsiTheme="minorHAnsi"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CUARTA.- (NATURALEZA DEL CONTRATO)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QUINTA.- (DOCUMENTOS DEL CONTRATO)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Forman parte integrante e indivisible del presente Contrato, los anexos que se detallan a continuación y que tienen por finalidad complementarse mutuamente:</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sz w:val="18"/>
          <w:szCs w:val="18"/>
          <w:u w:val="single"/>
          <w:lang w:val="es-BO" w:eastAsia="es-ES"/>
        </w:rPr>
      </w:pPr>
      <w:r w:rsidRPr="00057543">
        <w:rPr>
          <w:rFonts w:asciiTheme="minorHAnsi" w:hAnsiTheme="minorHAnsi" w:cs="Arial"/>
          <w:sz w:val="18"/>
          <w:szCs w:val="18"/>
          <w:lang w:val="es-BO" w:eastAsia="es-ES"/>
        </w:rPr>
        <w:tab/>
        <w:t xml:space="preserve">Anexo 1: </w:t>
      </w:r>
      <w:r w:rsidRPr="00057543">
        <w:rPr>
          <w:rFonts w:asciiTheme="minorHAnsi" w:hAnsiTheme="minorHAnsi" w:cs="Arial"/>
          <w:b/>
          <w:i/>
          <w:sz w:val="18"/>
          <w:szCs w:val="18"/>
          <w:u w:val="single"/>
          <w:lang w:val="es-BO" w:eastAsia="es-ES"/>
        </w:rPr>
        <w:t>Documento de contratación directa o documento base de contratación</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 xml:space="preserve">               Aclaraciones y enmiendas</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2: Propuesta adjudicada (oferta técnica y económica).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3: Acta de concertación (cuando corresponda)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4: Garantía (cuando corresponda)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 xml:space="preserve">Anexo 5: </w:t>
      </w:r>
      <w:r w:rsidRPr="00057543">
        <w:rPr>
          <w:rFonts w:asciiTheme="minorHAnsi" w:hAnsiTheme="minorHAnsi" w:cs="Arial"/>
          <w:b/>
          <w:i/>
          <w:sz w:val="18"/>
          <w:szCs w:val="18"/>
          <w:u w:val="single"/>
          <w:lang w:val="es-BO" w:eastAsia="es-ES"/>
        </w:rPr>
        <w:t>(insertar otro (s) que se puedan considerar importantes)</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SEXTA.- (OBJETO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El objeto del presente Contrato es la prestación del Servicio consistente en _________________________, realizado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con estricta y absoluta sujeción a este Contrato y de conformidad a los anexos que forman parte integrante e indivisible del presente Contrato.</w:t>
      </w:r>
      <w:r w:rsidRPr="00057543" w:rsidDel="00320C8A">
        <w:rPr>
          <w:rFonts w:asciiTheme="minorHAnsi" w:hAnsiTheme="minorHAnsi" w:cs="Arial"/>
          <w:sz w:val="18"/>
          <w:szCs w:val="18"/>
          <w:lang w:val="es-BO" w:eastAsia="es-ES"/>
        </w:rPr>
        <w:t xml:space="preserve"> </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SÉPTIMA.- (VIGENCIA Y PLAZO DEL CONTRATO)</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7.1 Vigencia.-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7.2 Plazo de habilitación.-</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bCs/>
          <w:sz w:val="18"/>
          <w:szCs w:val="18"/>
          <w:lang w:val="es-BO" w:eastAsia="es-ES"/>
        </w:rPr>
        <w:t xml:space="preserve">CONTRATISTA </w:t>
      </w:r>
      <w:r w:rsidRPr="00057543">
        <w:rPr>
          <w:rFonts w:asciiTheme="minorHAnsi" w:hAnsiTheme="minorHAnsi" w:cs="Arial"/>
          <w:bCs/>
          <w:sz w:val="18"/>
          <w:szCs w:val="18"/>
          <w:lang w:val="es-BO" w:eastAsia="es-ES"/>
        </w:rPr>
        <w:t>se compromete a ejecutar</w:t>
      </w:r>
      <w:r w:rsidRPr="00057543">
        <w:rPr>
          <w:rFonts w:asciiTheme="minorHAnsi" w:hAnsiTheme="minorHAnsi" w:cs="Arial"/>
          <w:b/>
          <w:bCs/>
          <w:sz w:val="18"/>
          <w:szCs w:val="18"/>
          <w:lang w:val="es-BO" w:eastAsia="es-ES"/>
        </w:rPr>
        <w:t xml:space="preserve"> </w:t>
      </w:r>
      <w:r w:rsidRPr="00057543">
        <w:rPr>
          <w:rFonts w:asciiTheme="minorHAnsi" w:hAnsiTheme="minorHAnsi" w:cs="Arial"/>
          <w:sz w:val="18"/>
          <w:szCs w:val="18"/>
          <w:lang w:val="es-BO" w:eastAsia="es-ES"/>
        </w:rPr>
        <w:t xml:space="preserve">el Servicio en el plazo máximo de </w:t>
      </w:r>
      <w:r w:rsidRPr="00057543">
        <w:rPr>
          <w:rFonts w:asciiTheme="minorHAnsi" w:hAnsiTheme="minorHAnsi" w:cs="Arial"/>
          <w:i/>
          <w:sz w:val="18"/>
          <w:szCs w:val="18"/>
          <w:u w:val="single"/>
          <w:lang w:val="es-BO" w:eastAsia="es-ES"/>
        </w:rPr>
        <w:t>numeral (literal)</w:t>
      </w:r>
      <w:r w:rsidRPr="00057543">
        <w:rPr>
          <w:rFonts w:asciiTheme="minorHAnsi" w:hAnsiTheme="minorHAnsi" w:cs="Arial"/>
          <w:i/>
          <w:sz w:val="18"/>
          <w:szCs w:val="18"/>
          <w:lang w:val="es-BO" w:eastAsia="es-ES"/>
        </w:rPr>
        <w:t xml:space="preserve"> </w:t>
      </w:r>
      <w:r w:rsidRPr="00057543">
        <w:rPr>
          <w:rFonts w:asciiTheme="minorHAnsi" w:hAnsiTheme="minorHAnsi" w:cs="Arial"/>
          <w:sz w:val="18"/>
          <w:szCs w:val="18"/>
          <w:lang w:val="es-BO" w:eastAsia="es-ES"/>
        </w:rPr>
        <w:t>días calendario, computables a partir de la instrucción de la Unidad Solicitante.</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OCTAVA.- (LUGAR DE ENTREGA)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entrega de los documentos de validez para el Servicio debe ser realizada en oficinas de ___________________________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calle _________________ de la ciudad de _____________.</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NOVENA.- (MONTO DEL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de acuerdo a los precios unitarios detallados a continuación:</w:t>
      </w:r>
    </w:p>
    <w:p w:rsidR="00942205" w:rsidRPr="00057543" w:rsidRDefault="00942205" w:rsidP="00942205">
      <w:pPr>
        <w:jc w:val="both"/>
        <w:rPr>
          <w:rFonts w:asciiTheme="minorHAnsi" w:hAnsiTheme="minorHAnsi"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942205" w:rsidRPr="00057543" w:rsidTr="00821ED7">
        <w:trPr>
          <w:trHeight w:val="562"/>
          <w:jc w:val="center"/>
        </w:trPr>
        <w:tc>
          <w:tcPr>
            <w:tcW w:w="571"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Nº</w:t>
            </w:r>
          </w:p>
        </w:tc>
        <w:tc>
          <w:tcPr>
            <w:tcW w:w="1932"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 xml:space="preserve">DESCRIPCIÓN </w:t>
            </w:r>
          </w:p>
        </w:tc>
        <w:tc>
          <w:tcPr>
            <w:tcW w:w="937"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CANTIDAD</w:t>
            </w:r>
          </w:p>
        </w:tc>
        <w:tc>
          <w:tcPr>
            <w:tcW w:w="845"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UNIDAD DE MEDIDA</w:t>
            </w:r>
          </w:p>
        </w:tc>
        <w:tc>
          <w:tcPr>
            <w:tcW w:w="1141"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PRECIO UNITARIO (Bs.)</w:t>
            </w:r>
          </w:p>
        </w:tc>
        <w:tc>
          <w:tcPr>
            <w:tcW w:w="1242"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PRECIO TOTAL</w:t>
            </w:r>
          </w:p>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(Bs.)</w:t>
            </w:r>
          </w:p>
        </w:tc>
        <w:tc>
          <w:tcPr>
            <w:tcW w:w="1164"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PLAZO</w:t>
            </w:r>
          </w:p>
        </w:tc>
      </w:tr>
      <w:tr w:rsidR="00942205" w:rsidRPr="00057543" w:rsidTr="00821ED7">
        <w:trPr>
          <w:trHeight w:hRule="exact" w:val="562"/>
          <w:jc w:val="center"/>
        </w:trPr>
        <w:tc>
          <w:tcPr>
            <w:tcW w:w="571"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1932"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937"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845" w:type="dxa"/>
            <w:vAlign w:val="center"/>
          </w:tcPr>
          <w:p w:rsidR="00942205" w:rsidRPr="00057543" w:rsidRDefault="00942205" w:rsidP="00942205">
            <w:pPr>
              <w:jc w:val="center"/>
              <w:rPr>
                <w:rFonts w:asciiTheme="minorHAnsi" w:hAnsiTheme="minorHAnsi" w:cs="Arial"/>
                <w:sz w:val="18"/>
                <w:szCs w:val="18"/>
                <w:lang w:val="es-BO" w:eastAsia="es-ES"/>
              </w:rPr>
            </w:pPr>
          </w:p>
        </w:tc>
        <w:tc>
          <w:tcPr>
            <w:tcW w:w="1141"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1242" w:type="dxa"/>
            <w:vAlign w:val="center"/>
          </w:tcPr>
          <w:p w:rsidR="00942205" w:rsidRPr="00057543" w:rsidRDefault="00942205" w:rsidP="00942205">
            <w:pPr>
              <w:jc w:val="center"/>
              <w:rPr>
                <w:rFonts w:asciiTheme="minorHAnsi" w:hAnsiTheme="minorHAnsi" w:cs="Arial"/>
                <w:sz w:val="18"/>
                <w:szCs w:val="18"/>
                <w:lang w:val="es-BO" w:eastAsia="es-ES"/>
              </w:rPr>
            </w:pPr>
          </w:p>
        </w:tc>
        <w:tc>
          <w:tcPr>
            <w:tcW w:w="1164" w:type="dxa"/>
            <w:vAlign w:val="center"/>
          </w:tcPr>
          <w:p w:rsidR="00942205" w:rsidRPr="00057543" w:rsidRDefault="00942205" w:rsidP="00942205">
            <w:pPr>
              <w:jc w:val="center"/>
              <w:rPr>
                <w:rFonts w:asciiTheme="minorHAnsi" w:hAnsiTheme="minorHAnsi" w:cs="Arial"/>
                <w:sz w:val="18"/>
                <w:szCs w:val="18"/>
                <w:lang w:val="es-BO" w:eastAsia="es-ES"/>
              </w:rPr>
            </w:pPr>
          </w:p>
        </w:tc>
      </w:tr>
    </w:tbl>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 título de revisión de precio o reembolso, ni cualquier otro similar a la </w:t>
      </w:r>
      <w:r w:rsidRPr="00057543">
        <w:rPr>
          <w:rFonts w:asciiTheme="minorHAnsi" w:hAnsiTheme="minorHAnsi" w:cs="Arial"/>
          <w:b/>
          <w:sz w:val="18"/>
          <w:szCs w:val="18"/>
          <w:lang w:val="es-BO" w:eastAsia="es-ES"/>
        </w:rPr>
        <w:t>ENTIDAD.</w:t>
      </w:r>
    </w:p>
    <w:p w:rsidR="00942205" w:rsidRPr="00057543" w:rsidRDefault="00942205" w:rsidP="00942205">
      <w:pPr>
        <w:numPr>
          <w:ilvl w:val="1"/>
          <w:numId w:val="0"/>
        </w:numPr>
        <w:tabs>
          <w:tab w:val="num" w:pos="284"/>
        </w:tabs>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reconocerá costos por trabajos adicionales que previamente no tuvieran su expresa aprobación y no se haya cumplido lo establecido en 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(FORMA DE PAGO)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monto del presente Contrato será pagado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favor del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presentar la siguiente documentación para pago:</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Solicitud de pago.</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Factura original.</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Fotocopia de registro Sistema Integrado de Gestión y Modernización Administrativa (SIGMA).</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Cédula de identidad del representante legal.</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Fotocopia de número de identificación tributaria (NIT).</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PRIMERA.- (FACTURACIÓN)</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57543">
        <w:rPr>
          <w:rFonts w:asciiTheme="minorHAnsi" w:hAnsiTheme="minorHAnsi" w:cs="Arial"/>
          <w:b/>
          <w:sz w:val="18"/>
          <w:szCs w:val="18"/>
          <w:lang w:val="es-BO" w:eastAsia="es-ES"/>
        </w:rPr>
        <w:t>.</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DECIMA SEGUNDA.- (GARANTÍA DE CUMPLIMIENTO DE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57543">
        <w:rPr>
          <w:rFonts w:asciiTheme="minorHAnsi" w:hAnsiTheme="minorHAnsi" w:cs="Arial"/>
          <w:b/>
          <w:i/>
          <w:sz w:val="18"/>
          <w:szCs w:val="18"/>
          <w:lang w:val="es-BO" w:eastAsia="es-ES"/>
        </w:rPr>
        <w:t xml:space="preserve">, </w:t>
      </w:r>
      <w:r w:rsidRPr="00057543">
        <w:rPr>
          <w:rFonts w:asciiTheme="minorHAnsi" w:hAnsiTheme="minorHAnsi" w:cs="Arial"/>
          <w:sz w:val="18"/>
          <w:szCs w:val="18"/>
          <w:lang w:val="es-BO" w:eastAsia="es-ES"/>
        </w:rPr>
        <w:t>a la orden de Yacimientos Petrolíferos Fiscales Bolivianos</w:t>
      </w:r>
      <w:r w:rsidRPr="00057543">
        <w:rPr>
          <w:rFonts w:asciiTheme="minorHAnsi" w:hAnsiTheme="minorHAnsi" w:cs="Arial"/>
          <w:i/>
          <w:sz w:val="18"/>
          <w:szCs w:val="18"/>
          <w:lang w:val="es-BO" w:eastAsia="es-ES"/>
        </w:rPr>
        <w:t xml:space="preserve">, </w:t>
      </w:r>
      <w:r w:rsidRPr="00057543">
        <w:rPr>
          <w:rFonts w:asciiTheme="minorHAnsi" w:hAnsiTheme="minorHAnsi" w:cs="Arial"/>
          <w:sz w:val="18"/>
          <w:szCs w:val="18"/>
          <w:lang w:val="es-BO" w:eastAsia="es-ES"/>
        </w:rPr>
        <w:t>por Bs.________________</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importe de dicha garantía en caso de cualquier incumplimiento contractual incurrido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será pagado en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su sólo requerimiento, sin necesidad de ningún trámite o acción judicial.</w:t>
      </w:r>
    </w:p>
    <w:p w:rsidR="00942205" w:rsidRPr="00057543" w:rsidRDefault="00942205" w:rsidP="00942205">
      <w:pPr>
        <w:spacing w:line="276" w:lineRule="auto"/>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42205" w:rsidRPr="00057543" w:rsidRDefault="00942205" w:rsidP="00942205">
      <w:pPr>
        <w:tabs>
          <w:tab w:val="left" w:pos="1926"/>
        </w:tabs>
        <w:spacing w:before="120" w:after="120" w:line="276" w:lineRule="auto"/>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tiene la obligación de mantener actualizada la garantía de cumplimiento de Contrato, cuantas veces lo requiera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TERCERA.- (MOROSIDAD Y SUS PENALIDADES) (según especificaciones técnicas)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Queda convenido entre las Partes, que 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se obliga a cumplir con lo estipulado en las especificaciones técnicas y en la cláusula (Vigencia y Plazo) del Contrato, caso contrario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aplicará una multa equivalente al </w:t>
      </w:r>
      <w:r w:rsidRPr="00057543">
        <w:rPr>
          <w:rFonts w:asciiTheme="minorHAnsi" w:hAnsiTheme="minorHAnsi" w:cs="Arial"/>
          <w:i/>
          <w:sz w:val="18"/>
          <w:szCs w:val="18"/>
          <w:u w:val="single"/>
          <w:lang w:val="es-BO" w:eastAsia="es-ES"/>
        </w:rPr>
        <w:t>numeral%</w:t>
      </w:r>
      <w:r w:rsidRPr="00057543">
        <w:rPr>
          <w:rFonts w:asciiTheme="minorHAnsi" w:hAnsiTheme="minorHAnsi" w:cs="Arial"/>
          <w:sz w:val="18"/>
          <w:szCs w:val="18"/>
          <w:lang w:val="es-BO" w:eastAsia="es-ES"/>
        </w:rPr>
        <w:t xml:space="preserve"> (</w:t>
      </w:r>
      <w:r w:rsidRPr="00057543">
        <w:rPr>
          <w:rFonts w:asciiTheme="minorHAnsi" w:hAnsiTheme="minorHAnsi" w:cs="Arial"/>
          <w:i/>
          <w:sz w:val="18"/>
          <w:szCs w:val="18"/>
          <w:u w:val="single"/>
          <w:lang w:val="es-BO" w:eastAsia="es-ES"/>
        </w:rPr>
        <w:t>literal</w:t>
      </w:r>
      <w:r w:rsidRPr="00057543">
        <w:rPr>
          <w:rFonts w:asciiTheme="minorHAnsi" w:hAnsiTheme="minorHAnsi" w:cs="Arial"/>
          <w:sz w:val="18"/>
          <w:szCs w:val="18"/>
          <w:lang w:val="es-BO" w:eastAsia="es-ES"/>
        </w:rPr>
        <w:t xml:space="preserve"> por ciento) sobre el monto total del Contrato, por cada día calendario de retraso.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De establecer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que por la aplicación de multas por mora se ha llegado al límite del 10% (diez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podrá iniciar el proceso de resolución del Contrato, conforme a lo estipulado en la cláusula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De establecer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que por la aplicación de multas por mora se ha llegado al límite del 20% (veinte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deberá iniciar el proceso de resolución del Contrato, conforme a lo estipulado en la cláusula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Las multas serán cobradas mediante descuentos establecidos expresamente por la </w:t>
      </w:r>
      <w:r w:rsidRPr="00057543">
        <w:rPr>
          <w:rFonts w:asciiTheme="minorHAnsi" w:hAnsiTheme="minorHAnsi" w:cs="Arial"/>
          <w:b/>
          <w:bCs/>
          <w:sz w:val="18"/>
          <w:szCs w:val="18"/>
          <w:lang w:val="es-BO" w:eastAsia="es-ES"/>
        </w:rPr>
        <w:t>ENTIDAD</w:t>
      </w:r>
      <w:r w:rsidRPr="00057543">
        <w:rPr>
          <w:rFonts w:asciiTheme="minorHAnsi" w:hAnsiTheme="minorHAnsi" w:cs="Arial"/>
          <w:sz w:val="18"/>
          <w:szCs w:val="18"/>
          <w:lang w:val="es-BO" w:eastAsia="es-ES"/>
        </w:rPr>
        <w:t xml:space="preserve">, con base en el informe específico y documentado de los pagos o liquidación final emitido por el Fiscal del Servicio, sin perjuicio de que la </w:t>
      </w:r>
      <w:r w:rsidRPr="00057543">
        <w:rPr>
          <w:rFonts w:asciiTheme="minorHAnsi" w:hAnsiTheme="minorHAnsi" w:cs="Arial"/>
          <w:b/>
          <w:sz w:val="18"/>
          <w:szCs w:val="18"/>
          <w:lang w:val="es-BO" w:eastAsia="es-ES"/>
        </w:rPr>
        <w:t>ENTIDAD</w:t>
      </w:r>
      <w:r w:rsidRPr="00057543">
        <w:rPr>
          <w:rFonts w:asciiTheme="minorHAnsi" w:hAnsiTheme="minorHAnsi" w:cs="Arial"/>
          <w:b/>
          <w:bCs/>
          <w:sz w:val="18"/>
          <w:szCs w:val="18"/>
          <w:lang w:val="es-BO" w:eastAsia="es-ES"/>
        </w:rPr>
        <w:t xml:space="preserve"> </w:t>
      </w:r>
      <w:r w:rsidRPr="00057543">
        <w:rPr>
          <w:rFonts w:asciiTheme="minorHAnsi" w:hAnsiTheme="minorHAnsi"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CUARTA.- (NOTIFICACIONES)</w:t>
      </w:r>
    </w:p>
    <w:p w:rsidR="00942205" w:rsidRPr="00057543" w:rsidRDefault="00942205" w:rsidP="00942205">
      <w:pPr>
        <w:widowControl w:val="0"/>
        <w:numPr>
          <w:ilvl w:val="1"/>
          <w:numId w:val="0"/>
        </w:numPr>
        <w:tabs>
          <w:tab w:val="num" w:pos="284"/>
        </w:tabs>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14.1.</w:t>
      </w:r>
      <w:r w:rsidRPr="00057543">
        <w:rPr>
          <w:rFonts w:asciiTheme="minorHAnsi" w:hAnsiTheme="minorHAnsi"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42205" w:rsidRPr="00057543" w:rsidTr="00821ED7">
        <w:trPr>
          <w:trHeight w:val="237"/>
        </w:trPr>
        <w:tc>
          <w:tcPr>
            <w:tcW w:w="3827"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180" w:hanging="180"/>
              <w:jc w:val="center"/>
              <w:rPr>
                <w:rFonts w:asciiTheme="minorHAnsi" w:hAnsiTheme="minorHAnsi" w:cs="Arial"/>
                <w:b/>
                <w:bCs/>
                <w:sz w:val="18"/>
                <w:szCs w:val="18"/>
                <w:lang w:val="es-BO" w:eastAsia="es-ES"/>
              </w:rPr>
            </w:pPr>
            <w:r w:rsidRPr="00057543">
              <w:rPr>
                <w:rFonts w:asciiTheme="minorHAnsi" w:hAnsiTheme="minorHAnsi"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180" w:hanging="180"/>
              <w:jc w:val="center"/>
              <w:rPr>
                <w:rFonts w:asciiTheme="minorHAnsi" w:hAnsiTheme="minorHAnsi" w:cs="Arial"/>
                <w:b/>
                <w:bCs/>
                <w:sz w:val="18"/>
                <w:szCs w:val="18"/>
                <w:lang w:val="es-BO" w:eastAsia="es-ES"/>
              </w:rPr>
            </w:pPr>
            <w:r w:rsidRPr="00057543">
              <w:rPr>
                <w:rFonts w:asciiTheme="minorHAnsi" w:hAnsiTheme="minorHAnsi" w:cs="Arial"/>
                <w:b/>
                <w:bCs/>
                <w:sz w:val="18"/>
                <w:szCs w:val="18"/>
                <w:lang w:val="es-BO" w:eastAsia="es-ES"/>
              </w:rPr>
              <w:t>CONTRATISTA</w:t>
            </w:r>
          </w:p>
        </w:tc>
      </w:tr>
      <w:tr w:rsidR="00942205" w:rsidRPr="00057543" w:rsidTr="00821ED7">
        <w:trPr>
          <w:trHeight w:val="1537"/>
        </w:trPr>
        <w:tc>
          <w:tcPr>
            <w:tcW w:w="3827"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Domicilio:</w:t>
            </w:r>
            <w:r w:rsidRPr="00057543">
              <w:rPr>
                <w:rFonts w:asciiTheme="minorHAnsi" w:hAnsiTheme="minorHAnsi" w:cs="Arial"/>
                <w:sz w:val="18"/>
                <w:szCs w:val="18"/>
                <w:lang w:val="es-BO" w:eastAsia="es-ES"/>
              </w:rPr>
              <w:t xml:space="preserve"> 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N° Telf.:</w:t>
            </w:r>
            <w:r w:rsidRPr="00057543">
              <w:rPr>
                <w:rFonts w:asciiTheme="minorHAnsi" w:hAnsiTheme="minorHAnsi" w:cs="Arial"/>
                <w:sz w:val="18"/>
                <w:szCs w:val="18"/>
                <w:lang w:val="es-BO" w:eastAsia="es-ES"/>
              </w:rPr>
              <w:t xml:space="preserve"> 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N° Cel.</w:t>
            </w:r>
            <w:r w:rsidRPr="00057543">
              <w:rPr>
                <w:rFonts w:asciiTheme="minorHAnsi" w:hAnsiTheme="minorHAnsi" w:cs="Arial"/>
                <w:sz w:val="18"/>
                <w:szCs w:val="18"/>
                <w:lang w:val="es-BO" w:eastAsia="es-ES"/>
              </w:rPr>
              <w:t xml:space="preserve"> ______________________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E-mail: </w:t>
            </w:r>
            <w:r w:rsidRPr="00057543">
              <w:rPr>
                <w:rFonts w:asciiTheme="minorHAnsi" w:hAnsiTheme="minorHAnsi" w:cs="Arial"/>
                <w:sz w:val="18"/>
                <w:szCs w:val="18"/>
                <w:lang w:val="es-BO" w:eastAsia="es-ES"/>
              </w:rPr>
              <w:t>____________________</w:t>
            </w:r>
          </w:p>
          <w:p w:rsidR="00942205" w:rsidRPr="00057543" w:rsidRDefault="00942205" w:rsidP="00942205">
            <w:pPr>
              <w:widowControl w:val="0"/>
              <w:ind w:left="180" w:hanging="18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Attn.: </w:t>
            </w:r>
            <w:r w:rsidRPr="00057543">
              <w:rPr>
                <w:rFonts w:asciiTheme="minorHAnsi" w:hAnsiTheme="minorHAnsi" w:cs="Arial"/>
                <w:sz w:val="18"/>
                <w:szCs w:val="18"/>
                <w:lang w:val="es-BO" w:eastAsia="es-ES"/>
              </w:rPr>
              <w:t>_____________________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4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Domicilio:</w:t>
            </w:r>
            <w:r w:rsidRPr="00057543">
              <w:rPr>
                <w:rFonts w:asciiTheme="minorHAnsi" w:hAnsiTheme="minorHAnsi" w:cs="Arial"/>
                <w:sz w:val="18"/>
                <w:szCs w:val="18"/>
                <w:lang w:val="es-BO" w:eastAsia="es-ES"/>
              </w:rPr>
              <w:t xml:space="preserve"> ___________________</w:t>
            </w:r>
          </w:p>
          <w:p w:rsidR="00942205" w:rsidRPr="00057543" w:rsidRDefault="00942205" w:rsidP="00942205">
            <w:pPr>
              <w:widowControl w:val="0"/>
              <w:ind w:hanging="4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N° Telf.: </w:t>
            </w:r>
            <w:r w:rsidRPr="00057543">
              <w:rPr>
                <w:rFonts w:asciiTheme="minorHAnsi" w:hAnsiTheme="minorHAnsi" w:cs="Arial"/>
                <w:sz w:val="18"/>
                <w:szCs w:val="18"/>
                <w:lang w:val="es-BO" w:eastAsia="es-ES"/>
              </w:rPr>
              <w:t>_______________________</w:t>
            </w:r>
          </w:p>
          <w:p w:rsidR="00942205" w:rsidRPr="00057543" w:rsidRDefault="00942205" w:rsidP="00942205">
            <w:pPr>
              <w:tabs>
                <w:tab w:val="left" w:pos="269"/>
              </w:tabs>
              <w:autoSpaceDE w:val="0"/>
              <w:autoSpaceDN w:val="0"/>
              <w:adjustRightInd w:val="0"/>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N° Cel.: </w:t>
            </w:r>
            <w:r w:rsidRPr="00057543">
              <w:rPr>
                <w:rFonts w:asciiTheme="minorHAnsi" w:hAnsiTheme="minorHAnsi" w:cs="Arial"/>
                <w:sz w:val="18"/>
                <w:szCs w:val="18"/>
                <w:lang w:val="es-BO" w:eastAsia="es-ES"/>
              </w:rPr>
              <w:t>______________________</w:t>
            </w:r>
          </w:p>
          <w:p w:rsidR="00942205" w:rsidRPr="00057543" w:rsidRDefault="00942205" w:rsidP="00942205">
            <w:pPr>
              <w:autoSpaceDE w:val="0"/>
              <w:autoSpaceDN w:val="0"/>
              <w:adjustRightInd w:val="0"/>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E-mail: </w:t>
            </w:r>
            <w:r w:rsidRPr="00057543">
              <w:rPr>
                <w:rFonts w:asciiTheme="minorHAnsi" w:hAnsiTheme="minorHAnsi" w:cs="Arial"/>
                <w:sz w:val="18"/>
                <w:szCs w:val="18"/>
                <w:lang w:val="es-BO" w:eastAsia="es-ES"/>
              </w:rPr>
              <w:t>_______________________</w:t>
            </w:r>
          </w:p>
          <w:p w:rsidR="00942205" w:rsidRPr="00057543" w:rsidRDefault="00942205" w:rsidP="00942205">
            <w:pPr>
              <w:autoSpaceDE w:val="0"/>
              <w:autoSpaceDN w:val="0"/>
              <w:adjustRightInd w:val="0"/>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Attn.: </w:t>
            </w:r>
            <w:r w:rsidRPr="00057543">
              <w:rPr>
                <w:rFonts w:asciiTheme="minorHAnsi" w:hAnsiTheme="minorHAnsi" w:cs="Arial"/>
                <w:sz w:val="18"/>
                <w:szCs w:val="18"/>
                <w:lang w:val="es-BO" w:eastAsia="es-ES"/>
              </w:rPr>
              <w:t>________________________</w:t>
            </w:r>
          </w:p>
          <w:p w:rsidR="00942205" w:rsidRPr="00057543" w:rsidRDefault="00942205" w:rsidP="00942205">
            <w:pPr>
              <w:autoSpaceDE w:val="0"/>
              <w:autoSpaceDN w:val="0"/>
              <w:adjustRightInd w:val="0"/>
              <w:ind w:left="180" w:hanging="180"/>
              <w:rPr>
                <w:rFonts w:asciiTheme="minorHAnsi" w:hAnsiTheme="minorHAnsi" w:cs="Arial"/>
                <w:caps/>
                <w:sz w:val="18"/>
                <w:szCs w:val="18"/>
                <w:lang w:val="es-BO" w:eastAsia="es-ES"/>
              </w:rPr>
            </w:pPr>
            <w:r w:rsidRPr="00057543">
              <w:rPr>
                <w:rFonts w:asciiTheme="minorHAnsi" w:hAnsiTheme="minorHAnsi" w:cs="Arial"/>
                <w:sz w:val="18"/>
                <w:szCs w:val="18"/>
                <w:lang w:val="es-BO" w:eastAsia="es-ES"/>
              </w:rPr>
              <w:t>___________ - Bolivia</w:t>
            </w:r>
          </w:p>
        </w:tc>
      </w:tr>
    </w:tbl>
    <w:p w:rsidR="00942205" w:rsidRPr="00057543" w:rsidRDefault="00942205" w:rsidP="00942205">
      <w:pPr>
        <w:widowControl w:val="0"/>
        <w:tabs>
          <w:tab w:val="num" w:pos="720"/>
        </w:tabs>
        <w:spacing w:before="120" w:after="120"/>
        <w:ind w:left="720" w:hanging="720"/>
        <w:jc w:val="both"/>
        <w:rPr>
          <w:rFonts w:asciiTheme="minorHAnsi" w:hAnsiTheme="minorHAnsi" w:cs="Arial"/>
          <w:bCs/>
          <w:sz w:val="18"/>
          <w:szCs w:val="18"/>
          <w:lang w:val="es-BO" w:eastAsia="es-ES"/>
        </w:rPr>
      </w:pPr>
      <w:r w:rsidRPr="00057543">
        <w:rPr>
          <w:rFonts w:asciiTheme="minorHAnsi" w:hAnsiTheme="minorHAnsi" w:cs="Arial"/>
          <w:b/>
          <w:sz w:val="18"/>
          <w:szCs w:val="18"/>
          <w:lang w:val="es-BO" w:eastAsia="es-ES"/>
        </w:rPr>
        <w:t>14.2.</w:t>
      </w:r>
      <w:r w:rsidRPr="00057543">
        <w:rPr>
          <w:rFonts w:asciiTheme="minorHAnsi" w:hAnsiTheme="minorHAnsi" w:cs="Arial"/>
          <w:bCs/>
          <w:sz w:val="18"/>
          <w:szCs w:val="18"/>
          <w:lang w:val="es-BO" w:eastAsia="es-ES"/>
        </w:rPr>
        <w:tab/>
        <w:t>Se considerará recibida la notificación o comunicación en la fecha y hora en que se haya realizado la entrega.</w:t>
      </w:r>
    </w:p>
    <w:p w:rsidR="00942205" w:rsidRPr="00057543" w:rsidRDefault="00942205" w:rsidP="00942205">
      <w:pPr>
        <w:widowControl w:val="0"/>
        <w:tabs>
          <w:tab w:val="num" w:pos="72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bCs/>
          <w:sz w:val="18"/>
          <w:szCs w:val="18"/>
          <w:lang w:val="es-BO" w:eastAsia="es-ES"/>
        </w:rPr>
        <w:t>14.3.</w:t>
      </w:r>
      <w:r w:rsidRPr="00057543">
        <w:rPr>
          <w:rFonts w:asciiTheme="minorHAnsi" w:hAnsiTheme="minorHAnsi" w:cs="Arial"/>
          <w:bCs/>
          <w:sz w:val="18"/>
          <w:szCs w:val="18"/>
          <w:lang w:val="es-BO" w:eastAsia="es-ES"/>
        </w:rPr>
        <w:tab/>
      </w:r>
      <w:r w:rsidRPr="00057543">
        <w:rPr>
          <w:rFonts w:asciiTheme="minorHAnsi" w:hAnsiTheme="minorHAnsi"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QUINTA.- (RESPONSABILIDAD Y OBLIGACIONES DEL CONTRATISTA)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 compromete a cumplir con las siguientes responsabilidades y obligaciones, que son de carácter enunciativo y no limitativo:</w:t>
      </w:r>
    </w:p>
    <w:p w:rsidR="00942205" w:rsidRPr="00057543" w:rsidRDefault="00942205" w:rsidP="00F253D3">
      <w:pPr>
        <w:numPr>
          <w:ilvl w:val="1"/>
          <w:numId w:val="48"/>
        </w:numPr>
        <w:spacing w:before="120" w:after="120"/>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Responsabilidades:</w:t>
      </w: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w:t>
      </w:r>
      <w:r w:rsidRPr="00057543">
        <w:rPr>
          <w:rFonts w:asciiTheme="minorHAnsi" w:hAnsiTheme="minorHAnsi" w:cs="Arial"/>
          <w:sz w:val="18"/>
          <w:szCs w:val="18"/>
          <w:lang w:val="es-BO" w:eastAsia="es-ES"/>
        </w:rPr>
        <w:lastRenderedPageBreak/>
        <w:t xml:space="preserve">su trabajo conforme a las especificaciones técnicas señaladas en el documento de contratación directa y las más altas normas técnicas de competencia profesional, conforme a las Leyes Aplicables. </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consecuencia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de no responder favorablemente al requerimiento,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es responsable ante el Estado.</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ind w:left="1066"/>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los efectos resultantes de la inobservancia y/o infracción de las obligaciones del Contrato, leyes, reglamentos y/o cualquier disposición legal.</w:t>
      </w:r>
    </w:p>
    <w:p w:rsidR="00942205" w:rsidRPr="00057543" w:rsidRDefault="00942205" w:rsidP="00942205">
      <w:pPr>
        <w:spacing w:before="120" w:after="120"/>
        <w:ind w:left="1066"/>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tabs>
          <w:tab w:val="num" w:pos="1418"/>
        </w:tabs>
        <w:spacing w:before="120" w:after="120"/>
        <w:ind w:left="1066"/>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todo subcontrato suscrito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no obligara o pretenderá obligar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al cumplimiento de las obligaciones laborales, sociales o patronales de los subcontratista, proveedores y/o fabricantes en este sentido la responsabilidad frente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las indemnizaciones o reclamos ocasionados por errores, negligencia y/o impericias practicados en la ejecución de los Servicios.</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42205" w:rsidRPr="00057543" w:rsidRDefault="00942205" w:rsidP="00942205">
      <w:pPr>
        <w:spacing w:before="120" w:after="120"/>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rehacer o reparar, a su costo y en los plazos estipulados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toda y/o cualquier parte de los Servicios que hubiese sido considerada inaceptable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42205" w:rsidRPr="00057543" w:rsidRDefault="00942205" w:rsidP="00F253D3">
      <w:pPr>
        <w:numPr>
          <w:ilvl w:val="1"/>
          <w:numId w:val="48"/>
        </w:numPr>
        <w:spacing w:before="120" w:after="120"/>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Obligaciones: </w:t>
      </w: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Ejecutar el Servicio de acuerdo a lo previsto en este Contrato, sus anexos y la Ley Aplicable, siendo el único responsable ante cualquier inobservancia.</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responsable por los efectos que se originaren de eventuales inobservancias, mencionando de manera enunciativa y no limitativa, las siguientes: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9"/>
        </w:numPr>
        <w:spacing w:before="120" w:after="120"/>
        <w:ind w:left="1701" w:hanging="56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942205" w:rsidRPr="00057543" w:rsidRDefault="00942205" w:rsidP="00942205">
      <w:pPr>
        <w:spacing w:before="120" w:after="120"/>
        <w:ind w:left="1701"/>
        <w:contextualSpacing/>
        <w:jc w:val="both"/>
        <w:rPr>
          <w:rFonts w:asciiTheme="minorHAnsi" w:hAnsiTheme="minorHAnsi" w:cs="Arial"/>
          <w:sz w:val="18"/>
          <w:szCs w:val="18"/>
          <w:lang w:val="es-BO" w:eastAsia="es-ES"/>
        </w:rPr>
      </w:pPr>
    </w:p>
    <w:p w:rsidR="00942205" w:rsidRPr="00057543" w:rsidRDefault="00942205" w:rsidP="00F253D3">
      <w:pPr>
        <w:numPr>
          <w:ilvl w:val="0"/>
          <w:numId w:val="39"/>
        </w:numPr>
        <w:spacing w:before="120" w:after="120"/>
        <w:ind w:left="1701" w:hanging="56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Planear, programar, dirigir y ejecutar los Servicios con calidad y seguridad, a fin de garantizar el pleno cumplimiento del Contrato.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7543">
        <w:rPr>
          <w:rFonts w:asciiTheme="minorHAnsi" w:hAnsiTheme="minorHAnsi" w:cs="Arial"/>
          <w:sz w:val="18"/>
          <w:szCs w:val="18"/>
          <w:lang w:val="es-BO" w:eastAsia="es-ES"/>
        </w:rPr>
        <w:tab/>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único y exclusivo responsable.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Salvaguardar y liberar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 la responsabilidad de todos los reclamos, representaciones y procesos judiciales de cualquier naturaleza, relacionados con la ejecución de los Servicios.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Responder por los daños o pérdidas causados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o a terceros, resultantes de acción u omisión en la ejecución de los Servicios.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 cualquier reclamo.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podrá pedir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en cualquier momento, dentro del término del presente Contrato, una declaración que certifique el cumplimiento de la presente obligación.</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las leyes vigentes y los padrones de la industria sobre el horario de trabajo. Todo servicio ejecutado en horas extras, debe ser remunerado o compensado, respetando las normas vigentes.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Los sueldos pagados a los trabajadores deben obedecer como mínimo, a lo establecido en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en conformidad al Contrato.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la legislación laboral y social vigente en el Estado Plurinacional de Bolivia y será también responsable de dicho cumplimiento por parte de sus subcontratistas.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Mantener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Asegurar que los contratos suscritos con subcontratistas contengan disposiciones que cumplan con las obligaciones laborales, sociales, ambientales y tributarias, además de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Realizar el trabajo solicitado conforme a detalle y requerimiento realizado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942205">
      <w:pPr>
        <w:spacing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Las demás obligaciones y responsabilidades a su cargo que sin estar expresamente mencionadas, emerjan del presente Contrato.</w:t>
      </w:r>
    </w:p>
    <w:p w:rsidR="00942205" w:rsidRPr="00057543" w:rsidRDefault="00942205" w:rsidP="00942205">
      <w:pPr>
        <w:spacing w:after="120"/>
        <w:jc w:val="both"/>
        <w:rPr>
          <w:rFonts w:asciiTheme="minorHAnsi" w:hAnsiTheme="minorHAnsi" w:cs="Arial"/>
          <w:sz w:val="18"/>
          <w:szCs w:val="18"/>
          <w:lang w:val="es-BO" w:eastAsia="es-ES"/>
        </w:rPr>
      </w:pPr>
      <w:r w:rsidRPr="00057543">
        <w:rPr>
          <w:rFonts w:asciiTheme="minorHAnsi" w:hAnsiTheme="minorHAnsi" w:cs="Arial"/>
          <w:b/>
          <w:sz w:val="18"/>
          <w:szCs w:val="18"/>
          <w:u w:val="single"/>
          <w:lang w:val="es-BO" w:eastAsia="es-ES"/>
        </w:rPr>
        <w:t>DÉCIMA SEXTA.- (OBLIGACIONES DE LA ENTIDAD)</w:t>
      </w:r>
    </w:p>
    <w:p w:rsidR="00942205" w:rsidRPr="00057543" w:rsidRDefault="00942205" w:rsidP="00942205">
      <w:pPr>
        <w:spacing w:after="120"/>
        <w:ind w:left="709" w:hanging="708"/>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se obliga en su sentido más amplio a cumplir con las siguientes obligaciones:</w:t>
      </w:r>
    </w:p>
    <w:p w:rsidR="00942205" w:rsidRPr="00057543" w:rsidRDefault="00942205" w:rsidP="00F253D3">
      <w:pPr>
        <w:numPr>
          <w:ilvl w:val="0"/>
          <w:numId w:val="44"/>
        </w:numPr>
        <w:spacing w:before="120" w:after="120"/>
        <w:ind w:left="1068"/>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Notificar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los defectos e irregularidades encontradas en la ejecución del Servicio, fijando plazos para su corrección.</w:t>
      </w:r>
    </w:p>
    <w:p w:rsidR="00942205" w:rsidRPr="00057543" w:rsidRDefault="00942205" w:rsidP="00942205">
      <w:pPr>
        <w:spacing w:before="120" w:after="120"/>
        <w:ind w:left="1415"/>
        <w:contextualSpacing/>
        <w:jc w:val="both"/>
        <w:rPr>
          <w:rFonts w:asciiTheme="minorHAnsi" w:hAnsiTheme="minorHAnsi" w:cs="Arial"/>
          <w:sz w:val="18"/>
          <w:szCs w:val="18"/>
          <w:lang w:val="es-BO" w:eastAsia="es-ES"/>
        </w:rPr>
      </w:pPr>
    </w:p>
    <w:p w:rsidR="00942205" w:rsidRPr="00057543" w:rsidRDefault="00942205" w:rsidP="00F253D3">
      <w:pPr>
        <w:numPr>
          <w:ilvl w:val="0"/>
          <w:numId w:val="44"/>
        </w:numPr>
        <w:spacing w:before="120" w:after="120"/>
        <w:ind w:left="1068"/>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Proporcionar información y detalle para la ejecución del Servicio, comunicando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eventuales cambios de normas y horarios de trabajo.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SÉPTIMA.- (FISCALIZACIÓN DEL SERVICIO)</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17.1. </w:t>
      </w:r>
      <w:r w:rsidRPr="00057543">
        <w:rPr>
          <w:rFonts w:asciiTheme="minorHAnsi" w:hAnsiTheme="minorHAnsi" w:cs="Arial"/>
          <w:sz w:val="18"/>
          <w:szCs w:val="18"/>
          <w:lang w:val="es-BO" w:eastAsia="es-ES"/>
        </w:rPr>
        <w:tab/>
        <w:t xml:space="preserve">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designará un Fiscal del Servicio</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de seguimiento y control de la ejecución del Contrato, y comunicará oficialmente esta designación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mediante nota expresa y de conformidad a lo determinado en la cláusula (Notificaciones).</w:t>
      </w:r>
    </w:p>
    <w:p w:rsidR="00942205" w:rsidRPr="00057543" w:rsidRDefault="00942205" w:rsidP="00942205">
      <w:pPr>
        <w:tabs>
          <w:tab w:val="left" w:pos="900"/>
        </w:tabs>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17.2.</w:t>
      </w:r>
      <w:r w:rsidRPr="00057543">
        <w:rPr>
          <w:rFonts w:asciiTheme="minorHAnsi" w:hAnsiTheme="minorHAnsi"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con relación al Contrato.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17.3.</w:t>
      </w:r>
      <w:r w:rsidRPr="00057543">
        <w:rPr>
          <w:rFonts w:asciiTheme="minorHAnsi" w:hAnsiTheme="minorHAnsi" w:cs="Arial"/>
          <w:sz w:val="18"/>
          <w:szCs w:val="18"/>
          <w:lang w:val="es-BO" w:eastAsia="es-ES"/>
        </w:rPr>
        <w:tab/>
        <w:t>El Fiscal del Servicio tendrá los más amplios poderes, inclusive para:</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Ordenar la inmediata sustitución de cualquier empleado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Interrumpir cualquier parte del Servicio ejecutado en desacuerdo con lo determinado en el Contrato.</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de inobservancia por parte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 las exigencias de la fiscalización, se tendrá además el derecho de aplicación de multas previstas en el Contrato. </w:t>
      </w:r>
    </w:p>
    <w:p w:rsidR="00942205" w:rsidRPr="00057543" w:rsidRDefault="00942205" w:rsidP="00942205">
      <w:pPr>
        <w:widowControl w:val="0"/>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17.4.</w:t>
      </w:r>
      <w:r w:rsidRPr="00057543">
        <w:rPr>
          <w:rFonts w:asciiTheme="minorHAnsi" w:hAnsiTheme="minorHAnsi" w:cs="Arial"/>
          <w:sz w:val="18"/>
          <w:szCs w:val="18"/>
          <w:lang w:val="es-BO" w:eastAsia="es-ES"/>
        </w:rPr>
        <w:t xml:space="preserve"> </w:t>
      </w:r>
      <w:r w:rsidRPr="00057543">
        <w:rPr>
          <w:rFonts w:asciiTheme="minorHAnsi" w:hAnsiTheme="minorHAnsi" w:cs="Arial"/>
          <w:sz w:val="18"/>
          <w:szCs w:val="18"/>
          <w:lang w:val="es-BO" w:eastAsia="es-ES"/>
        </w:rPr>
        <w:tab/>
        <w:t xml:space="preserve">El Fiscal del Servicio podrá efectuar cualquier solicitud de rectificación relativa al Servicio ejecutado en desacuerdo con el Contrato, coordinando con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un plazo máximo para la solución del problema. Luego de dicho aviso, si transcurrido el plazo,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no procede con dicha solicitud, la misma se constituirá en causal de resolución por incumplimiento de Contrato, reservándose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el derecho de aplicar las multas de acuerdo al Contrato.</w:t>
      </w:r>
    </w:p>
    <w:p w:rsidR="00942205" w:rsidRPr="00057543" w:rsidRDefault="00942205" w:rsidP="00942205">
      <w:pPr>
        <w:widowControl w:val="0"/>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17.5.</w:t>
      </w:r>
      <w:r w:rsidRPr="00057543">
        <w:rPr>
          <w:rFonts w:asciiTheme="minorHAnsi" w:hAnsiTheme="minorHAnsi" w:cs="Arial"/>
          <w:sz w:val="18"/>
          <w:szCs w:val="18"/>
          <w:lang w:val="es-BO" w:eastAsia="es-ES"/>
        </w:rPr>
        <w:tab/>
        <w:t xml:space="preserve">La acción u omisión, total o parcial, de la fiscalización no exime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 su total responsabilidad por la ejecución del Servicio.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OCTAVA.- (REPRESENTANTE DEL CONTRATISTA)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designará mediante notificación escrita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su representante para la entrega del Servicio, dicho personero será denominado agente del Servicio y será presentado oficialmente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antes del inicio del mismo, mediante comunicación escrita dirigida a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de conformidad a la cláusula (Notificaciones) del presente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sz w:val="18"/>
          <w:szCs w:val="18"/>
          <w:lang w:val="es-BO" w:eastAsia="es-ES"/>
        </w:rPr>
        <w:t xml:space="preserve">El agente del Servicio representará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durante toda la prestación del Servicio y mantendrá coordinación permanente y efectiva con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través del Fiscal del Servicio, a objeto de atender satisfactoriamente los requerimientos y dar fiel cumplimiento al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NOVENA.- (INTRANSFERIBILIDAD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bajo ningún título podrá ceder, transferir, subrogar, total o parcialmente este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bajo los mismos términos y condiciones del presente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(IMPUESTOS Y TRIBUTOS)</w:t>
      </w:r>
    </w:p>
    <w:p w:rsidR="00942205" w:rsidRPr="00057543" w:rsidRDefault="00942205" w:rsidP="00942205">
      <w:pPr>
        <w:widowControl w:val="0"/>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20.1.</w:t>
      </w:r>
      <w:r w:rsidRPr="00057543">
        <w:rPr>
          <w:rFonts w:asciiTheme="minorHAnsi" w:hAnsiTheme="minorHAnsi" w:cs="Arial"/>
          <w:b/>
          <w:sz w:val="18"/>
          <w:szCs w:val="18"/>
          <w:lang w:val="es-BO" w:eastAsia="es-ES"/>
        </w:rPr>
        <w:tab/>
      </w:r>
      <w:r w:rsidRPr="00057543">
        <w:rPr>
          <w:rFonts w:asciiTheme="minorHAnsi" w:hAnsiTheme="minorHAnsi"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conforme a lo previsto en la Ley Aplicable, sin derecho a reembolso.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42205" w:rsidRPr="00057543" w:rsidRDefault="00942205" w:rsidP="00942205">
      <w:pPr>
        <w:widowControl w:val="0"/>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20.2.</w:t>
      </w:r>
      <w:r w:rsidRPr="00057543">
        <w:rPr>
          <w:rFonts w:asciiTheme="minorHAnsi" w:hAnsiTheme="minorHAnsi" w:cs="Arial"/>
          <w:sz w:val="18"/>
          <w:szCs w:val="18"/>
          <w:lang w:val="es-BO" w:eastAsia="es-ES"/>
        </w:rPr>
        <w:tab/>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VIGÉSIMA PRIMERA.- (CONFIDENCIALIDAD)</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El </w:t>
      </w:r>
      <w:r w:rsidRPr="00057543">
        <w:rPr>
          <w:rFonts w:asciiTheme="minorHAnsi" w:hAnsiTheme="minorHAnsi" w:cs="Arial"/>
          <w:b/>
          <w:bCs/>
          <w:sz w:val="18"/>
          <w:szCs w:val="18"/>
          <w:lang w:val="es-BO"/>
        </w:rPr>
        <w:t>CONTRATISTA</w:t>
      </w:r>
      <w:r w:rsidRPr="0005754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Las obligaciones que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asume bajo este Contrato con relación a la confidencialidad, subsistirán una vez finalizado el Contrato.</w:t>
      </w:r>
    </w:p>
    <w:p w:rsidR="00942205" w:rsidRPr="00057543" w:rsidRDefault="00942205" w:rsidP="00942205">
      <w:pPr>
        <w:spacing w:before="120" w:after="120"/>
        <w:contextualSpacing/>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A la terminación del presente Contrato, por resolución o por su cumplimiento,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 xml:space="preserve">está en la obligación de entregar de manera inmediata a la </w:t>
      </w:r>
      <w:r w:rsidRPr="00057543">
        <w:rPr>
          <w:rFonts w:asciiTheme="minorHAnsi" w:hAnsiTheme="minorHAnsi" w:cs="Arial"/>
          <w:b/>
          <w:sz w:val="18"/>
          <w:szCs w:val="18"/>
          <w:lang w:val="es-BO"/>
        </w:rPr>
        <w:t>ENTIDAD</w:t>
      </w:r>
      <w:r w:rsidRPr="00057543">
        <w:rPr>
          <w:rFonts w:asciiTheme="minorHAnsi" w:hAnsiTheme="minorHAnsi" w:cs="Arial"/>
          <w:sz w:val="18"/>
          <w:szCs w:val="18"/>
          <w:lang w:val="es-BO"/>
        </w:rPr>
        <w:t xml:space="preserve"> todos los documentos, notas, datos, información, y otros que hubiera entrado en posesión del </w:t>
      </w:r>
      <w:r w:rsidRPr="00057543">
        <w:rPr>
          <w:rFonts w:asciiTheme="minorHAnsi" w:hAnsiTheme="minorHAnsi" w:cs="Arial"/>
          <w:b/>
          <w:sz w:val="18"/>
          <w:szCs w:val="18"/>
          <w:lang w:val="es-BO"/>
        </w:rPr>
        <w:t>CONTRATISTA</w:t>
      </w:r>
      <w:r w:rsidRPr="00057543">
        <w:rPr>
          <w:rFonts w:asciiTheme="minorHAnsi" w:hAnsiTheme="minorHAnsi" w:cs="Arial"/>
          <w:sz w:val="18"/>
          <w:szCs w:val="18"/>
          <w:lang w:val="es-BO"/>
        </w:rPr>
        <w:t xml:space="preserve"> en virtud a la ejecución del presente Contrato, no pudiendo retener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ninguna copia de los mismos, ya sean en papel o en formato electrónico o digital.</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El incumplimiento de la obligación de confidencialidad importara:</w:t>
      </w:r>
    </w:p>
    <w:p w:rsidR="00942205" w:rsidRPr="00057543" w:rsidRDefault="00942205" w:rsidP="00F253D3">
      <w:pPr>
        <w:numPr>
          <w:ilvl w:val="0"/>
          <w:numId w:val="45"/>
        </w:numPr>
        <w:shd w:val="clear" w:color="auto" w:fill="FFFFFF"/>
        <w:tabs>
          <w:tab w:val="left" w:pos="426"/>
        </w:tabs>
        <w:spacing w:after="120"/>
        <w:ind w:left="993" w:right="-6" w:hanging="284"/>
        <w:contextualSpacing/>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La adopción de medidas judiciales y sanciones de acuerdo a normas pertinentes.</w:t>
      </w:r>
    </w:p>
    <w:p w:rsidR="00942205" w:rsidRPr="00057543" w:rsidRDefault="00942205" w:rsidP="00942205">
      <w:pPr>
        <w:shd w:val="clear" w:color="auto" w:fill="FFFFFF"/>
        <w:tabs>
          <w:tab w:val="left" w:pos="426"/>
          <w:tab w:val="left" w:pos="2093"/>
        </w:tabs>
        <w:spacing w:after="120"/>
        <w:ind w:left="993" w:right="-6"/>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ab/>
      </w:r>
    </w:p>
    <w:p w:rsidR="00942205" w:rsidRPr="00057543" w:rsidRDefault="00942205" w:rsidP="00F253D3">
      <w:pPr>
        <w:numPr>
          <w:ilvl w:val="0"/>
          <w:numId w:val="45"/>
        </w:numPr>
        <w:shd w:val="clear" w:color="auto" w:fill="FFFFFF"/>
        <w:tabs>
          <w:tab w:val="left" w:pos="426"/>
        </w:tabs>
        <w:spacing w:after="120"/>
        <w:ind w:left="993" w:right="-6" w:hanging="284"/>
        <w:contextualSpacing/>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Responsabilidad por pérdida y daños.</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SEGUNDA.- (CAUSAS DE FUERZA MAYOR Y/O CASO FORTUITO)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Con el fin de exceptuar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de determinadas responsabilidades por mora durante la vigencia del presente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lastRenderedPageBreak/>
        <w:t>22.1   Condiciones de Validez:</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42205" w:rsidRPr="00057543" w:rsidRDefault="00942205" w:rsidP="00F253D3">
      <w:pPr>
        <w:numPr>
          <w:ilvl w:val="0"/>
          <w:numId w:val="36"/>
        </w:numPr>
        <w:spacing w:before="120" w:after="120"/>
        <w:ind w:left="1134" w:hanging="283"/>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Las circunstancias de la fuerza mayor o caso fortuito no hayan surgido por un incumplimiento, omisión o negligencia de la Parte invocante, o en el caso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será aplicable también a cualquier subcontratista.</w:t>
      </w:r>
    </w:p>
    <w:p w:rsidR="00942205" w:rsidRPr="00057543" w:rsidRDefault="00942205" w:rsidP="00F253D3">
      <w:pPr>
        <w:numPr>
          <w:ilvl w:val="0"/>
          <w:numId w:val="36"/>
        </w:numPr>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42205" w:rsidRPr="00057543" w:rsidRDefault="00942205" w:rsidP="00942205">
      <w:pPr>
        <w:tabs>
          <w:tab w:val="left" w:pos="2820"/>
        </w:tabs>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r w:rsidRPr="00057543">
        <w:rPr>
          <w:rFonts w:asciiTheme="minorHAnsi" w:hAnsiTheme="minorHAnsi" w:cs="Arial"/>
          <w:sz w:val="18"/>
          <w:szCs w:val="18"/>
          <w:lang w:val="es-BO" w:eastAsia="es-ES"/>
        </w:rPr>
        <w:tab/>
      </w:r>
    </w:p>
    <w:p w:rsidR="00942205" w:rsidRPr="00057543" w:rsidRDefault="00942205" w:rsidP="00F253D3">
      <w:pPr>
        <w:numPr>
          <w:ilvl w:val="0"/>
          <w:numId w:val="36"/>
        </w:numPr>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y limitar el daño al mismo.</w:t>
      </w:r>
    </w:p>
    <w:p w:rsidR="00942205" w:rsidRPr="00057543" w:rsidRDefault="00942205" w:rsidP="00942205">
      <w:pPr>
        <w:spacing w:before="120" w:after="120"/>
        <w:contextualSpacing/>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Previo cumplimiento por parte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 lo establecido precedentemente dentro de los 2 (dos) días hábiles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 aprobar la existencia del impedimento, sin el cual, de ninguna manera y por ningún motivo podrá solicitar luego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escrito la ampliación del plazo del Contrato y/o pago de multas.</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22.2   Cumplimiento ininterrumpido: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Cuando ocurra una fuerza mayor o caso fortuito, 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22.3   Prórrogas: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942205" w:rsidRPr="00057543" w:rsidRDefault="00942205" w:rsidP="00942205">
      <w:pPr>
        <w:autoSpaceDE w:val="0"/>
        <w:autoSpaceDN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Durante este periodo las Partes soportaran independientemente sus respectivas perdidas por lo cual no podrán oponerse este argumento a reclamo por pagos debidos bajo el presente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TERCERA.-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concluirá por una de las siguientes causas:</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23.1.</w:t>
      </w:r>
      <w:r w:rsidRPr="00057543">
        <w:rPr>
          <w:rFonts w:asciiTheme="minorHAnsi" w:hAnsiTheme="minorHAnsi" w:cs="Arial"/>
          <w:b/>
          <w:sz w:val="18"/>
          <w:szCs w:val="18"/>
          <w:lang w:val="es-BO" w:eastAsia="es-ES"/>
        </w:rPr>
        <w:tab/>
        <w:t>Por Cumplimiento del Contrato:</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05"/>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 xml:space="preserve">De forma normal, tanto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como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57543">
        <w:rPr>
          <w:rFonts w:asciiTheme="minorHAnsi" w:hAnsiTheme="minorHAnsi" w:cs="Arial"/>
          <w:b/>
          <w:sz w:val="18"/>
          <w:szCs w:val="18"/>
          <w:lang w:val="es-BO" w:eastAsia="es-ES"/>
        </w:rPr>
        <w:t>.</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23.2.</w:t>
      </w:r>
      <w:r w:rsidRPr="00057543">
        <w:rPr>
          <w:rFonts w:asciiTheme="minorHAnsi" w:hAnsiTheme="minorHAnsi" w:cs="Arial"/>
          <w:b/>
          <w:sz w:val="18"/>
          <w:szCs w:val="18"/>
          <w:lang w:val="es-BO" w:eastAsia="es-ES"/>
        </w:rPr>
        <w:tab/>
        <w:t xml:space="preserve">Por Resolución del Contrato: </w:t>
      </w:r>
    </w:p>
    <w:p w:rsidR="00942205" w:rsidRPr="00057543" w:rsidRDefault="00942205" w:rsidP="00942205">
      <w:pPr>
        <w:spacing w:before="120" w:after="120"/>
        <w:ind w:left="70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Si se diera el caso y como una forma excepcional de terminar el Contrato, a los efectos legales correspondientes,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acuerdan las siguientes causales para procesar la resolución del Contrato:</w:t>
      </w:r>
    </w:p>
    <w:p w:rsidR="00942205" w:rsidRPr="00057543" w:rsidRDefault="00942205" w:rsidP="00942205">
      <w:pPr>
        <w:spacing w:before="120" w:after="120"/>
        <w:ind w:left="1410" w:hanging="705"/>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23.2.1.</w:t>
      </w:r>
      <w:r w:rsidRPr="00057543">
        <w:rPr>
          <w:rFonts w:asciiTheme="minorHAnsi" w:hAnsiTheme="minorHAnsi" w:cs="Arial"/>
          <w:b/>
          <w:sz w:val="18"/>
          <w:szCs w:val="18"/>
          <w:lang w:val="es-BO" w:eastAsia="es-ES"/>
        </w:rPr>
        <w:tab/>
        <w:t>Resolución a requerimiento de la ENTIDAD, por causales atribuibles al CONTRATISTA.</w:t>
      </w:r>
    </w:p>
    <w:p w:rsidR="00942205" w:rsidRPr="00057543" w:rsidRDefault="00942205" w:rsidP="00942205">
      <w:pPr>
        <w:spacing w:before="120" w:after="120"/>
        <w:ind w:left="1418" w:hanging="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podrá proceder al trámite de resolución del Contrato, en los siguientes casos:</w:t>
      </w:r>
    </w:p>
    <w:p w:rsidR="00942205" w:rsidRPr="00057543" w:rsidRDefault="00942205" w:rsidP="00F253D3">
      <w:pPr>
        <w:numPr>
          <w:ilvl w:val="0"/>
          <w:numId w:val="41"/>
        </w:numPr>
        <w:spacing w:after="240"/>
        <w:ind w:left="1769" w:hanging="35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disolución del </w:t>
      </w:r>
      <w:r w:rsidRPr="00057543">
        <w:rPr>
          <w:rFonts w:asciiTheme="minorHAnsi" w:hAnsiTheme="minorHAnsi" w:cs="Arial"/>
          <w:b/>
          <w:sz w:val="18"/>
          <w:szCs w:val="18"/>
          <w:lang w:val="es-BO" w:eastAsia="es-ES"/>
        </w:rPr>
        <w:t>CONTRATISTA.</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quiebra declarada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incumplimiento en la prestación del Servicio, a requerimiento de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o el Fiscal del Servicio en asuntos relacionados con el objeto del presente Contrato y lo establecido en las especificaciones técnicas. </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paralización del Servicio sin justificación, por el lapso de ____________ días calendario continuos.</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negligencia reiterada (2 veces) en el cumplimiento de las especificaciones técnicas, u otras especificaciones, o instrucciones escritas del Fiscal del Servicio</w:t>
      </w:r>
      <w:r w:rsidRPr="00057543">
        <w:rPr>
          <w:rFonts w:asciiTheme="minorHAnsi" w:hAnsiTheme="minorHAnsi" w:cs="Arial"/>
          <w:b/>
          <w:sz w:val="18"/>
          <w:szCs w:val="18"/>
          <w:lang w:val="es-BO" w:eastAsia="es-ES"/>
        </w:rPr>
        <w:t>.</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falta de pago de salarios a su personal y otras obligaciones contractuales que afecten al Servicio.</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942205" w:rsidRPr="00057543" w:rsidRDefault="00942205" w:rsidP="00942205">
      <w:pPr>
        <w:spacing w:after="240"/>
        <w:ind w:left="720"/>
        <w:contextualSpacing/>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fuerza mayor o caso fortuito.</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incumplimiento a la cláusula (anticorrupción).</w:t>
      </w:r>
    </w:p>
    <w:p w:rsidR="00942205" w:rsidRPr="00057543" w:rsidRDefault="00942205" w:rsidP="00942205">
      <w:pPr>
        <w:spacing w:before="120" w:after="120"/>
        <w:ind w:left="1410" w:hanging="702"/>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23.2.2. Resolución a requerimiento del CONTRATISTA por causales atribuibles a la ENTIDAD.</w:t>
      </w:r>
    </w:p>
    <w:p w:rsidR="00942205" w:rsidRPr="00057543" w:rsidRDefault="00942205" w:rsidP="00942205">
      <w:pPr>
        <w:spacing w:before="120" w:after="120"/>
        <w:ind w:left="1410" w:firstLine="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podrá proceder al trámite de resolución del Contrato, en los siguientes casos:</w:t>
      </w: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Si apartándose de los términos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a través del Fiscal del Servicio</w:t>
      </w:r>
      <w:r w:rsidRPr="00057543">
        <w:rPr>
          <w:rFonts w:asciiTheme="minorHAnsi" w:hAnsiTheme="minorHAnsi" w:cs="Arial"/>
          <w:b/>
          <w:sz w:val="18"/>
          <w:szCs w:val="18"/>
          <w:lang w:val="es-BO" w:eastAsia="es-ES"/>
        </w:rPr>
        <w:t>,</w:t>
      </w:r>
      <w:r w:rsidRPr="00057543">
        <w:rPr>
          <w:rFonts w:asciiTheme="minorHAnsi" w:hAnsiTheme="minorHAnsi" w:cs="Arial"/>
          <w:sz w:val="18"/>
          <w:szCs w:val="18"/>
          <w:lang w:val="es-BO" w:eastAsia="es-ES"/>
        </w:rPr>
        <w:t xml:space="preserve"> pretende efectuar aumento o disminución en el Servicio, sin cumplir lo establecido por el presente Contrato sin la emisión del Contrato modificatorio correspondiente.</w:t>
      </w:r>
    </w:p>
    <w:p w:rsidR="00942205" w:rsidRPr="00057543" w:rsidRDefault="00942205" w:rsidP="00942205">
      <w:pPr>
        <w:spacing w:before="120" w:after="120"/>
        <w:ind w:left="1776"/>
        <w:contextualSpacing/>
        <w:jc w:val="both"/>
        <w:rPr>
          <w:rFonts w:asciiTheme="minorHAnsi" w:hAnsiTheme="minorHAnsi" w:cs="Arial"/>
          <w:sz w:val="18"/>
          <w:szCs w:val="18"/>
          <w:lang w:val="es-BO" w:eastAsia="es-ES"/>
        </w:rPr>
      </w:pP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utilizar o requerir aquellos Servicios que son objeto del presente Contrato, en beneficio de terceras personas.</w:t>
      </w:r>
    </w:p>
    <w:p w:rsidR="00942205" w:rsidRPr="00057543" w:rsidRDefault="00942205" w:rsidP="00942205">
      <w:pPr>
        <w:spacing w:before="120" w:after="120"/>
        <w:ind w:left="720"/>
        <w:contextualSpacing/>
        <w:rPr>
          <w:rFonts w:asciiTheme="minorHAnsi" w:hAnsiTheme="minorHAnsi" w:cs="Arial"/>
          <w:sz w:val="18"/>
          <w:szCs w:val="18"/>
          <w:lang w:val="es-BO" w:eastAsia="es-ES"/>
        </w:rPr>
      </w:pP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suspensión del Servicio por orden escrita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un plazo superior a </w:t>
      </w:r>
      <w:r w:rsidRPr="00057543">
        <w:rPr>
          <w:rFonts w:asciiTheme="minorHAnsi" w:hAnsiTheme="minorHAnsi" w:cs="Arial"/>
          <w:i/>
          <w:sz w:val="18"/>
          <w:szCs w:val="18"/>
          <w:u w:val="single"/>
          <w:lang w:val="es-BO" w:eastAsia="es-ES"/>
        </w:rPr>
        <w:t>numeral (literal)</w:t>
      </w:r>
      <w:r w:rsidRPr="00057543">
        <w:rPr>
          <w:rFonts w:asciiTheme="minorHAnsi" w:hAnsiTheme="minorHAnsi" w:cs="Arial"/>
          <w:sz w:val="18"/>
          <w:szCs w:val="18"/>
          <w:lang w:val="es-BO" w:eastAsia="es-ES"/>
        </w:rPr>
        <w:t xml:space="preserve"> días calendario; salvo casos de fuerza mayor o caso fortuito.</w:t>
      </w:r>
    </w:p>
    <w:p w:rsidR="00942205" w:rsidRPr="00057543" w:rsidRDefault="00942205" w:rsidP="00942205">
      <w:pPr>
        <w:spacing w:before="120" w:after="120"/>
        <w:ind w:left="1413"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23.2.3. </w:t>
      </w:r>
      <w:r w:rsidRPr="00057543">
        <w:rPr>
          <w:rFonts w:asciiTheme="minorHAnsi" w:hAnsiTheme="minorHAnsi"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1418" w:hanging="709"/>
        <w:contextualSpacing/>
        <w:jc w:val="both"/>
        <w:rPr>
          <w:rFonts w:asciiTheme="minorHAnsi" w:hAnsiTheme="minorHAnsi" w:cs="Arial"/>
          <w:color w:val="000000"/>
          <w:sz w:val="18"/>
          <w:szCs w:val="18"/>
          <w:lang w:val="es-BO" w:eastAsia="es-ES"/>
        </w:rPr>
      </w:pPr>
      <w:r w:rsidRPr="00057543">
        <w:rPr>
          <w:rFonts w:asciiTheme="minorHAnsi" w:hAnsiTheme="minorHAnsi" w:cs="Arial"/>
          <w:b/>
          <w:color w:val="000000"/>
          <w:sz w:val="18"/>
          <w:szCs w:val="18"/>
          <w:lang w:val="es-BO" w:eastAsia="es-ES"/>
        </w:rPr>
        <w:t>23.2.4.</w:t>
      </w:r>
      <w:r w:rsidRPr="00057543">
        <w:rPr>
          <w:rFonts w:asciiTheme="minorHAnsi" w:hAnsiTheme="minorHAnsi" w:cs="Arial"/>
          <w:b/>
          <w:color w:val="000000"/>
          <w:sz w:val="18"/>
          <w:szCs w:val="18"/>
          <w:lang w:val="es-BO" w:eastAsia="es-ES"/>
        </w:rPr>
        <w:tab/>
      </w:r>
      <w:r w:rsidRPr="00057543">
        <w:rPr>
          <w:rFonts w:asciiTheme="minorHAnsi" w:hAnsiTheme="minorHAnsi" w:cs="Arial"/>
          <w:color w:val="000000"/>
          <w:sz w:val="18"/>
          <w:szCs w:val="18"/>
          <w:lang w:val="es-BO" w:eastAsia="es-ES"/>
        </w:rPr>
        <w:t xml:space="preserve">La </w:t>
      </w:r>
      <w:r w:rsidRPr="00057543">
        <w:rPr>
          <w:rFonts w:asciiTheme="minorHAnsi" w:hAnsiTheme="minorHAnsi" w:cs="Arial"/>
          <w:b/>
          <w:color w:val="000000"/>
          <w:sz w:val="18"/>
          <w:szCs w:val="18"/>
          <w:lang w:val="es-BO" w:eastAsia="es-ES"/>
        </w:rPr>
        <w:t xml:space="preserve">ENTIDAD </w:t>
      </w:r>
      <w:r w:rsidRPr="00057543">
        <w:rPr>
          <w:rFonts w:asciiTheme="minorHAnsi" w:hAnsiTheme="minorHAnsi" w:cs="Arial"/>
          <w:color w:val="000000"/>
          <w:sz w:val="18"/>
          <w:szCs w:val="18"/>
          <w:lang w:val="es-BO" w:eastAsia="es-ES"/>
        </w:rPr>
        <w:t xml:space="preserve">en cualquier momento podrá resolver de manera unilateral </w:t>
      </w:r>
      <w:r w:rsidRPr="00057543">
        <w:rPr>
          <w:rFonts w:asciiTheme="minorHAnsi" w:hAnsiTheme="minorHAnsi"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57543">
        <w:rPr>
          <w:rFonts w:asciiTheme="minorHAnsi" w:hAnsiTheme="minorHAnsi" w:cs="Arial"/>
          <w:b/>
          <w:sz w:val="18"/>
          <w:szCs w:val="18"/>
          <w:lang w:val="es-BO" w:eastAsia="es-ES"/>
        </w:rPr>
        <w:t>PROVEEDOR</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sin lugar a ningún tipo de resarcimiento por parte de la</w:t>
      </w:r>
      <w:r w:rsidRPr="00057543">
        <w:rPr>
          <w:rFonts w:asciiTheme="minorHAnsi" w:hAnsiTheme="minorHAnsi" w:cs="Arial"/>
          <w:b/>
          <w:sz w:val="18"/>
          <w:szCs w:val="18"/>
          <w:lang w:val="es-BO" w:eastAsia="es-ES"/>
        </w:rPr>
        <w:t xml:space="preserve"> ENTIDAD </w:t>
      </w:r>
      <w:r w:rsidRPr="00057543">
        <w:rPr>
          <w:rFonts w:asciiTheme="minorHAnsi" w:hAnsiTheme="minorHAnsi" w:cs="Arial"/>
          <w:sz w:val="18"/>
          <w:szCs w:val="18"/>
          <w:lang w:val="es-BO" w:eastAsia="es-ES"/>
        </w:rPr>
        <w:t>a</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favor del</w:t>
      </w:r>
      <w:r w:rsidRPr="00057543">
        <w:rPr>
          <w:rFonts w:asciiTheme="minorHAnsi" w:hAnsiTheme="minorHAnsi" w:cs="Arial"/>
          <w:b/>
          <w:sz w:val="18"/>
          <w:szCs w:val="18"/>
          <w:lang w:val="es-BO" w:eastAsia="es-ES"/>
        </w:rPr>
        <w:t xml:space="preserve"> PROVEEDOR.</w:t>
      </w:r>
    </w:p>
    <w:p w:rsidR="00942205" w:rsidRPr="00057543" w:rsidRDefault="00942205" w:rsidP="00942205">
      <w:pPr>
        <w:spacing w:before="120" w:after="120"/>
        <w:ind w:left="1413"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23.2.5. Reglas aplicables a la Resolución:</w:t>
      </w:r>
    </w:p>
    <w:p w:rsidR="00942205" w:rsidRPr="00057543" w:rsidRDefault="00942205" w:rsidP="00942205">
      <w:pPr>
        <w:spacing w:before="120" w:after="120"/>
        <w:ind w:left="1413"/>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Cuando el monto de la multa, alcance al 20% (veinte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deberá notificar mediante carta notariada que la resolución de Contrato se ha hecho efectiva. </w:t>
      </w:r>
    </w:p>
    <w:p w:rsidR="00942205" w:rsidRPr="00057543" w:rsidRDefault="00942205" w:rsidP="00942205">
      <w:pPr>
        <w:tabs>
          <w:tab w:val="left" w:pos="567"/>
        </w:tabs>
        <w:spacing w:before="120" w:after="120"/>
        <w:ind w:left="1418"/>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7543">
        <w:rPr>
          <w:rFonts w:asciiTheme="minorHAnsi" w:hAnsiTheme="minorHAnsi" w:cs="Arial"/>
          <w:color w:val="000000"/>
          <w:sz w:val="18"/>
          <w:szCs w:val="18"/>
          <w:lang w:val="es-BO" w:eastAsia="es-ES"/>
        </w:rPr>
        <w:t>incluir los montos a reconocer por las prestaciones ejecutadas por las Partes.</w:t>
      </w:r>
    </w:p>
    <w:p w:rsidR="00942205" w:rsidRPr="00057543" w:rsidRDefault="00942205" w:rsidP="00942205">
      <w:pPr>
        <w:tabs>
          <w:tab w:val="left" w:pos="567"/>
        </w:tabs>
        <w:spacing w:before="120" w:after="120"/>
        <w:ind w:left="1418"/>
        <w:jc w:val="both"/>
        <w:rPr>
          <w:rFonts w:asciiTheme="minorHAnsi" w:hAnsiTheme="minorHAnsi" w:cs="Arial"/>
          <w:b/>
          <w:bCs/>
          <w:sz w:val="18"/>
          <w:szCs w:val="18"/>
          <w:lang w:val="es-BO" w:eastAsia="es-ES"/>
        </w:rPr>
      </w:pPr>
      <w:r w:rsidRPr="00057543">
        <w:rPr>
          <w:rFonts w:asciiTheme="minorHAnsi" w:hAnsiTheme="minorHAnsi" w:cs="Arial"/>
          <w:sz w:val="18"/>
          <w:szCs w:val="18"/>
          <w:lang w:val="es-BO" w:eastAsia="es-ES"/>
        </w:rPr>
        <w:t xml:space="preserve">En caso que se proceda a la resolución del Contrato, por razones atribuibles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se consolidara en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la garantía de cumplimiento de Contrato. Por otro lado también se consolidan a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las multas o penalidades</w:t>
      </w:r>
      <w:r w:rsidRPr="00057543">
        <w:rPr>
          <w:rFonts w:asciiTheme="minorHAnsi" w:hAnsiTheme="minorHAnsi" w:cs="Arial"/>
          <w:b/>
          <w:bCs/>
          <w:sz w:val="18"/>
          <w:szCs w:val="18"/>
          <w:lang w:val="es-BO" w:eastAsia="es-ES"/>
        </w:rPr>
        <w:t>.</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lastRenderedPageBreak/>
        <w:t>VIGÉSIMA CUARTA.- (CIERRE DE CONTRATO)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QUINTA.- (SOLUCIÓN DE CONTROVERSIAS)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42205" w:rsidRPr="00057543" w:rsidRDefault="00942205" w:rsidP="00942205">
      <w:pPr>
        <w:spacing w:before="120" w:after="120"/>
        <w:jc w:val="both"/>
        <w:rPr>
          <w:rFonts w:asciiTheme="minorHAnsi" w:hAnsiTheme="minorHAnsi" w:cs="Arial"/>
          <w:b/>
          <w:bCs/>
          <w:sz w:val="18"/>
          <w:szCs w:val="18"/>
          <w:u w:val="single"/>
          <w:lang w:val="es-BO" w:eastAsia="es-ES"/>
        </w:rPr>
      </w:pPr>
      <w:r w:rsidRPr="00057543">
        <w:rPr>
          <w:rFonts w:asciiTheme="minorHAnsi" w:hAnsiTheme="minorHAnsi" w:cs="Arial"/>
          <w:b/>
          <w:sz w:val="18"/>
          <w:szCs w:val="18"/>
          <w:u w:val="single"/>
          <w:lang w:val="es-BO" w:eastAsia="es-ES"/>
        </w:rPr>
        <w:t>VIGÉSIMA SEXTA.-</w:t>
      </w:r>
      <w:r w:rsidRPr="00057543">
        <w:rPr>
          <w:rFonts w:asciiTheme="minorHAnsi" w:hAnsiTheme="minorHAnsi" w:cs="Arial"/>
          <w:b/>
          <w:bCs/>
          <w:sz w:val="18"/>
          <w:szCs w:val="18"/>
          <w:u w:val="single"/>
          <w:lang w:val="es-BO" w:eastAsia="es-ES"/>
        </w:rPr>
        <w:t xml:space="preserve"> (MODIFICACIÓN AL CONTRATO) (adecuar de acuerdo al servicio requerido)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 del Reglamento ………………..</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INCLUIR LA SIGUIENTE CLÁUSULA EN CASO DE QUE CORRESPONDA:</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(PROTOCOLIZACIÓN DEL CONTRATO)</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El presente Contrato será protocolizado con todas las formalidades de Ley por la </w:t>
      </w:r>
      <w:r w:rsidRPr="00057543">
        <w:rPr>
          <w:rFonts w:asciiTheme="minorHAnsi" w:hAnsiTheme="minorHAnsi" w:cs="Arial"/>
          <w:b/>
          <w:i/>
          <w:sz w:val="18"/>
          <w:szCs w:val="18"/>
          <w:lang w:val="es-BO" w:eastAsia="es-ES"/>
        </w:rPr>
        <w:t>Entidad</w:t>
      </w:r>
      <w:r w:rsidRPr="00057543">
        <w:rPr>
          <w:rFonts w:asciiTheme="minorHAnsi" w:hAnsiTheme="minorHAnsi" w:cs="Arial"/>
          <w:i/>
          <w:sz w:val="18"/>
          <w:szCs w:val="18"/>
          <w:lang w:val="es-BO" w:eastAsia="es-ES"/>
        </w:rPr>
        <w:t xml:space="preserve"> en el distrito administrativo correspondiente. El importe que por concepto de protocolización debe ser pagado por el </w:t>
      </w:r>
      <w:r w:rsidRPr="00057543">
        <w:rPr>
          <w:rFonts w:asciiTheme="minorHAnsi" w:hAnsiTheme="minorHAnsi" w:cs="Arial"/>
          <w:b/>
          <w:bCs/>
          <w:i/>
          <w:sz w:val="18"/>
          <w:szCs w:val="18"/>
          <w:lang w:val="es-BO" w:eastAsia="es-ES"/>
        </w:rPr>
        <w:t>Contratista</w:t>
      </w:r>
      <w:r w:rsidRPr="00057543">
        <w:rPr>
          <w:rFonts w:asciiTheme="minorHAnsi" w:hAnsiTheme="minorHAnsi" w:cs="Arial"/>
          <w:i/>
          <w:sz w:val="18"/>
          <w:szCs w:val="18"/>
          <w:lang w:val="es-BO" w:eastAsia="es-ES"/>
        </w:rPr>
        <w:t xml:space="preserve">. En caso que este importe no sea cancelado por el </w:t>
      </w:r>
      <w:r w:rsidRPr="00057543">
        <w:rPr>
          <w:rFonts w:asciiTheme="minorHAnsi" w:hAnsiTheme="minorHAnsi" w:cs="Arial"/>
          <w:b/>
          <w:bCs/>
          <w:i/>
          <w:sz w:val="18"/>
          <w:szCs w:val="18"/>
          <w:lang w:val="es-BO" w:eastAsia="es-ES"/>
        </w:rPr>
        <w:t>Contratista</w:t>
      </w:r>
      <w:r w:rsidRPr="00057543">
        <w:rPr>
          <w:rFonts w:asciiTheme="minorHAnsi" w:hAnsiTheme="minorHAnsi" w:cs="Arial"/>
          <w:i/>
          <w:sz w:val="18"/>
          <w:szCs w:val="18"/>
          <w:lang w:val="es-BO" w:eastAsia="es-ES"/>
        </w:rPr>
        <w:t xml:space="preserve"> podrá ser descontado por la </w:t>
      </w:r>
      <w:r w:rsidRPr="00057543">
        <w:rPr>
          <w:rFonts w:asciiTheme="minorHAnsi" w:hAnsiTheme="minorHAnsi" w:cs="Arial"/>
          <w:b/>
          <w:i/>
          <w:sz w:val="18"/>
          <w:szCs w:val="18"/>
          <w:lang w:val="es-BO" w:eastAsia="es-ES"/>
        </w:rPr>
        <w:t>Entidad</w:t>
      </w:r>
      <w:r w:rsidRPr="00057543">
        <w:rPr>
          <w:rFonts w:asciiTheme="minorHAnsi" w:hAnsiTheme="minorHAnsi" w:cs="Arial"/>
          <w:i/>
          <w:sz w:val="18"/>
          <w:szCs w:val="18"/>
          <w:lang w:val="es-BO" w:eastAsia="es-ES"/>
        </w:rPr>
        <w:t xml:space="preserve"> a tiempo de hacer efectivo el pago de las planillas mensuales o en la planilla final del Contrato. </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Esta protocolización contendrá los siguientes documentos:</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Originales o fotocopias legalizadas de:</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Testimonio del poder del representante legal referido en el Contrato. </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Certificado de  matrícula de inscripción en FUNDEMPRESA.</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Minuta del Contrato</w:t>
      </w:r>
    </w:p>
    <w:p w:rsidR="00942205" w:rsidRPr="00057543" w:rsidRDefault="00942205" w:rsidP="00942205">
      <w:pPr>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Fotocopias simples de:</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Cédula de identidad del representante legal.  </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Escritura  de constitución de la empresa.  </w:t>
      </w:r>
    </w:p>
    <w:p w:rsidR="00942205" w:rsidRPr="00057543" w:rsidRDefault="00942205" w:rsidP="00F253D3">
      <w:pPr>
        <w:numPr>
          <w:ilvl w:val="0"/>
          <w:numId w:val="49"/>
        </w:numPr>
        <w:spacing w:after="120"/>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Garantía de cumplimiento de contrato </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En caso de que por cualquier circunstancia, el presente documento no fuese protocolizado, servirá a los efectos de Ley y de su cumplimiento, como documento suficiente a las Partes.</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VIGÉSIMA SÉPTIMA.- (ANTICORRUPCIÓN)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resuelva el presente Contrato y se ejecuten las garantías que se encuentren vigentes al momento de la resolución.  </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OCTAVA.- (CONFORMIDAD)</w:t>
      </w:r>
    </w:p>
    <w:p w:rsidR="00942205" w:rsidRPr="00057543" w:rsidRDefault="00942205" w:rsidP="00942205">
      <w:pPr>
        <w:spacing w:before="120" w:after="120"/>
        <w:jc w:val="both"/>
        <w:rPr>
          <w:rFonts w:asciiTheme="minorHAnsi" w:hAnsiTheme="minorHAnsi" w:cs="Arial"/>
          <w:sz w:val="18"/>
          <w:szCs w:val="18"/>
          <w:lang w:val="es-BO" w:eastAsia="es-BO"/>
        </w:rPr>
      </w:pPr>
      <w:r w:rsidRPr="00057543">
        <w:rPr>
          <w:rFonts w:asciiTheme="minorHAnsi" w:hAnsiTheme="minorHAnsi" w:cs="Arial"/>
          <w:sz w:val="18"/>
          <w:szCs w:val="18"/>
          <w:lang w:val="es-BO" w:eastAsia="es-ES"/>
        </w:rPr>
        <w:t>En señal de conformidad y para su fiel y estricto cumplimiento, suscribimos el presente Contrato en 4 (cuatro) ejemplares de un mismo tenor y validez, _______________________</w:t>
      </w:r>
      <w:r w:rsidRPr="00057543">
        <w:rPr>
          <w:rFonts w:asciiTheme="minorHAnsi" w:hAnsiTheme="minorHAnsi" w:cs="Arial"/>
          <w:sz w:val="18"/>
          <w:szCs w:val="18"/>
          <w:lang w:val="es-BO" w:eastAsia="es-BO"/>
        </w:rPr>
        <w:t xml:space="preserve">, </w:t>
      </w:r>
      <w:r w:rsidRPr="00057543">
        <w:rPr>
          <w:rFonts w:asciiTheme="minorHAnsi" w:hAnsiTheme="minorHAnsi" w:cs="Arial"/>
          <w:sz w:val="18"/>
          <w:szCs w:val="18"/>
          <w:lang w:val="es-BO" w:eastAsia="es-ES"/>
        </w:rPr>
        <w:t xml:space="preserve">en representación legal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______________________ en representación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Este documento, conforme a disposiciones legales de control fiscal vigentes, será registrado ante la Contraloría General del Estado en idioma castellano.</w:t>
      </w:r>
    </w:p>
    <w:p w:rsidR="00942205" w:rsidRPr="00057543" w:rsidRDefault="00942205" w:rsidP="00942205">
      <w:pPr>
        <w:spacing w:before="120" w:after="120"/>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942205" w:rsidRPr="00057543" w:rsidTr="00821ED7">
        <w:tc>
          <w:tcPr>
            <w:tcW w:w="4914"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         Lic. __________________</w:t>
            </w:r>
          </w:p>
        </w:tc>
        <w:tc>
          <w:tcPr>
            <w:tcW w:w="4914"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          Sr. ________________________</w:t>
            </w:r>
          </w:p>
        </w:tc>
      </w:tr>
      <w:tr w:rsidR="00942205" w:rsidRPr="00057543" w:rsidTr="00821ED7">
        <w:tc>
          <w:tcPr>
            <w:tcW w:w="4914" w:type="dxa"/>
          </w:tcPr>
          <w:p w:rsidR="00942205" w:rsidRPr="00057543" w:rsidRDefault="00942205" w:rsidP="00942205">
            <w:pPr>
              <w:rPr>
                <w:rFonts w:cs="Arial"/>
                <w:i/>
                <w:sz w:val="18"/>
                <w:szCs w:val="18"/>
                <w:lang w:val="es-BO" w:eastAsia="es-ES"/>
              </w:rPr>
            </w:pPr>
            <w:r w:rsidRPr="00057543">
              <w:rPr>
                <w:rFonts w:cs="Arial"/>
                <w:i/>
                <w:sz w:val="18"/>
                <w:szCs w:val="18"/>
                <w:lang w:val="es-BO" w:eastAsia="es-ES"/>
              </w:rPr>
              <w:t xml:space="preserve">                       cargo</w:t>
            </w:r>
          </w:p>
          <w:p w:rsidR="00942205" w:rsidRPr="00057543" w:rsidRDefault="00942205" w:rsidP="00942205">
            <w:pPr>
              <w:rPr>
                <w:rFonts w:cs="Arial"/>
                <w:b/>
                <w:sz w:val="18"/>
                <w:szCs w:val="18"/>
                <w:lang w:val="es-BO" w:eastAsia="es-ES"/>
              </w:rPr>
            </w:pPr>
            <w:r w:rsidRPr="00057543">
              <w:rPr>
                <w:rFonts w:cs="Arial"/>
                <w:i/>
                <w:sz w:val="18"/>
                <w:szCs w:val="18"/>
                <w:lang w:val="es-BO" w:eastAsia="es-ES"/>
              </w:rPr>
              <w:t xml:space="preserve">              </w:t>
            </w:r>
            <w:r w:rsidRPr="00057543">
              <w:rPr>
                <w:rFonts w:cs="Arial"/>
                <w:b/>
                <w:sz w:val="18"/>
                <w:szCs w:val="18"/>
                <w:lang w:val="es-BO" w:eastAsia="es-ES"/>
              </w:rPr>
              <w:t xml:space="preserve">        YPFB</w:t>
            </w:r>
          </w:p>
          <w:p w:rsidR="00942205" w:rsidRPr="00057543" w:rsidRDefault="00942205" w:rsidP="00942205">
            <w:pPr>
              <w:rPr>
                <w:rFonts w:cs="Arial"/>
                <w:b/>
                <w:sz w:val="18"/>
                <w:szCs w:val="18"/>
                <w:lang w:val="es-BO" w:eastAsia="es-ES"/>
              </w:rPr>
            </w:pPr>
            <w:r w:rsidRPr="00057543">
              <w:rPr>
                <w:rFonts w:cs="Arial"/>
                <w:b/>
                <w:sz w:val="18"/>
                <w:szCs w:val="18"/>
                <w:lang w:val="es-BO" w:eastAsia="es-ES"/>
              </w:rPr>
              <w:t xml:space="preserve">                   ENTIDAD</w:t>
            </w:r>
          </w:p>
        </w:tc>
        <w:tc>
          <w:tcPr>
            <w:tcW w:w="4914" w:type="dxa"/>
          </w:tcPr>
          <w:p w:rsidR="00942205" w:rsidRPr="00057543" w:rsidRDefault="00942205" w:rsidP="00942205">
            <w:pPr>
              <w:rPr>
                <w:rFonts w:cs="Arial"/>
                <w:i/>
                <w:sz w:val="18"/>
                <w:szCs w:val="18"/>
                <w:lang w:val="es-BO" w:eastAsia="es-ES"/>
              </w:rPr>
            </w:pPr>
            <w:r w:rsidRPr="00057543">
              <w:rPr>
                <w:rFonts w:cs="Arial"/>
                <w:i/>
                <w:sz w:val="18"/>
                <w:szCs w:val="18"/>
                <w:lang w:val="es-BO" w:eastAsia="es-ES"/>
              </w:rPr>
              <w:t xml:space="preserve">                         nombre empresa</w:t>
            </w:r>
          </w:p>
          <w:p w:rsidR="00942205" w:rsidRPr="00057543" w:rsidRDefault="00942205" w:rsidP="00942205">
            <w:pPr>
              <w:rPr>
                <w:rFonts w:cs="Arial"/>
                <w:b/>
                <w:sz w:val="18"/>
                <w:szCs w:val="18"/>
                <w:lang w:val="es-BO" w:eastAsia="es-ES"/>
              </w:rPr>
            </w:pPr>
            <w:r w:rsidRPr="00057543">
              <w:rPr>
                <w:rFonts w:cs="Arial"/>
                <w:b/>
                <w:sz w:val="18"/>
                <w:szCs w:val="18"/>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7DF" w:rsidRDefault="002D67DF">
      <w:r>
        <w:separator/>
      </w:r>
    </w:p>
  </w:endnote>
  <w:endnote w:type="continuationSeparator" w:id="0">
    <w:p w:rsidR="002D67DF" w:rsidRDefault="002D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BFF" w:rsidRPr="006B79AF" w:rsidRDefault="00A25BF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121E4">
      <w:rPr>
        <w:rFonts w:ascii="Calibri" w:hAnsi="Calibri" w:cs="Calibri"/>
        <w:noProof/>
      </w:rPr>
      <w:t>25</w:t>
    </w:r>
    <w:r w:rsidRPr="006B79AF">
      <w:rPr>
        <w:rFonts w:ascii="Calibri" w:hAnsi="Calibri" w:cs="Calibri"/>
      </w:rPr>
      <w:fldChar w:fldCharType="end"/>
    </w:r>
  </w:p>
  <w:p w:rsidR="00A25BFF" w:rsidRDefault="00A25B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7DF" w:rsidRDefault="002D67DF">
      <w:r>
        <w:separator/>
      </w:r>
    </w:p>
  </w:footnote>
  <w:footnote w:type="continuationSeparator" w:id="0">
    <w:p w:rsidR="002D67DF" w:rsidRDefault="002D67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4562D2"/>
    <w:multiLevelType w:val="hybridMultilevel"/>
    <w:tmpl w:val="638C5AC8"/>
    <w:lvl w:ilvl="0" w:tplc="8F04FD56">
      <w:start w:val="1"/>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4CD2A63"/>
    <w:multiLevelType w:val="hybridMultilevel"/>
    <w:tmpl w:val="5262CD6A"/>
    <w:lvl w:ilvl="0" w:tplc="4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255705"/>
    <w:multiLevelType w:val="hybridMultilevel"/>
    <w:tmpl w:val="6FB63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0D71209"/>
    <w:multiLevelType w:val="hybridMultilevel"/>
    <w:tmpl w:val="14820E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3CD3AD4"/>
    <w:multiLevelType w:val="hybridMultilevel"/>
    <w:tmpl w:val="3C60B8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AE7B40"/>
    <w:multiLevelType w:val="hybridMultilevel"/>
    <w:tmpl w:val="1570DC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3EDE1BB8"/>
    <w:multiLevelType w:val="hybridMultilevel"/>
    <w:tmpl w:val="2A149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51750DB"/>
    <w:multiLevelType w:val="hybridMultilevel"/>
    <w:tmpl w:val="46FA6200"/>
    <w:lvl w:ilvl="0" w:tplc="069E30A6">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7B1129A"/>
    <w:multiLevelType w:val="hybridMultilevel"/>
    <w:tmpl w:val="76808800"/>
    <w:lvl w:ilvl="0" w:tplc="E6107E80">
      <w:start w:val="1"/>
      <w:numFmt w:val="bullet"/>
      <w:lvlText w:val=""/>
      <w:lvlJc w:val="left"/>
      <w:pPr>
        <w:ind w:left="360" w:hanging="360"/>
      </w:pPr>
      <w:rPr>
        <w:rFonts w:ascii="Symbol" w:hAnsi="Symbol" w:hint="default"/>
        <w:sz w:val="18"/>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8">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63050BB2"/>
    <w:multiLevelType w:val="hybridMultilevel"/>
    <w:tmpl w:val="1B46AF5A"/>
    <w:lvl w:ilvl="0" w:tplc="8CF28DCC">
      <w:start w:val="2"/>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9077DAD"/>
    <w:multiLevelType w:val="hybridMultilevel"/>
    <w:tmpl w:val="852C64E4"/>
    <w:lvl w:ilvl="0" w:tplc="D39C9656">
      <w:start w:val="1"/>
      <w:numFmt w:val="lowerLetter"/>
      <w:lvlText w:val="%1."/>
      <w:lvlJc w:val="left"/>
      <w:pPr>
        <w:ind w:left="405" w:hanging="360"/>
      </w:pPr>
      <w:rPr>
        <w:rFonts w:hint="default"/>
        <w:b/>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0">
    <w:nsid w:val="78EF467C"/>
    <w:multiLevelType w:val="hybridMultilevel"/>
    <w:tmpl w:val="784EC5E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A27057A"/>
    <w:multiLevelType w:val="hybridMultilevel"/>
    <w:tmpl w:val="0248DF82"/>
    <w:lvl w:ilvl="0" w:tplc="F10CF05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4"/>
  </w:num>
  <w:num w:numId="3">
    <w:abstractNumId w:val="57"/>
  </w:num>
  <w:num w:numId="4">
    <w:abstractNumId w:val="8"/>
  </w:num>
  <w:num w:numId="5">
    <w:abstractNumId w:val="35"/>
  </w:num>
  <w:num w:numId="6">
    <w:abstractNumId w:val="37"/>
  </w:num>
  <w:num w:numId="7">
    <w:abstractNumId w:val="0"/>
  </w:num>
  <w:num w:numId="8">
    <w:abstractNumId w:val="67"/>
  </w:num>
  <w:num w:numId="9">
    <w:abstractNumId w:val="7"/>
  </w:num>
  <w:num w:numId="10">
    <w:abstractNumId w:val="9"/>
  </w:num>
  <w:num w:numId="11">
    <w:abstractNumId w:val="51"/>
  </w:num>
  <w:num w:numId="12">
    <w:abstractNumId w:val="50"/>
  </w:num>
  <w:num w:numId="13">
    <w:abstractNumId w:val="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2"/>
  </w:num>
  <w:num w:numId="17">
    <w:abstractNumId w:val="32"/>
  </w:num>
  <w:num w:numId="18">
    <w:abstractNumId w:val="3"/>
  </w:num>
  <w:num w:numId="19">
    <w:abstractNumId w:val="73"/>
  </w:num>
  <w:num w:numId="20">
    <w:abstractNumId w:val="7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58"/>
  </w:num>
  <w:num w:numId="24">
    <w:abstractNumId w:val="39"/>
  </w:num>
  <w:num w:numId="25">
    <w:abstractNumId w:val="27"/>
  </w:num>
  <w:num w:numId="26">
    <w:abstractNumId w:val="75"/>
  </w:num>
  <w:num w:numId="27">
    <w:abstractNumId w:val="76"/>
  </w:num>
  <w:num w:numId="28">
    <w:abstractNumId w:val="13"/>
  </w:num>
  <w:num w:numId="29">
    <w:abstractNumId w:val="25"/>
  </w:num>
  <w:num w:numId="30">
    <w:abstractNumId w:val="68"/>
  </w:num>
  <w:num w:numId="31">
    <w:abstractNumId w:val="16"/>
  </w:num>
  <w:num w:numId="3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53"/>
  </w:num>
  <w:num w:numId="39">
    <w:abstractNumId w:val="59"/>
  </w:num>
  <w:num w:numId="40">
    <w:abstractNumId w:val="47"/>
  </w:num>
  <w:num w:numId="41">
    <w:abstractNumId w:val="74"/>
  </w:num>
  <w:num w:numId="42">
    <w:abstractNumId w:val="26"/>
  </w:num>
  <w:num w:numId="43">
    <w:abstractNumId w:val="17"/>
  </w:num>
  <w:num w:numId="44">
    <w:abstractNumId w:val="69"/>
  </w:num>
  <w:num w:numId="45">
    <w:abstractNumId w:val="10"/>
  </w:num>
  <w:num w:numId="46">
    <w:abstractNumId w:val="23"/>
  </w:num>
  <w:num w:numId="47">
    <w:abstractNumId w:val="66"/>
  </w:num>
  <w:num w:numId="48">
    <w:abstractNumId w:val="4"/>
  </w:num>
  <w:num w:numId="49">
    <w:abstractNumId w:val="55"/>
  </w:num>
  <w:num w:numId="50">
    <w:abstractNumId w:val="22"/>
  </w:num>
  <w:num w:numId="51">
    <w:abstractNumId w:val="21"/>
  </w:num>
  <w:num w:numId="52">
    <w:abstractNumId w:val="38"/>
  </w:num>
  <w:num w:numId="53">
    <w:abstractNumId w:val="18"/>
  </w:num>
  <w:num w:numId="54">
    <w:abstractNumId w:val="43"/>
  </w:num>
  <w:num w:numId="55">
    <w:abstractNumId w:val="70"/>
  </w:num>
  <w:num w:numId="56">
    <w:abstractNumId w:val="12"/>
  </w:num>
  <w:num w:numId="57">
    <w:abstractNumId w:val="49"/>
  </w:num>
  <w:num w:numId="58">
    <w:abstractNumId w:val="65"/>
  </w:num>
  <w:num w:numId="59">
    <w:abstractNumId w:val="63"/>
  </w:num>
  <w:num w:numId="60">
    <w:abstractNumId w:val="14"/>
  </w:num>
  <w:num w:numId="61">
    <w:abstractNumId w:val="36"/>
  </w:num>
  <w:num w:numId="62">
    <w:abstractNumId w:val="45"/>
  </w:num>
  <w:num w:numId="63">
    <w:abstractNumId w:val="56"/>
  </w:num>
  <w:num w:numId="64">
    <w:abstractNumId w:val="41"/>
  </w:num>
  <w:num w:numId="65">
    <w:abstractNumId w:val="60"/>
  </w:num>
  <w:num w:numId="66">
    <w:abstractNumId w:val="48"/>
  </w:num>
  <w:num w:numId="67">
    <w:abstractNumId w:val="40"/>
  </w:num>
  <w:num w:numId="68">
    <w:abstractNumId w:val="31"/>
  </w:num>
  <w:num w:numId="69">
    <w:abstractNumId w:val="44"/>
  </w:num>
  <w:num w:numId="70">
    <w:abstractNumId w:val="33"/>
  </w:num>
  <w:num w:numId="71">
    <w:abstractNumId w:val="42"/>
  </w:num>
  <w:num w:numId="72">
    <w:abstractNumId w:val="62"/>
  </w:num>
  <w:num w:numId="73">
    <w:abstractNumId w:val="11"/>
  </w:num>
  <w:num w:numId="74">
    <w:abstractNumId w:val="19"/>
  </w:num>
  <w:num w:numId="75">
    <w:abstractNumId w:val="54"/>
  </w:num>
  <w:num w:numId="76">
    <w:abstractNumId w:val="64"/>
  </w:num>
  <w:num w:numId="77">
    <w:abstractNumId w:val="61"/>
  </w:num>
  <w:num w:numId="78">
    <w:abstractNumId w:val="72"/>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87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432"/>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2D53"/>
    <w:rsid w:val="000533F0"/>
    <w:rsid w:val="00053E83"/>
    <w:rsid w:val="00053FB3"/>
    <w:rsid w:val="00054C3E"/>
    <w:rsid w:val="00054D62"/>
    <w:rsid w:val="00055A07"/>
    <w:rsid w:val="0005625D"/>
    <w:rsid w:val="00056B4B"/>
    <w:rsid w:val="00056C3F"/>
    <w:rsid w:val="00057543"/>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360"/>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690"/>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D35"/>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54D"/>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E99"/>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0ED7"/>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67DF"/>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836"/>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2CE"/>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6D69"/>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0FF"/>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09F"/>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3C2B"/>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8D4"/>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A32"/>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B8F"/>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1E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740"/>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205"/>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AD9"/>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034"/>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B23"/>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1E4"/>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ED6"/>
    <w:rsid w:val="00A248A0"/>
    <w:rsid w:val="00A25312"/>
    <w:rsid w:val="00A253C4"/>
    <w:rsid w:val="00A25742"/>
    <w:rsid w:val="00A25BFF"/>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7D1"/>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5F9B"/>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0D6F"/>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01D"/>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764"/>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6F52"/>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B73D0"/>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251"/>
    <w:rsid w:val="00EF3ACC"/>
    <w:rsid w:val="00EF3AE9"/>
    <w:rsid w:val="00EF3F25"/>
    <w:rsid w:val="00EF52F9"/>
    <w:rsid w:val="00EF53D3"/>
    <w:rsid w:val="00EF5C92"/>
    <w:rsid w:val="00EF61F7"/>
    <w:rsid w:val="00EF70B6"/>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3D3"/>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6F8"/>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2E6A"/>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4220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5E13E-9393-42F8-BC5D-69E9CFC47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44</Pages>
  <Words>16324</Words>
  <Characters>89783</Characters>
  <Application>Microsoft Office Word</Application>
  <DocSecurity>0</DocSecurity>
  <Lines>748</Lines>
  <Paragraphs>211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105896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38</cp:revision>
  <cp:lastPrinted>2015-02-19T14:27:00Z</cp:lastPrinted>
  <dcterms:created xsi:type="dcterms:W3CDTF">2017-08-14T20:16:00Z</dcterms:created>
  <dcterms:modified xsi:type="dcterms:W3CDTF">2017-09-21T00:39:00Z</dcterms:modified>
</cp:coreProperties>
</file>