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A45DDC" w14:textId="77777777" w:rsidR="00D02E07" w:rsidRPr="00A308A2" w:rsidRDefault="00A366F6"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77777777" w:rsidR="00D02E07" w:rsidRPr="003A2B05" w:rsidRDefault="00D02E07"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1</w:t>
      </w:r>
      <w:r w:rsidRPr="003A2B05">
        <w:rPr>
          <w:rFonts w:asciiTheme="minorHAnsi" w:hAnsiTheme="minorHAnsi" w:cstheme="minorHAnsi"/>
          <w:b/>
          <w:sz w:val="22"/>
          <w:szCs w:val="22"/>
          <w:u w:val="single"/>
        </w:rPr>
        <w:t xml:space="preserve">.1. FACTURACIÓN </w:t>
      </w:r>
    </w:p>
    <w:p w14:paraId="7DC00750" w14:textId="77777777" w:rsidR="007B4E5F" w:rsidRDefault="007B4E5F" w:rsidP="00D02E07">
      <w:pPr>
        <w:jc w:val="both"/>
        <w:rPr>
          <w:rFonts w:asciiTheme="minorHAnsi" w:hAnsiTheme="minorHAnsi" w:cstheme="minorHAnsi"/>
          <w:sz w:val="22"/>
          <w:szCs w:val="22"/>
        </w:rPr>
      </w:pPr>
    </w:p>
    <w:p w14:paraId="04A1116A" w14:textId="77777777" w:rsidR="005C1446" w:rsidRPr="005C1446" w:rsidRDefault="005C1446" w:rsidP="005C1446">
      <w:pPr>
        <w:jc w:val="both"/>
        <w:rPr>
          <w:rFonts w:ascii="Calibri" w:hAnsi="Calibri"/>
          <w:color w:val="000000"/>
          <w:sz w:val="22"/>
          <w:szCs w:val="22"/>
          <w:lang w:val="es-BO" w:eastAsia="es-BO"/>
        </w:rPr>
      </w:pPr>
      <w:r w:rsidRPr="005C1446">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298D468D" w14:textId="77777777" w:rsidR="005C1446" w:rsidRPr="005C1446" w:rsidRDefault="005C1446" w:rsidP="005C1446">
      <w:pPr>
        <w:jc w:val="both"/>
        <w:rPr>
          <w:rFonts w:ascii="Calibri" w:hAnsi="Calibri"/>
          <w:color w:val="000000"/>
          <w:sz w:val="22"/>
          <w:szCs w:val="22"/>
          <w:lang w:val="es-BO" w:eastAsia="es-BO"/>
        </w:rPr>
      </w:pPr>
      <w:r w:rsidRPr="005C1446">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35018FC0" w14:textId="77777777" w:rsidR="005C1446" w:rsidRPr="005C1446" w:rsidRDefault="005C1446" w:rsidP="005C1446">
      <w:pPr>
        <w:jc w:val="both"/>
        <w:rPr>
          <w:rFonts w:ascii="Calibri" w:hAnsi="Calibri"/>
          <w:color w:val="000000"/>
          <w:sz w:val="22"/>
          <w:szCs w:val="22"/>
          <w:lang w:val="es-BO" w:eastAsia="es-BO"/>
        </w:rPr>
      </w:pPr>
      <w:r w:rsidRPr="005C1446">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4D1D196C" w14:textId="51F63D33" w:rsidR="007B4E5F" w:rsidRPr="005C1446" w:rsidRDefault="005C1446" w:rsidP="00D02E07">
      <w:pPr>
        <w:jc w:val="both"/>
        <w:rPr>
          <w:rFonts w:ascii="Calibri" w:hAnsi="Calibri"/>
          <w:color w:val="000000"/>
          <w:sz w:val="22"/>
          <w:szCs w:val="22"/>
          <w:lang w:val="es-BO" w:eastAsia="es-BO"/>
        </w:rPr>
      </w:pPr>
      <w:r w:rsidRPr="005C1446">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77777777" w:rsidR="00D02E07" w:rsidRPr="003A2B05" w:rsidRDefault="00D02E07"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1</w:t>
      </w:r>
      <w:r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6C1A8F3E" w14:textId="77777777" w:rsidR="005C1446" w:rsidRPr="005C1446" w:rsidRDefault="005C1446" w:rsidP="005C1446">
      <w:pPr>
        <w:jc w:val="both"/>
        <w:rPr>
          <w:rFonts w:ascii="Calibri" w:hAnsi="Calibri"/>
          <w:color w:val="000000"/>
          <w:sz w:val="22"/>
          <w:szCs w:val="22"/>
          <w:lang w:val="es-BO" w:eastAsia="es-BO"/>
        </w:rPr>
      </w:pPr>
      <w:r w:rsidRPr="005C1446">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77777777" w:rsidR="00D02E07" w:rsidRDefault="00A366F6"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2</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943E5D">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0F892F23" w14:textId="69F3F711"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3BCD184E" w14:textId="77777777" w:rsidR="00120CDA" w:rsidRPr="0089650F" w:rsidRDefault="00120CDA"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943E5D">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lastRenderedPageBreak/>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943E5D">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77777777" w:rsidR="003E7E04" w:rsidRPr="000A0795" w:rsidRDefault="003E7E04" w:rsidP="00943E5D">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943E5D">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73009770" w:rsidR="00D02E07" w:rsidRDefault="00A366F6"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448854D0" w:rsidR="00D02E07" w:rsidRDefault="00A366F6"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4FAAE36" w14:textId="700877EB" w:rsidR="006856AD" w:rsidRDefault="006856AD" w:rsidP="006856AD">
      <w:pPr>
        <w:jc w:val="both"/>
        <w:rPr>
          <w:rFonts w:asciiTheme="minorHAnsi" w:hAnsiTheme="minorHAnsi" w:cs="Segoe UI"/>
          <w:sz w:val="22"/>
          <w:lang w:val="es-BO"/>
        </w:rPr>
      </w:pPr>
      <w:r w:rsidRPr="006856AD">
        <w:rPr>
          <w:rFonts w:asciiTheme="minorHAnsi" w:hAnsiTheme="minorHAnsi" w:cs="Segoe UI"/>
          <w:sz w:val="22"/>
          <w:lang w:val="es-BO"/>
        </w:rPr>
        <w:t>A elecc</w:t>
      </w:r>
      <w:r w:rsidR="009F0121">
        <w:rPr>
          <w:rFonts w:asciiTheme="minorHAnsi" w:hAnsiTheme="minorHAnsi" w:cs="Segoe UI"/>
          <w:sz w:val="22"/>
          <w:lang w:val="es-BO"/>
        </w:rPr>
        <w:t>ión de la empresa proponente</w:t>
      </w:r>
      <w:r w:rsidR="00CA3546">
        <w:rPr>
          <w:rFonts w:asciiTheme="minorHAnsi" w:hAnsiTheme="minorHAnsi" w:cs="Segoe UI"/>
          <w:sz w:val="22"/>
          <w:lang w:val="es-BO"/>
        </w:rPr>
        <w:t>,</w:t>
      </w:r>
      <w:r w:rsidR="009F0121">
        <w:rPr>
          <w:rFonts w:asciiTheme="minorHAnsi" w:hAnsiTheme="minorHAnsi" w:cs="Segoe UI"/>
          <w:sz w:val="22"/>
          <w:lang w:val="es-BO"/>
        </w:rPr>
        <w:t xml:space="preserve"> </w:t>
      </w:r>
      <w:r w:rsidRPr="006856AD">
        <w:rPr>
          <w:rFonts w:asciiTheme="minorHAnsi" w:hAnsiTheme="minorHAnsi" w:cs="Segoe UI"/>
          <w:sz w:val="22"/>
          <w:lang w:val="es-BO"/>
        </w:rPr>
        <w:t>ésta podrá optar por uno de los siguientes instrumentos financieros:</w:t>
      </w:r>
    </w:p>
    <w:p w14:paraId="65DD00EA" w14:textId="77777777" w:rsidR="006856AD" w:rsidRPr="006856AD" w:rsidRDefault="006856AD" w:rsidP="006856AD">
      <w:pPr>
        <w:jc w:val="both"/>
        <w:rPr>
          <w:rFonts w:asciiTheme="minorHAnsi" w:hAnsiTheme="minorHAnsi" w:cstheme="minorHAnsi"/>
          <w:bCs/>
          <w:sz w:val="22"/>
          <w:szCs w:val="22"/>
          <w:lang w:val="es-BO"/>
        </w:rPr>
      </w:pPr>
    </w:p>
    <w:p w14:paraId="5BA0A8B8" w14:textId="3069CB1E" w:rsidR="006856AD" w:rsidRPr="006856AD" w:rsidRDefault="003E7E04" w:rsidP="00943E5D">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FE7072">
        <w:rPr>
          <w:rFonts w:asciiTheme="minorHAnsi" w:hAnsiTheme="minorHAnsi" w:cstheme="minorHAnsi"/>
          <w:bCs/>
          <w:sz w:val="22"/>
          <w:szCs w:val="22"/>
          <w:lang w:val="es-BO"/>
        </w:rPr>
        <w:t>120</w:t>
      </w:r>
      <w:r w:rsidR="006856AD"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 1% del valor total de la propuesta económica.</w:t>
      </w:r>
    </w:p>
    <w:p w14:paraId="75968A5D"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2B46FF55" w14:textId="7A8DC652" w:rsidR="003E7E04" w:rsidRPr="006856AD" w:rsidRDefault="003E7E04" w:rsidP="00943E5D">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emitida por una</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Entidad de Intermediación Financiera (Bancaria) del</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Estado Plurinacional de Bolivia con estructura de</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alcance a nivel nacional, registrada, autorizada y bajo</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el control de la Autoridad de Supervisión del Sistema</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Financiero-ASFI, a la orden/a favor de Yacimientos</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Petrolíferos Fiscales Bolivianos / YPFB, con las</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características expresas de renovable, irrevocable y de</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ejecución a primer requerimiento con vigencia de</w:t>
      </w:r>
      <w:r w:rsidR="00F67F30">
        <w:rPr>
          <w:rFonts w:asciiTheme="minorHAnsi" w:hAnsiTheme="minorHAnsi" w:cstheme="minorHAnsi"/>
          <w:bCs/>
          <w:sz w:val="22"/>
          <w:szCs w:val="22"/>
          <w:lang w:val="es-BO"/>
        </w:rPr>
        <w:t xml:space="preserve"> 120</w:t>
      </w:r>
      <w:r w:rsidR="006856AD" w:rsidRPr="006856AD">
        <w:rPr>
          <w:rFonts w:asciiTheme="minorHAnsi" w:hAnsiTheme="minorHAnsi" w:cstheme="minorHAnsi"/>
          <w:bCs/>
          <w:sz w:val="22"/>
          <w:szCs w:val="22"/>
          <w:lang w:val="es-BO"/>
        </w:rPr>
        <w:t xml:space="preserve"> días calendario computables a partir de la</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 xml:space="preserve">fecha de </w:t>
      </w:r>
      <w:r w:rsidR="006856AD" w:rsidRPr="006856AD">
        <w:rPr>
          <w:rFonts w:asciiTheme="minorHAnsi" w:hAnsiTheme="minorHAnsi" w:cstheme="minorHAnsi"/>
          <w:bCs/>
          <w:sz w:val="22"/>
          <w:szCs w:val="22"/>
          <w:lang w:val="es-BO"/>
        </w:rPr>
        <w:lastRenderedPageBreak/>
        <w:t>Presentación de Propuestas, por un monto</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equiva</w:t>
      </w:r>
      <w:r w:rsidR="006856AD">
        <w:rPr>
          <w:rFonts w:asciiTheme="minorHAnsi" w:hAnsiTheme="minorHAnsi" w:cstheme="minorHAnsi"/>
          <w:bCs/>
          <w:sz w:val="22"/>
          <w:szCs w:val="22"/>
          <w:lang w:val="es-BO"/>
        </w:rPr>
        <w:t>lente de al menos 1%</w:t>
      </w:r>
      <w:r w:rsidR="006856AD" w:rsidRPr="006856AD">
        <w:rPr>
          <w:rFonts w:asciiTheme="minorHAnsi" w:hAnsiTheme="minorHAnsi" w:cstheme="minorHAnsi"/>
          <w:bCs/>
          <w:sz w:val="22"/>
          <w:szCs w:val="22"/>
          <w:lang w:val="es-BO"/>
        </w:rPr>
        <w:t xml:space="preserve"> del valor total la</w:t>
      </w:r>
      <w:r w:rsidR="006856AD">
        <w:rPr>
          <w:rFonts w:asciiTheme="minorHAnsi" w:hAnsiTheme="minorHAnsi" w:cstheme="minorHAnsi"/>
          <w:bCs/>
          <w:sz w:val="22"/>
          <w:szCs w:val="22"/>
          <w:lang w:val="es-BO"/>
        </w:rPr>
        <w:t xml:space="preserve"> </w:t>
      </w:r>
      <w:r w:rsidR="006856AD" w:rsidRPr="006856AD">
        <w:rPr>
          <w:rFonts w:asciiTheme="minorHAnsi" w:hAnsiTheme="minorHAnsi" w:cstheme="minorHAnsi"/>
          <w:bCs/>
          <w:sz w:val="22"/>
          <w:szCs w:val="22"/>
          <w:lang w:val="es-BO"/>
        </w:rPr>
        <w:t>propuesta económica.</w:t>
      </w:r>
    </w:p>
    <w:p w14:paraId="5DBE28EF" w14:textId="77777777" w:rsidR="003E7E04" w:rsidRPr="00296359" w:rsidRDefault="003E7E04" w:rsidP="003E7E04">
      <w:pPr>
        <w:pStyle w:val="Prrafodelista"/>
        <w:rPr>
          <w:rFonts w:asciiTheme="minorHAnsi" w:hAnsiTheme="minorHAnsi" w:cstheme="minorHAnsi"/>
          <w:bCs/>
          <w:sz w:val="22"/>
          <w:szCs w:val="22"/>
          <w:lang w:val="es-BO"/>
        </w:rPr>
      </w:pPr>
    </w:p>
    <w:p w14:paraId="6335367C" w14:textId="01A97522" w:rsidR="003E7E04" w:rsidRDefault="003E7E04" w:rsidP="00943E5D">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006856AD" w:rsidRPr="006856AD">
        <w:rPr>
          <w:rFonts w:asciiTheme="minorHAnsi" w:hAnsiTheme="minorHAnsi" w:cstheme="minorHAnsi"/>
          <w:bCs/>
          <w:sz w:val="22"/>
          <w:szCs w:val="22"/>
          <w:lang w:val="es-BO"/>
        </w:rPr>
        <w:t>emitida por una empresa aseguradora del Estado Plurinacional de Bolivia</w:t>
      </w:r>
      <w:r w:rsidR="009F0121">
        <w:rPr>
          <w:rFonts w:asciiTheme="minorHAnsi" w:hAnsiTheme="minorHAnsi" w:cstheme="minorHAnsi"/>
          <w:bCs/>
          <w:sz w:val="22"/>
          <w:szCs w:val="22"/>
          <w:lang w:val="es-BO"/>
        </w:rPr>
        <w:t xml:space="preserve"> </w:t>
      </w:r>
      <w:r w:rsidR="009F0121" w:rsidRPr="009979FB">
        <w:rPr>
          <w:rFonts w:ascii="Calibri" w:hAnsi="Calibri" w:cs="Calibri"/>
          <w:sz w:val="22"/>
          <w:szCs w:val="22"/>
          <w:lang w:eastAsia="es-BO"/>
        </w:rPr>
        <w:t>con estructura de alcance a nivel nacional</w:t>
      </w:r>
      <w:r w:rsidR="006856AD"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F67F30">
        <w:rPr>
          <w:rFonts w:asciiTheme="minorHAnsi" w:hAnsiTheme="minorHAnsi" w:cstheme="minorHAnsi"/>
          <w:bCs/>
          <w:sz w:val="22"/>
          <w:szCs w:val="22"/>
          <w:lang w:val="es-BO"/>
        </w:rPr>
        <w:t>120</w:t>
      </w:r>
      <w:r w:rsidR="006856AD"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w:t>
      </w:r>
      <w:r w:rsidR="006856AD">
        <w:rPr>
          <w:rFonts w:asciiTheme="minorHAnsi" w:hAnsiTheme="minorHAnsi" w:cstheme="minorHAnsi"/>
          <w:bCs/>
          <w:sz w:val="22"/>
          <w:szCs w:val="22"/>
          <w:lang w:val="es-BO"/>
        </w:rPr>
        <w:t xml:space="preserve"> 1% </w:t>
      </w:r>
      <w:r w:rsidR="006856AD" w:rsidRPr="006856AD">
        <w:rPr>
          <w:rFonts w:asciiTheme="minorHAnsi" w:hAnsiTheme="minorHAnsi" w:cstheme="minorHAnsi"/>
          <w:bCs/>
          <w:sz w:val="22"/>
          <w:szCs w:val="22"/>
          <w:lang w:val="es-BO"/>
        </w:rPr>
        <w:t>del valor total de la propuesta económica</w:t>
      </w:r>
      <w:r w:rsidR="00B64A8E">
        <w:rPr>
          <w:rFonts w:asciiTheme="minorHAnsi" w:hAnsiTheme="minorHAnsi" w:cstheme="minorHAnsi"/>
          <w:bCs/>
          <w:sz w:val="22"/>
          <w:szCs w:val="22"/>
          <w:lang w:val="es-BO"/>
        </w:rPr>
        <w:t>.</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643156E6" w:rsidR="00D02E07" w:rsidRDefault="00A366F6"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.2.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5694C31C" w14:textId="77777777" w:rsidR="00DF646F" w:rsidRPr="008E6299" w:rsidRDefault="00DF646F" w:rsidP="00DF646F">
      <w:pPr>
        <w:shd w:val="clear" w:color="auto" w:fill="FFFFFF"/>
        <w:rPr>
          <w:rFonts w:asciiTheme="minorHAnsi" w:hAnsiTheme="minorHAnsi" w:cs="Segoe UI"/>
          <w:sz w:val="22"/>
          <w:szCs w:val="23"/>
          <w:lang w:val="es-BO"/>
        </w:rPr>
      </w:pPr>
      <w:r w:rsidRPr="008E6299">
        <w:rPr>
          <w:rFonts w:asciiTheme="minorHAnsi" w:hAnsiTheme="minorHAnsi" w:cs="Segoe UI"/>
          <w:sz w:val="22"/>
          <w:lang w:val="es-BO"/>
        </w:rPr>
        <w:t xml:space="preserve">A elección </w:t>
      </w:r>
      <w:r>
        <w:rPr>
          <w:rFonts w:asciiTheme="minorHAnsi" w:hAnsiTheme="minorHAnsi" w:cs="Segoe UI"/>
          <w:sz w:val="22"/>
          <w:lang w:val="es-BO"/>
        </w:rPr>
        <w:t>de la Empresa Proponente</w:t>
      </w:r>
      <w:r w:rsidRPr="008E6299">
        <w:rPr>
          <w:rFonts w:asciiTheme="minorHAnsi" w:hAnsiTheme="minorHAnsi" w:cs="Segoe UI"/>
          <w:sz w:val="22"/>
          <w:lang w:val="es-BO"/>
        </w:rPr>
        <w:t xml:space="preserve"> podrá presentar:</w:t>
      </w:r>
    </w:p>
    <w:p w14:paraId="6E682BF4" w14:textId="77777777" w:rsidR="008D7EE7" w:rsidRPr="008D7EE7" w:rsidRDefault="008D7EE7" w:rsidP="008D7EE7">
      <w:pPr>
        <w:jc w:val="both"/>
        <w:rPr>
          <w:rFonts w:asciiTheme="minorHAnsi" w:hAnsiTheme="minorHAnsi" w:cs="Segoe UI"/>
          <w:sz w:val="22"/>
          <w:lang w:val="es-BO"/>
        </w:rPr>
      </w:pPr>
    </w:p>
    <w:p w14:paraId="2CE40568" w14:textId="75619EE8" w:rsidR="00542844" w:rsidRPr="00542844" w:rsidRDefault="003E7E04" w:rsidP="00943E5D">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00542844" w:rsidRPr="00542844">
        <w:rPr>
          <w:rFonts w:asciiTheme="minorHAnsi" w:hAnsiTheme="minorHAnsi" w:cstheme="minorHAnsi"/>
          <w:b/>
          <w:bCs/>
          <w:sz w:val="22"/>
          <w:szCs w:val="22"/>
          <w:lang w:val="es-BO"/>
        </w:rPr>
        <w:t>renovable, irrevocable y de ejecución inmediata</w:t>
      </w:r>
      <w:r w:rsidR="003850EF">
        <w:rPr>
          <w:rFonts w:asciiTheme="minorHAnsi" w:hAnsiTheme="minorHAnsi" w:cstheme="minorHAnsi"/>
          <w:bCs/>
          <w:sz w:val="22"/>
          <w:szCs w:val="22"/>
          <w:lang w:val="es-BO"/>
        </w:rPr>
        <w:t xml:space="preserve"> con vigencia 90</w:t>
      </w:r>
      <w:r w:rsidR="00542844"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64B32BD7" w14:textId="77777777" w:rsidR="003E7E04" w:rsidRDefault="003E7E04" w:rsidP="003E7E04">
      <w:pPr>
        <w:jc w:val="both"/>
        <w:rPr>
          <w:rFonts w:asciiTheme="minorHAnsi" w:hAnsiTheme="minorHAnsi" w:cstheme="minorHAnsi"/>
          <w:bCs/>
          <w:sz w:val="22"/>
          <w:szCs w:val="22"/>
          <w:lang w:val="es-BO"/>
        </w:rPr>
      </w:pPr>
    </w:p>
    <w:p w14:paraId="7E476D15" w14:textId="2F0232A0" w:rsidR="00542844" w:rsidRPr="00542844" w:rsidRDefault="003E7E04" w:rsidP="00943E5D">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sidR="009F0121">
        <w:rPr>
          <w:rFonts w:asciiTheme="minorHAnsi" w:hAnsiTheme="minorHAnsi" w:cstheme="minorHAnsi"/>
          <w:bCs/>
          <w:sz w:val="22"/>
          <w:szCs w:val="22"/>
          <w:lang w:val="es-BO"/>
        </w:rPr>
        <w:t xml:space="preserve">er </w:t>
      </w:r>
      <w:r w:rsidR="003850EF">
        <w:rPr>
          <w:rFonts w:asciiTheme="minorHAnsi" w:hAnsiTheme="minorHAnsi" w:cstheme="minorHAnsi"/>
          <w:bCs/>
          <w:sz w:val="22"/>
          <w:szCs w:val="22"/>
          <w:lang w:val="es-BO"/>
        </w:rPr>
        <w:t>requerimiento con vigencia 90</w:t>
      </w:r>
      <w:r w:rsidR="00542844" w:rsidRPr="00542844">
        <w:rPr>
          <w:rFonts w:asciiTheme="minorHAnsi" w:hAnsiTheme="minorHAnsi" w:cstheme="minorHAnsi"/>
          <w:bCs/>
          <w:sz w:val="22"/>
          <w:szCs w:val="22"/>
          <w:lang w:val="es-BO"/>
        </w:rPr>
        <w:t xml:space="preserve"> días</w:t>
      </w:r>
      <w:r w:rsidR="009F0121">
        <w:rPr>
          <w:rFonts w:asciiTheme="minorHAnsi" w:hAnsiTheme="minorHAnsi" w:cstheme="minorHAnsi"/>
          <w:bCs/>
          <w:sz w:val="22"/>
          <w:szCs w:val="22"/>
          <w:lang w:val="es-BO"/>
        </w:rPr>
        <w:t xml:space="preserve"> calendario</w:t>
      </w:r>
      <w:r w:rsidR="00542844"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40DFE96" w14:textId="77777777" w:rsidR="00DF646F" w:rsidRPr="008E6299" w:rsidRDefault="00DF646F" w:rsidP="00DF646F">
      <w:pPr>
        <w:shd w:val="clear" w:color="auto" w:fill="FFFFFF"/>
        <w:rPr>
          <w:rFonts w:asciiTheme="minorHAnsi" w:hAnsiTheme="minorHAnsi" w:cs="Segoe UI"/>
          <w:sz w:val="22"/>
          <w:szCs w:val="23"/>
          <w:lang w:val="es-BO"/>
        </w:rPr>
      </w:pPr>
      <w:r w:rsidRPr="008E6299">
        <w:rPr>
          <w:rFonts w:asciiTheme="minorHAnsi" w:hAnsiTheme="minorHAnsi" w:cs="Segoe UI"/>
          <w:sz w:val="22"/>
          <w:lang w:val="es-BO"/>
        </w:rPr>
        <w:t xml:space="preserve">A elección </w:t>
      </w:r>
      <w:r>
        <w:rPr>
          <w:rFonts w:asciiTheme="minorHAnsi" w:hAnsiTheme="minorHAnsi" w:cs="Segoe UI"/>
          <w:sz w:val="22"/>
          <w:lang w:val="es-BO"/>
        </w:rPr>
        <w:t>de la Empresa Proponente</w:t>
      </w:r>
      <w:r w:rsidRPr="008E6299">
        <w:rPr>
          <w:rFonts w:asciiTheme="minorHAnsi" w:hAnsiTheme="minorHAnsi" w:cs="Segoe UI"/>
          <w:sz w:val="22"/>
          <w:lang w:val="es-BO"/>
        </w:rPr>
        <w:t xml:space="preserve"> podrá presentar:</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AE2F58B" w14:textId="3DEB6EC2" w:rsidR="003E7E04" w:rsidRPr="00E721E0" w:rsidRDefault="003E7E04" w:rsidP="00943E5D">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Entidad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Intermediación Financiera (Bancaria) del Estado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Plurinacional de Bolivia con estructura de alcance 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nivel nacional</w:t>
      </w:r>
      <w:r w:rsidR="009F0121">
        <w:rPr>
          <w:rFonts w:asciiTheme="minorHAnsi" w:hAnsiTheme="minorHAnsi" w:cstheme="minorHAnsi"/>
          <w:bCs/>
          <w:sz w:val="22"/>
          <w:szCs w:val="22"/>
          <w:lang w:val="es-BO"/>
        </w:rPr>
        <w:t xml:space="preserve">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 registrada, autorizada y bajo el control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la Autoridad de Supervisión del Sistema Financiero-ASFI, a la orden/a favor de Yacimientos Petrolíferos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Fiscales Bolivianos / YPFB, con características expresas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renovable, irrevocable y de ejecución inmediata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 60 días calendario adicionales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del contrato, por un monto equivalente al 7%</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del valor total del contrato.</w:t>
      </w:r>
    </w:p>
    <w:p w14:paraId="5FF2ACA3"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7BD5CC91" w14:textId="1803DC20" w:rsidR="003E7E04" w:rsidRPr="00E721E0" w:rsidRDefault="003E7E04" w:rsidP="00943E5D">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lastRenderedPageBreak/>
        <w:t>Garantía a Primer Requerimiento</w:t>
      </w:r>
      <w:r w:rsidRPr="00905C5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Entidad de Intermediación Financiera (Bancaria)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Estado Plurinacional de Bolivia con estructura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alcance a nivel nacional, registrada, autorizada y bajo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el control de la Autoridad de Supervisión del Sistema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Financiero-ASFI, a la orden/a favor de Yacimientos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Petrolíferos Fiscales Bolivianos / YPFB,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características expresas de renovable, irrevocable y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ejecución a primer requerimiento con vigencia de 60</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días calendario adicionales a la vigencia del contrato,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por un monto equivalente al 7% del valor total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contrato.</w:t>
      </w:r>
    </w:p>
    <w:p w14:paraId="5415D155" w14:textId="77777777" w:rsidR="003E7E04" w:rsidRPr="008B7FF0" w:rsidRDefault="003E7E04" w:rsidP="003E7E04">
      <w:pPr>
        <w:pStyle w:val="Prrafodelista"/>
        <w:rPr>
          <w:rFonts w:asciiTheme="minorHAnsi" w:hAnsiTheme="minorHAnsi" w:cstheme="minorHAnsi"/>
          <w:bCs/>
          <w:sz w:val="22"/>
          <w:szCs w:val="22"/>
          <w:lang w:val="es-BO"/>
        </w:rPr>
      </w:pPr>
    </w:p>
    <w:p w14:paraId="640C910E" w14:textId="0C04DD60" w:rsidR="003E7E04" w:rsidRPr="00E721E0" w:rsidRDefault="003E7E04" w:rsidP="00943E5D">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empresa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aseguradora del Estado Plurinacional de Bolivia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registrada, autorizada y bajo el control de la Autoridad</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Fiscalización y Control de Pensiones y Seguros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orden/a favor de Yacimientos Petrolíferos Fiscales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Bolivianos / YPFB, con las características expresas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renovable, irrevocable y de ejecución a primer</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requerimiento con vigencia de 60 días calendario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adicionales a la vigencia del contrato, por un monto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equivalente al 7% del valor total del contrato</w:t>
      </w:r>
      <w:r w:rsidRPr="00E721E0">
        <w:rPr>
          <w:rFonts w:asciiTheme="minorHAnsi" w:hAnsiTheme="minorHAnsi" w:cstheme="minorHAnsi"/>
          <w:bCs/>
          <w:sz w:val="22"/>
          <w:szCs w:val="22"/>
          <w:lang w:val="es-BO"/>
        </w:rPr>
        <w:t>.</w:t>
      </w:r>
    </w:p>
    <w:p w14:paraId="4C9733F8" w14:textId="77777777" w:rsidR="00D02E07" w:rsidRPr="003E7E04" w:rsidRDefault="00D02E07" w:rsidP="00D02E07">
      <w:pPr>
        <w:jc w:val="both"/>
        <w:rPr>
          <w:rFonts w:asciiTheme="minorHAnsi" w:hAnsiTheme="minorHAnsi"/>
          <w:color w:val="000000"/>
          <w:sz w:val="22"/>
          <w:szCs w:val="22"/>
          <w:shd w:val="clear" w:color="auto" w:fill="FFFFFF"/>
          <w:lang w:val="es-BO"/>
        </w:rPr>
      </w:pPr>
    </w:p>
    <w:p w14:paraId="5FB19160" w14:textId="46408B12" w:rsidR="00D02E07" w:rsidRDefault="00574A38"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w:t>
      </w:r>
      <w:r w:rsidR="009F0121">
        <w:rPr>
          <w:rFonts w:asciiTheme="minorHAnsi" w:hAnsiTheme="minorHAnsi" w:cstheme="minorHAnsi"/>
          <w:b/>
          <w:bCs/>
          <w:sz w:val="22"/>
          <w:szCs w:val="22"/>
          <w:u w:val="single"/>
          <w:lang w:val="es-BO"/>
        </w:rPr>
        <w:t xml:space="preserve"> A LA GARANTÍA</w:t>
      </w:r>
      <w:r w:rsidR="00D02E07">
        <w:rPr>
          <w:rFonts w:asciiTheme="minorHAnsi" w:hAnsiTheme="minorHAnsi" w:cstheme="minorHAnsi"/>
          <w:b/>
          <w:bCs/>
          <w:sz w:val="22"/>
          <w:szCs w:val="22"/>
          <w:u w:val="single"/>
          <w:lang w:val="es-BO"/>
        </w:rPr>
        <w:t xml:space="preserve"> DE CUMPLIMIENTO DE CONTRATO DE OBRA</w:t>
      </w:r>
      <w:r w:rsidR="009F0121">
        <w:rPr>
          <w:rFonts w:asciiTheme="minorHAnsi" w:hAnsiTheme="minorHAnsi" w:cstheme="minorHAnsi"/>
          <w:b/>
          <w:bCs/>
          <w:sz w:val="22"/>
          <w:szCs w:val="22"/>
          <w:u w:val="single"/>
          <w:lang w:val="es-BO"/>
        </w:rPr>
        <w:t>S</w:t>
      </w:r>
    </w:p>
    <w:p w14:paraId="3A22F960" w14:textId="77777777" w:rsidR="00D02E07" w:rsidRDefault="00D02E07" w:rsidP="00D02E07">
      <w:pPr>
        <w:rPr>
          <w:rFonts w:asciiTheme="minorHAnsi" w:hAnsiTheme="minorHAnsi" w:cstheme="minorHAnsi"/>
          <w:b/>
          <w:bCs/>
          <w:sz w:val="22"/>
          <w:szCs w:val="22"/>
          <w:u w:val="single"/>
          <w:lang w:val="es-BO"/>
        </w:rPr>
      </w:pPr>
    </w:p>
    <w:p w14:paraId="43D78BB2" w14:textId="4D66EB31" w:rsidR="003E7E04" w:rsidRPr="00004C03" w:rsidRDefault="003E7E04" w:rsidP="00943E5D">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 Entidad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Intermediación Financiera (Bancaria) del Estado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Plurinacional de Bolivia con estructura de alcance 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nivel nacional, registrada, autorizada y bajo el control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la Autoridad de Supervisión del Sistema Financiero-ASFI, a la orden/a favor de Yacimientos Petrolíferos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Fiscales Bolivianos / YPFB, con características expresas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renovable, irrevocable y de ejecución inmediata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 60 días calendario adicionales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del contrato, por un monto equivalente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diferencia entre el ochenta y cinco por ciento (85%)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Precio Referencial y el valor de su propuesta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económica.</w:t>
      </w:r>
    </w:p>
    <w:p w14:paraId="3F1700B5" w14:textId="465815C3" w:rsidR="003E7E04" w:rsidRDefault="003E7E04" w:rsidP="00943E5D">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Entidad de Intermediación Financiera (Bancaria)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Estado Plurinacional de Bolivia con estructura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alcance a nivel nacional, registrada, autorizada y bajo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el control de la Autoridad de Supervisión del Sistema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Financiero-ASFI, a la orden/a favor de Yacimientos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Petrolíferos Fiscales Bolivianos / YPFB,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características expresas de renovable, irrevocable y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ejecución a primer requerimiento con vigencia de 60</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días calendario adicionales a la vigencia del contrato,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por un monto equivalente a la diferencia entre 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ochenta y cinco por ciento (85%) del Precio Referencial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y el valor de su propuesta económica.</w:t>
      </w:r>
      <w:r w:rsidR="00120CDA">
        <w:rPr>
          <w:rFonts w:asciiTheme="minorHAnsi" w:hAnsiTheme="minorHAnsi" w:cstheme="minorHAnsi"/>
          <w:bCs/>
          <w:sz w:val="22"/>
          <w:szCs w:val="22"/>
          <w:lang w:val="es-BO"/>
        </w:rPr>
        <w:t xml:space="preserve"> </w:t>
      </w:r>
    </w:p>
    <w:p w14:paraId="64608208" w14:textId="77777777" w:rsidR="00120CDA" w:rsidRPr="00120CDA" w:rsidRDefault="00120CDA" w:rsidP="00120CDA">
      <w:pPr>
        <w:spacing w:line="360" w:lineRule="auto"/>
        <w:jc w:val="center"/>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6569465E" w14:textId="77777777" w:rsidR="00120CDA" w:rsidRPr="00120CDA" w:rsidRDefault="00120CDA" w:rsidP="00120CDA">
      <w:pPr>
        <w:jc w:val="both"/>
        <w:rPr>
          <w:rFonts w:asciiTheme="minorHAnsi" w:hAnsiTheme="minorHAnsi" w:cstheme="minorHAnsi"/>
          <w:sz w:val="22"/>
          <w:szCs w:val="22"/>
        </w:rPr>
      </w:pPr>
      <w:r w:rsidRPr="00120CDA">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120CDA">
        <w:rPr>
          <w:rFonts w:asciiTheme="minorHAnsi" w:hAnsiTheme="minorHAnsi" w:cstheme="minorHAnsi"/>
          <w:sz w:val="22"/>
          <w:szCs w:val="22"/>
          <w:u w:val="single"/>
        </w:rPr>
        <w:t>cumpliendo obligatoriamente</w:t>
      </w:r>
      <w:r w:rsidRPr="00120CDA">
        <w:rPr>
          <w:rFonts w:asciiTheme="minorHAnsi" w:hAnsiTheme="minorHAnsi" w:cstheme="minorHAnsi"/>
          <w:sz w:val="22"/>
          <w:szCs w:val="22"/>
        </w:rPr>
        <w:t xml:space="preserve"> con las siguientes condiciones: </w:t>
      </w:r>
    </w:p>
    <w:p w14:paraId="7CB5EA8C" w14:textId="77777777" w:rsidR="00120CDA" w:rsidRPr="00120CDA" w:rsidRDefault="00120CDA" w:rsidP="00120CDA">
      <w:pPr>
        <w:jc w:val="both"/>
        <w:rPr>
          <w:rFonts w:asciiTheme="minorHAnsi" w:hAnsiTheme="minorHAnsi" w:cstheme="minorHAnsi"/>
          <w:sz w:val="22"/>
          <w:szCs w:val="22"/>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120CDA" w:rsidRPr="00120CDA" w14:paraId="43704451" w14:textId="77777777" w:rsidTr="000E186C">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BD7FB5" w14:textId="77777777" w:rsidR="00120CDA" w:rsidRPr="00120CDA" w:rsidRDefault="00120CDA" w:rsidP="000E186C">
            <w:pPr>
              <w:pStyle w:val="Prrafodelista"/>
              <w:ind w:left="0"/>
              <w:jc w:val="center"/>
              <w:rPr>
                <w:rFonts w:asciiTheme="minorHAnsi" w:hAnsiTheme="minorHAnsi" w:cstheme="minorHAnsi"/>
                <w:b/>
                <w:bCs/>
                <w:sz w:val="22"/>
                <w:szCs w:val="22"/>
              </w:rPr>
            </w:pPr>
            <w:r w:rsidRPr="00120CDA">
              <w:rPr>
                <w:rFonts w:asciiTheme="minorHAnsi" w:hAnsiTheme="minorHAnsi" w:cstheme="minorHAnsi"/>
                <w:b/>
                <w:bCs/>
                <w:sz w:val="22"/>
                <w:szCs w:val="22"/>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AD90A64" w14:textId="77777777" w:rsidR="00120CDA" w:rsidRPr="00120CDA" w:rsidRDefault="00120CDA" w:rsidP="000E186C">
            <w:pPr>
              <w:pStyle w:val="Prrafodelista"/>
              <w:ind w:left="0"/>
              <w:jc w:val="center"/>
              <w:rPr>
                <w:rFonts w:asciiTheme="minorHAnsi" w:hAnsiTheme="minorHAnsi" w:cstheme="minorHAnsi"/>
                <w:b/>
                <w:bCs/>
                <w:sz w:val="22"/>
                <w:szCs w:val="22"/>
              </w:rPr>
            </w:pPr>
            <w:r w:rsidRPr="00120CDA">
              <w:rPr>
                <w:rFonts w:asciiTheme="minorHAnsi" w:hAnsiTheme="minorHAnsi" w:cstheme="minorHAnsi"/>
                <w:b/>
                <w:bCs/>
                <w:sz w:val="22"/>
                <w:szCs w:val="22"/>
              </w:rPr>
              <w:t>INSTRUCCIÓN</w:t>
            </w:r>
          </w:p>
        </w:tc>
      </w:tr>
      <w:tr w:rsidR="00120CDA" w:rsidRPr="00120CDA" w14:paraId="2A696021" w14:textId="77777777" w:rsidTr="000E186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9B4C9" w14:textId="77777777" w:rsidR="00120CDA" w:rsidRPr="00120CDA" w:rsidRDefault="00120CDA" w:rsidP="000E186C">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3A99694C" w14:textId="77777777" w:rsidR="00120CDA" w:rsidRPr="00120CDA" w:rsidRDefault="00120CDA" w:rsidP="000E186C">
            <w:pPr>
              <w:jc w:val="both"/>
              <w:rPr>
                <w:rStyle w:val="nfasis"/>
                <w:rFonts w:asciiTheme="minorHAnsi" w:eastAsiaTheme="majorEastAsia" w:hAnsiTheme="minorHAnsi" w:cstheme="minorHAnsi"/>
                <w:sz w:val="22"/>
                <w:szCs w:val="22"/>
              </w:rPr>
            </w:pPr>
            <w:r w:rsidRPr="00120CDA">
              <w:rPr>
                <w:rFonts w:asciiTheme="minorHAnsi" w:hAnsiTheme="minorHAnsi" w:cstheme="minorHAnsi"/>
                <w:sz w:val="22"/>
                <w:szCs w:val="22"/>
              </w:rPr>
              <w:t xml:space="preserve">Se aceptará </w:t>
            </w:r>
            <w:r w:rsidRPr="00120CDA">
              <w:rPr>
                <w:rFonts w:asciiTheme="minorHAnsi" w:hAnsiTheme="minorHAnsi" w:cstheme="minorHAnsi"/>
                <w:sz w:val="22"/>
                <w:szCs w:val="22"/>
                <w:u w:val="single"/>
              </w:rPr>
              <w:t>únicamente</w:t>
            </w:r>
            <w:r w:rsidRPr="00120CDA">
              <w:rPr>
                <w:rFonts w:asciiTheme="minorHAnsi" w:hAnsiTheme="minorHAnsi" w:cstheme="minorHAnsi"/>
                <w:sz w:val="22"/>
                <w:szCs w:val="22"/>
              </w:rPr>
              <w:t xml:space="preserve"> los instrumentos detallados en el presente anexo.</w:t>
            </w:r>
          </w:p>
        </w:tc>
      </w:tr>
      <w:tr w:rsidR="00120CDA" w:rsidRPr="00120CDA" w14:paraId="6790CD39" w14:textId="77777777" w:rsidTr="000E186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998B76" w14:textId="77777777" w:rsidR="00120CDA" w:rsidRPr="00120CDA" w:rsidRDefault="00120CDA" w:rsidP="000E186C">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lastRenderedPageBreak/>
              <w:t>OBJETO DE LA GARANTÍA</w:t>
            </w:r>
          </w:p>
          <w:p w14:paraId="4887ED8E" w14:textId="77777777" w:rsidR="00120CDA" w:rsidRPr="00120CDA" w:rsidRDefault="00120CDA" w:rsidP="000E186C">
            <w:pPr>
              <w:pStyle w:val="Prrafodelista"/>
              <w:ind w:left="0"/>
              <w:rPr>
                <w:rFonts w:asciiTheme="minorHAnsi" w:hAnsiTheme="minorHAnsi" w:cstheme="minorHAnsi"/>
                <w:i/>
                <w:sz w:val="22"/>
                <w:szCs w:val="22"/>
              </w:rPr>
            </w:pPr>
            <w:r w:rsidRPr="00120CDA">
              <w:rPr>
                <w:rFonts w:asciiTheme="minorHAnsi" w:hAnsiTheme="minorHAnsi" w:cstheme="minorHAnsi"/>
                <w:b/>
                <w:bCs/>
                <w:sz w:val="22"/>
                <w:szCs w:val="22"/>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21B14990" w14:textId="77777777" w:rsidR="00120CDA" w:rsidRPr="00120CDA" w:rsidRDefault="00120CDA" w:rsidP="000E186C">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correctamente y de manera explícita, textual y completa: </w:t>
            </w:r>
          </w:p>
          <w:p w14:paraId="295FDF26" w14:textId="77777777" w:rsidR="00120CDA" w:rsidRPr="00120CDA" w:rsidRDefault="00120CDA" w:rsidP="00943E5D">
            <w:pPr>
              <w:numPr>
                <w:ilvl w:val="0"/>
                <w:numId w:val="22"/>
              </w:numPr>
              <w:jc w:val="both"/>
              <w:rPr>
                <w:rFonts w:asciiTheme="minorHAnsi" w:hAnsiTheme="minorHAnsi" w:cstheme="minorHAnsi"/>
                <w:sz w:val="22"/>
                <w:szCs w:val="22"/>
              </w:rPr>
            </w:pPr>
            <w:r w:rsidRPr="00120CDA">
              <w:rPr>
                <w:rFonts w:asciiTheme="minorHAnsi" w:hAnsiTheme="minorHAnsi" w:cstheme="minorHAnsi"/>
                <w:sz w:val="22"/>
                <w:szCs w:val="22"/>
              </w:rPr>
              <w:t>Objeto a garantizar conforme lo requerido en el presente anexo.</w:t>
            </w:r>
          </w:p>
          <w:p w14:paraId="5E00735E" w14:textId="77777777" w:rsidR="00120CDA" w:rsidRPr="00120CDA" w:rsidRDefault="00120CDA" w:rsidP="00943E5D">
            <w:pPr>
              <w:numPr>
                <w:ilvl w:val="0"/>
                <w:numId w:val="22"/>
              </w:numPr>
              <w:jc w:val="both"/>
              <w:rPr>
                <w:rFonts w:asciiTheme="minorHAnsi" w:hAnsiTheme="minorHAnsi" w:cstheme="minorHAnsi"/>
                <w:sz w:val="22"/>
                <w:szCs w:val="22"/>
              </w:rPr>
            </w:pPr>
            <w:r w:rsidRPr="00120CDA">
              <w:rPr>
                <w:rFonts w:asciiTheme="minorHAnsi" w:hAnsiTheme="minorHAnsi" w:cstheme="minorHAnsi"/>
                <w:sz w:val="22"/>
                <w:szCs w:val="22"/>
              </w:rPr>
              <w:t>Nombre del proceso de contratación, conforme al registrado en la carátula del DBC.</w:t>
            </w:r>
          </w:p>
          <w:p w14:paraId="5256D0B0" w14:textId="77777777" w:rsidR="00120CDA" w:rsidRPr="00120CDA" w:rsidRDefault="00120CDA" w:rsidP="00943E5D">
            <w:pPr>
              <w:numPr>
                <w:ilvl w:val="0"/>
                <w:numId w:val="22"/>
              </w:numPr>
              <w:jc w:val="both"/>
              <w:rPr>
                <w:rFonts w:asciiTheme="minorHAnsi" w:hAnsiTheme="minorHAnsi" w:cstheme="minorHAnsi"/>
                <w:sz w:val="22"/>
                <w:szCs w:val="22"/>
              </w:rPr>
            </w:pPr>
            <w:r w:rsidRPr="00120CDA">
              <w:rPr>
                <w:rFonts w:asciiTheme="minorHAnsi" w:hAnsiTheme="minorHAnsi" w:cstheme="minorHAnsi"/>
                <w:sz w:val="22"/>
                <w:szCs w:val="22"/>
              </w:rPr>
              <w:t>Código del Proceso de contratación: conforme al registrado en la carátula del DBC.</w:t>
            </w:r>
          </w:p>
        </w:tc>
      </w:tr>
      <w:tr w:rsidR="00120CDA" w:rsidRPr="00120CDA" w14:paraId="7305F3C8" w14:textId="77777777" w:rsidTr="000E186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1DE304" w14:textId="77777777" w:rsidR="00120CDA" w:rsidRPr="00120CDA" w:rsidRDefault="00120CDA" w:rsidP="000E186C">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A9AEC17" w14:textId="77777777" w:rsidR="00120CDA" w:rsidRPr="00120CDA" w:rsidRDefault="00120CDA" w:rsidP="000E186C">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el nombre plenamente concordante con el registrado en los siguientes documentos en orden de prelación, según corresponda al documento requerido en el DBC: </w:t>
            </w:r>
          </w:p>
          <w:p w14:paraId="34600DD1" w14:textId="77777777" w:rsidR="00120CDA" w:rsidRPr="00120CDA" w:rsidRDefault="00120CDA" w:rsidP="00943E5D">
            <w:pPr>
              <w:numPr>
                <w:ilvl w:val="0"/>
                <w:numId w:val="23"/>
              </w:numPr>
              <w:jc w:val="both"/>
              <w:rPr>
                <w:rFonts w:asciiTheme="minorHAnsi" w:hAnsiTheme="minorHAnsi" w:cstheme="minorHAnsi"/>
                <w:sz w:val="22"/>
                <w:szCs w:val="22"/>
              </w:rPr>
            </w:pPr>
            <w:r w:rsidRPr="00120CDA">
              <w:rPr>
                <w:rFonts w:asciiTheme="minorHAnsi" w:hAnsiTheme="minorHAnsi" w:cstheme="minorHAnsi"/>
                <w:sz w:val="22"/>
                <w:szCs w:val="22"/>
              </w:rPr>
              <w:t>Matrícula de Comercio FUNDEMPRESA, priori (o equivalente en el país de origen); o</w:t>
            </w:r>
          </w:p>
          <w:p w14:paraId="63FECE22" w14:textId="77777777" w:rsidR="00120CDA" w:rsidRPr="00120CDA" w:rsidRDefault="00120CDA" w:rsidP="00943E5D">
            <w:pPr>
              <w:numPr>
                <w:ilvl w:val="0"/>
                <w:numId w:val="23"/>
              </w:numPr>
              <w:jc w:val="both"/>
              <w:rPr>
                <w:rFonts w:asciiTheme="minorHAnsi" w:hAnsiTheme="minorHAnsi" w:cstheme="minorHAnsi"/>
                <w:sz w:val="22"/>
                <w:szCs w:val="22"/>
              </w:rPr>
            </w:pPr>
            <w:r w:rsidRPr="00120CDA">
              <w:rPr>
                <w:rFonts w:asciiTheme="minorHAnsi" w:hAnsiTheme="minorHAnsi" w:cstheme="minorHAnsi"/>
                <w:sz w:val="22"/>
                <w:szCs w:val="22"/>
              </w:rPr>
              <w:t>Número de Identificación Tributaria – NIT (o equivalente en el país de origen); o</w:t>
            </w:r>
          </w:p>
          <w:p w14:paraId="4136EBEE" w14:textId="77777777" w:rsidR="00120CDA" w:rsidRPr="00120CDA" w:rsidRDefault="00120CDA" w:rsidP="00943E5D">
            <w:pPr>
              <w:numPr>
                <w:ilvl w:val="0"/>
                <w:numId w:val="23"/>
              </w:numPr>
              <w:jc w:val="both"/>
              <w:rPr>
                <w:rFonts w:asciiTheme="minorHAnsi" w:hAnsiTheme="minorHAnsi" w:cstheme="minorHAnsi"/>
                <w:sz w:val="22"/>
                <w:szCs w:val="22"/>
              </w:rPr>
            </w:pPr>
            <w:r w:rsidRPr="00120CDA">
              <w:rPr>
                <w:rFonts w:asciiTheme="minorHAnsi" w:hAnsiTheme="minorHAnsi" w:cstheme="minorHAnsi"/>
                <w:sz w:val="22"/>
                <w:szCs w:val="22"/>
              </w:rPr>
              <w:t xml:space="preserve">Documento de Acta de Constitución. </w:t>
            </w:r>
          </w:p>
        </w:tc>
      </w:tr>
      <w:tr w:rsidR="00120CDA" w:rsidRPr="00120CDA" w14:paraId="762F7B5A" w14:textId="77777777" w:rsidTr="000E186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63631" w14:textId="77777777" w:rsidR="00120CDA" w:rsidRPr="00120CDA" w:rsidRDefault="00120CDA" w:rsidP="000E186C">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5A39DD6D" w14:textId="77777777" w:rsidR="00120CDA" w:rsidRPr="00120CDA" w:rsidRDefault="00120CDA" w:rsidP="000E186C">
            <w:pPr>
              <w:jc w:val="both"/>
              <w:rPr>
                <w:rFonts w:asciiTheme="minorHAnsi" w:hAnsiTheme="minorHAnsi" w:cstheme="minorHAnsi"/>
                <w:sz w:val="22"/>
                <w:szCs w:val="22"/>
              </w:rPr>
            </w:pPr>
            <w:r w:rsidRPr="00120CDA">
              <w:rPr>
                <w:rFonts w:asciiTheme="minorHAnsi" w:hAnsiTheme="minorHAnsi" w:cstheme="minorHAnsi"/>
                <w:sz w:val="22"/>
                <w:szCs w:val="22"/>
              </w:rPr>
              <w:t>Debe consignar:</w:t>
            </w:r>
          </w:p>
          <w:p w14:paraId="78F08073" w14:textId="77777777" w:rsidR="00120CDA" w:rsidRPr="00120CDA" w:rsidRDefault="00120CDA" w:rsidP="00943E5D">
            <w:pPr>
              <w:pStyle w:val="Prrafodelista"/>
              <w:numPr>
                <w:ilvl w:val="0"/>
                <w:numId w:val="24"/>
              </w:numPr>
              <w:spacing w:line="276" w:lineRule="auto"/>
              <w:ind w:left="357" w:hanging="357"/>
              <w:jc w:val="both"/>
              <w:rPr>
                <w:rFonts w:asciiTheme="minorHAnsi" w:hAnsiTheme="minorHAnsi" w:cstheme="minorHAnsi"/>
                <w:sz w:val="22"/>
                <w:szCs w:val="22"/>
              </w:rPr>
            </w:pPr>
            <w:r w:rsidRPr="00120CDA">
              <w:rPr>
                <w:rFonts w:asciiTheme="minorHAnsi" w:hAnsiTheme="minorHAnsi" w:cstheme="minorHAnsi"/>
                <w:sz w:val="22"/>
                <w:szCs w:val="22"/>
              </w:rPr>
              <w:t>YACIMIENTOS PETROLIFEROS FISCALES BOLIVIANOS;</w:t>
            </w:r>
          </w:p>
          <w:p w14:paraId="3D7CC486" w14:textId="77777777" w:rsidR="00120CDA" w:rsidRPr="00120CDA" w:rsidRDefault="00120CDA" w:rsidP="00943E5D">
            <w:pPr>
              <w:pStyle w:val="Prrafodelista"/>
              <w:numPr>
                <w:ilvl w:val="0"/>
                <w:numId w:val="24"/>
              </w:numPr>
              <w:spacing w:line="276" w:lineRule="auto"/>
              <w:ind w:left="357" w:hanging="357"/>
              <w:jc w:val="both"/>
              <w:rPr>
                <w:rFonts w:asciiTheme="minorHAnsi" w:hAnsiTheme="minorHAnsi" w:cstheme="minorHAnsi"/>
                <w:i/>
                <w:sz w:val="22"/>
                <w:szCs w:val="22"/>
              </w:rPr>
            </w:pPr>
            <w:r w:rsidRPr="00120CDA">
              <w:rPr>
                <w:rFonts w:asciiTheme="minorHAnsi" w:hAnsiTheme="minorHAnsi" w:cstheme="minorHAnsi"/>
                <w:i/>
                <w:sz w:val="22"/>
                <w:szCs w:val="22"/>
              </w:rPr>
              <w:t>YPFB;</w:t>
            </w:r>
          </w:p>
          <w:p w14:paraId="768C0F2F" w14:textId="77777777" w:rsidR="00120CDA" w:rsidRPr="00120CDA" w:rsidRDefault="00120CDA" w:rsidP="00943E5D">
            <w:pPr>
              <w:pStyle w:val="Prrafodelista"/>
              <w:numPr>
                <w:ilvl w:val="0"/>
                <w:numId w:val="24"/>
              </w:numPr>
              <w:spacing w:line="276" w:lineRule="auto"/>
              <w:ind w:left="357" w:hanging="357"/>
              <w:jc w:val="both"/>
              <w:rPr>
                <w:rFonts w:asciiTheme="minorHAnsi" w:hAnsiTheme="minorHAnsi" w:cstheme="minorHAnsi"/>
                <w:i/>
                <w:sz w:val="22"/>
                <w:szCs w:val="22"/>
              </w:rPr>
            </w:pPr>
            <w:r w:rsidRPr="00120CDA">
              <w:rPr>
                <w:rFonts w:asciiTheme="minorHAnsi" w:hAnsiTheme="minorHAnsi" w:cstheme="minorHAnsi"/>
                <w:i/>
                <w:sz w:val="22"/>
                <w:szCs w:val="22"/>
              </w:rPr>
              <w:t>o ambos.</w:t>
            </w:r>
          </w:p>
        </w:tc>
      </w:tr>
      <w:tr w:rsidR="00120CDA" w:rsidRPr="00120CDA" w14:paraId="27A9D2F4" w14:textId="77777777" w:rsidTr="000E186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C2083" w14:textId="77777777" w:rsidR="00120CDA" w:rsidRPr="00120CDA" w:rsidRDefault="00120CDA" w:rsidP="000E186C">
            <w:pPr>
              <w:pStyle w:val="Prrafodelista"/>
              <w:ind w:left="0"/>
              <w:rPr>
                <w:rFonts w:asciiTheme="minorHAnsi" w:hAnsiTheme="minorHAnsi" w:cstheme="minorHAnsi"/>
                <w:sz w:val="22"/>
                <w:szCs w:val="22"/>
              </w:rPr>
            </w:pPr>
            <w:r w:rsidRPr="00120CDA">
              <w:rPr>
                <w:rFonts w:asciiTheme="minorHAnsi" w:hAnsiTheme="minorHAnsi" w:cstheme="minorHAnsi"/>
                <w:b/>
                <w:bCs/>
                <w:sz w:val="22"/>
                <w:szCs w:val="22"/>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7E97FBF5" w14:textId="77777777" w:rsidR="00120CDA" w:rsidRPr="00120CDA" w:rsidRDefault="00120CDA" w:rsidP="000E186C">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el valor/importe/monto correctamente calculado, conforme el presente anexo y la “Garantía según el objeto” requerida, considerando el </w:t>
            </w:r>
            <w:proofErr w:type="spellStart"/>
            <w:r w:rsidRPr="00120CDA">
              <w:rPr>
                <w:rFonts w:asciiTheme="minorHAnsi" w:hAnsiTheme="minorHAnsi" w:cstheme="minorHAnsi"/>
                <w:sz w:val="22"/>
                <w:szCs w:val="22"/>
              </w:rPr>
              <w:t>inc</w:t>
            </w:r>
            <w:proofErr w:type="spellEnd"/>
            <w:r w:rsidRPr="00120CDA">
              <w:rPr>
                <w:rFonts w:asciiTheme="minorHAnsi" w:hAnsiTheme="minorHAnsi" w:cstheme="minorHAnsi"/>
                <w:sz w:val="22"/>
                <w:szCs w:val="22"/>
              </w:rPr>
              <w:t xml:space="preserve"> c) de los Aspectos Subsanables del DBC.</w:t>
            </w:r>
          </w:p>
        </w:tc>
      </w:tr>
      <w:tr w:rsidR="00120CDA" w:rsidRPr="00120CDA" w14:paraId="5B3C9B6E" w14:textId="77777777" w:rsidTr="000E186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E9250" w14:textId="77777777" w:rsidR="00120CDA" w:rsidRPr="00120CDA" w:rsidRDefault="00120CDA" w:rsidP="000E186C">
            <w:pPr>
              <w:pStyle w:val="Prrafodelista"/>
              <w:ind w:left="0"/>
              <w:rPr>
                <w:rFonts w:asciiTheme="minorHAnsi" w:hAnsiTheme="minorHAnsi" w:cstheme="minorHAnsi"/>
                <w:sz w:val="22"/>
                <w:szCs w:val="22"/>
              </w:rPr>
            </w:pPr>
            <w:r w:rsidRPr="00120CDA">
              <w:rPr>
                <w:rFonts w:asciiTheme="minorHAnsi" w:hAnsiTheme="minorHAnsi" w:cstheme="minorHAnsi"/>
                <w:b/>
                <w:bCs/>
                <w:sz w:val="22"/>
                <w:szCs w:val="22"/>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7F0FDF53" w14:textId="77777777" w:rsidR="00120CDA" w:rsidRPr="00120CDA" w:rsidRDefault="00120CDA" w:rsidP="000E186C">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una vigencia igual o mayor al requerido en el presente Anexo, </w:t>
            </w:r>
          </w:p>
          <w:p w14:paraId="1EF7724F" w14:textId="77777777" w:rsidR="00120CDA" w:rsidRPr="00120CDA" w:rsidRDefault="00120CDA" w:rsidP="00943E5D">
            <w:pPr>
              <w:numPr>
                <w:ilvl w:val="0"/>
                <w:numId w:val="25"/>
              </w:numPr>
              <w:jc w:val="both"/>
              <w:rPr>
                <w:rFonts w:asciiTheme="minorHAnsi" w:hAnsiTheme="minorHAnsi" w:cstheme="minorHAnsi"/>
                <w:sz w:val="22"/>
                <w:szCs w:val="22"/>
              </w:rPr>
            </w:pPr>
            <w:r w:rsidRPr="00120CDA">
              <w:rPr>
                <w:rFonts w:asciiTheme="minorHAnsi" w:hAnsiTheme="minorHAnsi" w:cstheme="minorHAnsi"/>
                <w:sz w:val="22"/>
                <w:szCs w:val="22"/>
                <w:u w:val="single"/>
              </w:rPr>
              <w:t>Para Garantía de Seriedad de Propuesta:</w:t>
            </w:r>
            <w:r w:rsidRPr="00120CDA">
              <w:rPr>
                <w:rFonts w:asciiTheme="minorHAnsi" w:hAnsiTheme="minorHAnsi" w:cstheme="minorHAnsi"/>
                <w:sz w:val="22"/>
                <w:szCs w:val="22"/>
              </w:rPr>
              <w:t xml:space="preserve"> (120 días) computable a partir de la “Fecha de presentación de propuesta”, establecido en el Cronograma de Plazos del DBC.</w:t>
            </w:r>
          </w:p>
          <w:p w14:paraId="15E8FD9E" w14:textId="77777777" w:rsidR="00120CDA" w:rsidRPr="00120CDA" w:rsidRDefault="00120CDA" w:rsidP="00943E5D">
            <w:pPr>
              <w:numPr>
                <w:ilvl w:val="0"/>
                <w:numId w:val="25"/>
              </w:numPr>
              <w:jc w:val="both"/>
              <w:rPr>
                <w:rFonts w:asciiTheme="minorHAnsi" w:hAnsiTheme="minorHAnsi" w:cstheme="minorHAnsi"/>
                <w:sz w:val="22"/>
                <w:szCs w:val="22"/>
              </w:rPr>
            </w:pPr>
            <w:r w:rsidRPr="00120CDA">
              <w:rPr>
                <w:rFonts w:asciiTheme="minorHAnsi" w:hAnsiTheme="minorHAnsi" w:cstheme="minorHAnsi"/>
                <w:sz w:val="22"/>
                <w:szCs w:val="22"/>
                <w:u w:val="single"/>
              </w:rPr>
              <w:t>Otras garantías:</w:t>
            </w:r>
            <w:r w:rsidRPr="00120CDA">
              <w:rPr>
                <w:rFonts w:asciiTheme="minorHAnsi" w:hAnsiTheme="minorHAnsi" w:cstheme="minorHAnsi"/>
                <w:sz w:val="22"/>
                <w:szCs w:val="22"/>
              </w:rPr>
              <w:t xml:space="preserve"> conforme lo requerido en el presente anexo.</w:t>
            </w:r>
          </w:p>
          <w:p w14:paraId="265663BA" w14:textId="77777777" w:rsidR="00120CDA" w:rsidRPr="00120CDA" w:rsidRDefault="00120CDA" w:rsidP="000E186C">
            <w:pPr>
              <w:jc w:val="both"/>
              <w:rPr>
                <w:rFonts w:asciiTheme="minorHAnsi" w:hAnsiTheme="minorHAnsi" w:cstheme="minorHAnsi"/>
                <w:sz w:val="22"/>
                <w:szCs w:val="22"/>
              </w:rPr>
            </w:pPr>
            <w:r w:rsidRPr="00120CDA">
              <w:rPr>
                <w:rFonts w:asciiTheme="minorHAnsi" w:hAnsiTheme="minorHAnsi" w:cstheme="minorHAnsi"/>
                <w:sz w:val="22"/>
                <w:szCs w:val="22"/>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120CDA" w:rsidRPr="00120CDA" w14:paraId="469D3468" w14:textId="77777777" w:rsidTr="000E186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3A207" w14:textId="77777777" w:rsidR="00120CDA" w:rsidRPr="00120CDA" w:rsidRDefault="00120CDA" w:rsidP="000E186C">
            <w:pPr>
              <w:pStyle w:val="Prrafodelista"/>
              <w:ind w:left="0"/>
              <w:jc w:val="both"/>
              <w:rPr>
                <w:rFonts w:asciiTheme="minorHAnsi" w:hAnsiTheme="minorHAnsi" w:cstheme="minorHAnsi"/>
                <w:b/>
                <w:bCs/>
                <w:sz w:val="22"/>
                <w:szCs w:val="22"/>
              </w:rPr>
            </w:pPr>
            <w:r w:rsidRPr="00120CDA">
              <w:rPr>
                <w:rFonts w:asciiTheme="minorHAnsi" w:hAnsiTheme="minorHAnsi" w:cstheme="minorHAnsi"/>
                <w:b/>
                <w:bCs/>
                <w:sz w:val="22"/>
                <w:szCs w:val="22"/>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550BC2EE" w14:textId="77777777" w:rsidR="00120CDA" w:rsidRPr="00120CDA" w:rsidRDefault="00120CDA" w:rsidP="000E186C">
            <w:pPr>
              <w:jc w:val="both"/>
              <w:rPr>
                <w:rFonts w:asciiTheme="minorHAnsi" w:hAnsiTheme="minorHAnsi" w:cstheme="minorHAnsi"/>
                <w:sz w:val="22"/>
                <w:szCs w:val="22"/>
              </w:rPr>
            </w:pPr>
            <w:r w:rsidRPr="00120CDA">
              <w:rPr>
                <w:rFonts w:asciiTheme="minorHAnsi" w:hAnsiTheme="minorHAnsi" w:cstheme="minorHAnsi"/>
                <w:sz w:val="22"/>
                <w:szCs w:val="22"/>
              </w:rPr>
              <w:t>Debe incluir las cláusulas de:</w:t>
            </w:r>
          </w:p>
          <w:p w14:paraId="3F41FCE0" w14:textId="77777777" w:rsidR="00120CDA" w:rsidRPr="00120CDA" w:rsidRDefault="00120CDA" w:rsidP="00943E5D">
            <w:pPr>
              <w:pStyle w:val="Prrafodelista"/>
              <w:numPr>
                <w:ilvl w:val="0"/>
                <w:numId w:val="26"/>
              </w:numPr>
              <w:jc w:val="both"/>
              <w:rPr>
                <w:rFonts w:asciiTheme="minorHAnsi" w:hAnsiTheme="minorHAnsi" w:cstheme="minorHAnsi"/>
                <w:sz w:val="22"/>
                <w:szCs w:val="22"/>
              </w:rPr>
            </w:pPr>
            <w:r w:rsidRPr="00120CDA">
              <w:rPr>
                <w:rFonts w:asciiTheme="minorHAnsi" w:hAnsiTheme="minorHAnsi" w:cstheme="minorHAnsi"/>
                <w:sz w:val="22"/>
                <w:szCs w:val="22"/>
              </w:rPr>
              <w:t xml:space="preserve">Para Boletas de Garantía: RENOVABLE, IRREVOCABLE y </w:t>
            </w:r>
            <w:r w:rsidRPr="00120CDA">
              <w:rPr>
                <w:rFonts w:asciiTheme="minorHAnsi" w:hAnsiTheme="minorHAnsi" w:cstheme="minorHAnsi"/>
                <w:b/>
                <w:sz w:val="22"/>
                <w:szCs w:val="22"/>
                <w:u w:val="single"/>
              </w:rPr>
              <w:t>explícitamente</w:t>
            </w:r>
            <w:r w:rsidRPr="00120CDA">
              <w:rPr>
                <w:rFonts w:asciiTheme="minorHAnsi" w:hAnsiTheme="minorHAnsi" w:cstheme="minorHAnsi"/>
                <w:b/>
                <w:sz w:val="22"/>
                <w:szCs w:val="22"/>
              </w:rPr>
              <w:t xml:space="preserve"> </w:t>
            </w:r>
            <w:r w:rsidRPr="00120CDA">
              <w:rPr>
                <w:rFonts w:asciiTheme="minorHAnsi" w:hAnsiTheme="minorHAnsi" w:cstheme="minorHAnsi"/>
                <w:sz w:val="22"/>
                <w:szCs w:val="22"/>
              </w:rPr>
              <w:t>DE EJECUCIÓN INMEDIATA</w:t>
            </w:r>
          </w:p>
          <w:p w14:paraId="618F041A" w14:textId="77777777" w:rsidR="00120CDA" w:rsidRPr="00120CDA" w:rsidRDefault="00120CDA" w:rsidP="00943E5D">
            <w:pPr>
              <w:pStyle w:val="Prrafodelista"/>
              <w:numPr>
                <w:ilvl w:val="0"/>
                <w:numId w:val="26"/>
              </w:numPr>
              <w:jc w:val="both"/>
              <w:rPr>
                <w:rFonts w:asciiTheme="minorHAnsi" w:hAnsiTheme="minorHAnsi" w:cstheme="minorHAnsi"/>
                <w:sz w:val="22"/>
                <w:szCs w:val="22"/>
              </w:rPr>
            </w:pPr>
            <w:r w:rsidRPr="00120CDA">
              <w:rPr>
                <w:rFonts w:asciiTheme="minorHAnsi" w:hAnsiTheme="minorHAnsi" w:cstheme="minorHAnsi"/>
                <w:sz w:val="22"/>
                <w:szCs w:val="22"/>
              </w:rPr>
              <w:t xml:space="preserve">Para Garantías a Primer Requerimiento: RENOVABLE, IRREVOCABLE y </w:t>
            </w:r>
            <w:r w:rsidRPr="00120CDA">
              <w:rPr>
                <w:rFonts w:asciiTheme="minorHAnsi" w:hAnsiTheme="minorHAnsi" w:cstheme="minorHAnsi"/>
                <w:b/>
                <w:sz w:val="22"/>
                <w:szCs w:val="22"/>
                <w:u w:val="single"/>
              </w:rPr>
              <w:t>explícitamente</w:t>
            </w:r>
            <w:r w:rsidRPr="00120CDA">
              <w:rPr>
                <w:rFonts w:asciiTheme="minorHAnsi" w:hAnsiTheme="minorHAnsi" w:cstheme="minorHAnsi"/>
                <w:b/>
                <w:sz w:val="22"/>
                <w:szCs w:val="22"/>
              </w:rPr>
              <w:t xml:space="preserve"> </w:t>
            </w:r>
            <w:r w:rsidRPr="00120CDA">
              <w:rPr>
                <w:rFonts w:asciiTheme="minorHAnsi" w:hAnsiTheme="minorHAnsi" w:cstheme="minorHAnsi"/>
                <w:sz w:val="22"/>
                <w:szCs w:val="22"/>
              </w:rPr>
              <w:t>de EJECUCIÓN A PRIMER REQUERIMIENTO</w:t>
            </w:r>
          </w:p>
        </w:tc>
      </w:tr>
    </w:tbl>
    <w:p w14:paraId="4F5A2AE8" w14:textId="7D526243" w:rsidR="00120CDA" w:rsidRPr="00120CDA" w:rsidRDefault="00120CDA" w:rsidP="00120CDA">
      <w:pPr>
        <w:jc w:val="center"/>
        <w:rPr>
          <w:rFonts w:asciiTheme="minorHAnsi" w:hAnsiTheme="minorHAnsi" w:cstheme="minorHAnsi"/>
          <w:b/>
          <w:sz w:val="22"/>
          <w:szCs w:val="22"/>
        </w:rPr>
      </w:pPr>
      <w:r w:rsidRPr="00120CDA">
        <w:rPr>
          <w:rFonts w:asciiTheme="minorHAnsi" w:hAnsiTheme="minorHAnsi" w:cstheme="minorHAnsi"/>
          <w:b/>
          <w:sz w:val="22"/>
          <w:szCs w:val="22"/>
        </w:rPr>
        <w:t xml:space="preserve">NOTA: EL INCUMPLIMIENTO DE LOS PARAMETROS ESTABLECIDOS PRECEDENTEMENTE,  </w:t>
      </w:r>
      <w:r w:rsidRPr="00120CDA">
        <w:rPr>
          <w:rFonts w:asciiTheme="minorHAnsi" w:hAnsiTheme="minorHAnsi" w:cstheme="minorHAnsi"/>
          <w:b/>
          <w:sz w:val="22"/>
          <w:szCs w:val="22"/>
          <w:u w:val="single"/>
        </w:rPr>
        <w:t>NO DARÁ LUGAR A SUBSANACION ALGUNA</w:t>
      </w:r>
    </w:p>
    <w:p w14:paraId="61FB565C" w14:textId="77777777" w:rsidR="00F67F14" w:rsidRPr="00F67F14" w:rsidRDefault="00574A38" w:rsidP="00F67F14">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 xml:space="preserve">4. </w:t>
      </w:r>
      <w:r w:rsidR="00D02E07" w:rsidRPr="00E04BF3">
        <w:rPr>
          <w:rFonts w:asciiTheme="minorHAnsi" w:hAnsiTheme="minorHAnsi" w:cstheme="minorHAnsi"/>
          <w:b/>
          <w:color w:val="000000" w:themeColor="text1"/>
          <w:sz w:val="22"/>
          <w:szCs w:val="22"/>
          <w:u w:val="single"/>
        </w:rPr>
        <w:t xml:space="preserve">CLAUSULA DE SYSO - </w:t>
      </w:r>
      <w:r w:rsidR="00F67F14"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763028F8" w14:textId="688218B9" w:rsidR="00D02E07" w:rsidRPr="00F67F14" w:rsidRDefault="00D02E07" w:rsidP="00F67F14">
      <w:pPr>
        <w:tabs>
          <w:tab w:val="left" w:pos="426"/>
        </w:tabs>
        <w:contextualSpacing/>
        <w:jc w:val="both"/>
        <w:rPr>
          <w:rFonts w:asciiTheme="minorHAnsi" w:hAnsiTheme="minorHAnsi" w:cstheme="minorHAnsi"/>
          <w:sz w:val="22"/>
          <w:szCs w:val="22"/>
          <w:u w:val="single"/>
        </w:rPr>
      </w:pPr>
    </w:p>
    <w:p w14:paraId="020E8F26" w14:textId="77777777" w:rsidR="003E7E04" w:rsidRDefault="003E7E04" w:rsidP="003E7E04">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039650F1" w14:textId="77777777" w:rsidR="003E7E04" w:rsidRPr="00852D38" w:rsidRDefault="003E7E04" w:rsidP="003E7E04">
      <w:pPr>
        <w:jc w:val="both"/>
        <w:rPr>
          <w:rFonts w:asciiTheme="minorHAnsi" w:hAnsiTheme="minorHAnsi"/>
          <w:sz w:val="22"/>
          <w:szCs w:val="22"/>
        </w:rPr>
      </w:pPr>
    </w:p>
    <w:p w14:paraId="38ABE081" w14:textId="77777777" w:rsidR="003E7E04" w:rsidRDefault="003E7E04" w:rsidP="003E7E04">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21FA6B74" w14:textId="77777777" w:rsidR="00F67F14" w:rsidRPr="00F67F14" w:rsidRDefault="00F67F14" w:rsidP="00F67F14">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40A89D6C" w14:textId="3C6C3753" w:rsidR="003E7E04" w:rsidRPr="00DD55B6" w:rsidRDefault="003E7E04" w:rsidP="003E7E04">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Anexo</w:t>
      </w:r>
      <w:r w:rsidR="0034231E">
        <w:rPr>
          <w:rFonts w:asciiTheme="minorHAnsi" w:hAnsiTheme="minorHAnsi" w:cstheme="minorHAnsi"/>
          <w:b/>
          <w:i/>
          <w:sz w:val="22"/>
          <w:szCs w:val="22"/>
        </w:rPr>
        <w:t xml:space="preserve"> adjunto</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1FAC0291" w14:textId="77777777" w:rsidR="003E7E04" w:rsidRDefault="003E7E04" w:rsidP="003E7E04">
      <w:pPr>
        <w:pStyle w:val="Prrafodelista"/>
        <w:ind w:left="714"/>
        <w:jc w:val="both"/>
        <w:rPr>
          <w:rFonts w:asciiTheme="minorHAnsi" w:hAnsiTheme="minorHAnsi"/>
          <w:sz w:val="22"/>
          <w:szCs w:val="22"/>
        </w:rPr>
      </w:pPr>
    </w:p>
    <w:p w14:paraId="24EB2F59" w14:textId="77777777" w:rsidR="003E7E04" w:rsidRDefault="003E7E04" w:rsidP="003E7E04">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D84256C" w14:textId="77777777" w:rsidR="003E7E04" w:rsidRDefault="003E7E04" w:rsidP="003E7E04">
      <w:pPr>
        <w:jc w:val="both"/>
        <w:rPr>
          <w:rFonts w:asciiTheme="minorHAnsi" w:hAnsiTheme="minorHAnsi"/>
          <w:sz w:val="22"/>
          <w:szCs w:val="22"/>
        </w:rPr>
      </w:pPr>
    </w:p>
    <w:p w14:paraId="019C9401" w14:textId="77777777" w:rsidR="003E7E04" w:rsidRDefault="003E7E04" w:rsidP="003E7E04">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6EE68FE6" w14:textId="77777777" w:rsidR="003E7E04" w:rsidRPr="00852D38" w:rsidRDefault="003E7E04" w:rsidP="003E7E04">
      <w:pPr>
        <w:jc w:val="both"/>
        <w:rPr>
          <w:rFonts w:asciiTheme="minorHAnsi" w:hAnsiTheme="minorHAnsi"/>
          <w:sz w:val="22"/>
          <w:szCs w:val="22"/>
        </w:rPr>
      </w:pPr>
    </w:p>
    <w:p w14:paraId="1E2B6AD6" w14:textId="77777777" w:rsidR="003E7E04" w:rsidRPr="00852D38" w:rsidRDefault="003E7E04" w:rsidP="00943E5D">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02AE5190" w14:textId="77777777" w:rsidR="003E7E04" w:rsidRDefault="003E7E04" w:rsidP="00943E5D">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747BAF2A" w14:textId="77777777" w:rsidR="003E7E04" w:rsidRPr="004F52D4" w:rsidRDefault="003E7E04" w:rsidP="003E7E04">
      <w:pPr>
        <w:jc w:val="both"/>
        <w:rPr>
          <w:rFonts w:asciiTheme="minorHAnsi" w:hAnsiTheme="minorHAnsi"/>
          <w:sz w:val="22"/>
          <w:szCs w:val="22"/>
        </w:rPr>
      </w:pPr>
    </w:p>
    <w:p w14:paraId="486A8CA2" w14:textId="77777777" w:rsidR="003E7E04" w:rsidRPr="004F52D4" w:rsidRDefault="003E7E04" w:rsidP="003E7E04">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3AA2115F" w14:textId="77777777" w:rsidR="003E7E04" w:rsidRDefault="003E7E04" w:rsidP="003E7E04">
      <w:pPr>
        <w:jc w:val="both"/>
        <w:rPr>
          <w:rFonts w:asciiTheme="minorHAnsi" w:hAnsiTheme="minorHAnsi"/>
          <w:b/>
          <w:sz w:val="22"/>
          <w:szCs w:val="22"/>
        </w:rPr>
      </w:pPr>
    </w:p>
    <w:p w14:paraId="3BB687D8" w14:textId="77777777" w:rsidR="0034231E" w:rsidRPr="00826560" w:rsidRDefault="0034231E" w:rsidP="0034231E">
      <w:pPr>
        <w:jc w:val="both"/>
        <w:rPr>
          <w:color w:val="000000"/>
          <w:sz w:val="23"/>
          <w:szCs w:val="23"/>
        </w:rPr>
      </w:pPr>
      <w:r w:rsidRPr="00852D38">
        <w:rPr>
          <w:color w:val="000000"/>
          <w:sz w:val="23"/>
          <w:szCs w:val="23"/>
        </w:rPr>
        <w:t>La empresa contratista deberá contar mínimamente con el siguiente personal de SMS, en b</w:t>
      </w:r>
      <w:r>
        <w:rPr>
          <w:color w:val="000000"/>
          <w:sz w:val="23"/>
          <w:szCs w:val="23"/>
        </w:rPr>
        <w:t>ase a los siguientes criterios:</w:t>
      </w:r>
    </w:p>
    <w:p w14:paraId="6486470D" w14:textId="77777777" w:rsidR="0034231E" w:rsidRPr="00852D38" w:rsidRDefault="0034231E" w:rsidP="0034231E">
      <w:pPr>
        <w:pStyle w:val="Prrafodelista"/>
        <w:numPr>
          <w:ilvl w:val="0"/>
          <w:numId w:val="28"/>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0E60B8E8" w14:textId="77777777" w:rsidR="0034231E" w:rsidRDefault="0034231E" w:rsidP="0034231E">
      <w:pPr>
        <w:jc w:val="both"/>
        <w:rPr>
          <w:b/>
        </w:rPr>
      </w:pPr>
    </w:p>
    <w:p w14:paraId="2FA26770" w14:textId="77777777" w:rsidR="0034231E" w:rsidRPr="0034231E" w:rsidRDefault="0034231E" w:rsidP="0034231E">
      <w:pPr>
        <w:jc w:val="both"/>
        <w:rPr>
          <w:rFonts w:asciiTheme="minorHAnsi" w:hAnsiTheme="minorHAnsi" w:cstheme="minorHAnsi"/>
          <w:sz w:val="22"/>
          <w:szCs w:val="22"/>
        </w:rPr>
      </w:pPr>
      <w:proofErr w:type="spellStart"/>
      <w:r w:rsidRPr="0034231E">
        <w:rPr>
          <w:rFonts w:asciiTheme="minorHAnsi" w:hAnsiTheme="minorHAnsi" w:cstheme="minorHAnsi"/>
          <w:b/>
          <w:sz w:val="22"/>
          <w:szCs w:val="22"/>
        </w:rPr>
        <w:t>Curriculum</w:t>
      </w:r>
      <w:proofErr w:type="spellEnd"/>
      <w:r w:rsidRPr="0034231E">
        <w:rPr>
          <w:rFonts w:asciiTheme="minorHAnsi" w:hAnsiTheme="minorHAnsi" w:cstheme="minorHAnsi"/>
          <w:b/>
          <w:sz w:val="22"/>
          <w:szCs w:val="22"/>
        </w:rPr>
        <w:t xml:space="preserve"> Vitae de Personal SMS</w:t>
      </w:r>
      <w:r w:rsidRPr="0034231E">
        <w:rPr>
          <w:rFonts w:asciiTheme="minorHAnsi" w:hAnsiTheme="minorHAnsi" w:cstheme="minorHAnsi"/>
          <w:sz w:val="22"/>
          <w:szCs w:val="22"/>
        </w:rPr>
        <w:t>: (monitor), asignado  al proyecto (adjuntar los respaldos correspondientes para evaluación y aprobación de YPFB posterior a la adjudicación, para inicio de las actividades).</w:t>
      </w:r>
    </w:p>
    <w:p w14:paraId="0466EE49" w14:textId="77777777" w:rsidR="0034231E" w:rsidRPr="0034231E" w:rsidRDefault="0034231E" w:rsidP="0034231E">
      <w:pPr>
        <w:jc w:val="both"/>
        <w:rPr>
          <w:rFonts w:asciiTheme="minorHAnsi" w:hAnsiTheme="minorHAnsi" w:cstheme="minorHAnsi"/>
          <w:color w:val="000000"/>
          <w:sz w:val="22"/>
          <w:szCs w:val="22"/>
        </w:rPr>
      </w:pPr>
      <w:r w:rsidRPr="0034231E">
        <w:rPr>
          <w:rFonts w:asciiTheme="minorHAnsi" w:hAnsiTheme="minorHAnsi" w:cstheme="minorHAnsi"/>
          <w:b/>
          <w:bCs/>
          <w:color w:val="000000"/>
          <w:sz w:val="22"/>
          <w:szCs w:val="22"/>
        </w:rPr>
        <w:t xml:space="preserve">Perfil de Cargos: </w:t>
      </w:r>
      <w:r w:rsidRPr="0034231E">
        <w:rPr>
          <w:rFonts w:asciiTheme="minorHAnsi" w:hAnsiTheme="minorHAnsi" w:cstheme="minorHAnsi"/>
          <w:color w:val="000000"/>
          <w:sz w:val="22"/>
          <w:szCs w:val="22"/>
        </w:rPr>
        <w:t>La educación, formación y experiencia del personal debe ser adecuada y coherente para gestionar y controlar los riesgos identificados en las actividades de la obra. Debe mínimamente contemplar lo siguiente:</w:t>
      </w:r>
    </w:p>
    <w:p w14:paraId="7BD01BA4" w14:textId="77777777" w:rsidR="0034231E" w:rsidRPr="0034231E" w:rsidRDefault="0034231E" w:rsidP="0034231E">
      <w:pPr>
        <w:numPr>
          <w:ilvl w:val="0"/>
          <w:numId w:val="29"/>
        </w:numPr>
        <w:jc w:val="both"/>
        <w:rPr>
          <w:rFonts w:asciiTheme="minorHAnsi" w:hAnsiTheme="minorHAnsi" w:cstheme="minorHAnsi"/>
          <w:b/>
          <w:sz w:val="22"/>
          <w:szCs w:val="22"/>
        </w:rPr>
      </w:pPr>
      <w:r w:rsidRPr="0034231E">
        <w:rPr>
          <w:rFonts w:asciiTheme="minorHAnsi" w:hAnsiTheme="minorHAnsi" w:cstheme="minorHAnsi"/>
          <w:b/>
          <w:sz w:val="22"/>
          <w:szCs w:val="22"/>
        </w:rPr>
        <w:t>Monitores de SMS:</w:t>
      </w:r>
    </w:p>
    <w:p w14:paraId="79C15A76" w14:textId="77777777" w:rsidR="0034231E" w:rsidRPr="0034231E" w:rsidRDefault="0034231E" w:rsidP="0034231E">
      <w:pPr>
        <w:ind w:left="360"/>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34231E" w:rsidRPr="0034231E" w14:paraId="28E482DF" w14:textId="77777777" w:rsidTr="00741280">
        <w:trPr>
          <w:jc w:val="center"/>
        </w:trPr>
        <w:tc>
          <w:tcPr>
            <w:tcW w:w="1628" w:type="dxa"/>
            <w:shd w:val="clear" w:color="auto" w:fill="auto"/>
          </w:tcPr>
          <w:p w14:paraId="09B852B0" w14:textId="77777777" w:rsidR="0034231E" w:rsidRPr="0034231E" w:rsidRDefault="0034231E" w:rsidP="00741280">
            <w:pPr>
              <w:jc w:val="center"/>
              <w:rPr>
                <w:rFonts w:asciiTheme="minorHAnsi" w:hAnsiTheme="minorHAnsi" w:cstheme="minorHAnsi"/>
                <w:b/>
                <w:sz w:val="22"/>
                <w:szCs w:val="22"/>
              </w:rPr>
            </w:pPr>
            <w:r w:rsidRPr="0034231E">
              <w:rPr>
                <w:rFonts w:asciiTheme="minorHAnsi" w:hAnsiTheme="minorHAnsi" w:cstheme="minorHAnsi"/>
                <w:b/>
                <w:sz w:val="22"/>
                <w:szCs w:val="22"/>
              </w:rPr>
              <w:t>Nivel</w:t>
            </w:r>
          </w:p>
        </w:tc>
        <w:tc>
          <w:tcPr>
            <w:tcW w:w="6596" w:type="dxa"/>
            <w:shd w:val="clear" w:color="auto" w:fill="auto"/>
          </w:tcPr>
          <w:p w14:paraId="7F48DA1D" w14:textId="77777777" w:rsidR="0034231E" w:rsidRPr="0034231E" w:rsidRDefault="0034231E" w:rsidP="00741280">
            <w:pPr>
              <w:jc w:val="center"/>
              <w:rPr>
                <w:rFonts w:asciiTheme="minorHAnsi" w:hAnsiTheme="minorHAnsi" w:cstheme="minorHAnsi"/>
                <w:b/>
                <w:sz w:val="22"/>
                <w:szCs w:val="22"/>
              </w:rPr>
            </w:pPr>
            <w:r w:rsidRPr="0034231E">
              <w:rPr>
                <w:rFonts w:asciiTheme="minorHAnsi" w:hAnsiTheme="minorHAnsi" w:cstheme="minorHAnsi"/>
                <w:b/>
                <w:sz w:val="22"/>
                <w:szCs w:val="22"/>
              </w:rPr>
              <w:t>Requisitos</w:t>
            </w:r>
          </w:p>
        </w:tc>
      </w:tr>
      <w:tr w:rsidR="0034231E" w:rsidRPr="0034231E" w14:paraId="670E87C8" w14:textId="77777777" w:rsidTr="00741280">
        <w:trPr>
          <w:trHeight w:val="404"/>
          <w:jc w:val="center"/>
        </w:trPr>
        <w:tc>
          <w:tcPr>
            <w:tcW w:w="1628" w:type="dxa"/>
            <w:shd w:val="clear" w:color="auto" w:fill="auto"/>
          </w:tcPr>
          <w:p w14:paraId="617D740F" w14:textId="77777777" w:rsidR="0034231E" w:rsidRPr="0034231E" w:rsidRDefault="0034231E" w:rsidP="00741280">
            <w:pPr>
              <w:jc w:val="both"/>
              <w:rPr>
                <w:rFonts w:asciiTheme="minorHAnsi" w:hAnsiTheme="minorHAnsi" w:cstheme="minorHAnsi"/>
                <w:b/>
                <w:sz w:val="22"/>
                <w:szCs w:val="22"/>
              </w:rPr>
            </w:pPr>
            <w:r w:rsidRPr="0034231E">
              <w:rPr>
                <w:rFonts w:asciiTheme="minorHAnsi" w:hAnsiTheme="minorHAnsi" w:cstheme="minorHAnsi"/>
                <w:b/>
                <w:sz w:val="22"/>
                <w:szCs w:val="22"/>
              </w:rPr>
              <w:lastRenderedPageBreak/>
              <w:t xml:space="preserve">Educación </w:t>
            </w:r>
          </w:p>
        </w:tc>
        <w:tc>
          <w:tcPr>
            <w:tcW w:w="6596" w:type="dxa"/>
            <w:shd w:val="clear" w:color="auto" w:fill="auto"/>
          </w:tcPr>
          <w:p w14:paraId="24DA557E"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Profesional a nivel licenciatura en ingeniería o Técnico del área Industrial (mecánico, eléctrico, SMS o similares)</w:t>
            </w:r>
          </w:p>
        </w:tc>
      </w:tr>
      <w:tr w:rsidR="0034231E" w:rsidRPr="0034231E" w14:paraId="318F965D" w14:textId="77777777" w:rsidTr="00741280">
        <w:trPr>
          <w:trHeight w:val="288"/>
          <w:jc w:val="center"/>
        </w:trPr>
        <w:tc>
          <w:tcPr>
            <w:tcW w:w="1628" w:type="dxa"/>
            <w:shd w:val="clear" w:color="auto" w:fill="auto"/>
          </w:tcPr>
          <w:p w14:paraId="337BE8A9" w14:textId="77777777" w:rsidR="0034231E" w:rsidRPr="0034231E" w:rsidRDefault="0034231E" w:rsidP="00741280">
            <w:pPr>
              <w:jc w:val="both"/>
              <w:rPr>
                <w:rFonts w:asciiTheme="minorHAnsi" w:hAnsiTheme="minorHAnsi" w:cstheme="minorHAnsi"/>
                <w:b/>
                <w:sz w:val="22"/>
                <w:szCs w:val="22"/>
              </w:rPr>
            </w:pPr>
            <w:r w:rsidRPr="0034231E">
              <w:rPr>
                <w:rFonts w:asciiTheme="minorHAnsi" w:hAnsiTheme="minorHAnsi" w:cstheme="minorHAnsi"/>
                <w:b/>
                <w:sz w:val="22"/>
                <w:szCs w:val="22"/>
              </w:rPr>
              <w:t xml:space="preserve">Formación OBLIGATORIA </w:t>
            </w:r>
            <w:r w:rsidRPr="0034231E">
              <w:rPr>
                <w:rFonts w:asciiTheme="minorHAnsi" w:hAnsiTheme="minorHAnsi" w:cstheme="minorHAnsi"/>
                <w:sz w:val="22"/>
                <w:szCs w:val="22"/>
              </w:rPr>
              <w:t>(Cursos, seminarios, talleres, etc.)</w:t>
            </w:r>
          </w:p>
        </w:tc>
        <w:tc>
          <w:tcPr>
            <w:tcW w:w="6596" w:type="dxa"/>
            <w:shd w:val="clear" w:color="auto" w:fill="auto"/>
          </w:tcPr>
          <w:p w14:paraId="33996F8A"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Seguridad Industrial, Salud Ocupacional y/o Medio Ambiente.</w:t>
            </w:r>
          </w:p>
          <w:p w14:paraId="2058DA4D"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Cursos de Sistemas de Gestión  de Seguridad y salud ocupacional y/o Medio Ambiente (OHSAS 18001 - ISO 14001).</w:t>
            </w:r>
          </w:p>
          <w:p w14:paraId="0BBB754C" w14:textId="77777777" w:rsidR="0034231E" w:rsidRPr="0034231E" w:rsidRDefault="0034231E" w:rsidP="00741280">
            <w:pPr>
              <w:jc w:val="both"/>
              <w:rPr>
                <w:rFonts w:asciiTheme="minorHAnsi" w:hAnsiTheme="minorHAnsi" w:cstheme="minorHAnsi"/>
                <w:sz w:val="22"/>
                <w:szCs w:val="22"/>
              </w:rPr>
            </w:pPr>
          </w:p>
        </w:tc>
      </w:tr>
      <w:tr w:rsidR="0034231E" w:rsidRPr="0034231E" w14:paraId="034CBA4F" w14:textId="77777777" w:rsidTr="00741280">
        <w:trPr>
          <w:trHeight w:val="270"/>
          <w:jc w:val="center"/>
        </w:trPr>
        <w:tc>
          <w:tcPr>
            <w:tcW w:w="1628" w:type="dxa"/>
            <w:shd w:val="clear" w:color="auto" w:fill="auto"/>
          </w:tcPr>
          <w:p w14:paraId="6C8838A3" w14:textId="77777777" w:rsidR="0034231E" w:rsidRPr="0034231E" w:rsidRDefault="0034231E" w:rsidP="00741280">
            <w:pPr>
              <w:jc w:val="both"/>
              <w:rPr>
                <w:rFonts w:asciiTheme="minorHAnsi" w:hAnsiTheme="minorHAnsi" w:cstheme="minorHAnsi"/>
                <w:b/>
                <w:sz w:val="22"/>
                <w:szCs w:val="22"/>
              </w:rPr>
            </w:pPr>
            <w:r w:rsidRPr="0034231E">
              <w:rPr>
                <w:rFonts w:asciiTheme="minorHAnsi" w:hAnsiTheme="minorHAnsi" w:cstheme="minorHAnsi"/>
                <w:b/>
                <w:sz w:val="22"/>
                <w:szCs w:val="22"/>
              </w:rPr>
              <w:t>Formación</w:t>
            </w:r>
          </w:p>
          <w:p w14:paraId="40F1B0AA" w14:textId="77777777" w:rsidR="0034231E" w:rsidRPr="0034231E" w:rsidRDefault="0034231E" w:rsidP="00741280">
            <w:pPr>
              <w:jc w:val="both"/>
              <w:rPr>
                <w:rFonts w:asciiTheme="minorHAnsi" w:hAnsiTheme="minorHAnsi" w:cstheme="minorHAnsi"/>
                <w:b/>
                <w:sz w:val="22"/>
                <w:szCs w:val="22"/>
              </w:rPr>
            </w:pPr>
            <w:r w:rsidRPr="0034231E">
              <w:rPr>
                <w:rFonts w:asciiTheme="minorHAnsi" w:hAnsiTheme="minorHAnsi" w:cstheme="minorHAnsi"/>
                <w:b/>
                <w:sz w:val="22"/>
                <w:szCs w:val="22"/>
              </w:rPr>
              <w:t xml:space="preserve">DESEABLE </w:t>
            </w:r>
            <w:r w:rsidRPr="0034231E">
              <w:rPr>
                <w:rFonts w:asciiTheme="minorHAnsi" w:hAnsiTheme="minorHAnsi" w:cstheme="minorHAnsi"/>
                <w:sz w:val="22"/>
                <w:szCs w:val="22"/>
              </w:rPr>
              <w:t>(Cursos, seminarios, talleres, etc.)</w:t>
            </w:r>
          </w:p>
        </w:tc>
        <w:tc>
          <w:tcPr>
            <w:tcW w:w="6596" w:type="dxa"/>
            <w:shd w:val="clear" w:color="auto" w:fill="auto"/>
          </w:tcPr>
          <w:p w14:paraId="13132F85"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34231E">
              <w:rPr>
                <w:rFonts w:asciiTheme="minorHAnsi" w:hAnsiTheme="minorHAnsi" w:cstheme="minorHAnsi"/>
                <w:sz w:val="22"/>
                <w:szCs w:val="22"/>
              </w:rPr>
              <w:t>izaje</w:t>
            </w:r>
            <w:proofErr w:type="spellEnd"/>
            <w:r w:rsidRPr="0034231E">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6212B8E9"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Lucha contra incendios, Primeros Auxilios Básicos,  Manejo Defensivo.</w:t>
            </w:r>
          </w:p>
        </w:tc>
      </w:tr>
      <w:tr w:rsidR="0034231E" w:rsidRPr="0034231E" w14:paraId="436D4E39" w14:textId="77777777" w:rsidTr="00741280">
        <w:trPr>
          <w:trHeight w:val="678"/>
          <w:jc w:val="center"/>
        </w:trPr>
        <w:tc>
          <w:tcPr>
            <w:tcW w:w="1628" w:type="dxa"/>
            <w:shd w:val="clear" w:color="auto" w:fill="auto"/>
          </w:tcPr>
          <w:p w14:paraId="31941F40" w14:textId="77777777" w:rsidR="0034231E" w:rsidRPr="0034231E" w:rsidRDefault="0034231E" w:rsidP="00741280">
            <w:pPr>
              <w:jc w:val="both"/>
              <w:rPr>
                <w:rFonts w:asciiTheme="minorHAnsi" w:hAnsiTheme="minorHAnsi" w:cstheme="minorHAnsi"/>
                <w:b/>
                <w:sz w:val="22"/>
                <w:szCs w:val="22"/>
              </w:rPr>
            </w:pPr>
            <w:r w:rsidRPr="0034231E">
              <w:rPr>
                <w:rFonts w:asciiTheme="minorHAnsi" w:hAnsiTheme="minorHAnsi" w:cstheme="minorHAnsi"/>
                <w:b/>
                <w:sz w:val="22"/>
                <w:szCs w:val="22"/>
              </w:rPr>
              <w:t>Experiencia</w:t>
            </w:r>
          </w:p>
        </w:tc>
        <w:tc>
          <w:tcPr>
            <w:tcW w:w="6596" w:type="dxa"/>
            <w:shd w:val="clear" w:color="auto" w:fill="auto"/>
          </w:tcPr>
          <w:p w14:paraId="1A7F96B9"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Experiencia general mínima de 2 años y experiencia específica mínima de 1 año en cargos similares en proyectos de gas y petróleo, construcción, y/o rubro industrial.</w:t>
            </w:r>
          </w:p>
          <w:p w14:paraId="2BC5F1BA"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Experiencia especifica:</w:t>
            </w:r>
          </w:p>
          <w:p w14:paraId="63D74116"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 Inspección y Auditoría de actos y/o condiciones inseguras</w:t>
            </w:r>
          </w:p>
          <w:p w14:paraId="53E8E4FF"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 Gestión de Equipos de protección personal (EPP)</w:t>
            </w:r>
          </w:p>
          <w:p w14:paraId="28A5FC14"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 Gestión de Permisos de trabajo</w:t>
            </w:r>
          </w:p>
          <w:p w14:paraId="02C46542" w14:textId="77777777" w:rsidR="0034231E" w:rsidRPr="0034231E" w:rsidRDefault="0034231E" w:rsidP="00741280">
            <w:pPr>
              <w:jc w:val="both"/>
              <w:rPr>
                <w:rFonts w:asciiTheme="minorHAnsi" w:hAnsiTheme="minorHAnsi" w:cstheme="minorHAnsi"/>
                <w:sz w:val="22"/>
                <w:szCs w:val="22"/>
              </w:rPr>
            </w:pPr>
            <w:r w:rsidRPr="0034231E">
              <w:rPr>
                <w:rFonts w:asciiTheme="minorHAnsi" w:hAnsiTheme="minorHAnsi" w:cstheme="minorHAnsi"/>
                <w:sz w:val="22"/>
                <w:szCs w:val="22"/>
              </w:rPr>
              <w:t>- Gestión y Manejo de emergencias (evacuación, simulacros, etc.)</w:t>
            </w:r>
          </w:p>
        </w:tc>
      </w:tr>
    </w:tbl>
    <w:p w14:paraId="535EB1DB" w14:textId="77777777" w:rsidR="0034231E" w:rsidRPr="0034231E" w:rsidRDefault="0034231E" w:rsidP="0034231E">
      <w:pPr>
        <w:jc w:val="both"/>
        <w:rPr>
          <w:rFonts w:asciiTheme="minorHAnsi" w:hAnsiTheme="minorHAnsi" w:cstheme="minorHAnsi"/>
          <w:i/>
          <w:sz w:val="22"/>
          <w:szCs w:val="22"/>
        </w:rPr>
      </w:pPr>
      <w:r w:rsidRPr="0034231E">
        <w:rPr>
          <w:rFonts w:asciiTheme="minorHAnsi" w:hAnsiTheme="minorHAnsi" w:cstheme="minorHAnsi"/>
          <w:b/>
          <w:sz w:val="22"/>
          <w:szCs w:val="22"/>
        </w:rPr>
        <w:t>POSTERIOR A LA ADJUDICACIÓN:</w:t>
      </w:r>
      <w:r w:rsidRPr="0034231E">
        <w:rPr>
          <w:rFonts w:asciiTheme="minorHAnsi" w:hAnsiTheme="minorHAnsi" w:cstheme="minorHAnsi"/>
          <w:sz w:val="22"/>
          <w:szCs w:val="22"/>
        </w:rPr>
        <w:t xml:space="preserve"> Antes del inicio de las actividades (orden de proceder) la Empresa adjudicada deberá presentar los siguientes documentos</w:t>
      </w:r>
      <w:r w:rsidRPr="0034231E">
        <w:rPr>
          <w:rFonts w:asciiTheme="minorHAnsi" w:hAnsiTheme="minorHAnsi" w:cstheme="minorHAnsi"/>
          <w:b/>
          <w:i/>
          <w:sz w:val="22"/>
          <w:szCs w:val="22"/>
        </w:rPr>
        <w:t xml:space="preserve"> </w:t>
      </w:r>
      <w:r w:rsidRPr="0034231E">
        <w:rPr>
          <w:rFonts w:asciiTheme="minorHAnsi" w:hAnsiTheme="minorHAnsi" w:cstheme="minorHAnsi"/>
          <w:sz w:val="22"/>
          <w:szCs w:val="22"/>
        </w:rPr>
        <w:t xml:space="preserve">para la </w:t>
      </w:r>
      <w:r w:rsidRPr="0034231E">
        <w:rPr>
          <w:rFonts w:asciiTheme="minorHAnsi" w:hAnsiTheme="minorHAnsi" w:cstheme="minorHAnsi"/>
          <w:b/>
          <w:sz w:val="22"/>
          <w:szCs w:val="22"/>
        </w:rPr>
        <w:t>aprobación</w:t>
      </w:r>
      <w:r w:rsidRPr="0034231E">
        <w:rPr>
          <w:rFonts w:asciiTheme="minorHAnsi" w:hAnsiTheme="minorHAnsi" w:cstheme="minorHAnsi"/>
          <w:sz w:val="22"/>
          <w:szCs w:val="22"/>
        </w:rPr>
        <w:t xml:space="preserve"> y </w:t>
      </w:r>
      <w:proofErr w:type="spellStart"/>
      <w:r w:rsidRPr="0034231E">
        <w:rPr>
          <w:rFonts w:asciiTheme="minorHAnsi" w:hAnsiTheme="minorHAnsi" w:cstheme="minorHAnsi"/>
          <w:b/>
          <w:sz w:val="22"/>
          <w:szCs w:val="22"/>
        </w:rPr>
        <w:t>VoBo</w:t>
      </w:r>
      <w:proofErr w:type="spellEnd"/>
      <w:r w:rsidRPr="0034231E">
        <w:rPr>
          <w:rFonts w:asciiTheme="minorHAnsi" w:hAnsiTheme="minorHAnsi" w:cstheme="minorHAnsi"/>
          <w:b/>
          <w:sz w:val="22"/>
          <w:szCs w:val="22"/>
        </w:rPr>
        <w:t xml:space="preserve"> </w:t>
      </w:r>
      <w:r w:rsidRPr="0034231E">
        <w:rPr>
          <w:rFonts w:asciiTheme="minorHAnsi" w:hAnsiTheme="minorHAnsi" w:cstheme="minorHAnsi"/>
          <w:sz w:val="22"/>
          <w:szCs w:val="22"/>
        </w:rPr>
        <w:t>de la Unidad SMSG de YPFB</w:t>
      </w:r>
      <w:r w:rsidRPr="0034231E">
        <w:rPr>
          <w:rFonts w:asciiTheme="minorHAnsi" w:hAnsiTheme="minorHAnsi" w:cstheme="minorHAnsi"/>
          <w:i/>
          <w:sz w:val="22"/>
          <w:szCs w:val="22"/>
        </w:rPr>
        <w:t>:</w:t>
      </w:r>
    </w:p>
    <w:p w14:paraId="72DA0489" w14:textId="77777777" w:rsidR="0034231E" w:rsidRPr="0034231E" w:rsidRDefault="0034231E" w:rsidP="0034231E">
      <w:pPr>
        <w:pStyle w:val="Prrafodelista"/>
        <w:numPr>
          <w:ilvl w:val="0"/>
          <w:numId w:val="13"/>
        </w:numPr>
        <w:jc w:val="both"/>
        <w:rPr>
          <w:rFonts w:asciiTheme="minorHAnsi" w:hAnsiTheme="minorHAnsi" w:cstheme="minorHAnsi"/>
          <w:b/>
          <w:i/>
          <w:sz w:val="22"/>
          <w:szCs w:val="22"/>
        </w:rPr>
      </w:pPr>
      <w:r w:rsidRPr="0034231E">
        <w:rPr>
          <w:rFonts w:asciiTheme="minorHAnsi" w:hAnsiTheme="minorHAnsi" w:cstheme="minorHAnsi"/>
          <w:b/>
          <w:i/>
          <w:sz w:val="22"/>
          <w:szCs w:val="22"/>
        </w:rPr>
        <w:t>Declaración jurada</w:t>
      </w:r>
      <w:r w:rsidRPr="0034231E">
        <w:rPr>
          <w:rFonts w:asciiTheme="minorHAnsi" w:hAnsiTheme="minorHAnsi" w:cstheme="minorHAnsi"/>
          <w:sz w:val="22"/>
          <w:szCs w:val="22"/>
        </w:rPr>
        <w:t xml:space="preserve"> “Compromiso de SMS” Cumplimiento de requisitos de Seguridad Industrial, Salud Ocupacional y Medio Ambiente para contratistas de YPFB Corporación.</w:t>
      </w:r>
    </w:p>
    <w:p w14:paraId="30ECDDC7" w14:textId="77777777" w:rsidR="0034231E" w:rsidRPr="0034231E" w:rsidRDefault="0034231E" w:rsidP="0034231E">
      <w:pPr>
        <w:pStyle w:val="Prrafodelista"/>
        <w:ind w:left="644"/>
        <w:jc w:val="both"/>
        <w:rPr>
          <w:rFonts w:asciiTheme="minorHAnsi" w:hAnsiTheme="minorHAnsi" w:cstheme="minorHAnsi"/>
          <w:i/>
          <w:iCs/>
          <w:sz w:val="22"/>
          <w:szCs w:val="22"/>
        </w:rPr>
      </w:pPr>
      <w:r w:rsidRPr="0034231E">
        <w:rPr>
          <w:rFonts w:asciiTheme="minorHAnsi" w:hAnsiTheme="minorHAnsi" w:cstheme="minorHAnsi"/>
          <w:i/>
          <w:iCs/>
          <w:sz w:val="22"/>
          <w:szCs w:val="22"/>
        </w:rPr>
        <w:t>El CONTRATISTA deberá dar estricto cumplimento a la legislación laboral, social y otras aplicables a la presente obra, vigentes en el Estado Plurinacional de Bolivia; siendo también responsable del cumplimiento por parte de los SUBCONTRATISTAS que intervengan a nombre suyo ante YPFB (Contratante).</w:t>
      </w:r>
    </w:p>
    <w:p w14:paraId="0A04E540" w14:textId="77777777" w:rsidR="0034231E" w:rsidRPr="0034231E" w:rsidRDefault="0034231E" w:rsidP="0034231E">
      <w:pPr>
        <w:pStyle w:val="Prrafodelista"/>
        <w:jc w:val="both"/>
        <w:rPr>
          <w:rFonts w:asciiTheme="minorHAnsi" w:hAnsiTheme="minorHAnsi" w:cstheme="minorHAnsi"/>
          <w:sz w:val="22"/>
          <w:szCs w:val="22"/>
        </w:rPr>
      </w:pPr>
      <w:r w:rsidRPr="0034231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8DB8670" w14:textId="77777777" w:rsidR="0034231E" w:rsidRPr="0034231E" w:rsidRDefault="0034231E" w:rsidP="0034231E">
      <w:pPr>
        <w:pStyle w:val="Prrafodelista"/>
        <w:jc w:val="both"/>
        <w:rPr>
          <w:rFonts w:asciiTheme="minorHAnsi" w:hAnsiTheme="minorHAnsi" w:cstheme="minorHAnsi"/>
          <w:b/>
          <w:i/>
          <w:sz w:val="22"/>
          <w:szCs w:val="22"/>
        </w:rPr>
      </w:pPr>
      <w:r w:rsidRPr="0034231E">
        <w:rPr>
          <w:rFonts w:asciiTheme="minorHAnsi" w:hAnsiTheme="minorHAnsi" w:cstheme="minorHAnsi"/>
          <w:b/>
          <w:i/>
          <w:sz w:val="22"/>
          <w:szCs w:val="22"/>
        </w:rPr>
        <w:t xml:space="preserve"> </w:t>
      </w:r>
    </w:p>
    <w:p w14:paraId="18C16DC0" w14:textId="77777777" w:rsidR="0034231E" w:rsidRPr="0034231E" w:rsidRDefault="0034231E" w:rsidP="0034231E">
      <w:pPr>
        <w:pStyle w:val="Prrafodelista"/>
        <w:numPr>
          <w:ilvl w:val="0"/>
          <w:numId w:val="13"/>
        </w:numPr>
        <w:jc w:val="both"/>
        <w:rPr>
          <w:rFonts w:asciiTheme="minorHAnsi" w:hAnsiTheme="minorHAnsi" w:cstheme="minorHAnsi"/>
          <w:b/>
          <w:i/>
          <w:sz w:val="22"/>
          <w:szCs w:val="22"/>
        </w:rPr>
      </w:pPr>
      <w:r w:rsidRPr="0034231E">
        <w:rPr>
          <w:rFonts w:asciiTheme="minorHAnsi" w:hAnsiTheme="minorHAnsi" w:cstheme="minorHAnsi"/>
          <w:b/>
          <w:i/>
          <w:sz w:val="22"/>
          <w:szCs w:val="22"/>
        </w:rPr>
        <w:t>Presentación del sistema de Gestión de Seguridad y Salud Ocupacional</w:t>
      </w:r>
      <w:r w:rsidRPr="0034231E">
        <w:rPr>
          <w:rFonts w:asciiTheme="minorHAnsi" w:hAnsiTheme="minorHAnsi" w:cs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34231E">
        <w:rPr>
          <w:rFonts w:asciiTheme="minorHAnsi" w:hAnsiTheme="minorHAnsi" w:cstheme="minorHAnsi"/>
          <w:sz w:val="22"/>
          <w:szCs w:val="22"/>
          <w:u w:val="single"/>
        </w:rPr>
        <w:t>específico para la obra</w:t>
      </w:r>
      <w:r w:rsidRPr="0034231E">
        <w:rPr>
          <w:rFonts w:asciiTheme="minorHAnsi" w:hAnsiTheme="minorHAnsi" w:cstheme="minorHAnsi"/>
          <w:sz w:val="22"/>
          <w:szCs w:val="22"/>
        </w:rPr>
        <w:t>).</w:t>
      </w:r>
    </w:p>
    <w:p w14:paraId="4F9C2A5A" w14:textId="77777777" w:rsidR="0034231E" w:rsidRPr="0034231E" w:rsidRDefault="0034231E" w:rsidP="0034231E">
      <w:pPr>
        <w:pStyle w:val="Prrafodelista"/>
        <w:ind w:left="644"/>
        <w:jc w:val="both"/>
        <w:rPr>
          <w:rFonts w:asciiTheme="minorHAnsi" w:hAnsiTheme="minorHAnsi" w:cstheme="minorHAnsi"/>
          <w:b/>
          <w:i/>
          <w:sz w:val="22"/>
          <w:szCs w:val="22"/>
        </w:rPr>
      </w:pPr>
    </w:p>
    <w:p w14:paraId="3511A31A" w14:textId="77777777" w:rsidR="0034231E" w:rsidRPr="0034231E" w:rsidRDefault="0034231E" w:rsidP="0034231E">
      <w:pPr>
        <w:pStyle w:val="Prrafodelista"/>
        <w:numPr>
          <w:ilvl w:val="0"/>
          <w:numId w:val="13"/>
        </w:numPr>
        <w:jc w:val="both"/>
        <w:rPr>
          <w:rFonts w:asciiTheme="minorHAnsi" w:hAnsiTheme="minorHAnsi" w:cstheme="minorHAnsi"/>
          <w:b/>
          <w:i/>
          <w:sz w:val="22"/>
          <w:szCs w:val="22"/>
        </w:rPr>
      </w:pPr>
      <w:r w:rsidRPr="0034231E">
        <w:rPr>
          <w:rFonts w:asciiTheme="minorHAnsi" w:hAnsiTheme="minorHAnsi" w:cstheme="minorHAnsi"/>
          <w:b/>
          <w:i/>
          <w:sz w:val="22"/>
          <w:szCs w:val="22"/>
        </w:rPr>
        <w:t>Plan específico de seguridad y Salud Ocupacional:</w:t>
      </w:r>
      <w:r w:rsidRPr="0034231E">
        <w:rPr>
          <w:rFonts w:asciiTheme="minorHAnsi" w:hAnsiTheme="minorHAnsi" w:cstheme="minorHAnsi"/>
          <w:sz w:val="22"/>
          <w:szCs w:val="22"/>
        </w:rPr>
        <w:t xml:space="preserve"> debe contener al menos los siguientes puntos:</w:t>
      </w:r>
    </w:p>
    <w:p w14:paraId="00AADF36" w14:textId="77777777" w:rsidR="0034231E" w:rsidRPr="0034231E" w:rsidRDefault="0034231E" w:rsidP="0034231E">
      <w:pPr>
        <w:pStyle w:val="Prrafodelista"/>
        <w:numPr>
          <w:ilvl w:val="0"/>
          <w:numId w:val="27"/>
        </w:numPr>
        <w:jc w:val="both"/>
        <w:rPr>
          <w:rFonts w:asciiTheme="minorHAnsi" w:hAnsiTheme="minorHAnsi" w:cstheme="minorHAnsi"/>
          <w:b/>
          <w:i/>
          <w:sz w:val="22"/>
          <w:szCs w:val="22"/>
        </w:rPr>
      </w:pPr>
      <w:r w:rsidRPr="0034231E">
        <w:rPr>
          <w:rFonts w:asciiTheme="minorHAnsi" w:hAnsiTheme="minorHAnsi" w:cstheme="minorHAnsi"/>
          <w:sz w:val="22"/>
          <w:szCs w:val="22"/>
        </w:rPr>
        <w:t>Política de Seguridad Industrial y Salud Ocupacional</w:t>
      </w:r>
    </w:p>
    <w:p w14:paraId="3641C806" w14:textId="77777777" w:rsidR="0034231E" w:rsidRPr="0034231E" w:rsidRDefault="0034231E" w:rsidP="0034231E">
      <w:pPr>
        <w:pStyle w:val="Prrafodelista"/>
        <w:numPr>
          <w:ilvl w:val="0"/>
          <w:numId w:val="27"/>
        </w:numPr>
        <w:jc w:val="both"/>
        <w:rPr>
          <w:rFonts w:asciiTheme="minorHAnsi" w:hAnsiTheme="minorHAnsi" w:cstheme="minorHAnsi"/>
          <w:sz w:val="22"/>
          <w:szCs w:val="22"/>
        </w:rPr>
      </w:pPr>
      <w:r w:rsidRPr="0034231E">
        <w:rPr>
          <w:rFonts w:asciiTheme="minorHAnsi" w:hAnsiTheme="minorHAnsi" w:cstheme="minorHAnsi"/>
          <w:sz w:val="22"/>
          <w:szCs w:val="22"/>
        </w:rPr>
        <w:t>Programas y políticas de control de alcohol y drogas</w:t>
      </w:r>
    </w:p>
    <w:p w14:paraId="14A36ADF" w14:textId="77777777" w:rsidR="0034231E" w:rsidRPr="0034231E" w:rsidRDefault="0034231E" w:rsidP="0034231E">
      <w:pPr>
        <w:pStyle w:val="Prrafodelista"/>
        <w:numPr>
          <w:ilvl w:val="0"/>
          <w:numId w:val="27"/>
        </w:numPr>
        <w:jc w:val="both"/>
        <w:rPr>
          <w:rFonts w:asciiTheme="minorHAnsi" w:hAnsiTheme="minorHAnsi" w:cstheme="minorHAnsi"/>
          <w:sz w:val="22"/>
          <w:szCs w:val="22"/>
        </w:rPr>
      </w:pPr>
      <w:r w:rsidRPr="0034231E">
        <w:rPr>
          <w:rFonts w:asciiTheme="minorHAnsi" w:hAnsiTheme="minorHAnsi" w:cstheme="minorHAnsi"/>
          <w:sz w:val="22"/>
          <w:szCs w:val="22"/>
        </w:rPr>
        <w:t>Programa de gestión vehicular (cronograma de mantenimiento de vehículos)</w:t>
      </w:r>
    </w:p>
    <w:p w14:paraId="5C47A009" w14:textId="77777777" w:rsidR="0034231E" w:rsidRPr="0034231E" w:rsidRDefault="0034231E" w:rsidP="0034231E">
      <w:pPr>
        <w:pStyle w:val="Prrafodelista"/>
        <w:numPr>
          <w:ilvl w:val="0"/>
          <w:numId w:val="27"/>
        </w:numPr>
        <w:jc w:val="both"/>
        <w:rPr>
          <w:rFonts w:asciiTheme="minorHAnsi" w:hAnsiTheme="minorHAnsi" w:cstheme="minorHAnsi"/>
          <w:b/>
          <w:i/>
          <w:sz w:val="22"/>
          <w:szCs w:val="22"/>
        </w:rPr>
      </w:pPr>
      <w:r w:rsidRPr="0034231E">
        <w:rPr>
          <w:rFonts w:asciiTheme="minorHAnsi" w:hAnsiTheme="minorHAnsi" w:cstheme="minorHAnsi"/>
          <w:sz w:val="22"/>
          <w:szCs w:val="22"/>
        </w:rPr>
        <w:lastRenderedPageBreak/>
        <w:t>Programas de medidas preventivas en seguridad y salud ocupacional</w:t>
      </w:r>
    </w:p>
    <w:p w14:paraId="42D36DDC" w14:textId="77777777" w:rsidR="0034231E" w:rsidRPr="0034231E" w:rsidRDefault="0034231E" w:rsidP="0034231E">
      <w:pPr>
        <w:pStyle w:val="Prrafodelista"/>
        <w:numPr>
          <w:ilvl w:val="0"/>
          <w:numId w:val="27"/>
        </w:numPr>
        <w:jc w:val="both"/>
        <w:rPr>
          <w:rFonts w:asciiTheme="minorHAnsi" w:hAnsiTheme="minorHAnsi" w:cstheme="minorHAnsi"/>
          <w:sz w:val="22"/>
          <w:szCs w:val="22"/>
        </w:rPr>
      </w:pPr>
      <w:r w:rsidRPr="0034231E">
        <w:rPr>
          <w:rFonts w:asciiTheme="minorHAnsi" w:hAnsiTheme="minorHAnsi" w:cstheme="minorHAnsi"/>
          <w:sz w:val="22"/>
          <w:szCs w:val="22"/>
        </w:rPr>
        <w:t>Plan de respuesta ante emergencias (especifico del proyecto).</w:t>
      </w:r>
    </w:p>
    <w:p w14:paraId="442A5CAD" w14:textId="77777777" w:rsidR="0034231E" w:rsidRPr="0034231E" w:rsidRDefault="0034231E" w:rsidP="0034231E">
      <w:pPr>
        <w:pStyle w:val="Prrafodelista"/>
        <w:numPr>
          <w:ilvl w:val="0"/>
          <w:numId w:val="27"/>
        </w:numPr>
        <w:rPr>
          <w:rFonts w:asciiTheme="minorHAnsi" w:hAnsiTheme="minorHAnsi" w:cstheme="minorHAnsi"/>
          <w:sz w:val="22"/>
          <w:szCs w:val="22"/>
        </w:rPr>
      </w:pPr>
      <w:r w:rsidRPr="0034231E">
        <w:rPr>
          <w:rFonts w:asciiTheme="minorHAnsi" w:hAnsiTheme="minorHAnsi" w:cstheme="minorHAnsi"/>
          <w:sz w:val="22"/>
          <w:szCs w:val="22"/>
        </w:rPr>
        <w:t>Plan de evacuación Médica (MEDEVAC)</w:t>
      </w:r>
    </w:p>
    <w:p w14:paraId="283224D4" w14:textId="77777777" w:rsidR="0034231E" w:rsidRPr="0034231E" w:rsidRDefault="0034231E" w:rsidP="0034231E">
      <w:pPr>
        <w:pStyle w:val="Prrafodelista"/>
        <w:numPr>
          <w:ilvl w:val="0"/>
          <w:numId w:val="27"/>
        </w:numPr>
        <w:jc w:val="both"/>
        <w:rPr>
          <w:rFonts w:asciiTheme="minorHAnsi" w:hAnsiTheme="minorHAnsi" w:cstheme="minorHAnsi"/>
          <w:sz w:val="22"/>
          <w:szCs w:val="22"/>
        </w:rPr>
      </w:pPr>
      <w:r w:rsidRPr="0034231E">
        <w:rPr>
          <w:rFonts w:asciiTheme="minorHAnsi" w:hAnsiTheme="minorHAnsi" w:cstheme="minorHAnsi"/>
          <w:sz w:val="22"/>
          <w:szCs w:val="22"/>
        </w:rPr>
        <w:t>Plan de rescate</w:t>
      </w:r>
    </w:p>
    <w:p w14:paraId="26BB9389" w14:textId="77777777" w:rsidR="0034231E" w:rsidRPr="0034231E" w:rsidRDefault="0034231E" w:rsidP="0034231E">
      <w:pPr>
        <w:pStyle w:val="Prrafodelista"/>
        <w:numPr>
          <w:ilvl w:val="0"/>
          <w:numId w:val="27"/>
        </w:numPr>
        <w:jc w:val="both"/>
        <w:rPr>
          <w:rFonts w:asciiTheme="minorHAnsi" w:hAnsiTheme="minorHAnsi" w:cstheme="minorHAnsi"/>
          <w:b/>
          <w:i/>
          <w:sz w:val="22"/>
          <w:szCs w:val="22"/>
        </w:rPr>
      </w:pPr>
      <w:r w:rsidRPr="0034231E">
        <w:rPr>
          <w:rFonts w:asciiTheme="minorHAnsi" w:hAnsiTheme="minorHAnsi" w:cstheme="minorHAnsi"/>
          <w:sz w:val="22"/>
          <w:szCs w:val="22"/>
        </w:rPr>
        <w:t>Sistemas de permisos de trabajo</w:t>
      </w:r>
    </w:p>
    <w:p w14:paraId="0517C34B" w14:textId="77777777" w:rsidR="0034231E" w:rsidRPr="0034231E" w:rsidRDefault="0034231E" w:rsidP="0034231E">
      <w:pPr>
        <w:pStyle w:val="Prrafodelista"/>
        <w:numPr>
          <w:ilvl w:val="0"/>
          <w:numId w:val="27"/>
        </w:numPr>
        <w:jc w:val="both"/>
        <w:rPr>
          <w:rFonts w:asciiTheme="minorHAnsi" w:hAnsiTheme="minorHAnsi" w:cstheme="minorHAnsi"/>
          <w:b/>
          <w:i/>
          <w:sz w:val="22"/>
          <w:szCs w:val="22"/>
        </w:rPr>
      </w:pPr>
      <w:r w:rsidRPr="0034231E">
        <w:rPr>
          <w:rFonts w:asciiTheme="minorHAnsi" w:hAnsiTheme="minorHAnsi" w:cstheme="minorHAnsi"/>
          <w:sz w:val="22"/>
          <w:szCs w:val="22"/>
        </w:rPr>
        <w:t>Sistemas de reporte de accidentes e incidentes.</w:t>
      </w:r>
    </w:p>
    <w:p w14:paraId="7BABC386" w14:textId="77777777" w:rsidR="0034231E" w:rsidRPr="0034231E" w:rsidRDefault="0034231E" w:rsidP="0034231E">
      <w:pPr>
        <w:pStyle w:val="Prrafodelista"/>
        <w:numPr>
          <w:ilvl w:val="0"/>
          <w:numId w:val="27"/>
        </w:numPr>
        <w:jc w:val="both"/>
        <w:rPr>
          <w:rFonts w:asciiTheme="minorHAnsi" w:hAnsiTheme="minorHAnsi" w:cstheme="minorHAnsi"/>
          <w:b/>
          <w:i/>
          <w:sz w:val="22"/>
          <w:szCs w:val="22"/>
        </w:rPr>
      </w:pPr>
      <w:r w:rsidRPr="0034231E">
        <w:rPr>
          <w:rFonts w:asciiTheme="minorHAnsi" w:hAnsiTheme="minorHAnsi" w:cstheme="minorHAnsi"/>
          <w:sz w:val="22"/>
          <w:szCs w:val="22"/>
        </w:rPr>
        <w:t>Sistemas de reporte de SMS (Semanal/Mensual).</w:t>
      </w:r>
    </w:p>
    <w:p w14:paraId="0778DD20" w14:textId="77777777" w:rsidR="0034231E" w:rsidRPr="0034231E" w:rsidRDefault="0034231E" w:rsidP="0034231E">
      <w:pPr>
        <w:pStyle w:val="Prrafodelista"/>
        <w:numPr>
          <w:ilvl w:val="0"/>
          <w:numId w:val="27"/>
        </w:numPr>
        <w:jc w:val="both"/>
        <w:rPr>
          <w:rFonts w:asciiTheme="minorHAnsi" w:hAnsiTheme="minorHAnsi" w:cstheme="minorHAnsi"/>
          <w:sz w:val="22"/>
          <w:szCs w:val="22"/>
        </w:rPr>
      </w:pPr>
      <w:r w:rsidRPr="0034231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14:paraId="42C7C867" w14:textId="77777777" w:rsidR="0034231E" w:rsidRPr="0034231E" w:rsidRDefault="0034231E" w:rsidP="0034231E">
      <w:pPr>
        <w:pStyle w:val="Prrafodelista"/>
        <w:numPr>
          <w:ilvl w:val="0"/>
          <w:numId w:val="27"/>
        </w:numPr>
        <w:jc w:val="both"/>
        <w:rPr>
          <w:rFonts w:asciiTheme="minorHAnsi" w:hAnsiTheme="minorHAnsi" w:cstheme="minorHAnsi"/>
          <w:sz w:val="22"/>
          <w:szCs w:val="22"/>
        </w:rPr>
      </w:pPr>
      <w:r w:rsidRPr="0034231E">
        <w:rPr>
          <w:rFonts w:asciiTheme="minorHAnsi" w:hAnsiTheme="minorHAnsi" w:cstheme="minorHAnsi"/>
          <w:sz w:val="22"/>
          <w:szCs w:val="22"/>
        </w:rPr>
        <w:t>Lista de procedimientos específicos de SMS (permisos de trabajo, reporte de accidentes, incidentes e informes del proyecto.</w:t>
      </w:r>
    </w:p>
    <w:p w14:paraId="055FDE9B" w14:textId="77777777" w:rsidR="0034231E" w:rsidRPr="0034231E" w:rsidRDefault="0034231E" w:rsidP="0034231E">
      <w:pPr>
        <w:pStyle w:val="Prrafodelista"/>
        <w:ind w:left="786"/>
        <w:jc w:val="both"/>
        <w:rPr>
          <w:rFonts w:asciiTheme="minorHAnsi" w:hAnsiTheme="minorHAnsi" w:cstheme="minorHAnsi"/>
          <w:b/>
          <w:i/>
          <w:sz w:val="22"/>
          <w:szCs w:val="22"/>
        </w:rPr>
      </w:pPr>
    </w:p>
    <w:p w14:paraId="49EB82DA" w14:textId="77777777" w:rsidR="0034231E" w:rsidRPr="0034231E" w:rsidRDefault="0034231E" w:rsidP="0034231E">
      <w:pPr>
        <w:pStyle w:val="Prrafodelista"/>
        <w:numPr>
          <w:ilvl w:val="0"/>
          <w:numId w:val="13"/>
        </w:numPr>
        <w:jc w:val="both"/>
        <w:rPr>
          <w:rFonts w:asciiTheme="minorHAnsi" w:hAnsiTheme="minorHAnsi" w:cstheme="minorHAnsi"/>
          <w:sz w:val="22"/>
          <w:szCs w:val="22"/>
        </w:rPr>
      </w:pPr>
      <w:r w:rsidRPr="0034231E">
        <w:rPr>
          <w:rFonts w:asciiTheme="minorHAnsi" w:hAnsiTheme="minorHAnsi" w:cstheme="minorHAnsi"/>
          <w:b/>
          <w:i/>
          <w:sz w:val="22"/>
          <w:szCs w:val="22"/>
        </w:rPr>
        <w:t>Nómina de personal</w:t>
      </w:r>
      <w:r w:rsidRPr="0034231E">
        <w:rPr>
          <w:rFonts w:asciiTheme="minorHAnsi" w:hAnsiTheme="minorHAnsi" w:cstheme="minorHAnsi"/>
          <w:sz w:val="22"/>
          <w:szCs w:val="22"/>
        </w:rPr>
        <w:t xml:space="preserve"> (nombre y Cédula de Identificación) con los respaldos correspondientes de “dotación de ropa de trabajo y EPP”.</w:t>
      </w:r>
    </w:p>
    <w:p w14:paraId="6B07B4EB" w14:textId="77777777" w:rsidR="0034231E" w:rsidRPr="0034231E" w:rsidRDefault="0034231E" w:rsidP="0034231E">
      <w:pPr>
        <w:pStyle w:val="Prrafodelista"/>
        <w:ind w:left="644"/>
        <w:jc w:val="both"/>
        <w:rPr>
          <w:rFonts w:asciiTheme="minorHAnsi" w:hAnsiTheme="minorHAnsi" w:cstheme="minorHAnsi"/>
          <w:b/>
          <w:i/>
          <w:sz w:val="22"/>
          <w:szCs w:val="22"/>
        </w:rPr>
      </w:pPr>
    </w:p>
    <w:p w14:paraId="21B47F67" w14:textId="77777777" w:rsidR="0034231E" w:rsidRPr="0034231E" w:rsidRDefault="0034231E" w:rsidP="0034231E">
      <w:pPr>
        <w:pStyle w:val="Prrafodelista"/>
        <w:numPr>
          <w:ilvl w:val="0"/>
          <w:numId w:val="13"/>
        </w:numPr>
        <w:jc w:val="both"/>
        <w:rPr>
          <w:rFonts w:asciiTheme="minorHAnsi" w:hAnsiTheme="minorHAnsi" w:cstheme="minorHAnsi"/>
          <w:b/>
          <w:i/>
          <w:sz w:val="22"/>
          <w:szCs w:val="22"/>
        </w:rPr>
      </w:pPr>
      <w:r w:rsidRPr="0034231E">
        <w:rPr>
          <w:rFonts w:asciiTheme="minorHAnsi" w:hAnsiTheme="minorHAnsi" w:cstheme="minorHAnsi"/>
          <w:b/>
          <w:i/>
          <w:sz w:val="22"/>
          <w:szCs w:val="22"/>
        </w:rPr>
        <w:t>Contrato del personal (Bajo la modalidad que corresponda)</w:t>
      </w:r>
    </w:p>
    <w:p w14:paraId="248858C7" w14:textId="77777777" w:rsidR="0034231E" w:rsidRPr="0034231E" w:rsidRDefault="0034231E" w:rsidP="0034231E">
      <w:pPr>
        <w:pStyle w:val="Prrafodelista"/>
        <w:ind w:left="644"/>
        <w:jc w:val="both"/>
        <w:rPr>
          <w:rFonts w:asciiTheme="minorHAnsi" w:hAnsiTheme="minorHAnsi" w:cstheme="minorHAnsi"/>
          <w:b/>
          <w:i/>
          <w:sz w:val="22"/>
          <w:szCs w:val="22"/>
        </w:rPr>
      </w:pPr>
    </w:p>
    <w:p w14:paraId="1DC29347" w14:textId="77777777" w:rsidR="0034231E" w:rsidRPr="0034231E" w:rsidRDefault="0034231E" w:rsidP="0034231E">
      <w:pPr>
        <w:pStyle w:val="Prrafodelista"/>
        <w:numPr>
          <w:ilvl w:val="0"/>
          <w:numId w:val="13"/>
        </w:numPr>
        <w:jc w:val="both"/>
        <w:rPr>
          <w:rFonts w:asciiTheme="minorHAnsi" w:hAnsiTheme="minorHAnsi" w:cstheme="minorHAnsi"/>
          <w:b/>
          <w:i/>
          <w:sz w:val="22"/>
          <w:szCs w:val="22"/>
        </w:rPr>
      </w:pPr>
      <w:r w:rsidRPr="0034231E">
        <w:rPr>
          <w:rFonts w:asciiTheme="minorHAnsi" w:eastAsiaTheme="minorHAnsi" w:hAnsiTheme="minorHAnsi" w:cstheme="minorHAnsi"/>
          <w:b/>
          <w:bCs/>
          <w:i/>
          <w:iCs/>
          <w:color w:val="000000"/>
          <w:sz w:val="22"/>
          <w:szCs w:val="22"/>
          <w:lang w:eastAsia="en-US"/>
        </w:rPr>
        <w:t xml:space="preserve">Seguro médico (cuando aplique). Caso contrario debe contar necesariamente con una póliza de Seguro contra accidentes – grupal o individual </w:t>
      </w:r>
    </w:p>
    <w:p w14:paraId="4C98BB1F" w14:textId="77777777" w:rsidR="0034231E" w:rsidRPr="0034231E" w:rsidRDefault="0034231E" w:rsidP="0034231E">
      <w:pPr>
        <w:pStyle w:val="Prrafodelista"/>
        <w:rPr>
          <w:rFonts w:asciiTheme="minorHAnsi" w:hAnsiTheme="minorHAnsi" w:cstheme="minorHAnsi"/>
          <w:b/>
          <w:i/>
          <w:sz w:val="22"/>
          <w:szCs w:val="22"/>
        </w:rPr>
      </w:pPr>
    </w:p>
    <w:p w14:paraId="1A4F742C" w14:textId="77777777" w:rsidR="0034231E" w:rsidRPr="0034231E" w:rsidRDefault="0034231E" w:rsidP="0034231E">
      <w:pPr>
        <w:pStyle w:val="Prrafodelista"/>
        <w:numPr>
          <w:ilvl w:val="0"/>
          <w:numId w:val="13"/>
        </w:numPr>
        <w:autoSpaceDE w:val="0"/>
        <w:autoSpaceDN w:val="0"/>
        <w:adjustRightInd w:val="0"/>
        <w:rPr>
          <w:rFonts w:asciiTheme="minorHAnsi" w:eastAsiaTheme="minorHAnsi" w:hAnsiTheme="minorHAnsi" w:cstheme="minorHAnsi"/>
          <w:color w:val="000000"/>
          <w:sz w:val="22"/>
          <w:szCs w:val="22"/>
          <w:lang w:eastAsia="en-US"/>
        </w:rPr>
      </w:pPr>
      <w:r w:rsidRPr="0034231E">
        <w:rPr>
          <w:rFonts w:asciiTheme="minorHAnsi" w:eastAsiaTheme="minorHAnsi" w:hAnsiTheme="minorHAnsi" w:cstheme="minorHAnsi"/>
          <w:b/>
          <w:bCs/>
          <w:i/>
          <w:iCs/>
          <w:color w:val="000000"/>
          <w:sz w:val="22"/>
          <w:szCs w:val="22"/>
          <w:lang w:eastAsia="en-US"/>
        </w:rPr>
        <w:t>Seguro Obligatorio contra Accidentes de Tránsito – SOAT. (cuando aplique)</w:t>
      </w:r>
    </w:p>
    <w:p w14:paraId="752882A4" w14:textId="77777777" w:rsidR="0034231E" w:rsidRPr="0034231E" w:rsidRDefault="0034231E" w:rsidP="0034231E">
      <w:pPr>
        <w:pStyle w:val="Prrafodelista"/>
        <w:ind w:left="644"/>
        <w:jc w:val="both"/>
        <w:rPr>
          <w:rFonts w:asciiTheme="minorHAnsi" w:hAnsiTheme="minorHAnsi" w:cstheme="minorHAnsi"/>
          <w:b/>
          <w:i/>
          <w:sz w:val="22"/>
          <w:szCs w:val="22"/>
        </w:rPr>
      </w:pPr>
    </w:p>
    <w:p w14:paraId="2E28B26F" w14:textId="77777777" w:rsidR="0034231E" w:rsidRPr="0034231E" w:rsidRDefault="0034231E" w:rsidP="0034231E">
      <w:pPr>
        <w:pStyle w:val="Prrafodelista"/>
        <w:numPr>
          <w:ilvl w:val="0"/>
          <w:numId w:val="13"/>
        </w:numPr>
        <w:autoSpaceDE w:val="0"/>
        <w:autoSpaceDN w:val="0"/>
        <w:adjustRightInd w:val="0"/>
        <w:rPr>
          <w:rFonts w:asciiTheme="minorHAnsi" w:eastAsiaTheme="minorHAnsi" w:hAnsiTheme="minorHAnsi" w:cstheme="minorHAnsi"/>
          <w:color w:val="000000"/>
          <w:sz w:val="22"/>
          <w:szCs w:val="22"/>
          <w:lang w:eastAsia="en-US"/>
        </w:rPr>
      </w:pPr>
      <w:r w:rsidRPr="0034231E">
        <w:rPr>
          <w:rFonts w:asciiTheme="minorHAnsi" w:eastAsiaTheme="minorHAnsi" w:hAnsiTheme="minorHAnsi" w:cstheme="minorHAnsi"/>
          <w:b/>
          <w:bCs/>
          <w:i/>
          <w:iCs/>
          <w:color w:val="000000"/>
          <w:sz w:val="22"/>
          <w:szCs w:val="22"/>
          <w:lang w:eastAsia="en-US"/>
        </w:rPr>
        <w:t xml:space="preserve">Copia de póliza contra accidentes personales </w:t>
      </w:r>
      <w:r w:rsidRPr="0034231E">
        <w:rPr>
          <w:rFonts w:asciiTheme="minorHAnsi" w:eastAsiaTheme="minorHAnsi" w:hAnsiTheme="minorHAnsi" w:cstheme="minorHAnsi"/>
          <w:i/>
          <w:iCs/>
          <w:color w:val="000000"/>
          <w:sz w:val="22"/>
          <w:szCs w:val="22"/>
          <w:lang w:eastAsia="en-US"/>
        </w:rPr>
        <w:t xml:space="preserve">(que cubre gastos médicos, invalidez parcial permanente, invalidez total permanente y muerte) </w:t>
      </w:r>
      <w:r w:rsidRPr="0034231E">
        <w:rPr>
          <w:rFonts w:asciiTheme="minorHAnsi" w:eastAsiaTheme="minorHAnsi" w:hAnsiTheme="minorHAnsi" w:cstheme="minorHAnsi"/>
          <w:b/>
          <w:bCs/>
          <w:i/>
          <w:iCs/>
          <w:color w:val="000000"/>
          <w:sz w:val="22"/>
          <w:szCs w:val="22"/>
          <w:lang w:eastAsia="en-US"/>
        </w:rPr>
        <w:t xml:space="preserve">(cuando aplique) </w:t>
      </w:r>
    </w:p>
    <w:p w14:paraId="6A5212AE" w14:textId="77777777" w:rsidR="0034231E" w:rsidRPr="0034231E" w:rsidRDefault="0034231E" w:rsidP="0034231E">
      <w:pPr>
        <w:pStyle w:val="Prrafodelista"/>
        <w:ind w:left="644"/>
        <w:jc w:val="both"/>
        <w:rPr>
          <w:rFonts w:asciiTheme="minorHAnsi" w:hAnsiTheme="minorHAnsi" w:cstheme="minorHAnsi"/>
          <w:sz w:val="22"/>
          <w:szCs w:val="22"/>
          <w:lang w:val="es-BO"/>
        </w:rPr>
      </w:pPr>
    </w:p>
    <w:p w14:paraId="69A38C8D" w14:textId="77777777" w:rsidR="0034231E" w:rsidRPr="0034231E" w:rsidRDefault="0034231E" w:rsidP="0034231E">
      <w:pPr>
        <w:pStyle w:val="Prrafodelista"/>
        <w:numPr>
          <w:ilvl w:val="0"/>
          <w:numId w:val="13"/>
        </w:numPr>
        <w:jc w:val="both"/>
        <w:rPr>
          <w:rFonts w:asciiTheme="minorHAnsi" w:hAnsiTheme="minorHAnsi" w:cstheme="minorHAnsi"/>
          <w:sz w:val="22"/>
          <w:szCs w:val="22"/>
          <w:lang w:val="es-BO"/>
        </w:rPr>
      </w:pPr>
      <w:proofErr w:type="spellStart"/>
      <w:r w:rsidRPr="0034231E">
        <w:rPr>
          <w:rFonts w:asciiTheme="minorHAnsi" w:eastAsiaTheme="minorHAnsi" w:hAnsiTheme="minorHAnsi" w:cstheme="minorHAnsi"/>
          <w:b/>
          <w:bCs/>
          <w:color w:val="000000"/>
          <w:sz w:val="22"/>
          <w:szCs w:val="22"/>
          <w:lang w:eastAsia="en-US"/>
        </w:rPr>
        <w:t>Check</w:t>
      </w:r>
      <w:proofErr w:type="spellEnd"/>
      <w:r w:rsidRPr="0034231E">
        <w:rPr>
          <w:rFonts w:asciiTheme="minorHAnsi" w:eastAsiaTheme="minorHAnsi" w:hAnsiTheme="minorHAnsi" w:cstheme="minorHAnsi"/>
          <w:b/>
          <w:bCs/>
          <w:color w:val="000000"/>
          <w:sz w:val="22"/>
          <w:szCs w:val="22"/>
          <w:lang w:eastAsia="en-US"/>
        </w:rPr>
        <w:t xml:space="preserve"> </w:t>
      </w:r>
      <w:proofErr w:type="spellStart"/>
      <w:r w:rsidRPr="0034231E">
        <w:rPr>
          <w:rFonts w:asciiTheme="minorHAnsi" w:eastAsiaTheme="minorHAnsi" w:hAnsiTheme="minorHAnsi" w:cstheme="minorHAnsi"/>
          <w:b/>
          <w:bCs/>
          <w:color w:val="000000"/>
          <w:sz w:val="22"/>
          <w:szCs w:val="22"/>
          <w:lang w:eastAsia="en-US"/>
        </w:rPr>
        <w:t>list</w:t>
      </w:r>
      <w:proofErr w:type="spellEnd"/>
      <w:r w:rsidRPr="0034231E">
        <w:rPr>
          <w:rFonts w:asciiTheme="minorHAnsi" w:eastAsiaTheme="minorHAnsi" w:hAnsiTheme="minorHAnsi" w:cstheme="minorHAnsi"/>
          <w:b/>
          <w:bCs/>
          <w:color w:val="000000"/>
          <w:sz w:val="22"/>
          <w:szCs w:val="22"/>
          <w:lang w:eastAsia="en-US"/>
        </w:rPr>
        <w:t xml:space="preserve"> </w:t>
      </w:r>
      <w:r w:rsidRPr="0034231E">
        <w:rPr>
          <w:rFonts w:asciiTheme="minorHAnsi" w:eastAsiaTheme="minorHAnsi" w:hAnsiTheme="minorHAnsi" w:cstheme="minorHAnsi"/>
          <w:color w:val="000000"/>
          <w:sz w:val="22"/>
          <w:szCs w:val="22"/>
          <w:lang w:eastAsia="en-US"/>
        </w:rPr>
        <w:t xml:space="preserve">de vehículos livianos y pesados. </w:t>
      </w:r>
      <w:r w:rsidRPr="0034231E">
        <w:rPr>
          <w:rFonts w:asciiTheme="minorHAnsi" w:eastAsiaTheme="minorHAnsi" w:hAnsiTheme="minorHAnsi" w:cstheme="minorHAnsi"/>
          <w:b/>
          <w:bCs/>
          <w:i/>
          <w:iCs/>
          <w:color w:val="000000"/>
          <w:sz w:val="22"/>
          <w:szCs w:val="22"/>
          <w:lang w:eastAsia="en-US"/>
        </w:rPr>
        <w:t xml:space="preserve">(cuando aplique) </w:t>
      </w:r>
    </w:p>
    <w:p w14:paraId="4253FA47" w14:textId="77777777" w:rsidR="0034231E" w:rsidRPr="0034231E" w:rsidRDefault="0034231E" w:rsidP="0034231E">
      <w:pPr>
        <w:pStyle w:val="Prrafodelista"/>
        <w:numPr>
          <w:ilvl w:val="0"/>
          <w:numId w:val="13"/>
        </w:numPr>
        <w:jc w:val="both"/>
        <w:rPr>
          <w:rFonts w:asciiTheme="minorHAnsi" w:hAnsiTheme="minorHAnsi" w:cstheme="minorHAnsi"/>
          <w:sz w:val="22"/>
          <w:szCs w:val="22"/>
        </w:rPr>
      </w:pPr>
      <w:r w:rsidRPr="0034231E">
        <w:rPr>
          <w:rFonts w:asciiTheme="minorHAnsi" w:hAnsiTheme="minorHAnsi" w:cstheme="minorHAnsi"/>
          <w:b/>
          <w:sz w:val="22"/>
          <w:szCs w:val="22"/>
        </w:rPr>
        <w:t>Capacitaciones básicas de SMS:</w:t>
      </w:r>
      <w:r w:rsidRPr="0034231E">
        <w:rPr>
          <w:rFonts w:asciiTheme="minorHAnsi" w:hAnsiTheme="minorHAnsi" w:cstheme="minorHAnsi"/>
          <w:sz w:val="22"/>
          <w:szCs w:val="22"/>
        </w:rPr>
        <w:t xml:space="preserve"> Primeros Auxilios, Manejo de Extintores, Plan de Emergencia, uso de EPP y otros aplicables.</w:t>
      </w:r>
    </w:p>
    <w:p w14:paraId="2AB555B4" w14:textId="77777777" w:rsidR="0034231E" w:rsidRPr="0034231E" w:rsidRDefault="0034231E" w:rsidP="0034231E">
      <w:pPr>
        <w:pStyle w:val="Prrafodelista"/>
        <w:ind w:left="644"/>
        <w:jc w:val="both"/>
        <w:rPr>
          <w:rFonts w:asciiTheme="minorHAnsi" w:hAnsiTheme="minorHAnsi" w:cstheme="minorHAnsi"/>
          <w:sz w:val="22"/>
          <w:szCs w:val="22"/>
        </w:rPr>
      </w:pPr>
      <w:r w:rsidRPr="0034231E">
        <w:rPr>
          <w:rFonts w:asciiTheme="minorHAnsi" w:hAnsiTheme="minorHAnsi" w:cstheme="minorHAnsi"/>
          <w:sz w:val="22"/>
          <w:szCs w:val="22"/>
        </w:rPr>
        <w:t>Aplica a todo el personal inmerso en la actividad/obra/proyecto/servicio.</w:t>
      </w:r>
    </w:p>
    <w:p w14:paraId="09A5A10D" w14:textId="77777777" w:rsidR="0034231E" w:rsidRPr="0034231E" w:rsidRDefault="0034231E" w:rsidP="0034231E">
      <w:pPr>
        <w:pStyle w:val="Prrafodelista"/>
        <w:ind w:left="644"/>
        <w:jc w:val="both"/>
        <w:rPr>
          <w:rFonts w:asciiTheme="minorHAnsi" w:hAnsiTheme="minorHAnsi" w:cstheme="minorHAnsi"/>
          <w:sz w:val="22"/>
          <w:szCs w:val="22"/>
        </w:rPr>
      </w:pPr>
      <w:r w:rsidRPr="0034231E">
        <w:rPr>
          <w:rFonts w:asciiTheme="minorHAnsi" w:hAnsiTheme="minorHAnsi" w:cstheme="minorHAnsi"/>
          <w:sz w:val="22"/>
          <w:szCs w:val="22"/>
        </w:rPr>
        <w:t>(Personal propio, y sub contratistas).</w:t>
      </w:r>
    </w:p>
    <w:p w14:paraId="32202E37" w14:textId="77777777" w:rsidR="0034231E" w:rsidRPr="0034231E" w:rsidRDefault="0034231E" w:rsidP="0034231E">
      <w:pPr>
        <w:pStyle w:val="Prrafodelista"/>
        <w:ind w:left="644"/>
        <w:jc w:val="both"/>
        <w:rPr>
          <w:rFonts w:asciiTheme="minorHAnsi" w:hAnsiTheme="minorHAnsi" w:cstheme="minorHAnsi"/>
          <w:sz w:val="22"/>
          <w:szCs w:val="22"/>
        </w:rPr>
      </w:pPr>
    </w:p>
    <w:p w14:paraId="1799BA31" w14:textId="77777777" w:rsidR="0034231E" w:rsidRPr="0034231E" w:rsidRDefault="0034231E" w:rsidP="0034231E">
      <w:pPr>
        <w:pStyle w:val="Prrafodelista"/>
        <w:numPr>
          <w:ilvl w:val="0"/>
          <w:numId w:val="13"/>
        </w:numPr>
        <w:jc w:val="both"/>
        <w:rPr>
          <w:rFonts w:asciiTheme="minorHAnsi" w:hAnsiTheme="minorHAnsi" w:cstheme="minorHAnsi"/>
          <w:b/>
          <w:sz w:val="22"/>
          <w:szCs w:val="22"/>
        </w:rPr>
      </w:pPr>
      <w:r w:rsidRPr="0034231E">
        <w:rPr>
          <w:rFonts w:asciiTheme="minorHAnsi" w:hAnsiTheme="minorHAnsi" w:cstheme="minorHAnsi"/>
          <w:b/>
          <w:sz w:val="22"/>
          <w:szCs w:val="22"/>
        </w:rPr>
        <w:t xml:space="preserve">Sustancias Peligrosas: </w:t>
      </w:r>
      <w:r w:rsidRPr="0034231E">
        <w:rPr>
          <w:rFonts w:asciiTheme="minorHAnsi" w:hAnsiTheme="minorHAnsi" w:cstheme="minorHAnsi"/>
          <w:sz w:val="22"/>
          <w:szCs w:val="22"/>
        </w:rPr>
        <w:t xml:space="preserve">En todas las áreas donde se transporte, almacene, utilice y/o manipulen sustancias peligrosas deberán existir las </w:t>
      </w:r>
      <w:r w:rsidRPr="0034231E">
        <w:rPr>
          <w:rFonts w:asciiTheme="minorHAnsi" w:hAnsiTheme="minorHAnsi" w:cstheme="minorHAnsi"/>
          <w:sz w:val="22"/>
          <w:szCs w:val="22"/>
          <w:u w:val="single"/>
        </w:rPr>
        <w:t>Hojas de Seguridad</w:t>
      </w:r>
      <w:r w:rsidRPr="0034231E">
        <w:rPr>
          <w:rFonts w:asciiTheme="minorHAnsi" w:hAnsiTheme="minorHAnsi" w:cstheme="minorHAnsi"/>
          <w:sz w:val="22"/>
          <w:szCs w:val="22"/>
        </w:rPr>
        <w:t xml:space="preserve"> (MSDS) para cada una de las sustancias. Deben estar a disposición de todos los trabajadores.</w:t>
      </w:r>
    </w:p>
    <w:p w14:paraId="7F88A4D7" w14:textId="77777777" w:rsidR="0034231E" w:rsidRPr="0034231E" w:rsidRDefault="0034231E" w:rsidP="0034231E">
      <w:pPr>
        <w:pStyle w:val="Prrafodelista"/>
        <w:jc w:val="both"/>
        <w:rPr>
          <w:rFonts w:asciiTheme="minorHAnsi" w:hAnsiTheme="minorHAnsi" w:cstheme="minorHAnsi"/>
          <w:sz w:val="22"/>
          <w:szCs w:val="22"/>
        </w:rPr>
      </w:pPr>
    </w:p>
    <w:p w14:paraId="3828D167" w14:textId="77777777" w:rsidR="0034231E" w:rsidRPr="0034231E" w:rsidRDefault="0034231E" w:rsidP="0034231E">
      <w:pPr>
        <w:autoSpaceDE w:val="0"/>
        <w:autoSpaceDN w:val="0"/>
        <w:adjustRightInd w:val="0"/>
        <w:jc w:val="both"/>
        <w:rPr>
          <w:rFonts w:asciiTheme="minorHAnsi" w:hAnsiTheme="minorHAnsi" w:cstheme="minorHAnsi"/>
          <w:color w:val="000000"/>
          <w:sz w:val="22"/>
          <w:szCs w:val="22"/>
        </w:rPr>
      </w:pPr>
      <w:r w:rsidRPr="0034231E">
        <w:rPr>
          <w:rFonts w:asciiTheme="minorHAnsi" w:hAnsiTheme="minorHAnsi" w:cstheme="minorHAnsi"/>
          <w:b/>
          <w:bCs/>
          <w:color w:val="000000"/>
          <w:sz w:val="22"/>
          <w:szCs w:val="22"/>
          <w:u w:val="single"/>
        </w:rPr>
        <w:t>NOTA 1</w:t>
      </w:r>
      <w:r w:rsidRPr="0034231E">
        <w:rPr>
          <w:rFonts w:asciiTheme="minorHAnsi" w:hAnsiTheme="minorHAnsi" w:cstheme="minorHAnsi"/>
          <w:b/>
          <w:bCs/>
          <w:color w:val="000000"/>
          <w:sz w:val="22"/>
          <w:szCs w:val="22"/>
        </w:rPr>
        <w:t xml:space="preserve">: </w:t>
      </w:r>
      <w:r w:rsidRPr="0034231E">
        <w:rPr>
          <w:rFonts w:asciiTheme="minorHAnsi" w:hAnsiTheme="minorHAnsi" w:cstheme="minorHAnsi"/>
          <w:color w:val="000000"/>
          <w:sz w:val="22"/>
          <w:szCs w:val="22"/>
        </w:rPr>
        <w:t xml:space="preserve">Los presentes requisitos son aplicables de acuerdo a la dinámica de la obra (aplicables para adquisiciones nacionales). </w:t>
      </w:r>
    </w:p>
    <w:p w14:paraId="10F63BA8" w14:textId="77777777" w:rsidR="0034231E" w:rsidRPr="0034231E" w:rsidRDefault="0034231E" w:rsidP="0034231E">
      <w:pPr>
        <w:jc w:val="both"/>
        <w:rPr>
          <w:rFonts w:asciiTheme="minorHAnsi" w:hAnsiTheme="minorHAnsi" w:cstheme="minorHAnsi"/>
          <w:b/>
          <w:bCs/>
          <w:color w:val="000000"/>
          <w:sz w:val="22"/>
          <w:szCs w:val="22"/>
        </w:rPr>
      </w:pPr>
      <w:r w:rsidRPr="0034231E">
        <w:rPr>
          <w:rFonts w:asciiTheme="minorHAnsi" w:hAnsiTheme="minorHAnsi" w:cstheme="minorHAnsi"/>
          <w:b/>
          <w:bCs/>
          <w:color w:val="000000"/>
          <w:sz w:val="22"/>
          <w:szCs w:val="22"/>
          <w:u w:val="single"/>
        </w:rPr>
        <w:t>NOTA 2</w:t>
      </w:r>
      <w:r w:rsidRPr="0034231E">
        <w:rPr>
          <w:rFonts w:asciiTheme="minorHAnsi" w:hAnsiTheme="minorHAnsi" w:cstheme="minorHAnsi"/>
          <w:b/>
          <w:bCs/>
          <w:color w:val="000000"/>
          <w:sz w:val="22"/>
          <w:szCs w:val="22"/>
        </w:rPr>
        <w:t xml:space="preserve">: </w:t>
      </w:r>
      <w:r w:rsidRPr="0034231E">
        <w:rPr>
          <w:rFonts w:asciiTheme="minorHAnsi" w:hAnsiTheme="minorHAnsi" w:cstheme="minorHAnsi"/>
          <w:color w:val="000000"/>
          <w:sz w:val="22"/>
          <w:szCs w:val="22"/>
        </w:rPr>
        <w:t xml:space="preserve">En caso de no ser aplicables para determinada obra (aplicables para adquisiciones nacionales), deben ser acordados y determinados formalmente (por escrito), entre el contratista y el responsable de la Unidad de origen de YPFB; debiendo ser validados por la </w:t>
      </w:r>
      <w:r w:rsidRPr="0034231E">
        <w:rPr>
          <w:rFonts w:asciiTheme="minorHAnsi" w:hAnsiTheme="minorHAnsi" w:cstheme="minorHAnsi"/>
          <w:b/>
          <w:bCs/>
          <w:color w:val="000000"/>
          <w:sz w:val="22"/>
          <w:szCs w:val="22"/>
        </w:rPr>
        <w:t>Unidad de SMSG de YPFB.</w:t>
      </w:r>
    </w:p>
    <w:p w14:paraId="515B4A56" w14:textId="77777777" w:rsidR="0034231E" w:rsidRPr="0034231E" w:rsidRDefault="0034231E" w:rsidP="0034231E">
      <w:pPr>
        <w:jc w:val="both"/>
        <w:rPr>
          <w:rFonts w:asciiTheme="minorHAnsi" w:hAnsiTheme="minorHAnsi" w:cstheme="minorHAnsi"/>
          <w:b/>
          <w:sz w:val="22"/>
          <w:szCs w:val="22"/>
        </w:rPr>
      </w:pPr>
      <w:r w:rsidRPr="0034231E">
        <w:rPr>
          <w:rFonts w:asciiTheme="minorHAnsi" w:hAnsiTheme="minorHAnsi" w:cstheme="minorHAnsi"/>
          <w:b/>
          <w:sz w:val="22"/>
          <w:szCs w:val="22"/>
        </w:rPr>
        <w:t>Requisitos mínimos para ingresar a la obra:</w:t>
      </w:r>
    </w:p>
    <w:p w14:paraId="363FA8D3" w14:textId="77777777" w:rsidR="0034231E" w:rsidRPr="0034231E" w:rsidRDefault="0034231E" w:rsidP="0034231E">
      <w:pPr>
        <w:pStyle w:val="Prrafodelista"/>
        <w:numPr>
          <w:ilvl w:val="0"/>
          <w:numId w:val="14"/>
        </w:numPr>
        <w:jc w:val="both"/>
        <w:rPr>
          <w:rFonts w:asciiTheme="minorHAnsi" w:hAnsiTheme="minorHAnsi" w:cstheme="minorHAnsi"/>
          <w:sz w:val="22"/>
          <w:szCs w:val="22"/>
        </w:rPr>
      </w:pPr>
      <w:r w:rsidRPr="0034231E">
        <w:rPr>
          <w:rFonts w:asciiTheme="minorHAnsi" w:hAnsiTheme="minorHAnsi" w:cstheme="minorHAnsi"/>
          <w:sz w:val="22"/>
          <w:szCs w:val="22"/>
        </w:rPr>
        <w:t>Inducción de SMS (A cargo de YPFB - Unidad Operativa)</w:t>
      </w:r>
    </w:p>
    <w:p w14:paraId="433C697D" w14:textId="77777777" w:rsidR="0034231E" w:rsidRPr="0034231E" w:rsidRDefault="0034231E" w:rsidP="0034231E">
      <w:pPr>
        <w:pStyle w:val="Prrafodelista"/>
        <w:numPr>
          <w:ilvl w:val="0"/>
          <w:numId w:val="14"/>
        </w:numPr>
        <w:jc w:val="both"/>
        <w:rPr>
          <w:rFonts w:asciiTheme="minorHAnsi" w:hAnsiTheme="minorHAnsi" w:cstheme="minorHAnsi"/>
          <w:sz w:val="22"/>
          <w:szCs w:val="22"/>
        </w:rPr>
      </w:pPr>
      <w:r w:rsidRPr="0034231E">
        <w:rPr>
          <w:rFonts w:asciiTheme="minorHAnsi" w:hAnsiTheme="minorHAnsi" w:cstheme="minorHAnsi"/>
          <w:sz w:val="22"/>
          <w:szCs w:val="22"/>
        </w:rPr>
        <w:t>Inducción de SMS (A realizarse “in situ” – A cargo de la empresa Contratista).</w:t>
      </w:r>
    </w:p>
    <w:p w14:paraId="7FA7BB25" w14:textId="77777777" w:rsidR="0034231E" w:rsidRPr="0034231E" w:rsidRDefault="0034231E" w:rsidP="0034231E">
      <w:pPr>
        <w:pStyle w:val="Prrafodelista"/>
        <w:numPr>
          <w:ilvl w:val="0"/>
          <w:numId w:val="14"/>
        </w:numPr>
        <w:jc w:val="both"/>
        <w:rPr>
          <w:rFonts w:asciiTheme="minorHAnsi" w:hAnsiTheme="minorHAnsi" w:cstheme="minorHAnsi"/>
          <w:sz w:val="22"/>
          <w:szCs w:val="22"/>
        </w:rPr>
      </w:pPr>
      <w:r w:rsidRPr="0034231E">
        <w:rPr>
          <w:rFonts w:asciiTheme="minorHAnsi" w:hAnsiTheme="minorHAnsi" w:cstheme="minorHAnsi"/>
          <w:sz w:val="22"/>
          <w:szCs w:val="22"/>
        </w:rPr>
        <w:lastRenderedPageBreak/>
        <w:t xml:space="preserve">Uso obligatorio de ropa de trabajo (overol, ropa de dos piezas manga larga </w:t>
      </w:r>
      <w:r w:rsidRPr="0034231E">
        <w:rPr>
          <w:rFonts w:asciiTheme="minorHAnsi" w:eastAsiaTheme="minorHAnsi" w:hAnsiTheme="minorHAnsi" w:cstheme="minorHAnsi"/>
          <w:color w:val="000000"/>
          <w:sz w:val="22"/>
          <w:szCs w:val="22"/>
          <w:lang w:eastAsia="en-US"/>
        </w:rPr>
        <w:t xml:space="preserve">y otros que sean necesarios o aplicables) </w:t>
      </w:r>
    </w:p>
    <w:p w14:paraId="60C3795E" w14:textId="77777777" w:rsidR="0034231E" w:rsidRPr="0034231E" w:rsidRDefault="0034231E" w:rsidP="0034231E">
      <w:pPr>
        <w:pStyle w:val="Prrafodelista"/>
        <w:numPr>
          <w:ilvl w:val="0"/>
          <w:numId w:val="14"/>
        </w:numPr>
        <w:jc w:val="both"/>
        <w:rPr>
          <w:rFonts w:asciiTheme="minorHAnsi" w:hAnsiTheme="minorHAnsi" w:cstheme="minorHAnsi"/>
          <w:sz w:val="22"/>
          <w:szCs w:val="22"/>
        </w:rPr>
      </w:pPr>
      <w:r w:rsidRPr="0034231E">
        <w:rPr>
          <w:rFonts w:asciiTheme="minorHAnsi" w:hAnsiTheme="minorHAnsi" w:cstheme="minorHAnsi"/>
          <w:sz w:val="22"/>
          <w:szCs w:val="22"/>
        </w:rPr>
        <w:t>Uso obligatorio de EPP (equipo de Protección Personal):</w:t>
      </w:r>
    </w:p>
    <w:p w14:paraId="4613FFF6" w14:textId="77777777" w:rsidR="0034231E" w:rsidRPr="0034231E" w:rsidRDefault="0034231E" w:rsidP="0034231E">
      <w:pPr>
        <w:pStyle w:val="Default"/>
        <w:numPr>
          <w:ilvl w:val="0"/>
          <w:numId w:val="15"/>
        </w:numPr>
        <w:rPr>
          <w:rFonts w:asciiTheme="minorHAnsi" w:hAnsiTheme="minorHAnsi" w:cstheme="minorHAnsi"/>
          <w:sz w:val="22"/>
          <w:szCs w:val="22"/>
        </w:rPr>
      </w:pPr>
      <w:r w:rsidRPr="0034231E">
        <w:rPr>
          <w:rFonts w:asciiTheme="minorHAnsi" w:hAnsiTheme="minorHAnsi" w:cstheme="minorHAnsi"/>
          <w:sz w:val="22"/>
          <w:szCs w:val="22"/>
        </w:rPr>
        <w:t>Casco de seguridad</w:t>
      </w:r>
    </w:p>
    <w:p w14:paraId="084F6107" w14:textId="77777777" w:rsidR="0034231E" w:rsidRPr="0034231E" w:rsidRDefault="0034231E" w:rsidP="0034231E">
      <w:pPr>
        <w:pStyle w:val="Default"/>
        <w:numPr>
          <w:ilvl w:val="0"/>
          <w:numId w:val="15"/>
        </w:numPr>
        <w:rPr>
          <w:rFonts w:asciiTheme="minorHAnsi" w:hAnsiTheme="minorHAnsi" w:cstheme="minorHAnsi"/>
          <w:sz w:val="22"/>
          <w:szCs w:val="22"/>
        </w:rPr>
      </w:pPr>
      <w:r w:rsidRPr="0034231E">
        <w:rPr>
          <w:rFonts w:asciiTheme="minorHAnsi" w:hAnsiTheme="minorHAnsi" w:cstheme="minorHAnsi"/>
          <w:sz w:val="22"/>
          <w:szCs w:val="22"/>
        </w:rPr>
        <w:t>Calzado de seguridad</w:t>
      </w:r>
    </w:p>
    <w:p w14:paraId="684A0928" w14:textId="77777777" w:rsidR="0034231E" w:rsidRPr="0034231E" w:rsidRDefault="0034231E" w:rsidP="0034231E">
      <w:pPr>
        <w:pStyle w:val="Default"/>
        <w:numPr>
          <w:ilvl w:val="0"/>
          <w:numId w:val="15"/>
        </w:numPr>
        <w:rPr>
          <w:rFonts w:asciiTheme="minorHAnsi" w:hAnsiTheme="minorHAnsi" w:cstheme="minorHAnsi"/>
          <w:sz w:val="22"/>
          <w:szCs w:val="22"/>
        </w:rPr>
      </w:pPr>
      <w:r w:rsidRPr="0034231E">
        <w:rPr>
          <w:rFonts w:asciiTheme="minorHAnsi" w:hAnsiTheme="minorHAnsi" w:cstheme="minorHAnsi"/>
          <w:sz w:val="22"/>
          <w:szCs w:val="22"/>
        </w:rPr>
        <w:t>Lentes de seguridad</w:t>
      </w:r>
    </w:p>
    <w:p w14:paraId="7B4E2589" w14:textId="77777777" w:rsidR="0034231E" w:rsidRPr="0034231E" w:rsidRDefault="0034231E" w:rsidP="0034231E">
      <w:pPr>
        <w:pStyle w:val="Default"/>
        <w:numPr>
          <w:ilvl w:val="0"/>
          <w:numId w:val="15"/>
        </w:numPr>
        <w:rPr>
          <w:rFonts w:asciiTheme="minorHAnsi" w:hAnsiTheme="minorHAnsi" w:cstheme="minorHAnsi"/>
          <w:sz w:val="22"/>
          <w:szCs w:val="22"/>
        </w:rPr>
      </w:pPr>
      <w:r w:rsidRPr="0034231E">
        <w:rPr>
          <w:rFonts w:asciiTheme="minorHAnsi" w:hAnsiTheme="minorHAnsi" w:cstheme="minorHAnsi"/>
          <w:sz w:val="22"/>
          <w:szCs w:val="22"/>
        </w:rPr>
        <w:t>Protectores auditivos (si corresponde)</w:t>
      </w:r>
    </w:p>
    <w:p w14:paraId="0002E917" w14:textId="77777777" w:rsidR="0034231E" w:rsidRPr="0034231E" w:rsidRDefault="0034231E" w:rsidP="0034231E">
      <w:pPr>
        <w:pStyle w:val="Default"/>
        <w:numPr>
          <w:ilvl w:val="0"/>
          <w:numId w:val="15"/>
        </w:numPr>
        <w:rPr>
          <w:rFonts w:asciiTheme="minorHAnsi" w:hAnsiTheme="minorHAnsi" w:cstheme="minorHAnsi"/>
          <w:sz w:val="22"/>
          <w:szCs w:val="22"/>
        </w:rPr>
      </w:pPr>
      <w:r w:rsidRPr="0034231E">
        <w:rPr>
          <w:rFonts w:asciiTheme="minorHAnsi" w:hAnsiTheme="minorHAnsi" w:cstheme="minorHAnsi"/>
          <w:sz w:val="22"/>
          <w:szCs w:val="22"/>
        </w:rPr>
        <w:t>Guantes (específicos a la tarea a realizar)</w:t>
      </w:r>
    </w:p>
    <w:p w14:paraId="0AB4D5A0" w14:textId="77777777" w:rsidR="0034231E" w:rsidRPr="0034231E" w:rsidRDefault="0034231E" w:rsidP="0034231E">
      <w:pPr>
        <w:pStyle w:val="Default"/>
        <w:ind w:left="1068"/>
        <w:rPr>
          <w:rFonts w:asciiTheme="minorHAnsi" w:hAnsiTheme="minorHAnsi" w:cstheme="minorHAnsi"/>
          <w:sz w:val="22"/>
          <w:szCs w:val="22"/>
        </w:rPr>
      </w:pPr>
    </w:p>
    <w:p w14:paraId="56740C6E" w14:textId="77777777" w:rsidR="0034231E" w:rsidRPr="0034231E" w:rsidRDefault="0034231E" w:rsidP="0034231E">
      <w:pPr>
        <w:pStyle w:val="Default"/>
        <w:numPr>
          <w:ilvl w:val="0"/>
          <w:numId w:val="17"/>
        </w:numPr>
        <w:rPr>
          <w:rFonts w:asciiTheme="minorHAnsi" w:hAnsiTheme="minorHAnsi" w:cstheme="minorHAnsi"/>
          <w:sz w:val="22"/>
          <w:szCs w:val="22"/>
        </w:rPr>
      </w:pPr>
      <w:r w:rsidRPr="0034231E">
        <w:rPr>
          <w:rFonts w:asciiTheme="minorHAnsi" w:hAnsiTheme="minorHAnsi" w:cstheme="minorHAnsi"/>
          <w:b/>
          <w:i/>
          <w:sz w:val="22"/>
          <w:szCs w:val="22"/>
        </w:rPr>
        <w:t xml:space="preserve">EPP para </w:t>
      </w:r>
      <w:r w:rsidRPr="0034231E">
        <w:rPr>
          <w:rFonts w:asciiTheme="minorHAnsi" w:hAnsiTheme="minorHAnsi" w:cstheme="minorHAnsi"/>
          <w:b/>
          <w:i/>
          <w:sz w:val="22"/>
          <w:szCs w:val="22"/>
          <w:u w:val="single"/>
        </w:rPr>
        <w:t>riesgos especiales</w:t>
      </w:r>
      <w:r w:rsidRPr="0034231E">
        <w:rPr>
          <w:rFonts w:asciiTheme="minorHAnsi" w:hAnsiTheme="minorHAnsi" w:cstheme="minorHAnsi"/>
          <w:b/>
          <w:i/>
          <w:sz w:val="22"/>
          <w:szCs w:val="22"/>
        </w:rPr>
        <w:t xml:space="preserve"> y tareas críticas</w:t>
      </w:r>
      <w:r w:rsidRPr="0034231E">
        <w:rPr>
          <w:rFonts w:asciiTheme="minorHAnsi" w:hAnsiTheme="minorHAnsi" w:cstheme="minorHAnsi"/>
          <w:sz w:val="22"/>
          <w:szCs w:val="22"/>
        </w:rPr>
        <w:t xml:space="preserve"> (altura, espacios confinados, eléctricos, trabajos en caliente, etc.)</w:t>
      </w:r>
    </w:p>
    <w:p w14:paraId="3D0DAD34" w14:textId="77777777" w:rsidR="0034231E" w:rsidRPr="0034231E" w:rsidRDefault="0034231E" w:rsidP="0034231E">
      <w:pPr>
        <w:pStyle w:val="Default"/>
        <w:numPr>
          <w:ilvl w:val="1"/>
          <w:numId w:val="15"/>
        </w:numPr>
        <w:ind w:left="1276"/>
        <w:rPr>
          <w:rFonts w:asciiTheme="minorHAnsi" w:hAnsiTheme="minorHAnsi" w:cstheme="minorHAnsi"/>
          <w:sz w:val="22"/>
          <w:szCs w:val="22"/>
        </w:rPr>
      </w:pPr>
      <w:r w:rsidRPr="0034231E">
        <w:rPr>
          <w:rFonts w:asciiTheme="minorHAnsi" w:hAnsiTheme="minorHAnsi" w:cstheme="minorHAnsi"/>
          <w:sz w:val="22"/>
          <w:szCs w:val="22"/>
        </w:rPr>
        <w:t>Arnés de seguridad de cuerpo completo.</w:t>
      </w:r>
    </w:p>
    <w:p w14:paraId="50BA6B12" w14:textId="77777777" w:rsidR="0034231E" w:rsidRPr="0034231E" w:rsidRDefault="0034231E" w:rsidP="0034231E">
      <w:pPr>
        <w:pStyle w:val="Default"/>
        <w:numPr>
          <w:ilvl w:val="1"/>
          <w:numId w:val="15"/>
        </w:numPr>
        <w:ind w:left="1276"/>
        <w:rPr>
          <w:rFonts w:asciiTheme="minorHAnsi" w:hAnsiTheme="minorHAnsi" w:cstheme="minorHAnsi"/>
          <w:sz w:val="22"/>
          <w:szCs w:val="22"/>
        </w:rPr>
      </w:pPr>
      <w:r w:rsidRPr="0034231E">
        <w:rPr>
          <w:rFonts w:asciiTheme="minorHAnsi" w:hAnsiTheme="minorHAnsi" w:cstheme="minorHAnsi"/>
          <w:sz w:val="22"/>
          <w:szCs w:val="22"/>
        </w:rPr>
        <w:t>Línea de vida. (sistema de supresión contra caídas)</w:t>
      </w:r>
    </w:p>
    <w:p w14:paraId="1AAA80CF" w14:textId="77777777" w:rsidR="0034231E" w:rsidRPr="0034231E" w:rsidRDefault="0034231E" w:rsidP="0034231E">
      <w:pPr>
        <w:pStyle w:val="Default"/>
        <w:numPr>
          <w:ilvl w:val="1"/>
          <w:numId w:val="15"/>
        </w:numPr>
        <w:ind w:left="1276"/>
        <w:rPr>
          <w:rFonts w:asciiTheme="minorHAnsi" w:hAnsiTheme="minorHAnsi" w:cstheme="minorHAnsi"/>
          <w:sz w:val="22"/>
          <w:szCs w:val="22"/>
        </w:rPr>
      </w:pPr>
      <w:r w:rsidRPr="0034231E">
        <w:rPr>
          <w:rFonts w:asciiTheme="minorHAnsi" w:hAnsiTheme="minorHAnsi" w:cstheme="minorHAnsi"/>
          <w:sz w:val="22"/>
          <w:szCs w:val="22"/>
        </w:rPr>
        <w:t>Detector de gases (en caso de requerir).</w:t>
      </w:r>
    </w:p>
    <w:p w14:paraId="1A1C54ED" w14:textId="77777777" w:rsidR="0034231E" w:rsidRPr="0034231E" w:rsidRDefault="0034231E" w:rsidP="0034231E">
      <w:pPr>
        <w:pStyle w:val="Default"/>
        <w:numPr>
          <w:ilvl w:val="1"/>
          <w:numId w:val="15"/>
        </w:numPr>
        <w:ind w:left="1276"/>
        <w:rPr>
          <w:rFonts w:asciiTheme="minorHAnsi" w:hAnsiTheme="minorHAnsi" w:cstheme="minorHAnsi"/>
          <w:sz w:val="22"/>
          <w:szCs w:val="22"/>
        </w:rPr>
      </w:pPr>
      <w:r w:rsidRPr="0034231E">
        <w:rPr>
          <w:rFonts w:asciiTheme="minorHAnsi" w:hAnsiTheme="minorHAnsi" w:cstheme="minorHAnsi"/>
          <w:sz w:val="22"/>
          <w:szCs w:val="22"/>
        </w:rPr>
        <w:t>Equipo de rescate para alturas (en caso de requerir).</w:t>
      </w:r>
    </w:p>
    <w:p w14:paraId="4BF2C5C3" w14:textId="77777777" w:rsidR="0034231E" w:rsidRPr="0034231E" w:rsidRDefault="0034231E" w:rsidP="0034231E">
      <w:pPr>
        <w:pStyle w:val="Default"/>
        <w:numPr>
          <w:ilvl w:val="1"/>
          <w:numId w:val="15"/>
        </w:numPr>
        <w:ind w:left="1276"/>
        <w:rPr>
          <w:rFonts w:asciiTheme="minorHAnsi" w:hAnsiTheme="minorHAnsi" w:cstheme="minorHAnsi"/>
          <w:sz w:val="22"/>
          <w:szCs w:val="22"/>
        </w:rPr>
      </w:pPr>
      <w:r w:rsidRPr="0034231E">
        <w:rPr>
          <w:rFonts w:asciiTheme="minorHAnsi" w:hAnsiTheme="minorHAnsi" w:cstheme="minorHAnsi"/>
          <w:sz w:val="22"/>
          <w:szCs w:val="22"/>
        </w:rPr>
        <w:t>Guantes dieléctricos (en caso de requerir).</w:t>
      </w:r>
    </w:p>
    <w:p w14:paraId="3B99B67D" w14:textId="77777777" w:rsidR="0034231E" w:rsidRPr="0034231E" w:rsidRDefault="0034231E" w:rsidP="0034231E">
      <w:pPr>
        <w:pStyle w:val="Default"/>
        <w:numPr>
          <w:ilvl w:val="1"/>
          <w:numId w:val="15"/>
        </w:numPr>
        <w:ind w:left="1276"/>
        <w:rPr>
          <w:rFonts w:asciiTheme="minorHAnsi" w:hAnsiTheme="minorHAnsi" w:cstheme="minorHAnsi"/>
          <w:sz w:val="22"/>
          <w:szCs w:val="22"/>
        </w:rPr>
      </w:pPr>
      <w:r w:rsidRPr="0034231E">
        <w:rPr>
          <w:rFonts w:asciiTheme="minorHAnsi" w:hAnsiTheme="minorHAnsi" w:cstheme="minorHAnsi"/>
          <w:sz w:val="22"/>
          <w:szCs w:val="22"/>
        </w:rPr>
        <w:t>Equipo de rescate para espacios confinados (en caso de requerir).</w:t>
      </w:r>
    </w:p>
    <w:p w14:paraId="12FA9B6D" w14:textId="77777777" w:rsidR="0034231E" w:rsidRPr="0034231E" w:rsidRDefault="0034231E" w:rsidP="0034231E">
      <w:pPr>
        <w:pStyle w:val="Default"/>
        <w:numPr>
          <w:ilvl w:val="1"/>
          <w:numId w:val="15"/>
        </w:numPr>
        <w:ind w:left="1276"/>
        <w:rPr>
          <w:rFonts w:asciiTheme="minorHAnsi" w:hAnsiTheme="minorHAnsi" w:cstheme="minorHAnsi"/>
          <w:sz w:val="22"/>
          <w:szCs w:val="22"/>
        </w:rPr>
      </w:pPr>
      <w:r w:rsidRPr="0034231E">
        <w:rPr>
          <w:rFonts w:asciiTheme="minorHAnsi" w:hAnsiTheme="minorHAnsi" w:cstheme="minorHAnsi"/>
          <w:sz w:val="22"/>
          <w:szCs w:val="22"/>
        </w:rPr>
        <w:t>Equipo de respiración autónoma (en caso de requerir).</w:t>
      </w:r>
    </w:p>
    <w:p w14:paraId="3329590C" w14:textId="77777777" w:rsidR="0034231E" w:rsidRPr="0034231E" w:rsidRDefault="0034231E" w:rsidP="0034231E">
      <w:pPr>
        <w:pStyle w:val="Default"/>
        <w:numPr>
          <w:ilvl w:val="1"/>
          <w:numId w:val="15"/>
        </w:numPr>
        <w:ind w:left="1276"/>
        <w:rPr>
          <w:rFonts w:asciiTheme="minorHAnsi" w:hAnsiTheme="minorHAnsi" w:cstheme="minorHAnsi"/>
          <w:sz w:val="22"/>
          <w:szCs w:val="22"/>
        </w:rPr>
      </w:pPr>
      <w:r w:rsidRPr="0034231E">
        <w:rPr>
          <w:rFonts w:asciiTheme="minorHAnsi" w:hAnsiTheme="minorHAnsi" w:cstheme="minorHAnsi"/>
          <w:sz w:val="22"/>
          <w:szCs w:val="22"/>
        </w:rPr>
        <w:t xml:space="preserve">Extintores para el área de intervención y combate contra incendios. Trabajos en caliente (soldadura, eléctricos, etc.). </w:t>
      </w:r>
    </w:p>
    <w:p w14:paraId="544A00E4" w14:textId="77777777" w:rsidR="0034231E" w:rsidRPr="0034231E" w:rsidRDefault="0034231E" w:rsidP="0034231E">
      <w:pPr>
        <w:pStyle w:val="Default"/>
        <w:ind w:left="1276"/>
        <w:rPr>
          <w:rFonts w:asciiTheme="minorHAnsi" w:hAnsiTheme="minorHAnsi" w:cstheme="minorHAnsi"/>
          <w:sz w:val="22"/>
          <w:szCs w:val="22"/>
        </w:rPr>
      </w:pPr>
    </w:p>
    <w:p w14:paraId="36111B5F" w14:textId="77777777" w:rsidR="0034231E" w:rsidRPr="0034231E" w:rsidRDefault="0034231E" w:rsidP="0034231E">
      <w:pPr>
        <w:jc w:val="both"/>
        <w:rPr>
          <w:rFonts w:asciiTheme="minorHAnsi" w:hAnsiTheme="minorHAnsi" w:cstheme="minorHAnsi"/>
          <w:b/>
          <w:sz w:val="22"/>
          <w:szCs w:val="22"/>
        </w:rPr>
      </w:pPr>
      <w:r w:rsidRPr="0034231E">
        <w:rPr>
          <w:rFonts w:asciiTheme="minorHAnsi" w:hAnsiTheme="minorHAnsi" w:cstheme="minorHAnsi"/>
          <w:b/>
          <w:sz w:val="22"/>
          <w:szCs w:val="22"/>
        </w:rPr>
        <w:t>Documentación que debe estar en la obra:</w:t>
      </w:r>
    </w:p>
    <w:p w14:paraId="4953DE9B" w14:textId="77777777" w:rsidR="0034231E" w:rsidRPr="0034231E" w:rsidRDefault="0034231E" w:rsidP="0034231E">
      <w:pPr>
        <w:pStyle w:val="Default"/>
        <w:numPr>
          <w:ilvl w:val="0"/>
          <w:numId w:val="18"/>
        </w:numPr>
        <w:ind w:left="714" w:hanging="357"/>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Plan de Seguridad y Salud Ocupacional (Específico) </w:t>
      </w:r>
    </w:p>
    <w:p w14:paraId="318FCB02" w14:textId="77777777" w:rsidR="0034231E" w:rsidRPr="0034231E" w:rsidRDefault="0034231E" w:rsidP="0034231E">
      <w:pPr>
        <w:pStyle w:val="Default"/>
        <w:numPr>
          <w:ilvl w:val="0"/>
          <w:numId w:val="18"/>
        </w:numPr>
        <w:ind w:left="714" w:hanging="357"/>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Plan de Emergencias/Contingencias </w:t>
      </w:r>
    </w:p>
    <w:p w14:paraId="746BD860" w14:textId="77777777" w:rsidR="0034231E" w:rsidRPr="0034231E" w:rsidRDefault="0034231E" w:rsidP="0034231E">
      <w:pPr>
        <w:pStyle w:val="Default"/>
        <w:numPr>
          <w:ilvl w:val="0"/>
          <w:numId w:val="18"/>
        </w:numPr>
        <w:ind w:left="714" w:hanging="357"/>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Procedimientos de trabajo para las actividades a realizar. </w:t>
      </w:r>
    </w:p>
    <w:p w14:paraId="6858D41B" w14:textId="77777777" w:rsidR="0034231E" w:rsidRPr="0034231E" w:rsidRDefault="0034231E" w:rsidP="0034231E">
      <w:pPr>
        <w:pStyle w:val="Default"/>
        <w:numPr>
          <w:ilvl w:val="0"/>
          <w:numId w:val="18"/>
        </w:numPr>
        <w:ind w:left="714" w:hanging="357"/>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Nómina del personal, con copia de su póliza de seguro contra accidentes</w:t>
      </w:r>
    </w:p>
    <w:p w14:paraId="32CE0C1E" w14:textId="77777777" w:rsidR="0034231E" w:rsidRPr="0034231E" w:rsidRDefault="0034231E" w:rsidP="0034231E">
      <w:pPr>
        <w:pStyle w:val="Default"/>
        <w:numPr>
          <w:ilvl w:val="0"/>
          <w:numId w:val="18"/>
        </w:numPr>
        <w:ind w:left="714" w:hanging="357"/>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Permiso de trabajo, AST – Identificación de peligros y riesgos </w:t>
      </w:r>
    </w:p>
    <w:p w14:paraId="25B39B7D" w14:textId="77777777" w:rsidR="0034231E" w:rsidRPr="0034231E" w:rsidRDefault="0034231E" w:rsidP="0034231E">
      <w:pPr>
        <w:pStyle w:val="Default"/>
        <w:ind w:left="714"/>
        <w:rPr>
          <w:rFonts w:asciiTheme="minorHAnsi" w:eastAsia="Times New Roman" w:hAnsiTheme="minorHAnsi" w:cstheme="minorHAnsi"/>
          <w:color w:val="auto"/>
          <w:sz w:val="22"/>
          <w:szCs w:val="22"/>
          <w:lang w:val="es-ES" w:eastAsia="es-ES"/>
        </w:rPr>
      </w:pPr>
    </w:p>
    <w:p w14:paraId="7660D3E9" w14:textId="77777777" w:rsidR="0034231E" w:rsidRPr="0034231E" w:rsidRDefault="0034231E" w:rsidP="0034231E">
      <w:pPr>
        <w:jc w:val="both"/>
        <w:rPr>
          <w:rFonts w:asciiTheme="minorHAnsi" w:hAnsiTheme="minorHAnsi" w:cstheme="minorHAnsi"/>
          <w:b/>
          <w:sz w:val="22"/>
          <w:szCs w:val="22"/>
        </w:rPr>
      </w:pPr>
      <w:r w:rsidRPr="0034231E">
        <w:rPr>
          <w:rFonts w:asciiTheme="minorHAnsi" w:hAnsiTheme="minorHAnsi" w:cstheme="minorHAnsi"/>
          <w:b/>
          <w:sz w:val="22"/>
          <w:szCs w:val="22"/>
        </w:rPr>
        <w:t>Documentación para Data Book:</w:t>
      </w:r>
    </w:p>
    <w:p w14:paraId="7BAE991D" w14:textId="77777777" w:rsidR="0034231E" w:rsidRPr="0034231E" w:rsidRDefault="0034231E" w:rsidP="0034231E">
      <w:pPr>
        <w:pStyle w:val="Default"/>
        <w:numPr>
          <w:ilvl w:val="0"/>
          <w:numId w:val="18"/>
        </w:numPr>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Plan específico de Seguridad y Salud Ocupacional </w:t>
      </w:r>
    </w:p>
    <w:p w14:paraId="7434D6F5" w14:textId="77777777" w:rsidR="0034231E" w:rsidRPr="0034231E" w:rsidRDefault="0034231E" w:rsidP="0034231E">
      <w:pPr>
        <w:pStyle w:val="Default"/>
        <w:numPr>
          <w:ilvl w:val="0"/>
          <w:numId w:val="18"/>
        </w:numPr>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Procedimientos de las actividades </w:t>
      </w:r>
    </w:p>
    <w:p w14:paraId="2A2764B9" w14:textId="77777777" w:rsidR="0034231E" w:rsidRPr="0034231E" w:rsidRDefault="0034231E" w:rsidP="0034231E">
      <w:pPr>
        <w:pStyle w:val="Default"/>
        <w:numPr>
          <w:ilvl w:val="0"/>
          <w:numId w:val="18"/>
        </w:numPr>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Nómina de todo el personal (con los respaldos establecidos por YPFB) </w:t>
      </w:r>
    </w:p>
    <w:p w14:paraId="444FE074" w14:textId="77777777" w:rsidR="0034231E" w:rsidRPr="0034231E" w:rsidRDefault="0034231E" w:rsidP="0034231E">
      <w:pPr>
        <w:pStyle w:val="Default"/>
        <w:numPr>
          <w:ilvl w:val="0"/>
          <w:numId w:val="18"/>
        </w:numPr>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Informes de SMS </w:t>
      </w:r>
    </w:p>
    <w:p w14:paraId="47629469" w14:textId="77777777" w:rsidR="0034231E" w:rsidRPr="0034231E" w:rsidRDefault="0034231E" w:rsidP="0034231E">
      <w:pPr>
        <w:pStyle w:val="Default"/>
        <w:numPr>
          <w:ilvl w:val="0"/>
          <w:numId w:val="18"/>
        </w:numPr>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Reporte de accidentes/incidentes y Acciones correctivas (lecciones aprendidas) </w:t>
      </w:r>
    </w:p>
    <w:p w14:paraId="2BE46AEB" w14:textId="77777777" w:rsidR="0034231E" w:rsidRPr="0034231E" w:rsidRDefault="0034231E" w:rsidP="0034231E">
      <w:pPr>
        <w:pStyle w:val="Default"/>
        <w:numPr>
          <w:ilvl w:val="0"/>
          <w:numId w:val="18"/>
        </w:numPr>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Reporte Mensual de Indicadores SYSO (firmado por los responsables) </w:t>
      </w:r>
    </w:p>
    <w:p w14:paraId="74E68CFD" w14:textId="77777777" w:rsidR="0034231E" w:rsidRPr="0034231E" w:rsidRDefault="0034231E" w:rsidP="0034231E">
      <w:pPr>
        <w:pStyle w:val="Default"/>
        <w:ind w:left="720"/>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(El formato será remitido por el área de SMS de YPFB) </w:t>
      </w:r>
    </w:p>
    <w:p w14:paraId="4BBBBB06" w14:textId="77777777" w:rsidR="0034231E" w:rsidRPr="0034231E" w:rsidRDefault="0034231E" w:rsidP="0034231E">
      <w:pPr>
        <w:pStyle w:val="Default"/>
        <w:numPr>
          <w:ilvl w:val="0"/>
          <w:numId w:val="18"/>
        </w:numPr>
        <w:ind w:left="714" w:hanging="357"/>
        <w:rPr>
          <w:rFonts w:asciiTheme="minorHAnsi" w:eastAsia="Times New Roman" w:hAnsiTheme="minorHAnsi" w:cstheme="minorHAnsi"/>
          <w:color w:val="auto"/>
          <w:sz w:val="22"/>
          <w:szCs w:val="22"/>
          <w:lang w:val="es-ES" w:eastAsia="es-ES"/>
        </w:rPr>
      </w:pPr>
      <w:r w:rsidRPr="0034231E">
        <w:rPr>
          <w:rFonts w:asciiTheme="minorHAnsi" w:eastAsia="Times New Roman" w:hAnsiTheme="minorHAnsi" w:cstheme="minorHAnsi"/>
          <w:color w:val="auto"/>
          <w:sz w:val="22"/>
          <w:szCs w:val="22"/>
          <w:lang w:val="es-ES" w:eastAsia="es-ES"/>
        </w:rPr>
        <w:t xml:space="preserve">Registro de capacitaciones </w:t>
      </w:r>
    </w:p>
    <w:p w14:paraId="7C02AB6B" w14:textId="77777777" w:rsidR="0034231E" w:rsidRPr="0034231E" w:rsidRDefault="0034231E" w:rsidP="0034231E">
      <w:pPr>
        <w:pStyle w:val="Default"/>
        <w:rPr>
          <w:rFonts w:asciiTheme="minorHAnsi" w:hAnsiTheme="minorHAnsi" w:cstheme="minorHAnsi"/>
          <w:sz w:val="22"/>
          <w:szCs w:val="22"/>
        </w:rPr>
      </w:pPr>
    </w:p>
    <w:p w14:paraId="0D772AB3" w14:textId="77777777" w:rsidR="0034231E" w:rsidRPr="0034231E" w:rsidRDefault="0034231E" w:rsidP="0034231E">
      <w:pPr>
        <w:pStyle w:val="Prrafodelista"/>
        <w:numPr>
          <w:ilvl w:val="0"/>
          <w:numId w:val="13"/>
        </w:numPr>
        <w:jc w:val="both"/>
        <w:rPr>
          <w:rFonts w:asciiTheme="minorHAnsi" w:hAnsiTheme="minorHAnsi" w:cstheme="minorHAnsi"/>
          <w:sz w:val="22"/>
          <w:szCs w:val="22"/>
        </w:rPr>
      </w:pPr>
      <w:r w:rsidRPr="0034231E">
        <w:rPr>
          <w:rFonts w:asciiTheme="minorHAnsi" w:hAnsiTheme="minorHAnsi" w:cstheme="minorHAnsi"/>
          <w:sz w:val="22"/>
          <w:szCs w:val="22"/>
        </w:rPr>
        <w:t xml:space="preserve">De acuerdo a las características y dinámica de cada proyecto podrá establecerse una reunión inicial y posterior a ello reuniones de consulta con el área de SMS de YPFB. </w:t>
      </w:r>
    </w:p>
    <w:p w14:paraId="2FADCE33" w14:textId="77777777" w:rsidR="0034231E" w:rsidRPr="0034231E" w:rsidRDefault="0034231E" w:rsidP="0034231E">
      <w:pPr>
        <w:pStyle w:val="Prrafodelista"/>
        <w:ind w:left="644"/>
        <w:jc w:val="both"/>
        <w:rPr>
          <w:rFonts w:asciiTheme="minorHAnsi" w:hAnsiTheme="minorHAnsi" w:cstheme="minorHAnsi"/>
          <w:sz w:val="22"/>
          <w:szCs w:val="22"/>
        </w:rPr>
      </w:pPr>
    </w:p>
    <w:p w14:paraId="39CC44B5" w14:textId="77777777" w:rsidR="0034231E" w:rsidRPr="0034231E" w:rsidRDefault="0034231E" w:rsidP="0034231E">
      <w:pPr>
        <w:pStyle w:val="Prrafodelista"/>
        <w:numPr>
          <w:ilvl w:val="0"/>
          <w:numId w:val="13"/>
        </w:numPr>
        <w:jc w:val="both"/>
        <w:rPr>
          <w:rFonts w:asciiTheme="minorHAnsi" w:hAnsiTheme="minorHAnsi" w:cstheme="minorHAnsi"/>
          <w:sz w:val="22"/>
          <w:szCs w:val="22"/>
        </w:rPr>
      </w:pPr>
      <w:r w:rsidRPr="0034231E">
        <w:rPr>
          <w:rFonts w:asciiTheme="minorHAnsi" w:hAnsiTheme="minorHAnsi" w:cstheme="minorHAnsi"/>
          <w:sz w:val="22"/>
          <w:szCs w:val="22"/>
        </w:rPr>
        <w:t xml:space="preserve">Toda empresa contratista </w:t>
      </w:r>
      <w:r w:rsidRPr="0034231E">
        <w:rPr>
          <w:rFonts w:asciiTheme="minorHAnsi" w:hAnsiTheme="minorHAnsi" w:cstheme="minorHAnsi"/>
          <w:sz w:val="22"/>
          <w:szCs w:val="22"/>
          <w:u w:val="single"/>
        </w:rPr>
        <w:t>directa de YPFB</w:t>
      </w:r>
      <w:r w:rsidRPr="0034231E">
        <w:rPr>
          <w:rFonts w:asciiTheme="minorHAnsi" w:hAnsiTheme="minorHAnsi" w:cstheme="minorHAnsi"/>
          <w:sz w:val="22"/>
          <w:szCs w:val="22"/>
        </w:rPr>
        <w:t xml:space="preserve">, que subcontrate servicios de un tercero, deberá cumplir y hacer cumplir los requisitos de seguridad Industrial, salud ocupacional y medio ambiente, remitiendo a YPFB la documentación correspondiente a los requisitos SMS para </w:t>
      </w:r>
      <w:r w:rsidRPr="0034231E">
        <w:rPr>
          <w:rFonts w:asciiTheme="minorHAnsi" w:hAnsiTheme="minorHAnsi" w:cstheme="minorHAnsi"/>
          <w:sz w:val="22"/>
          <w:szCs w:val="22"/>
        </w:rPr>
        <w:lastRenderedPageBreak/>
        <w:t>garantizar la correcta ejecución de la obra, en el marco de cumplimiento de la normativa legal vigente establecida en la LGT 1939, DL HSOB 16998, DS 1996 y otras disposiciones legales aplicables a la actividad comprendida en el contrato de la obra.</w:t>
      </w:r>
    </w:p>
    <w:p w14:paraId="6C74A6D9" w14:textId="77777777" w:rsidR="0034231E" w:rsidRPr="0034231E" w:rsidRDefault="0034231E" w:rsidP="0034231E">
      <w:pPr>
        <w:pStyle w:val="Prrafodelista"/>
        <w:ind w:left="644"/>
        <w:jc w:val="both"/>
        <w:rPr>
          <w:rFonts w:asciiTheme="minorHAnsi" w:hAnsiTheme="minorHAnsi" w:cstheme="minorHAnsi"/>
          <w:sz w:val="22"/>
          <w:szCs w:val="22"/>
        </w:rPr>
      </w:pPr>
    </w:p>
    <w:p w14:paraId="5231BD87" w14:textId="77777777" w:rsidR="0034231E" w:rsidRPr="0034231E" w:rsidRDefault="0034231E" w:rsidP="0034231E">
      <w:pPr>
        <w:pStyle w:val="Prrafodelista"/>
        <w:numPr>
          <w:ilvl w:val="0"/>
          <w:numId w:val="13"/>
        </w:numPr>
        <w:jc w:val="both"/>
        <w:rPr>
          <w:rFonts w:asciiTheme="minorHAnsi" w:hAnsiTheme="minorHAnsi" w:cstheme="minorHAnsi"/>
          <w:sz w:val="22"/>
          <w:szCs w:val="22"/>
        </w:rPr>
      </w:pPr>
      <w:r w:rsidRPr="003423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5940D70F" w14:textId="77777777" w:rsidR="0034231E" w:rsidRPr="0034231E" w:rsidRDefault="0034231E" w:rsidP="0034231E">
      <w:pPr>
        <w:pStyle w:val="Prrafodelista"/>
        <w:rPr>
          <w:rFonts w:asciiTheme="minorHAnsi" w:hAnsiTheme="minorHAnsi" w:cstheme="minorHAnsi"/>
          <w:sz w:val="22"/>
          <w:szCs w:val="22"/>
        </w:rPr>
      </w:pPr>
    </w:p>
    <w:p w14:paraId="27872D52" w14:textId="77777777" w:rsidR="0034231E" w:rsidRPr="0034231E" w:rsidRDefault="0034231E" w:rsidP="0034231E">
      <w:pPr>
        <w:pStyle w:val="Prrafodelista"/>
        <w:numPr>
          <w:ilvl w:val="0"/>
          <w:numId w:val="13"/>
        </w:numPr>
        <w:jc w:val="both"/>
        <w:rPr>
          <w:rFonts w:asciiTheme="minorHAnsi" w:hAnsiTheme="minorHAnsi" w:cstheme="minorHAnsi"/>
          <w:sz w:val="22"/>
          <w:szCs w:val="22"/>
        </w:rPr>
      </w:pPr>
      <w:r w:rsidRPr="003423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 </w:t>
      </w:r>
    </w:p>
    <w:p w14:paraId="07E27896" w14:textId="77777777" w:rsidR="0034231E" w:rsidRPr="0034231E" w:rsidRDefault="0034231E" w:rsidP="0034231E">
      <w:pPr>
        <w:jc w:val="both"/>
        <w:rPr>
          <w:rFonts w:asciiTheme="minorHAnsi" w:hAnsiTheme="minorHAnsi" w:cstheme="minorHAnsi"/>
          <w:sz w:val="22"/>
          <w:szCs w:val="22"/>
        </w:rPr>
      </w:pPr>
    </w:p>
    <w:p w14:paraId="1638C526" w14:textId="77777777" w:rsidR="0034231E" w:rsidRPr="0034231E" w:rsidRDefault="0034231E" w:rsidP="0034231E">
      <w:pPr>
        <w:pStyle w:val="Prrafodelista"/>
        <w:numPr>
          <w:ilvl w:val="0"/>
          <w:numId w:val="13"/>
        </w:numPr>
        <w:jc w:val="both"/>
        <w:rPr>
          <w:rFonts w:asciiTheme="minorHAnsi" w:hAnsiTheme="minorHAnsi" w:cstheme="minorHAnsi"/>
          <w:sz w:val="22"/>
          <w:szCs w:val="22"/>
        </w:rPr>
      </w:pPr>
      <w:r w:rsidRPr="0034231E">
        <w:rPr>
          <w:rFonts w:asciiTheme="minorHAnsi" w:hAnsiTheme="minorHAnsi" w:cstheme="minorHAnsi"/>
          <w:sz w:val="22"/>
          <w:szCs w:val="22"/>
        </w:rPr>
        <w:t xml:space="preserve">La subcontratación de Servicios deberá ser previamente aprobada por YPFB y la Empresa Subcontratada deberá cumplir con todos y cada uno de los requisitos de SYSO establecidos por YPFB para el CONTRATISTA. </w:t>
      </w:r>
    </w:p>
    <w:p w14:paraId="1AEFEE31" w14:textId="77777777" w:rsidR="0034231E" w:rsidRPr="0034231E" w:rsidRDefault="0034231E" w:rsidP="0034231E">
      <w:pPr>
        <w:pStyle w:val="Prrafodelista"/>
        <w:rPr>
          <w:rFonts w:asciiTheme="minorHAnsi" w:hAnsiTheme="minorHAnsi" w:cstheme="minorHAnsi"/>
          <w:sz w:val="22"/>
          <w:szCs w:val="22"/>
        </w:rPr>
      </w:pPr>
    </w:p>
    <w:p w14:paraId="5651A3A9" w14:textId="77777777" w:rsidR="003E7E04" w:rsidRPr="0034231E" w:rsidRDefault="003E7E04" w:rsidP="003E7E04">
      <w:pPr>
        <w:pStyle w:val="Prrafodelista"/>
        <w:rPr>
          <w:rFonts w:asciiTheme="minorHAnsi" w:hAnsiTheme="minorHAnsi" w:cstheme="minorHAnsi"/>
          <w:sz w:val="22"/>
          <w:szCs w:val="22"/>
        </w:rPr>
      </w:pPr>
    </w:p>
    <w:p w14:paraId="15005BD8" w14:textId="169E94A5" w:rsidR="003E7E04" w:rsidRPr="0034231E" w:rsidRDefault="0034231E" w:rsidP="003E7E04">
      <w:pPr>
        <w:tabs>
          <w:tab w:val="left" w:pos="426"/>
        </w:tabs>
        <w:contextualSpacing/>
        <w:jc w:val="both"/>
        <w:rPr>
          <w:rFonts w:asciiTheme="minorHAnsi" w:hAnsiTheme="minorHAnsi" w:cstheme="minorHAnsi"/>
          <w:b/>
          <w:sz w:val="22"/>
          <w:szCs w:val="22"/>
          <w:u w:val="single"/>
        </w:rPr>
      </w:pPr>
      <w:r w:rsidRPr="0034231E">
        <w:rPr>
          <w:rFonts w:asciiTheme="minorHAnsi" w:hAnsiTheme="minorHAnsi" w:cstheme="minorHAnsi"/>
          <w:b/>
          <w:color w:val="000000" w:themeColor="text1"/>
          <w:sz w:val="22"/>
          <w:szCs w:val="22"/>
          <w:u w:val="single"/>
        </w:rPr>
        <w:t>5</w:t>
      </w:r>
      <w:r w:rsidR="003E7E04" w:rsidRPr="0034231E">
        <w:rPr>
          <w:rFonts w:asciiTheme="minorHAnsi" w:hAnsiTheme="minorHAnsi" w:cstheme="minorHAnsi"/>
          <w:b/>
          <w:color w:val="000000" w:themeColor="text1"/>
          <w:sz w:val="22"/>
          <w:szCs w:val="22"/>
          <w:u w:val="single"/>
        </w:rPr>
        <w:t>. DISPOSICIONES AMBIENTALES PARA LA CONTRATACIÓN DE EMPRESAS PARA LA EJECUCIÓN DE PROYECTOS DE REDES DE GAS</w:t>
      </w:r>
    </w:p>
    <w:p w14:paraId="49D031F4" w14:textId="77777777" w:rsidR="003E7E04" w:rsidRPr="0034231E" w:rsidRDefault="003E7E04" w:rsidP="003E7E04">
      <w:pPr>
        <w:jc w:val="both"/>
        <w:rPr>
          <w:rFonts w:asciiTheme="minorHAnsi" w:hAnsiTheme="minorHAnsi" w:cstheme="minorHAnsi"/>
          <w:sz w:val="22"/>
          <w:szCs w:val="22"/>
        </w:rPr>
      </w:pPr>
    </w:p>
    <w:p w14:paraId="5319383A" w14:textId="47000F2C" w:rsidR="003E7E04" w:rsidRPr="0034231E" w:rsidRDefault="003E7E04" w:rsidP="003E7E04">
      <w:pPr>
        <w:jc w:val="both"/>
        <w:rPr>
          <w:rFonts w:asciiTheme="minorHAnsi" w:hAnsiTheme="minorHAnsi" w:cstheme="minorHAnsi"/>
          <w:bCs/>
          <w:sz w:val="22"/>
          <w:szCs w:val="22"/>
        </w:rPr>
      </w:pPr>
      <w:r w:rsidRPr="0034231E">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34231E">
        <w:rPr>
          <w:rFonts w:asciiTheme="minorHAnsi" w:hAnsiTheme="minorHAnsi" w:cstheme="minorHAnsi"/>
          <w:b/>
          <w:bCs/>
          <w:sz w:val="22"/>
          <w:szCs w:val="22"/>
        </w:rPr>
        <w:t xml:space="preserve">Anexo </w:t>
      </w:r>
      <w:r w:rsidR="0034231E" w:rsidRPr="0034231E">
        <w:rPr>
          <w:rFonts w:asciiTheme="minorHAnsi" w:hAnsiTheme="minorHAnsi" w:cstheme="minorHAnsi"/>
          <w:b/>
          <w:bCs/>
          <w:sz w:val="22"/>
          <w:szCs w:val="22"/>
        </w:rPr>
        <w:t>adjunto</w:t>
      </w:r>
      <w:r w:rsidRPr="0034231E">
        <w:rPr>
          <w:rFonts w:asciiTheme="minorHAnsi" w:hAnsiTheme="minorHAnsi" w:cstheme="minorHAnsi"/>
          <w:b/>
          <w:bCs/>
          <w:sz w:val="22"/>
          <w:szCs w:val="22"/>
        </w:rPr>
        <w:t xml:space="preserve"> “Requisitos de Protección Ambiental Contratistas”</w:t>
      </w:r>
      <w:r w:rsidRPr="0034231E">
        <w:rPr>
          <w:rFonts w:asciiTheme="minorHAnsi" w:hAnsiTheme="minorHAnsi" w:cstheme="minorHAnsi"/>
          <w:bCs/>
          <w:sz w:val="22"/>
          <w:szCs w:val="22"/>
        </w:rPr>
        <w:t>, parte integral del presente documento.</w:t>
      </w:r>
    </w:p>
    <w:p w14:paraId="098EFA11" w14:textId="77777777" w:rsidR="003E7E04" w:rsidRPr="0034231E" w:rsidRDefault="003E7E04" w:rsidP="003E7E04">
      <w:pPr>
        <w:jc w:val="both"/>
        <w:rPr>
          <w:rFonts w:asciiTheme="minorHAnsi" w:hAnsiTheme="minorHAnsi" w:cstheme="minorHAnsi"/>
          <w:bCs/>
          <w:sz w:val="22"/>
          <w:szCs w:val="22"/>
        </w:rPr>
      </w:pPr>
    </w:p>
    <w:p w14:paraId="4D1C0E5B" w14:textId="77777777" w:rsidR="003E7E04" w:rsidRPr="0034231E" w:rsidRDefault="003E7E04" w:rsidP="003E7E04">
      <w:pPr>
        <w:jc w:val="both"/>
        <w:rPr>
          <w:rFonts w:asciiTheme="minorHAnsi" w:hAnsiTheme="minorHAnsi" w:cstheme="minorHAnsi"/>
          <w:bCs/>
          <w:sz w:val="22"/>
          <w:szCs w:val="22"/>
        </w:rPr>
      </w:pPr>
      <w:r w:rsidRPr="0034231E">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85F8B08" w14:textId="77777777" w:rsidR="003E7E04" w:rsidRPr="0034231E" w:rsidRDefault="003E7E04" w:rsidP="003E7E04">
      <w:pPr>
        <w:jc w:val="both"/>
        <w:rPr>
          <w:rFonts w:asciiTheme="minorHAnsi" w:hAnsiTheme="minorHAnsi" w:cstheme="minorHAnsi"/>
          <w:bCs/>
          <w:sz w:val="22"/>
          <w:szCs w:val="22"/>
        </w:rPr>
      </w:pPr>
    </w:p>
    <w:p w14:paraId="146580CF" w14:textId="77777777" w:rsidR="003E7E04" w:rsidRPr="0034231E" w:rsidRDefault="003E7E04" w:rsidP="003E7E04">
      <w:pPr>
        <w:jc w:val="both"/>
        <w:rPr>
          <w:rFonts w:asciiTheme="minorHAnsi" w:hAnsiTheme="minorHAnsi" w:cstheme="minorHAnsi"/>
          <w:bCs/>
          <w:sz w:val="22"/>
          <w:szCs w:val="22"/>
        </w:rPr>
      </w:pPr>
      <w:r w:rsidRPr="0034231E">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150B42F1" w14:textId="77777777" w:rsidR="003E7E04" w:rsidRPr="0034231E" w:rsidRDefault="003E7E04" w:rsidP="003E7E04">
      <w:pPr>
        <w:jc w:val="both"/>
        <w:rPr>
          <w:rFonts w:asciiTheme="minorHAnsi" w:hAnsiTheme="minorHAnsi" w:cstheme="minorHAnsi"/>
          <w:bCs/>
          <w:sz w:val="22"/>
          <w:szCs w:val="22"/>
        </w:rPr>
      </w:pPr>
    </w:p>
    <w:p w14:paraId="6C13E4CD" w14:textId="77777777" w:rsidR="003E7E04" w:rsidRPr="0034231E" w:rsidRDefault="003E7E04" w:rsidP="003E7E04">
      <w:pPr>
        <w:jc w:val="both"/>
        <w:rPr>
          <w:rFonts w:asciiTheme="minorHAnsi" w:hAnsiTheme="minorHAnsi" w:cstheme="minorHAnsi"/>
          <w:bCs/>
          <w:sz w:val="22"/>
          <w:szCs w:val="22"/>
        </w:rPr>
      </w:pPr>
      <w:r w:rsidRPr="0034231E">
        <w:rPr>
          <w:rFonts w:asciiTheme="minorHAnsi" w:hAnsiTheme="minorHAnsi" w:cstheme="minorHAnsi"/>
          <w:bCs/>
          <w:sz w:val="22"/>
          <w:szCs w:val="22"/>
        </w:rP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w:t>
      </w:r>
      <w:r w:rsidRPr="0034231E">
        <w:rPr>
          <w:rFonts w:asciiTheme="minorHAnsi" w:hAnsiTheme="minorHAnsi" w:cstheme="minorHAnsi"/>
          <w:bCs/>
          <w:sz w:val="22"/>
          <w:szCs w:val="22"/>
        </w:rPr>
        <w:lastRenderedPageBreak/>
        <w:t>acciones inmediatas de prevención, mitigación y/o remediación. Para tal efecto, el mismo deberá remitir a YPFB informes, planillas, registros, comprobantes y toda documentación de respaldo que demuestre el cumplimiento del Plan de Contingencias.</w:t>
      </w:r>
    </w:p>
    <w:p w14:paraId="523D70BA" w14:textId="77777777" w:rsidR="003E7E04" w:rsidRPr="0034231E" w:rsidRDefault="003E7E04" w:rsidP="003E7E04">
      <w:pPr>
        <w:jc w:val="both"/>
        <w:rPr>
          <w:rFonts w:asciiTheme="minorHAnsi" w:hAnsiTheme="minorHAnsi" w:cstheme="minorHAnsi"/>
          <w:bCs/>
          <w:sz w:val="22"/>
          <w:szCs w:val="22"/>
        </w:rPr>
      </w:pPr>
    </w:p>
    <w:p w14:paraId="1A1A6AE9" w14:textId="77777777" w:rsidR="003E7E04" w:rsidRPr="0034231E" w:rsidRDefault="003E7E04" w:rsidP="003E7E04">
      <w:pPr>
        <w:jc w:val="both"/>
        <w:rPr>
          <w:rFonts w:asciiTheme="minorHAnsi" w:hAnsiTheme="minorHAnsi" w:cstheme="minorHAnsi"/>
          <w:bCs/>
          <w:sz w:val="22"/>
          <w:szCs w:val="22"/>
        </w:rPr>
      </w:pPr>
      <w:r w:rsidRPr="0034231E">
        <w:rPr>
          <w:rFonts w:asciiTheme="minorHAnsi" w:hAnsiTheme="minorHAnsi" w:cstheme="minorHAnsi"/>
          <w:bCs/>
          <w:sz w:val="22"/>
          <w:szCs w:val="22"/>
        </w:rPr>
        <w:t>La contratista se obliga a aplicar los lineamientos establecidos en el Anexo 5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3B0440A4" w14:textId="2D30AD1E" w:rsidR="00120CDA" w:rsidRPr="0034231E" w:rsidRDefault="003E7E04" w:rsidP="003E7E04">
      <w:pPr>
        <w:jc w:val="both"/>
        <w:rPr>
          <w:rFonts w:asciiTheme="minorHAnsi" w:hAnsiTheme="minorHAnsi" w:cstheme="minorHAnsi"/>
          <w:sz w:val="22"/>
          <w:szCs w:val="22"/>
        </w:rPr>
      </w:pPr>
      <w:r w:rsidRPr="0034231E">
        <w:rPr>
          <w:rFonts w:asciiTheme="minorHAnsi" w:hAnsiTheme="minorHAnsi" w:cstheme="minorHAnsi"/>
          <w:sz w:val="22"/>
          <w:szCs w:val="22"/>
        </w:rPr>
        <w:t>Al momento de adjudicarse el servicio, YPFB entregará a la CONTRATISTA el Procedimiento Gerencial de Residuos Sólidos para su aplicación, según corresponda durante la ejecución de sus actividades.</w:t>
      </w:r>
    </w:p>
    <w:p w14:paraId="3F6E3410" w14:textId="77777777" w:rsidR="00120CDA" w:rsidRPr="0034231E" w:rsidRDefault="00120CDA" w:rsidP="003E7E04">
      <w:pPr>
        <w:jc w:val="both"/>
        <w:rPr>
          <w:rFonts w:asciiTheme="minorHAnsi" w:hAnsiTheme="minorHAnsi" w:cstheme="minorHAnsi"/>
          <w:sz w:val="22"/>
          <w:szCs w:val="22"/>
        </w:rPr>
      </w:pPr>
    </w:p>
    <w:p w14:paraId="729E008C" w14:textId="77777777" w:rsidR="004F285E" w:rsidRPr="0034231E" w:rsidRDefault="004F285E" w:rsidP="00120CDA">
      <w:pPr>
        <w:tabs>
          <w:tab w:val="left" w:pos="1403"/>
        </w:tabs>
        <w:rPr>
          <w:rFonts w:asciiTheme="minorHAnsi" w:hAnsiTheme="minorHAnsi" w:cstheme="minorHAnsi"/>
          <w:sz w:val="22"/>
          <w:szCs w:val="22"/>
        </w:rPr>
      </w:pPr>
    </w:p>
    <w:tbl>
      <w:tblPr>
        <w:tblStyle w:val="Tablaconcuadrcula"/>
        <w:tblW w:w="0" w:type="auto"/>
        <w:tblInd w:w="-5" w:type="dxa"/>
        <w:tblLook w:val="04A0" w:firstRow="1" w:lastRow="0" w:firstColumn="1" w:lastColumn="0" w:noHBand="0" w:noVBand="1"/>
      </w:tblPr>
      <w:tblGrid>
        <w:gridCol w:w="2942"/>
        <w:gridCol w:w="2943"/>
        <w:gridCol w:w="2943"/>
      </w:tblGrid>
      <w:tr w:rsidR="0034231E" w:rsidRPr="000810BB" w14:paraId="181E64E0" w14:textId="77777777" w:rsidTr="00741280">
        <w:tc>
          <w:tcPr>
            <w:tcW w:w="2942" w:type="dxa"/>
          </w:tcPr>
          <w:p w14:paraId="3D8F0A33" w14:textId="77777777" w:rsidR="0034231E" w:rsidRPr="000810BB" w:rsidRDefault="0034231E" w:rsidP="00741280">
            <w:pPr>
              <w:pStyle w:val="Piedepgina"/>
              <w:rPr>
                <w:rFonts w:ascii="Calibri" w:hAnsi="Calibri"/>
                <w:sz w:val="16"/>
                <w:szCs w:val="20"/>
              </w:rPr>
            </w:pPr>
            <w:r w:rsidRPr="000810BB">
              <w:rPr>
                <w:rFonts w:ascii="Calibri" w:hAnsi="Calibri"/>
                <w:sz w:val="16"/>
                <w:szCs w:val="20"/>
              </w:rPr>
              <w:t>Elaborado por:</w:t>
            </w:r>
          </w:p>
        </w:tc>
        <w:tc>
          <w:tcPr>
            <w:tcW w:w="2943" w:type="dxa"/>
          </w:tcPr>
          <w:p w14:paraId="33871128" w14:textId="77777777" w:rsidR="0034231E" w:rsidRPr="000810BB" w:rsidRDefault="0034231E" w:rsidP="00741280">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5FAA0212" w14:textId="77777777" w:rsidR="0034231E" w:rsidRPr="000810BB" w:rsidRDefault="0034231E" w:rsidP="00741280">
            <w:pPr>
              <w:pStyle w:val="Piedepgina"/>
              <w:rPr>
                <w:rFonts w:ascii="Calibri" w:hAnsi="Calibri"/>
                <w:sz w:val="16"/>
                <w:szCs w:val="20"/>
              </w:rPr>
            </w:pPr>
            <w:r w:rsidRPr="000810BB">
              <w:rPr>
                <w:rFonts w:ascii="Calibri" w:hAnsi="Calibri"/>
                <w:sz w:val="16"/>
                <w:szCs w:val="20"/>
              </w:rPr>
              <w:t>Aprobado por:</w:t>
            </w:r>
          </w:p>
        </w:tc>
      </w:tr>
      <w:tr w:rsidR="0034231E" w:rsidRPr="000810BB" w14:paraId="21053B0E" w14:textId="77777777" w:rsidTr="00741280">
        <w:tc>
          <w:tcPr>
            <w:tcW w:w="2942" w:type="dxa"/>
          </w:tcPr>
          <w:p w14:paraId="6110B446" w14:textId="77777777" w:rsidR="0034231E" w:rsidRDefault="0034231E" w:rsidP="00741280">
            <w:pPr>
              <w:pStyle w:val="Piedepgina"/>
              <w:rPr>
                <w:rFonts w:ascii="Calibri" w:hAnsi="Calibri"/>
                <w:sz w:val="16"/>
                <w:szCs w:val="20"/>
              </w:rPr>
            </w:pPr>
          </w:p>
          <w:p w14:paraId="58E0C588" w14:textId="77777777" w:rsidR="0034231E" w:rsidRDefault="0034231E" w:rsidP="00741280">
            <w:pPr>
              <w:pStyle w:val="Piedepgina"/>
              <w:rPr>
                <w:rFonts w:ascii="Calibri" w:hAnsi="Calibri"/>
                <w:sz w:val="16"/>
                <w:szCs w:val="20"/>
              </w:rPr>
            </w:pPr>
          </w:p>
          <w:p w14:paraId="4206E605" w14:textId="77777777" w:rsidR="0034231E" w:rsidRDefault="0034231E" w:rsidP="00741280">
            <w:pPr>
              <w:pStyle w:val="Piedepgina"/>
              <w:rPr>
                <w:rFonts w:ascii="Calibri" w:hAnsi="Calibri"/>
                <w:sz w:val="16"/>
                <w:szCs w:val="20"/>
              </w:rPr>
            </w:pPr>
          </w:p>
          <w:p w14:paraId="1DB33213" w14:textId="77777777" w:rsidR="0034231E" w:rsidRDefault="0034231E" w:rsidP="00741280">
            <w:pPr>
              <w:pStyle w:val="Piedepgina"/>
              <w:rPr>
                <w:rFonts w:ascii="Calibri" w:hAnsi="Calibri"/>
                <w:sz w:val="16"/>
                <w:szCs w:val="20"/>
              </w:rPr>
            </w:pPr>
          </w:p>
          <w:p w14:paraId="7E94B7B9" w14:textId="77777777" w:rsidR="0034231E" w:rsidRDefault="0034231E" w:rsidP="00741280">
            <w:pPr>
              <w:pStyle w:val="Piedepgina"/>
              <w:rPr>
                <w:rFonts w:ascii="Calibri" w:hAnsi="Calibri"/>
                <w:sz w:val="16"/>
                <w:szCs w:val="20"/>
              </w:rPr>
            </w:pPr>
          </w:p>
          <w:p w14:paraId="2A593695" w14:textId="77777777" w:rsidR="0034231E" w:rsidRPr="000810BB" w:rsidRDefault="0034231E" w:rsidP="00741280">
            <w:pPr>
              <w:pStyle w:val="Piedepgina"/>
              <w:rPr>
                <w:rFonts w:ascii="Calibri" w:hAnsi="Calibri"/>
                <w:sz w:val="16"/>
                <w:szCs w:val="20"/>
              </w:rPr>
            </w:pPr>
          </w:p>
        </w:tc>
        <w:tc>
          <w:tcPr>
            <w:tcW w:w="2943" w:type="dxa"/>
          </w:tcPr>
          <w:p w14:paraId="3B8FCE11" w14:textId="77777777" w:rsidR="0034231E" w:rsidRPr="000810BB" w:rsidRDefault="0034231E" w:rsidP="00741280">
            <w:pPr>
              <w:pStyle w:val="Piedepgina"/>
              <w:rPr>
                <w:rFonts w:ascii="Calibri" w:hAnsi="Calibri"/>
                <w:sz w:val="16"/>
                <w:szCs w:val="20"/>
              </w:rPr>
            </w:pPr>
          </w:p>
        </w:tc>
        <w:tc>
          <w:tcPr>
            <w:tcW w:w="2943" w:type="dxa"/>
          </w:tcPr>
          <w:p w14:paraId="16E13726" w14:textId="77777777" w:rsidR="0034231E" w:rsidRPr="000810BB" w:rsidRDefault="0034231E" w:rsidP="00741280">
            <w:pPr>
              <w:pStyle w:val="Piedepgina"/>
              <w:rPr>
                <w:rFonts w:ascii="Calibri" w:hAnsi="Calibri"/>
                <w:sz w:val="16"/>
                <w:szCs w:val="20"/>
              </w:rPr>
            </w:pPr>
          </w:p>
          <w:p w14:paraId="590D5F88" w14:textId="77777777" w:rsidR="0034231E" w:rsidRPr="000810BB" w:rsidRDefault="0034231E" w:rsidP="00741280">
            <w:pPr>
              <w:pStyle w:val="Piedepgina"/>
              <w:rPr>
                <w:rFonts w:ascii="Calibri" w:hAnsi="Calibri"/>
                <w:sz w:val="16"/>
                <w:szCs w:val="20"/>
              </w:rPr>
            </w:pPr>
          </w:p>
          <w:p w14:paraId="7116BD1E" w14:textId="77777777" w:rsidR="0034231E" w:rsidRPr="000810BB" w:rsidRDefault="0034231E" w:rsidP="00741280">
            <w:pPr>
              <w:pStyle w:val="Piedepgina"/>
              <w:rPr>
                <w:rFonts w:ascii="Calibri" w:hAnsi="Calibri"/>
                <w:sz w:val="16"/>
                <w:szCs w:val="20"/>
              </w:rPr>
            </w:pPr>
          </w:p>
          <w:p w14:paraId="10622A80" w14:textId="77777777" w:rsidR="0034231E" w:rsidRPr="000810BB" w:rsidRDefault="0034231E" w:rsidP="00741280">
            <w:pPr>
              <w:pStyle w:val="Piedepgina"/>
              <w:rPr>
                <w:rFonts w:ascii="Calibri" w:hAnsi="Calibri"/>
                <w:sz w:val="16"/>
                <w:szCs w:val="20"/>
              </w:rPr>
            </w:pPr>
          </w:p>
        </w:tc>
      </w:tr>
      <w:tr w:rsidR="0034231E" w:rsidRPr="000810BB" w14:paraId="0CC36174" w14:textId="77777777" w:rsidTr="00741280">
        <w:tc>
          <w:tcPr>
            <w:tcW w:w="2942" w:type="dxa"/>
          </w:tcPr>
          <w:p w14:paraId="60B757A8" w14:textId="77777777" w:rsidR="0034231E" w:rsidRPr="000810BB" w:rsidRDefault="0034231E" w:rsidP="00741280">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74AAC47C" w14:textId="77777777" w:rsidR="0034231E" w:rsidRPr="000810BB" w:rsidRDefault="0034231E" w:rsidP="00741280">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5640BDEF" w14:textId="77777777" w:rsidR="0034231E" w:rsidRPr="000810BB" w:rsidRDefault="0034231E" w:rsidP="00741280">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7068DA7A" w14:textId="77777777" w:rsidR="004F285E" w:rsidRPr="0034231E" w:rsidRDefault="004F285E" w:rsidP="00120CDA">
      <w:pPr>
        <w:tabs>
          <w:tab w:val="left" w:pos="1403"/>
        </w:tabs>
        <w:rPr>
          <w:rFonts w:asciiTheme="minorHAnsi" w:hAnsiTheme="minorHAnsi" w:cstheme="minorHAnsi"/>
          <w:sz w:val="22"/>
          <w:szCs w:val="22"/>
        </w:rPr>
      </w:pPr>
      <w:bookmarkStart w:id="0" w:name="_GoBack"/>
      <w:bookmarkEnd w:id="0"/>
    </w:p>
    <w:sectPr w:rsidR="004F285E" w:rsidRPr="0034231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CFB53" w14:textId="77777777" w:rsidR="00AC051F" w:rsidRDefault="00AC051F" w:rsidP="0031499A">
      <w:r>
        <w:separator/>
      </w:r>
    </w:p>
  </w:endnote>
  <w:endnote w:type="continuationSeparator" w:id="0">
    <w:p w14:paraId="115A461B" w14:textId="77777777" w:rsidR="00AC051F" w:rsidRDefault="00AC051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23418" w14:textId="77777777" w:rsidR="00AC051F" w:rsidRDefault="00AC051F" w:rsidP="0031499A">
      <w:r>
        <w:separator/>
      </w:r>
    </w:p>
  </w:footnote>
  <w:footnote w:type="continuationSeparator" w:id="0">
    <w:p w14:paraId="6194ED87" w14:textId="77777777" w:rsidR="00AC051F" w:rsidRDefault="00AC051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77777777" w:rsidR="00542844" w:rsidRPr="0076024C" w:rsidRDefault="00542844"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542844" w:rsidRPr="0076024C" w:rsidRDefault="00542844"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129CE631" w:rsidR="00542844" w:rsidRPr="0076024C" w:rsidRDefault="00542844"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CONSIDERACIONES ADMINISTRATIVAS DE SEGURIDAD Y                      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4231E">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4231E">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5">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5"/>
  </w:num>
  <w:num w:numId="3">
    <w:abstractNumId w:val="6"/>
  </w:num>
  <w:num w:numId="4">
    <w:abstractNumId w:val="17"/>
  </w:num>
  <w:num w:numId="5">
    <w:abstractNumId w:val="4"/>
  </w:num>
  <w:num w:numId="6">
    <w:abstractNumId w:val="8"/>
  </w:num>
  <w:num w:numId="7">
    <w:abstractNumId w:val="12"/>
  </w:num>
  <w:num w:numId="8">
    <w:abstractNumId w:val="10"/>
  </w:num>
  <w:num w:numId="9">
    <w:abstractNumId w:val="27"/>
  </w:num>
  <w:num w:numId="10">
    <w:abstractNumId w:val="21"/>
  </w:num>
  <w:num w:numId="11">
    <w:abstractNumId w:val="2"/>
  </w:num>
  <w:num w:numId="12">
    <w:abstractNumId w:val="18"/>
  </w:num>
  <w:num w:numId="13">
    <w:abstractNumId w:val="24"/>
  </w:num>
  <w:num w:numId="14">
    <w:abstractNumId w:val="7"/>
  </w:num>
  <w:num w:numId="15">
    <w:abstractNumId w:val="25"/>
  </w:num>
  <w:num w:numId="16">
    <w:abstractNumId w:val="19"/>
  </w:num>
  <w:num w:numId="17">
    <w:abstractNumId w:val="23"/>
  </w:num>
  <w:num w:numId="18">
    <w:abstractNumId w:val="1"/>
  </w:num>
  <w:num w:numId="19">
    <w:abstractNumId w:val="26"/>
  </w:num>
  <w:num w:numId="20">
    <w:abstractNumId w:val="9"/>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2"/>
  </w:num>
  <w:num w:numId="24">
    <w:abstractNumId w:val="20"/>
  </w:num>
  <w:num w:numId="25">
    <w:abstractNumId w:val="3"/>
  </w:num>
  <w:num w:numId="26">
    <w:abstractNumId w:val="11"/>
  </w:num>
  <w:num w:numId="27">
    <w:abstractNumId w:val="16"/>
  </w:num>
  <w:num w:numId="28">
    <w:abstractNumId w:val="0"/>
  </w:num>
  <w:num w:numId="2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04C03"/>
    <w:rsid w:val="00017B0F"/>
    <w:rsid w:val="00041286"/>
    <w:rsid w:val="000431DF"/>
    <w:rsid w:val="00061D6B"/>
    <w:rsid w:val="00065D79"/>
    <w:rsid w:val="00071F8C"/>
    <w:rsid w:val="000848A9"/>
    <w:rsid w:val="00094BBE"/>
    <w:rsid w:val="000A795B"/>
    <w:rsid w:val="000F3134"/>
    <w:rsid w:val="00103BEB"/>
    <w:rsid w:val="001125A9"/>
    <w:rsid w:val="00120CDA"/>
    <w:rsid w:val="00151879"/>
    <w:rsid w:val="00184355"/>
    <w:rsid w:val="00185C03"/>
    <w:rsid w:val="0019182A"/>
    <w:rsid w:val="001A438D"/>
    <w:rsid w:val="001B63F5"/>
    <w:rsid w:val="00221D09"/>
    <w:rsid w:val="00243831"/>
    <w:rsid w:val="002452C0"/>
    <w:rsid w:val="002B1372"/>
    <w:rsid w:val="002C1FC8"/>
    <w:rsid w:val="002F0817"/>
    <w:rsid w:val="0031499A"/>
    <w:rsid w:val="0034231E"/>
    <w:rsid w:val="00354870"/>
    <w:rsid w:val="003850EF"/>
    <w:rsid w:val="00385492"/>
    <w:rsid w:val="00394A15"/>
    <w:rsid w:val="003B188F"/>
    <w:rsid w:val="003C29B8"/>
    <w:rsid w:val="003D2C8D"/>
    <w:rsid w:val="003D3CBC"/>
    <w:rsid w:val="003D5E92"/>
    <w:rsid w:val="003E7E04"/>
    <w:rsid w:val="00400FCB"/>
    <w:rsid w:val="004064F9"/>
    <w:rsid w:val="004163E2"/>
    <w:rsid w:val="0043438B"/>
    <w:rsid w:val="00454F9A"/>
    <w:rsid w:val="00482938"/>
    <w:rsid w:val="004B691F"/>
    <w:rsid w:val="004F285E"/>
    <w:rsid w:val="005001EA"/>
    <w:rsid w:val="005124D8"/>
    <w:rsid w:val="0052117E"/>
    <w:rsid w:val="005233DB"/>
    <w:rsid w:val="00523480"/>
    <w:rsid w:val="005276CD"/>
    <w:rsid w:val="00542844"/>
    <w:rsid w:val="00574A38"/>
    <w:rsid w:val="005A2C84"/>
    <w:rsid w:val="005A427B"/>
    <w:rsid w:val="005C1446"/>
    <w:rsid w:val="005C4EE2"/>
    <w:rsid w:val="005F4C1C"/>
    <w:rsid w:val="00607EE3"/>
    <w:rsid w:val="00685042"/>
    <w:rsid w:val="006856AD"/>
    <w:rsid w:val="006C500B"/>
    <w:rsid w:val="006D5E32"/>
    <w:rsid w:val="006F000E"/>
    <w:rsid w:val="0070150A"/>
    <w:rsid w:val="00702E24"/>
    <w:rsid w:val="00711934"/>
    <w:rsid w:val="0072632E"/>
    <w:rsid w:val="00752C02"/>
    <w:rsid w:val="007913D3"/>
    <w:rsid w:val="007B4B29"/>
    <w:rsid w:val="007B4E5F"/>
    <w:rsid w:val="007B5C13"/>
    <w:rsid w:val="007D1BEF"/>
    <w:rsid w:val="007D281C"/>
    <w:rsid w:val="007D665B"/>
    <w:rsid w:val="007E4295"/>
    <w:rsid w:val="007E4513"/>
    <w:rsid w:val="0083692F"/>
    <w:rsid w:val="008445E4"/>
    <w:rsid w:val="00853B7F"/>
    <w:rsid w:val="00883B98"/>
    <w:rsid w:val="008C469A"/>
    <w:rsid w:val="008D7EE7"/>
    <w:rsid w:val="008E686F"/>
    <w:rsid w:val="009113B2"/>
    <w:rsid w:val="00943E5D"/>
    <w:rsid w:val="00946E97"/>
    <w:rsid w:val="00955B24"/>
    <w:rsid w:val="009703CA"/>
    <w:rsid w:val="00971E05"/>
    <w:rsid w:val="00981535"/>
    <w:rsid w:val="009A487E"/>
    <w:rsid w:val="009E1E18"/>
    <w:rsid w:val="009E611B"/>
    <w:rsid w:val="009F0121"/>
    <w:rsid w:val="00A02B4D"/>
    <w:rsid w:val="00A24B46"/>
    <w:rsid w:val="00A256F0"/>
    <w:rsid w:val="00A25FE1"/>
    <w:rsid w:val="00A366F6"/>
    <w:rsid w:val="00A542F8"/>
    <w:rsid w:val="00A54BD3"/>
    <w:rsid w:val="00A86559"/>
    <w:rsid w:val="00A97883"/>
    <w:rsid w:val="00AA06CB"/>
    <w:rsid w:val="00AC051F"/>
    <w:rsid w:val="00AD57DB"/>
    <w:rsid w:val="00AE221C"/>
    <w:rsid w:val="00AE5FDE"/>
    <w:rsid w:val="00B3272B"/>
    <w:rsid w:val="00B44F79"/>
    <w:rsid w:val="00B64A8E"/>
    <w:rsid w:val="00B672F6"/>
    <w:rsid w:val="00B721FA"/>
    <w:rsid w:val="00B8142A"/>
    <w:rsid w:val="00BA4D62"/>
    <w:rsid w:val="00BB1E82"/>
    <w:rsid w:val="00BB6DD0"/>
    <w:rsid w:val="00BC5D47"/>
    <w:rsid w:val="00BE0210"/>
    <w:rsid w:val="00C604CC"/>
    <w:rsid w:val="00C83C07"/>
    <w:rsid w:val="00CA3546"/>
    <w:rsid w:val="00CB03B3"/>
    <w:rsid w:val="00CC0FD1"/>
    <w:rsid w:val="00CF668A"/>
    <w:rsid w:val="00D02E07"/>
    <w:rsid w:val="00D065A3"/>
    <w:rsid w:val="00D42B70"/>
    <w:rsid w:val="00D62402"/>
    <w:rsid w:val="00D62420"/>
    <w:rsid w:val="00D64464"/>
    <w:rsid w:val="00D818F7"/>
    <w:rsid w:val="00D967C1"/>
    <w:rsid w:val="00DB5B48"/>
    <w:rsid w:val="00DE23C0"/>
    <w:rsid w:val="00DF646F"/>
    <w:rsid w:val="00DF7000"/>
    <w:rsid w:val="00E00F3A"/>
    <w:rsid w:val="00E035B5"/>
    <w:rsid w:val="00E23492"/>
    <w:rsid w:val="00E3545E"/>
    <w:rsid w:val="00E721E0"/>
    <w:rsid w:val="00E74281"/>
    <w:rsid w:val="00E82F3D"/>
    <w:rsid w:val="00E9783F"/>
    <w:rsid w:val="00EA0D44"/>
    <w:rsid w:val="00EE16FE"/>
    <w:rsid w:val="00F11313"/>
    <w:rsid w:val="00F3324B"/>
    <w:rsid w:val="00F344AA"/>
    <w:rsid w:val="00F67F14"/>
    <w:rsid w:val="00F67F30"/>
    <w:rsid w:val="00FB4910"/>
    <w:rsid w:val="00FE7072"/>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28F1C-FEF4-4E21-BDD1-B150FE1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11</Pages>
  <Words>4028</Words>
  <Characters>22158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Tito Aruquipa</cp:lastModifiedBy>
  <cp:revision>42</cp:revision>
  <cp:lastPrinted>2017-09-01T12:59:00Z</cp:lastPrinted>
  <dcterms:created xsi:type="dcterms:W3CDTF">2017-02-15T13:54:00Z</dcterms:created>
  <dcterms:modified xsi:type="dcterms:W3CDTF">2017-09-21T12:28:00Z</dcterms:modified>
</cp:coreProperties>
</file>