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5728B" w:rsidRDefault="0085728B" w:rsidP="007B5395">
                            <w:pPr>
                              <w:pStyle w:val="Ttulo1"/>
                              <w:ind w:left="142"/>
                              <w:jc w:val="center"/>
                              <w:rPr>
                                <w:rFonts w:ascii="Century Gothic" w:hAnsi="Century Gothic"/>
                                <w:szCs w:val="28"/>
                              </w:rPr>
                            </w:pPr>
                          </w:p>
                          <w:p w:rsidR="0085728B" w:rsidRDefault="0085728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5728B" w:rsidRDefault="0085728B" w:rsidP="007B5395">
                            <w:pPr>
                              <w:ind w:left="142"/>
                              <w:jc w:val="center"/>
                              <w:rPr>
                                <w:rFonts w:ascii="Verdana" w:hAnsi="Verdana"/>
                                <w:b/>
                              </w:rPr>
                            </w:pPr>
                          </w:p>
                          <w:p w:rsidR="0085728B" w:rsidRDefault="0085728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5728B" w:rsidRPr="00103622" w:rsidRDefault="0085728B" w:rsidP="007B5395">
                            <w:pPr>
                              <w:ind w:left="142"/>
                              <w:jc w:val="center"/>
                              <w:rPr>
                                <w:rFonts w:ascii="Century Gothic" w:hAnsi="Century Gothic" w:cs="Arial"/>
                                <w:b/>
                                <w:sz w:val="32"/>
                                <w:szCs w:val="32"/>
                                <w:lang w:val="es-MX"/>
                              </w:rPr>
                            </w:pPr>
                          </w:p>
                          <w:p w:rsidR="0085728B" w:rsidRDefault="0085728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5728B" w:rsidRDefault="0085728B" w:rsidP="007B5395">
                            <w:pPr>
                              <w:jc w:val="center"/>
                              <w:rPr>
                                <w:rFonts w:ascii="Century Gothic" w:hAnsi="Century Gothic" w:cs="Arial"/>
                                <w:b/>
                                <w:sz w:val="28"/>
                                <w:szCs w:val="32"/>
                              </w:rPr>
                            </w:pPr>
                          </w:p>
                          <w:p w:rsidR="0085728B" w:rsidRDefault="0085728B" w:rsidP="007B5395">
                            <w:pPr>
                              <w:jc w:val="center"/>
                              <w:rPr>
                                <w:rFonts w:ascii="Century Gothic" w:hAnsi="Century Gothic" w:cs="Arial"/>
                                <w:b/>
                                <w:sz w:val="28"/>
                                <w:szCs w:val="32"/>
                              </w:rPr>
                            </w:pPr>
                          </w:p>
                          <w:p w:rsidR="0085728B" w:rsidRPr="00D94CE2" w:rsidRDefault="0085728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5728B" w:rsidRPr="00D94CE2" w:rsidRDefault="0085728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5728B" w:rsidRPr="00F40D69" w:rsidRDefault="0085728B" w:rsidP="007B5395">
                            <w:pPr>
                              <w:ind w:left="142"/>
                              <w:jc w:val="center"/>
                              <w:rPr>
                                <w:rFonts w:ascii="Century Gothic" w:hAnsi="Century Gothic" w:cs="Arial"/>
                                <w:b/>
                                <w:sz w:val="28"/>
                                <w:szCs w:val="28"/>
                              </w:rPr>
                            </w:pPr>
                          </w:p>
                          <w:p w:rsidR="0085728B" w:rsidRPr="003238D0" w:rsidRDefault="0085728B" w:rsidP="007B5395">
                            <w:pPr>
                              <w:ind w:left="142"/>
                              <w:jc w:val="center"/>
                              <w:rPr>
                                <w:rFonts w:ascii="Century Gothic" w:hAnsi="Century Gothic" w:cs="Arial"/>
                                <w:b/>
                                <w:sz w:val="28"/>
                                <w:szCs w:val="28"/>
                              </w:rPr>
                            </w:pPr>
                          </w:p>
                          <w:p w:rsidR="0085728B" w:rsidRPr="00103622" w:rsidRDefault="0085728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5728B" w:rsidRPr="005F6C94" w:rsidRDefault="0085728B" w:rsidP="007B5395">
                            <w:pPr>
                              <w:ind w:left="142"/>
                              <w:rPr>
                                <w:rFonts w:ascii="Century Gothic" w:hAnsi="Century Gothic"/>
                                <w:b/>
                                <w:sz w:val="28"/>
                                <w:szCs w:val="28"/>
                                <w:lang w:val="es-MX"/>
                              </w:rPr>
                            </w:pPr>
                          </w:p>
                          <w:p w:rsidR="0085728B" w:rsidRPr="00D94CE2" w:rsidRDefault="0085728B"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CONTADORES VOLUMETRICOS PARA EL DTCC</w:t>
                            </w:r>
                          </w:p>
                          <w:p w:rsidR="0085728B" w:rsidRPr="00D94CE2" w:rsidRDefault="0085728B" w:rsidP="007B5395">
                            <w:pPr>
                              <w:jc w:val="center"/>
                              <w:rPr>
                                <w:rFonts w:ascii="Century Gothic" w:hAnsi="Century Gothic" w:cs="Century Gothic"/>
                                <w:b/>
                                <w:bCs/>
                                <w:color w:val="FF0000"/>
                                <w:sz w:val="28"/>
                                <w:szCs w:val="28"/>
                              </w:rPr>
                            </w:pPr>
                          </w:p>
                          <w:p w:rsidR="0085728B" w:rsidRPr="00D94CE2" w:rsidRDefault="0085728B"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GCC-CDL-DTCC-41-17</w:t>
                            </w:r>
                          </w:p>
                          <w:p w:rsidR="0085728B" w:rsidRPr="00D94CE2" w:rsidRDefault="0085728B" w:rsidP="007B5395">
                            <w:pPr>
                              <w:jc w:val="center"/>
                              <w:rPr>
                                <w:rFonts w:ascii="Century Gothic" w:hAnsi="Century Gothic" w:cs="Century Gothic"/>
                                <w:b/>
                                <w:bCs/>
                                <w:color w:val="FF0000"/>
                                <w:sz w:val="28"/>
                                <w:szCs w:val="28"/>
                              </w:rPr>
                            </w:pPr>
                          </w:p>
                          <w:p w:rsidR="0085728B" w:rsidRPr="00D94CE2" w:rsidRDefault="0085728B" w:rsidP="007B5395">
                            <w:pPr>
                              <w:jc w:val="center"/>
                              <w:rPr>
                                <w:rFonts w:ascii="Century Gothic" w:hAnsi="Century Gothic" w:cs="Century Gothic"/>
                                <w:b/>
                                <w:bCs/>
                                <w:color w:val="FF0000"/>
                                <w:sz w:val="28"/>
                                <w:szCs w:val="28"/>
                              </w:rPr>
                            </w:pPr>
                          </w:p>
                          <w:p w:rsidR="0085728B" w:rsidRPr="00D94CE2" w:rsidRDefault="0085728B"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(Tercera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85728B" w:rsidRPr="00103622" w:rsidRDefault="0085728B" w:rsidP="007B5395">
                            <w:pPr>
                              <w:jc w:val="center"/>
                              <w:rPr>
                                <w:rFonts w:ascii="Century Gothic" w:hAnsi="Century Gothic"/>
                                <w:sz w:val="32"/>
                                <w:szCs w:val="32"/>
                                <w:lang w:val="es-ES_tradnl"/>
                              </w:rPr>
                            </w:pPr>
                          </w:p>
                          <w:p w:rsidR="0085728B" w:rsidRPr="00103622" w:rsidRDefault="0085728B" w:rsidP="007B5395">
                            <w:pPr>
                              <w:ind w:right="930"/>
                              <w:jc w:val="center"/>
                              <w:rPr>
                                <w:rFonts w:ascii="Century Gothic" w:hAnsi="Century Gothic"/>
                                <w:sz w:val="32"/>
                                <w:szCs w:val="32"/>
                                <w:lang w:val="es-ES_tradnl"/>
                              </w:rPr>
                            </w:pPr>
                          </w:p>
                          <w:p w:rsidR="0085728B" w:rsidRPr="00103622" w:rsidRDefault="0085728B" w:rsidP="007B5395">
                            <w:pPr>
                              <w:ind w:right="930"/>
                              <w:jc w:val="center"/>
                              <w:rPr>
                                <w:rFonts w:ascii="Century Gothic" w:hAnsi="Century Gothic"/>
                                <w:sz w:val="32"/>
                                <w:szCs w:val="32"/>
                                <w:lang w:val="es-ES_tradnl"/>
                              </w:rPr>
                            </w:pPr>
                          </w:p>
                          <w:p w:rsidR="0085728B" w:rsidRDefault="0085728B" w:rsidP="007B5395">
                            <w:pPr>
                              <w:ind w:right="930"/>
                              <w:jc w:val="center"/>
                              <w:rPr>
                                <w:rFonts w:ascii="Century Gothic" w:hAnsi="Century Gothic"/>
                                <w:lang w:val="es-ES_tradnl"/>
                              </w:rPr>
                            </w:pPr>
                          </w:p>
                          <w:p w:rsidR="0085728B" w:rsidRPr="009C5A35" w:rsidRDefault="0085728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85728B" w:rsidRDefault="0085728B" w:rsidP="007B5395">
                      <w:pPr>
                        <w:pStyle w:val="Ttulo1"/>
                        <w:ind w:left="142"/>
                        <w:jc w:val="center"/>
                        <w:rPr>
                          <w:rFonts w:ascii="Century Gothic" w:hAnsi="Century Gothic"/>
                          <w:szCs w:val="28"/>
                        </w:rPr>
                      </w:pPr>
                    </w:p>
                    <w:p w:rsidR="0085728B" w:rsidRDefault="0085728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5728B" w:rsidRDefault="0085728B" w:rsidP="007B5395">
                      <w:pPr>
                        <w:ind w:left="142"/>
                        <w:jc w:val="center"/>
                        <w:rPr>
                          <w:rFonts w:ascii="Verdana" w:hAnsi="Verdana"/>
                          <w:b/>
                        </w:rPr>
                      </w:pPr>
                    </w:p>
                    <w:p w:rsidR="0085728B" w:rsidRDefault="0085728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5728B" w:rsidRPr="00103622" w:rsidRDefault="0085728B" w:rsidP="007B5395">
                      <w:pPr>
                        <w:ind w:left="142"/>
                        <w:jc w:val="center"/>
                        <w:rPr>
                          <w:rFonts w:ascii="Century Gothic" w:hAnsi="Century Gothic" w:cs="Arial"/>
                          <w:b/>
                          <w:sz w:val="32"/>
                          <w:szCs w:val="32"/>
                          <w:lang w:val="es-MX"/>
                        </w:rPr>
                      </w:pPr>
                    </w:p>
                    <w:p w:rsidR="0085728B" w:rsidRDefault="0085728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5728B" w:rsidRDefault="0085728B" w:rsidP="007B5395">
                      <w:pPr>
                        <w:jc w:val="center"/>
                        <w:rPr>
                          <w:rFonts w:ascii="Century Gothic" w:hAnsi="Century Gothic" w:cs="Arial"/>
                          <w:b/>
                          <w:sz w:val="28"/>
                          <w:szCs w:val="32"/>
                        </w:rPr>
                      </w:pPr>
                    </w:p>
                    <w:p w:rsidR="0085728B" w:rsidRDefault="0085728B" w:rsidP="007B5395">
                      <w:pPr>
                        <w:jc w:val="center"/>
                        <w:rPr>
                          <w:rFonts w:ascii="Century Gothic" w:hAnsi="Century Gothic" w:cs="Arial"/>
                          <w:b/>
                          <w:sz w:val="28"/>
                          <w:szCs w:val="32"/>
                        </w:rPr>
                      </w:pPr>
                    </w:p>
                    <w:p w:rsidR="0085728B" w:rsidRPr="00D94CE2" w:rsidRDefault="0085728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5728B" w:rsidRPr="00D94CE2" w:rsidRDefault="0085728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5728B" w:rsidRPr="00F40D69" w:rsidRDefault="0085728B" w:rsidP="007B5395">
                      <w:pPr>
                        <w:ind w:left="142"/>
                        <w:jc w:val="center"/>
                        <w:rPr>
                          <w:rFonts w:ascii="Century Gothic" w:hAnsi="Century Gothic" w:cs="Arial"/>
                          <w:b/>
                          <w:sz w:val="28"/>
                          <w:szCs w:val="28"/>
                        </w:rPr>
                      </w:pPr>
                    </w:p>
                    <w:p w:rsidR="0085728B" w:rsidRPr="003238D0" w:rsidRDefault="0085728B" w:rsidP="007B5395">
                      <w:pPr>
                        <w:ind w:left="142"/>
                        <w:jc w:val="center"/>
                        <w:rPr>
                          <w:rFonts w:ascii="Century Gothic" w:hAnsi="Century Gothic" w:cs="Arial"/>
                          <w:b/>
                          <w:sz w:val="28"/>
                          <w:szCs w:val="28"/>
                        </w:rPr>
                      </w:pPr>
                    </w:p>
                    <w:p w:rsidR="0085728B" w:rsidRPr="00103622" w:rsidRDefault="0085728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5728B" w:rsidRPr="005F6C94" w:rsidRDefault="0085728B" w:rsidP="007B5395">
                      <w:pPr>
                        <w:ind w:left="142"/>
                        <w:rPr>
                          <w:rFonts w:ascii="Century Gothic" w:hAnsi="Century Gothic"/>
                          <w:b/>
                          <w:sz w:val="28"/>
                          <w:szCs w:val="28"/>
                          <w:lang w:val="es-MX"/>
                        </w:rPr>
                      </w:pPr>
                    </w:p>
                    <w:p w:rsidR="0085728B" w:rsidRPr="00D94CE2" w:rsidRDefault="0085728B"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CONTADORES VOLUMETRICOS PARA EL DTCC</w:t>
                      </w:r>
                    </w:p>
                    <w:p w:rsidR="0085728B" w:rsidRPr="00D94CE2" w:rsidRDefault="0085728B" w:rsidP="007B5395">
                      <w:pPr>
                        <w:jc w:val="center"/>
                        <w:rPr>
                          <w:rFonts w:ascii="Century Gothic" w:hAnsi="Century Gothic" w:cs="Century Gothic"/>
                          <w:b/>
                          <w:bCs/>
                          <w:color w:val="FF0000"/>
                          <w:sz w:val="28"/>
                          <w:szCs w:val="28"/>
                        </w:rPr>
                      </w:pPr>
                    </w:p>
                    <w:p w:rsidR="0085728B" w:rsidRPr="00D94CE2" w:rsidRDefault="0085728B"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GCC-CDL-DTCC-41-17</w:t>
                      </w:r>
                    </w:p>
                    <w:p w:rsidR="0085728B" w:rsidRPr="00D94CE2" w:rsidRDefault="0085728B" w:rsidP="007B5395">
                      <w:pPr>
                        <w:jc w:val="center"/>
                        <w:rPr>
                          <w:rFonts w:ascii="Century Gothic" w:hAnsi="Century Gothic" w:cs="Century Gothic"/>
                          <w:b/>
                          <w:bCs/>
                          <w:color w:val="FF0000"/>
                          <w:sz w:val="28"/>
                          <w:szCs w:val="28"/>
                        </w:rPr>
                      </w:pPr>
                    </w:p>
                    <w:p w:rsidR="0085728B" w:rsidRPr="00D94CE2" w:rsidRDefault="0085728B" w:rsidP="007B5395">
                      <w:pPr>
                        <w:jc w:val="center"/>
                        <w:rPr>
                          <w:rFonts w:ascii="Century Gothic" w:hAnsi="Century Gothic" w:cs="Century Gothic"/>
                          <w:b/>
                          <w:bCs/>
                          <w:color w:val="FF0000"/>
                          <w:sz w:val="28"/>
                          <w:szCs w:val="28"/>
                        </w:rPr>
                      </w:pPr>
                    </w:p>
                    <w:p w:rsidR="0085728B" w:rsidRPr="00D94CE2" w:rsidRDefault="0085728B"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(Tercera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85728B" w:rsidRPr="00103622" w:rsidRDefault="0085728B" w:rsidP="007B5395">
                      <w:pPr>
                        <w:jc w:val="center"/>
                        <w:rPr>
                          <w:rFonts w:ascii="Century Gothic" w:hAnsi="Century Gothic"/>
                          <w:sz w:val="32"/>
                          <w:szCs w:val="32"/>
                          <w:lang w:val="es-ES_tradnl"/>
                        </w:rPr>
                      </w:pPr>
                    </w:p>
                    <w:p w:rsidR="0085728B" w:rsidRPr="00103622" w:rsidRDefault="0085728B" w:rsidP="007B5395">
                      <w:pPr>
                        <w:ind w:right="930"/>
                        <w:jc w:val="center"/>
                        <w:rPr>
                          <w:rFonts w:ascii="Century Gothic" w:hAnsi="Century Gothic"/>
                          <w:sz w:val="32"/>
                          <w:szCs w:val="32"/>
                          <w:lang w:val="es-ES_tradnl"/>
                        </w:rPr>
                      </w:pPr>
                    </w:p>
                    <w:p w:rsidR="0085728B" w:rsidRPr="00103622" w:rsidRDefault="0085728B" w:rsidP="007B5395">
                      <w:pPr>
                        <w:ind w:right="930"/>
                        <w:jc w:val="center"/>
                        <w:rPr>
                          <w:rFonts w:ascii="Century Gothic" w:hAnsi="Century Gothic"/>
                          <w:sz w:val="32"/>
                          <w:szCs w:val="32"/>
                          <w:lang w:val="es-ES_tradnl"/>
                        </w:rPr>
                      </w:pPr>
                    </w:p>
                    <w:p w:rsidR="0085728B" w:rsidRDefault="0085728B" w:rsidP="007B5395">
                      <w:pPr>
                        <w:ind w:right="930"/>
                        <w:jc w:val="center"/>
                        <w:rPr>
                          <w:rFonts w:ascii="Century Gothic" w:hAnsi="Century Gothic"/>
                          <w:lang w:val="es-ES_tradnl"/>
                        </w:rPr>
                      </w:pPr>
                    </w:p>
                    <w:p w:rsidR="0085728B" w:rsidRPr="009C5A35" w:rsidRDefault="0085728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5728B" w:rsidRPr="00AD6AF2" w:rsidRDefault="0085728B" w:rsidP="00795A5A">
                            <w:pPr>
                              <w:ind w:right="930"/>
                              <w:jc w:val="center"/>
                              <w:rPr>
                                <w:rFonts w:ascii="Century Gothic" w:hAnsi="Century Gothic"/>
                                <w:sz w:val="14"/>
                                <w:lang w:val="es-ES_tradnl"/>
                              </w:rPr>
                            </w:pPr>
                          </w:p>
                          <w:p w:rsidR="0085728B" w:rsidRPr="00AD6AF2" w:rsidRDefault="0085728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5728B" w:rsidRPr="00AD6AF2" w:rsidRDefault="0085728B" w:rsidP="00795A5A">
                      <w:pPr>
                        <w:ind w:right="930"/>
                        <w:jc w:val="center"/>
                        <w:rPr>
                          <w:rFonts w:ascii="Century Gothic" w:hAnsi="Century Gothic"/>
                          <w:sz w:val="14"/>
                          <w:lang w:val="es-ES_tradnl"/>
                        </w:rPr>
                      </w:pPr>
                    </w:p>
                    <w:p w:rsidR="0085728B" w:rsidRPr="00AD6AF2" w:rsidRDefault="0085728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D08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D08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D08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ORDEN DE COMPRA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8D083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1528"/>
        <w:gridCol w:w="3534"/>
      </w:tblGrid>
      <w:tr w:rsidR="00855E15" w:rsidRPr="00552079" w:rsidTr="000E1D5D">
        <w:trPr>
          <w:trHeight w:val="410"/>
        </w:trPr>
        <w:tc>
          <w:tcPr>
            <w:tcW w:w="9994" w:type="dxa"/>
            <w:gridSpan w:val="5"/>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2"/>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728B" w:rsidP="00855E15">
            <w:pPr>
              <w:rPr>
                <w:rFonts w:asciiTheme="minorHAnsi" w:hAnsiTheme="minorHAnsi" w:cstheme="minorHAnsi"/>
                <w:sz w:val="22"/>
                <w:szCs w:val="22"/>
              </w:rPr>
            </w:pPr>
            <w:r>
              <w:rPr>
                <w:rFonts w:ascii="Calibri" w:hAnsi="Calibri" w:cs="Arial"/>
                <w:i/>
                <w:color w:val="FF0000"/>
                <w:sz w:val="16"/>
                <w:szCs w:val="16"/>
              </w:rPr>
              <w:t>(</w:t>
            </w:r>
            <w:r w:rsidR="00855E15">
              <w:rPr>
                <w:rFonts w:ascii="Calibri" w:hAnsi="Calibri" w:cs="Arial"/>
                <w:i/>
                <w:color w:val="FF0000"/>
                <w:sz w:val="16"/>
                <w:szCs w:val="16"/>
              </w:rPr>
              <w:t>N/A  No aplica</w:t>
            </w:r>
            <w:r>
              <w:rPr>
                <w:rFonts w:ascii="Calibri" w:hAnsi="Calibri" w:cs="Arial"/>
                <w:i/>
                <w:color w:val="FF0000"/>
                <w:sz w:val="16"/>
                <w:szCs w:val="16"/>
              </w:rPr>
              <w:t>)</w:t>
            </w:r>
          </w:p>
        </w:tc>
        <w:tc>
          <w:tcPr>
            <w:tcW w:w="139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855E15" w:rsidP="00855E15">
            <w:pPr>
              <w:jc w:val="both"/>
              <w:rPr>
                <w:rFonts w:asciiTheme="minorHAnsi" w:hAnsiTheme="minorHAnsi" w:cstheme="minorHAnsi"/>
                <w:color w:val="000000"/>
                <w:sz w:val="22"/>
                <w:szCs w:val="22"/>
                <w:lang w:val="es-ES_tradnl"/>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728B" w:rsidP="00855E15">
            <w:pPr>
              <w:rPr>
                <w:rFonts w:asciiTheme="minorHAnsi" w:hAnsiTheme="minorHAnsi" w:cstheme="minorHAnsi"/>
                <w:sz w:val="22"/>
                <w:szCs w:val="22"/>
              </w:rPr>
            </w:pPr>
            <w:r>
              <w:rPr>
                <w:rFonts w:ascii="Calibri" w:hAnsi="Calibri" w:cs="Arial"/>
                <w:i/>
                <w:color w:val="FF0000"/>
                <w:sz w:val="16"/>
                <w:szCs w:val="16"/>
              </w:rPr>
              <w:t>(</w:t>
            </w:r>
            <w:r w:rsidR="00855E15">
              <w:rPr>
                <w:rFonts w:ascii="Calibri" w:hAnsi="Calibri" w:cs="Arial"/>
                <w:i/>
                <w:color w:val="FF0000"/>
                <w:sz w:val="16"/>
                <w:szCs w:val="16"/>
              </w:rPr>
              <w:t>N/A  No aplica</w:t>
            </w:r>
            <w:r>
              <w:rPr>
                <w:rFonts w:ascii="Calibri" w:hAnsi="Calibri" w:cs="Arial"/>
                <w:i/>
                <w:color w:val="FF0000"/>
                <w:sz w:val="16"/>
                <w:szCs w:val="16"/>
              </w:rPr>
              <w:t>)</w:t>
            </w:r>
          </w:p>
        </w:tc>
        <w:tc>
          <w:tcPr>
            <w:tcW w:w="1393"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855E15" w:rsidP="00855E15">
            <w:pPr>
              <w:jc w:val="both"/>
              <w:rPr>
                <w:rFonts w:ascii="Calibri" w:hAnsi="Calibri" w:cs="Arial"/>
                <w:i/>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855E15" w:rsidP="0085728B">
            <w:pPr>
              <w:jc w:val="both"/>
              <w:rPr>
                <w:rFonts w:asciiTheme="minorHAnsi" w:hAnsiTheme="minorHAnsi" w:cstheme="minorHAnsi"/>
                <w:sz w:val="22"/>
                <w:szCs w:val="22"/>
                <w:lang w:val="es-ES_tradnl"/>
              </w:rPr>
            </w:pPr>
            <w:r w:rsidRPr="00CC2381">
              <w:rPr>
                <w:rFonts w:ascii="Calibri" w:hAnsi="Calibri" w:cs="Arial"/>
                <w:i/>
                <w:color w:val="FF0000"/>
                <w:sz w:val="16"/>
                <w:szCs w:val="16"/>
              </w:rPr>
              <w:t>(</w:t>
            </w:r>
            <w:r>
              <w:rPr>
                <w:rFonts w:ascii="Calibri" w:hAnsi="Calibri" w:cs="Arial"/>
                <w:i/>
                <w:color w:val="FF0000"/>
                <w:sz w:val="16"/>
                <w:szCs w:val="16"/>
              </w:rPr>
              <w:t>N/A  No aplica)</w:t>
            </w:r>
          </w:p>
        </w:tc>
        <w:tc>
          <w:tcPr>
            <w:tcW w:w="139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CC2381" w:rsidRDefault="00855E15" w:rsidP="00855E15">
            <w:pPr>
              <w:jc w:val="both"/>
              <w:rPr>
                <w:rFonts w:asciiTheme="minorHAnsi" w:hAnsiTheme="minorHAnsi" w:cstheme="minorHAnsi"/>
                <w:color w:val="00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855E15" w:rsidP="0085728B">
            <w:pPr>
              <w:jc w:val="both"/>
              <w:rPr>
                <w:rFonts w:asciiTheme="minorHAnsi" w:hAnsiTheme="minorHAnsi" w:cstheme="minorHAnsi"/>
                <w:sz w:val="22"/>
                <w:szCs w:val="22"/>
              </w:rPr>
            </w:pPr>
            <w:r w:rsidRPr="00CC2381">
              <w:rPr>
                <w:rFonts w:ascii="Calibri" w:hAnsi="Calibri" w:cs="Arial"/>
                <w:i/>
                <w:color w:val="FF0000"/>
                <w:sz w:val="16"/>
                <w:szCs w:val="16"/>
              </w:rPr>
              <w:t>(</w:t>
            </w:r>
            <w:r>
              <w:rPr>
                <w:rFonts w:ascii="Calibri" w:hAnsi="Calibri" w:cs="Arial"/>
                <w:i/>
                <w:color w:val="FF0000"/>
                <w:sz w:val="16"/>
                <w:szCs w:val="16"/>
              </w:rPr>
              <w:t>N/A  No aplica)</w:t>
            </w:r>
          </w:p>
        </w:tc>
        <w:tc>
          <w:tcPr>
            <w:tcW w:w="139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85728B" w:rsidRPr="00552079" w:rsidTr="000E1D5D">
        <w:trPr>
          <w:trHeight w:val="370"/>
        </w:trPr>
        <w:tc>
          <w:tcPr>
            <w:tcW w:w="433" w:type="dxa"/>
            <w:vAlign w:val="center"/>
          </w:tcPr>
          <w:p w:rsidR="0085728B" w:rsidRPr="00552079" w:rsidRDefault="0085728B" w:rsidP="0085728B">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728B" w:rsidRPr="00552079" w:rsidRDefault="0085728B" w:rsidP="0085728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85728B" w:rsidRPr="00552079" w:rsidRDefault="0085728B" w:rsidP="0085728B">
            <w:pPr>
              <w:rPr>
                <w:rFonts w:asciiTheme="minorHAnsi" w:hAnsiTheme="minorHAnsi" w:cstheme="minorHAnsi"/>
                <w:sz w:val="22"/>
                <w:szCs w:val="22"/>
              </w:rPr>
            </w:pPr>
            <w:r w:rsidRPr="00552079">
              <w:rPr>
                <w:rFonts w:asciiTheme="minorHAnsi" w:hAnsiTheme="minorHAnsi" w:cstheme="minorHAnsi"/>
                <w:sz w:val="22"/>
                <w:szCs w:val="22"/>
              </w:rPr>
              <w:t>Fecha:</w:t>
            </w:r>
          </w:p>
          <w:p w:rsidR="0085728B" w:rsidRPr="00552079" w:rsidRDefault="00404F0F" w:rsidP="00404F0F">
            <w:pPr>
              <w:rPr>
                <w:rFonts w:asciiTheme="minorHAnsi" w:hAnsiTheme="minorHAnsi" w:cstheme="minorHAnsi"/>
                <w:sz w:val="22"/>
                <w:szCs w:val="22"/>
              </w:rPr>
            </w:pPr>
            <w:r>
              <w:rPr>
                <w:rFonts w:asciiTheme="minorHAnsi" w:hAnsiTheme="minorHAnsi" w:cstheme="minorHAnsi"/>
                <w:sz w:val="22"/>
                <w:szCs w:val="22"/>
              </w:rPr>
              <w:t>20</w:t>
            </w:r>
            <w:r w:rsidR="0070052D">
              <w:rPr>
                <w:rFonts w:asciiTheme="minorHAnsi" w:hAnsiTheme="minorHAnsi" w:cstheme="minorHAnsi"/>
                <w:sz w:val="22"/>
                <w:szCs w:val="22"/>
              </w:rPr>
              <w:t>/10/2017</w:t>
            </w:r>
          </w:p>
        </w:tc>
        <w:tc>
          <w:tcPr>
            <w:tcW w:w="1528" w:type="dxa"/>
            <w:vAlign w:val="center"/>
          </w:tcPr>
          <w:p w:rsidR="0085728B" w:rsidRPr="00552079" w:rsidRDefault="0085728B" w:rsidP="0085728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728B" w:rsidRPr="00552079" w:rsidRDefault="0070052D" w:rsidP="00404F0F">
            <w:pPr>
              <w:jc w:val="center"/>
              <w:rPr>
                <w:rFonts w:asciiTheme="minorHAnsi" w:hAnsiTheme="minorHAnsi" w:cstheme="minorHAnsi"/>
                <w:sz w:val="22"/>
                <w:szCs w:val="22"/>
              </w:rPr>
            </w:pPr>
            <w:r>
              <w:rPr>
                <w:rFonts w:asciiTheme="minorHAnsi" w:hAnsiTheme="minorHAnsi" w:cstheme="minorHAnsi"/>
                <w:sz w:val="22"/>
                <w:szCs w:val="22"/>
              </w:rPr>
              <w:t>1</w:t>
            </w:r>
            <w:r w:rsidR="00404F0F">
              <w:rPr>
                <w:rFonts w:asciiTheme="minorHAnsi" w:hAnsiTheme="minorHAnsi" w:cstheme="minorHAnsi"/>
                <w:sz w:val="22"/>
                <w:szCs w:val="22"/>
              </w:rPr>
              <w:t>0</w:t>
            </w:r>
            <w:r>
              <w:rPr>
                <w:rFonts w:asciiTheme="minorHAnsi" w:hAnsiTheme="minorHAnsi" w:cstheme="minorHAnsi"/>
                <w:sz w:val="22"/>
                <w:szCs w:val="22"/>
              </w:rPr>
              <w:t>:</w:t>
            </w:r>
            <w:r w:rsidR="00404F0F">
              <w:rPr>
                <w:rFonts w:asciiTheme="minorHAnsi" w:hAnsiTheme="minorHAnsi" w:cstheme="minorHAnsi"/>
                <w:sz w:val="22"/>
                <w:szCs w:val="22"/>
              </w:rPr>
              <w:t>0</w:t>
            </w:r>
            <w:r>
              <w:rPr>
                <w:rFonts w:asciiTheme="minorHAnsi" w:hAnsiTheme="minorHAnsi" w:cstheme="minorHAnsi"/>
                <w:sz w:val="22"/>
                <w:szCs w:val="22"/>
              </w:rPr>
              <w:t>0</w:t>
            </w:r>
          </w:p>
        </w:tc>
        <w:tc>
          <w:tcPr>
            <w:tcW w:w="3534" w:type="dxa"/>
          </w:tcPr>
          <w:p w:rsidR="0085728B" w:rsidRPr="009E5373" w:rsidRDefault="0085728B" w:rsidP="0085728B">
            <w:pPr>
              <w:jc w:val="both"/>
              <w:rPr>
                <w:rFonts w:ascii="Calibri" w:hAnsi="Calibri" w:cs="Arial"/>
                <w:i/>
                <w:color w:val="1F497D"/>
                <w:sz w:val="16"/>
                <w:szCs w:val="16"/>
              </w:rPr>
            </w:pPr>
            <w:r w:rsidRPr="009E5373">
              <w:rPr>
                <w:rFonts w:ascii="Calibri" w:hAnsi="Calibri" w:cs="Arial"/>
                <w:b/>
                <w:color w:val="1F497D"/>
                <w:sz w:val="16"/>
                <w:szCs w:val="16"/>
              </w:rPr>
              <w:t xml:space="preserve">Lugar: </w:t>
            </w:r>
            <w:r w:rsidRPr="009E5373">
              <w:rPr>
                <w:color w:val="1F497D"/>
              </w:rPr>
              <w:t xml:space="preserve"> </w:t>
            </w:r>
            <w:r w:rsidRPr="009E5373">
              <w:rPr>
                <w:rFonts w:ascii="Calibri" w:hAnsi="Calibri" w:cs="Arial"/>
                <w:i/>
                <w:color w:val="1F497D"/>
                <w:sz w:val="16"/>
                <w:szCs w:val="16"/>
              </w:rPr>
              <w:t>Oficina de Contrataciones</w:t>
            </w:r>
            <w:r w:rsidRPr="009E5373">
              <w:rPr>
                <w:color w:val="1F497D"/>
              </w:rPr>
              <w:t xml:space="preserve"> - </w:t>
            </w:r>
            <w:r w:rsidRPr="009E5373">
              <w:rPr>
                <w:rFonts w:ascii="Calibri" w:hAnsi="Calibri" w:cs="Arial"/>
                <w:i/>
                <w:color w:val="1F497D"/>
                <w:sz w:val="16"/>
                <w:szCs w:val="16"/>
              </w:rPr>
              <w:t>Planta Engarrafadora de GLP Distrito Comercial Centro – Av. Siglo XX  Final Portería 2 Zona Valle Hermoso Cochabamba – Bolivia</w:t>
            </w:r>
          </w:p>
          <w:p w:rsidR="0085728B" w:rsidRPr="001B5615" w:rsidRDefault="0085728B" w:rsidP="0085728B">
            <w:pPr>
              <w:jc w:val="both"/>
              <w:rPr>
                <w:rFonts w:asciiTheme="minorHAnsi" w:hAnsiTheme="minorHAnsi" w:cstheme="minorHAnsi"/>
                <w:color w:val="FF0000"/>
                <w:sz w:val="22"/>
                <w:szCs w:val="22"/>
              </w:rPr>
            </w:pPr>
            <w:r w:rsidRPr="009E5373">
              <w:rPr>
                <w:rFonts w:ascii="Calibri" w:hAnsi="Calibri"/>
                <w:b/>
                <w:color w:val="1F497D"/>
                <w:sz w:val="16"/>
                <w:szCs w:val="16"/>
              </w:rPr>
              <w:t>Responsable:</w:t>
            </w:r>
            <w:r w:rsidRPr="009E5373">
              <w:rPr>
                <w:rFonts w:ascii="Calibri" w:hAnsi="Calibri"/>
                <w:color w:val="1F497D"/>
                <w:sz w:val="16"/>
                <w:szCs w:val="16"/>
              </w:rPr>
              <w:t xml:space="preserve"> </w:t>
            </w:r>
            <w:r w:rsidRPr="009E5373">
              <w:rPr>
                <w:rFonts w:ascii="Calibri" w:hAnsi="Calibri" w:cs="Arial"/>
                <w:i/>
                <w:color w:val="1F497D"/>
                <w:sz w:val="16"/>
                <w:szCs w:val="16"/>
              </w:rPr>
              <w:t xml:space="preserve">Lic. </w:t>
            </w:r>
            <w:r>
              <w:rPr>
                <w:rFonts w:ascii="Calibri" w:hAnsi="Calibri" w:cs="Arial"/>
                <w:i/>
                <w:color w:val="1F497D"/>
                <w:sz w:val="16"/>
                <w:szCs w:val="16"/>
              </w:rPr>
              <w:t xml:space="preserve">Zoraida Margott Quisbert Ocampo </w:t>
            </w:r>
            <w:r w:rsidRPr="009E5373">
              <w:rPr>
                <w:rFonts w:ascii="Calibri" w:hAnsi="Calibri" w:cs="Arial"/>
                <w:i/>
                <w:color w:val="1F497D"/>
                <w:sz w:val="16"/>
                <w:szCs w:val="16"/>
              </w:rPr>
              <w:t>.- Analista de Contrataciones</w:t>
            </w:r>
          </w:p>
        </w:tc>
      </w:tr>
      <w:tr w:rsidR="0085728B" w:rsidRPr="00552079" w:rsidTr="0070052D">
        <w:trPr>
          <w:trHeight w:val="416"/>
        </w:trPr>
        <w:tc>
          <w:tcPr>
            <w:tcW w:w="433" w:type="dxa"/>
            <w:vAlign w:val="center"/>
          </w:tcPr>
          <w:p w:rsidR="0085728B" w:rsidRPr="00552079" w:rsidRDefault="0085728B" w:rsidP="0085728B">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85728B" w:rsidRPr="00552079" w:rsidRDefault="0085728B" w:rsidP="0085728B">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93" w:type="dxa"/>
            <w:vAlign w:val="center"/>
          </w:tcPr>
          <w:p w:rsidR="0085728B" w:rsidRPr="00552079" w:rsidRDefault="0085728B" w:rsidP="0085728B">
            <w:pPr>
              <w:rPr>
                <w:rFonts w:asciiTheme="minorHAnsi" w:hAnsiTheme="minorHAnsi" w:cstheme="minorHAnsi"/>
                <w:sz w:val="22"/>
                <w:szCs w:val="22"/>
              </w:rPr>
            </w:pPr>
            <w:r w:rsidRPr="00552079">
              <w:rPr>
                <w:rFonts w:asciiTheme="minorHAnsi" w:hAnsiTheme="minorHAnsi" w:cstheme="minorHAnsi"/>
                <w:sz w:val="22"/>
                <w:szCs w:val="22"/>
              </w:rPr>
              <w:t>Fecha:</w:t>
            </w:r>
          </w:p>
          <w:p w:rsidR="0085728B" w:rsidRPr="00552079" w:rsidRDefault="00404F0F" w:rsidP="00404F0F">
            <w:pPr>
              <w:rPr>
                <w:rFonts w:asciiTheme="minorHAnsi" w:hAnsiTheme="minorHAnsi" w:cstheme="minorHAnsi"/>
                <w:sz w:val="22"/>
                <w:szCs w:val="22"/>
              </w:rPr>
            </w:pPr>
            <w:r>
              <w:rPr>
                <w:rFonts w:asciiTheme="minorHAnsi" w:hAnsiTheme="minorHAnsi" w:cstheme="minorHAnsi"/>
                <w:sz w:val="22"/>
                <w:szCs w:val="22"/>
              </w:rPr>
              <w:t>20</w:t>
            </w:r>
            <w:r w:rsidR="0070052D">
              <w:rPr>
                <w:rFonts w:asciiTheme="minorHAnsi" w:hAnsiTheme="minorHAnsi" w:cstheme="minorHAnsi"/>
                <w:sz w:val="22"/>
                <w:szCs w:val="22"/>
              </w:rPr>
              <w:t>/10/2017</w:t>
            </w:r>
          </w:p>
        </w:tc>
        <w:tc>
          <w:tcPr>
            <w:tcW w:w="1528" w:type="dxa"/>
            <w:vAlign w:val="center"/>
          </w:tcPr>
          <w:p w:rsidR="0085728B" w:rsidRPr="00552079" w:rsidRDefault="0085728B" w:rsidP="0085728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728B" w:rsidRPr="00552079" w:rsidRDefault="0070052D" w:rsidP="00404F0F">
            <w:pPr>
              <w:jc w:val="center"/>
              <w:rPr>
                <w:rFonts w:asciiTheme="minorHAnsi" w:hAnsiTheme="minorHAnsi" w:cstheme="minorHAnsi"/>
                <w:sz w:val="22"/>
                <w:szCs w:val="22"/>
              </w:rPr>
            </w:pPr>
            <w:r>
              <w:rPr>
                <w:rFonts w:asciiTheme="minorHAnsi" w:hAnsiTheme="minorHAnsi" w:cstheme="minorHAnsi"/>
                <w:sz w:val="22"/>
                <w:szCs w:val="22"/>
              </w:rPr>
              <w:t>1</w:t>
            </w:r>
            <w:r w:rsidR="00404F0F">
              <w:rPr>
                <w:rFonts w:asciiTheme="minorHAnsi" w:hAnsiTheme="minorHAnsi" w:cstheme="minorHAnsi"/>
                <w:sz w:val="22"/>
                <w:szCs w:val="22"/>
              </w:rPr>
              <w:t>0</w:t>
            </w:r>
            <w:r>
              <w:rPr>
                <w:rFonts w:asciiTheme="minorHAnsi" w:hAnsiTheme="minorHAnsi" w:cstheme="minorHAnsi"/>
                <w:sz w:val="22"/>
                <w:szCs w:val="22"/>
              </w:rPr>
              <w:t>:</w:t>
            </w:r>
            <w:r w:rsidR="00404F0F">
              <w:rPr>
                <w:rFonts w:asciiTheme="minorHAnsi" w:hAnsiTheme="minorHAnsi" w:cstheme="minorHAnsi"/>
                <w:sz w:val="22"/>
                <w:szCs w:val="22"/>
              </w:rPr>
              <w:t>3</w:t>
            </w:r>
            <w:r>
              <w:rPr>
                <w:rFonts w:asciiTheme="minorHAnsi" w:hAnsiTheme="minorHAnsi" w:cstheme="minorHAnsi"/>
                <w:sz w:val="22"/>
                <w:szCs w:val="22"/>
              </w:rPr>
              <w:t>0</w:t>
            </w:r>
          </w:p>
        </w:tc>
        <w:tc>
          <w:tcPr>
            <w:tcW w:w="3534" w:type="dxa"/>
            <w:vAlign w:val="center"/>
          </w:tcPr>
          <w:p w:rsidR="0085728B" w:rsidRPr="009E5373" w:rsidRDefault="0085728B" w:rsidP="0085728B">
            <w:pPr>
              <w:jc w:val="both"/>
              <w:rPr>
                <w:rFonts w:ascii="Calibri" w:hAnsi="Calibri" w:cs="Arial"/>
                <w:i/>
                <w:color w:val="1F497D"/>
                <w:sz w:val="16"/>
                <w:szCs w:val="16"/>
              </w:rPr>
            </w:pPr>
            <w:r w:rsidRPr="009E5373">
              <w:rPr>
                <w:rFonts w:ascii="Calibri" w:hAnsi="Calibri" w:cs="Arial"/>
                <w:b/>
                <w:color w:val="1F497D"/>
                <w:sz w:val="16"/>
                <w:szCs w:val="16"/>
              </w:rPr>
              <w:t xml:space="preserve">Lugar: </w:t>
            </w:r>
            <w:r w:rsidRPr="009E5373">
              <w:rPr>
                <w:color w:val="1F497D"/>
              </w:rPr>
              <w:t xml:space="preserve"> </w:t>
            </w:r>
            <w:r>
              <w:rPr>
                <w:rFonts w:ascii="Calibri" w:hAnsi="Calibri" w:cs="Arial"/>
                <w:i/>
                <w:color w:val="1F497D"/>
                <w:sz w:val="16"/>
                <w:szCs w:val="16"/>
              </w:rPr>
              <w:t>Oficina de la</w:t>
            </w:r>
            <w:r w:rsidRPr="009E5373">
              <w:rPr>
                <w:color w:val="1F497D"/>
              </w:rPr>
              <w:t xml:space="preserve"> </w:t>
            </w:r>
            <w:r w:rsidRPr="009E5373">
              <w:rPr>
                <w:rFonts w:ascii="Calibri" w:hAnsi="Calibri" w:cs="Arial"/>
                <w:i/>
                <w:color w:val="1F497D"/>
                <w:sz w:val="16"/>
                <w:szCs w:val="16"/>
              </w:rPr>
              <w:t>Planta Engarrafadora de GLP Distrito Comercial Centro – Av. Siglo XX  Final Portería 2 Zona Valle Hermoso Cochabamba – Bolivia</w:t>
            </w:r>
          </w:p>
          <w:p w:rsidR="0085728B" w:rsidRPr="001B5615" w:rsidRDefault="0085728B" w:rsidP="0085728B">
            <w:pPr>
              <w:jc w:val="both"/>
              <w:rPr>
                <w:rFonts w:asciiTheme="minorHAnsi" w:hAnsiTheme="minorHAnsi" w:cstheme="minorHAnsi"/>
                <w:color w:val="FF0000"/>
                <w:sz w:val="22"/>
                <w:szCs w:val="22"/>
                <w:lang w:val="es-BO"/>
              </w:rPr>
            </w:pPr>
            <w:r w:rsidRPr="009E5373">
              <w:rPr>
                <w:rFonts w:ascii="Calibri" w:hAnsi="Calibri"/>
                <w:b/>
                <w:color w:val="1F497D"/>
                <w:sz w:val="16"/>
                <w:szCs w:val="16"/>
              </w:rPr>
              <w:t>Responsable:</w:t>
            </w:r>
            <w:r w:rsidRPr="009E5373">
              <w:rPr>
                <w:rFonts w:ascii="Calibri" w:hAnsi="Calibri"/>
                <w:color w:val="1F497D"/>
                <w:sz w:val="16"/>
                <w:szCs w:val="16"/>
              </w:rPr>
              <w:t xml:space="preserve"> </w:t>
            </w:r>
            <w:r w:rsidRPr="009E5373">
              <w:rPr>
                <w:rFonts w:ascii="Calibri" w:hAnsi="Calibri" w:cs="Arial"/>
                <w:i/>
                <w:color w:val="1F497D"/>
                <w:sz w:val="16"/>
                <w:szCs w:val="16"/>
              </w:rPr>
              <w:t xml:space="preserve">Lic. </w:t>
            </w:r>
            <w:r>
              <w:rPr>
                <w:rFonts w:ascii="Calibri" w:hAnsi="Calibri" w:cs="Arial"/>
                <w:i/>
                <w:color w:val="1F497D"/>
                <w:sz w:val="16"/>
                <w:szCs w:val="16"/>
              </w:rPr>
              <w:t xml:space="preserve">Zoraida Margott Quisbert Ocampo </w:t>
            </w:r>
            <w:r w:rsidRPr="009E5373">
              <w:rPr>
                <w:rFonts w:ascii="Calibri" w:hAnsi="Calibri" w:cs="Arial"/>
                <w:i/>
                <w:color w:val="1F497D"/>
                <w:sz w:val="16"/>
                <w:szCs w:val="16"/>
              </w:rPr>
              <w:t>.- Analista de Contrataciones</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2"/>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112856" w:rsidRDefault="008B1508" w:rsidP="00413F49">
            <w:pPr>
              <w:jc w:val="both"/>
              <w:rPr>
                <w:rFonts w:asciiTheme="minorHAnsi" w:hAnsiTheme="minorHAnsi" w:cstheme="minorHAnsi"/>
                <w:szCs w:val="22"/>
              </w:rPr>
            </w:pPr>
            <w:r>
              <w:rPr>
                <w:rFonts w:asciiTheme="minorHAnsi" w:hAnsiTheme="minorHAnsi" w:cstheme="minorHAnsi"/>
                <w:i/>
                <w:color w:val="FF0000"/>
                <w:szCs w:val="22"/>
              </w:rPr>
              <w:t>01/11/2017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3"/>
            <w:vAlign w:val="center"/>
          </w:tcPr>
          <w:p w:rsidR="00855E15" w:rsidRPr="00D62DD9" w:rsidRDefault="00855E15" w:rsidP="00404F0F">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B1508">
              <w:rPr>
                <w:rFonts w:asciiTheme="minorHAnsi" w:hAnsiTheme="minorHAnsi" w:cstheme="minorHAnsi"/>
                <w:i/>
                <w:color w:val="FF0000"/>
                <w:sz w:val="16"/>
                <w:szCs w:val="22"/>
              </w:rPr>
              <w:t>2</w:t>
            </w:r>
            <w:r w:rsidR="00404F0F">
              <w:rPr>
                <w:rFonts w:asciiTheme="minorHAnsi" w:hAnsiTheme="minorHAnsi" w:cstheme="minorHAnsi"/>
                <w:i/>
                <w:color w:val="FF0000"/>
                <w:sz w:val="16"/>
                <w:szCs w:val="22"/>
              </w:rPr>
              <w:t>5</w:t>
            </w:r>
            <w:r w:rsidR="008B1508">
              <w:rPr>
                <w:rFonts w:asciiTheme="minorHAnsi" w:hAnsiTheme="minorHAnsi" w:cstheme="minorHAnsi"/>
                <w:i/>
                <w:color w:val="FF0000"/>
                <w:sz w:val="16"/>
                <w:szCs w:val="22"/>
              </w:rPr>
              <w:t>/11/2017</w:t>
            </w:r>
          </w:p>
        </w:tc>
      </w:tr>
    </w:tbl>
    <w:p w:rsidR="00855E15" w:rsidRDefault="00855E15" w:rsidP="00D62DD9">
      <w:pPr>
        <w:rPr>
          <w:rFonts w:asciiTheme="minorHAnsi" w:hAnsiTheme="minorHAnsi" w:cstheme="minorHAnsi"/>
          <w:sz w:val="22"/>
          <w:szCs w:val="22"/>
        </w:rPr>
      </w:pPr>
      <w:bookmarkStart w:id="0" w:name="_GoBack"/>
      <w:bookmarkEnd w:id="0"/>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634"/>
        <w:gridCol w:w="1111"/>
        <w:gridCol w:w="1225"/>
        <w:gridCol w:w="1457"/>
        <w:gridCol w:w="1951"/>
      </w:tblGrid>
      <w:tr w:rsidR="00103622" w:rsidRPr="008B1508" w:rsidTr="008B1508">
        <w:trPr>
          <w:trHeight w:val="410"/>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Pr="008B1508" w:rsidRDefault="00D279A7" w:rsidP="00B72684">
            <w:pPr>
              <w:ind w:left="705"/>
              <w:jc w:val="center"/>
              <w:rPr>
                <w:rFonts w:asciiTheme="minorHAnsi" w:hAnsiTheme="minorHAnsi" w:cstheme="minorHAnsi"/>
                <w:b/>
                <w:sz w:val="18"/>
                <w:szCs w:val="18"/>
              </w:rPr>
            </w:pPr>
            <w:r w:rsidRPr="008B1508">
              <w:rPr>
                <w:rFonts w:asciiTheme="minorHAnsi" w:hAnsiTheme="minorHAnsi" w:cstheme="minorHAnsi"/>
                <w:b/>
                <w:sz w:val="18"/>
                <w:szCs w:val="18"/>
              </w:rPr>
              <w:t xml:space="preserve">PRECIO REFERENCIAL DE ACUERDO A LA MONEDA ESTABLECIDA EN EL PROCESO DE CONTRATACIÓN </w:t>
            </w:r>
          </w:p>
          <w:p w:rsidR="00730400" w:rsidRPr="008B1508" w:rsidRDefault="00730400" w:rsidP="00B72684">
            <w:pPr>
              <w:ind w:left="705"/>
              <w:jc w:val="center"/>
              <w:rPr>
                <w:rFonts w:asciiTheme="minorHAnsi" w:hAnsiTheme="minorHAnsi" w:cstheme="minorHAnsi"/>
                <w:b/>
                <w:bCs/>
                <w:i/>
                <w:color w:val="FF0000"/>
                <w:sz w:val="18"/>
                <w:szCs w:val="18"/>
                <w:lang w:val="es-BO" w:eastAsia="es-BO"/>
              </w:rPr>
            </w:pPr>
          </w:p>
        </w:tc>
      </w:tr>
      <w:tr w:rsidR="002E3633" w:rsidRPr="008B1508" w:rsidTr="008B150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8B1508" w:rsidRDefault="002E3633" w:rsidP="00B37050">
            <w:pPr>
              <w:jc w:val="center"/>
              <w:rPr>
                <w:rFonts w:asciiTheme="minorHAnsi" w:hAnsiTheme="minorHAnsi" w:cstheme="minorHAnsi"/>
                <w:b/>
                <w:bCs/>
                <w:color w:val="000000"/>
                <w:sz w:val="18"/>
                <w:szCs w:val="18"/>
                <w:lang w:val="es-BO" w:eastAsia="es-BO"/>
              </w:rPr>
            </w:pPr>
            <w:r w:rsidRPr="008B1508">
              <w:rPr>
                <w:rFonts w:asciiTheme="minorHAnsi" w:hAnsiTheme="minorHAnsi" w:cstheme="minorHAnsi"/>
                <w:b/>
                <w:bCs/>
                <w:color w:val="000000"/>
                <w:sz w:val="18"/>
                <w:szCs w:val="18"/>
                <w:lang w:val="es-BO" w:eastAsia="es-BO"/>
              </w:rPr>
              <w:t>Nº</w:t>
            </w:r>
          </w:p>
        </w:tc>
        <w:tc>
          <w:tcPr>
            <w:tcW w:w="363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8B1508" w:rsidRDefault="002E3633" w:rsidP="00D5656B">
            <w:pPr>
              <w:jc w:val="center"/>
              <w:rPr>
                <w:rFonts w:asciiTheme="minorHAnsi" w:hAnsiTheme="minorHAnsi" w:cstheme="minorHAnsi"/>
                <w:b/>
                <w:bCs/>
                <w:color w:val="000000"/>
                <w:sz w:val="18"/>
                <w:szCs w:val="18"/>
                <w:lang w:val="es-BO" w:eastAsia="es-BO"/>
              </w:rPr>
            </w:pPr>
            <w:r w:rsidRPr="008B1508">
              <w:rPr>
                <w:rFonts w:asciiTheme="minorHAnsi" w:hAnsiTheme="minorHAnsi" w:cstheme="minorHAnsi"/>
                <w:b/>
                <w:bCs/>
                <w:color w:val="000000"/>
                <w:sz w:val="18"/>
                <w:szCs w:val="18"/>
                <w:lang w:val="es-BO" w:eastAsia="es-BO"/>
              </w:rPr>
              <w:t>DESCRIPCIÓN DEL BIEN</w:t>
            </w:r>
          </w:p>
        </w:tc>
        <w:tc>
          <w:tcPr>
            <w:tcW w:w="1111"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8B1508" w:rsidRDefault="002E3633" w:rsidP="00B37050">
            <w:pPr>
              <w:jc w:val="center"/>
              <w:rPr>
                <w:rFonts w:asciiTheme="minorHAnsi" w:hAnsiTheme="minorHAnsi" w:cstheme="minorHAnsi"/>
                <w:b/>
                <w:bCs/>
                <w:color w:val="000000"/>
                <w:sz w:val="18"/>
                <w:szCs w:val="18"/>
                <w:lang w:val="es-BO" w:eastAsia="es-BO"/>
              </w:rPr>
            </w:pPr>
            <w:r w:rsidRPr="008B1508">
              <w:rPr>
                <w:rFonts w:asciiTheme="minorHAnsi" w:hAnsiTheme="minorHAnsi" w:cstheme="minorHAns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8B1508" w:rsidRDefault="002E3633" w:rsidP="00B37050">
            <w:pPr>
              <w:jc w:val="center"/>
              <w:rPr>
                <w:rFonts w:asciiTheme="minorHAnsi" w:hAnsiTheme="minorHAnsi" w:cstheme="minorHAnsi"/>
                <w:b/>
                <w:bCs/>
                <w:color w:val="000000"/>
                <w:sz w:val="18"/>
                <w:szCs w:val="18"/>
                <w:lang w:val="es-BO" w:eastAsia="es-BO"/>
              </w:rPr>
            </w:pPr>
            <w:r w:rsidRPr="008B1508">
              <w:rPr>
                <w:rFonts w:asciiTheme="minorHAnsi" w:hAnsiTheme="minorHAnsi" w:cstheme="minorHAnsi"/>
                <w:b/>
                <w:bCs/>
                <w:color w:val="000000"/>
                <w:sz w:val="18"/>
                <w:szCs w:val="18"/>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8B1508" w:rsidRDefault="002E3633" w:rsidP="00455A2A">
            <w:pPr>
              <w:jc w:val="center"/>
              <w:rPr>
                <w:rFonts w:asciiTheme="minorHAnsi" w:hAnsiTheme="minorHAnsi" w:cstheme="minorHAnsi"/>
                <w:b/>
                <w:bCs/>
                <w:color w:val="000000"/>
                <w:sz w:val="18"/>
                <w:szCs w:val="18"/>
                <w:lang w:val="es-BO" w:eastAsia="es-BO"/>
              </w:rPr>
            </w:pPr>
            <w:r w:rsidRPr="008B1508">
              <w:rPr>
                <w:rFonts w:asciiTheme="minorHAnsi" w:hAnsiTheme="minorHAnsi" w:cstheme="minorHAnsi"/>
                <w:b/>
                <w:bCs/>
                <w:color w:val="000000"/>
                <w:sz w:val="18"/>
                <w:szCs w:val="18"/>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8B1508" w:rsidRDefault="002E3633" w:rsidP="00455A2A">
            <w:pPr>
              <w:jc w:val="center"/>
              <w:rPr>
                <w:rFonts w:asciiTheme="minorHAnsi" w:hAnsiTheme="minorHAnsi" w:cstheme="minorHAnsi"/>
                <w:b/>
                <w:bCs/>
                <w:color w:val="000000"/>
                <w:sz w:val="18"/>
                <w:szCs w:val="18"/>
                <w:lang w:val="es-BO" w:eastAsia="es-BO"/>
              </w:rPr>
            </w:pPr>
            <w:r w:rsidRPr="008B1508">
              <w:rPr>
                <w:rFonts w:asciiTheme="minorHAnsi" w:hAnsiTheme="minorHAnsi" w:cstheme="minorHAnsi"/>
                <w:b/>
                <w:bCs/>
                <w:color w:val="000000"/>
                <w:sz w:val="18"/>
                <w:szCs w:val="18"/>
                <w:lang w:val="es-BO" w:eastAsia="es-BO"/>
              </w:rPr>
              <w:t>PRECIO TOTAL</w:t>
            </w:r>
          </w:p>
        </w:tc>
      </w:tr>
      <w:tr w:rsidR="008B1508" w:rsidRPr="008B1508" w:rsidTr="008B150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B1508" w:rsidRPr="008B1508" w:rsidRDefault="008B1508" w:rsidP="008B1508">
            <w:pPr>
              <w:jc w:val="center"/>
              <w:rPr>
                <w:rFonts w:ascii="Calibri" w:hAnsi="Calibri" w:cs="Calibri"/>
                <w:sz w:val="18"/>
                <w:szCs w:val="18"/>
                <w:lang w:eastAsia="es-BO"/>
              </w:rPr>
            </w:pPr>
            <w:r w:rsidRPr="008B1508">
              <w:rPr>
                <w:rFonts w:ascii="Calibri" w:hAnsi="Calibri" w:cs="Calibri"/>
                <w:sz w:val="18"/>
                <w:szCs w:val="18"/>
                <w:lang w:eastAsia="es-BO"/>
              </w:rPr>
              <w:t>1</w:t>
            </w:r>
          </w:p>
        </w:tc>
        <w:tc>
          <w:tcPr>
            <w:tcW w:w="3634" w:type="dxa"/>
            <w:tcBorders>
              <w:top w:val="nil"/>
              <w:left w:val="nil"/>
              <w:bottom w:val="single" w:sz="8" w:space="0" w:color="auto"/>
              <w:right w:val="single" w:sz="8" w:space="0" w:color="auto"/>
            </w:tcBorders>
            <w:shd w:val="clear" w:color="000000" w:fill="FFFFFF"/>
            <w:vAlign w:val="center"/>
          </w:tcPr>
          <w:p w:rsidR="008B1508" w:rsidRPr="008B1508" w:rsidRDefault="008B1508" w:rsidP="008B1508">
            <w:pPr>
              <w:jc w:val="center"/>
              <w:rPr>
                <w:rFonts w:ascii="Calibri" w:hAnsi="Calibri" w:cs="Calibri"/>
                <w:sz w:val="18"/>
                <w:szCs w:val="18"/>
                <w:lang w:eastAsia="es-BO"/>
              </w:rPr>
            </w:pPr>
            <w:r w:rsidRPr="008B1508">
              <w:rPr>
                <w:rFonts w:ascii="Calibri" w:hAnsi="Calibri" w:cs="Calibri"/>
                <w:sz w:val="18"/>
                <w:szCs w:val="18"/>
                <w:lang w:eastAsia="es-BO"/>
              </w:rPr>
              <w:t>Contador mecánico por gravedad con entrada de 1” completo</w:t>
            </w:r>
          </w:p>
        </w:tc>
        <w:tc>
          <w:tcPr>
            <w:tcW w:w="1111" w:type="dxa"/>
            <w:tcBorders>
              <w:top w:val="nil"/>
              <w:left w:val="nil"/>
              <w:bottom w:val="single" w:sz="8" w:space="0" w:color="auto"/>
              <w:right w:val="single" w:sz="4" w:space="0" w:color="auto"/>
            </w:tcBorders>
            <w:shd w:val="clear" w:color="auto" w:fill="auto"/>
            <w:noWrap/>
            <w:vAlign w:val="center"/>
          </w:tcPr>
          <w:p w:rsidR="008B1508" w:rsidRPr="008B1508" w:rsidRDefault="008B1508" w:rsidP="008B1508">
            <w:pPr>
              <w:jc w:val="center"/>
              <w:rPr>
                <w:rFonts w:ascii="Calibri" w:hAnsi="Calibri" w:cs="Calibri"/>
                <w:sz w:val="18"/>
                <w:szCs w:val="18"/>
                <w:lang w:eastAsia="es-BO"/>
              </w:rPr>
            </w:pPr>
            <w:r w:rsidRPr="008B1508">
              <w:rPr>
                <w:rFonts w:ascii="Calibri" w:hAnsi="Calibri" w:cs="Calibri"/>
                <w:sz w:val="18"/>
                <w:szCs w:val="18"/>
                <w:lang w:eastAsia="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8B1508" w:rsidRPr="008B1508" w:rsidRDefault="008B1508" w:rsidP="008B1508">
            <w:pPr>
              <w:jc w:val="center"/>
              <w:rPr>
                <w:rFonts w:ascii="Calibri" w:hAnsi="Calibri" w:cs="Calibri"/>
                <w:sz w:val="18"/>
                <w:szCs w:val="18"/>
                <w:lang w:eastAsia="es-BO"/>
              </w:rPr>
            </w:pPr>
            <w:r w:rsidRPr="008B1508">
              <w:rPr>
                <w:rFonts w:ascii="Calibri" w:hAnsi="Calibri" w:cs="Calibri"/>
                <w:sz w:val="18"/>
                <w:szCs w:val="18"/>
                <w:lang w:eastAsia="es-BO"/>
              </w:rPr>
              <w:t>4</w:t>
            </w:r>
          </w:p>
        </w:tc>
        <w:tc>
          <w:tcPr>
            <w:tcW w:w="1457" w:type="dxa"/>
            <w:tcBorders>
              <w:top w:val="nil"/>
              <w:left w:val="nil"/>
              <w:bottom w:val="single" w:sz="8" w:space="0" w:color="auto"/>
              <w:right w:val="single" w:sz="8" w:space="0" w:color="auto"/>
            </w:tcBorders>
            <w:shd w:val="clear" w:color="auto" w:fill="auto"/>
            <w:vAlign w:val="center"/>
          </w:tcPr>
          <w:p w:rsidR="008B1508" w:rsidRPr="008B1508" w:rsidRDefault="008B1508" w:rsidP="008B1508">
            <w:pPr>
              <w:jc w:val="center"/>
              <w:rPr>
                <w:rFonts w:ascii="Calibri" w:hAnsi="Calibri" w:cs="Calibri"/>
                <w:sz w:val="18"/>
                <w:szCs w:val="18"/>
                <w:lang w:eastAsia="es-BO"/>
              </w:rPr>
            </w:pPr>
            <w:r w:rsidRPr="008B1508">
              <w:rPr>
                <w:rFonts w:ascii="Calibri" w:hAnsi="Calibri" w:cs="Calibri"/>
                <w:sz w:val="18"/>
                <w:szCs w:val="18"/>
                <w:lang w:eastAsia="es-BO"/>
              </w:rPr>
              <w:t>6.205,00</w:t>
            </w:r>
          </w:p>
        </w:tc>
        <w:tc>
          <w:tcPr>
            <w:tcW w:w="1951" w:type="dxa"/>
            <w:tcBorders>
              <w:top w:val="nil"/>
              <w:left w:val="nil"/>
              <w:bottom w:val="single" w:sz="8" w:space="0" w:color="auto"/>
              <w:right w:val="single" w:sz="8" w:space="0" w:color="auto"/>
            </w:tcBorders>
            <w:shd w:val="clear" w:color="auto" w:fill="auto"/>
            <w:noWrap/>
            <w:vAlign w:val="center"/>
          </w:tcPr>
          <w:p w:rsidR="008B1508" w:rsidRPr="008B1508" w:rsidRDefault="008B1508" w:rsidP="008B1508">
            <w:pPr>
              <w:jc w:val="center"/>
              <w:rPr>
                <w:rFonts w:ascii="Calibri" w:hAnsi="Calibri" w:cs="Calibri"/>
                <w:sz w:val="18"/>
                <w:szCs w:val="18"/>
                <w:lang w:eastAsia="es-BO"/>
              </w:rPr>
            </w:pPr>
            <w:r w:rsidRPr="008B1508">
              <w:rPr>
                <w:rFonts w:ascii="Calibri" w:hAnsi="Calibri" w:cs="Calibri"/>
                <w:sz w:val="18"/>
                <w:szCs w:val="18"/>
                <w:lang w:eastAsia="es-BO"/>
              </w:rPr>
              <w:t>24.820,00</w:t>
            </w:r>
          </w:p>
        </w:tc>
      </w:tr>
      <w:tr w:rsidR="008B1508" w:rsidRPr="008B1508" w:rsidTr="008B150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B1508" w:rsidRPr="008B1508" w:rsidRDefault="008B1508" w:rsidP="008B1508">
            <w:pPr>
              <w:jc w:val="center"/>
              <w:rPr>
                <w:rFonts w:ascii="Calibri" w:hAnsi="Calibri" w:cs="Calibri"/>
                <w:sz w:val="18"/>
                <w:szCs w:val="18"/>
                <w:lang w:eastAsia="es-BO"/>
              </w:rPr>
            </w:pPr>
            <w:r w:rsidRPr="008B1508">
              <w:rPr>
                <w:rFonts w:ascii="Calibri" w:hAnsi="Calibri" w:cs="Calibri"/>
                <w:sz w:val="18"/>
                <w:szCs w:val="18"/>
                <w:lang w:eastAsia="es-BO"/>
              </w:rPr>
              <w:t>2</w:t>
            </w:r>
          </w:p>
        </w:tc>
        <w:tc>
          <w:tcPr>
            <w:tcW w:w="3634" w:type="dxa"/>
            <w:tcBorders>
              <w:top w:val="nil"/>
              <w:left w:val="nil"/>
              <w:bottom w:val="single" w:sz="8" w:space="0" w:color="auto"/>
              <w:right w:val="single" w:sz="8" w:space="0" w:color="auto"/>
            </w:tcBorders>
            <w:shd w:val="clear" w:color="000000" w:fill="FFFFFF"/>
            <w:vAlign w:val="center"/>
          </w:tcPr>
          <w:p w:rsidR="008B1508" w:rsidRPr="008B1508" w:rsidRDefault="008B1508" w:rsidP="008B1508">
            <w:pPr>
              <w:jc w:val="center"/>
              <w:rPr>
                <w:rFonts w:ascii="Calibri" w:hAnsi="Calibri" w:cs="Calibri"/>
                <w:sz w:val="18"/>
                <w:szCs w:val="18"/>
                <w:lang w:eastAsia="es-BO"/>
              </w:rPr>
            </w:pPr>
            <w:r w:rsidRPr="008B1508">
              <w:rPr>
                <w:rFonts w:ascii="Calibri" w:hAnsi="Calibri" w:cs="Calibri"/>
                <w:sz w:val="18"/>
                <w:szCs w:val="18"/>
                <w:lang w:eastAsia="es-BO"/>
              </w:rPr>
              <w:t>Contador mecánico por gravedad con entrada de 1”</w:t>
            </w:r>
          </w:p>
        </w:tc>
        <w:tc>
          <w:tcPr>
            <w:tcW w:w="1111" w:type="dxa"/>
            <w:tcBorders>
              <w:top w:val="nil"/>
              <w:left w:val="nil"/>
              <w:bottom w:val="single" w:sz="8" w:space="0" w:color="auto"/>
              <w:right w:val="single" w:sz="4" w:space="0" w:color="auto"/>
            </w:tcBorders>
            <w:shd w:val="clear" w:color="auto" w:fill="auto"/>
            <w:noWrap/>
            <w:vAlign w:val="center"/>
          </w:tcPr>
          <w:p w:rsidR="008B1508" w:rsidRPr="008B1508" w:rsidRDefault="008B1508" w:rsidP="008B1508">
            <w:pPr>
              <w:jc w:val="center"/>
              <w:rPr>
                <w:rFonts w:ascii="Calibri" w:hAnsi="Calibri" w:cs="Calibri"/>
                <w:sz w:val="18"/>
                <w:szCs w:val="18"/>
                <w:lang w:eastAsia="es-BO"/>
              </w:rPr>
            </w:pPr>
            <w:r w:rsidRPr="008B1508">
              <w:rPr>
                <w:rFonts w:ascii="Calibri" w:hAnsi="Calibri" w:cs="Calibri"/>
                <w:sz w:val="18"/>
                <w:szCs w:val="18"/>
                <w:lang w:eastAsia="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8B1508" w:rsidRPr="008B1508" w:rsidRDefault="008B1508" w:rsidP="008B1508">
            <w:pPr>
              <w:jc w:val="center"/>
              <w:rPr>
                <w:rFonts w:ascii="Calibri" w:hAnsi="Calibri" w:cs="Calibri"/>
                <w:sz w:val="18"/>
                <w:szCs w:val="18"/>
                <w:lang w:eastAsia="es-BO"/>
              </w:rPr>
            </w:pPr>
            <w:r w:rsidRPr="008B1508">
              <w:rPr>
                <w:rFonts w:ascii="Calibri" w:hAnsi="Calibri" w:cs="Calibri"/>
                <w:sz w:val="18"/>
                <w:szCs w:val="18"/>
                <w:lang w:eastAsia="es-BO"/>
              </w:rPr>
              <w:t>1</w:t>
            </w:r>
          </w:p>
        </w:tc>
        <w:tc>
          <w:tcPr>
            <w:tcW w:w="1457" w:type="dxa"/>
            <w:tcBorders>
              <w:top w:val="nil"/>
              <w:left w:val="nil"/>
              <w:bottom w:val="single" w:sz="8" w:space="0" w:color="auto"/>
              <w:right w:val="single" w:sz="8" w:space="0" w:color="auto"/>
            </w:tcBorders>
            <w:shd w:val="clear" w:color="auto" w:fill="auto"/>
            <w:vAlign w:val="center"/>
          </w:tcPr>
          <w:p w:rsidR="008B1508" w:rsidRPr="008B1508" w:rsidRDefault="008B1508" w:rsidP="008B1508">
            <w:pPr>
              <w:jc w:val="center"/>
              <w:rPr>
                <w:rFonts w:ascii="Calibri" w:hAnsi="Calibri" w:cs="Calibri"/>
                <w:sz w:val="18"/>
                <w:szCs w:val="18"/>
                <w:lang w:eastAsia="es-BO"/>
              </w:rPr>
            </w:pPr>
            <w:r w:rsidRPr="008B1508">
              <w:rPr>
                <w:rFonts w:ascii="Calibri" w:hAnsi="Calibri" w:cs="Calibri"/>
                <w:sz w:val="18"/>
                <w:szCs w:val="18"/>
                <w:lang w:eastAsia="es-BO"/>
              </w:rPr>
              <w:t>3.825,00</w:t>
            </w:r>
          </w:p>
        </w:tc>
        <w:tc>
          <w:tcPr>
            <w:tcW w:w="1951" w:type="dxa"/>
            <w:tcBorders>
              <w:top w:val="nil"/>
              <w:left w:val="nil"/>
              <w:bottom w:val="single" w:sz="8" w:space="0" w:color="auto"/>
              <w:right w:val="single" w:sz="8" w:space="0" w:color="auto"/>
            </w:tcBorders>
            <w:shd w:val="clear" w:color="auto" w:fill="auto"/>
            <w:noWrap/>
            <w:vAlign w:val="center"/>
          </w:tcPr>
          <w:p w:rsidR="008B1508" w:rsidRPr="008B1508" w:rsidRDefault="008B1508" w:rsidP="008B1508">
            <w:pPr>
              <w:jc w:val="center"/>
              <w:rPr>
                <w:rFonts w:ascii="Calibri" w:hAnsi="Calibri" w:cs="Calibri"/>
                <w:sz w:val="18"/>
                <w:szCs w:val="18"/>
                <w:lang w:eastAsia="es-BO"/>
              </w:rPr>
            </w:pPr>
            <w:r w:rsidRPr="008B1508">
              <w:rPr>
                <w:rFonts w:ascii="Calibri" w:hAnsi="Calibri" w:cs="Calibri"/>
                <w:sz w:val="18"/>
                <w:szCs w:val="18"/>
                <w:lang w:eastAsia="es-BO"/>
              </w:rPr>
              <w:t>3.825,00</w:t>
            </w:r>
          </w:p>
        </w:tc>
      </w:tr>
      <w:tr w:rsidR="00103622" w:rsidRPr="008B1508" w:rsidTr="008B1508">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8B1508" w:rsidRDefault="00455A2A" w:rsidP="00D94CE2">
            <w:pPr>
              <w:jc w:val="right"/>
              <w:rPr>
                <w:rFonts w:asciiTheme="minorHAnsi" w:hAnsiTheme="minorHAnsi" w:cstheme="minorHAnsi"/>
                <w:b/>
                <w:bCs/>
                <w:color w:val="000000"/>
                <w:sz w:val="18"/>
                <w:szCs w:val="18"/>
                <w:lang w:val="es-BO" w:eastAsia="es-BO"/>
              </w:rPr>
            </w:pPr>
            <w:r w:rsidRPr="008B1508">
              <w:rPr>
                <w:rFonts w:asciiTheme="minorHAnsi" w:hAnsiTheme="minorHAnsi" w:cstheme="minorHAnsi"/>
                <w:b/>
                <w:bCs/>
                <w:color w:val="000000"/>
                <w:sz w:val="18"/>
                <w:szCs w:val="18"/>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8B1508" w:rsidRDefault="008B1508" w:rsidP="008B1508">
            <w:pPr>
              <w:jc w:val="center"/>
              <w:rPr>
                <w:rFonts w:asciiTheme="minorHAnsi" w:hAnsiTheme="minorHAnsi" w:cstheme="minorHAnsi"/>
                <w:color w:val="000000"/>
                <w:sz w:val="18"/>
                <w:szCs w:val="18"/>
                <w:lang w:val="es-BO" w:eastAsia="es-BO"/>
              </w:rPr>
            </w:pPr>
            <w:r w:rsidRPr="008B1508">
              <w:rPr>
                <w:rFonts w:ascii="Calibri" w:hAnsi="Calibri" w:cs="Calibri"/>
                <w:sz w:val="18"/>
                <w:szCs w:val="18"/>
                <w:lang w:eastAsia="es-BO"/>
              </w:rPr>
              <w:t>28.645,00</w:t>
            </w:r>
          </w:p>
        </w:tc>
      </w:tr>
    </w:tbl>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F75872">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F75872">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F75872">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F75872">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F75872">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F75872">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F75872">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F75872">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F75872">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F75872">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75872">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F75872">
      <w:pPr>
        <w:pStyle w:val="Sinespaciado4"/>
        <w:numPr>
          <w:ilvl w:val="0"/>
          <w:numId w:val="28"/>
        </w:numPr>
        <w:ind w:left="851"/>
        <w:jc w:val="both"/>
      </w:pPr>
      <w:r w:rsidRPr="006F470A">
        <w:t>Que tengan sentencia ejecutoriada, con impedimento para ejercer el comercio.</w:t>
      </w:r>
    </w:p>
    <w:p w:rsidR="006A773C" w:rsidRPr="006F470A" w:rsidRDefault="006A773C" w:rsidP="00F75872">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F75872">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F75872">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F75872">
      <w:pPr>
        <w:pStyle w:val="Sinespaciado4"/>
        <w:numPr>
          <w:ilvl w:val="0"/>
          <w:numId w:val="28"/>
        </w:numPr>
        <w:ind w:left="851"/>
        <w:jc w:val="both"/>
      </w:pPr>
      <w:r w:rsidRPr="006F470A">
        <w:t>Que hubiesen declarado su disolución o quiebra.</w:t>
      </w:r>
    </w:p>
    <w:p w:rsidR="006A773C" w:rsidRPr="006F470A" w:rsidRDefault="006A773C" w:rsidP="00F75872">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75872">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75872">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75872">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75872">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B1508">
        <w:rPr>
          <w:rFonts w:asciiTheme="minorHAnsi" w:hAnsiTheme="minorHAnsi" w:cstheme="minorHAnsi"/>
          <w:color w:val="FF0000"/>
          <w:sz w:val="22"/>
          <w:szCs w:val="22"/>
        </w:rPr>
        <w:t>.</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D92DC4"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7587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7587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7587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7587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7587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7587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7587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75872">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75872">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75872">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75872">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75872">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F75872">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F75872">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F75872">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75872">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7587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F7587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7587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75872">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75872">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7587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7587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7587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Default="00701494" w:rsidP="008B1508">
      <w:pPr>
        <w:numPr>
          <w:ilvl w:val="0"/>
          <w:numId w:val="3"/>
        </w:numPr>
        <w:ind w:left="425" w:hanging="426"/>
        <w:jc w:val="both"/>
        <w:rPr>
          <w:rFonts w:asciiTheme="minorHAnsi" w:hAnsiTheme="minorHAnsi" w:cstheme="minorHAnsi"/>
          <w:b/>
          <w:bCs/>
          <w:i/>
          <w:iCs/>
          <w:color w:val="FF0000"/>
          <w:lang w:eastAsia="es-BO"/>
        </w:rPr>
      </w:pPr>
      <w:r w:rsidRPr="008B1508">
        <w:rPr>
          <w:rFonts w:asciiTheme="minorHAnsi" w:hAnsiTheme="minorHAnsi" w:cstheme="minorHAnsi"/>
          <w:b/>
          <w:sz w:val="22"/>
          <w:szCs w:val="22"/>
        </w:rPr>
        <w:t xml:space="preserve">ACUERDO </w:t>
      </w:r>
      <w:r w:rsidR="00FE7731" w:rsidRPr="008B1508">
        <w:rPr>
          <w:rFonts w:asciiTheme="minorHAnsi" w:hAnsiTheme="minorHAnsi" w:cstheme="minorHAnsi"/>
          <w:b/>
          <w:sz w:val="22"/>
          <w:szCs w:val="22"/>
        </w:rPr>
        <w:t>DE CONFIDENCIALIDAD</w:t>
      </w:r>
      <w:r w:rsidR="00F9669E" w:rsidRPr="008B1508">
        <w:rPr>
          <w:rFonts w:asciiTheme="minorHAnsi" w:hAnsiTheme="minorHAnsi" w:cstheme="minorHAnsi"/>
          <w:b/>
          <w:sz w:val="22"/>
          <w:szCs w:val="22"/>
        </w:rPr>
        <w:t>.-</w:t>
      </w:r>
      <w:r w:rsidR="00A11440" w:rsidRPr="008B1508">
        <w:rPr>
          <w:rFonts w:asciiTheme="minorHAnsi" w:hAnsiTheme="minorHAnsi" w:cstheme="minorHAnsi"/>
          <w:b/>
          <w:bCs/>
          <w:i/>
          <w:iCs/>
          <w:color w:val="FF0000"/>
          <w:lang w:eastAsia="es-BO"/>
        </w:rPr>
        <w:t xml:space="preserve"> “No corresponde”.</w:t>
      </w:r>
    </w:p>
    <w:p w:rsidR="008B1508" w:rsidRPr="008B1508" w:rsidRDefault="008B1508" w:rsidP="008B1508">
      <w:pPr>
        <w:ind w:left="425"/>
        <w:jc w:val="both"/>
        <w:rPr>
          <w:rFonts w:asciiTheme="minorHAnsi" w:hAnsiTheme="minorHAnsi" w:cstheme="minorHAnsi"/>
          <w:b/>
          <w:bCs/>
          <w:i/>
          <w:iCs/>
          <w:color w:val="FF0000"/>
          <w:lang w:eastAsia="es-BO"/>
        </w:rPr>
      </w:pPr>
    </w:p>
    <w:p w:rsidR="00900663" w:rsidRPr="008B1508" w:rsidRDefault="00900663" w:rsidP="008B1508">
      <w:pPr>
        <w:pStyle w:val="Prrafodelista"/>
        <w:numPr>
          <w:ilvl w:val="0"/>
          <w:numId w:val="3"/>
        </w:numPr>
        <w:ind w:left="425" w:hanging="426"/>
        <w:jc w:val="both"/>
        <w:rPr>
          <w:rFonts w:asciiTheme="minorHAnsi" w:hAnsiTheme="minorHAnsi" w:cstheme="minorHAnsi"/>
          <w:color w:val="FF0000"/>
          <w:sz w:val="24"/>
          <w:szCs w:val="24"/>
          <w:lang w:val="es-BO" w:eastAsia="es-BO"/>
        </w:rPr>
      </w:pPr>
      <w:r w:rsidRPr="008B1508">
        <w:rPr>
          <w:rFonts w:asciiTheme="minorHAnsi" w:hAnsiTheme="minorHAnsi" w:cstheme="minorHAnsi"/>
          <w:b/>
          <w:sz w:val="22"/>
          <w:szCs w:val="22"/>
        </w:rPr>
        <w:t>INSPECCIÓN PREVIA</w:t>
      </w:r>
      <w:r w:rsidR="00F9669E" w:rsidRPr="008B1508">
        <w:rPr>
          <w:rFonts w:asciiTheme="minorHAnsi" w:hAnsiTheme="minorHAnsi" w:cstheme="minorHAnsi"/>
          <w:b/>
          <w:sz w:val="22"/>
          <w:szCs w:val="22"/>
        </w:rPr>
        <w:t>.-</w:t>
      </w:r>
      <w:r w:rsidR="008B1508" w:rsidRPr="008B1508">
        <w:rPr>
          <w:rFonts w:asciiTheme="minorHAnsi" w:hAnsiTheme="minorHAnsi" w:cstheme="minorHAnsi"/>
          <w:b/>
          <w:bCs/>
          <w:i/>
          <w:iCs/>
          <w:color w:val="FF0000"/>
          <w:lang w:eastAsia="es-BO"/>
        </w:rPr>
        <w:t xml:space="preserve"> “No corresponde”</w:t>
      </w:r>
      <w:r w:rsidR="00A11440" w:rsidRPr="008B1508">
        <w:rPr>
          <w:rFonts w:asciiTheme="minorHAnsi" w:hAnsiTheme="minorHAnsi" w:cstheme="minorHAnsi"/>
          <w:b/>
          <w:bCs/>
          <w:i/>
          <w:iCs/>
          <w:color w:val="FF0000"/>
          <w:lang w:eastAsia="es-BO"/>
        </w:rPr>
        <w:t>.</w:t>
      </w:r>
    </w:p>
    <w:p w:rsidR="008B1508" w:rsidRPr="008B1508" w:rsidRDefault="008B1508" w:rsidP="008B1508">
      <w:pPr>
        <w:pStyle w:val="Prrafodelista"/>
        <w:rPr>
          <w:rFonts w:asciiTheme="minorHAnsi" w:hAnsiTheme="minorHAnsi" w:cstheme="minorHAnsi"/>
          <w:color w:val="FF0000"/>
          <w:sz w:val="24"/>
          <w:szCs w:val="24"/>
          <w:lang w:val="es-BO" w:eastAsia="es-BO"/>
        </w:rPr>
      </w:pPr>
    </w:p>
    <w:p w:rsidR="00A11440" w:rsidRPr="008B1508" w:rsidRDefault="00900663" w:rsidP="00BA083D">
      <w:pPr>
        <w:pStyle w:val="Prrafodelista"/>
        <w:numPr>
          <w:ilvl w:val="0"/>
          <w:numId w:val="3"/>
        </w:numPr>
        <w:ind w:left="425" w:hanging="426"/>
        <w:jc w:val="both"/>
        <w:rPr>
          <w:rFonts w:asciiTheme="minorHAnsi" w:hAnsiTheme="minorHAnsi" w:cstheme="minorHAnsi"/>
          <w:color w:val="FF0000"/>
          <w:sz w:val="24"/>
          <w:szCs w:val="24"/>
          <w:lang w:val="es-BO" w:eastAsia="es-BO"/>
        </w:rPr>
      </w:pPr>
      <w:r w:rsidRPr="008B1508">
        <w:rPr>
          <w:rFonts w:asciiTheme="minorHAnsi" w:hAnsiTheme="minorHAnsi" w:cstheme="minorHAnsi"/>
          <w:b/>
          <w:sz w:val="22"/>
          <w:szCs w:val="22"/>
        </w:rPr>
        <w:t>CONSULTAS ESCRITAS AL DBC</w:t>
      </w:r>
      <w:r w:rsidR="00F9669E" w:rsidRPr="008B1508">
        <w:rPr>
          <w:rFonts w:asciiTheme="minorHAnsi" w:hAnsiTheme="minorHAnsi" w:cstheme="minorHAnsi"/>
          <w:b/>
          <w:sz w:val="22"/>
          <w:szCs w:val="22"/>
        </w:rPr>
        <w:t>.</w:t>
      </w:r>
      <w:proofErr w:type="gramStart"/>
      <w:r w:rsidR="00F9669E" w:rsidRPr="008B1508">
        <w:rPr>
          <w:rFonts w:asciiTheme="minorHAnsi" w:hAnsiTheme="minorHAnsi" w:cstheme="minorHAnsi"/>
          <w:b/>
          <w:sz w:val="22"/>
          <w:szCs w:val="22"/>
        </w:rPr>
        <w:t>-</w:t>
      </w:r>
      <w:r w:rsidR="008B1508">
        <w:rPr>
          <w:rFonts w:asciiTheme="minorHAnsi" w:hAnsiTheme="minorHAnsi" w:cstheme="minorHAnsi"/>
          <w:b/>
          <w:sz w:val="22"/>
          <w:szCs w:val="22"/>
        </w:rPr>
        <w:t xml:space="preserve"> </w:t>
      </w:r>
      <w:r w:rsidR="008B1508" w:rsidRPr="008B1508">
        <w:rPr>
          <w:rFonts w:asciiTheme="minorHAnsi" w:hAnsiTheme="minorHAnsi" w:cstheme="minorHAnsi"/>
          <w:b/>
          <w:bCs/>
          <w:i/>
          <w:iCs/>
          <w:color w:val="FF0000"/>
          <w:lang w:eastAsia="es-BO"/>
        </w:rPr>
        <w:t xml:space="preserve"> “</w:t>
      </w:r>
      <w:proofErr w:type="gramEnd"/>
      <w:r w:rsidR="008B1508" w:rsidRPr="008B1508">
        <w:rPr>
          <w:rFonts w:asciiTheme="minorHAnsi" w:hAnsiTheme="minorHAnsi" w:cstheme="minorHAnsi"/>
          <w:b/>
          <w:bCs/>
          <w:i/>
          <w:iCs/>
          <w:color w:val="FF0000"/>
          <w:lang w:eastAsia="es-BO"/>
        </w:rPr>
        <w:t>No corresponde”</w:t>
      </w:r>
      <w:r w:rsidR="00A11440" w:rsidRPr="008B1508">
        <w:rPr>
          <w:rFonts w:asciiTheme="minorHAnsi" w:hAnsiTheme="minorHAnsi" w:cstheme="minorHAnsi"/>
          <w:b/>
          <w:bCs/>
          <w:i/>
          <w:iCs/>
          <w:color w:val="FF0000"/>
          <w:lang w:eastAsia="es-BO"/>
        </w:rPr>
        <w:t>.</w:t>
      </w:r>
    </w:p>
    <w:p w:rsidR="008B1508" w:rsidRPr="008B1508" w:rsidRDefault="008B1508" w:rsidP="008B1508">
      <w:pPr>
        <w:pStyle w:val="Prrafodelista"/>
        <w:rPr>
          <w:rFonts w:asciiTheme="minorHAnsi" w:hAnsiTheme="minorHAnsi" w:cstheme="minorHAnsi"/>
          <w:color w:val="FF0000"/>
          <w:sz w:val="24"/>
          <w:szCs w:val="24"/>
          <w:lang w:val="es-BO" w:eastAsia="es-BO"/>
        </w:rPr>
      </w:pPr>
    </w:p>
    <w:p w:rsidR="008B1508" w:rsidRPr="008B1508" w:rsidRDefault="008B1508" w:rsidP="008B1508">
      <w:pPr>
        <w:pStyle w:val="Prrafodelista"/>
        <w:ind w:left="425"/>
        <w:jc w:val="both"/>
        <w:rPr>
          <w:rFonts w:asciiTheme="minorHAnsi" w:hAnsiTheme="minorHAnsi" w:cstheme="minorHAnsi"/>
          <w:color w:val="FF0000"/>
          <w:sz w:val="24"/>
          <w:szCs w:val="24"/>
          <w:lang w:val="es-BO" w:eastAsia="es-BO"/>
        </w:rPr>
      </w:pPr>
    </w:p>
    <w:p w:rsidR="00A11440" w:rsidRPr="008B1508" w:rsidRDefault="00015B4A" w:rsidP="008B1508">
      <w:pPr>
        <w:pStyle w:val="Prrafodelista"/>
        <w:numPr>
          <w:ilvl w:val="0"/>
          <w:numId w:val="3"/>
        </w:numPr>
        <w:ind w:left="425" w:hanging="426"/>
        <w:jc w:val="both"/>
        <w:rPr>
          <w:rFonts w:asciiTheme="minorHAnsi" w:hAnsiTheme="minorHAnsi" w:cstheme="minorHAnsi"/>
          <w:color w:val="FF0000"/>
          <w:sz w:val="24"/>
          <w:szCs w:val="24"/>
          <w:lang w:val="es-BO" w:eastAsia="es-BO"/>
        </w:rPr>
      </w:pPr>
      <w:r w:rsidRPr="008B1508">
        <w:rPr>
          <w:rFonts w:asciiTheme="minorHAnsi" w:hAnsiTheme="minorHAnsi" w:cstheme="minorHAnsi"/>
          <w:b/>
          <w:sz w:val="22"/>
          <w:szCs w:val="22"/>
        </w:rPr>
        <w:t>REUNIÓN DE ACLARACIÓN</w:t>
      </w:r>
      <w:r w:rsidR="00F9669E" w:rsidRPr="008B1508">
        <w:rPr>
          <w:rFonts w:asciiTheme="minorHAnsi" w:hAnsiTheme="minorHAnsi" w:cstheme="minorHAnsi"/>
          <w:b/>
          <w:sz w:val="22"/>
          <w:szCs w:val="22"/>
        </w:rPr>
        <w:t>.-</w:t>
      </w:r>
      <w:r w:rsidR="00A11440" w:rsidRPr="008B1508">
        <w:rPr>
          <w:rFonts w:asciiTheme="minorHAnsi" w:hAnsiTheme="minorHAnsi" w:cstheme="minorHAnsi"/>
          <w:b/>
          <w:bCs/>
          <w:i/>
          <w:iCs/>
          <w:color w:val="FF0000"/>
          <w:lang w:eastAsia="es-BO"/>
        </w:rPr>
        <w:t xml:space="preserve"> “No corresponde”.</w:t>
      </w:r>
    </w:p>
    <w:p w:rsidR="008B1508" w:rsidRPr="008B1508" w:rsidRDefault="008B1508" w:rsidP="008B1508">
      <w:pPr>
        <w:pStyle w:val="Prrafodelista"/>
        <w:ind w:left="425"/>
        <w:jc w:val="both"/>
        <w:rPr>
          <w:rFonts w:asciiTheme="minorHAnsi" w:hAnsiTheme="minorHAnsi" w:cstheme="minorHAnsi"/>
          <w:color w:val="FF0000"/>
          <w:sz w:val="24"/>
          <w:szCs w:val="24"/>
          <w:lang w:val="es-BO" w:eastAsia="es-BO"/>
        </w:rPr>
      </w:pPr>
    </w:p>
    <w:p w:rsidR="00900663" w:rsidRPr="006F470A" w:rsidRDefault="00900663" w:rsidP="008B1508">
      <w:pPr>
        <w:pStyle w:val="Prrafodelista"/>
        <w:numPr>
          <w:ilvl w:val="0"/>
          <w:numId w:val="3"/>
        </w:numPr>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8B1508">
      <w:pPr>
        <w:pStyle w:val="Prrafodelista"/>
        <w:ind w:left="425"/>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7587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7587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7587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7587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7587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7587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7587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 xml:space="preserve">En la contratación de bienes se aplicará un margen de preferencia del veinte por ciento (20%) al precio ofertado, para las Micro y Pequeñas Empresas, Asociaciones de Pequeños </w:t>
      </w:r>
      <w:r w:rsidRPr="00AF7E5E">
        <w:rPr>
          <w:rFonts w:asciiTheme="minorHAnsi" w:hAnsiTheme="minorHAnsi" w:cstheme="minorHAnsi"/>
          <w:bCs/>
          <w:sz w:val="22"/>
          <w:szCs w:val="22"/>
          <w:lang w:eastAsia="es-BO"/>
        </w:rPr>
        <w:lastRenderedPageBreak/>
        <w:t>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75872">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F75872">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75872">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75872">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F7587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6E23E4" w:rsidRPr="008B1508" w:rsidRDefault="006E23E4" w:rsidP="00F75872">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8B1508">
        <w:rPr>
          <w:rFonts w:asciiTheme="minorHAnsi" w:hAnsiTheme="minorHAnsi" w:cstheme="minorHAnsi"/>
          <w:sz w:val="22"/>
          <w:szCs w:val="22"/>
        </w:rPr>
        <w:t xml:space="preserve">Original de la Garantía de Seriedad de Propuesta </w:t>
      </w:r>
    </w:p>
    <w:p w:rsidR="008B1508" w:rsidRPr="008B1508" w:rsidRDefault="008B1508" w:rsidP="008B1508">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F75872">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F75872">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7587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7587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75872">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75872">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75872">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75872">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75872">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75872">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F75872">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7587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75872">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75872">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F75872">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7587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7587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7587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75872">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F75872">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75872">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F75872">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F75872">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F75872">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F75872">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7587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F75872">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75872">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7587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7587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F75872">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F75872">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7587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F7587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7587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7587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F7587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7587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F75872">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F75872">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B1508"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1508" w:rsidRPr="0019568C" w:rsidRDefault="008B1508" w:rsidP="008B1508">
            <w:pPr>
              <w:jc w:val="center"/>
              <w:rPr>
                <w:rFonts w:ascii="Calibri" w:hAnsi="Calibri" w:cs="Calibri"/>
                <w:sz w:val="16"/>
                <w:szCs w:val="16"/>
                <w:lang w:eastAsia="es-BO"/>
              </w:rPr>
            </w:pPr>
            <w:r w:rsidRPr="0019568C">
              <w:rPr>
                <w:rFonts w:ascii="Calibri" w:hAnsi="Calibri" w:cs="Calibri"/>
                <w:sz w:val="16"/>
                <w:szCs w:val="16"/>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B1508" w:rsidRPr="0019568C" w:rsidRDefault="008B1508" w:rsidP="008B1508">
            <w:pPr>
              <w:jc w:val="center"/>
              <w:rPr>
                <w:rFonts w:ascii="Calibri" w:hAnsi="Calibri" w:cs="Calibri"/>
                <w:sz w:val="16"/>
                <w:szCs w:val="16"/>
                <w:lang w:eastAsia="es-BO"/>
              </w:rPr>
            </w:pPr>
            <w:r w:rsidRPr="0019568C">
              <w:rPr>
                <w:rFonts w:ascii="Calibri" w:hAnsi="Calibri" w:cs="Calibri"/>
                <w:sz w:val="16"/>
                <w:szCs w:val="16"/>
                <w:lang w:eastAsia="es-BO"/>
              </w:rPr>
              <w:t xml:space="preserve">Contador </w:t>
            </w:r>
            <w:r>
              <w:rPr>
                <w:rFonts w:ascii="Calibri" w:hAnsi="Calibri" w:cs="Calibri"/>
                <w:sz w:val="16"/>
                <w:szCs w:val="16"/>
                <w:lang w:eastAsia="es-BO"/>
              </w:rPr>
              <w:t>mecánico por gravedad con entrada de 1” completo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B1508" w:rsidRPr="0019568C" w:rsidRDefault="008B1508" w:rsidP="008B1508">
            <w:pPr>
              <w:jc w:val="center"/>
              <w:rPr>
                <w:rFonts w:ascii="Calibri" w:hAnsi="Calibri" w:cs="Calibri"/>
                <w:sz w:val="16"/>
                <w:szCs w:val="16"/>
                <w:lang w:eastAsia="es-BO"/>
              </w:rPr>
            </w:pPr>
            <w:r w:rsidRPr="0019568C">
              <w:rPr>
                <w:rFonts w:ascii="Calibri" w:hAnsi="Calibri" w:cs="Calibri"/>
                <w:sz w:val="16"/>
                <w:szCs w:val="16"/>
                <w:lang w:eastAsia="es-BO"/>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B1508" w:rsidRPr="0019568C" w:rsidRDefault="008B1508" w:rsidP="008B1508">
            <w:pPr>
              <w:jc w:val="center"/>
              <w:rPr>
                <w:rFonts w:ascii="Calibri" w:hAnsi="Calibri" w:cs="Calibri"/>
                <w:sz w:val="16"/>
                <w:szCs w:val="16"/>
                <w:lang w:eastAsia="es-BO"/>
              </w:rPr>
            </w:pPr>
            <w:r>
              <w:rPr>
                <w:rFonts w:ascii="Calibri" w:hAnsi="Calibri" w:cs="Calibri"/>
                <w:sz w:val="16"/>
                <w:szCs w:val="16"/>
                <w:lang w:eastAsia="es-BO"/>
              </w:rPr>
              <w:t>4</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B1508" w:rsidRPr="006F470A" w:rsidRDefault="008B1508" w:rsidP="008B1508">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B1508" w:rsidRPr="006F470A" w:rsidRDefault="008B1508" w:rsidP="008B1508">
            <w:pPr>
              <w:jc w:val="center"/>
              <w:rPr>
                <w:rFonts w:asciiTheme="minorHAnsi" w:hAnsiTheme="minorHAnsi" w:cstheme="minorHAnsi"/>
                <w:sz w:val="22"/>
                <w:szCs w:val="22"/>
                <w:lang w:val="es-BO"/>
              </w:rPr>
            </w:pPr>
          </w:p>
        </w:tc>
      </w:tr>
      <w:tr w:rsidR="008B1508"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1508" w:rsidRPr="0019568C" w:rsidRDefault="008B1508" w:rsidP="008B1508">
            <w:pPr>
              <w:jc w:val="center"/>
              <w:rPr>
                <w:rFonts w:ascii="Calibri" w:hAnsi="Calibri" w:cs="Calibri"/>
                <w:sz w:val="16"/>
                <w:szCs w:val="16"/>
                <w:lang w:eastAsia="es-BO"/>
              </w:rPr>
            </w:pPr>
            <w:r>
              <w:rPr>
                <w:rFonts w:ascii="Calibri" w:hAnsi="Calibri" w:cs="Calibri"/>
                <w:sz w:val="16"/>
                <w:szCs w:val="16"/>
                <w:lang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1508" w:rsidRPr="0019568C" w:rsidRDefault="008B1508" w:rsidP="008B1508">
            <w:pPr>
              <w:jc w:val="center"/>
              <w:rPr>
                <w:rFonts w:ascii="Calibri" w:hAnsi="Calibri" w:cs="Calibri"/>
                <w:sz w:val="16"/>
                <w:szCs w:val="16"/>
                <w:lang w:eastAsia="es-BO"/>
              </w:rPr>
            </w:pPr>
            <w:r w:rsidRPr="0019568C">
              <w:rPr>
                <w:rFonts w:ascii="Calibri" w:hAnsi="Calibri" w:cs="Calibri"/>
                <w:sz w:val="16"/>
                <w:szCs w:val="16"/>
                <w:lang w:eastAsia="es-BO"/>
              </w:rPr>
              <w:t xml:space="preserve">Contador </w:t>
            </w:r>
            <w:r>
              <w:rPr>
                <w:rFonts w:ascii="Calibri" w:hAnsi="Calibri" w:cs="Calibri"/>
                <w:sz w:val="16"/>
                <w:szCs w:val="16"/>
                <w:lang w:eastAsia="es-BO"/>
              </w:rPr>
              <w:t>mecánico por gravedad con entrada de 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1508" w:rsidRPr="0019568C" w:rsidRDefault="008B1508" w:rsidP="008B1508">
            <w:pPr>
              <w:jc w:val="center"/>
              <w:rPr>
                <w:rFonts w:ascii="Calibri" w:hAnsi="Calibri" w:cs="Calibri"/>
                <w:sz w:val="16"/>
                <w:szCs w:val="16"/>
                <w:lang w:eastAsia="es-BO"/>
              </w:rPr>
            </w:pPr>
            <w:r>
              <w:rPr>
                <w:rFonts w:ascii="Calibri" w:hAnsi="Calibri" w:cs="Calibri"/>
                <w:sz w:val="16"/>
                <w:szCs w:val="16"/>
                <w:lang w:eastAsia="es-BO"/>
              </w:rPr>
              <w:t>Unidad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1508" w:rsidRPr="0019568C" w:rsidRDefault="008B1508" w:rsidP="008B1508">
            <w:pPr>
              <w:jc w:val="center"/>
              <w:rPr>
                <w:rFonts w:ascii="Calibri" w:hAnsi="Calibri" w:cs="Calibri"/>
                <w:sz w:val="16"/>
                <w:szCs w:val="16"/>
                <w:lang w:eastAsia="es-BO"/>
              </w:rPr>
            </w:pPr>
            <w:r>
              <w:rPr>
                <w:rFonts w:ascii="Calibri" w:hAnsi="Calibri" w:cs="Calibri"/>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1508" w:rsidRPr="006F470A" w:rsidRDefault="008B1508" w:rsidP="008B150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1508" w:rsidRPr="006F470A" w:rsidRDefault="008B1508" w:rsidP="008B1508">
            <w:pPr>
              <w:jc w:val="center"/>
              <w:rPr>
                <w:rFonts w:asciiTheme="minorHAnsi" w:hAnsiTheme="minorHAnsi" w:cstheme="minorHAnsi"/>
                <w:sz w:val="22"/>
                <w:szCs w:val="22"/>
                <w:lang w:val="es-BO"/>
              </w:rPr>
            </w:pPr>
          </w:p>
        </w:tc>
      </w:tr>
      <w:tr w:rsidR="008B1508"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B1508" w:rsidRPr="006F470A" w:rsidRDefault="008B1508" w:rsidP="008B1508">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B1508" w:rsidRPr="006F470A" w:rsidRDefault="008B1508" w:rsidP="008B1508">
            <w:pPr>
              <w:jc w:val="center"/>
              <w:rPr>
                <w:rFonts w:asciiTheme="minorHAnsi" w:hAnsiTheme="minorHAnsi" w:cstheme="minorHAnsi"/>
                <w:sz w:val="22"/>
                <w:szCs w:val="22"/>
                <w:lang w:val="es-BO"/>
              </w:rPr>
            </w:pPr>
          </w:p>
        </w:tc>
      </w:tr>
      <w:tr w:rsidR="008B1508"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B1508" w:rsidRPr="006F470A" w:rsidRDefault="008B1508" w:rsidP="008B1508">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B1508" w:rsidRPr="006F470A" w:rsidRDefault="008B1508" w:rsidP="008B1508">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footerReference w:type="firs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3"/>
        <w:gridCol w:w="4673"/>
      </w:tblGrid>
      <w:tr w:rsidR="006D28FB" w:rsidRPr="00FD291B" w:rsidTr="006D28FB">
        <w:trPr>
          <w:trHeight w:val="531"/>
        </w:trPr>
        <w:tc>
          <w:tcPr>
            <w:tcW w:w="4673" w:type="dxa"/>
            <w:shd w:val="clear" w:color="auto" w:fill="E5DFEC" w:themeFill="accent4" w:themeFillTint="33"/>
            <w:vAlign w:val="center"/>
          </w:tcPr>
          <w:p w:rsidR="006D28FB" w:rsidRPr="006F470A" w:rsidRDefault="006D28FB" w:rsidP="006D28F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673" w:type="dxa"/>
            <w:shd w:val="clear" w:color="auto" w:fill="E5DFEC" w:themeFill="accent4" w:themeFillTint="33"/>
            <w:vAlign w:val="center"/>
          </w:tcPr>
          <w:p w:rsidR="006D28FB" w:rsidRPr="006F470A" w:rsidRDefault="006D28FB" w:rsidP="006D28F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6D28FB" w:rsidRPr="006F470A" w:rsidRDefault="006D28FB" w:rsidP="006D28F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6D28FB" w:rsidRPr="00FD291B" w:rsidTr="006D28FB">
        <w:trPr>
          <w:trHeight w:val="531"/>
        </w:trPr>
        <w:tc>
          <w:tcPr>
            <w:tcW w:w="4673" w:type="dxa"/>
            <w:shd w:val="clear" w:color="auto" w:fill="B8CCE4"/>
            <w:vAlign w:val="center"/>
          </w:tcPr>
          <w:p w:rsidR="006D28FB" w:rsidRPr="00FD291B" w:rsidRDefault="006D28FB" w:rsidP="000A70E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c>
          <w:tcPr>
            <w:tcW w:w="4673" w:type="dxa"/>
            <w:shd w:val="clear" w:color="auto" w:fill="B8CCE4"/>
          </w:tcPr>
          <w:p w:rsidR="006D28FB" w:rsidRPr="00FD291B" w:rsidRDefault="006D28FB" w:rsidP="000A70E8">
            <w:pPr>
              <w:autoSpaceDE w:val="0"/>
              <w:autoSpaceDN w:val="0"/>
              <w:adjustRightInd w:val="0"/>
              <w:rPr>
                <w:rFonts w:ascii="Verdana" w:hAnsi="Verdana" w:cs="Calibri"/>
                <w:b/>
                <w:bCs/>
                <w:sz w:val="18"/>
                <w:szCs w:val="18"/>
              </w:rPr>
            </w:pPr>
          </w:p>
        </w:tc>
      </w:tr>
      <w:tr w:rsidR="006D28FB" w:rsidRPr="00FD291B" w:rsidTr="006D28FB">
        <w:trPr>
          <w:trHeight w:val="991"/>
        </w:trPr>
        <w:tc>
          <w:tcPr>
            <w:tcW w:w="4673" w:type="dxa"/>
            <w:shd w:val="clear" w:color="auto" w:fill="auto"/>
            <w:vAlign w:val="center"/>
          </w:tcPr>
          <w:p w:rsidR="006D28FB" w:rsidRDefault="006D28FB" w:rsidP="000A70E8">
            <w:pPr>
              <w:pStyle w:val="Prrafodelista"/>
              <w:tabs>
                <w:tab w:val="left" w:pos="0"/>
              </w:tabs>
              <w:autoSpaceDE w:val="0"/>
              <w:autoSpaceDN w:val="0"/>
              <w:adjustRightInd w:val="0"/>
              <w:ind w:left="426"/>
              <w:contextualSpacing/>
              <w:jc w:val="both"/>
              <w:rPr>
                <w:rFonts w:ascii="Verdana" w:hAnsi="Verdana" w:cs="Calibri"/>
                <w:sz w:val="18"/>
                <w:szCs w:val="18"/>
                <w:lang w:eastAsia="es-BO"/>
              </w:rPr>
            </w:pPr>
          </w:p>
          <w:p w:rsidR="006D28FB" w:rsidRDefault="006D28FB" w:rsidP="00F75872">
            <w:pPr>
              <w:pStyle w:val="Prrafodelista"/>
              <w:numPr>
                <w:ilvl w:val="0"/>
                <w:numId w:val="37"/>
              </w:numPr>
              <w:tabs>
                <w:tab w:val="left" w:pos="0"/>
              </w:tabs>
              <w:autoSpaceDE w:val="0"/>
              <w:autoSpaceDN w:val="0"/>
              <w:adjustRightInd w:val="0"/>
              <w:ind w:left="426" w:hanging="284"/>
              <w:contextualSpacing/>
              <w:jc w:val="both"/>
              <w:rPr>
                <w:rFonts w:ascii="Verdana" w:hAnsi="Verdana" w:cs="Calibri"/>
                <w:sz w:val="18"/>
                <w:szCs w:val="18"/>
                <w:lang w:eastAsia="es-BO"/>
              </w:rPr>
            </w:pPr>
            <w:r>
              <w:rPr>
                <w:rFonts w:ascii="Verdana" w:hAnsi="Verdana" w:cs="Calibri"/>
                <w:sz w:val="18"/>
                <w:szCs w:val="18"/>
                <w:lang w:eastAsia="es-BO"/>
              </w:rPr>
              <w:t>ÍTEM N° 1</w:t>
            </w:r>
          </w:p>
          <w:p w:rsidR="006D28FB" w:rsidRDefault="006D28FB" w:rsidP="000A70E8">
            <w:pPr>
              <w:pStyle w:val="Prrafodelista"/>
              <w:tabs>
                <w:tab w:val="left" w:pos="0"/>
              </w:tabs>
              <w:autoSpaceDE w:val="0"/>
              <w:autoSpaceDN w:val="0"/>
              <w:adjustRightInd w:val="0"/>
              <w:ind w:left="0"/>
              <w:contextualSpacing/>
              <w:jc w:val="both"/>
              <w:rPr>
                <w:rFonts w:ascii="Verdana" w:hAnsi="Verdana" w:cs="Calibri"/>
                <w:sz w:val="18"/>
                <w:szCs w:val="18"/>
                <w:lang w:eastAsia="es-BO"/>
              </w:rPr>
            </w:pPr>
          </w:p>
          <w:p w:rsidR="006D28FB" w:rsidRDefault="006D28FB" w:rsidP="000A70E8">
            <w:pPr>
              <w:pStyle w:val="Prrafodelista"/>
              <w:tabs>
                <w:tab w:val="left" w:pos="0"/>
              </w:tabs>
              <w:autoSpaceDE w:val="0"/>
              <w:autoSpaceDN w:val="0"/>
              <w:adjustRightInd w:val="0"/>
              <w:ind w:left="0"/>
              <w:contextualSpacing/>
              <w:jc w:val="both"/>
              <w:rPr>
                <w:rFonts w:ascii="Verdana" w:hAnsi="Verdana" w:cs="Calibri"/>
                <w:sz w:val="18"/>
                <w:szCs w:val="18"/>
              </w:rPr>
            </w:pPr>
            <w:r>
              <w:rPr>
                <w:rFonts w:ascii="Verdana" w:hAnsi="Verdana" w:cs="Calibri"/>
                <w:sz w:val="18"/>
                <w:szCs w:val="18"/>
              </w:rPr>
              <w:t>Medidor/Contabilizador de combustible, para bombas de transferencia, mecánico por gravedad</w:t>
            </w:r>
            <w:r w:rsidRPr="00FD291B">
              <w:rPr>
                <w:rFonts w:ascii="Verdana" w:hAnsi="Verdana" w:cs="Calibri"/>
                <w:sz w:val="18"/>
                <w:szCs w:val="18"/>
              </w:rPr>
              <w:t xml:space="preserve"> </w:t>
            </w:r>
            <w:r>
              <w:rPr>
                <w:rFonts w:ascii="Verdana" w:hAnsi="Verdana" w:cs="Calibri"/>
                <w:sz w:val="18"/>
                <w:szCs w:val="18"/>
              </w:rPr>
              <w:t xml:space="preserve">con entrada y salida de 1”, a fin de poder generar un flujo de entre 23 a 151 litros por minuto, con contadores de cuatro dígitos, </w:t>
            </w:r>
            <w:r w:rsidRPr="00586E4C">
              <w:rPr>
                <w:rFonts w:ascii="Verdana" w:hAnsi="Verdana" w:cs="Calibri"/>
                <w:b/>
                <w:sz w:val="18"/>
                <w:szCs w:val="18"/>
              </w:rPr>
              <w:t>completo</w:t>
            </w:r>
            <w:r>
              <w:rPr>
                <w:rFonts w:ascii="Verdana" w:hAnsi="Verdana" w:cs="Calibri"/>
                <w:sz w:val="18"/>
                <w:szCs w:val="18"/>
              </w:rPr>
              <w:t>, incluyendo manguera flexible de 1”x 4,5mts y pico-pistola de carga de entrada y salida de 1”, y manual del equipo.</w:t>
            </w:r>
          </w:p>
          <w:p w:rsidR="006D28FB" w:rsidRDefault="006D28FB" w:rsidP="000A70E8">
            <w:pPr>
              <w:pStyle w:val="Prrafodelista"/>
              <w:tabs>
                <w:tab w:val="left" w:pos="0"/>
              </w:tabs>
              <w:autoSpaceDE w:val="0"/>
              <w:autoSpaceDN w:val="0"/>
              <w:adjustRightInd w:val="0"/>
              <w:ind w:left="0"/>
              <w:contextualSpacing/>
              <w:jc w:val="both"/>
              <w:rPr>
                <w:rFonts w:ascii="Verdana" w:hAnsi="Verdana" w:cs="Calibri"/>
                <w:sz w:val="18"/>
                <w:szCs w:val="18"/>
                <w:lang w:eastAsia="es-BO"/>
              </w:rPr>
            </w:pPr>
          </w:p>
          <w:p w:rsidR="006D28FB" w:rsidRPr="00236C44" w:rsidRDefault="006D28FB" w:rsidP="000A70E8">
            <w:pPr>
              <w:pStyle w:val="Prrafodelista"/>
              <w:autoSpaceDE w:val="0"/>
              <w:autoSpaceDN w:val="0"/>
              <w:adjustRightInd w:val="0"/>
              <w:ind w:left="284"/>
              <w:contextualSpacing/>
              <w:jc w:val="both"/>
              <w:rPr>
                <w:rFonts w:ascii="Verdana" w:hAnsi="Verdana" w:cs="Calibri"/>
                <w:sz w:val="18"/>
                <w:szCs w:val="18"/>
                <w:lang w:eastAsia="es-BO"/>
              </w:rPr>
            </w:pPr>
            <w:r w:rsidRPr="00236C44">
              <w:rPr>
                <w:rFonts w:ascii="Verdana" w:hAnsi="Verdana" w:cs="Calibri"/>
                <w:sz w:val="18"/>
                <w:szCs w:val="18"/>
                <w:lang w:eastAsia="es-BO"/>
              </w:rPr>
              <w:t>ÍTEM N° 2</w:t>
            </w:r>
          </w:p>
          <w:p w:rsidR="006D28FB" w:rsidRPr="00403CFF" w:rsidRDefault="006D28FB" w:rsidP="000A70E8">
            <w:pPr>
              <w:pStyle w:val="Prrafodelista"/>
              <w:autoSpaceDE w:val="0"/>
              <w:autoSpaceDN w:val="0"/>
              <w:adjustRightInd w:val="0"/>
              <w:ind w:left="0"/>
              <w:contextualSpacing/>
              <w:jc w:val="both"/>
              <w:rPr>
                <w:rFonts w:ascii="Verdana" w:hAnsi="Verdana" w:cs="Calibri"/>
                <w:sz w:val="18"/>
                <w:szCs w:val="18"/>
                <w:lang w:eastAsia="es-BO"/>
              </w:rPr>
            </w:pPr>
            <w:r w:rsidRPr="00586E4C">
              <w:rPr>
                <w:rFonts w:ascii="Verdana" w:hAnsi="Verdana" w:cs="Calibri"/>
                <w:sz w:val="18"/>
                <w:szCs w:val="18"/>
              </w:rPr>
              <w:t>Medidor/Contabilizador de combustible, para bombas de transferencia, mecánico por gravedad con entrada y salida de 1”, a fin de poder generar un flujo de entre 23 a 151 litros por minuto, con contadores de cuatro dígitos</w:t>
            </w:r>
          </w:p>
          <w:p w:rsidR="006D28FB" w:rsidRPr="00FD291B" w:rsidRDefault="006D28FB" w:rsidP="000A70E8">
            <w:pPr>
              <w:pStyle w:val="Prrafodelista"/>
              <w:autoSpaceDE w:val="0"/>
              <w:autoSpaceDN w:val="0"/>
              <w:adjustRightInd w:val="0"/>
              <w:ind w:left="0"/>
              <w:contextualSpacing/>
              <w:jc w:val="both"/>
              <w:rPr>
                <w:rFonts w:ascii="Verdana" w:hAnsi="Verdana" w:cs="Calibri"/>
                <w:sz w:val="18"/>
                <w:szCs w:val="18"/>
                <w:lang w:eastAsia="es-BO"/>
              </w:rPr>
            </w:pPr>
          </w:p>
        </w:tc>
        <w:tc>
          <w:tcPr>
            <w:tcW w:w="4673" w:type="dxa"/>
          </w:tcPr>
          <w:p w:rsidR="006D28FB" w:rsidRDefault="006D28FB" w:rsidP="000A70E8">
            <w:pPr>
              <w:pStyle w:val="Prrafodelista"/>
              <w:tabs>
                <w:tab w:val="left" w:pos="0"/>
              </w:tabs>
              <w:autoSpaceDE w:val="0"/>
              <w:autoSpaceDN w:val="0"/>
              <w:adjustRightInd w:val="0"/>
              <w:ind w:left="426"/>
              <w:contextualSpacing/>
              <w:jc w:val="both"/>
              <w:rPr>
                <w:rFonts w:ascii="Verdana" w:hAnsi="Verdana" w:cs="Calibri"/>
                <w:sz w:val="18"/>
                <w:szCs w:val="18"/>
                <w:lang w:eastAsia="es-BO"/>
              </w:rPr>
            </w:pPr>
          </w:p>
        </w:tc>
      </w:tr>
      <w:tr w:rsidR="006D28FB" w:rsidRPr="00FD291B" w:rsidTr="006D28FB">
        <w:trPr>
          <w:trHeight w:val="390"/>
        </w:trPr>
        <w:tc>
          <w:tcPr>
            <w:tcW w:w="4673" w:type="dxa"/>
            <w:shd w:val="clear" w:color="auto" w:fill="B8CCE4"/>
            <w:vAlign w:val="center"/>
          </w:tcPr>
          <w:p w:rsidR="006D28FB" w:rsidRPr="00FD291B" w:rsidRDefault="006D28FB" w:rsidP="000A70E8">
            <w:pPr>
              <w:rPr>
                <w:rFonts w:ascii="Verdana" w:hAnsi="Verdana" w:cs="Calibri"/>
                <w:sz w:val="18"/>
                <w:szCs w:val="18"/>
                <w:lang w:eastAsia="es-BO"/>
              </w:rPr>
            </w:pPr>
            <w:r w:rsidRPr="00FD291B">
              <w:rPr>
                <w:rFonts w:ascii="Verdana" w:hAnsi="Verdana" w:cs="Calibri"/>
                <w:b/>
                <w:bCs/>
                <w:sz w:val="18"/>
                <w:szCs w:val="18"/>
              </w:rPr>
              <w:t xml:space="preserve">PLAZO DE ENTREGA </w:t>
            </w:r>
          </w:p>
        </w:tc>
        <w:tc>
          <w:tcPr>
            <w:tcW w:w="4673" w:type="dxa"/>
            <w:shd w:val="clear" w:color="auto" w:fill="B8CCE4"/>
          </w:tcPr>
          <w:p w:rsidR="006D28FB" w:rsidRPr="00FD291B" w:rsidRDefault="006D28FB" w:rsidP="000A70E8">
            <w:pPr>
              <w:rPr>
                <w:rFonts w:ascii="Verdana" w:hAnsi="Verdana" w:cs="Calibri"/>
                <w:b/>
                <w:bCs/>
                <w:sz w:val="18"/>
                <w:szCs w:val="18"/>
              </w:rPr>
            </w:pPr>
          </w:p>
        </w:tc>
      </w:tr>
      <w:tr w:rsidR="006D28FB" w:rsidRPr="00FD291B" w:rsidTr="006D28FB">
        <w:trPr>
          <w:trHeight w:val="730"/>
        </w:trPr>
        <w:tc>
          <w:tcPr>
            <w:tcW w:w="4673" w:type="dxa"/>
            <w:shd w:val="clear" w:color="auto" w:fill="auto"/>
            <w:vAlign w:val="center"/>
          </w:tcPr>
          <w:p w:rsidR="006D28FB" w:rsidRPr="00FD291B" w:rsidRDefault="006D28FB" w:rsidP="000A70E8">
            <w:pPr>
              <w:spacing w:before="240" w:after="240"/>
              <w:jc w:val="both"/>
              <w:rPr>
                <w:rFonts w:ascii="Verdana" w:hAnsi="Verdana" w:cs="Calibri"/>
                <w:b/>
                <w:bCs/>
                <w:sz w:val="18"/>
                <w:szCs w:val="18"/>
                <w:lang w:val="es-ES_tradnl" w:eastAsia="es-BO"/>
              </w:rPr>
            </w:pPr>
            <w:r w:rsidRPr="00897F5C">
              <w:rPr>
                <w:rFonts w:ascii="Verdana" w:eastAsia="Calibri" w:hAnsi="Verdana" w:cs="Calibri"/>
                <w:sz w:val="18"/>
                <w:szCs w:val="18"/>
                <w:lang w:val="es-BO" w:bidi="en-US"/>
              </w:rPr>
              <w:t xml:space="preserve">El plazo de entrega </w:t>
            </w:r>
            <w:r>
              <w:rPr>
                <w:rFonts w:ascii="Verdana" w:eastAsia="Calibri" w:hAnsi="Verdana" w:cs="Calibri"/>
                <w:sz w:val="18"/>
                <w:szCs w:val="18"/>
                <w:lang w:val="es-BO" w:bidi="en-US"/>
              </w:rPr>
              <w:t>de los contadores volumétricos por gravedad</w:t>
            </w:r>
            <w:r w:rsidRPr="00897F5C">
              <w:rPr>
                <w:rFonts w:ascii="Verdana" w:eastAsia="Calibri" w:hAnsi="Verdana" w:cs="Calibri"/>
                <w:sz w:val="18"/>
                <w:szCs w:val="18"/>
                <w:lang w:val="es-BO" w:bidi="en-US"/>
              </w:rPr>
              <w:t xml:space="preserve">, es de 15 días calendario </w:t>
            </w:r>
            <w:r>
              <w:rPr>
                <w:rFonts w:ascii="Verdana" w:eastAsia="Calibri" w:hAnsi="Verdana" w:cs="Calibri"/>
                <w:sz w:val="18"/>
                <w:szCs w:val="18"/>
                <w:lang w:val="es-BO" w:bidi="en-US"/>
              </w:rPr>
              <w:t xml:space="preserve">computable a partir de la suscripción firma de la Orden de Compra. </w:t>
            </w:r>
          </w:p>
        </w:tc>
        <w:tc>
          <w:tcPr>
            <w:tcW w:w="4673" w:type="dxa"/>
          </w:tcPr>
          <w:p w:rsidR="006D28FB" w:rsidRPr="00897F5C" w:rsidRDefault="006D28FB" w:rsidP="000A70E8">
            <w:pPr>
              <w:spacing w:before="240" w:after="240"/>
              <w:jc w:val="both"/>
              <w:rPr>
                <w:rFonts w:ascii="Verdana" w:eastAsia="Calibri" w:hAnsi="Verdana" w:cs="Calibri"/>
                <w:sz w:val="18"/>
                <w:szCs w:val="18"/>
                <w:lang w:val="es-BO" w:bidi="en-US"/>
              </w:rPr>
            </w:pPr>
          </w:p>
        </w:tc>
      </w:tr>
      <w:tr w:rsidR="006D28FB" w:rsidRPr="00FD291B" w:rsidTr="006D28FB">
        <w:trPr>
          <w:trHeight w:val="402"/>
        </w:trPr>
        <w:tc>
          <w:tcPr>
            <w:tcW w:w="4673" w:type="dxa"/>
            <w:shd w:val="clear" w:color="auto" w:fill="B8CCE4"/>
            <w:vAlign w:val="center"/>
          </w:tcPr>
          <w:p w:rsidR="006D28FB" w:rsidRPr="00FD291B" w:rsidRDefault="006D28FB" w:rsidP="000A70E8">
            <w:pPr>
              <w:jc w:val="both"/>
              <w:rPr>
                <w:rFonts w:ascii="Verdana" w:hAnsi="Verdana" w:cs="Calibri"/>
                <w:b/>
                <w:bCs/>
                <w:sz w:val="18"/>
                <w:szCs w:val="18"/>
                <w:lang w:eastAsia="es-BO"/>
              </w:rPr>
            </w:pPr>
            <w:r w:rsidRPr="00FD291B">
              <w:rPr>
                <w:rFonts w:ascii="Verdana" w:hAnsi="Verdana" w:cs="Calibri"/>
                <w:b/>
                <w:bCs/>
                <w:sz w:val="18"/>
                <w:szCs w:val="18"/>
              </w:rPr>
              <w:t xml:space="preserve">EMBALAJE </w:t>
            </w:r>
          </w:p>
        </w:tc>
        <w:tc>
          <w:tcPr>
            <w:tcW w:w="4673" w:type="dxa"/>
            <w:shd w:val="clear" w:color="auto" w:fill="B8CCE4"/>
          </w:tcPr>
          <w:p w:rsidR="006D28FB" w:rsidRPr="00FD291B" w:rsidRDefault="006D28FB" w:rsidP="000A70E8">
            <w:pPr>
              <w:jc w:val="both"/>
              <w:rPr>
                <w:rFonts w:ascii="Verdana" w:hAnsi="Verdana" w:cs="Calibri"/>
                <w:b/>
                <w:bCs/>
                <w:sz w:val="18"/>
                <w:szCs w:val="18"/>
              </w:rPr>
            </w:pPr>
          </w:p>
        </w:tc>
      </w:tr>
      <w:tr w:rsidR="006D28FB" w:rsidRPr="00FD291B" w:rsidTr="006D28FB">
        <w:trPr>
          <w:trHeight w:val="990"/>
        </w:trPr>
        <w:tc>
          <w:tcPr>
            <w:tcW w:w="4673" w:type="dxa"/>
            <w:shd w:val="clear" w:color="auto" w:fill="auto"/>
            <w:vAlign w:val="center"/>
          </w:tcPr>
          <w:p w:rsidR="006D28FB" w:rsidRPr="00FD291B" w:rsidRDefault="006D28FB" w:rsidP="000A70E8">
            <w:pPr>
              <w:autoSpaceDE w:val="0"/>
              <w:autoSpaceDN w:val="0"/>
              <w:adjustRightInd w:val="0"/>
              <w:jc w:val="both"/>
              <w:rPr>
                <w:rFonts w:ascii="Verdana" w:hAnsi="Verdana" w:cs="Calibri"/>
                <w:sz w:val="18"/>
                <w:szCs w:val="18"/>
                <w:lang w:eastAsia="es-BO"/>
              </w:rPr>
            </w:pPr>
            <w:r>
              <w:rPr>
                <w:rFonts w:ascii="Verdana" w:hAnsi="Verdana" w:cs="Calibri"/>
                <w:sz w:val="18"/>
                <w:szCs w:val="18"/>
              </w:rPr>
              <w:t xml:space="preserve">Los contabilizadores deben encontrarse debidamente embalados, de manera que los mismos no se vean afectados durante su transporte o por las condiciones climáticas, no debiendo sufrir daños durante el transporte. </w:t>
            </w:r>
          </w:p>
        </w:tc>
        <w:tc>
          <w:tcPr>
            <w:tcW w:w="4673" w:type="dxa"/>
          </w:tcPr>
          <w:p w:rsidR="006D28FB" w:rsidRDefault="006D28FB" w:rsidP="000A70E8">
            <w:pPr>
              <w:autoSpaceDE w:val="0"/>
              <w:autoSpaceDN w:val="0"/>
              <w:adjustRightInd w:val="0"/>
              <w:jc w:val="both"/>
              <w:rPr>
                <w:rFonts w:ascii="Verdana" w:hAnsi="Verdana" w:cs="Calibri"/>
                <w:sz w:val="18"/>
                <w:szCs w:val="18"/>
              </w:rPr>
            </w:pPr>
          </w:p>
        </w:tc>
      </w:tr>
    </w:tbl>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FA78A9">
      <w:pPr>
        <w:jc w:val="center"/>
        <w:rPr>
          <w:rFonts w:asciiTheme="minorHAnsi" w:hAnsiTheme="minorHAnsi" w:cstheme="minorHAnsi"/>
          <w:b/>
          <w:sz w:val="22"/>
          <w:szCs w:val="22"/>
        </w:rPr>
      </w:pPr>
    </w:p>
    <w:p w:rsidR="006D28FB" w:rsidRPr="006F470A" w:rsidRDefault="006D28FB"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75872">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7587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7587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7587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F7587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7587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75872">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75872">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142D4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8" o:title=""/>
          </v:shape>
          <o:OLEObject Type="Embed" ProgID="Equation.3" ShapeID="_x0000_i1025" DrawAspect="Content" ObjectID="_1569342332"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0" o:title=""/>
          </v:shape>
          <o:OLEObject Type="Embed" ProgID="Equation.3" ShapeID="_x0000_i1026" DrawAspect="Content" ObjectID="_1569342333"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2" o:title=""/>
          </v:shape>
          <o:OLEObject Type="Embed" ProgID="Equation.3" ShapeID="_x0000_i1027" DrawAspect="Content" ObjectID="_1569342334"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4" o:title=""/>
          </v:shape>
          <o:OLEObject Type="Embed" ProgID="Equation.3" ShapeID="_x0000_i1028" DrawAspect="Content" ObjectID="_1569342335"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7587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7587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7587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7587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6D28FB" w:rsidRDefault="006D28FB" w:rsidP="00D9185F">
      <w:pPr>
        <w:jc w:val="center"/>
        <w:rPr>
          <w:rFonts w:asciiTheme="minorHAnsi" w:hAnsiTheme="minorHAnsi" w:cstheme="minorHAnsi"/>
          <w:b/>
          <w:sz w:val="22"/>
          <w:szCs w:val="22"/>
          <w:lang w:val="es-ES_tradnl"/>
        </w:rPr>
      </w:pPr>
    </w:p>
    <w:p w:rsidR="006D28FB" w:rsidRDefault="006D28FB" w:rsidP="00D9185F">
      <w:pPr>
        <w:jc w:val="center"/>
        <w:rPr>
          <w:rFonts w:asciiTheme="minorHAnsi" w:hAnsiTheme="minorHAnsi" w:cstheme="minorHAnsi"/>
          <w:b/>
          <w:sz w:val="22"/>
          <w:szCs w:val="22"/>
          <w:lang w:val="es-ES_tradnl"/>
        </w:rPr>
      </w:pPr>
    </w:p>
    <w:p w:rsidR="006D28FB" w:rsidRDefault="006D28FB" w:rsidP="00D9185F">
      <w:pPr>
        <w:jc w:val="center"/>
        <w:rPr>
          <w:rFonts w:asciiTheme="minorHAnsi" w:hAnsiTheme="minorHAnsi" w:cstheme="minorHAnsi"/>
          <w:b/>
          <w:sz w:val="22"/>
          <w:szCs w:val="22"/>
          <w:lang w:val="es-ES_tradnl"/>
        </w:rPr>
      </w:pPr>
    </w:p>
    <w:p w:rsidR="006D28FB" w:rsidRDefault="006D28FB" w:rsidP="00D9185F">
      <w:pPr>
        <w:jc w:val="center"/>
        <w:rPr>
          <w:rFonts w:asciiTheme="minorHAnsi" w:hAnsiTheme="minorHAnsi" w:cstheme="minorHAnsi"/>
          <w:b/>
          <w:sz w:val="22"/>
          <w:szCs w:val="22"/>
          <w:lang w:val="es-ES_tradnl"/>
        </w:rPr>
      </w:pPr>
    </w:p>
    <w:p w:rsidR="006D28FB" w:rsidRDefault="006D28FB" w:rsidP="00D9185F">
      <w:pPr>
        <w:jc w:val="center"/>
        <w:rPr>
          <w:rFonts w:asciiTheme="minorHAnsi" w:hAnsiTheme="minorHAnsi" w:cstheme="minorHAnsi"/>
          <w:b/>
          <w:sz w:val="22"/>
          <w:szCs w:val="22"/>
          <w:lang w:val="es-ES_tradnl"/>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6D28FB" w:rsidRPr="00DA548C" w:rsidRDefault="006D28FB" w:rsidP="006D28FB">
      <w:pPr>
        <w:jc w:val="center"/>
        <w:rPr>
          <w:rFonts w:ascii="Calibri" w:eastAsia="Arial Unicode MS" w:hAnsi="Calibri" w:cs="Calibri"/>
          <w:b/>
          <w:sz w:val="22"/>
          <w:szCs w:val="18"/>
          <w:lang w:val="es-MX"/>
        </w:rPr>
      </w:pPr>
      <w:r w:rsidRPr="00DA548C">
        <w:rPr>
          <w:rFonts w:ascii="Calibri" w:eastAsia="Arial Unicode MS" w:hAnsi="Calibri" w:cs="Calibri"/>
          <w:b/>
          <w:sz w:val="22"/>
          <w:szCs w:val="18"/>
          <w:lang w:val="es-MX"/>
        </w:rPr>
        <w:t>ADQUISICIÓN DE CONTADORES VOLUMÉTRICOS PARA EL DTCC</w:t>
      </w:r>
      <w:r>
        <w:rPr>
          <w:rFonts w:ascii="Calibri" w:eastAsia="Arial Unicode MS" w:hAnsi="Calibri" w:cs="Calibri"/>
          <w:b/>
          <w:sz w:val="22"/>
          <w:szCs w:val="18"/>
          <w:lang w:val="es-MX"/>
        </w:rPr>
        <w:t xml:space="preserve"> – TERCERA CONVOCATORIA</w:t>
      </w:r>
      <w:r w:rsidRPr="00DA548C">
        <w:rPr>
          <w:rFonts w:ascii="Calibri" w:eastAsia="Arial Unicode MS" w:hAnsi="Calibri" w:cs="Calibri"/>
          <w:b/>
          <w:sz w:val="22"/>
          <w:szCs w:val="18"/>
          <w:lang w:val="es-MX"/>
        </w:rPr>
        <w:t xml:space="preserve"> </w:t>
      </w:r>
    </w:p>
    <w:p w:rsidR="006D28FB" w:rsidRPr="00FD291B" w:rsidRDefault="006D28FB" w:rsidP="006D28FB">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6D28FB" w:rsidRPr="00FD291B" w:rsidTr="000A70E8">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6D28FB" w:rsidRPr="00236C44" w:rsidRDefault="006D28FB" w:rsidP="000A70E8">
            <w:pPr>
              <w:spacing w:before="60" w:after="60"/>
              <w:jc w:val="center"/>
              <w:rPr>
                <w:rFonts w:ascii="Calibri" w:hAnsi="Calibri" w:cs="Calibri"/>
                <w:b/>
                <w:bCs/>
                <w:sz w:val="22"/>
                <w:szCs w:val="22"/>
                <w:lang w:val="es-BO"/>
              </w:rPr>
            </w:pPr>
            <w:r w:rsidRPr="00236C44">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D28FB" w:rsidRPr="00236C44" w:rsidRDefault="006D28FB" w:rsidP="000A70E8">
            <w:pPr>
              <w:spacing w:before="60" w:after="60"/>
              <w:jc w:val="center"/>
              <w:rPr>
                <w:rFonts w:ascii="Calibri" w:hAnsi="Calibri" w:cs="Calibri"/>
                <w:b/>
                <w:bCs/>
                <w:sz w:val="22"/>
                <w:szCs w:val="22"/>
                <w:lang w:val="es-BO"/>
              </w:rPr>
            </w:pPr>
            <w:r w:rsidRPr="00236C44">
              <w:rPr>
                <w:rFonts w:ascii="Calibri" w:hAnsi="Calibr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6D28FB" w:rsidRPr="00236C44" w:rsidRDefault="006D28FB" w:rsidP="000A70E8">
            <w:pPr>
              <w:spacing w:before="60" w:after="60"/>
              <w:jc w:val="center"/>
              <w:rPr>
                <w:rFonts w:ascii="Calibri" w:hAnsi="Calibri" w:cs="Calibri"/>
                <w:b/>
                <w:bCs/>
                <w:sz w:val="22"/>
                <w:szCs w:val="22"/>
                <w:lang w:val="es-BO"/>
              </w:rPr>
            </w:pPr>
            <w:r w:rsidRPr="00236C44">
              <w:rPr>
                <w:rFonts w:ascii="Calibri" w:hAnsi="Calibri" w:cs="Calibri"/>
                <w:b/>
                <w:bCs/>
                <w:sz w:val="22"/>
                <w:szCs w:val="22"/>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6D28FB" w:rsidRPr="00236C44" w:rsidRDefault="006D28FB" w:rsidP="000A70E8">
            <w:pPr>
              <w:spacing w:before="60" w:after="60"/>
              <w:jc w:val="center"/>
              <w:rPr>
                <w:rFonts w:ascii="Calibri" w:hAnsi="Calibri" w:cs="Calibri"/>
                <w:b/>
                <w:bCs/>
                <w:sz w:val="22"/>
                <w:szCs w:val="22"/>
                <w:lang w:val="es-BO"/>
              </w:rPr>
            </w:pPr>
            <w:r w:rsidRPr="00236C44">
              <w:rPr>
                <w:rFonts w:ascii="Calibri" w:hAnsi="Calibri" w:cs="Calibri"/>
                <w:b/>
                <w:bCs/>
                <w:sz w:val="22"/>
                <w:szCs w:val="22"/>
                <w:lang w:val="es-BO"/>
              </w:rPr>
              <w:t xml:space="preserve">CANTIDAD </w:t>
            </w:r>
          </w:p>
        </w:tc>
      </w:tr>
      <w:tr w:rsidR="006D28FB" w:rsidRPr="00FD291B" w:rsidTr="000A70E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6D28FB" w:rsidRPr="00236C44" w:rsidRDefault="006D28FB" w:rsidP="000A70E8">
            <w:pPr>
              <w:spacing w:before="60" w:after="60"/>
              <w:jc w:val="center"/>
              <w:rPr>
                <w:rFonts w:ascii="Calibri" w:hAnsi="Calibri" w:cs="Calibri"/>
                <w:b/>
                <w:bCs/>
                <w:sz w:val="22"/>
                <w:szCs w:val="22"/>
                <w:lang w:val="es-BO"/>
              </w:rPr>
            </w:pPr>
            <w:r w:rsidRPr="00236C44">
              <w:rPr>
                <w:rFonts w:ascii="Calibri" w:hAnsi="Calibri" w:cs="Calibri"/>
                <w:b/>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D28FB" w:rsidRPr="00236C44" w:rsidRDefault="006D28FB" w:rsidP="000A70E8">
            <w:pPr>
              <w:spacing w:before="60" w:after="60"/>
              <w:jc w:val="center"/>
              <w:rPr>
                <w:rFonts w:ascii="Calibri" w:hAnsi="Calibri" w:cs="Calibri"/>
                <w:sz w:val="22"/>
                <w:szCs w:val="22"/>
                <w:lang w:val="es-BO"/>
              </w:rPr>
            </w:pPr>
            <w:r w:rsidRPr="00236C44">
              <w:rPr>
                <w:rFonts w:ascii="Calibri" w:hAnsi="Calibri" w:cs="Calibri"/>
                <w:sz w:val="22"/>
                <w:szCs w:val="22"/>
                <w:lang w:val="es-BO"/>
              </w:rPr>
              <w:t>Contabilizador mecánico por gravedad con entrada de 1” completo</w:t>
            </w:r>
          </w:p>
        </w:tc>
        <w:tc>
          <w:tcPr>
            <w:tcW w:w="1418" w:type="dxa"/>
            <w:tcBorders>
              <w:top w:val="single" w:sz="4" w:space="0" w:color="auto"/>
              <w:left w:val="single" w:sz="4" w:space="0" w:color="auto"/>
              <w:bottom w:val="single" w:sz="4" w:space="0" w:color="auto"/>
              <w:right w:val="single" w:sz="4" w:space="0" w:color="auto"/>
            </w:tcBorders>
            <w:vAlign w:val="center"/>
          </w:tcPr>
          <w:p w:rsidR="006D28FB" w:rsidRPr="00236C44" w:rsidRDefault="006D28FB" w:rsidP="000A70E8">
            <w:pPr>
              <w:spacing w:before="60" w:after="60"/>
              <w:jc w:val="center"/>
              <w:rPr>
                <w:rFonts w:ascii="Calibri" w:hAnsi="Calibri" w:cs="Calibri"/>
                <w:bCs/>
                <w:sz w:val="22"/>
                <w:szCs w:val="22"/>
                <w:lang w:val="es-BO"/>
              </w:rPr>
            </w:pPr>
            <w:r w:rsidRPr="00236C44">
              <w:rPr>
                <w:rFonts w:ascii="Calibri" w:hAnsi="Calibri" w:cs="Calibri"/>
                <w:bCs/>
                <w:sz w:val="22"/>
                <w:szCs w:val="22"/>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8FB" w:rsidRPr="00236C44" w:rsidRDefault="006D28FB" w:rsidP="000A70E8">
            <w:pPr>
              <w:spacing w:before="60" w:after="60"/>
              <w:jc w:val="center"/>
              <w:rPr>
                <w:rFonts w:ascii="Calibri" w:hAnsi="Calibri" w:cs="Calibri"/>
                <w:bCs/>
                <w:sz w:val="22"/>
                <w:szCs w:val="22"/>
                <w:lang w:val="es-BO"/>
              </w:rPr>
            </w:pPr>
            <w:r w:rsidRPr="00236C44">
              <w:rPr>
                <w:rFonts w:ascii="Calibri" w:hAnsi="Calibri" w:cs="Calibri"/>
                <w:bCs/>
                <w:sz w:val="22"/>
                <w:szCs w:val="22"/>
                <w:lang w:val="es-BO"/>
              </w:rPr>
              <w:t>4</w:t>
            </w:r>
          </w:p>
        </w:tc>
      </w:tr>
      <w:tr w:rsidR="006D28FB" w:rsidRPr="00FD291B" w:rsidTr="000A70E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6D28FB" w:rsidRPr="00236C44" w:rsidRDefault="006D28FB" w:rsidP="000A70E8">
            <w:pPr>
              <w:spacing w:before="60" w:after="60"/>
              <w:jc w:val="center"/>
              <w:rPr>
                <w:rFonts w:ascii="Calibri" w:hAnsi="Calibri" w:cs="Calibri"/>
                <w:b/>
                <w:bCs/>
                <w:sz w:val="22"/>
                <w:szCs w:val="22"/>
                <w:lang w:val="es-BO"/>
              </w:rPr>
            </w:pPr>
            <w:r w:rsidRPr="00236C44">
              <w:rPr>
                <w:rFonts w:ascii="Calibri" w:hAnsi="Calibri" w:cs="Calibri"/>
                <w:b/>
                <w:bCs/>
                <w:sz w:val="22"/>
                <w:szCs w:val="22"/>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D28FB" w:rsidRPr="00236C44" w:rsidRDefault="006D28FB" w:rsidP="000A70E8">
            <w:pPr>
              <w:spacing w:before="60" w:after="60"/>
              <w:jc w:val="center"/>
              <w:rPr>
                <w:rFonts w:ascii="Calibri" w:hAnsi="Calibri" w:cs="Calibri"/>
                <w:sz w:val="22"/>
                <w:szCs w:val="22"/>
                <w:lang w:val="es-BO"/>
              </w:rPr>
            </w:pPr>
            <w:r w:rsidRPr="00236C44">
              <w:rPr>
                <w:rFonts w:ascii="Calibri" w:hAnsi="Calibri" w:cs="Calibri"/>
                <w:sz w:val="22"/>
                <w:szCs w:val="22"/>
                <w:lang w:val="es-BO"/>
              </w:rPr>
              <w:t>Contabilizador mecánico por gravedad con entrada de 1”</w:t>
            </w:r>
          </w:p>
        </w:tc>
        <w:tc>
          <w:tcPr>
            <w:tcW w:w="1418" w:type="dxa"/>
            <w:tcBorders>
              <w:top w:val="single" w:sz="4" w:space="0" w:color="auto"/>
              <w:left w:val="single" w:sz="4" w:space="0" w:color="auto"/>
              <w:bottom w:val="single" w:sz="4" w:space="0" w:color="auto"/>
              <w:right w:val="single" w:sz="4" w:space="0" w:color="auto"/>
            </w:tcBorders>
            <w:vAlign w:val="center"/>
          </w:tcPr>
          <w:p w:rsidR="006D28FB" w:rsidRPr="00236C44" w:rsidRDefault="006D28FB" w:rsidP="000A70E8">
            <w:pPr>
              <w:spacing w:before="60" w:after="60"/>
              <w:jc w:val="center"/>
              <w:rPr>
                <w:rFonts w:ascii="Calibri" w:hAnsi="Calibri" w:cs="Calibri"/>
                <w:bCs/>
                <w:sz w:val="22"/>
                <w:szCs w:val="22"/>
                <w:lang w:val="es-BO"/>
              </w:rPr>
            </w:pPr>
            <w:r w:rsidRPr="00236C44">
              <w:rPr>
                <w:rFonts w:ascii="Calibri" w:hAnsi="Calibri" w:cs="Calibri"/>
                <w:bCs/>
                <w:sz w:val="22"/>
                <w:szCs w:val="22"/>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8FB" w:rsidRPr="00236C44" w:rsidRDefault="006D28FB" w:rsidP="000A70E8">
            <w:pPr>
              <w:spacing w:before="60" w:after="60"/>
              <w:jc w:val="center"/>
              <w:rPr>
                <w:rFonts w:ascii="Calibri" w:hAnsi="Calibri" w:cs="Calibri"/>
                <w:bCs/>
                <w:sz w:val="22"/>
                <w:szCs w:val="22"/>
                <w:lang w:val="es-BO"/>
              </w:rPr>
            </w:pPr>
            <w:r w:rsidRPr="00236C44">
              <w:rPr>
                <w:rFonts w:ascii="Calibri" w:hAnsi="Calibri" w:cs="Calibri"/>
                <w:bCs/>
                <w:sz w:val="22"/>
                <w:szCs w:val="22"/>
                <w:lang w:val="es-BO"/>
              </w:rPr>
              <w:t>1</w:t>
            </w:r>
          </w:p>
        </w:tc>
      </w:tr>
    </w:tbl>
    <w:p w:rsidR="006D28FB" w:rsidRDefault="006D28FB" w:rsidP="006D28FB">
      <w:pPr>
        <w:jc w:val="both"/>
        <w:rPr>
          <w:rFonts w:ascii="Verdana" w:hAnsi="Verdana" w:cs="Verdana"/>
          <w:bCs/>
          <w:color w:val="000000"/>
          <w:sz w:val="18"/>
          <w:szCs w:val="18"/>
        </w:rPr>
      </w:pPr>
    </w:p>
    <w:p w:rsidR="006D28FB" w:rsidRDefault="006D28FB" w:rsidP="00F75872">
      <w:pPr>
        <w:pStyle w:val="Prrafodelista"/>
        <w:numPr>
          <w:ilvl w:val="0"/>
          <w:numId w:val="38"/>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(Para los 2 ítems) (Sujeto a Evaluación)</w:t>
      </w:r>
    </w:p>
    <w:p w:rsidR="006D28FB" w:rsidRPr="00FD291B" w:rsidRDefault="006D28FB" w:rsidP="006D28FB">
      <w:pPr>
        <w:pStyle w:val="Prrafodelista"/>
        <w:ind w:left="567"/>
        <w:contextualSpacing/>
        <w:jc w:val="both"/>
        <w:rPr>
          <w:rFonts w:ascii="Verdana" w:hAnsi="Verdana" w:cs="Calibri"/>
          <w:b/>
          <w:bCs/>
          <w:sz w:val="18"/>
          <w:szCs w:val="18"/>
          <w:lang w:eastAsia="es-BO"/>
        </w:rPr>
      </w:pPr>
    </w:p>
    <w:p w:rsidR="006D28FB" w:rsidRPr="00966109" w:rsidRDefault="006D28FB" w:rsidP="006D28FB">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D28FB" w:rsidRPr="00FD291B" w:rsidTr="000A70E8">
        <w:trPr>
          <w:trHeight w:val="531"/>
        </w:trPr>
        <w:tc>
          <w:tcPr>
            <w:tcW w:w="9603" w:type="dxa"/>
            <w:shd w:val="clear" w:color="auto" w:fill="B8CCE4"/>
            <w:vAlign w:val="center"/>
          </w:tcPr>
          <w:p w:rsidR="006D28FB" w:rsidRPr="00FD291B" w:rsidRDefault="006D28FB" w:rsidP="000A70E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6D28FB" w:rsidRPr="00FD291B" w:rsidTr="000A70E8">
        <w:trPr>
          <w:trHeight w:val="991"/>
        </w:trPr>
        <w:tc>
          <w:tcPr>
            <w:tcW w:w="9603" w:type="dxa"/>
            <w:shd w:val="clear" w:color="auto" w:fill="auto"/>
            <w:vAlign w:val="center"/>
          </w:tcPr>
          <w:p w:rsidR="006D28FB" w:rsidRDefault="006D28FB" w:rsidP="000A70E8">
            <w:pPr>
              <w:pStyle w:val="Prrafodelista"/>
              <w:tabs>
                <w:tab w:val="left" w:pos="0"/>
              </w:tabs>
              <w:autoSpaceDE w:val="0"/>
              <w:autoSpaceDN w:val="0"/>
              <w:adjustRightInd w:val="0"/>
              <w:ind w:left="426"/>
              <w:contextualSpacing/>
              <w:jc w:val="both"/>
              <w:rPr>
                <w:rFonts w:ascii="Verdana" w:hAnsi="Verdana" w:cs="Calibri"/>
                <w:sz w:val="18"/>
                <w:szCs w:val="18"/>
                <w:lang w:eastAsia="es-BO"/>
              </w:rPr>
            </w:pPr>
          </w:p>
          <w:p w:rsidR="006D28FB" w:rsidRDefault="006D28FB" w:rsidP="00F75872">
            <w:pPr>
              <w:pStyle w:val="Prrafodelista"/>
              <w:numPr>
                <w:ilvl w:val="0"/>
                <w:numId w:val="37"/>
              </w:numPr>
              <w:tabs>
                <w:tab w:val="left" w:pos="0"/>
              </w:tabs>
              <w:autoSpaceDE w:val="0"/>
              <w:autoSpaceDN w:val="0"/>
              <w:adjustRightInd w:val="0"/>
              <w:ind w:left="426" w:hanging="284"/>
              <w:contextualSpacing/>
              <w:jc w:val="both"/>
              <w:rPr>
                <w:rFonts w:ascii="Verdana" w:hAnsi="Verdana" w:cs="Calibri"/>
                <w:sz w:val="18"/>
                <w:szCs w:val="18"/>
                <w:lang w:eastAsia="es-BO"/>
              </w:rPr>
            </w:pPr>
            <w:r>
              <w:rPr>
                <w:rFonts w:ascii="Verdana" w:hAnsi="Verdana" w:cs="Calibri"/>
                <w:sz w:val="18"/>
                <w:szCs w:val="18"/>
                <w:lang w:eastAsia="es-BO"/>
              </w:rPr>
              <w:t>ÍTEM N° 1</w:t>
            </w:r>
          </w:p>
          <w:p w:rsidR="006D28FB" w:rsidRDefault="006D28FB" w:rsidP="000A70E8">
            <w:pPr>
              <w:pStyle w:val="Prrafodelista"/>
              <w:tabs>
                <w:tab w:val="left" w:pos="0"/>
              </w:tabs>
              <w:autoSpaceDE w:val="0"/>
              <w:autoSpaceDN w:val="0"/>
              <w:adjustRightInd w:val="0"/>
              <w:ind w:left="0"/>
              <w:contextualSpacing/>
              <w:jc w:val="both"/>
              <w:rPr>
                <w:rFonts w:ascii="Verdana" w:hAnsi="Verdana" w:cs="Calibri"/>
                <w:sz w:val="18"/>
                <w:szCs w:val="18"/>
                <w:lang w:eastAsia="es-BO"/>
              </w:rPr>
            </w:pPr>
          </w:p>
          <w:p w:rsidR="006D28FB" w:rsidRDefault="006D28FB" w:rsidP="000A70E8">
            <w:pPr>
              <w:pStyle w:val="Prrafodelista"/>
              <w:tabs>
                <w:tab w:val="left" w:pos="0"/>
              </w:tabs>
              <w:autoSpaceDE w:val="0"/>
              <w:autoSpaceDN w:val="0"/>
              <w:adjustRightInd w:val="0"/>
              <w:ind w:left="0"/>
              <w:contextualSpacing/>
              <w:jc w:val="both"/>
              <w:rPr>
                <w:rFonts w:ascii="Verdana" w:hAnsi="Verdana" w:cs="Calibri"/>
                <w:sz w:val="18"/>
                <w:szCs w:val="18"/>
              </w:rPr>
            </w:pPr>
            <w:r>
              <w:rPr>
                <w:rFonts w:ascii="Verdana" w:hAnsi="Verdana" w:cs="Calibri"/>
                <w:sz w:val="18"/>
                <w:szCs w:val="18"/>
              </w:rPr>
              <w:t>Medidor/Contabilizador de combustible, para bombas de transferencia, mecánico por gravedad</w:t>
            </w:r>
            <w:r w:rsidRPr="00FD291B">
              <w:rPr>
                <w:rFonts w:ascii="Verdana" w:hAnsi="Verdana" w:cs="Calibri"/>
                <w:sz w:val="18"/>
                <w:szCs w:val="18"/>
              </w:rPr>
              <w:t xml:space="preserve"> </w:t>
            </w:r>
            <w:r>
              <w:rPr>
                <w:rFonts w:ascii="Verdana" w:hAnsi="Verdana" w:cs="Calibri"/>
                <w:sz w:val="18"/>
                <w:szCs w:val="18"/>
              </w:rPr>
              <w:t xml:space="preserve">con entrada y salida de 1”, a fin de poder generar un flujo de entre 23 a 151 litros por minuto, con contadores de cuatro dígitos, </w:t>
            </w:r>
            <w:r w:rsidRPr="00586E4C">
              <w:rPr>
                <w:rFonts w:ascii="Verdana" w:hAnsi="Verdana" w:cs="Calibri"/>
                <w:b/>
                <w:sz w:val="18"/>
                <w:szCs w:val="18"/>
              </w:rPr>
              <w:t>completo</w:t>
            </w:r>
            <w:r>
              <w:rPr>
                <w:rFonts w:ascii="Verdana" w:hAnsi="Verdana" w:cs="Calibri"/>
                <w:sz w:val="18"/>
                <w:szCs w:val="18"/>
              </w:rPr>
              <w:t>, incluyendo manguera flexible de 1”x 4,5mts y pico-pistola de carga de entrada y salida de 1”, y manual del equipo.</w:t>
            </w:r>
          </w:p>
          <w:p w:rsidR="006D28FB" w:rsidRDefault="006D28FB" w:rsidP="000A70E8">
            <w:pPr>
              <w:pStyle w:val="Prrafodelista"/>
              <w:tabs>
                <w:tab w:val="left" w:pos="0"/>
              </w:tabs>
              <w:autoSpaceDE w:val="0"/>
              <w:autoSpaceDN w:val="0"/>
              <w:adjustRightInd w:val="0"/>
              <w:ind w:left="0"/>
              <w:contextualSpacing/>
              <w:jc w:val="both"/>
              <w:rPr>
                <w:rFonts w:ascii="Verdana" w:hAnsi="Verdana" w:cs="Calibri"/>
                <w:sz w:val="18"/>
                <w:szCs w:val="18"/>
                <w:lang w:eastAsia="es-BO"/>
              </w:rPr>
            </w:pPr>
          </w:p>
          <w:p w:rsidR="006D28FB" w:rsidRPr="00236C44" w:rsidRDefault="006D28FB" w:rsidP="000A70E8">
            <w:pPr>
              <w:pStyle w:val="Prrafodelista"/>
              <w:autoSpaceDE w:val="0"/>
              <w:autoSpaceDN w:val="0"/>
              <w:adjustRightInd w:val="0"/>
              <w:ind w:left="284"/>
              <w:contextualSpacing/>
              <w:jc w:val="both"/>
              <w:rPr>
                <w:rFonts w:ascii="Verdana" w:hAnsi="Verdana" w:cs="Calibri"/>
                <w:sz w:val="18"/>
                <w:szCs w:val="18"/>
                <w:lang w:eastAsia="es-BO"/>
              </w:rPr>
            </w:pPr>
            <w:r w:rsidRPr="00236C44">
              <w:rPr>
                <w:rFonts w:ascii="Verdana" w:hAnsi="Verdana" w:cs="Calibri"/>
                <w:sz w:val="18"/>
                <w:szCs w:val="18"/>
                <w:lang w:eastAsia="es-BO"/>
              </w:rPr>
              <w:t>ÍTEM N° 2</w:t>
            </w:r>
          </w:p>
          <w:p w:rsidR="006D28FB" w:rsidRPr="00403CFF" w:rsidRDefault="006D28FB" w:rsidP="000A70E8">
            <w:pPr>
              <w:pStyle w:val="Prrafodelista"/>
              <w:autoSpaceDE w:val="0"/>
              <w:autoSpaceDN w:val="0"/>
              <w:adjustRightInd w:val="0"/>
              <w:ind w:left="0"/>
              <w:contextualSpacing/>
              <w:jc w:val="both"/>
              <w:rPr>
                <w:rFonts w:ascii="Verdana" w:hAnsi="Verdana" w:cs="Calibri"/>
                <w:sz w:val="18"/>
                <w:szCs w:val="18"/>
                <w:lang w:eastAsia="es-BO"/>
              </w:rPr>
            </w:pPr>
            <w:r w:rsidRPr="00586E4C">
              <w:rPr>
                <w:rFonts w:ascii="Verdana" w:hAnsi="Verdana" w:cs="Calibri"/>
                <w:sz w:val="18"/>
                <w:szCs w:val="18"/>
              </w:rPr>
              <w:t>Medidor/Contabilizador de combustible, para bombas de transferencia, mecánico por gravedad con entrada y salida de 1”, a fin de poder generar un flujo de entre 23 a 151 litros por minuto, con contadores de cuatro dígitos</w:t>
            </w:r>
          </w:p>
          <w:p w:rsidR="006D28FB" w:rsidRPr="00FD291B" w:rsidRDefault="006D28FB" w:rsidP="000A70E8">
            <w:pPr>
              <w:pStyle w:val="Prrafodelista"/>
              <w:autoSpaceDE w:val="0"/>
              <w:autoSpaceDN w:val="0"/>
              <w:adjustRightInd w:val="0"/>
              <w:ind w:left="0"/>
              <w:contextualSpacing/>
              <w:jc w:val="both"/>
              <w:rPr>
                <w:rFonts w:ascii="Verdana" w:hAnsi="Verdana" w:cs="Calibri"/>
                <w:sz w:val="18"/>
                <w:szCs w:val="18"/>
                <w:lang w:eastAsia="es-BO"/>
              </w:rPr>
            </w:pPr>
          </w:p>
        </w:tc>
      </w:tr>
      <w:tr w:rsidR="006D28FB" w:rsidRPr="00FD291B" w:rsidTr="000A70E8">
        <w:trPr>
          <w:trHeight w:val="390"/>
        </w:trPr>
        <w:tc>
          <w:tcPr>
            <w:tcW w:w="9603" w:type="dxa"/>
            <w:shd w:val="clear" w:color="auto" w:fill="B8CCE4"/>
            <w:vAlign w:val="center"/>
          </w:tcPr>
          <w:p w:rsidR="006D28FB" w:rsidRPr="00FD291B" w:rsidRDefault="006D28FB" w:rsidP="000A70E8">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6D28FB" w:rsidRPr="00FD291B" w:rsidTr="000A70E8">
        <w:trPr>
          <w:trHeight w:val="730"/>
        </w:trPr>
        <w:tc>
          <w:tcPr>
            <w:tcW w:w="9603" w:type="dxa"/>
            <w:shd w:val="clear" w:color="auto" w:fill="auto"/>
            <w:vAlign w:val="center"/>
          </w:tcPr>
          <w:p w:rsidR="006D28FB" w:rsidRPr="00FD291B" w:rsidRDefault="006D28FB" w:rsidP="000A70E8">
            <w:pPr>
              <w:spacing w:before="240" w:after="240"/>
              <w:jc w:val="both"/>
              <w:rPr>
                <w:rFonts w:ascii="Verdana" w:hAnsi="Verdana" w:cs="Calibri"/>
                <w:b/>
                <w:bCs/>
                <w:sz w:val="18"/>
                <w:szCs w:val="18"/>
                <w:lang w:val="es-ES_tradnl" w:eastAsia="es-BO"/>
              </w:rPr>
            </w:pPr>
            <w:r w:rsidRPr="00897F5C">
              <w:rPr>
                <w:rFonts w:ascii="Verdana" w:eastAsia="Calibri" w:hAnsi="Verdana" w:cs="Calibri"/>
                <w:sz w:val="18"/>
                <w:szCs w:val="18"/>
                <w:lang w:val="es-BO" w:bidi="en-US"/>
              </w:rPr>
              <w:t xml:space="preserve">El plazo de entrega </w:t>
            </w:r>
            <w:r>
              <w:rPr>
                <w:rFonts w:ascii="Verdana" w:eastAsia="Calibri" w:hAnsi="Verdana" w:cs="Calibri"/>
                <w:sz w:val="18"/>
                <w:szCs w:val="18"/>
                <w:lang w:val="es-BO" w:bidi="en-US"/>
              </w:rPr>
              <w:t>de los contadores volumétricos por gravedad</w:t>
            </w:r>
            <w:r w:rsidRPr="00897F5C">
              <w:rPr>
                <w:rFonts w:ascii="Verdana" w:eastAsia="Calibri" w:hAnsi="Verdana" w:cs="Calibri"/>
                <w:sz w:val="18"/>
                <w:szCs w:val="18"/>
                <w:lang w:val="es-BO" w:bidi="en-US"/>
              </w:rPr>
              <w:t xml:space="preserve">, es de 15 días calendario </w:t>
            </w:r>
            <w:r>
              <w:rPr>
                <w:rFonts w:ascii="Verdana" w:eastAsia="Calibri" w:hAnsi="Verdana" w:cs="Calibri"/>
                <w:sz w:val="18"/>
                <w:szCs w:val="18"/>
                <w:lang w:val="es-BO" w:bidi="en-US"/>
              </w:rPr>
              <w:t xml:space="preserve">computable a partir de la suscripción firma de la Orden de Compra. </w:t>
            </w:r>
          </w:p>
        </w:tc>
      </w:tr>
      <w:tr w:rsidR="006D28FB" w:rsidRPr="00FD291B" w:rsidTr="000A70E8">
        <w:trPr>
          <w:trHeight w:val="402"/>
        </w:trPr>
        <w:tc>
          <w:tcPr>
            <w:tcW w:w="9603" w:type="dxa"/>
            <w:shd w:val="clear" w:color="auto" w:fill="B8CCE4"/>
            <w:vAlign w:val="center"/>
          </w:tcPr>
          <w:p w:rsidR="006D28FB" w:rsidRPr="00FD291B" w:rsidRDefault="006D28FB" w:rsidP="000A70E8">
            <w:pPr>
              <w:jc w:val="both"/>
              <w:rPr>
                <w:rFonts w:ascii="Verdana" w:hAnsi="Verdana" w:cs="Calibri"/>
                <w:b/>
                <w:bCs/>
                <w:sz w:val="18"/>
                <w:szCs w:val="18"/>
                <w:lang w:eastAsia="es-BO"/>
              </w:rPr>
            </w:pPr>
            <w:r w:rsidRPr="00FD291B">
              <w:rPr>
                <w:rFonts w:ascii="Verdana" w:hAnsi="Verdana" w:cs="Calibri"/>
                <w:b/>
                <w:bCs/>
                <w:sz w:val="18"/>
                <w:szCs w:val="18"/>
              </w:rPr>
              <w:t xml:space="preserve">EMBALAJE </w:t>
            </w:r>
          </w:p>
        </w:tc>
      </w:tr>
      <w:tr w:rsidR="006D28FB" w:rsidRPr="00FD291B" w:rsidTr="000A70E8">
        <w:trPr>
          <w:trHeight w:val="990"/>
        </w:trPr>
        <w:tc>
          <w:tcPr>
            <w:tcW w:w="9603" w:type="dxa"/>
            <w:shd w:val="clear" w:color="auto" w:fill="auto"/>
            <w:vAlign w:val="center"/>
          </w:tcPr>
          <w:p w:rsidR="006D28FB" w:rsidRPr="00FD291B" w:rsidRDefault="006D28FB" w:rsidP="000A70E8">
            <w:pPr>
              <w:autoSpaceDE w:val="0"/>
              <w:autoSpaceDN w:val="0"/>
              <w:adjustRightInd w:val="0"/>
              <w:jc w:val="both"/>
              <w:rPr>
                <w:rFonts w:ascii="Verdana" w:hAnsi="Verdana" w:cs="Calibri"/>
                <w:sz w:val="18"/>
                <w:szCs w:val="18"/>
                <w:lang w:eastAsia="es-BO"/>
              </w:rPr>
            </w:pPr>
            <w:r>
              <w:rPr>
                <w:rFonts w:ascii="Verdana" w:hAnsi="Verdana" w:cs="Calibri"/>
                <w:sz w:val="18"/>
                <w:szCs w:val="18"/>
              </w:rPr>
              <w:t xml:space="preserve">Los contabilizadores deben encontrarse debidamente embalados, de manera que los mismos no se vean afectados durante su transporte o por las condiciones climáticas, no debiendo sufrir daños durante el transporte. </w:t>
            </w:r>
          </w:p>
        </w:tc>
      </w:tr>
    </w:tbl>
    <w:p w:rsidR="006D28FB" w:rsidRDefault="006D28FB" w:rsidP="006D28FB">
      <w:pPr>
        <w:pStyle w:val="Prrafodelista"/>
        <w:ind w:left="567"/>
        <w:contextualSpacing/>
        <w:jc w:val="both"/>
        <w:rPr>
          <w:rFonts w:ascii="Verdana" w:hAnsi="Verdana" w:cs="Calibri"/>
          <w:b/>
          <w:bCs/>
          <w:sz w:val="18"/>
          <w:szCs w:val="18"/>
          <w:lang w:eastAsia="es-BO"/>
        </w:rPr>
      </w:pPr>
    </w:p>
    <w:p w:rsidR="006D28FB" w:rsidRPr="00FD291B" w:rsidRDefault="006D28FB" w:rsidP="00F75872">
      <w:pPr>
        <w:pStyle w:val="Prrafodelista"/>
        <w:numPr>
          <w:ilvl w:val="0"/>
          <w:numId w:val="38"/>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(Para los 2 ítems) (De cumplimiento obligatorio por el proponente)</w:t>
      </w:r>
    </w:p>
    <w:p w:rsidR="006D28FB" w:rsidRPr="00FD291B" w:rsidRDefault="006D28FB" w:rsidP="006D28FB">
      <w:pPr>
        <w:pStyle w:val="Prrafodelista"/>
        <w:jc w:val="both"/>
        <w:rPr>
          <w:rFonts w:ascii="Verdana" w:hAnsi="Verdana"/>
          <w:sz w:val="18"/>
          <w:szCs w:val="18"/>
        </w:rPr>
      </w:pPr>
    </w:p>
    <w:tbl>
      <w:tblPr>
        <w:tblW w:w="9640" w:type="dxa"/>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D28FB" w:rsidRPr="00FD291B" w:rsidTr="000A70E8">
        <w:trPr>
          <w:trHeight w:val="397"/>
        </w:trPr>
        <w:tc>
          <w:tcPr>
            <w:tcW w:w="9640" w:type="dxa"/>
            <w:shd w:val="clear" w:color="auto" w:fill="B8CCE4"/>
            <w:vAlign w:val="center"/>
          </w:tcPr>
          <w:p w:rsidR="006D28FB" w:rsidRPr="00FD291B" w:rsidRDefault="006D28FB" w:rsidP="000A70E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6D28FB" w:rsidRPr="00FD291B" w:rsidTr="000A70E8">
        <w:trPr>
          <w:trHeight w:val="551"/>
        </w:trPr>
        <w:tc>
          <w:tcPr>
            <w:tcW w:w="9640" w:type="dxa"/>
            <w:shd w:val="clear" w:color="auto" w:fill="auto"/>
            <w:vAlign w:val="center"/>
          </w:tcPr>
          <w:p w:rsidR="006D28FB" w:rsidRDefault="006D28FB" w:rsidP="000A70E8">
            <w:pPr>
              <w:pStyle w:val="Sinespaciado"/>
              <w:jc w:val="both"/>
            </w:pPr>
            <w:r>
              <w:t xml:space="preserve">Los bienes deberán ser entregados en </w:t>
            </w:r>
            <w:r w:rsidRPr="00656012">
              <w:t>instalaciones del almacén</w:t>
            </w:r>
            <w:r>
              <w:t xml:space="preserve"> del DTCC, ubicados en</w:t>
            </w:r>
            <w:r w:rsidRPr="00656012">
              <w:t xml:space="preserve"> la Planta Engarrafadora Valle Hermoso, ubicada en la Av. Final Siglo XX</w:t>
            </w:r>
            <w:r>
              <w:t>, portería 2.</w:t>
            </w:r>
          </w:p>
          <w:p w:rsidR="006D28FB" w:rsidRPr="00FD291B" w:rsidRDefault="006D28FB" w:rsidP="000A70E8">
            <w:pPr>
              <w:pStyle w:val="Sinespaciado"/>
              <w:jc w:val="both"/>
              <w:rPr>
                <w:rFonts w:ascii="Verdana" w:hAnsi="Verdana" w:cs="Calibri"/>
                <w:sz w:val="18"/>
                <w:szCs w:val="18"/>
                <w:lang w:eastAsia="es-BO"/>
              </w:rPr>
            </w:pPr>
          </w:p>
        </w:tc>
      </w:tr>
      <w:tr w:rsidR="006D28FB" w:rsidRPr="00FD291B" w:rsidTr="000A70E8">
        <w:trPr>
          <w:trHeight w:val="392"/>
        </w:trPr>
        <w:tc>
          <w:tcPr>
            <w:tcW w:w="9640" w:type="dxa"/>
            <w:shd w:val="clear" w:color="auto" w:fill="BDD6EE"/>
            <w:vAlign w:val="center"/>
          </w:tcPr>
          <w:p w:rsidR="006D28FB" w:rsidRPr="00FD291B" w:rsidRDefault="006D28FB" w:rsidP="000A70E8">
            <w:pPr>
              <w:autoSpaceDE w:val="0"/>
              <w:autoSpaceDN w:val="0"/>
              <w:adjustRightInd w:val="0"/>
              <w:rPr>
                <w:rFonts w:ascii="Verdana" w:hAnsi="Verdana" w:cs="Calibri"/>
                <w:b/>
                <w:bCs/>
                <w:sz w:val="18"/>
                <w:szCs w:val="18"/>
              </w:rPr>
            </w:pPr>
            <w:r w:rsidRPr="00FD291B">
              <w:rPr>
                <w:rFonts w:ascii="Verdana" w:hAnsi="Verdana" w:cs="Calibri"/>
                <w:b/>
                <w:bCs/>
                <w:sz w:val="18"/>
                <w:szCs w:val="18"/>
              </w:rPr>
              <w:lastRenderedPageBreak/>
              <w:t>FORMA DE PAGO</w:t>
            </w:r>
          </w:p>
        </w:tc>
      </w:tr>
      <w:tr w:rsidR="006D28FB" w:rsidRPr="00FD291B" w:rsidTr="000A70E8">
        <w:trPr>
          <w:trHeight w:val="1030"/>
        </w:trPr>
        <w:tc>
          <w:tcPr>
            <w:tcW w:w="9640" w:type="dxa"/>
            <w:tcBorders>
              <w:bottom w:val="single" w:sz="4" w:space="0" w:color="auto"/>
            </w:tcBorders>
            <w:shd w:val="clear" w:color="auto" w:fill="auto"/>
            <w:vAlign w:val="center"/>
          </w:tcPr>
          <w:p w:rsidR="006D28FB" w:rsidRDefault="006D28FB" w:rsidP="000A70E8">
            <w:pPr>
              <w:jc w:val="both"/>
              <w:rPr>
                <w:rFonts w:ascii="Calibri" w:hAnsi="Calibri" w:cs="Arial"/>
                <w:sz w:val="22"/>
                <w:szCs w:val="22"/>
              </w:rPr>
            </w:pPr>
          </w:p>
          <w:p w:rsidR="006D28FB" w:rsidRPr="00656012" w:rsidRDefault="006D28FB" w:rsidP="000A70E8">
            <w:pPr>
              <w:jc w:val="both"/>
              <w:rPr>
                <w:rFonts w:ascii="Calibri" w:hAnsi="Calibri" w:cs="Arial"/>
                <w:sz w:val="22"/>
                <w:szCs w:val="22"/>
              </w:rPr>
            </w:pPr>
            <w:r w:rsidRPr="00656012">
              <w:rPr>
                <w:rFonts w:ascii="Calibri" w:hAnsi="Calibri" w:cs="Arial"/>
                <w:sz w:val="22"/>
                <w:szCs w:val="22"/>
              </w:rPr>
              <w:t>El pago se efectuará</w:t>
            </w:r>
            <w:r>
              <w:rPr>
                <w:rFonts w:ascii="Calibri" w:hAnsi="Calibri" w:cs="Arial"/>
                <w:sz w:val="22"/>
                <w:szCs w:val="22"/>
              </w:rPr>
              <w:t xml:space="preserve"> vía SIGEP</w:t>
            </w:r>
            <w:r w:rsidRPr="00656012">
              <w:rPr>
                <w:rFonts w:ascii="Calibri" w:hAnsi="Calibri" w:cs="Arial"/>
                <w:sz w:val="22"/>
                <w:szCs w:val="22"/>
              </w:rPr>
              <w:t xml:space="preserve">, una vez emitido el </w:t>
            </w:r>
            <w:r>
              <w:rPr>
                <w:rFonts w:ascii="Calibri" w:hAnsi="Calibri" w:cs="Arial"/>
                <w:sz w:val="22"/>
                <w:szCs w:val="22"/>
              </w:rPr>
              <w:t>I</w:t>
            </w:r>
            <w:r w:rsidRPr="00656012">
              <w:rPr>
                <w:rFonts w:ascii="Calibri" w:hAnsi="Calibri" w:cs="Arial"/>
                <w:sz w:val="22"/>
                <w:szCs w:val="22"/>
              </w:rPr>
              <w:t xml:space="preserve">nforme de </w:t>
            </w:r>
            <w:r>
              <w:rPr>
                <w:rFonts w:ascii="Calibri" w:hAnsi="Calibri" w:cs="Arial"/>
                <w:sz w:val="22"/>
                <w:szCs w:val="22"/>
              </w:rPr>
              <w:t>C</w:t>
            </w:r>
            <w:r w:rsidRPr="00656012">
              <w:rPr>
                <w:rFonts w:ascii="Calibri" w:hAnsi="Calibri" w:cs="Arial"/>
                <w:sz w:val="22"/>
                <w:szCs w:val="22"/>
              </w:rPr>
              <w:t>onformidad por parte de</w:t>
            </w:r>
            <w:r>
              <w:rPr>
                <w:rFonts w:ascii="Calibri" w:hAnsi="Calibri" w:cs="Arial"/>
                <w:sz w:val="22"/>
                <w:szCs w:val="22"/>
              </w:rPr>
              <w:t>l</w:t>
            </w:r>
            <w:r w:rsidRPr="00656012">
              <w:rPr>
                <w:rFonts w:ascii="Calibri" w:hAnsi="Calibri" w:cs="Arial"/>
                <w:sz w:val="22"/>
                <w:szCs w:val="22"/>
              </w:rPr>
              <w:t xml:space="preserve"> </w:t>
            </w:r>
            <w:r>
              <w:rPr>
                <w:rFonts w:ascii="Calibri" w:hAnsi="Calibri" w:cs="Arial"/>
                <w:sz w:val="22"/>
                <w:szCs w:val="22"/>
              </w:rPr>
              <w:t>Comité</w:t>
            </w:r>
            <w:r w:rsidRPr="00656012">
              <w:rPr>
                <w:rFonts w:ascii="Calibri" w:hAnsi="Calibri" w:cs="Arial"/>
                <w:sz w:val="22"/>
                <w:szCs w:val="22"/>
              </w:rPr>
              <w:t xml:space="preserve"> de </w:t>
            </w:r>
            <w:r>
              <w:rPr>
                <w:rFonts w:ascii="Calibri" w:hAnsi="Calibri" w:cs="Arial"/>
                <w:sz w:val="22"/>
                <w:szCs w:val="22"/>
              </w:rPr>
              <w:t>R</w:t>
            </w:r>
            <w:r w:rsidRPr="00656012">
              <w:rPr>
                <w:rFonts w:ascii="Calibri" w:hAnsi="Calibri" w:cs="Arial"/>
                <w:sz w:val="22"/>
                <w:szCs w:val="22"/>
              </w:rPr>
              <w:t xml:space="preserve">ecepción, </w:t>
            </w:r>
            <w:r>
              <w:rPr>
                <w:rFonts w:ascii="Calibri" w:hAnsi="Calibri" w:cs="Arial"/>
                <w:sz w:val="22"/>
                <w:szCs w:val="22"/>
              </w:rPr>
              <w:t>para lo cual la empresa adjudicada deberá presentar los siguientes documentos</w:t>
            </w:r>
            <w:r w:rsidRPr="00656012">
              <w:rPr>
                <w:rFonts w:ascii="Calibri" w:hAnsi="Calibri" w:cs="Arial"/>
                <w:sz w:val="22"/>
                <w:szCs w:val="22"/>
              </w:rPr>
              <w:t xml:space="preserve">: </w:t>
            </w:r>
          </w:p>
          <w:p w:rsidR="006D28FB" w:rsidRPr="00656012" w:rsidRDefault="006D28FB" w:rsidP="000A70E8">
            <w:pPr>
              <w:ind w:left="360"/>
              <w:jc w:val="both"/>
              <w:rPr>
                <w:rFonts w:ascii="Calibri" w:hAnsi="Calibri" w:cs="Arial"/>
                <w:sz w:val="22"/>
                <w:szCs w:val="22"/>
              </w:rPr>
            </w:pPr>
          </w:p>
          <w:p w:rsidR="006D28FB" w:rsidRPr="00656012" w:rsidRDefault="006D28FB" w:rsidP="00F75872">
            <w:pPr>
              <w:numPr>
                <w:ilvl w:val="0"/>
                <w:numId w:val="39"/>
              </w:numPr>
              <w:jc w:val="both"/>
              <w:rPr>
                <w:rFonts w:ascii="Calibri" w:hAnsi="Calibri" w:cs="Arial"/>
                <w:sz w:val="22"/>
                <w:szCs w:val="22"/>
              </w:rPr>
            </w:pPr>
            <w:r w:rsidRPr="00656012">
              <w:rPr>
                <w:rFonts w:ascii="Calibri" w:hAnsi="Calibri" w:cs="Arial"/>
                <w:sz w:val="22"/>
                <w:szCs w:val="22"/>
              </w:rPr>
              <w:t>Solicitud de pago por el adjudicado</w:t>
            </w:r>
          </w:p>
          <w:p w:rsidR="006D28FB" w:rsidRPr="00656012" w:rsidRDefault="006D28FB" w:rsidP="00F75872">
            <w:pPr>
              <w:numPr>
                <w:ilvl w:val="0"/>
                <w:numId w:val="39"/>
              </w:numPr>
              <w:jc w:val="both"/>
              <w:rPr>
                <w:rFonts w:ascii="Calibri" w:hAnsi="Calibri" w:cs="Arial"/>
                <w:sz w:val="22"/>
                <w:szCs w:val="22"/>
              </w:rPr>
            </w:pPr>
            <w:r w:rsidRPr="00656012">
              <w:rPr>
                <w:rFonts w:ascii="Calibri" w:hAnsi="Calibri" w:cs="Arial"/>
                <w:sz w:val="22"/>
                <w:szCs w:val="22"/>
              </w:rPr>
              <w:t>Presentación de factura original a nombre de YPFB NIT 1020269020</w:t>
            </w:r>
          </w:p>
          <w:p w:rsidR="006D28FB" w:rsidRPr="00656012" w:rsidRDefault="006D28FB" w:rsidP="00F75872">
            <w:pPr>
              <w:numPr>
                <w:ilvl w:val="0"/>
                <w:numId w:val="39"/>
              </w:numPr>
              <w:jc w:val="both"/>
              <w:rPr>
                <w:rFonts w:ascii="Calibri" w:hAnsi="Calibri" w:cs="Arial"/>
                <w:sz w:val="22"/>
                <w:szCs w:val="22"/>
              </w:rPr>
            </w:pPr>
            <w:r w:rsidRPr="00656012">
              <w:rPr>
                <w:rFonts w:ascii="Calibri" w:hAnsi="Calibri" w:cs="Arial"/>
                <w:sz w:val="22"/>
                <w:szCs w:val="22"/>
              </w:rPr>
              <w:t>Fotocopia de registro SIGEP</w:t>
            </w:r>
          </w:p>
          <w:p w:rsidR="006D28FB" w:rsidRPr="00656012" w:rsidRDefault="006D28FB" w:rsidP="00F75872">
            <w:pPr>
              <w:numPr>
                <w:ilvl w:val="0"/>
                <w:numId w:val="39"/>
              </w:numPr>
              <w:jc w:val="both"/>
              <w:rPr>
                <w:rFonts w:ascii="Calibri" w:hAnsi="Calibri" w:cs="Arial"/>
                <w:sz w:val="22"/>
                <w:szCs w:val="22"/>
              </w:rPr>
            </w:pPr>
            <w:r w:rsidRPr="00656012">
              <w:rPr>
                <w:rFonts w:ascii="Calibri" w:hAnsi="Calibri" w:cs="Arial"/>
                <w:sz w:val="22"/>
                <w:szCs w:val="22"/>
              </w:rPr>
              <w:t>Fotocopia simple de la cedula de identidad del representante legal</w:t>
            </w:r>
          </w:p>
          <w:p w:rsidR="006D28FB" w:rsidRPr="00656012" w:rsidRDefault="006D28FB" w:rsidP="00F75872">
            <w:pPr>
              <w:numPr>
                <w:ilvl w:val="0"/>
                <w:numId w:val="39"/>
              </w:numPr>
              <w:jc w:val="both"/>
              <w:rPr>
                <w:rFonts w:ascii="Calibri" w:hAnsi="Calibri" w:cs="Arial"/>
                <w:sz w:val="22"/>
                <w:szCs w:val="22"/>
              </w:rPr>
            </w:pPr>
            <w:r w:rsidRPr="00656012">
              <w:rPr>
                <w:rFonts w:ascii="Calibri" w:hAnsi="Calibri" w:cs="Arial"/>
                <w:sz w:val="22"/>
                <w:szCs w:val="22"/>
              </w:rPr>
              <w:t>Fotocopia NIT</w:t>
            </w:r>
          </w:p>
          <w:p w:rsidR="006D28FB" w:rsidRPr="00FD291B" w:rsidRDefault="006D28FB" w:rsidP="000A70E8">
            <w:pPr>
              <w:ind w:left="1080"/>
              <w:jc w:val="both"/>
              <w:rPr>
                <w:rFonts w:ascii="Verdana" w:hAnsi="Verdana" w:cs="Calibri"/>
                <w:sz w:val="18"/>
                <w:szCs w:val="18"/>
                <w:lang w:eastAsia="es-BO"/>
              </w:rPr>
            </w:pPr>
            <w:r w:rsidRPr="00656012">
              <w:rPr>
                <w:rFonts w:ascii="Calibri" w:hAnsi="Calibri" w:cs="Arial"/>
                <w:sz w:val="22"/>
                <w:szCs w:val="22"/>
              </w:rPr>
              <w:t xml:space="preserve">Fotocopia simple del contrato </w:t>
            </w:r>
          </w:p>
        </w:tc>
      </w:tr>
      <w:tr w:rsidR="006D28FB" w:rsidRPr="00FD291B" w:rsidTr="000A70E8">
        <w:trPr>
          <w:trHeight w:val="422"/>
        </w:trPr>
        <w:tc>
          <w:tcPr>
            <w:tcW w:w="9640" w:type="dxa"/>
            <w:shd w:val="clear" w:color="auto" w:fill="B4C6E7"/>
            <w:vAlign w:val="center"/>
          </w:tcPr>
          <w:p w:rsidR="006D28FB" w:rsidRPr="00B15E08" w:rsidRDefault="006D28FB" w:rsidP="000A70E8">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6D28FB" w:rsidRPr="00FD291B" w:rsidTr="000A70E8">
        <w:trPr>
          <w:trHeight w:val="1523"/>
        </w:trPr>
        <w:tc>
          <w:tcPr>
            <w:tcW w:w="9640" w:type="dxa"/>
            <w:shd w:val="clear" w:color="auto" w:fill="auto"/>
            <w:vAlign w:val="center"/>
          </w:tcPr>
          <w:p w:rsidR="006D28FB" w:rsidRDefault="006D28FB" w:rsidP="000A70E8">
            <w:pPr>
              <w:jc w:val="both"/>
              <w:rPr>
                <w:rFonts w:ascii="Calibri" w:hAnsi="Calibri"/>
                <w:sz w:val="22"/>
                <w:szCs w:val="22"/>
              </w:rPr>
            </w:pPr>
          </w:p>
          <w:p w:rsidR="006D28FB" w:rsidRDefault="006D28FB" w:rsidP="000A70E8">
            <w:pPr>
              <w:jc w:val="both"/>
              <w:rPr>
                <w:rFonts w:ascii="Calibri" w:hAnsi="Calibri"/>
                <w:sz w:val="22"/>
                <w:szCs w:val="22"/>
              </w:rPr>
            </w:pPr>
            <w:r>
              <w:rPr>
                <w:rFonts w:ascii="Calibri" w:hAnsi="Calibri"/>
                <w:sz w:val="22"/>
                <w:szCs w:val="22"/>
              </w:rPr>
              <w:t>En caso de retraso en la entrega de los bienes</w:t>
            </w:r>
            <w:r w:rsidRPr="00656012">
              <w:rPr>
                <w:rFonts w:ascii="Calibri" w:hAnsi="Calibri"/>
                <w:sz w:val="22"/>
                <w:szCs w:val="22"/>
              </w:rPr>
              <w:t>, se aplicará una multa del 1% sobre el importe total de la adjudicación por cada día calendario de retraso. En caso de llegar al 20% de multas, la adjudicación queda</w:t>
            </w:r>
            <w:r>
              <w:rPr>
                <w:rFonts w:ascii="Calibri" w:hAnsi="Calibri"/>
                <w:sz w:val="22"/>
                <w:szCs w:val="22"/>
              </w:rPr>
              <w:t>rá</w:t>
            </w:r>
            <w:r w:rsidRPr="00656012">
              <w:rPr>
                <w:rFonts w:ascii="Calibri" w:hAnsi="Calibri"/>
                <w:sz w:val="22"/>
                <w:szCs w:val="22"/>
              </w:rPr>
              <w:t xml:space="preserve"> sin efecto, y YPFB se reserva el derecho de realizar las gestiones legales y administrativas que corresponda.</w:t>
            </w:r>
          </w:p>
          <w:p w:rsidR="006D28FB" w:rsidRPr="00705083" w:rsidRDefault="006D28FB" w:rsidP="000A70E8">
            <w:pPr>
              <w:jc w:val="both"/>
              <w:rPr>
                <w:rFonts w:ascii="Calibri" w:hAnsi="Calibri"/>
                <w:sz w:val="22"/>
                <w:szCs w:val="22"/>
              </w:rPr>
            </w:pPr>
          </w:p>
        </w:tc>
      </w:tr>
      <w:tr w:rsidR="006D28FB" w:rsidRPr="00FD291B" w:rsidTr="000A70E8">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D28FB" w:rsidRPr="00B15E08" w:rsidRDefault="006D28FB" w:rsidP="000A70E8">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6D28FB" w:rsidRPr="00FD291B" w:rsidTr="000A70E8">
        <w:trPr>
          <w:trHeight w:val="123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D28FB" w:rsidRDefault="006D28FB" w:rsidP="000A70E8">
            <w:pPr>
              <w:autoSpaceDE w:val="0"/>
              <w:autoSpaceDN w:val="0"/>
              <w:adjustRightInd w:val="0"/>
              <w:jc w:val="both"/>
              <w:rPr>
                <w:rFonts w:ascii="Calibri" w:hAnsi="Calibri" w:cs="Calibri"/>
                <w:sz w:val="22"/>
                <w:szCs w:val="22"/>
              </w:rPr>
            </w:pPr>
            <w:r w:rsidRPr="00656012">
              <w:rPr>
                <w:rFonts w:ascii="Calibri" w:hAnsi="Calibri" w:cs="Calibri"/>
                <w:sz w:val="22"/>
                <w:szCs w:val="22"/>
              </w:rPr>
              <w:t xml:space="preserve">La empresa </w:t>
            </w:r>
            <w:r>
              <w:rPr>
                <w:rFonts w:ascii="Calibri" w:hAnsi="Calibri" w:cs="Calibri"/>
                <w:sz w:val="22"/>
                <w:szCs w:val="22"/>
              </w:rPr>
              <w:t xml:space="preserve">adjudicada </w:t>
            </w:r>
            <w:r w:rsidRPr="00656012">
              <w:rPr>
                <w:rFonts w:ascii="Calibri" w:hAnsi="Calibri" w:cs="Calibri"/>
                <w:sz w:val="22"/>
                <w:szCs w:val="22"/>
              </w:rPr>
              <w:t xml:space="preserve">deberá de otorgar una garantía por el lapso de un año a partir del momento de la conformidad de recepción contra defectos de diseño y/o fabricación, averías, entre otros, por un mal funcionamiento, derivados de desperfectos o fallas ajenas al uso normal o habitual de los bienes, no detectables al momento que se otorgó la conformidad. </w:t>
            </w:r>
          </w:p>
          <w:p w:rsidR="006D28FB" w:rsidRPr="00705083" w:rsidRDefault="006D28FB" w:rsidP="000A70E8">
            <w:pPr>
              <w:autoSpaceDE w:val="0"/>
              <w:autoSpaceDN w:val="0"/>
              <w:adjustRightInd w:val="0"/>
              <w:jc w:val="both"/>
              <w:rPr>
                <w:rFonts w:ascii="Calibri" w:hAnsi="Calibri" w:cs="Calibri"/>
                <w:sz w:val="22"/>
                <w:szCs w:val="22"/>
              </w:rPr>
            </w:pPr>
          </w:p>
        </w:tc>
      </w:tr>
      <w:tr w:rsidR="006D28FB" w:rsidRPr="00FD291B" w:rsidTr="000A70E8">
        <w:trPr>
          <w:trHeight w:val="48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D28FB" w:rsidRPr="00FB5767" w:rsidRDefault="006D28FB" w:rsidP="000A70E8">
            <w:pPr>
              <w:autoSpaceDE w:val="0"/>
              <w:autoSpaceDN w:val="0"/>
              <w:adjustRightInd w:val="0"/>
              <w:jc w:val="both"/>
              <w:rPr>
                <w:rFonts w:ascii="Calibri" w:hAnsi="Calibri" w:cs="Calibri"/>
                <w:b/>
                <w:sz w:val="22"/>
                <w:szCs w:val="22"/>
              </w:rPr>
            </w:pPr>
            <w:r w:rsidRPr="00FB5767">
              <w:rPr>
                <w:rFonts w:ascii="Calibri" w:hAnsi="Calibri" w:cs="Calibri"/>
                <w:b/>
                <w:sz w:val="22"/>
                <w:szCs w:val="22"/>
              </w:rPr>
              <w:t>MANUAL</w:t>
            </w:r>
          </w:p>
        </w:tc>
      </w:tr>
      <w:tr w:rsidR="006D28FB" w:rsidRPr="00586E4C" w:rsidTr="000A70E8">
        <w:trPr>
          <w:trHeight w:val="84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D28FB" w:rsidRPr="00586E4C" w:rsidRDefault="006D28FB" w:rsidP="000A70E8">
            <w:pPr>
              <w:autoSpaceDE w:val="0"/>
              <w:autoSpaceDN w:val="0"/>
              <w:adjustRightInd w:val="0"/>
              <w:jc w:val="both"/>
              <w:rPr>
                <w:rFonts w:ascii="Calibri" w:hAnsi="Calibri" w:cs="Calibri"/>
                <w:sz w:val="22"/>
                <w:szCs w:val="22"/>
              </w:rPr>
            </w:pPr>
            <w:r>
              <w:rPr>
                <w:rFonts w:ascii="Calibri" w:hAnsi="Calibri" w:cs="Calibri"/>
                <w:sz w:val="22"/>
                <w:szCs w:val="22"/>
              </w:rPr>
              <w:t xml:space="preserve">El equipo a entregar se debe adjuntar el respectivo manual en español y/o inglés, además de toda la información complementaria que se requiera. </w:t>
            </w:r>
          </w:p>
        </w:tc>
      </w:tr>
      <w:tr w:rsidR="006D28FB" w:rsidRPr="00586E4C" w:rsidTr="000A70E8">
        <w:trPr>
          <w:trHeight w:val="315"/>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D28FB" w:rsidRPr="00386B45" w:rsidRDefault="006D28FB" w:rsidP="000A70E8">
            <w:pPr>
              <w:autoSpaceDE w:val="0"/>
              <w:autoSpaceDN w:val="0"/>
              <w:adjustRightInd w:val="0"/>
              <w:rPr>
                <w:rFonts w:ascii="Calibri" w:hAnsi="Calibri" w:cs="Calibri"/>
                <w:b/>
                <w:sz w:val="22"/>
                <w:szCs w:val="22"/>
              </w:rPr>
            </w:pPr>
            <w:r>
              <w:rPr>
                <w:rFonts w:ascii="Calibri" w:hAnsi="Calibri" w:cs="Calibri"/>
                <w:b/>
                <w:sz w:val="22"/>
                <w:szCs w:val="22"/>
              </w:rPr>
              <w:t>V</w:t>
            </w:r>
            <w:r w:rsidRPr="00386B45">
              <w:rPr>
                <w:rFonts w:ascii="Calibri" w:hAnsi="Calibri" w:cs="Calibri"/>
                <w:b/>
                <w:sz w:val="22"/>
                <w:szCs w:val="22"/>
              </w:rPr>
              <w:t xml:space="preserve">ALIDACIONES </w:t>
            </w:r>
          </w:p>
        </w:tc>
      </w:tr>
      <w:tr w:rsidR="006D28FB" w:rsidRPr="00586E4C" w:rsidTr="000A70E8">
        <w:trPr>
          <w:trHeight w:val="844"/>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D28FB" w:rsidRDefault="006D28FB" w:rsidP="000A70E8">
            <w:pPr>
              <w:autoSpaceDE w:val="0"/>
              <w:autoSpaceDN w:val="0"/>
              <w:adjustRightInd w:val="0"/>
              <w:jc w:val="both"/>
              <w:rPr>
                <w:rFonts w:ascii="Calibri" w:hAnsi="Calibri" w:cs="Calibri"/>
                <w:sz w:val="22"/>
                <w:szCs w:val="22"/>
              </w:rPr>
            </w:pPr>
            <w:r w:rsidRPr="004429D4">
              <w:rPr>
                <w:rFonts w:ascii="Calibri" w:hAnsi="Calibri" w:cs="Calibri"/>
                <w:b/>
                <w:bCs/>
              </w:rPr>
              <w:t>VALIDACIÓN DE TRIBUTOS Y FACTURACIÓN</w:t>
            </w:r>
          </w:p>
        </w:tc>
      </w:tr>
      <w:tr w:rsidR="006D28FB" w:rsidRPr="00586E4C" w:rsidTr="000A70E8">
        <w:trPr>
          <w:trHeight w:val="84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D28FB" w:rsidRDefault="006D28FB" w:rsidP="000A70E8">
            <w:pPr>
              <w:jc w:val="both"/>
              <w:rPr>
                <w:rFonts w:ascii="Calibri" w:hAnsi="Calibri"/>
                <w:b/>
                <w:bCs/>
                <w:color w:val="203764"/>
                <w:sz w:val="22"/>
                <w:szCs w:val="22"/>
              </w:rPr>
            </w:pPr>
            <w:r>
              <w:rPr>
                <w:rFonts w:ascii="Calibri" w:hAnsi="Calibri"/>
                <w:b/>
                <w:bCs/>
                <w:color w:val="203764"/>
                <w:sz w:val="22"/>
                <w:szCs w:val="22"/>
              </w:rPr>
              <w:t>FACTURACIÓN</w:t>
            </w:r>
          </w:p>
          <w:p w:rsidR="006D28FB" w:rsidRDefault="006D28FB" w:rsidP="000A70E8">
            <w:pPr>
              <w:jc w:val="both"/>
              <w:rPr>
                <w:rFonts w:ascii="Calibri" w:hAnsi="Calibri"/>
                <w:color w:val="000000"/>
                <w:sz w:val="22"/>
                <w:szCs w:val="22"/>
              </w:rPr>
            </w:pPr>
            <w:r>
              <w:rPr>
                <w:rFonts w:ascii="Calibri" w:hAnsi="Calibri"/>
                <w:color w:val="000000"/>
                <w:sz w:val="22"/>
                <w:szCs w:val="22"/>
              </w:rPr>
              <w:t xml:space="preserve"> La factura debe ser emitida de acuerdo a normativa vigente a nombre de Yacimientos Petrolíferos Fiscales Bolivianos consignando el Número de Identificación Tributaria (NIT) 1020269020.</w:t>
            </w:r>
          </w:p>
          <w:p w:rsidR="006D28FB" w:rsidRDefault="006D28FB" w:rsidP="000A70E8">
            <w:pPr>
              <w:jc w:val="both"/>
              <w:rPr>
                <w:rFonts w:ascii="Calibri" w:hAnsi="Calibri"/>
                <w:color w:val="000000"/>
                <w:sz w:val="22"/>
                <w:szCs w:val="22"/>
              </w:rPr>
            </w:pPr>
          </w:p>
          <w:p w:rsidR="006D28FB" w:rsidRDefault="006D28FB" w:rsidP="000A70E8">
            <w:pPr>
              <w:jc w:val="both"/>
              <w:rPr>
                <w:rFonts w:ascii="Calibri" w:hAnsi="Calibri"/>
                <w:color w:val="000000"/>
                <w:sz w:val="22"/>
                <w:szCs w:val="22"/>
              </w:rPr>
            </w:pPr>
            <w:r>
              <w:rPr>
                <w:rFonts w:ascii="Calibri" w:hAnsi="Calibri"/>
                <w:color w:val="000000"/>
                <w:sz w:val="22"/>
                <w:szCs w:val="22"/>
              </w:rPr>
              <w:t xml:space="preserve">La factura deberá emitirse por el precio contratado, sin deducir las multas ni otros cargos, </w:t>
            </w:r>
            <w:proofErr w:type="spellStart"/>
            <w:r>
              <w:rPr>
                <w:rFonts w:ascii="Calibri" w:hAnsi="Calibri"/>
                <w:color w:val="000000"/>
                <w:sz w:val="22"/>
                <w:szCs w:val="22"/>
              </w:rPr>
              <w:t>a</w:t>
            </w:r>
            <w:proofErr w:type="spellEnd"/>
            <w:r>
              <w:rPr>
                <w:rFonts w:ascii="Calibri" w:hAnsi="Calibri"/>
                <w:color w:val="000000"/>
                <w:sz w:val="22"/>
                <w:szCs w:val="22"/>
              </w:rPr>
              <w:t xml:space="preserve"> momento de la entrega de la totalidad de los bienes conforme lo establecido contractualmente.</w:t>
            </w:r>
          </w:p>
          <w:p w:rsidR="006D28FB" w:rsidRDefault="006D28FB" w:rsidP="000A70E8">
            <w:pPr>
              <w:jc w:val="both"/>
              <w:rPr>
                <w:rFonts w:ascii="Calibri" w:hAnsi="Calibri"/>
                <w:color w:val="000000"/>
                <w:sz w:val="22"/>
                <w:szCs w:val="22"/>
              </w:rPr>
            </w:pPr>
          </w:p>
          <w:p w:rsidR="006D28FB" w:rsidRDefault="006D28FB" w:rsidP="000A70E8">
            <w:pPr>
              <w:jc w:val="both"/>
              <w:rPr>
                <w:rFonts w:ascii="Calibri" w:hAnsi="Calibri"/>
                <w:color w:val="000000"/>
                <w:sz w:val="22"/>
                <w:szCs w:val="22"/>
              </w:rPr>
            </w:pPr>
            <w:r>
              <w:rPr>
                <w:rFonts w:ascii="Calibri" w:hAnsi="Calibri"/>
                <w:color w:val="000000"/>
                <w:sz w:val="22"/>
                <w:szCs w:val="22"/>
              </w:rPr>
              <w:t xml:space="preserve">El proponente adjudicado (persona natural o jurídica, empresa unipersonal, sociedad accidental) deberá presentar el "Certificado de Inscripción" o </w:t>
            </w:r>
            <w:proofErr w:type="gramStart"/>
            <w:r>
              <w:rPr>
                <w:rFonts w:ascii="Calibri" w:hAnsi="Calibri"/>
                <w:color w:val="000000"/>
                <w:sz w:val="22"/>
                <w:szCs w:val="22"/>
              </w:rPr>
              <w:t>reporte  Consulta</w:t>
            </w:r>
            <w:proofErr w:type="gramEnd"/>
            <w:r>
              <w:rPr>
                <w:rFonts w:ascii="Calibri" w:hAnsi="Calibri"/>
                <w:color w:val="000000"/>
                <w:sz w:val="22"/>
                <w:szCs w:val="22"/>
              </w:rPr>
              <w:t xml:space="preserve"> de Padrón emitido por el Servicio de Impuestos Nacionales, como evidencia de que la actividad económica registrada guarda relación con el objeto del proceso de contratación.</w:t>
            </w:r>
          </w:p>
          <w:p w:rsidR="006D28FB" w:rsidRDefault="006D28FB" w:rsidP="000A70E8">
            <w:pPr>
              <w:jc w:val="both"/>
              <w:rPr>
                <w:rFonts w:ascii="Calibri" w:hAnsi="Calibri"/>
                <w:color w:val="000000"/>
                <w:sz w:val="22"/>
                <w:szCs w:val="22"/>
              </w:rPr>
            </w:pPr>
          </w:p>
          <w:p w:rsidR="006D28FB" w:rsidRDefault="006D28FB" w:rsidP="000A70E8">
            <w:pPr>
              <w:jc w:val="both"/>
              <w:rPr>
                <w:rFonts w:ascii="Calibri" w:hAnsi="Calibri"/>
                <w:b/>
                <w:bCs/>
                <w:color w:val="203764"/>
                <w:sz w:val="22"/>
                <w:szCs w:val="22"/>
              </w:rPr>
            </w:pPr>
            <w:r>
              <w:rPr>
                <w:rFonts w:ascii="Calibri" w:hAnsi="Calibri"/>
                <w:b/>
                <w:bCs/>
                <w:color w:val="203764"/>
                <w:sz w:val="22"/>
                <w:szCs w:val="22"/>
              </w:rPr>
              <w:lastRenderedPageBreak/>
              <w:t>TRIBUTOS:</w:t>
            </w:r>
          </w:p>
          <w:p w:rsidR="006D28FB" w:rsidRDefault="006D28FB" w:rsidP="000A70E8">
            <w:pPr>
              <w:autoSpaceDE w:val="0"/>
              <w:autoSpaceDN w:val="0"/>
              <w:adjustRightInd w:val="0"/>
              <w:jc w:val="both"/>
              <w:rPr>
                <w:rFonts w:ascii="Calibri" w:hAnsi="Calibri" w:cs="Calibri"/>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6D28FB" w:rsidRPr="00586E4C" w:rsidTr="000A70E8">
        <w:trPr>
          <w:trHeight w:val="468"/>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D28FB" w:rsidRDefault="006D28FB" w:rsidP="000A70E8">
            <w:pPr>
              <w:jc w:val="both"/>
              <w:rPr>
                <w:rFonts w:ascii="Calibri" w:hAnsi="Calibri"/>
                <w:b/>
                <w:bCs/>
                <w:color w:val="203764"/>
                <w:sz w:val="22"/>
                <w:szCs w:val="22"/>
              </w:rPr>
            </w:pPr>
            <w:r w:rsidRPr="004429D4">
              <w:rPr>
                <w:rFonts w:ascii="Calibri" w:hAnsi="Calibri" w:cs="Calibri"/>
                <w:b/>
                <w:lang w:val="es-ES_tradnl"/>
              </w:rPr>
              <w:lastRenderedPageBreak/>
              <w:t>VALIDACIÓN DE GARANTIAS FINANCIERAS</w:t>
            </w:r>
          </w:p>
        </w:tc>
      </w:tr>
      <w:tr w:rsidR="006D28FB" w:rsidRPr="00586E4C" w:rsidTr="000A70E8">
        <w:trPr>
          <w:trHeight w:val="5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D28FB" w:rsidRPr="004429D4" w:rsidRDefault="006D28FB" w:rsidP="000A70E8">
            <w:pPr>
              <w:jc w:val="both"/>
              <w:rPr>
                <w:rFonts w:ascii="Calibri" w:hAnsi="Calibri" w:cs="Calibri"/>
                <w:b/>
                <w:lang w:val="es-ES_tradnl"/>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el anexo 2 del DBC (Ver documento)</w:t>
            </w:r>
          </w:p>
        </w:tc>
      </w:tr>
    </w:tbl>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Default="000C4FB4" w:rsidP="000C4FB4">
      <w:pPr>
        <w:jc w:val="center"/>
        <w:rPr>
          <w:rFonts w:asciiTheme="minorHAnsi" w:hAnsiTheme="minorHAnsi" w:cstheme="minorHAnsi"/>
          <w:b/>
          <w:sz w:val="22"/>
          <w:szCs w:val="22"/>
        </w:rPr>
      </w:pPr>
    </w:p>
    <w:p w:rsidR="000C4FB4" w:rsidRPr="006F470A" w:rsidRDefault="000C4FB4" w:rsidP="000C4FB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0C4FB4" w:rsidRPr="006F470A" w:rsidRDefault="000C4FB4" w:rsidP="000C4FB4">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0C4FB4" w:rsidRPr="006F470A" w:rsidRDefault="000C4FB4" w:rsidP="000C4FB4">
      <w:pPr>
        <w:rPr>
          <w:rFonts w:asciiTheme="minorHAnsi" w:hAnsiTheme="minorHAnsi" w:cstheme="minorHAnsi"/>
          <w:b/>
          <w:bCs/>
          <w:sz w:val="22"/>
          <w:szCs w:val="22"/>
          <w:lang w:val="es-ES_tradnl"/>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0C4FB4" w:rsidTr="000A70E8">
        <w:trPr>
          <w:trHeight w:val="603"/>
        </w:trPr>
        <w:tc>
          <w:tcPr>
            <w:tcW w:w="9645" w:type="dxa"/>
            <w:tcBorders>
              <w:top w:val="single" w:sz="4" w:space="0" w:color="auto"/>
              <w:left w:val="single" w:sz="4" w:space="0" w:color="auto"/>
              <w:bottom w:val="single" w:sz="4" w:space="0" w:color="auto"/>
              <w:right w:val="single" w:sz="4" w:space="0" w:color="auto"/>
            </w:tcBorders>
            <w:vAlign w:val="center"/>
          </w:tcPr>
          <w:p w:rsidR="000C4FB4" w:rsidRPr="007C2C38" w:rsidRDefault="000C4FB4" w:rsidP="000A70E8">
            <w:pPr>
              <w:autoSpaceDE w:val="0"/>
              <w:autoSpaceDN w:val="0"/>
              <w:adjustRightInd w:val="0"/>
              <w:jc w:val="both"/>
              <w:rPr>
                <w:rFonts w:ascii="Verdana" w:hAnsi="Verdana" w:cs="Calibri"/>
                <w:b/>
                <w:sz w:val="18"/>
                <w:szCs w:val="18"/>
                <w:u w:val="single"/>
                <w:lang w:eastAsia="es-ES"/>
              </w:rPr>
            </w:pPr>
            <w:r w:rsidRPr="007C2C38">
              <w:rPr>
                <w:rFonts w:ascii="Verdana" w:hAnsi="Verdana" w:cs="Calibri"/>
                <w:b/>
                <w:sz w:val="18"/>
                <w:szCs w:val="18"/>
                <w:u w:val="single"/>
              </w:rPr>
              <w:t>GA</w:t>
            </w:r>
            <w:r>
              <w:rPr>
                <w:rFonts w:ascii="Verdana" w:hAnsi="Verdana" w:cs="Calibri"/>
                <w:b/>
                <w:sz w:val="18"/>
                <w:szCs w:val="18"/>
                <w:u w:val="single"/>
              </w:rPr>
              <w:t>RANTÍA DE SERIEDAD DE PROPUESTA</w:t>
            </w:r>
          </w:p>
          <w:p w:rsidR="000C4FB4" w:rsidRDefault="000C4FB4" w:rsidP="000A70E8">
            <w:pPr>
              <w:autoSpaceDE w:val="0"/>
              <w:autoSpaceDN w:val="0"/>
              <w:adjustRightInd w:val="0"/>
              <w:jc w:val="both"/>
              <w:rPr>
                <w:rFonts w:ascii="Verdana" w:hAnsi="Verdana" w:cs="Calibri"/>
                <w:b/>
                <w:sz w:val="18"/>
                <w:szCs w:val="18"/>
              </w:rPr>
            </w:pPr>
          </w:p>
          <w:p w:rsidR="000C4FB4" w:rsidRDefault="000C4FB4" w:rsidP="000A70E8">
            <w:pPr>
              <w:autoSpaceDE w:val="0"/>
              <w:autoSpaceDN w:val="0"/>
              <w:adjustRightInd w:val="0"/>
              <w:jc w:val="both"/>
              <w:rPr>
                <w:rFonts w:ascii="Verdana" w:hAnsi="Verdana" w:cs="Calibri"/>
                <w:sz w:val="18"/>
                <w:szCs w:val="18"/>
              </w:rPr>
            </w:pPr>
            <w:r>
              <w:rPr>
                <w:rFonts w:ascii="Verdana" w:hAnsi="Verdana" w:cs="Calibri"/>
                <w:sz w:val="18"/>
                <w:szCs w:val="18"/>
              </w:rPr>
              <w:t xml:space="preserve">A elección de la empresa proponente, ésta podrá optar por uno de los siguientes instrumentos financieros: </w:t>
            </w:r>
          </w:p>
          <w:p w:rsidR="000C4FB4" w:rsidRDefault="000C4FB4" w:rsidP="000A70E8">
            <w:pPr>
              <w:autoSpaceDE w:val="0"/>
              <w:autoSpaceDN w:val="0"/>
              <w:adjustRightInd w:val="0"/>
              <w:jc w:val="both"/>
              <w:rPr>
                <w:rFonts w:ascii="Verdana" w:hAnsi="Verdana" w:cs="Calibri"/>
                <w:sz w:val="18"/>
                <w:szCs w:val="18"/>
              </w:rPr>
            </w:pPr>
          </w:p>
          <w:p w:rsidR="000C4FB4" w:rsidRDefault="000C4FB4" w:rsidP="000A70E8">
            <w:pPr>
              <w:autoSpaceDE w:val="0"/>
              <w:autoSpaceDN w:val="0"/>
              <w:adjustRightInd w:val="0"/>
              <w:jc w:val="both"/>
              <w:rPr>
                <w:rFonts w:ascii="Verdana" w:hAnsi="Verdana" w:cs="Calibri"/>
                <w:sz w:val="18"/>
                <w:szCs w:val="18"/>
              </w:rPr>
            </w:pPr>
            <w:r>
              <w:rPr>
                <w:rFonts w:ascii="Verdana" w:hAnsi="Verdana" w:cs="Calibri"/>
                <w:b/>
                <w:sz w:val="18"/>
                <w:szCs w:val="18"/>
              </w:rPr>
              <w:t>Boleta de Garantía</w:t>
            </w:r>
            <w:r>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0C4FB4" w:rsidRDefault="000C4FB4" w:rsidP="000A70E8">
            <w:pPr>
              <w:autoSpaceDE w:val="0"/>
              <w:autoSpaceDN w:val="0"/>
              <w:adjustRightInd w:val="0"/>
              <w:jc w:val="both"/>
              <w:rPr>
                <w:rFonts w:ascii="Verdana" w:hAnsi="Verdana" w:cs="Calibri"/>
                <w:sz w:val="18"/>
                <w:szCs w:val="18"/>
              </w:rPr>
            </w:pPr>
          </w:p>
          <w:p w:rsidR="000C4FB4" w:rsidRDefault="000C4FB4" w:rsidP="000A70E8">
            <w:pPr>
              <w:autoSpaceDE w:val="0"/>
              <w:autoSpaceDN w:val="0"/>
              <w:adjustRightInd w:val="0"/>
              <w:jc w:val="both"/>
              <w:rPr>
                <w:rFonts w:ascii="Verdana" w:hAnsi="Verdana" w:cs="Calibri"/>
                <w:sz w:val="18"/>
                <w:szCs w:val="18"/>
              </w:rPr>
            </w:pPr>
            <w:r>
              <w:rPr>
                <w:rFonts w:ascii="Verdana" w:hAnsi="Verdana" w:cs="Calibri"/>
                <w:b/>
                <w:sz w:val="18"/>
                <w:szCs w:val="18"/>
              </w:rPr>
              <w:t>Garantía a Primer Requerimiento</w:t>
            </w:r>
            <w:r>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0C4FB4" w:rsidRDefault="000C4FB4" w:rsidP="000A70E8">
            <w:pPr>
              <w:autoSpaceDE w:val="0"/>
              <w:autoSpaceDN w:val="0"/>
              <w:adjustRightInd w:val="0"/>
              <w:jc w:val="both"/>
              <w:rPr>
                <w:rFonts w:ascii="Verdana" w:hAnsi="Verdana" w:cs="Calibri"/>
                <w:sz w:val="18"/>
                <w:szCs w:val="18"/>
              </w:rPr>
            </w:pPr>
          </w:p>
          <w:p w:rsidR="000C4FB4" w:rsidRDefault="000C4FB4" w:rsidP="000A70E8">
            <w:pPr>
              <w:autoSpaceDE w:val="0"/>
              <w:autoSpaceDN w:val="0"/>
              <w:adjustRightInd w:val="0"/>
              <w:jc w:val="both"/>
              <w:rPr>
                <w:rFonts w:ascii="Verdana" w:hAnsi="Verdana" w:cs="Calibri"/>
                <w:sz w:val="18"/>
                <w:szCs w:val="18"/>
              </w:rPr>
            </w:pPr>
            <w:r>
              <w:rPr>
                <w:rFonts w:ascii="Verdana" w:hAnsi="Verdana" w:cs="Calibri"/>
                <w:b/>
                <w:sz w:val="18"/>
                <w:szCs w:val="18"/>
              </w:rPr>
              <w:t>Póliza de caución a Primer requerimiento para Entidades Públicas</w:t>
            </w:r>
            <w:r>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C4FB4" w:rsidRDefault="000C4FB4" w:rsidP="000A70E8">
            <w:pPr>
              <w:autoSpaceDE w:val="0"/>
              <w:autoSpaceDN w:val="0"/>
              <w:adjustRightInd w:val="0"/>
              <w:jc w:val="both"/>
              <w:rPr>
                <w:rFonts w:ascii="Verdana" w:hAnsi="Verdana" w:cs="Calibri"/>
                <w:sz w:val="18"/>
                <w:szCs w:val="18"/>
              </w:rPr>
            </w:pPr>
          </w:p>
        </w:tc>
      </w:tr>
      <w:tr w:rsidR="000C4FB4" w:rsidRPr="00401E6D" w:rsidTr="000A70E8">
        <w:trPr>
          <w:trHeight w:val="422"/>
        </w:trPr>
        <w:tc>
          <w:tcPr>
            <w:tcW w:w="9640" w:type="dxa"/>
            <w:shd w:val="clear" w:color="auto" w:fill="B4C6E7"/>
            <w:vAlign w:val="center"/>
          </w:tcPr>
          <w:p w:rsidR="000C4FB4" w:rsidRPr="00401E6D" w:rsidRDefault="000C4FB4" w:rsidP="000A70E8">
            <w:pPr>
              <w:autoSpaceDE w:val="0"/>
              <w:autoSpaceDN w:val="0"/>
              <w:adjustRightInd w:val="0"/>
              <w:jc w:val="center"/>
              <w:rPr>
                <w:rFonts w:ascii="Calibri" w:hAnsi="Calibri" w:cs="Calibri"/>
                <w:b/>
                <w:sz w:val="22"/>
                <w:szCs w:val="22"/>
              </w:rPr>
            </w:pPr>
            <w:r w:rsidRPr="006B7BC2">
              <w:rPr>
                <w:rFonts w:ascii="Calibri" w:hAnsi="Calibri" w:cs="Calibri"/>
                <w:b/>
                <w:sz w:val="22"/>
                <w:szCs w:val="22"/>
              </w:rPr>
              <w:t>INSTRUCCIONES PARA LA EMISION DE INSTRUMENTOS FINANCIEROS</w:t>
            </w:r>
          </w:p>
        </w:tc>
      </w:tr>
      <w:tr w:rsidR="000C4FB4" w:rsidRPr="005B6857" w:rsidTr="000A70E8">
        <w:trPr>
          <w:trHeight w:val="2258"/>
        </w:trPr>
        <w:tc>
          <w:tcPr>
            <w:tcW w:w="9640" w:type="dxa"/>
            <w:shd w:val="clear" w:color="auto" w:fill="auto"/>
            <w:vAlign w:val="center"/>
          </w:tcPr>
          <w:p w:rsidR="000C4FB4" w:rsidRDefault="000C4FB4" w:rsidP="000A70E8">
            <w:pPr>
              <w:autoSpaceDE w:val="0"/>
              <w:autoSpaceDN w:val="0"/>
              <w:adjustRightInd w:val="0"/>
              <w:jc w:val="both"/>
              <w:rPr>
                <w:rFonts w:ascii="Verdana" w:hAnsi="Verdana" w:cs="Calibri"/>
                <w:sz w:val="18"/>
                <w:szCs w:val="18"/>
              </w:rPr>
            </w:pPr>
            <w:r w:rsidRPr="006B7BC2">
              <w:rPr>
                <w:rFonts w:ascii="Verdana" w:hAnsi="Verdana"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0C4FB4" w:rsidRDefault="000C4FB4" w:rsidP="000A70E8">
            <w:pPr>
              <w:autoSpaceDE w:val="0"/>
              <w:autoSpaceDN w:val="0"/>
              <w:adjustRightInd w:val="0"/>
              <w:jc w:val="both"/>
              <w:rPr>
                <w:rFonts w:ascii="Verdana" w:hAnsi="Verdana" w:cs="Calibri"/>
                <w:sz w:val="18"/>
                <w:szCs w:val="18"/>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0C4FB4" w:rsidRPr="002E692F" w:rsidTr="000A70E8">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C4FB4" w:rsidRPr="002E692F" w:rsidRDefault="000C4FB4" w:rsidP="000A70E8">
                  <w:pPr>
                    <w:pStyle w:val="Prrafodelista"/>
                    <w:ind w:left="0"/>
                    <w:jc w:val="center"/>
                    <w:rPr>
                      <w:rFonts w:ascii="Verdana" w:hAnsi="Verdana"/>
                      <w:b/>
                      <w:bCs/>
                      <w:sz w:val="16"/>
                      <w:szCs w:val="18"/>
                    </w:rPr>
                  </w:pPr>
                  <w:r w:rsidRPr="002E692F">
                    <w:rPr>
                      <w:rFonts w:ascii="Verdana" w:hAnsi="Verdana"/>
                      <w:b/>
                      <w:bCs/>
                      <w:sz w:val="16"/>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C4FB4" w:rsidRPr="002E692F" w:rsidRDefault="000C4FB4" w:rsidP="000A70E8">
                  <w:pPr>
                    <w:pStyle w:val="Prrafodelista"/>
                    <w:ind w:left="0"/>
                    <w:jc w:val="center"/>
                    <w:rPr>
                      <w:rFonts w:ascii="Verdana" w:hAnsi="Verdana"/>
                      <w:b/>
                      <w:bCs/>
                      <w:sz w:val="16"/>
                      <w:szCs w:val="18"/>
                    </w:rPr>
                  </w:pPr>
                  <w:r w:rsidRPr="002E692F">
                    <w:rPr>
                      <w:rFonts w:ascii="Verdana" w:hAnsi="Verdana"/>
                      <w:b/>
                      <w:bCs/>
                      <w:sz w:val="16"/>
                      <w:szCs w:val="18"/>
                    </w:rPr>
                    <w:t>INSTRUCCIÓN</w:t>
                  </w:r>
                </w:p>
              </w:tc>
            </w:tr>
            <w:tr w:rsidR="000C4FB4" w:rsidRPr="002E692F" w:rsidTr="000A70E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4FB4" w:rsidRPr="002E692F" w:rsidRDefault="000C4FB4" w:rsidP="000A70E8">
                  <w:pPr>
                    <w:pStyle w:val="Prrafodelista"/>
                    <w:ind w:left="0"/>
                    <w:rPr>
                      <w:rFonts w:ascii="Verdana" w:hAnsi="Verdana"/>
                      <w:b/>
                      <w:bCs/>
                      <w:sz w:val="16"/>
                      <w:szCs w:val="18"/>
                    </w:rPr>
                  </w:pPr>
                  <w:r w:rsidRPr="002E692F">
                    <w:rPr>
                      <w:rFonts w:ascii="Verdana" w:hAnsi="Verdana"/>
                      <w:b/>
                      <w:bCs/>
                      <w:sz w:val="16"/>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C4FB4" w:rsidRPr="002E692F" w:rsidRDefault="000C4FB4" w:rsidP="000A70E8">
                  <w:pPr>
                    <w:jc w:val="both"/>
                    <w:rPr>
                      <w:rStyle w:val="nfasis"/>
                      <w:rFonts w:ascii="Verdana" w:hAnsi="Verdana"/>
                      <w:sz w:val="16"/>
                      <w:szCs w:val="18"/>
                    </w:rPr>
                  </w:pPr>
                  <w:r w:rsidRPr="002E692F">
                    <w:rPr>
                      <w:rFonts w:ascii="Verdana" w:hAnsi="Verdana" w:cs="Arial"/>
                      <w:sz w:val="16"/>
                      <w:szCs w:val="18"/>
                    </w:rPr>
                    <w:t xml:space="preserve">Se aceptará </w:t>
                  </w:r>
                  <w:r w:rsidRPr="002E692F">
                    <w:rPr>
                      <w:rFonts w:ascii="Verdana" w:hAnsi="Verdana" w:cs="Arial"/>
                      <w:sz w:val="16"/>
                      <w:szCs w:val="18"/>
                      <w:u w:val="single"/>
                    </w:rPr>
                    <w:t>únicamente</w:t>
                  </w:r>
                  <w:r w:rsidRPr="002E692F">
                    <w:rPr>
                      <w:rFonts w:ascii="Verdana" w:hAnsi="Verdana" w:cs="Arial"/>
                      <w:sz w:val="16"/>
                      <w:szCs w:val="18"/>
                    </w:rPr>
                    <w:t xml:space="preserve"> los instrumentos detallados en el presente anexo.</w:t>
                  </w:r>
                </w:p>
              </w:tc>
            </w:tr>
            <w:tr w:rsidR="000C4FB4" w:rsidRPr="002E692F" w:rsidTr="000A70E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4FB4" w:rsidRPr="002E692F" w:rsidRDefault="000C4FB4" w:rsidP="000A70E8">
                  <w:pPr>
                    <w:pStyle w:val="Prrafodelista"/>
                    <w:ind w:left="0"/>
                    <w:rPr>
                      <w:rFonts w:ascii="Verdana" w:hAnsi="Verdana"/>
                      <w:b/>
                      <w:bCs/>
                      <w:sz w:val="16"/>
                      <w:szCs w:val="18"/>
                    </w:rPr>
                  </w:pPr>
                  <w:r w:rsidRPr="002E692F">
                    <w:rPr>
                      <w:rFonts w:ascii="Verdana" w:hAnsi="Verdana"/>
                      <w:b/>
                      <w:bCs/>
                      <w:sz w:val="16"/>
                      <w:szCs w:val="18"/>
                    </w:rPr>
                    <w:t>OBJETO DE LA GARANTÍA</w:t>
                  </w:r>
                </w:p>
                <w:p w:rsidR="000C4FB4" w:rsidRPr="002E692F" w:rsidRDefault="000C4FB4" w:rsidP="000A70E8">
                  <w:pPr>
                    <w:pStyle w:val="Prrafodelista"/>
                    <w:ind w:left="0"/>
                    <w:rPr>
                      <w:rFonts w:ascii="Verdana" w:hAnsi="Verdana"/>
                      <w:i/>
                      <w:sz w:val="16"/>
                      <w:szCs w:val="18"/>
                    </w:rPr>
                  </w:pPr>
                  <w:r w:rsidRPr="002E692F">
                    <w:rPr>
                      <w:rFonts w:ascii="Verdana" w:hAnsi="Verdana"/>
                      <w:b/>
                      <w:bCs/>
                      <w:sz w:val="16"/>
                      <w:szCs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C4FB4" w:rsidRPr="002E692F" w:rsidRDefault="000C4FB4" w:rsidP="000A70E8">
                  <w:pPr>
                    <w:jc w:val="both"/>
                    <w:rPr>
                      <w:rFonts w:ascii="Verdana" w:hAnsi="Verdana" w:cs="Arial"/>
                      <w:sz w:val="16"/>
                      <w:szCs w:val="18"/>
                    </w:rPr>
                  </w:pPr>
                  <w:r w:rsidRPr="002E692F">
                    <w:rPr>
                      <w:rFonts w:ascii="Verdana" w:hAnsi="Verdana" w:cs="Arial"/>
                      <w:sz w:val="16"/>
                      <w:szCs w:val="18"/>
                    </w:rPr>
                    <w:t xml:space="preserve">Debe consignar correctamente y de manera explícita, textual y completa: </w:t>
                  </w:r>
                </w:p>
                <w:p w:rsidR="000C4FB4" w:rsidRPr="002E692F" w:rsidRDefault="000C4FB4" w:rsidP="00F75872">
                  <w:pPr>
                    <w:numPr>
                      <w:ilvl w:val="0"/>
                      <w:numId w:val="40"/>
                    </w:numPr>
                    <w:jc w:val="both"/>
                    <w:rPr>
                      <w:rFonts w:ascii="Verdana" w:hAnsi="Verdana" w:cs="Arial"/>
                      <w:sz w:val="16"/>
                      <w:szCs w:val="18"/>
                    </w:rPr>
                  </w:pPr>
                  <w:r w:rsidRPr="002E692F">
                    <w:rPr>
                      <w:rFonts w:ascii="Verdana" w:hAnsi="Verdana" w:cs="Arial"/>
                      <w:sz w:val="16"/>
                      <w:szCs w:val="18"/>
                    </w:rPr>
                    <w:t>Objeto a garantizar conforme lo requerido en el presente anexo.</w:t>
                  </w:r>
                </w:p>
                <w:p w:rsidR="000C4FB4" w:rsidRPr="002E692F" w:rsidRDefault="000C4FB4" w:rsidP="00F75872">
                  <w:pPr>
                    <w:numPr>
                      <w:ilvl w:val="0"/>
                      <w:numId w:val="40"/>
                    </w:numPr>
                    <w:jc w:val="both"/>
                    <w:rPr>
                      <w:rFonts w:ascii="Verdana" w:hAnsi="Verdana" w:cs="Arial"/>
                      <w:sz w:val="16"/>
                      <w:szCs w:val="18"/>
                    </w:rPr>
                  </w:pPr>
                  <w:r w:rsidRPr="002E692F">
                    <w:rPr>
                      <w:rFonts w:ascii="Verdana" w:hAnsi="Verdana" w:cs="Arial"/>
                      <w:sz w:val="16"/>
                      <w:szCs w:val="18"/>
                    </w:rPr>
                    <w:t>Nombre del proceso de contratación, conforme al registrado en la carátula del DBC.</w:t>
                  </w:r>
                </w:p>
                <w:p w:rsidR="000C4FB4" w:rsidRPr="002E692F" w:rsidRDefault="000C4FB4" w:rsidP="00F75872">
                  <w:pPr>
                    <w:numPr>
                      <w:ilvl w:val="0"/>
                      <w:numId w:val="40"/>
                    </w:numPr>
                    <w:jc w:val="both"/>
                    <w:rPr>
                      <w:rFonts w:ascii="Verdana" w:hAnsi="Verdana" w:cs="Arial"/>
                      <w:sz w:val="16"/>
                      <w:szCs w:val="18"/>
                    </w:rPr>
                  </w:pPr>
                  <w:r w:rsidRPr="002E692F">
                    <w:rPr>
                      <w:rFonts w:ascii="Verdana" w:hAnsi="Verdana" w:cs="Arial"/>
                      <w:sz w:val="16"/>
                      <w:szCs w:val="18"/>
                    </w:rPr>
                    <w:t>Código del Proceso de contratación: conforme al registrado en la carátula del DBC.</w:t>
                  </w:r>
                </w:p>
              </w:tc>
            </w:tr>
            <w:tr w:rsidR="000C4FB4" w:rsidRPr="002E692F" w:rsidTr="000A70E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4FB4" w:rsidRPr="002E692F" w:rsidRDefault="000C4FB4" w:rsidP="000A70E8">
                  <w:pPr>
                    <w:pStyle w:val="Prrafodelista"/>
                    <w:ind w:left="0"/>
                    <w:rPr>
                      <w:rFonts w:ascii="Verdana" w:hAnsi="Verdana"/>
                      <w:b/>
                      <w:bCs/>
                      <w:sz w:val="16"/>
                      <w:szCs w:val="18"/>
                    </w:rPr>
                  </w:pPr>
                  <w:r w:rsidRPr="002E692F">
                    <w:rPr>
                      <w:rFonts w:ascii="Verdana" w:hAnsi="Verdana"/>
                      <w:b/>
                      <w:bCs/>
                      <w:sz w:val="16"/>
                      <w:szCs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C4FB4" w:rsidRPr="002E692F" w:rsidRDefault="000C4FB4" w:rsidP="000A70E8">
                  <w:pPr>
                    <w:jc w:val="both"/>
                    <w:rPr>
                      <w:rFonts w:ascii="Verdana" w:hAnsi="Verdana" w:cs="Arial"/>
                      <w:sz w:val="16"/>
                      <w:szCs w:val="18"/>
                    </w:rPr>
                  </w:pPr>
                  <w:r w:rsidRPr="002E692F">
                    <w:rPr>
                      <w:rFonts w:ascii="Verdana" w:hAnsi="Verdana" w:cs="Arial"/>
                      <w:sz w:val="16"/>
                      <w:szCs w:val="18"/>
                    </w:rPr>
                    <w:t xml:space="preserve">Debe consignar el nombre plenamente concordante con el registrado en los siguientes documentos en orden de prelación, según corresponda al documento requerido en el DBC: </w:t>
                  </w:r>
                </w:p>
                <w:p w:rsidR="000C4FB4" w:rsidRPr="002E692F" w:rsidRDefault="000C4FB4" w:rsidP="00F75872">
                  <w:pPr>
                    <w:numPr>
                      <w:ilvl w:val="0"/>
                      <w:numId w:val="41"/>
                    </w:numPr>
                    <w:jc w:val="both"/>
                    <w:rPr>
                      <w:rFonts w:ascii="Verdana" w:hAnsi="Verdana" w:cs="Arial"/>
                      <w:sz w:val="16"/>
                      <w:szCs w:val="18"/>
                    </w:rPr>
                  </w:pPr>
                  <w:r w:rsidRPr="002E692F">
                    <w:rPr>
                      <w:rFonts w:ascii="Verdana" w:hAnsi="Verdana" w:cs="Arial"/>
                      <w:sz w:val="16"/>
                      <w:szCs w:val="18"/>
                    </w:rPr>
                    <w:t>Matrícula de Comercio FUNDEMPRESA, priori (o equivalente en el país de origen); o</w:t>
                  </w:r>
                </w:p>
                <w:p w:rsidR="000C4FB4" w:rsidRPr="002E692F" w:rsidRDefault="000C4FB4" w:rsidP="00F75872">
                  <w:pPr>
                    <w:numPr>
                      <w:ilvl w:val="0"/>
                      <w:numId w:val="41"/>
                    </w:numPr>
                    <w:jc w:val="both"/>
                    <w:rPr>
                      <w:rFonts w:ascii="Verdana" w:hAnsi="Verdana" w:cs="Arial"/>
                      <w:sz w:val="16"/>
                      <w:szCs w:val="18"/>
                    </w:rPr>
                  </w:pPr>
                  <w:r w:rsidRPr="002E692F">
                    <w:rPr>
                      <w:rFonts w:ascii="Verdana" w:hAnsi="Verdana" w:cs="Arial"/>
                      <w:sz w:val="16"/>
                      <w:szCs w:val="18"/>
                    </w:rPr>
                    <w:t>Número de Identificación Tributaria – NIT (o equivalente en el país de origen); o</w:t>
                  </w:r>
                </w:p>
                <w:p w:rsidR="000C4FB4" w:rsidRPr="002E692F" w:rsidRDefault="000C4FB4" w:rsidP="00F75872">
                  <w:pPr>
                    <w:numPr>
                      <w:ilvl w:val="0"/>
                      <w:numId w:val="41"/>
                    </w:numPr>
                    <w:jc w:val="both"/>
                    <w:rPr>
                      <w:rFonts w:ascii="Verdana" w:hAnsi="Verdana" w:cs="Arial"/>
                      <w:sz w:val="16"/>
                      <w:szCs w:val="18"/>
                    </w:rPr>
                  </w:pPr>
                  <w:r w:rsidRPr="002E692F">
                    <w:rPr>
                      <w:rFonts w:ascii="Verdana" w:hAnsi="Verdana" w:cs="Arial"/>
                      <w:sz w:val="16"/>
                      <w:szCs w:val="18"/>
                    </w:rPr>
                    <w:t xml:space="preserve">Documento de Acta de Constitución. </w:t>
                  </w:r>
                </w:p>
              </w:tc>
            </w:tr>
            <w:tr w:rsidR="000C4FB4" w:rsidRPr="002E692F" w:rsidTr="000A70E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4FB4" w:rsidRPr="002E692F" w:rsidRDefault="000C4FB4" w:rsidP="000A70E8">
                  <w:pPr>
                    <w:pStyle w:val="Prrafodelista"/>
                    <w:ind w:left="0"/>
                    <w:rPr>
                      <w:rFonts w:ascii="Verdana" w:hAnsi="Verdana"/>
                      <w:b/>
                      <w:bCs/>
                      <w:sz w:val="16"/>
                      <w:szCs w:val="18"/>
                    </w:rPr>
                  </w:pPr>
                  <w:r w:rsidRPr="002E692F">
                    <w:rPr>
                      <w:rFonts w:ascii="Verdana" w:hAnsi="Verdana"/>
                      <w:b/>
                      <w:bCs/>
                      <w:sz w:val="16"/>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C4FB4" w:rsidRPr="002E692F" w:rsidRDefault="000C4FB4" w:rsidP="000A70E8">
                  <w:pPr>
                    <w:jc w:val="both"/>
                    <w:rPr>
                      <w:rFonts w:ascii="Verdana" w:hAnsi="Verdana" w:cs="Arial"/>
                      <w:sz w:val="16"/>
                      <w:szCs w:val="18"/>
                    </w:rPr>
                  </w:pPr>
                  <w:r w:rsidRPr="002E692F">
                    <w:rPr>
                      <w:rFonts w:ascii="Verdana" w:hAnsi="Verdana" w:cs="Arial"/>
                      <w:sz w:val="16"/>
                      <w:szCs w:val="18"/>
                    </w:rPr>
                    <w:t>Debe consignar:</w:t>
                  </w:r>
                </w:p>
                <w:p w:rsidR="000C4FB4" w:rsidRPr="002E692F" w:rsidRDefault="000C4FB4" w:rsidP="00F75872">
                  <w:pPr>
                    <w:pStyle w:val="Prrafodelista"/>
                    <w:numPr>
                      <w:ilvl w:val="0"/>
                      <w:numId w:val="42"/>
                    </w:numPr>
                    <w:spacing w:line="276" w:lineRule="auto"/>
                    <w:ind w:left="357" w:hanging="357"/>
                    <w:jc w:val="both"/>
                    <w:rPr>
                      <w:rFonts w:ascii="Verdana" w:hAnsi="Verdana" w:cs="Arial"/>
                      <w:sz w:val="16"/>
                      <w:szCs w:val="18"/>
                    </w:rPr>
                  </w:pPr>
                  <w:r w:rsidRPr="002E692F">
                    <w:rPr>
                      <w:rFonts w:ascii="Verdana" w:hAnsi="Verdana" w:cs="Arial"/>
                      <w:sz w:val="16"/>
                      <w:szCs w:val="18"/>
                    </w:rPr>
                    <w:t>YACIMIENTOS PETROLIFEROS FISCALES BOLIVIANOS;</w:t>
                  </w:r>
                </w:p>
                <w:p w:rsidR="000C4FB4" w:rsidRPr="002E692F" w:rsidRDefault="000C4FB4" w:rsidP="00F75872">
                  <w:pPr>
                    <w:pStyle w:val="Prrafodelista"/>
                    <w:numPr>
                      <w:ilvl w:val="0"/>
                      <w:numId w:val="42"/>
                    </w:numPr>
                    <w:spacing w:line="276" w:lineRule="auto"/>
                    <w:ind w:left="357" w:hanging="357"/>
                    <w:jc w:val="both"/>
                    <w:rPr>
                      <w:rFonts w:ascii="Verdana" w:hAnsi="Verdana"/>
                      <w:i/>
                      <w:sz w:val="16"/>
                      <w:szCs w:val="18"/>
                    </w:rPr>
                  </w:pPr>
                  <w:r w:rsidRPr="002E692F">
                    <w:rPr>
                      <w:rFonts w:ascii="Verdana" w:hAnsi="Verdana"/>
                      <w:i/>
                      <w:sz w:val="16"/>
                      <w:szCs w:val="18"/>
                    </w:rPr>
                    <w:t>YPFB;</w:t>
                  </w:r>
                </w:p>
                <w:p w:rsidR="000C4FB4" w:rsidRPr="002E692F" w:rsidRDefault="000C4FB4" w:rsidP="00F75872">
                  <w:pPr>
                    <w:pStyle w:val="Prrafodelista"/>
                    <w:numPr>
                      <w:ilvl w:val="0"/>
                      <w:numId w:val="42"/>
                    </w:numPr>
                    <w:spacing w:line="276" w:lineRule="auto"/>
                    <w:ind w:left="357" w:hanging="357"/>
                    <w:jc w:val="both"/>
                    <w:rPr>
                      <w:rFonts w:ascii="Verdana" w:hAnsi="Verdana"/>
                      <w:i/>
                      <w:sz w:val="16"/>
                      <w:szCs w:val="18"/>
                    </w:rPr>
                  </w:pPr>
                  <w:r w:rsidRPr="002E692F">
                    <w:rPr>
                      <w:rFonts w:ascii="Verdana" w:hAnsi="Verdana"/>
                      <w:i/>
                      <w:sz w:val="16"/>
                      <w:szCs w:val="18"/>
                    </w:rPr>
                    <w:t>o ambos.</w:t>
                  </w:r>
                </w:p>
              </w:tc>
            </w:tr>
            <w:tr w:rsidR="000C4FB4" w:rsidRPr="002E692F" w:rsidTr="000A70E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4FB4" w:rsidRPr="002E692F" w:rsidRDefault="000C4FB4" w:rsidP="000A70E8">
                  <w:pPr>
                    <w:pStyle w:val="Prrafodelista"/>
                    <w:ind w:left="0"/>
                    <w:rPr>
                      <w:rFonts w:ascii="Verdana" w:hAnsi="Verdana"/>
                      <w:sz w:val="16"/>
                      <w:szCs w:val="18"/>
                    </w:rPr>
                  </w:pPr>
                  <w:r w:rsidRPr="002E692F">
                    <w:rPr>
                      <w:rFonts w:ascii="Verdana" w:hAnsi="Verdana"/>
                      <w:b/>
                      <w:bCs/>
                      <w:sz w:val="16"/>
                      <w:szCs w:val="18"/>
                    </w:rPr>
                    <w:lastRenderedPageBreak/>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C4FB4" w:rsidRPr="002E692F" w:rsidRDefault="000C4FB4" w:rsidP="000A70E8">
                  <w:pPr>
                    <w:jc w:val="both"/>
                    <w:rPr>
                      <w:rFonts w:ascii="Verdana" w:hAnsi="Verdana" w:cs="Arial"/>
                      <w:sz w:val="16"/>
                      <w:szCs w:val="18"/>
                    </w:rPr>
                  </w:pPr>
                  <w:r w:rsidRPr="002E692F">
                    <w:rPr>
                      <w:rFonts w:ascii="Verdana" w:hAnsi="Verdana" w:cs="Arial"/>
                      <w:sz w:val="16"/>
                      <w:szCs w:val="18"/>
                    </w:rPr>
                    <w:t xml:space="preserve">Debe consignar el valor/importe/monto correctamente calculado, conforme el presente anexo y la “Garantía según el objeto” requerida, considerando el </w:t>
                  </w:r>
                  <w:proofErr w:type="spellStart"/>
                  <w:r w:rsidRPr="002E692F">
                    <w:rPr>
                      <w:rFonts w:ascii="Verdana" w:hAnsi="Verdana" w:cs="Arial"/>
                      <w:sz w:val="16"/>
                      <w:szCs w:val="18"/>
                    </w:rPr>
                    <w:t>inc</w:t>
                  </w:r>
                  <w:proofErr w:type="spellEnd"/>
                  <w:r w:rsidRPr="002E692F">
                    <w:rPr>
                      <w:rFonts w:ascii="Verdana" w:hAnsi="Verdana" w:cs="Arial"/>
                      <w:sz w:val="16"/>
                      <w:szCs w:val="18"/>
                    </w:rPr>
                    <w:t xml:space="preserve"> c) de los Aspectos Subsanables del DBC.</w:t>
                  </w:r>
                </w:p>
              </w:tc>
            </w:tr>
            <w:tr w:rsidR="000C4FB4" w:rsidRPr="002E692F" w:rsidTr="000A70E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4FB4" w:rsidRPr="002E692F" w:rsidRDefault="000C4FB4" w:rsidP="000A70E8">
                  <w:pPr>
                    <w:pStyle w:val="Prrafodelista"/>
                    <w:ind w:left="0"/>
                    <w:rPr>
                      <w:rFonts w:ascii="Verdana" w:hAnsi="Verdana"/>
                      <w:sz w:val="16"/>
                      <w:szCs w:val="18"/>
                    </w:rPr>
                  </w:pPr>
                  <w:r w:rsidRPr="002E692F">
                    <w:rPr>
                      <w:rFonts w:ascii="Verdana" w:hAnsi="Verdana"/>
                      <w:b/>
                      <w:bCs/>
                      <w:sz w:val="16"/>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C4FB4" w:rsidRPr="002E692F" w:rsidRDefault="000C4FB4" w:rsidP="000A70E8">
                  <w:pPr>
                    <w:jc w:val="both"/>
                    <w:rPr>
                      <w:rFonts w:ascii="Verdana" w:hAnsi="Verdana" w:cs="Arial"/>
                      <w:sz w:val="16"/>
                      <w:szCs w:val="18"/>
                    </w:rPr>
                  </w:pPr>
                  <w:r w:rsidRPr="002E692F">
                    <w:rPr>
                      <w:rFonts w:ascii="Verdana" w:hAnsi="Verdana" w:cs="Arial"/>
                      <w:sz w:val="16"/>
                      <w:szCs w:val="18"/>
                    </w:rPr>
                    <w:t xml:space="preserve">Debe consignar una vigencia igual o mayor al requerido en el presente Anexo, </w:t>
                  </w:r>
                </w:p>
                <w:p w:rsidR="000C4FB4" w:rsidRPr="002E692F" w:rsidRDefault="000C4FB4" w:rsidP="00F75872">
                  <w:pPr>
                    <w:numPr>
                      <w:ilvl w:val="0"/>
                      <w:numId w:val="43"/>
                    </w:numPr>
                    <w:jc w:val="both"/>
                    <w:rPr>
                      <w:rFonts w:ascii="Verdana" w:hAnsi="Verdana" w:cs="Arial"/>
                      <w:sz w:val="16"/>
                      <w:szCs w:val="18"/>
                    </w:rPr>
                  </w:pPr>
                  <w:r w:rsidRPr="002E692F">
                    <w:rPr>
                      <w:rFonts w:ascii="Verdana" w:hAnsi="Verdana" w:cs="Arial"/>
                      <w:sz w:val="16"/>
                      <w:szCs w:val="18"/>
                      <w:u w:val="single"/>
                    </w:rPr>
                    <w:t>Para Garantía de Seriedad de Propuesta:</w:t>
                  </w:r>
                  <w:r w:rsidRPr="002E692F">
                    <w:rPr>
                      <w:rFonts w:ascii="Verdana" w:hAnsi="Verdana" w:cs="Arial"/>
                      <w:sz w:val="16"/>
                      <w:szCs w:val="18"/>
                    </w:rPr>
                    <w:t xml:space="preserve"> (120 días) computable a partir de la “Fecha de presentación de propuesta”, establecido en el Cronograma de Plazos del DBC.</w:t>
                  </w:r>
                </w:p>
                <w:p w:rsidR="000C4FB4" w:rsidRPr="002E692F" w:rsidRDefault="000C4FB4" w:rsidP="00F75872">
                  <w:pPr>
                    <w:numPr>
                      <w:ilvl w:val="0"/>
                      <w:numId w:val="43"/>
                    </w:numPr>
                    <w:jc w:val="both"/>
                    <w:rPr>
                      <w:rFonts w:ascii="Verdana" w:hAnsi="Verdana" w:cs="Arial"/>
                      <w:sz w:val="16"/>
                      <w:szCs w:val="18"/>
                    </w:rPr>
                  </w:pPr>
                  <w:r w:rsidRPr="002E692F">
                    <w:rPr>
                      <w:rFonts w:ascii="Verdana" w:hAnsi="Verdana" w:cs="Arial"/>
                      <w:sz w:val="16"/>
                      <w:szCs w:val="18"/>
                      <w:u w:val="single"/>
                    </w:rPr>
                    <w:t>Otras garantías:</w:t>
                  </w:r>
                  <w:r w:rsidRPr="002E692F">
                    <w:rPr>
                      <w:rFonts w:ascii="Verdana" w:hAnsi="Verdana" w:cs="Arial"/>
                      <w:sz w:val="16"/>
                      <w:szCs w:val="18"/>
                    </w:rPr>
                    <w:t xml:space="preserve"> conforme lo requerido en el presente anexo.</w:t>
                  </w:r>
                </w:p>
                <w:p w:rsidR="000C4FB4" w:rsidRPr="002E692F" w:rsidRDefault="000C4FB4" w:rsidP="000A70E8">
                  <w:pPr>
                    <w:jc w:val="both"/>
                    <w:rPr>
                      <w:rFonts w:ascii="Verdana" w:hAnsi="Verdana" w:cs="Arial"/>
                      <w:sz w:val="16"/>
                      <w:szCs w:val="18"/>
                    </w:rPr>
                  </w:pPr>
                  <w:r w:rsidRPr="002E692F">
                    <w:rPr>
                      <w:rFonts w:ascii="Verdana" w:hAnsi="Verdana" w:cs="Arial"/>
                      <w:sz w:val="16"/>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C4FB4" w:rsidRPr="002E692F" w:rsidTr="000A70E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4FB4" w:rsidRPr="002E692F" w:rsidRDefault="000C4FB4" w:rsidP="000A70E8">
                  <w:pPr>
                    <w:pStyle w:val="Prrafodelista"/>
                    <w:ind w:left="0"/>
                    <w:rPr>
                      <w:rFonts w:ascii="Verdana" w:hAnsi="Verdana"/>
                      <w:b/>
                      <w:bCs/>
                      <w:sz w:val="16"/>
                      <w:szCs w:val="18"/>
                    </w:rPr>
                  </w:pPr>
                  <w:r w:rsidRPr="002E692F">
                    <w:rPr>
                      <w:rFonts w:ascii="Verdana" w:hAnsi="Verdana"/>
                      <w:b/>
                      <w:bCs/>
                      <w:sz w:val="16"/>
                      <w:szCs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C4FB4" w:rsidRPr="002E692F" w:rsidRDefault="000C4FB4" w:rsidP="000A70E8">
                  <w:pPr>
                    <w:jc w:val="both"/>
                    <w:rPr>
                      <w:rFonts w:ascii="Verdana" w:hAnsi="Verdana" w:cs="Arial"/>
                      <w:sz w:val="16"/>
                      <w:szCs w:val="18"/>
                    </w:rPr>
                  </w:pPr>
                  <w:r w:rsidRPr="002E692F">
                    <w:rPr>
                      <w:rFonts w:ascii="Verdana" w:hAnsi="Verdana" w:cs="Arial"/>
                      <w:sz w:val="16"/>
                      <w:szCs w:val="18"/>
                    </w:rPr>
                    <w:t>Debe incluir las cláusulas de:</w:t>
                  </w:r>
                </w:p>
                <w:p w:rsidR="000C4FB4" w:rsidRPr="002E692F" w:rsidRDefault="000C4FB4" w:rsidP="00F75872">
                  <w:pPr>
                    <w:pStyle w:val="Prrafodelista"/>
                    <w:numPr>
                      <w:ilvl w:val="0"/>
                      <w:numId w:val="44"/>
                    </w:numPr>
                    <w:jc w:val="both"/>
                    <w:rPr>
                      <w:rFonts w:ascii="Verdana" w:hAnsi="Verdana" w:cs="Arial"/>
                      <w:sz w:val="16"/>
                      <w:szCs w:val="18"/>
                    </w:rPr>
                  </w:pPr>
                  <w:r w:rsidRPr="002E692F">
                    <w:rPr>
                      <w:rFonts w:ascii="Verdana" w:hAnsi="Verdana" w:cs="Arial"/>
                      <w:sz w:val="16"/>
                      <w:szCs w:val="18"/>
                    </w:rPr>
                    <w:t xml:space="preserve">Para Boletas de Garantía: RENOVABLE, IRREVOCABLE y </w:t>
                  </w:r>
                  <w:r w:rsidRPr="002E692F">
                    <w:rPr>
                      <w:rFonts w:ascii="Verdana" w:hAnsi="Verdana" w:cs="Arial"/>
                      <w:b/>
                      <w:sz w:val="16"/>
                      <w:szCs w:val="18"/>
                      <w:u w:val="single"/>
                    </w:rPr>
                    <w:t>explícitamente</w:t>
                  </w:r>
                  <w:r w:rsidRPr="002E692F">
                    <w:rPr>
                      <w:rFonts w:ascii="Verdana" w:hAnsi="Verdana" w:cs="Arial"/>
                      <w:b/>
                      <w:sz w:val="16"/>
                      <w:szCs w:val="18"/>
                    </w:rPr>
                    <w:t xml:space="preserve"> </w:t>
                  </w:r>
                  <w:r w:rsidRPr="002E692F">
                    <w:rPr>
                      <w:rFonts w:ascii="Verdana" w:hAnsi="Verdana" w:cs="Arial"/>
                      <w:sz w:val="16"/>
                      <w:szCs w:val="18"/>
                    </w:rPr>
                    <w:t>DE EJECUCIÓN INMEDIATA</w:t>
                  </w:r>
                </w:p>
                <w:p w:rsidR="000C4FB4" w:rsidRPr="002E692F" w:rsidRDefault="000C4FB4" w:rsidP="00F75872">
                  <w:pPr>
                    <w:pStyle w:val="Prrafodelista"/>
                    <w:numPr>
                      <w:ilvl w:val="0"/>
                      <w:numId w:val="44"/>
                    </w:numPr>
                    <w:jc w:val="both"/>
                    <w:rPr>
                      <w:rFonts w:ascii="Verdana" w:hAnsi="Verdana" w:cs="Arial"/>
                      <w:sz w:val="16"/>
                      <w:szCs w:val="18"/>
                    </w:rPr>
                  </w:pPr>
                  <w:r w:rsidRPr="002E692F">
                    <w:rPr>
                      <w:rFonts w:ascii="Verdana" w:hAnsi="Verdana" w:cs="Arial"/>
                      <w:sz w:val="16"/>
                      <w:szCs w:val="18"/>
                    </w:rPr>
                    <w:t xml:space="preserve">Para Garantías a Primer Requerimiento: RENOVABLE, IRREVOCABLE y </w:t>
                  </w:r>
                  <w:r w:rsidRPr="002E692F">
                    <w:rPr>
                      <w:rFonts w:ascii="Verdana" w:hAnsi="Verdana" w:cs="Arial"/>
                      <w:b/>
                      <w:sz w:val="16"/>
                      <w:szCs w:val="18"/>
                      <w:u w:val="single"/>
                    </w:rPr>
                    <w:t>explícitamente</w:t>
                  </w:r>
                  <w:r w:rsidRPr="002E692F">
                    <w:rPr>
                      <w:rFonts w:ascii="Verdana" w:hAnsi="Verdana" w:cs="Arial"/>
                      <w:b/>
                      <w:sz w:val="16"/>
                      <w:szCs w:val="18"/>
                    </w:rPr>
                    <w:t xml:space="preserve"> </w:t>
                  </w:r>
                  <w:r w:rsidRPr="002E692F">
                    <w:rPr>
                      <w:rFonts w:ascii="Verdana" w:hAnsi="Verdana" w:cs="Arial"/>
                      <w:sz w:val="16"/>
                      <w:szCs w:val="18"/>
                    </w:rPr>
                    <w:t>de EJECUCIÓN A PRIMER REQUERIMIENTO</w:t>
                  </w:r>
                </w:p>
              </w:tc>
            </w:tr>
          </w:tbl>
          <w:p w:rsidR="000C4FB4" w:rsidRDefault="000C4FB4" w:rsidP="000A70E8">
            <w:pPr>
              <w:autoSpaceDE w:val="0"/>
              <w:autoSpaceDN w:val="0"/>
              <w:adjustRightInd w:val="0"/>
              <w:jc w:val="both"/>
              <w:rPr>
                <w:rFonts w:ascii="Verdana" w:hAnsi="Verdana" w:cs="Calibri"/>
                <w:sz w:val="18"/>
                <w:szCs w:val="18"/>
              </w:rPr>
            </w:pPr>
          </w:p>
          <w:p w:rsidR="000C4FB4" w:rsidRPr="006B7BC2" w:rsidRDefault="000C4FB4" w:rsidP="000A70E8">
            <w:pPr>
              <w:autoSpaceDE w:val="0"/>
              <w:autoSpaceDN w:val="0"/>
              <w:adjustRightInd w:val="0"/>
              <w:jc w:val="both"/>
              <w:rPr>
                <w:rFonts w:ascii="Verdana" w:hAnsi="Verdana" w:cs="Calibri"/>
                <w:b/>
                <w:sz w:val="18"/>
                <w:szCs w:val="18"/>
              </w:rPr>
            </w:pPr>
            <w:r w:rsidRPr="006B7BC2">
              <w:rPr>
                <w:rFonts w:ascii="Verdana" w:hAnsi="Verdana" w:cs="Calibri"/>
                <w:b/>
                <w:sz w:val="18"/>
                <w:szCs w:val="18"/>
              </w:rPr>
              <w:t>NOTA: EL INCUMPLIMIENTO DE LOS PARAMETROS</w:t>
            </w:r>
            <w:r>
              <w:rPr>
                <w:rFonts w:ascii="Verdana" w:hAnsi="Verdana" w:cs="Calibri"/>
                <w:b/>
                <w:sz w:val="18"/>
                <w:szCs w:val="18"/>
              </w:rPr>
              <w:t xml:space="preserve"> ESTABLECIDOS PRECEDENTEMENTE, </w:t>
            </w:r>
            <w:r w:rsidRPr="006B7BC2">
              <w:rPr>
                <w:rFonts w:ascii="Verdana" w:hAnsi="Verdana" w:cs="Calibri"/>
                <w:b/>
                <w:sz w:val="18"/>
                <w:szCs w:val="18"/>
              </w:rPr>
              <w:t>NO DARÁ LUGAR A SUBSANACION ALGUNA</w:t>
            </w:r>
          </w:p>
          <w:p w:rsidR="000C4FB4" w:rsidRPr="00D33EDF" w:rsidRDefault="000C4FB4" w:rsidP="000A70E8">
            <w:pPr>
              <w:autoSpaceDE w:val="0"/>
              <w:autoSpaceDN w:val="0"/>
              <w:adjustRightInd w:val="0"/>
              <w:jc w:val="both"/>
              <w:rPr>
                <w:rFonts w:ascii="Verdana" w:hAnsi="Verdana" w:cs="Calibri"/>
                <w:sz w:val="18"/>
                <w:szCs w:val="18"/>
              </w:rPr>
            </w:pPr>
          </w:p>
        </w:tc>
      </w:tr>
    </w:tbl>
    <w:p w:rsidR="000C4FB4" w:rsidRPr="006F470A" w:rsidRDefault="000C4FB4" w:rsidP="00D62DD9">
      <w:pPr>
        <w:jc w:val="center"/>
        <w:rPr>
          <w:rFonts w:asciiTheme="minorHAnsi" w:hAnsiTheme="minorHAnsi" w:cstheme="minorHAnsi"/>
          <w:b/>
          <w:sz w:val="22"/>
          <w:szCs w:val="22"/>
        </w:rPr>
      </w:pPr>
    </w:p>
    <w:p w:rsidR="003A382A"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 xml:space="preserve"> </w:t>
      </w:r>
    </w:p>
    <w:p w:rsidR="003A382A" w:rsidRPr="006D28FB" w:rsidRDefault="003A382A" w:rsidP="003A382A">
      <w:pPr>
        <w:jc w:val="center"/>
        <w:rPr>
          <w:rFonts w:asciiTheme="minorHAnsi" w:hAnsiTheme="minorHAnsi" w:cstheme="minorHAnsi"/>
          <w:b/>
          <w:sz w:val="22"/>
          <w:szCs w:val="22"/>
        </w:rPr>
      </w:pPr>
    </w:p>
    <w:p w:rsidR="003A382A" w:rsidRDefault="003A382A"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Default="000C4FB4" w:rsidP="00BD420D">
      <w:pPr>
        <w:jc w:val="center"/>
        <w:rPr>
          <w:rFonts w:asciiTheme="minorHAnsi" w:hAnsiTheme="minorHAnsi" w:cstheme="minorHAnsi"/>
          <w:b/>
          <w:bCs/>
          <w:sz w:val="22"/>
          <w:szCs w:val="22"/>
        </w:rPr>
      </w:pPr>
    </w:p>
    <w:p w:rsidR="000C4FB4" w:rsidRPr="006F470A" w:rsidRDefault="000C4FB4"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0C4FB4">
        <w:trPr>
          <w:trHeight w:val="598"/>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0C4FB4" w:rsidP="00BD420D">
      <w:pPr>
        <w:jc w:val="center"/>
        <w:rPr>
          <w:rFonts w:asciiTheme="minorHAnsi" w:hAnsiTheme="minorHAnsi" w:cstheme="minorHAnsi"/>
          <w:b/>
          <w:bCs/>
          <w:sz w:val="22"/>
          <w:szCs w:val="22"/>
          <w:lang w:val="es-ES_tradnl"/>
        </w:rPr>
      </w:pPr>
      <w:r w:rsidRPr="00A947E7">
        <w:rPr>
          <w:noProof/>
          <w:color w:val="1F497D"/>
          <w:lang w:val="es-BO" w:eastAsia="es-BO"/>
        </w:rPr>
        <w:drawing>
          <wp:inline distT="0" distB="0" distL="0" distR="0">
            <wp:extent cx="5715000" cy="7136870"/>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84" cy="7136975"/>
                    </a:xfrm>
                    <a:prstGeom prst="rect">
                      <a:avLst/>
                    </a:prstGeom>
                    <a:noFill/>
                    <a:ln>
                      <a:noFill/>
                    </a:ln>
                  </pic:spPr>
                </pic:pic>
              </a:graphicData>
            </a:graphic>
          </wp:inline>
        </w:drawing>
      </w:r>
    </w:p>
    <w:sectPr w:rsidR="00BD420D"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D47" w:rsidRDefault="00142D47">
      <w:r>
        <w:separator/>
      </w:r>
    </w:p>
  </w:endnote>
  <w:endnote w:type="continuationSeparator" w:id="0">
    <w:p w:rsidR="00142D47" w:rsidRDefault="00142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85728B" w:rsidRDefault="0085728B">
        <w:pPr>
          <w:pStyle w:val="Piedepgina"/>
          <w:jc w:val="right"/>
        </w:pPr>
        <w:r>
          <w:fldChar w:fldCharType="begin"/>
        </w:r>
        <w:r>
          <w:instrText>PAGE   \* MERGEFORMAT</w:instrText>
        </w:r>
        <w:r>
          <w:fldChar w:fldCharType="separate"/>
        </w:r>
        <w:r w:rsidR="00404F0F">
          <w:rPr>
            <w:noProof/>
          </w:rPr>
          <w:t>32</w:t>
        </w:r>
        <w:r>
          <w:fldChar w:fldCharType="end"/>
        </w:r>
      </w:p>
    </w:sdtContent>
  </w:sdt>
  <w:p w:rsidR="0085728B" w:rsidRDefault="0085728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85728B" w:rsidRDefault="0085728B" w:rsidP="00AC3212">
        <w:pPr>
          <w:pStyle w:val="Piedepgina"/>
          <w:jc w:val="right"/>
        </w:pPr>
        <w:r>
          <w:fldChar w:fldCharType="begin"/>
        </w:r>
        <w:r>
          <w:instrText>PAGE   \* MERGEFORMAT</w:instrText>
        </w:r>
        <w:r>
          <w:fldChar w:fldCharType="separate"/>
        </w:r>
        <w:r w:rsidR="00404F0F">
          <w:rPr>
            <w:noProof/>
          </w:rPr>
          <w:t>22</w:t>
        </w:r>
        <w:r>
          <w:fldChar w:fldCharType="end"/>
        </w:r>
      </w:p>
    </w:sdtContent>
  </w:sdt>
  <w:p w:rsidR="0085728B" w:rsidRDefault="008572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D47" w:rsidRDefault="00142D47">
      <w:r>
        <w:separator/>
      </w:r>
    </w:p>
  </w:footnote>
  <w:footnote w:type="continuationSeparator" w:id="0">
    <w:p w:rsidR="00142D47" w:rsidRDefault="00142D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7A5743C"/>
    <w:multiLevelType w:val="hybridMultilevel"/>
    <w:tmpl w:val="87CC4816"/>
    <w:lvl w:ilvl="0" w:tplc="599E7930">
      <w:start w:val="5"/>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6"/>
  </w:num>
  <w:num w:numId="4">
    <w:abstractNumId w:val="6"/>
  </w:num>
  <w:num w:numId="5">
    <w:abstractNumId w:val="20"/>
  </w:num>
  <w:num w:numId="6">
    <w:abstractNumId w:val="22"/>
  </w:num>
  <w:num w:numId="7">
    <w:abstractNumId w:val="0"/>
  </w:num>
  <w:num w:numId="8">
    <w:abstractNumId w:val="40"/>
  </w:num>
  <w:num w:numId="9">
    <w:abstractNumId w:val="42"/>
  </w:num>
  <w:num w:numId="10">
    <w:abstractNumId w:val="7"/>
  </w:num>
  <w:num w:numId="11">
    <w:abstractNumId w:val="29"/>
  </w:num>
  <w:num w:numId="12">
    <w:abstractNumId w:val="32"/>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3"/>
  </w:num>
  <w:num w:numId="19">
    <w:abstractNumId w:val="26"/>
  </w:num>
  <w:num w:numId="20">
    <w:abstractNumId w:val="37"/>
  </w:num>
  <w:num w:numId="21">
    <w:abstractNumId w:val="35"/>
  </w:num>
  <w:num w:numId="22">
    <w:abstractNumId w:val="19"/>
  </w:num>
  <w:num w:numId="23">
    <w:abstractNumId w:val="18"/>
  </w:num>
  <w:num w:numId="24">
    <w:abstractNumId w:val="30"/>
  </w:num>
  <w:num w:numId="25">
    <w:abstractNumId w:val="27"/>
  </w:num>
  <w:num w:numId="26">
    <w:abstractNumId w:val="5"/>
  </w:num>
  <w:num w:numId="27">
    <w:abstractNumId w:val="15"/>
  </w:num>
  <w:num w:numId="28">
    <w:abstractNumId w:val="9"/>
  </w:num>
  <w:num w:numId="29">
    <w:abstractNumId w:val="24"/>
  </w:num>
  <w:num w:numId="30">
    <w:abstractNumId w:val="43"/>
  </w:num>
  <w:num w:numId="31">
    <w:abstractNumId w:val="1"/>
  </w:num>
  <w:num w:numId="32">
    <w:abstractNumId w:val="8"/>
  </w:num>
  <w:num w:numId="33">
    <w:abstractNumId w:val="34"/>
  </w:num>
  <w:num w:numId="34">
    <w:abstractNumId w:val="41"/>
  </w:num>
  <w:num w:numId="35">
    <w:abstractNumId w:val="12"/>
  </w:num>
  <w:num w:numId="36">
    <w:abstractNumId w:val="17"/>
  </w:num>
  <w:num w:numId="37">
    <w:abstractNumId w:val="23"/>
  </w:num>
  <w:num w:numId="38">
    <w:abstractNumId w:val="31"/>
  </w:num>
  <w:num w:numId="39">
    <w:abstractNumId w:val="25"/>
  </w:num>
  <w:num w:numId="40">
    <w:abstractNumId w:val="28"/>
  </w:num>
  <w:num w:numId="41">
    <w:abstractNumId w:val="39"/>
  </w:num>
  <w:num w:numId="42">
    <w:abstractNumId w:val="38"/>
  </w:num>
  <w:num w:numId="43">
    <w:abstractNumId w:val="10"/>
  </w:num>
  <w:num w:numId="44">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B4"/>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2D47"/>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4F0F"/>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3DDB"/>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B25"/>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28FB"/>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2D"/>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BC1"/>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28B"/>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508"/>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0836"/>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2C5"/>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872"/>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FE4F6-83C8-44DD-B81A-0B8B17598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33</Pages>
  <Words>9449</Words>
  <Characters>51974</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61301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25</cp:revision>
  <cp:lastPrinted>2017-08-15T15:14:00Z</cp:lastPrinted>
  <dcterms:created xsi:type="dcterms:W3CDTF">2017-08-14T19:29:00Z</dcterms:created>
  <dcterms:modified xsi:type="dcterms:W3CDTF">2017-10-12T23:39:00Z</dcterms:modified>
</cp:coreProperties>
</file>