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91" w:rsidRPr="00C25007" w:rsidRDefault="00F54A91" w:rsidP="00F54A91">
      <w:pPr>
        <w:pStyle w:val="Sinespaciado"/>
        <w:jc w:val="center"/>
        <w:rPr>
          <w:rFonts w:asciiTheme="minorHAnsi" w:hAnsiTheme="minorHAnsi" w:cstheme="minorHAnsi"/>
          <w:b/>
          <w:u w:val="single"/>
        </w:rPr>
      </w:pPr>
      <w:r w:rsidRPr="00C25007">
        <w:rPr>
          <w:rFonts w:asciiTheme="minorHAnsi" w:hAnsiTheme="minorHAnsi" w:cstheme="minorHAnsi"/>
          <w:b/>
          <w:u w:val="single"/>
        </w:rPr>
        <w:t>Anexo 1</w:t>
      </w:r>
    </w:p>
    <w:p w:rsidR="00F54A91" w:rsidRPr="00C25007" w:rsidRDefault="00F54A91" w:rsidP="00F54A91">
      <w:pPr>
        <w:pStyle w:val="Sinespaciado"/>
        <w:jc w:val="center"/>
        <w:rPr>
          <w:rFonts w:asciiTheme="minorHAnsi" w:hAnsiTheme="minorHAnsi" w:cstheme="minorHAnsi"/>
          <w:b/>
        </w:rPr>
      </w:pPr>
    </w:p>
    <w:p w:rsidR="00F54A91" w:rsidRPr="00C25007" w:rsidRDefault="00F54A91" w:rsidP="00F54A91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sz w:val="22"/>
          <w:szCs w:val="22"/>
        </w:rPr>
        <w:t xml:space="preserve">La Empresa adjudicada deberá cumplir de forma obligatoria con los estándares de Seguridad Industrial y Salud Ocupacional: </w:t>
      </w:r>
    </w:p>
    <w:p w:rsidR="00F54A91" w:rsidRPr="00C25007" w:rsidRDefault="00F54A91" w:rsidP="00F54A91">
      <w:pPr>
        <w:pStyle w:val="ApendiceA"/>
        <w:numPr>
          <w:ilvl w:val="0"/>
          <w:numId w:val="0"/>
        </w:numPr>
        <w:spacing w:before="100" w:beforeAutospacing="1" w:after="100" w:afterAutospacing="1"/>
        <w:ind w:left="720" w:hanging="360"/>
        <w:rPr>
          <w:rFonts w:asciiTheme="minorHAnsi" w:hAnsiTheme="minorHAnsi" w:cstheme="minorHAnsi"/>
        </w:rPr>
      </w:pPr>
      <w:r w:rsidRPr="00C25007">
        <w:rPr>
          <w:rFonts w:asciiTheme="minorHAnsi" w:hAnsiTheme="minorHAnsi" w:cstheme="minorHAnsi"/>
        </w:rPr>
        <w:t>Estándares y requisitos de SYSO para Contratistas de YPFB Corporación.</w:t>
      </w:r>
    </w:p>
    <w:p w:rsidR="00F54A91" w:rsidRPr="00C25007" w:rsidRDefault="00F54A91" w:rsidP="00F54A91">
      <w:pPr>
        <w:pStyle w:val="ApendiceA2"/>
        <w:spacing w:before="100" w:beforeAutospacing="1" w:after="100" w:afterAutospacing="1"/>
        <w:rPr>
          <w:rFonts w:asciiTheme="minorHAnsi" w:hAnsiTheme="minorHAnsi" w:cstheme="minorHAnsi"/>
        </w:rPr>
      </w:pPr>
      <w:r w:rsidRPr="00C25007">
        <w:rPr>
          <w:rFonts w:asciiTheme="minorHAnsi" w:hAnsiTheme="minorHAnsi" w:cstheme="minorHAnsi"/>
        </w:rPr>
        <w:t xml:space="preserve">La Empresa adjudicada deberá garantizar el cumplimiento de los requisitos y estándares de Seguridad descritos en el </w:t>
      </w:r>
      <w:r w:rsidRPr="00C25007">
        <w:rPr>
          <w:rFonts w:asciiTheme="minorHAnsi" w:hAnsiTheme="minorHAnsi" w:cstheme="minorHAnsi"/>
          <w:b/>
          <w:bCs/>
          <w:i/>
          <w:iCs/>
        </w:rPr>
        <w:t xml:space="preserve">Anexo: </w:t>
      </w:r>
      <w:r w:rsidRPr="00C25007">
        <w:rPr>
          <w:rFonts w:asciiTheme="minorHAnsi" w:hAnsiTheme="minorHAnsi" w:cstheme="minorHAnsi"/>
          <w:b/>
          <w:bCs/>
        </w:rPr>
        <w:t>“REQUISITOS DE SEGURIDAD INDUSTRIAL PARA CONTRATISTAS”</w:t>
      </w:r>
      <w:r w:rsidRPr="00C25007">
        <w:rPr>
          <w:rFonts w:asciiTheme="minorHAnsi" w:hAnsiTheme="minorHAnsi" w:cstheme="minorHAnsi"/>
        </w:rPr>
        <w:t xml:space="preserve">, documento elaborado conforme a políticas internas de YPFB y en estricto cumplimiento de la normativa legal vigente (D.L. 16998). </w:t>
      </w:r>
    </w:p>
    <w:p w:rsidR="00F54A91" w:rsidRPr="00C25007" w:rsidRDefault="00F54A91" w:rsidP="00F54A91">
      <w:pPr>
        <w:pStyle w:val="ApendiceA2"/>
        <w:spacing w:before="100" w:beforeAutospacing="1" w:after="100" w:afterAutospacing="1"/>
        <w:rPr>
          <w:rFonts w:asciiTheme="minorHAnsi" w:hAnsiTheme="minorHAnsi" w:cstheme="minorHAnsi"/>
        </w:rPr>
      </w:pPr>
      <w:r w:rsidRPr="00C25007">
        <w:rPr>
          <w:rFonts w:asciiTheme="minorHAnsi" w:hAnsiTheme="minorHAnsi" w:cstheme="minorHAnsi"/>
        </w:rPr>
        <w:t>Los requisitos de SYSO son aplicables en base al Análisis Preliminar de Peligros y Riesgos elaborado para cada actividad y/o servicio a realizar. En función de ello, podrán establecerse requisitos adicionales y/o verificar la “no aplicación de ciertos requisitos de SYSO” de acuerdo a las actividades del servicio.</w:t>
      </w:r>
    </w:p>
    <w:p w:rsidR="00F54A91" w:rsidRPr="00C25007" w:rsidRDefault="00F54A91" w:rsidP="00F54A91">
      <w:pPr>
        <w:pStyle w:val="Ttulo2"/>
        <w:keepLines/>
        <w:numPr>
          <w:ilvl w:val="0"/>
          <w:numId w:val="5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455148470"/>
      <w:r w:rsidRPr="00C25007">
        <w:rPr>
          <w:rFonts w:asciiTheme="minorHAnsi" w:hAnsiTheme="minorHAnsi" w:cstheme="minorHAnsi"/>
          <w:sz w:val="22"/>
          <w:szCs w:val="22"/>
        </w:rPr>
        <w:t>ASPECTOS GENERALES:</w:t>
      </w:r>
      <w:bookmarkEnd w:id="0"/>
      <w:r w:rsidRPr="00C2500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4A91" w:rsidRPr="00C25007" w:rsidRDefault="00F54A91" w:rsidP="00F54A91">
      <w:pPr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sz w:val="22"/>
          <w:szCs w:val="22"/>
        </w:rPr>
        <w:t xml:space="preserve">La Empresa adjudicada deberá presentar un </w:t>
      </w:r>
      <w:r w:rsidRPr="00C2500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Resumen Ejecutivo </w:t>
      </w:r>
      <w:r w:rsidRPr="00C25007">
        <w:rPr>
          <w:rFonts w:asciiTheme="minorHAnsi" w:hAnsiTheme="minorHAnsi" w:cstheme="minorHAnsi"/>
          <w:sz w:val="22"/>
          <w:szCs w:val="22"/>
        </w:rPr>
        <w:t>del “Plan de SMS” (Seguridad, Medio Ambiente y Salud Ocupacional), el cual (en cumplimiento a la Legislación vigente - DL 16998 – Ley de Higiene, Seguridad Ocupacional y Bienestar) deberá contener mínimamente los siguientes puntos:</w:t>
      </w:r>
    </w:p>
    <w:p w:rsidR="00F54A91" w:rsidRPr="00C25007" w:rsidRDefault="00F54A91" w:rsidP="00F54A91">
      <w:pPr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b/>
          <w:sz w:val="22"/>
          <w:szCs w:val="22"/>
        </w:rPr>
        <w:t xml:space="preserve">      1.1</w:t>
      </w:r>
      <w:r w:rsidRPr="00C25007">
        <w:rPr>
          <w:rFonts w:asciiTheme="minorHAnsi" w:hAnsiTheme="minorHAnsi" w:cstheme="minorHAnsi"/>
          <w:sz w:val="22"/>
          <w:szCs w:val="22"/>
        </w:rPr>
        <w:t xml:space="preserve"> Medidas preventivas en seguridad, salud Ocupacional (prevención de accidentes)</w:t>
      </w:r>
    </w:p>
    <w:p w:rsidR="00F54A91" w:rsidRPr="00C25007" w:rsidRDefault="00F54A91" w:rsidP="00F54A91">
      <w:pPr>
        <w:pStyle w:val="Prrafodelista"/>
        <w:numPr>
          <w:ilvl w:val="1"/>
          <w:numId w:val="5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sz w:val="22"/>
          <w:szCs w:val="22"/>
        </w:rPr>
        <w:t>Uso de EPP (equipo de protección personal, de acuerdo a las actividades específicas)</w:t>
      </w:r>
    </w:p>
    <w:p w:rsidR="00F54A91" w:rsidRPr="00C25007" w:rsidRDefault="00F54A91" w:rsidP="00F54A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54A91" w:rsidRPr="00C25007" w:rsidRDefault="00F54A91" w:rsidP="00F54A91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C25007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NOTA:</w:t>
      </w:r>
      <w:r w:rsidRPr="00C25007">
        <w:rPr>
          <w:rFonts w:asciiTheme="minorHAnsi" w:hAnsiTheme="minorHAnsi" w:cstheme="minorHAnsi"/>
          <w:color w:val="212121"/>
          <w:sz w:val="22"/>
          <w:szCs w:val="22"/>
        </w:rPr>
        <w:t xml:space="preserve"> Las empresas contratistas deberán adherirse a la Política Corporativa de Seguridad, Salud, Medio Ambiente, Social y Gestión de YPFB.</w:t>
      </w:r>
    </w:p>
    <w:p w:rsidR="00F54A91" w:rsidRPr="00C25007" w:rsidRDefault="00F54A91" w:rsidP="00F54A91">
      <w:pPr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F54A91" w:rsidRPr="00C25007" w:rsidRDefault="00F54A91" w:rsidP="00F54A91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b/>
          <w:bCs/>
          <w:sz w:val="22"/>
          <w:szCs w:val="22"/>
        </w:rPr>
        <w:t>Posterior a la adjudicación y antes del inicio de las actividades:</w:t>
      </w:r>
      <w:r w:rsidRPr="00C2500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4A91" w:rsidRPr="00C25007" w:rsidRDefault="00F54A91" w:rsidP="00F54A9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5007">
        <w:rPr>
          <w:rFonts w:asciiTheme="minorHAnsi" w:hAnsiTheme="minorHAnsi" w:cstheme="minorHAnsi"/>
          <w:color w:val="000000"/>
          <w:sz w:val="22"/>
          <w:szCs w:val="22"/>
        </w:rPr>
        <w:t xml:space="preserve">Antes del inicio de las actividades (orden de proceder) la Empresa adjudicada deberá presentar los siguientes documentos para la </w:t>
      </w:r>
      <w:r w:rsidRPr="00C2500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aprobación </w:t>
      </w:r>
      <w:r w:rsidRPr="00C25007">
        <w:rPr>
          <w:rFonts w:asciiTheme="minorHAnsi" w:hAnsiTheme="minorHAnsi" w:cstheme="minorHAnsi"/>
          <w:color w:val="000000"/>
          <w:sz w:val="22"/>
          <w:szCs w:val="22"/>
        </w:rPr>
        <w:t>de la Unidad de SMS de YPFB</w:t>
      </w:r>
      <w:r w:rsidRPr="00C2500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</w:p>
    <w:p w:rsidR="00F54A91" w:rsidRPr="00C25007" w:rsidRDefault="00F54A91" w:rsidP="00F54A91">
      <w:pPr>
        <w:autoSpaceDE w:val="0"/>
        <w:autoSpaceDN w:val="0"/>
        <w:adjustRightInd w:val="0"/>
        <w:spacing w:before="100" w:beforeAutospacing="1" w:after="100" w:afterAutospacing="1"/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500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2.1 Declaración jurada </w:t>
      </w:r>
      <w:r w:rsidRPr="00C25007">
        <w:rPr>
          <w:rFonts w:asciiTheme="minorHAnsi" w:hAnsiTheme="minorHAnsi" w:cstheme="minorHAnsi"/>
          <w:color w:val="000000"/>
          <w:sz w:val="22"/>
          <w:szCs w:val="22"/>
        </w:rPr>
        <w:t xml:space="preserve">“Compromiso de SMS” para Cumplimiento de requisitos de Seguridad Industrial, Salud Ocupacional y Medio Ambiente para contratistas de YPFB Corporación. </w:t>
      </w:r>
    </w:p>
    <w:p w:rsidR="00F54A91" w:rsidRPr="00C25007" w:rsidRDefault="00F54A91" w:rsidP="00F54A91">
      <w:pPr>
        <w:autoSpaceDE w:val="0"/>
        <w:autoSpaceDN w:val="0"/>
        <w:adjustRightInd w:val="0"/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5007">
        <w:rPr>
          <w:rFonts w:asciiTheme="minorHAnsi" w:hAnsiTheme="minorHAnsi" w:cstheme="minorHAnsi"/>
          <w:i/>
          <w:sz w:val="22"/>
          <w:szCs w:val="22"/>
        </w:rPr>
        <w:t xml:space="preserve">La Empresa adjudicada </w:t>
      </w:r>
      <w:r w:rsidRPr="00C25007">
        <w:rPr>
          <w:rFonts w:asciiTheme="minorHAnsi" w:hAnsiTheme="minorHAnsi" w:cstheme="minorHAnsi"/>
          <w:i/>
          <w:iCs/>
          <w:color w:val="000000"/>
          <w:sz w:val="22"/>
          <w:szCs w:val="22"/>
        </w:rPr>
        <w:t>deberá dar estricto cumplimento a la legislación aplicable al presente servicio, vigentes en el Estado Plurinacional de Bolivia; siendo también responsable del cumplimiento por parte de los SUBCONTRATISTAS que intervengan a nombre suyo ante YPFB.</w:t>
      </w:r>
    </w:p>
    <w:p w:rsidR="00F54A91" w:rsidRPr="00C25007" w:rsidRDefault="00F54A91" w:rsidP="00F54A91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5007">
        <w:rPr>
          <w:rFonts w:asciiTheme="minorHAnsi" w:hAnsiTheme="minorHAnsi" w:cstheme="minorHAnsi"/>
          <w:color w:val="000000"/>
          <w:sz w:val="22"/>
          <w:szCs w:val="22"/>
        </w:rPr>
        <w:t>Presentar debidamente firmada por el representante legal, adjuntando la fotocopia firmada del documento de identificación (pasaporte/CI), con la impresión dactilar del mismo (pulgar derecho y/o izquierdo).</w:t>
      </w:r>
    </w:p>
    <w:p w:rsidR="00F54A91" w:rsidRDefault="00F54A91" w:rsidP="00F54A9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C25007" w:rsidRDefault="00C25007" w:rsidP="00F54A9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C25007" w:rsidRPr="00C25007" w:rsidRDefault="00C25007" w:rsidP="00F54A91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F54A91" w:rsidRPr="00C25007" w:rsidRDefault="00F54A91" w:rsidP="00F54A91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2500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DOCUMENTOS PARA APROBACION DE YPFB (unidad de SMS – Unidad solicitante) </w:t>
      </w:r>
    </w:p>
    <w:p w:rsidR="00F54A91" w:rsidRPr="00C25007" w:rsidRDefault="00F54A91" w:rsidP="00F54A91">
      <w:pPr>
        <w:pStyle w:val="Prrafodelista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54A91" w:rsidRPr="00C25007" w:rsidRDefault="00F54A91" w:rsidP="00F54A91">
      <w:pPr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sz w:val="22"/>
          <w:szCs w:val="22"/>
        </w:rPr>
        <w:t>La Empresa adjudicada deberá presentar en documento oficial para aprobación de YPFB los siguientes Requisitos de SMS:</w:t>
      </w:r>
    </w:p>
    <w:p w:rsidR="00F54A91" w:rsidRPr="00C25007" w:rsidRDefault="00F54A91" w:rsidP="00F54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4A91" w:rsidRPr="00C25007" w:rsidRDefault="00F54A91" w:rsidP="00F54A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b/>
          <w:sz w:val="22"/>
          <w:szCs w:val="22"/>
        </w:rPr>
        <w:t>3.1</w:t>
      </w:r>
      <w:r w:rsidRPr="00C25007">
        <w:rPr>
          <w:rFonts w:asciiTheme="minorHAnsi" w:hAnsiTheme="minorHAnsi" w:cstheme="minorHAnsi"/>
          <w:sz w:val="22"/>
          <w:szCs w:val="22"/>
        </w:rPr>
        <w:t xml:space="preserve">  Política y programas de control de Alcohol y drogas.</w:t>
      </w:r>
    </w:p>
    <w:p w:rsidR="00F54A91" w:rsidRPr="00C25007" w:rsidRDefault="00F54A91" w:rsidP="00F54A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b/>
          <w:sz w:val="22"/>
          <w:szCs w:val="22"/>
        </w:rPr>
        <w:t>3.2</w:t>
      </w:r>
      <w:r w:rsidRPr="00C25007">
        <w:rPr>
          <w:rFonts w:asciiTheme="minorHAnsi" w:hAnsiTheme="minorHAnsi" w:cstheme="minorHAnsi"/>
          <w:sz w:val="22"/>
          <w:szCs w:val="22"/>
        </w:rPr>
        <w:t xml:space="preserve">  Programa de capacitación y charlas de seguridad.</w:t>
      </w:r>
    </w:p>
    <w:p w:rsidR="00F54A91" w:rsidRPr="00C25007" w:rsidRDefault="00F54A91" w:rsidP="00F54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4A91" w:rsidRPr="00C25007" w:rsidRDefault="00F54A91" w:rsidP="00F54A91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5007">
        <w:rPr>
          <w:rFonts w:asciiTheme="minorHAnsi" w:hAnsiTheme="minorHAnsi" w:cstheme="minorHAnsi"/>
          <w:b/>
          <w:bCs/>
          <w:sz w:val="22"/>
          <w:szCs w:val="22"/>
        </w:rPr>
        <w:t>Antes del inicio de actividades e ingreso a obra, la empresa adjudicada debe cumplir con los siguientes requisitos de SMS:</w:t>
      </w:r>
    </w:p>
    <w:p w:rsidR="00F54A91" w:rsidRPr="00C25007" w:rsidRDefault="00F54A91" w:rsidP="00F54A91">
      <w:pPr>
        <w:pStyle w:val="Prrafodelista"/>
        <w:ind w:left="34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54A91" w:rsidRPr="00C25007" w:rsidRDefault="00F54A91" w:rsidP="00F54A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b/>
          <w:sz w:val="22"/>
          <w:szCs w:val="22"/>
        </w:rPr>
        <w:t>4.1</w:t>
      </w:r>
      <w:r w:rsidRPr="00C25007">
        <w:rPr>
          <w:rFonts w:asciiTheme="minorHAnsi" w:hAnsiTheme="minorHAnsi" w:cstheme="minorHAnsi"/>
          <w:sz w:val="22"/>
          <w:szCs w:val="22"/>
        </w:rPr>
        <w:t xml:space="preserve"> Nómina (nombre completo y cédula de identidad) del personal a cargo de los trabajos </w:t>
      </w:r>
    </w:p>
    <w:p w:rsidR="00F54A91" w:rsidRPr="00C25007" w:rsidRDefault="00F54A91" w:rsidP="00F54A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b/>
          <w:sz w:val="22"/>
          <w:szCs w:val="22"/>
        </w:rPr>
        <w:t>4.2</w:t>
      </w:r>
      <w:r w:rsidRPr="00C25007">
        <w:rPr>
          <w:rFonts w:asciiTheme="minorHAnsi" w:hAnsiTheme="minorHAnsi" w:cstheme="minorHAnsi"/>
          <w:sz w:val="22"/>
          <w:szCs w:val="22"/>
        </w:rPr>
        <w:t xml:space="preserve"> Seguro médico / Seguro contra accidentes personales</w:t>
      </w:r>
    </w:p>
    <w:p w:rsidR="00F54A91" w:rsidRPr="00C25007" w:rsidRDefault="00F54A91" w:rsidP="00F54A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b/>
          <w:sz w:val="22"/>
          <w:szCs w:val="22"/>
        </w:rPr>
        <w:t>4.3</w:t>
      </w:r>
      <w:r w:rsidRPr="00C25007">
        <w:rPr>
          <w:rFonts w:asciiTheme="minorHAnsi" w:hAnsiTheme="minorHAnsi" w:cstheme="minorHAnsi"/>
          <w:sz w:val="22"/>
          <w:szCs w:val="22"/>
        </w:rPr>
        <w:t xml:space="preserve"> Pólizas contra accidentes personales y muerte</w:t>
      </w:r>
    </w:p>
    <w:p w:rsidR="00F54A91" w:rsidRPr="00C25007" w:rsidRDefault="00F54A91" w:rsidP="00F54A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b/>
          <w:sz w:val="22"/>
          <w:szCs w:val="22"/>
        </w:rPr>
        <w:t xml:space="preserve">4.4 </w:t>
      </w:r>
      <w:r w:rsidRPr="00C25007">
        <w:rPr>
          <w:rFonts w:asciiTheme="minorHAnsi" w:hAnsiTheme="minorHAnsi" w:cstheme="minorHAnsi"/>
          <w:sz w:val="22"/>
          <w:szCs w:val="22"/>
        </w:rPr>
        <w:t>Uso obligatorio de Ropa de trabajo</w:t>
      </w:r>
    </w:p>
    <w:p w:rsidR="00F54A91" w:rsidRPr="00C25007" w:rsidRDefault="00F54A91" w:rsidP="00F54A9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b/>
          <w:sz w:val="22"/>
          <w:szCs w:val="22"/>
        </w:rPr>
        <w:t>4.5</w:t>
      </w:r>
      <w:r w:rsidRPr="00C25007">
        <w:rPr>
          <w:rFonts w:asciiTheme="minorHAnsi" w:hAnsiTheme="minorHAnsi" w:cstheme="minorHAnsi"/>
          <w:sz w:val="22"/>
          <w:szCs w:val="22"/>
        </w:rPr>
        <w:t xml:space="preserve"> Uso obligatorio de EPP (Equipo de protección personal)</w:t>
      </w:r>
    </w:p>
    <w:p w:rsidR="00F54A91" w:rsidRPr="00C25007" w:rsidRDefault="00F54A91" w:rsidP="00F54A91">
      <w:pPr>
        <w:spacing w:before="240" w:after="120"/>
        <w:ind w:left="1058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sz w:val="22"/>
          <w:szCs w:val="22"/>
        </w:rPr>
        <w:t>4.5.1.  Botín / Bota de seguridad</w:t>
      </w:r>
    </w:p>
    <w:p w:rsidR="00F54A91" w:rsidRPr="00C25007" w:rsidRDefault="00F54A91" w:rsidP="00F54A91">
      <w:pPr>
        <w:spacing w:before="240" w:after="120"/>
        <w:ind w:left="1058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sz w:val="22"/>
          <w:szCs w:val="22"/>
        </w:rPr>
        <w:t>4.5.2.  Pantalón y camisa jean</w:t>
      </w:r>
    </w:p>
    <w:p w:rsidR="00F54A91" w:rsidRPr="00C25007" w:rsidRDefault="00F54A91" w:rsidP="00F54A91">
      <w:pPr>
        <w:spacing w:before="240" w:after="120"/>
        <w:ind w:left="1058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sz w:val="22"/>
          <w:szCs w:val="22"/>
        </w:rPr>
        <w:t>4.5.3.  Chaleco</w:t>
      </w:r>
    </w:p>
    <w:p w:rsidR="00F54A91" w:rsidRPr="00C25007" w:rsidRDefault="00F54A91" w:rsidP="00F54A91">
      <w:pPr>
        <w:spacing w:before="240" w:after="120"/>
        <w:ind w:left="1058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sz w:val="22"/>
          <w:szCs w:val="22"/>
        </w:rPr>
        <w:t>4.5.4.  Guantes (de acuerdo a las actividades a desarrollar)</w:t>
      </w:r>
    </w:p>
    <w:p w:rsidR="00F54A91" w:rsidRPr="00C25007" w:rsidRDefault="00F54A91" w:rsidP="00F54A91">
      <w:pPr>
        <w:spacing w:before="240" w:after="120"/>
        <w:ind w:left="1058"/>
        <w:jc w:val="both"/>
        <w:rPr>
          <w:rFonts w:asciiTheme="minorHAnsi" w:hAnsiTheme="minorHAnsi" w:cstheme="minorHAnsi"/>
          <w:sz w:val="22"/>
          <w:szCs w:val="22"/>
        </w:rPr>
      </w:pPr>
      <w:r w:rsidRPr="00C25007">
        <w:rPr>
          <w:rFonts w:asciiTheme="minorHAnsi" w:hAnsiTheme="minorHAnsi" w:cstheme="minorHAnsi"/>
          <w:sz w:val="22"/>
          <w:szCs w:val="22"/>
        </w:rPr>
        <w:t>4.5.5.  Otros equipos de protección personal que sean requeridos de acuerdo a la actividad.</w:t>
      </w:r>
    </w:p>
    <w:p w:rsidR="00F54A91" w:rsidRPr="00C25007" w:rsidRDefault="00F54A91" w:rsidP="00F54A91">
      <w:pPr>
        <w:pStyle w:val="Prrafodelista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F54A91" w:rsidRPr="00C25007" w:rsidRDefault="00F54A91" w:rsidP="00F54A91">
      <w:pPr>
        <w:pStyle w:val="Prrafodelista"/>
        <w:numPr>
          <w:ilvl w:val="0"/>
          <w:numId w:val="5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5007">
        <w:rPr>
          <w:rFonts w:asciiTheme="minorHAnsi" w:hAnsiTheme="minorHAnsi" w:cstheme="minorHAnsi"/>
          <w:sz w:val="22"/>
          <w:szCs w:val="22"/>
        </w:rPr>
        <w:t xml:space="preserve">Toda empresa contratista </w:t>
      </w:r>
      <w:r w:rsidRPr="00C25007">
        <w:rPr>
          <w:rFonts w:asciiTheme="minorHAnsi" w:hAnsiTheme="minorHAnsi" w:cstheme="minorHAnsi"/>
          <w:sz w:val="22"/>
          <w:szCs w:val="22"/>
          <w:u w:val="single"/>
        </w:rPr>
        <w:t>directa de YPFB</w:t>
      </w:r>
      <w:r w:rsidRPr="00C25007">
        <w:rPr>
          <w:rFonts w:asciiTheme="minorHAnsi" w:hAnsiTheme="minorHAnsi" w:cstheme="minorHAnsi"/>
          <w:sz w:val="22"/>
          <w:szCs w:val="22"/>
        </w:rPr>
        <w:t>, que subcontrate servicios de un tercero, deberá cumplir y hacer cumplir los requisitos de seguridad Industrial, salud ocupacional y medio ambiente,  remitiendo a YPFB la documentación correspondiente a los requisitos SMS para garantizar la correcta ejecución del servicio, en el marco de cumplimiento de la normativa legal vigente aplicable al contrato de obras complementarias.</w:t>
      </w:r>
    </w:p>
    <w:p w:rsidR="00F54A91" w:rsidRPr="00C25007" w:rsidRDefault="00F54A91" w:rsidP="00F54A91">
      <w:pPr>
        <w:pStyle w:val="ApendiceA2"/>
        <w:numPr>
          <w:ilvl w:val="0"/>
          <w:numId w:val="5"/>
        </w:numPr>
        <w:spacing w:before="100" w:beforeAutospacing="1" w:after="200" w:line="240" w:lineRule="atLeast"/>
        <w:contextualSpacing/>
        <w:rPr>
          <w:rFonts w:asciiTheme="minorHAnsi" w:hAnsiTheme="minorHAnsi" w:cstheme="minorHAnsi"/>
        </w:rPr>
      </w:pPr>
      <w:r w:rsidRPr="00C25007">
        <w:rPr>
          <w:rFonts w:asciiTheme="minorHAnsi" w:hAnsiTheme="minorHAnsi" w:cstheme="minorHAnsi"/>
          <w:color w:val="000000"/>
        </w:rPr>
        <w:t xml:space="preserve">YPFB Corporación se reserva el derecho de solicitar nuevos requisitos de </w:t>
      </w:r>
      <w:proofErr w:type="spellStart"/>
      <w:r w:rsidRPr="00C25007">
        <w:rPr>
          <w:rFonts w:asciiTheme="minorHAnsi" w:hAnsiTheme="minorHAnsi" w:cstheme="minorHAnsi"/>
          <w:color w:val="000000"/>
        </w:rPr>
        <w:t>SySO</w:t>
      </w:r>
      <w:proofErr w:type="spellEnd"/>
      <w:r w:rsidRPr="00C25007">
        <w:rPr>
          <w:rFonts w:asciiTheme="minorHAnsi" w:hAnsiTheme="minorHAnsi" w:cstheme="minorHAnsi"/>
          <w:color w:val="000000"/>
        </w:rPr>
        <w:t xml:space="preserve">   que sean necesarios para garantizar la correcta ejecución de la actividad, cuyo objetivo es prevenir accidentes e incidentes.</w:t>
      </w:r>
      <w:r w:rsidRPr="00C25007">
        <w:rPr>
          <w:rFonts w:asciiTheme="minorHAnsi" w:hAnsiTheme="minorHAnsi" w:cstheme="minorHAnsi"/>
        </w:rPr>
        <w:t xml:space="preserve"> </w:t>
      </w:r>
      <w:r w:rsidRPr="00C25007">
        <w:rPr>
          <w:rFonts w:asciiTheme="minorHAnsi" w:hAnsiTheme="minorHAnsi" w:cstheme="minorHAnsi"/>
          <w:color w:val="000000"/>
        </w:rPr>
        <w:t xml:space="preserve">vigente en materia de </w:t>
      </w:r>
      <w:proofErr w:type="spellStart"/>
      <w:r w:rsidRPr="00C25007">
        <w:rPr>
          <w:rFonts w:asciiTheme="minorHAnsi" w:hAnsiTheme="minorHAnsi" w:cstheme="minorHAnsi"/>
          <w:color w:val="000000"/>
        </w:rPr>
        <w:t>SySO</w:t>
      </w:r>
      <w:proofErr w:type="spellEnd"/>
      <w:r w:rsidRPr="00C25007">
        <w:rPr>
          <w:rFonts w:asciiTheme="minorHAnsi" w:hAnsiTheme="minorHAnsi" w:cstheme="minorHAnsi"/>
          <w:color w:val="000000"/>
        </w:rPr>
        <w:t xml:space="preserve"> y los aspectos normativos y regulatorios de YPFB Corporación.</w:t>
      </w:r>
      <w:bookmarkStart w:id="1" w:name="_GoBack"/>
      <w:bookmarkEnd w:id="1"/>
    </w:p>
    <w:sectPr w:rsidR="00F54A91" w:rsidRPr="00C250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72F2D"/>
    <w:multiLevelType w:val="hybridMultilevel"/>
    <w:tmpl w:val="136EDCF6"/>
    <w:lvl w:ilvl="0" w:tplc="400A001B">
      <w:start w:val="1"/>
      <w:numFmt w:val="lowerRoman"/>
      <w:lvlText w:val="%1."/>
      <w:lvlJc w:val="right"/>
      <w:pPr>
        <w:ind w:left="1974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9" w:hanging="360"/>
      </w:pPr>
    </w:lvl>
    <w:lvl w:ilvl="2" w:tplc="0C0A001B" w:tentative="1">
      <w:start w:val="1"/>
      <w:numFmt w:val="lowerRoman"/>
      <w:lvlText w:val="%3."/>
      <w:lvlJc w:val="right"/>
      <w:pPr>
        <w:ind w:left="3069" w:hanging="180"/>
      </w:pPr>
    </w:lvl>
    <w:lvl w:ilvl="3" w:tplc="0C0A000F" w:tentative="1">
      <w:start w:val="1"/>
      <w:numFmt w:val="decimal"/>
      <w:lvlText w:val="%4."/>
      <w:lvlJc w:val="left"/>
      <w:pPr>
        <w:ind w:left="3789" w:hanging="360"/>
      </w:pPr>
    </w:lvl>
    <w:lvl w:ilvl="4" w:tplc="0C0A0019" w:tentative="1">
      <w:start w:val="1"/>
      <w:numFmt w:val="lowerLetter"/>
      <w:lvlText w:val="%5."/>
      <w:lvlJc w:val="left"/>
      <w:pPr>
        <w:ind w:left="4509" w:hanging="360"/>
      </w:pPr>
    </w:lvl>
    <w:lvl w:ilvl="5" w:tplc="0C0A001B" w:tentative="1">
      <w:start w:val="1"/>
      <w:numFmt w:val="lowerRoman"/>
      <w:lvlText w:val="%6."/>
      <w:lvlJc w:val="right"/>
      <w:pPr>
        <w:ind w:left="5229" w:hanging="180"/>
      </w:pPr>
    </w:lvl>
    <w:lvl w:ilvl="6" w:tplc="0C0A000F" w:tentative="1">
      <w:start w:val="1"/>
      <w:numFmt w:val="decimal"/>
      <w:lvlText w:val="%7."/>
      <w:lvlJc w:val="left"/>
      <w:pPr>
        <w:ind w:left="5949" w:hanging="360"/>
      </w:pPr>
    </w:lvl>
    <w:lvl w:ilvl="7" w:tplc="0C0A0019" w:tentative="1">
      <w:start w:val="1"/>
      <w:numFmt w:val="lowerLetter"/>
      <w:lvlText w:val="%8."/>
      <w:lvlJc w:val="left"/>
      <w:pPr>
        <w:ind w:left="6669" w:hanging="360"/>
      </w:pPr>
    </w:lvl>
    <w:lvl w:ilvl="8" w:tplc="0C0A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">
    <w:nsid w:val="17361819"/>
    <w:multiLevelType w:val="hybridMultilevel"/>
    <w:tmpl w:val="7814387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529C3"/>
    <w:multiLevelType w:val="hybridMultilevel"/>
    <w:tmpl w:val="B5D41860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4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91"/>
    <w:rsid w:val="00167869"/>
    <w:rsid w:val="00263318"/>
    <w:rsid w:val="003D2EE0"/>
    <w:rsid w:val="004026EC"/>
    <w:rsid w:val="00475586"/>
    <w:rsid w:val="004D2537"/>
    <w:rsid w:val="00566848"/>
    <w:rsid w:val="00616036"/>
    <w:rsid w:val="008606AD"/>
    <w:rsid w:val="00866E2D"/>
    <w:rsid w:val="008E7D0F"/>
    <w:rsid w:val="00A627BC"/>
    <w:rsid w:val="00A74C0F"/>
    <w:rsid w:val="00AC791B"/>
    <w:rsid w:val="00AD178D"/>
    <w:rsid w:val="00B772B8"/>
    <w:rsid w:val="00B90623"/>
    <w:rsid w:val="00C25007"/>
    <w:rsid w:val="00C26439"/>
    <w:rsid w:val="00C4627E"/>
    <w:rsid w:val="00C508B3"/>
    <w:rsid w:val="00CB19B4"/>
    <w:rsid w:val="00D80768"/>
    <w:rsid w:val="00DA128D"/>
    <w:rsid w:val="00E32E0D"/>
    <w:rsid w:val="00E619C4"/>
    <w:rsid w:val="00EC1309"/>
    <w:rsid w:val="00EE6CAA"/>
    <w:rsid w:val="00F54A9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BB82331-4423-4B70-936B-74AF9B9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54A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54A91"/>
    <w:pPr>
      <w:ind w:left="708"/>
    </w:pPr>
  </w:style>
  <w:style w:type="paragraph" w:styleId="Sinespaciado">
    <w:name w:val="No Spacing"/>
    <w:link w:val="SinespaciadoCar"/>
    <w:uiPriority w:val="1"/>
    <w:qFormat/>
    <w:rsid w:val="00F54A91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F54A91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F54A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54A9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customStyle="1" w:styleId="ApendiceA">
    <w:name w:val="Apendice A"/>
    <w:basedOn w:val="Normal"/>
    <w:link w:val="ApendiceACar"/>
    <w:rsid w:val="00F54A91"/>
    <w:pPr>
      <w:numPr>
        <w:numId w:val="4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F54A91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F54A91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F54A91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Roque Santander</dc:creator>
  <cp:lastModifiedBy>Corina Jacqueline Flores Ferrufino</cp:lastModifiedBy>
  <cp:revision>5</cp:revision>
  <cp:lastPrinted>2017-10-16T12:28:00Z</cp:lastPrinted>
  <dcterms:created xsi:type="dcterms:W3CDTF">2017-09-21T15:03:00Z</dcterms:created>
  <dcterms:modified xsi:type="dcterms:W3CDTF">2017-10-17T19:27:00Z</dcterms:modified>
</cp:coreProperties>
</file>