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sidRPr="009A1CA5">
        <w:rPr>
          <w:rFonts w:eastAsia="Arial Unicode MS" w:cstheme="minorHAnsi"/>
          <w:b/>
          <w:sz w:val="22"/>
          <w:szCs w:val="22"/>
          <w:lang w:val="es-ES_tradnl"/>
        </w:rPr>
        <w:t>1</w:t>
      </w:r>
      <w:r w:rsidR="006B5C30">
        <w:rPr>
          <w:rFonts w:eastAsia="Arial Unicode MS" w:cstheme="minorHAnsi"/>
          <w:b/>
          <w:sz w:val="22"/>
          <w:szCs w:val="22"/>
          <w:lang w:val="es-ES_tradnl"/>
        </w:rPr>
        <w:t xml:space="preserve">. </w:t>
      </w:r>
      <w:r w:rsidRPr="009A1CA5">
        <w:rPr>
          <w:rFonts w:eastAsia="Arial Unicode MS" w:cstheme="minorHAnsi"/>
          <w:b/>
          <w:sz w:val="22"/>
          <w:szCs w:val="22"/>
          <w:lang w:val="es-ES_tradnl"/>
        </w:rPr>
        <w:t>CARGUÍO, TRANSPORTE Y DESCARGUÍO DE TUBERÍA Y ACCESORIOS DE ANC DN 3” SCH 40</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UNIDAD: TN</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cstheme="minorHAnsi"/>
          <w:b/>
          <w:bCs/>
          <w:sz w:val="20"/>
          <w:szCs w:val="20"/>
        </w:rPr>
      </w:pPr>
      <w:r>
        <w:rPr>
          <w:rFonts w:eastAsia="Arial Unicode MS" w:cstheme="minorHAnsi"/>
          <w:b/>
          <w:sz w:val="20"/>
          <w:szCs w:val="20"/>
          <w:lang w:val="es-ES_tradnl"/>
        </w:rPr>
        <w:t xml:space="preserve">1.1 </w:t>
      </w:r>
      <w:r w:rsidR="00F7595D" w:rsidRPr="009A1CA5">
        <w:rPr>
          <w:rFonts w:eastAsia="Arial Unicode MS" w:cstheme="minorHAnsi"/>
          <w:b/>
          <w:sz w:val="20"/>
          <w:szCs w:val="20"/>
          <w:lang w:val="es-ES_tradnl"/>
        </w:rPr>
        <w:t>DEFINICIÓN</w:t>
      </w:r>
      <w:r w:rsidR="00F7595D" w:rsidRPr="009A1CA5">
        <w:rPr>
          <w:rFonts w:cstheme="minorHAnsi"/>
          <w:b/>
          <w:bCs/>
          <w:sz w:val="20"/>
          <w:szCs w:val="20"/>
        </w:rPr>
        <w:t xml:space="preserv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las tuberías y accesorios en el predio de la contratista.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Respecto al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9A1CA5" w:rsidRDefault="00F7595D" w:rsidP="00F7595D">
      <w:pPr>
        <w:ind w:left="426"/>
        <w:jc w:val="both"/>
        <w:rPr>
          <w:rFonts w:asciiTheme="minorHAnsi" w:hAnsiTheme="minorHAnsi" w:cstheme="minorHAnsi"/>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Pr>
          <w:rFonts w:eastAsia="Arial Unicode MS" w:cstheme="minorHAnsi"/>
          <w:b/>
          <w:sz w:val="20"/>
          <w:szCs w:val="20"/>
          <w:lang w:val="es-ES_tradnl"/>
        </w:rPr>
        <w:t xml:space="preserve">1.2 </w:t>
      </w:r>
      <w:r w:rsidR="00F7595D" w:rsidRPr="009A1CA5">
        <w:rPr>
          <w:rFonts w:eastAsia="Arial Unicode MS" w:cstheme="minorHAnsi"/>
          <w:b/>
          <w:sz w:val="20"/>
          <w:szCs w:val="20"/>
          <w:lang w:val="es-ES_tradnl"/>
        </w:rPr>
        <w:t>MATERIALES, HERRAMIENTAS Y EQUIPO.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9A1CA5"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6B5C30" w:rsidRDefault="006B5C30">
      <w:pPr>
        <w:spacing w:after="160" w:line="259" w:lineRule="auto"/>
        <w:rPr>
          <w:rFonts w:asciiTheme="minorHAnsi" w:eastAsiaTheme="minorEastAsia" w:hAnsiTheme="minorHAnsi" w:cstheme="minorHAnsi"/>
          <w:sz w:val="20"/>
          <w:szCs w:val="20"/>
        </w:rPr>
      </w:pPr>
      <w:r>
        <w:rPr>
          <w:rFonts w:cstheme="minorHAnsi"/>
          <w:sz w:val="20"/>
          <w:szCs w:val="20"/>
        </w:rPr>
        <w:br w:type="page"/>
      </w:r>
    </w:p>
    <w:p w:rsidR="00F7595D" w:rsidRPr="009A1CA5" w:rsidRDefault="006B5C30" w:rsidP="00F7595D">
      <w:pPr>
        <w:pStyle w:val="Sangra3detindependiente"/>
        <w:autoSpaceDE w:val="0"/>
        <w:autoSpaceDN w:val="0"/>
        <w:adjustRightInd w:val="0"/>
        <w:spacing w:after="0" w:line="240" w:lineRule="auto"/>
        <w:ind w:left="0"/>
        <w:jc w:val="both"/>
        <w:rPr>
          <w:rFonts w:cstheme="minorHAnsi"/>
          <w:sz w:val="20"/>
          <w:szCs w:val="20"/>
        </w:rPr>
      </w:pPr>
      <w:r>
        <w:rPr>
          <w:rFonts w:cstheme="minorHAnsi"/>
          <w:b/>
          <w:bCs/>
          <w:sz w:val="20"/>
          <w:szCs w:val="20"/>
        </w:rPr>
        <w:lastRenderedPageBreak/>
        <w:t xml:space="preserve">1.3 </w:t>
      </w:r>
      <w:r w:rsidR="00F7595D" w:rsidRPr="009A1CA5">
        <w:rPr>
          <w:rFonts w:cstheme="minorHAnsi"/>
          <w:b/>
          <w:bCs/>
          <w:sz w:val="20"/>
          <w:szCs w:val="20"/>
        </w:rPr>
        <w:t xml:space="preserve">PROCEDIMIENTO PARA LA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w:t>
      </w:r>
      <w:proofErr w:type="spellStart"/>
      <w:r w:rsidRPr="009A1CA5">
        <w:rPr>
          <w:rFonts w:asciiTheme="minorHAnsi" w:hAnsiTheme="minorHAnsi" w:cstheme="minorHAnsi"/>
          <w:b/>
          <w:sz w:val="20"/>
          <w:szCs w:val="20"/>
        </w:rPr>
        <w:t>descarguío</w:t>
      </w:r>
      <w:proofErr w:type="spellEnd"/>
      <w:r w:rsidRPr="009A1CA5">
        <w:rPr>
          <w:rFonts w:asciiTheme="minorHAnsi" w:hAnsiTheme="minorHAnsi" w:cstheme="minorHAnsi"/>
          <w:b/>
          <w:sz w:val="20"/>
          <w:szCs w:val="20"/>
        </w:rPr>
        <w:t xml:space="preserv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F7595D" w:rsidRPr="009A1CA5" w:rsidRDefault="00F7595D" w:rsidP="00F7595D">
      <w:pPr>
        <w:tabs>
          <w:tab w:val="left" w:pos="1820"/>
        </w:tabs>
        <w:jc w:val="both"/>
        <w:rPr>
          <w:rFonts w:asciiTheme="minorHAnsi" w:hAnsiTheme="minorHAnsi" w:cstheme="minorHAnsi"/>
          <w:sz w:val="20"/>
          <w:szCs w:val="20"/>
        </w:rPr>
      </w:pPr>
    </w:p>
    <w:p w:rsidR="00F7595D" w:rsidRPr="009A1CA5" w:rsidRDefault="00F7595D" w:rsidP="00F7595D">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9A1CA5">
        <w:rPr>
          <w:rFonts w:asciiTheme="minorHAnsi" w:hAnsiTheme="minorHAnsi" w:cstheme="minorHAnsi"/>
          <w:sz w:val="20"/>
          <w:szCs w:val="20"/>
        </w:rPr>
        <w:t>ovalización</w:t>
      </w:r>
      <w:proofErr w:type="spellEnd"/>
      <w:r w:rsidRPr="009A1CA5">
        <w:rPr>
          <w:rFonts w:asciiTheme="minorHAnsi" w:hAnsiTheme="minorHAnsi" w:cstheme="minorHAnsi"/>
          <w:sz w:val="20"/>
          <w:szCs w:val="20"/>
        </w:rPr>
        <w:t xml:space="preserve"> del tubo.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manera adecuada evitándose daños al revestimiento, biseles, etc. Y acomodando sobre listones de manera similar al que se realiza durante el transporte.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6B5C30" w:rsidRDefault="006B5C30">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Paso de placa calibradora</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Para revisar si la tubería a ser provista por YPFB no posee </w:t>
      </w:r>
      <w:proofErr w:type="spellStart"/>
      <w:r w:rsidRPr="009A1CA5">
        <w:rPr>
          <w:rFonts w:asciiTheme="minorHAnsi" w:hAnsiTheme="minorHAnsi" w:cstheme="minorHAnsi"/>
          <w:sz w:val="20"/>
          <w:szCs w:val="20"/>
        </w:rPr>
        <w:t>ovalaciones</w:t>
      </w:r>
      <w:proofErr w:type="spellEnd"/>
      <w:r w:rsidRPr="009A1CA5">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9535E4"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A83AE7" w:rsidRDefault="009535E4"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A83AE7" w:rsidRDefault="009535E4"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5767" w:rsidRPr="00AA7CAC" w:rsidRDefault="00BC5767"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9B2D2F" w:rsidRDefault="00BC576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9B2D2F" w:rsidRDefault="00BC5767"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9B2D2F" w:rsidRDefault="00BC5767"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767" w:rsidRPr="0051035F" w:rsidRDefault="00BC5767"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BC5767" w:rsidRPr="00A83AE7" w:rsidRDefault="00BC576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BC5767" w:rsidRPr="00A83AE7" w:rsidRDefault="00BC5767"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5767" w:rsidRPr="00AA7CAC" w:rsidRDefault="00BC5767"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BC5767" w:rsidRPr="009B2D2F" w:rsidRDefault="00BC5767"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BC5767" w:rsidRPr="009B2D2F" w:rsidRDefault="00BC5767" w:rsidP="00F7595D">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BC5767" w:rsidRPr="009B2D2F" w:rsidRDefault="00BC5767"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BC5767" w:rsidRPr="0051035F" w:rsidRDefault="00BC5767"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w:t>
      </w:r>
      <w:proofErr w:type="gramStart"/>
      <w:r w:rsidRPr="009A1CA5">
        <w:rPr>
          <w:rFonts w:asciiTheme="minorHAnsi" w:hAnsiTheme="minorHAnsi" w:cstheme="minorHAnsi"/>
          <w:sz w:val="20"/>
          <w:szCs w:val="20"/>
        </w:rPr>
        <w:t>Placa  (</w:t>
      </w:r>
      <w:proofErr w:type="gramEnd"/>
      <w:r w:rsidRPr="009A1CA5">
        <w:rPr>
          <w:rFonts w:asciiTheme="minorHAnsi" w:hAnsiTheme="minorHAnsi" w:cstheme="minorHAnsi"/>
          <w:sz w:val="20"/>
          <w:szCs w:val="20"/>
        </w:rPr>
        <w:t>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traslado de las tuberías se debe realizar en camión tráiler de dimensiones adecuadas para el traslado de las barras </w:t>
      </w:r>
      <w:proofErr w:type="gramStart"/>
      <w:r w:rsidRPr="009A1CA5">
        <w:rPr>
          <w:rFonts w:asciiTheme="minorHAnsi" w:hAnsiTheme="minorHAnsi" w:cstheme="minorHAnsi"/>
          <w:sz w:val="20"/>
          <w:szCs w:val="20"/>
        </w:rPr>
        <w:t>de  tubería</w:t>
      </w:r>
      <w:proofErr w:type="gramEnd"/>
      <w:r w:rsidRPr="009A1CA5">
        <w:rPr>
          <w:rFonts w:asciiTheme="minorHAnsi" w:hAnsiTheme="minorHAnsi" w:cstheme="minorHAnsi"/>
          <w:sz w:val="20"/>
          <w:szCs w:val="20"/>
        </w:rPr>
        <w:t xml:space="preserve"> de acero que tienen una longitud estimada de 12 metros.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w:t>
      </w:r>
      <w:proofErr w:type="spellStart"/>
      <w:r w:rsidRPr="009A1CA5">
        <w:rPr>
          <w:rFonts w:asciiTheme="minorHAnsi" w:hAnsiTheme="minorHAnsi" w:cstheme="minorHAnsi"/>
          <w:sz w:val="20"/>
          <w:szCs w:val="20"/>
        </w:rPr>
        <w:t>descarguio</w:t>
      </w:r>
      <w:proofErr w:type="spellEnd"/>
      <w:r w:rsidRPr="009A1CA5">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9A1CA5" w:rsidRDefault="00F7595D" w:rsidP="00F7595D">
      <w:pPr>
        <w:ind w:left="426"/>
        <w:jc w:val="both"/>
        <w:rPr>
          <w:rFonts w:asciiTheme="minorHAnsi" w:hAnsiTheme="minorHAnsi" w:cstheme="minorHAnsi"/>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1.4 </w:t>
      </w:r>
      <w:r w:rsidR="00F7595D" w:rsidRPr="009A1CA5">
        <w:rPr>
          <w:rFonts w:cstheme="minorHAnsi"/>
          <w:b/>
          <w:bCs/>
          <w:sz w:val="20"/>
          <w:szCs w:val="20"/>
        </w:rPr>
        <w:t>MEDIDAS DE MITIGACIÓN AMBIENTAL</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6B5C30" w:rsidP="006B5C30">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1.5 </w:t>
      </w:r>
      <w:r w:rsidR="00F7595D"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carguío, transporte y </w:t>
      </w:r>
      <w:proofErr w:type="spellStart"/>
      <w:r w:rsidRPr="009A1CA5">
        <w:rPr>
          <w:rFonts w:asciiTheme="minorHAnsi" w:hAnsiTheme="minorHAnsi" w:cstheme="minorHAnsi"/>
          <w:sz w:val="20"/>
          <w:szCs w:val="20"/>
        </w:rPr>
        <w:t>descarguío</w:t>
      </w:r>
      <w:proofErr w:type="spellEnd"/>
      <w:r w:rsidRPr="009A1CA5">
        <w:rPr>
          <w:rFonts w:asciiTheme="minorHAnsi" w:hAnsiTheme="minorHAnsi" w:cstheme="minorHAnsi"/>
          <w:sz w:val="20"/>
          <w:szCs w:val="20"/>
        </w:rPr>
        <w:t xml:space="preserve"> de tuberías será medido en Toneladas, tomando en cuenta el peso que tiene la tubería según tablas.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C5767"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BC5767" w:rsidRDefault="00BC5767">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 xml:space="preserve">2. </w:t>
      </w:r>
      <w:r w:rsidR="00F7595D" w:rsidRPr="009A1CA5">
        <w:rPr>
          <w:rFonts w:cstheme="minorHAnsi"/>
          <w:b/>
          <w:bCs/>
          <w:sz w:val="22"/>
          <w:szCs w:val="22"/>
        </w:rPr>
        <w:t>DESFILE Y BAJADO DE TUBERÍA DE ANC DN 3” SCH 40.</w:t>
      </w:r>
    </w:p>
    <w:p w:rsidR="00F7595D" w:rsidRPr="009A1CA5" w:rsidRDefault="00F7595D" w:rsidP="00F7595D">
      <w:pPr>
        <w:pStyle w:val="Sinespaciado"/>
        <w:jc w:val="both"/>
        <w:rPr>
          <w:rFonts w:cstheme="minorHAnsi"/>
          <w:b/>
          <w:sz w:val="20"/>
          <w:szCs w:val="20"/>
        </w:rPr>
      </w:pPr>
      <w:r w:rsidRPr="009A1CA5">
        <w:rPr>
          <w:rFonts w:cstheme="minorHAnsi"/>
          <w:b/>
          <w:sz w:val="20"/>
          <w:szCs w:val="20"/>
        </w:rPr>
        <w:t>UNIDAD: m</w:t>
      </w:r>
    </w:p>
    <w:p w:rsidR="00F7595D" w:rsidRPr="009A1CA5" w:rsidRDefault="00F7595D" w:rsidP="00F7595D">
      <w:pPr>
        <w:pStyle w:val="Sinespaciado"/>
        <w:jc w:val="both"/>
        <w:rPr>
          <w:rFonts w:cstheme="minorHAnsi"/>
          <w:b/>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2.1 </w:t>
      </w:r>
      <w:r w:rsidR="00F7595D" w:rsidRPr="009A1CA5">
        <w:rPr>
          <w:rFonts w:cstheme="minorHAnsi"/>
          <w:b/>
          <w:bCs/>
          <w:sz w:val="20"/>
          <w:szCs w:val="20"/>
        </w:rPr>
        <w:t>DEFINICIÓN</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Desfile de tubería</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BC5767" w:rsidRDefault="00BC5767" w:rsidP="00BC5767">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sz w:val="20"/>
          <w:szCs w:val="20"/>
        </w:rPr>
      </w:pPr>
      <w:r w:rsidRPr="00BC5767">
        <w:rPr>
          <w:rFonts w:eastAsia="Times New Roman" w:cstheme="minorHAnsi"/>
          <w:b/>
          <w:sz w:val="20"/>
          <w:szCs w:val="20"/>
        </w:rPr>
        <w:t xml:space="preserve">2.2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sz w:val="20"/>
          <w:szCs w:val="20"/>
        </w:rPr>
      </w:pPr>
      <w:r>
        <w:rPr>
          <w:rFonts w:cstheme="minorHAnsi"/>
          <w:b/>
          <w:bCs/>
          <w:sz w:val="20"/>
          <w:szCs w:val="20"/>
        </w:rPr>
        <w:t xml:space="preserve">2.3 </w:t>
      </w:r>
      <w:r w:rsidR="00F7595D" w:rsidRPr="009A1CA5">
        <w:rPr>
          <w:rFonts w:cstheme="minorHAnsi"/>
          <w:b/>
          <w:bCs/>
          <w:sz w:val="20"/>
          <w:szCs w:val="20"/>
        </w:rPr>
        <w:t xml:space="preserve">PROCEDIMIENTO DE EJECUCIÓN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w:t>
      </w:r>
      <w:proofErr w:type="gramStart"/>
      <w:r w:rsidRPr="009A1CA5">
        <w:rPr>
          <w:rFonts w:asciiTheme="minorHAnsi" w:hAnsiTheme="minorHAnsi" w:cstheme="minorHAnsi"/>
          <w:sz w:val="20"/>
          <w:szCs w:val="20"/>
        </w:rPr>
        <w:t>DDV  uno</w:t>
      </w:r>
      <w:proofErr w:type="gramEnd"/>
      <w:r w:rsidRPr="009A1CA5">
        <w:rPr>
          <w:rFonts w:asciiTheme="minorHAnsi" w:hAnsiTheme="minorHAnsi" w:cstheme="minorHAnsi"/>
          <w:sz w:val="20"/>
          <w:szCs w:val="20"/>
        </w:rPr>
        <w:t xml:space="preserve"> tras otro. A fin de evitar el contacto entre los mismos y que resulten en consecuencia dañados, el desfile debe ir paralelo a la zanja a una distancia fija de la zanja, sin provocar derrumbes.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9A1CA5">
        <w:rPr>
          <w:rFonts w:asciiTheme="minorHAnsi" w:hAnsiTheme="minorHAnsi" w:cstheme="minorHAnsi"/>
          <w:sz w:val="20"/>
          <w:szCs w:val="20"/>
        </w:rPr>
        <w:t>cms</w:t>
      </w:r>
      <w:proofErr w:type="spellEnd"/>
      <w:r w:rsidRPr="009A1CA5">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u otros que puedan dañar a la tubería y su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para descartar posibles daños, si los resultados obtenidos fueran reprobadas, el contratista correrá con todos los gastos de ensayo, reparación y otros necesarios.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ejecutada el desfile y bajado realizar la verificación de la tubería mediante </w:t>
      </w:r>
      <w:proofErr w:type="spellStart"/>
      <w:r w:rsidRPr="009A1CA5">
        <w:rPr>
          <w:rFonts w:asciiTheme="minorHAnsi" w:hAnsiTheme="minorHAnsi" w:cstheme="minorHAnsi"/>
          <w:sz w:val="20"/>
          <w:szCs w:val="20"/>
        </w:rPr>
        <w:t>holiday</w:t>
      </w:r>
      <w:proofErr w:type="spellEnd"/>
      <w:r w:rsidRPr="009A1CA5">
        <w:rPr>
          <w:rFonts w:asciiTheme="minorHAnsi" w:hAnsiTheme="minorHAnsi" w:cstheme="minorHAnsi"/>
          <w:sz w:val="20"/>
          <w:szCs w:val="20"/>
        </w:rPr>
        <w:t xml:space="preserve"> y reparación de revestido más placa calibradora.</w:t>
      </w:r>
    </w:p>
    <w:p w:rsidR="00F7595D" w:rsidRPr="009A1CA5" w:rsidRDefault="00F7595D" w:rsidP="00F7595D">
      <w:pPr>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2.4 </w:t>
      </w:r>
      <w:r w:rsidR="00F7595D" w:rsidRPr="009A1CA5">
        <w:rPr>
          <w:rFonts w:cstheme="minorHAnsi"/>
          <w:b/>
          <w:bCs/>
          <w:sz w:val="20"/>
          <w:szCs w:val="20"/>
        </w:rPr>
        <w:t>MEDIDAS DE MITIGACIÓN AMBIENTAL</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2.5 </w:t>
      </w:r>
      <w:r w:rsidRPr="009A1CA5">
        <w:rPr>
          <w:rFonts w:cstheme="minorHAnsi"/>
          <w:b/>
          <w:bCs/>
          <w:sz w:val="20"/>
          <w:szCs w:val="20"/>
        </w:rPr>
        <w:t xml:space="preserve">MEDICIÓN </w:t>
      </w:r>
      <w:r w:rsidR="00F7595D" w:rsidRPr="009A1CA5">
        <w:rPr>
          <w:rFonts w:cstheme="minorHAnsi"/>
          <w:b/>
          <w:bCs/>
          <w:sz w:val="20"/>
          <w:szCs w:val="20"/>
        </w:rPr>
        <w:t xml:space="preserve">Y FORMA DE PAGO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w:t>
      </w:r>
      <w:proofErr w:type="gramStart"/>
      <w:r w:rsidRPr="009A1CA5">
        <w:rPr>
          <w:rFonts w:asciiTheme="minorHAnsi" w:hAnsiTheme="minorHAnsi" w:cstheme="minorHAnsi"/>
          <w:sz w:val="20"/>
          <w:szCs w:val="20"/>
        </w:rPr>
        <w:t>lineales ,</w:t>
      </w:r>
      <w:proofErr w:type="gramEnd"/>
      <w:r w:rsidRPr="009A1CA5">
        <w:rPr>
          <w:rFonts w:asciiTheme="minorHAnsi" w:hAnsiTheme="minorHAnsi" w:cstheme="minorHAnsi"/>
          <w:sz w:val="20"/>
          <w:szCs w:val="20"/>
        </w:rPr>
        <w:t xml:space="preserve"> tomando en cuenta la longitud total utilizada durante la construcción.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 xml:space="preserve">3. </w:t>
      </w:r>
      <w:r w:rsidR="00F7595D" w:rsidRPr="009A1CA5">
        <w:rPr>
          <w:rFonts w:cstheme="minorHAnsi"/>
          <w:b/>
          <w:bCs/>
          <w:sz w:val="22"/>
          <w:szCs w:val="22"/>
        </w:rPr>
        <w:t>BISELADO Y LIMPIEZA DE BISEL DE TUBERÍA DE ANC DN 3” SCH 40.</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3.1 </w:t>
      </w:r>
      <w:r w:rsidR="00F7595D"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Biselado de tubería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biselado y la limpieza debe ser realizado a todos los biseles de las tuberías a ser soldados y necesarios para la construcción, el bisel debe estar de acuerdo a lo especificado en el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 o biseladora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3.3 </w:t>
      </w:r>
      <w:r w:rsidR="00F7595D"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Biselado y limpieza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Todas las tuberías deben ser limpiadas internamente por un medio apropiado antes de que se efectúe la soldadura.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serán amoladas de tal manera que el chaflán sea igual al de los tubos nuevos de fábrica y en cumplimiento al EPS (</w:t>
      </w:r>
      <w:proofErr w:type="spellStart"/>
      <w:r w:rsidRPr="009A1CA5">
        <w:rPr>
          <w:rFonts w:asciiTheme="minorHAnsi" w:hAnsiTheme="minorHAnsi" w:cstheme="minorHAnsi"/>
          <w:sz w:val="20"/>
          <w:szCs w:val="20"/>
        </w:rPr>
        <w:t>Especificacion</w:t>
      </w:r>
      <w:proofErr w:type="spellEnd"/>
      <w:r w:rsidRPr="009A1CA5">
        <w:rPr>
          <w:rFonts w:asciiTheme="minorHAnsi" w:hAnsiTheme="minorHAnsi" w:cstheme="minorHAnsi"/>
          <w:sz w:val="20"/>
          <w:szCs w:val="20"/>
        </w:rPr>
        <w:t xml:space="preserve"> del Procedimiento de Soldadura)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3.4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3.5 </w:t>
      </w:r>
      <w:r w:rsidR="00F7595D"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corte, biselado y lim</w:t>
      </w:r>
      <w:r w:rsidR="00FB0FDF" w:rsidRPr="009A1CA5">
        <w:rPr>
          <w:rFonts w:asciiTheme="minorHAnsi" w:hAnsiTheme="minorHAnsi" w:cstheme="minorHAnsi"/>
          <w:sz w:val="20"/>
          <w:szCs w:val="20"/>
        </w:rPr>
        <w:t>pieza de tuberías será medido por</w:t>
      </w:r>
      <w:r w:rsidRPr="009A1CA5">
        <w:rPr>
          <w:rFonts w:asciiTheme="minorHAnsi" w:hAnsiTheme="minorHAnsi" w:cstheme="minorHAnsi"/>
          <w:sz w:val="20"/>
          <w:szCs w:val="20"/>
        </w:rPr>
        <w:t xml:space="preserve"> </w:t>
      </w:r>
      <w:r w:rsidR="00FB0FDF" w:rsidRPr="009A1CA5">
        <w:rPr>
          <w:rFonts w:asciiTheme="minorHAnsi" w:hAnsiTheme="minorHAnsi" w:cstheme="minorHAnsi"/>
          <w:sz w:val="20"/>
          <w:szCs w:val="20"/>
        </w:rPr>
        <w:t>junta</w:t>
      </w:r>
      <w:r w:rsidRPr="009A1CA5">
        <w:rPr>
          <w:rFonts w:asciiTheme="minorHAnsi" w:hAnsiTheme="minorHAnsi" w:cstheme="minorHAnsi"/>
          <w:sz w:val="20"/>
          <w:szCs w:val="20"/>
        </w:rPr>
        <w:t>, el contratista deberá considerar realizar todos los biselados y limpiezas necesarios de tuberías durante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considerar la cantidad de juntas soldadas aprobadas durante el proyecto, siendo el costo de las demás asumidas por el contratista.</w:t>
      </w:r>
    </w:p>
    <w:p w:rsidR="00F7595D" w:rsidRPr="009A1CA5" w:rsidRDefault="00F7595D" w:rsidP="00F7595D">
      <w:pPr>
        <w:jc w:val="both"/>
        <w:rPr>
          <w:rFonts w:asciiTheme="minorHAnsi" w:hAnsiTheme="minorHAnsi" w:cstheme="minorHAnsi"/>
          <w:b/>
          <w:bCs/>
          <w:sz w:val="20"/>
          <w:szCs w:val="20"/>
        </w:rPr>
      </w:pPr>
      <w:r w:rsidRPr="009A1CA5">
        <w:rPr>
          <w:rFonts w:cstheme="minorHAnsi"/>
          <w:b/>
          <w:bCs/>
          <w:sz w:val="20"/>
          <w:szCs w:val="20"/>
        </w:rPr>
        <w:t xml:space="preserve"> </w:t>
      </w:r>
    </w:p>
    <w:p w:rsidR="00F7595D" w:rsidRPr="009A1CA5" w:rsidRDefault="00BC5767" w:rsidP="00F7595D">
      <w:pPr>
        <w:pStyle w:val="Sinespaciado"/>
        <w:jc w:val="both"/>
        <w:rPr>
          <w:rFonts w:cstheme="minorHAnsi"/>
          <w:b/>
        </w:rPr>
      </w:pPr>
      <w:r>
        <w:rPr>
          <w:rFonts w:cstheme="minorHAnsi"/>
          <w:b/>
        </w:rPr>
        <w:t xml:space="preserve">4. </w:t>
      </w:r>
      <w:r w:rsidR="00F7595D" w:rsidRPr="009A1CA5">
        <w:rPr>
          <w:rFonts w:cstheme="minorHAnsi"/>
          <w:b/>
        </w:rPr>
        <w:t>CORTE DE TUBERÍA DE ANC DN 3” SCH 40.</w:t>
      </w:r>
    </w:p>
    <w:p w:rsidR="00F7595D" w:rsidRPr="009A1CA5" w:rsidRDefault="00F7595D" w:rsidP="00F7595D">
      <w:pPr>
        <w:pStyle w:val="Sinespaciado"/>
        <w:jc w:val="both"/>
        <w:rPr>
          <w:rFonts w:cstheme="minorHAnsi"/>
          <w:b/>
          <w:sz w:val="20"/>
          <w:szCs w:val="20"/>
        </w:rPr>
      </w:pPr>
      <w:r w:rsidRPr="009A1CA5">
        <w:rPr>
          <w:rFonts w:cstheme="minorHAnsi"/>
          <w:b/>
          <w:sz w:val="20"/>
          <w:szCs w:val="20"/>
        </w:rPr>
        <w:t>UNIDAD: PTO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4</w:t>
      </w:r>
      <w:r w:rsidR="00F7595D" w:rsidRPr="009A1CA5">
        <w:rPr>
          <w:rFonts w:cstheme="minorHAnsi"/>
          <w:b/>
          <w:bCs/>
          <w:sz w:val="20"/>
          <w:szCs w:val="20"/>
        </w:rPr>
        <w:t xml:space="preserve">.1 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5"/>
        </w:numPr>
        <w:ind w:left="2268" w:hanging="141"/>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Corte de tuberías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Disco de Corte</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4.3 </w:t>
      </w:r>
      <w:r w:rsidR="00F7595D"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Corte de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Con el fin de no perder la trazabilidad de la tubería una vez que se realice algún corte, el contratista debe copiar los datos de la tubería:</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Número del tubo</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Espesor</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Colada del tubo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Todos </w:t>
      </w:r>
      <w:proofErr w:type="spellStart"/>
      <w:r w:rsidRPr="009A1CA5">
        <w:rPr>
          <w:rFonts w:asciiTheme="minorHAnsi" w:hAnsiTheme="minorHAnsi" w:cstheme="minorHAnsi"/>
          <w:sz w:val="20"/>
          <w:szCs w:val="20"/>
        </w:rPr>
        <w:t>niples</w:t>
      </w:r>
      <w:proofErr w:type="spellEnd"/>
      <w:r w:rsidRPr="009A1CA5">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4.4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4.5 </w:t>
      </w:r>
      <w:r w:rsidR="00F7595D" w:rsidRPr="009A1CA5">
        <w:rPr>
          <w:rFonts w:cstheme="minorHAnsi"/>
          <w:b/>
          <w:bCs/>
          <w:sz w:val="20"/>
          <w:szCs w:val="20"/>
        </w:rPr>
        <w:t>MEDICIÓN Y FORMA DE PAGO</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corte de tuberías será medido</w:t>
      </w:r>
      <w:r w:rsidR="00FB0FDF" w:rsidRPr="009A1CA5">
        <w:rPr>
          <w:rFonts w:asciiTheme="minorHAnsi" w:hAnsiTheme="minorHAnsi" w:cstheme="minorHAnsi"/>
          <w:sz w:val="20"/>
          <w:szCs w:val="20"/>
        </w:rPr>
        <w:t xml:space="preserve"> por</w:t>
      </w:r>
      <w:r w:rsidRPr="009A1CA5">
        <w:rPr>
          <w:rFonts w:asciiTheme="minorHAnsi" w:hAnsiTheme="minorHAnsi" w:cstheme="minorHAnsi"/>
          <w:sz w:val="20"/>
          <w:szCs w:val="20"/>
        </w:rPr>
        <w:t xml:space="preserve"> </w:t>
      </w:r>
      <w:r w:rsidR="00FB0FDF" w:rsidRPr="009A1CA5">
        <w:rPr>
          <w:rFonts w:asciiTheme="minorHAnsi" w:hAnsiTheme="minorHAnsi" w:cstheme="minorHAnsi"/>
          <w:sz w:val="20"/>
          <w:szCs w:val="20"/>
        </w:rPr>
        <w:t>punto</w:t>
      </w:r>
      <w:r w:rsidRPr="009A1CA5">
        <w:rPr>
          <w:rFonts w:asciiTheme="minorHAnsi" w:hAnsiTheme="minorHAnsi" w:cstheme="minorHAnsi"/>
          <w:sz w:val="20"/>
          <w:szCs w:val="20"/>
        </w:rPr>
        <w:t xml:space="preserve">, el contratista deberá considerar realizar todos los cortes necesarios de tuberías durante la construcción. Se debe entender por punto a cada corte de tubería que se requiera en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F7595D" w:rsidRPr="009A1CA5" w:rsidRDefault="00F7595D" w:rsidP="00F7595D">
      <w:pPr>
        <w:jc w:val="both"/>
        <w:rPr>
          <w:rFonts w:asciiTheme="minorHAnsi" w:hAnsiTheme="minorHAnsi"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 xml:space="preserve">5. </w:t>
      </w:r>
      <w:r w:rsidR="00F7595D" w:rsidRPr="009A1CA5">
        <w:rPr>
          <w:rFonts w:cstheme="minorHAnsi"/>
          <w:b/>
          <w:bCs/>
          <w:sz w:val="22"/>
          <w:szCs w:val="22"/>
        </w:rPr>
        <w:t>SOLDADURA DE TU</w:t>
      </w:r>
      <w:r w:rsidR="009A54F9">
        <w:rPr>
          <w:rFonts w:cstheme="minorHAnsi"/>
          <w:b/>
          <w:bCs/>
          <w:sz w:val="22"/>
          <w:szCs w:val="22"/>
        </w:rPr>
        <w:t xml:space="preserve">BERÍA Y ACCESORIOS DE </w:t>
      </w:r>
      <w:proofErr w:type="gramStart"/>
      <w:r w:rsidR="009A54F9">
        <w:rPr>
          <w:rFonts w:cstheme="minorHAnsi"/>
          <w:b/>
          <w:bCs/>
          <w:sz w:val="22"/>
          <w:szCs w:val="22"/>
        </w:rPr>
        <w:t>ANC  DN</w:t>
      </w:r>
      <w:proofErr w:type="gramEnd"/>
      <w:r w:rsidR="009A54F9">
        <w:rPr>
          <w:rFonts w:cstheme="minorHAnsi"/>
          <w:b/>
          <w:bCs/>
          <w:sz w:val="22"/>
          <w:szCs w:val="22"/>
        </w:rPr>
        <w:t xml:space="preserve"> 3” SCH 40</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5.1 </w:t>
      </w:r>
      <w:r w:rsidR="00F7595D"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w:t>
      </w:r>
      <w:proofErr w:type="spellStart"/>
      <w:r w:rsidRPr="009A1CA5">
        <w:rPr>
          <w:rFonts w:asciiTheme="minorHAnsi" w:hAnsiTheme="minorHAnsi" w:cstheme="minorHAnsi"/>
          <w:sz w:val="20"/>
          <w:szCs w:val="20"/>
        </w:rPr>
        <w:t>fittings</w:t>
      </w:r>
      <w:proofErr w:type="spellEnd"/>
      <w:r w:rsidRPr="009A1CA5">
        <w:rPr>
          <w:rFonts w:asciiTheme="minorHAnsi" w:hAnsiTheme="minorHAnsi" w:cstheme="minorHAnsi"/>
          <w:sz w:val="20"/>
          <w:szCs w:val="20"/>
        </w:rPr>
        <w:t xml:space="preserve">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Motosoldadora</w:t>
            </w:r>
            <w:proofErr w:type="spellEnd"/>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5.3 </w:t>
      </w:r>
      <w:r w:rsidR="00F7595D"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Procedure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Specification</w:t>
      </w:r>
      <w:proofErr w:type="spellEnd"/>
      <w:r w:rsidRPr="009A1CA5">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electrodos a utilizar deben contar con su respectivo certificado de calidad </w:t>
      </w:r>
      <w:proofErr w:type="gramStart"/>
      <w:r w:rsidRPr="009A1CA5">
        <w:rPr>
          <w:rFonts w:asciiTheme="minorHAnsi" w:eastAsia="Arial Unicode MS" w:hAnsiTheme="minorHAnsi" w:cstheme="minorHAnsi"/>
          <w:bCs/>
          <w:sz w:val="20"/>
          <w:szCs w:val="20"/>
        </w:rPr>
        <w:t>y  deberá</w:t>
      </w:r>
      <w:proofErr w:type="gramEnd"/>
      <w:r w:rsidRPr="009A1CA5">
        <w:rPr>
          <w:rFonts w:asciiTheme="minorHAnsi" w:eastAsia="Arial Unicode MS" w:hAnsiTheme="minorHAnsi" w:cstheme="minorHAnsi"/>
          <w:bCs/>
          <w:sz w:val="20"/>
          <w:szCs w:val="20"/>
        </w:rPr>
        <w:t xml:space="preserve"> ser compatible con el material base y de acuerdo a lo especificado en la WPS.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w:t>
      </w:r>
      <w:proofErr w:type="gramStart"/>
      <w:r w:rsidRPr="009A1CA5">
        <w:rPr>
          <w:rFonts w:asciiTheme="minorHAnsi" w:eastAsia="Arial Unicode MS" w:hAnsiTheme="minorHAnsi" w:cstheme="minorHAnsi"/>
          <w:bCs/>
          <w:sz w:val="20"/>
          <w:szCs w:val="20"/>
        </w:rPr>
        <w:t>de  electrodos</w:t>
      </w:r>
      <w:proofErr w:type="gramEnd"/>
      <w:r w:rsidRPr="009A1CA5">
        <w:rPr>
          <w:rFonts w:asciiTheme="minorHAnsi" w:eastAsia="Arial Unicode MS" w:hAnsiTheme="minorHAnsi" w:cstheme="minorHAnsi"/>
          <w:bCs/>
          <w:sz w:val="20"/>
          <w:szCs w:val="20"/>
        </w:rPr>
        <w:t xml:space="preserve"> revestidos y de flujo no deben presentar  defectos que provoquen la contaminación y daño en los electrodos.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9A1CA5">
        <w:rPr>
          <w:rFonts w:asciiTheme="minorHAnsi" w:eastAsia="Arial Unicode MS" w:hAnsiTheme="minorHAnsi" w:cstheme="minorHAnsi"/>
          <w:bCs/>
          <w:sz w:val="20"/>
          <w:szCs w:val="20"/>
        </w:rPr>
        <w:t>Concentricidad</w:t>
      </w:r>
      <w:proofErr w:type="spellEnd"/>
      <w:r w:rsidRPr="009A1CA5">
        <w:rPr>
          <w:rFonts w:asciiTheme="minorHAnsi" w:eastAsia="Arial Unicode MS" w:hAnsiTheme="minorHAnsi" w:cstheme="minorHAnsi"/>
          <w:bCs/>
          <w:sz w:val="20"/>
          <w:szCs w:val="20"/>
        </w:rPr>
        <w:t xml:space="preserve">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b/>
          <w:sz w:val="20"/>
          <w:szCs w:val="20"/>
        </w:rPr>
      </w:pPr>
      <w:r w:rsidRPr="009A1CA5">
        <w:rPr>
          <w:rFonts w:asciiTheme="minorHAnsi" w:hAnsiTheme="minorHAnsi" w:cstheme="minorHAnsi"/>
          <w:sz w:val="20"/>
          <w:szCs w:val="20"/>
        </w:rPr>
        <w:t xml:space="preserve">Cuando fuera necesaria la remoción de una soldadura circunferencial, ésta </w:t>
      </w:r>
      <w:proofErr w:type="gramStart"/>
      <w:r w:rsidRPr="009A1CA5">
        <w:rPr>
          <w:rFonts w:asciiTheme="minorHAnsi" w:hAnsiTheme="minorHAnsi" w:cstheme="minorHAnsi"/>
          <w:sz w:val="20"/>
          <w:szCs w:val="20"/>
        </w:rPr>
        <w:t>debe  ser</w:t>
      </w:r>
      <w:proofErr w:type="gramEnd"/>
      <w:r w:rsidRPr="009A1CA5">
        <w:rPr>
          <w:rFonts w:asciiTheme="minorHAnsi" w:hAnsiTheme="minorHAnsi" w:cstheme="minorHAnsi"/>
          <w:sz w:val="20"/>
          <w:szCs w:val="20"/>
        </w:rPr>
        <w:t xml:space="preserve">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w:t>
      </w:r>
      <w:proofErr w:type="gramStart"/>
      <w:r w:rsidRPr="009A1CA5">
        <w:rPr>
          <w:rFonts w:asciiTheme="minorHAnsi" w:hAnsiTheme="minorHAnsi" w:cstheme="minorHAnsi"/>
          <w:sz w:val="20"/>
          <w:szCs w:val="20"/>
        </w:rPr>
        <w:t>,  con</w:t>
      </w:r>
      <w:proofErr w:type="gramEnd"/>
      <w:r w:rsidRPr="009A1CA5">
        <w:rPr>
          <w:rFonts w:asciiTheme="minorHAnsi" w:hAnsiTheme="minorHAnsi" w:cstheme="minorHAnsi"/>
          <w:sz w:val="20"/>
          <w:szCs w:val="20"/>
        </w:rPr>
        <w:t xml:space="preserve"> el propósito de chequear material extraño y la detección de aplastamientos  que puedan perjudicar la soldadura y/o el paso de los “</w:t>
      </w:r>
      <w:proofErr w:type="spellStart"/>
      <w:r w:rsidRPr="009A1CA5">
        <w:rPr>
          <w:rFonts w:asciiTheme="minorHAnsi" w:hAnsiTheme="minorHAnsi" w:cstheme="minorHAnsi"/>
          <w:sz w:val="20"/>
          <w:szCs w:val="20"/>
        </w:rPr>
        <w:t>pigs</w:t>
      </w:r>
      <w:proofErr w:type="spellEnd"/>
      <w:r w:rsidRPr="009A1CA5">
        <w:rPr>
          <w:rFonts w:asciiTheme="minorHAnsi" w:hAnsiTheme="minorHAnsi" w:cstheme="minorHAnsi"/>
          <w:sz w:val="20"/>
          <w:szCs w:val="20"/>
        </w:rPr>
        <w:t>”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Todos los biseles de campo de los tubos deben ser realizados y acabados utilizando un equipo mecánico u </w:t>
      </w:r>
      <w:proofErr w:type="spellStart"/>
      <w:r w:rsidRPr="009A1CA5">
        <w:rPr>
          <w:rFonts w:asciiTheme="minorHAnsi" w:hAnsiTheme="minorHAnsi" w:cstheme="minorHAnsi"/>
          <w:sz w:val="20"/>
          <w:szCs w:val="20"/>
        </w:rPr>
        <w:t>oxi</w:t>
      </w:r>
      <w:proofErr w:type="spellEnd"/>
      <w:r w:rsidRPr="009A1CA5">
        <w:rPr>
          <w:rFonts w:asciiTheme="minorHAnsi" w:hAnsiTheme="minorHAnsi" w:cstheme="minorHAnsi"/>
          <w:sz w:val="20"/>
          <w:szCs w:val="20"/>
        </w:rPr>
        <w:t xml:space="preserve">-acetileno, de acuerdo con los criterios de acabado del bisel previsto en la EPS y API </w:t>
      </w:r>
      <w:proofErr w:type="spellStart"/>
      <w:r w:rsidRPr="009A1CA5">
        <w:rPr>
          <w:rFonts w:asciiTheme="minorHAnsi" w:hAnsiTheme="minorHAnsi" w:cstheme="minorHAnsi"/>
          <w:sz w:val="20"/>
          <w:szCs w:val="20"/>
        </w:rPr>
        <w:t>Spec</w:t>
      </w:r>
      <w:proofErr w:type="spellEnd"/>
      <w:r w:rsidRPr="009A1CA5">
        <w:rPr>
          <w:rFonts w:asciiTheme="minorHAnsi" w:hAnsiTheme="minorHAnsi" w:cstheme="minorHAnsi"/>
          <w:sz w:val="20"/>
          <w:szCs w:val="20"/>
        </w:rPr>
        <w:t>.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9A1CA5">
        <w:rPr>
          <w:rFonts w:asciiTheme="minorHAnsi" w:hAnsiTheme="minorHAnsi" w:cstheme="minorHAnsi"/>
          <w:sz w:val="20"/>
          <w:szCs w:val="20"/>
        </w:rPr>
        <w:t>Std</w:t>
      </w:r>
      <w:proofErr w:type="spellEnd"/>
      <w:r w:rsidRPr="009A1CA5">
        <w:rPr>
          <w:rFonts w:asciiTheme="minorHAnsi" w:hAnsiTheme="minorHAnsi" w:cstheme="minorHAnsi"/>
          <w:sz w:val="20"/>
          <w:szCs w:val="20"/>
        </w:rPr>
        <w:t>.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9A1CA5">
        <w:rPr>
          <w:rFonts w:asciiTheme="minorHAnsi" w:hAnsiTheme="minorHAnsi" w:cstheme="minorHAnsi"/>
          <w:sz w:val="20"/>
          <w:szCs w:val="20"/>
        </w:rPr>
        <w:t>lingadas</w:t>
      </w:r>
      <w:proofErr w:type="spellEnd"/>
      <w:r w:rsidRPr="009A1CA5">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w:t>
      </w:r>
      <w:proofErr w:type="gramStart"/>
      <w:r w:rsidRPr="009A1CA5">
        <w:rPr>
          <w:rFonts w:asciiTheme="minorHAnsi" w:hAnsiTheme="minorHAnsi" w:cstheme="minorHAnsi"/>
          <w:sz w:val="20"/>
          <w:szCs w:val="20"/>
        </w:rPr>
        <w:t>,  en</w:t>
      </w:r>
      <w:proofErr w:type="gramEnd"/>
      <w:r w:rsidRPr="009A1CA5">
        <w:rPr>
          <w:rFonts w:asciiTheme="minorHAnsi" w:hAnsiTheme="minorHAnsi" w:cstheme="minorHAnsi"/>
          <w:sz w:val="20"/>
          <w:szCs w:val="20"/>
        </w:rPr>
        <w:t xml:space="preserve">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w:t>
      </w:r>
      <w:proofErr w:type="spellStart"/>
      <w:r w:rsidRPr="009A1CA5">
        <w:rPr>
          <w:rFonts w:asciiTheme="minorHAnsi" w:hAnsiTheme="minorHAnsi" w:cstheme="minorHAnsi"/>
          <w:sz w:val="20"/>
          <w:szCs w:val="20"/>
        </w:rPr>
        <w:t>hot</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pass</w:t>
      </w:r>
      <w:proofErr w:type="spellEnd"/>
      <w:r w:rsidRPr="009A1CA5">
        <w:rPr>
          <w:rFonts w:asciiTheme="minorHAnsi" w:hAnsiTheme="minorHAnsi" w:cstheme="minorHAnsi"/>
          <w:sz w:val="20"/>
          <w:szCs w:val="20"/>
        </w:rPr>
        <w:t xml:space="preserve">”), debe cumplir con el procedimiento de soldadura calificada. La calificación del Procedimiento de Soldadura debe ser usada la marcación entre el término del primer pase y el inicio del segundo pase </w:t>
      </w:r>
      <w:proofErr w:type="gramStart"/>
      <w:r w:rsidRPr="009A1CA5">
        <w:rPr>
          <w:rFonts w:asciiTheme="minorHAnsi" w:hAnsiTheme="minorHAnsi" w:cstheme="minorHAnsi"/>
          <w:sz w:val="20"/>
          <w:szCs w:val="20"/>
        </w:rPr>
        <w:t>en  su</w:t>
      </w:r>
      <w:proofErr w:type="gramEnd"/>
      <w:r w:rsidRPr="009A1CA5">
        <w:rPr>
          <w:rFonts w:asciiTheme="minorHAnsi" w:hAnsiTheme="minorHAnsi" w:cstheme="minorHAnsi"/>
          <w:sz w:val="20"/>
          <w:szCs w:val="20"/>
        </w:rPr>
        <w:t xml:space="preserve">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 xml:space="preserve">no se permite el </w:t>
      </w:r>
      <w:proofErr w:type="spellStart"/>
      <w:r w:rsidRPr="009A1CA5">
        <w:rPr>
          <w:rFonts w:asciiTheme="minorHAnsi" w:hAnsiTheme="minorHAnsi" w:cstheme="minorHAnsi"/>
          <w:sz w:val="20"/>
          <w:szCs w:val="20"/>
        </w:rPr>
        <w:t>punzonamiento</w:t>
      </w:r>
      <w:proofErr w:type="spellEnd"/>
      <w:r w:rsidRPr="009A1CA5">
        <w:rPr>
          <w:rFonts w:asciiTheme="minorHAnsi" w:hAnsiTheme="minorHAnsi" w:cstheme="minorHAnsi"/>
          <w:sz w:val="20"/>
          <w:szCs w:val="20"/>
        </w:rPr>
        <w:t xml:space="preserve">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9A1CA5">
        <w:rPr>
          <w:rFonts w:asciiTheme="minorHAnsi" w:hAnsiTheme="minorHAnsi" w:cstheme="minorHAnsi"/>
          <w:sz w:val="20"/>
          <w:szCs w:val="20"/>
        </w:rPr>
        <w:t>motosoldadoras</w:t>
      </w:r>
      <w:proofErr w:type="spellEnd"/>
      <w:r w:rsidRPr="009A1CA5">
        <w:rPr>
          <w:rFonts w:asciiTheme="minorHAnsi" w:hAnsiTheme="minorHAnsi" w:cstheme="minorHAnsi"/>
          <w:sz w:val="20"/>
          <w:szCs w:val="20"/>
        </w:rPr>
        <w:t xml:space="preserve">,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etc. En el </w:t>
      </w:r>
      <w:proofErr w:type="spellStart"/>
      <w:r w:rsidRPr="009A1CA5">
        <w:rPr>
          <w:rFonts w:asciiTheme="minorHAnsi" w:hAnsiTheme="minorHAnsi" w:cstheme="minorHAnsi"/>
          <w:sz w:val="20"/>
          <w:szCs w:val="20"/>
        </w:rPr>
        <w:t>welding</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map</w:t>
      </w:r>
      <w:proofErr w:type="spellEnd"/>
      <w:r w:rsidRPr="009A1CA5">
        <w:rPr>
          <w:rFonts w:asciiTheme="minorHAnsi" w:hAnsiTheme="minorHAnsi" w:cstheme="minorHAnsi"/>
          <w:sz w:val="20"/>
          <w:szCs w:val="20"/>
        </w:rPr>
        <w:t xml:space="preserve">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5.4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5.5 </w:t>
      </w:r>
      <w:r w:rsidR="00F7595D"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 xml:space="preserve">6. </w:t>
      </w:r>
      <w:r w:rsidR="00F7595D" w:rsidRPr="009A1CA5">
        <w:rPr>
          <w:rFonts w:cstheme="minorHAnsi"/>
          <w:b/>
          <w:bCs/>
          <w:sz w:val="22"/>
          <w:szCs w:val="22"/>
        </w:rPr>
        <w:t>END POR RADIOGRAFIA DE JUNTAS SOLDADAS DN 3</w:t>
      </w:r>
      <w:r w:rsidR="0082174C">
        <w:rPr>
          <w:rFonts w:cstheme="minorHAnsi"/>
          <w:b/>
          <w:bCs/>
          <w:sz w:val="22"/>
          <w:szCs w:val="22"/>
        </w:rPr>
        <w:t>”</w:t>
      </w:r>
      <w:r w:rsidR="00F7595D" w:rsidRPr="009A1CA5">
        <w:rPr>
          <w:rFonts w:cstheme="minorHAnsi"/>
          <w:b/>
          <w:bCs/>
          <w:sz w:val="22"/>
          <w:szCs w:val="22"/>
        </w:rPr>
        <w:t xml:space="preserve"> SCH 40.</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 xml:space="preserve">.1 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.2 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BC5767"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BC5767"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Permanencia (equipo y personal), el personal y equipo de radiografiado debe permanecer en obra constantemente de acuerdo al cronograma de obra. </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1131E2">
      <w:pPr>
        <w:pStyle w:val="Prrafodelista"/>
        <w:numPr>
          <w:ilvl w:val="0"/>
          <w:numId w:val="48"/>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BC5767"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w:t>
      </w:r>
      <w:proofErr w:type="spellStart"/>
      <w:r w:rsidRPr="009A1CA5">
        <w:rPr>
          <w:rFonts w:asciiTheme="minorHAnsi" w:eastAsiaTheme="minorHAnsi" w:hAnsiTheme="minorHAnsi" w:cstheme="minorHAnsi"/>
          <w:color w:val="000000"/>
          <w:sz w:val="20"/>
          <w:szCs w:val="20"/>
          <w:lang w:val="es-BO" w:eastAsia="en-US"/>
        </w:rPr>
        <w:t>X’s</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proofErr w:type="spellStart"/>
      <w:r w:rsidRPr="009A1CA5">
        <w:rPr>
          <w:rFonts w:asciiTheme="minorHAnsi" w:eastAsiaTheme="minorHAnsi" w:hAnsiTheme="minorHAnsi" w:cstheme="minorHAnsi"/>
          <w:color w:val="000000"/>
          <w:sz w:val="20"/>
          <w:szCs w:val="20"/>
          <w:lang w:val="es-BO" w:eastAsia="en-US"/>
        </w:rPr>
        <w:t>Geiger</w:t>
      </w:r>
      <w:proofErr w:type="spellEnd"/>
      <w:r w:rsidRPr="009A1CA5">
        <w:rPr>
          <w:rFonts w:asciiTheme="minorHAnsi" w:eastAsiaTheme="minorHAnsi" w:hAnsiTheme="minorHAnsi" w:cstheme="minorHAnsi"/>
          <w:color w:val="000000"/>
          <w:sz w:val="20"/>
          <w:szCs w:val="20"/>
          <w:lang w:val="es-BO" w:eastAsia="en-US"/>
        </w:rPr>
        <w:t xml:space="preserve">-Muller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F7595D" w:rsidRPr="009A1CA5" w:rsidRDefault="00F7595D" w:rsidP="001131E2">
      <w:pPr>
        <w:pStyle w:val="Prrafodelista"/>
        <w:numPr>
          <w:ilvl w:val="0"/>
          <w:numId w:val="49"/>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BC5767"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9A1CA5">
        <w:rPr>
          <w:rFonts w:asciiTheme="minorHAnsi" w:eastAsiaTheme="minorHAnsi" w:hAnsiTheme="minorHAnsi" w:cstheme="minorHAnsi"/>
          <w:color w:val="000000"/>
          <w:sz w:val="20"/>
          <w:szCs w:val="20"/>
          <w:lang w:val="es-BO" w:eastAsia="en-US"/>
        </w:rPr>
        <w:t>Curies</w:t>
      </w:r>
      <w:proofErr w:type="spellEnd"/>
      <w:r w:rsidRPr="009A1CA5">
        <w:rPr>
          <w:rFonts w:asciiTheme="minorHAnsi" w:eastAsiaTheme="minorHAnsi" w:hAnsiTheme="minorHAnsi" w:cstheme="minorHAnsi"/>
          <w:color w:val="000000"/>
          <w:sz w:val="20"/>
          <w:szCs w:val="20"/>
          <w:lang w:val="es-BO" w:eastAsia="en-US"/>
        </w:rPr>
        <w:t xml:space="preserve">. Si en cambio la CONTRATISTA optase por radiografiado por Rayos x, el equipo deberá ser de una potencia equivalente a las indicadas para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 xml:space="preserve">.3 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w:t>
      </w:r>
      <w:proofErr w:type="spellStart"/>
      <w:r w:rsidRPr="009A1CA5">
        <w:rPr>
          <w:rFonts w:asciiTheme="minorHAnsi" w:eastAsiaTheme="minorHAnsi" w:hAnsiTheme="minorHAnsi" w:cstheme="minorHAnsi"/>
          <w:color w:val="000000"/>
          <w:sz w:val="20"/>
          <w:szCs w:val="20"/>
          <w:lang w:val="es-BO" w:eastAsia="en-US"/>
        </w:rPr>
        <w:t>ítemsya</w:t>
      </w:r>
      <w:proofErr w:type="spellEnd"/>
      <w:r w:rsidRPr="009A1CA5">
        <w:rPr>
          <w:rFonts w:asciiTheme="minorHAnsi" w:eastAsiaTheme="minorHAnsi" w:hAnsiTheme="minorHAnsi" w:cstheme="minorHAnsi"/>
          <w:color w:val="000000"/>
          <w:sz w:val="20"/>
          <w:szCs w:val="20"/>
          <w:lang w:val="es-BO" w:eastAsia="en-US"/>
        </w:rPr>
        <w:t xml:space="preserve">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w:t>
      </w:r>
      <w:r w:rsidRPr="009A1CA5">
        <w:rPr>
          <w:rFonts w:asciiTheme="minorHAnsi" w:eastAsiaTheme="minorHAnsi" w:hAnsiTheme="minorHAnsi" w:cstheme="minorHAnsi"/>
          <w:color w:val="000000"/>
          <w:sz w:val="20"/>
          <w:szCs w:val="20"/>
          <w:lang w:val="es-BO" w:eastAsia="en-US"/>
        </w:rPr>
        <w:lastRenderedPageBreak/>
        <w:t xml:space="preserve">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1131E2">
      <w:pPr>
        <w:pStyle w:val="Sinespaciado"/>
        <w:numPr>
          <w:ilvl w:val="0"/>
          <w:numId w:val="63"/>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1131E2">
      <w:pPr>
        <w:pStyle w:val="Sinespaciado"/>
        <w:numPr>
          <w:ilvl w:val="0"/>
          <w:numId w:val="49"/>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w:t>
      </w:r>
      <w:proofErr w:type="spellStart"/>
      <w:r w:rsidRPr="009A1CA5">
        <w:rPr>
          <w:rFonts w:asciiTheme="minorHAnsi" w:eastAsiaTheme="minorHAnsi" w:hAnsiTheme="minorHAnsi" w:cstheme="minorHAnsi"/>
          <w:color w:val="000000"/>
          <w:sz w:val="20"/>
          <w:szCs w:val="20"/>
          <w:lang w:val="es-BO" w:eastAsia="en-US"/>
        </w:rPr>
        <w:t>by</w:t>
      </w:r>
      <w:proofErr w:type="spellEnd"/>
      <w:r w:rsidRPr="009A1CA5">
        <w:rPr>
          <w:rFonts w:asciiTheme="minorHAnsi" w:eastAsiaTheme="minorHAnsi" w:hAnsiTheme="minorHAnsi" w:cstheme="minorHAnsi"/>
          <w:color w:val="000000"/>
          <w:sz w:val="20"/>
          <w:szCs w:val="20"/>
          <w:lang w:val="es-BO" w:eastAsia="en-US"/>
        </w:rPr>
        <w:t xml:space="preserve">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9A1CA5">
        <w:rPr>
          <w:rFonts w:asciiTheme="minorHAnsi" w:eastAsiaTheme="minorHAnsi" w:hAnsiTheme="minorHAnsi" w:cstheme="minorHAnsi"/>
          <w:color w:val="000000"/>
          <w:sz w:val="20"/>
          <w:szCs w:val="20"/>
          <w:lang w:val="es-BO" w:eastAsia="en-US"/>
        </w:rPr>
        <w:t>gammagrafiado</w:t>
      </w:r>
      <w:proofErr w:type="spell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9A1CA5">
        <w:rPr>
          <w:rFonts w:asciiTheme="minorHAnsi" w:eastAsiaTheme="minorHAnsi" w:hAnsiTheme="minorHAnsi" w:cstheme="minorHAnsi"/>
          <w:color w:val="000000"/>
          <w:sz w:val="20"/>
          <w:szCs w:val="20"/>
          <w:lang w:val="es-BO" w:eastAsia="en-US"/>
        </w:rPr>
        <w:t>fuesen</w:t>
      </w:r>
      <w:proofErr w:type="gramEnd"/>
      <w:r w:rsidRPr="009A1CA5">
        <w:rPr>
          <w:rFonts w:asciiTheme="minorHAnsi" w:eastAsiaTheme="minorHAnsi" w:hAnsiTheme="minorHAnsi" w:cstheme="minorHAnsi"/>
          <w:color w:val="000000"/>
          <w:sz w:val="20"/>
          <w:szCs w:val="20"/>
          <w:lang w:val="es-BO" w:eastAsia="en-US"/>
        </w:rPr>
        <w:t xml:space="preserve"> tales que la variación de densidad entre ambos estuviera fuera del rango mencionado, se deberá colocar un </w:t>
      </w:r>
      <w:proofErr w:type="spellStart"/>
      <w:r w:rsidRPr="009A1CA5">
        <w:rPr>
          <w:rFonts w:asciiTheme="minorHAnsi" w:eastAsiaTheme="minorHAnsi" w:hAnsiTheme="minorHAnsi" w:cstheme="minorHAnsi"/>
          <w:color w:val="000000"/>
          <w:sz w:val="20"/>
          <w:szCs w:val="20"/>
          <w:lang w:val="es-BO" w:eastAsia="en-US"/>
        </w:rPr>
        <w:t>IQIpara</w:t>
      </w:r>
      <w:proofErr w:type="spellEnd"/>
      <w:r w:rsidRPr="009A1CA5">
        <w:rPr>
          <w:rFonts w:asciiTheme="minorHAnsi" w:eastAsiaTheme="minorHAnsi" w:hAnsiTheme="minorHAnsi" w:cstheme="minorHAnsi"/>
          <w:color w:val="000000"/>
          <w:sz w:val="20"/>
          <w:szCs w:val="20"/>
          <w:lang w:val="es-BO" w:eastAsia="en-US"/>
        </w:rPr>
        <w:t xml:space="preserve">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9A1CA5">
        <w:rPr>
          <w:rFonts w:asciiTheme="minorHAnsi" w:eastAsiaTheme="minorHAnsi" w:hAnsiTheme="minorHAnsi" w:cstheme="minorHAnsi"/>
          <w:color w:val="000000"/>
          <w:sz w:val="20"/>
          <w:szCs w:val="20"/>
          <w:lang w:val="es-BO" w:eastAsia="en-US"/>
        </w:rPr>
        <w:t>aceptada</w:t>
      </w:r>
      <w:proofErr w:type="gramEnd"/>
      <w:r w:rsidRPr="009A1CA5">
        <w:rPr>
          <w:rFonts w:asciiTheme="minorHAnsi" w:eastAsiaTheme="minorHAnsi" w:hAnsiTheme="minorHAnsi" w:cstheme="minorHAnsi"/>
          <w:color w:val="000000"/>
          <w:sz w:val="20"/>
          <w:szCs w:val="20"/>
          <w:lang w:val="es-BO" w:eastAsia="en-US"/>
        </w:rPr>
        <w:t xml:space="preserv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.4 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A1CA5">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9A1CA5"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6</w:t>
      </w:r>
      <w:r w:rsidR="00F7595D" w:rsidRPr="009A1CA5">
        <w:rPr>
          <w:rFonts w:asciiTheme="minorHAnsi" w:eastAsiaTheme="minorHAnsi" w:hAnsiTheme="minorHAnsi" w:cstheme="minorHAnsi"/>
          <w:b/>
          <w:bCs/>
          <w:color w:val="000000"/>
          <w:sz w:val="20"/>
          <w:szCs w:val="20"/>
          <w:lang w:val="es-BO" w:eastAsia="en-US"/>
        </w:rPr>
        <w:t xml:space="preserve">.5 MEDICIÓN Y FORMA DE PAGO </w:t>
      </w:r>
    </w:p>
    <w:p w:rsidR="00BC5767" w:rsidRDefault="00BC5767"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7.</w:t>
      </w:r>
      <w:r w:rsidR="00F7595D" w:rsidRPr="009A1CA5">
        <w:rPr>
          <w:rFonts w:cstheme="minorHAnsi"/>
          <w:b/>
          <w:bCs/>
          <w:sz w:val="22"/>
          <w:szCs w:val="22"/>
        </w:rPr>
        <w:t xml:space="preserve"> LIMPIEZA Y REVESTIMIENTO DE JUNTAS C/ MANTA TERMOCONTRAIBLE DN </w:t>
      </w:r>
      <w:r>
        <w:rPr>
          <w:rFonts w:cstheme="minorHAnsi"/>
          <w:b/>
          <w:bCs/>
          <w:sz w:val="22"/>
          <w:szCs w:val="22"/>
        </w:rPr>
        <w:t>3</w:t>
      </w:r>
      <w:r w:rsidR="0082174C">
        <w:rPr>
          <w:rFonts w:cstheme="minorHAnsi"/>
          <w:b/>
          <w:bCs/>
          <w:sz w:val="22"/>
          <w:szCs w:val="22"/>
        </w:rPr>
        <w:t>”</w:t>
      </w:r>
      <w:r w:rsidR="00F7595D" w:rsidRPr="009A1CA5">
        <w:rPr>
          <w:rFonts w:cstheme="minorHAnsi"/>
          <w:b/>
          <w:bCs/>
          <w:sz w:val="22"/>
          <w:szCs w:val="22"/>
        </w:rPr>
        <w:t xml:space="preserve"> (CON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7.1 </w:t>
      </w:r>
      <w:r w:rsidR="00F7595D"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Provisión de mantas </w:t>
      </w:r>
      <w:proofErr w:type="spellStart"/>
      <w:r w:rsidRPr="009A1CA5">
        <w:rPr>
          <w:rFonts w:asciiTheme="minorHAnsi" w:hAnsiTheme="minorHAnsi" w:cstheme="minorHAnsi"/>
          <w:sz w:val="20"/>
          <w:szCs w:val="20"/>
        </w:rPr>
        <w:t>termocontraibles</w:t>
      </w:r>
      <w:proofErr w:type="spellEnd"/>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 xml:space="preserve">7.2 </w:t>
      </w:r>
      <w:r w:rsidR="00F7595D" w:rsidRPr="009A1CA5">
        <w:rPr>
          <w:rFonts w:cstheme="minorHAnsi"/>
          <w:b/>
          <w:bCs/>
          <w:sz w:val="20"/>
          <w:szCs w:val="20"/>
        </w:rPr>
        <w:t xml:space="preserve">MATERIALES, </w:t>
      </w:r>
      <w:proofErr w:type="gramStart"/>
      <w:r w:rsidR="00F7595D" w:rsidRPr="009A1CA5">
        <w:rPr>
          <w:rFonts w:cstheme="minorHAnsi"/>
          <w:b/>
          <w:bCs/>
          <w:sz w:val="20"/>
          <w:szCs w:val="20"/>
        </w:rPr>
        <w:t>HERRAMIENTAS  Y</w:t>
      </w:r>
      <w:proofErr w:type="gramEnd"/>
      <w:r w:rsidR="00F7595D" w:rsidRPr="009A1CA5">
        <w:rPr>
          <w:rFonts w:cstheme="minorHAnsi"/>
          <w:b/>
          <w:bCs/>
          <w:sz w:val="20"/>
          <w:szCs w:val="20"/>
        </w:rPr>
        <w:t xml:space="preserve">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Primer, Cierre y Manta </w:t>
            </w:r>
            <w:proofErr w:type="spellStart"/>
            <w:r w:rsidRPr="009A1CA5">
              <w:rPr>
                <w:rFonts w:asciiTheme="minorHAnsi" w:hAnsiTheme="minorHAnsi" w:cstheme="minorHAnsi"/>
                <w:color w:val="000000"/>
                <w:sz w:val="20"/>
                <w:szCs w:val="20"/>
                <w:lang w:eastAsia="es-BO"/>
              </w:rPr>
              <w:t>Termocontraible</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Especialista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Equipo </w:t>
            </w:r>
            <w:proofErr w:type="spellStart"/>
            <w:r w:rsidRPr="009A1CA5">
              <w:rPr>
                <w:rFonts w:asciiTheme="minorHAnsi" w:hAnsiTheme="minorHAnsi" w:cstheme="minorHAnsi"/>
                <w:color w:val="000000"/>
                <w:sz w:val="20"/>
                <w:szCs w:val="20"/>
                <w:lang w:eastAsia="es-BO"/>
              </w:rPr>
              <w:t>Arenador</w:t>
            </w:r>
            <w:proofErr w:type="spellEnd"/>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realizar la limpieza con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considerar todo lo necesario para la limpieza mediante este método, como ser, equipo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cepillos para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especialista en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BC5767" w:rsidP="00BC576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7.3 </w:t>
      </w:r>
      <w:r w:rsidR="00F7595D"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9A1CA5">
        <w:rPr>
          <w:rFonts w:cstheme="minorHAnsi"/>
          <w:sz w:val="20"/>
          <w:szCs w:val="20"/>
        </w:rPr>
        <w:t>termocontraibles</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Sand</w:t>
      </w:r>
      <w:proofErr w:type="spellEnd"/>
      <w:r w:rsidRPr="009A1CA5">
        <w:rPr>
          <w:rFonts w:cstheme="minorHAnsi"/>
          <w:b/>
          <w:bCs/>
          <w:sz w:val="20"/>
          <w:szCs w:val="20"/>
        </w:rPr>
        <w:t xml:space="preserve"> </w:t>
      </w:r>
      <w:proofErr w:type="spellStart"/>
      <w:r w:rsidRPr="009A1CA5">
        <w:rPr>
          <w:rFonts w:cstheme="minorHAnsi"/>
          <w:b/>
          <w:bCs/>
          <w:sz w:val="20"/>
          <w:szCs w:val="20"/>
        </w:rPr>
        <w:t>Blasting</w:t>
      </w:r>
      <w:proofErr w:type="spellEnd"/>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Proteger con plásticos o sacar del lugar de trabajo las máquinas existentes por la posibilidad de daño en los motores, </w:t>
      </w:r>
      <w:proofErr w:type="spellStart"/>
      <w:r w:rsidRPr="009A1CA5">
        <w:rPr>
          <w:rFonts w:asciiTheme="minorHAnsi" w:hAnsiTheme="minorHAnsi" w:cstheme="minorHAnsi"/>
          <w:sz w:val="20"/>
          <w:szCs w:val="20"/>
        </w:rPr>
        <w:t>contactores</w:t>
      </w:r>
      <w:proofErr w:type="spellEnd"/>
      <w:r w:rsidRPr="009A1CA5">
        <w:rPr>
          <w:rFonts w:asciiTheme="minorHAnsi" w:hAnsiTheme="minorHAnsi" w:cstheme="minorHAnsi"/>
          <w:sz w:val="20"/>
          <w:szCs w:val="20"/>
        </w:rPr>
        <w:t xml:space="preserve">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w:t>
      </w:r>
      <w:proofErr w:type="spellStart"/>
      <w:r w:rsidRPr="009A1CA5">
        <w:rPr>
          <w:rFonts w:asciiTheme="minorHAnsi" w:hAnsiTheme="minorHAnsi" w:cstheme="minorHAnsi"/>
          <w:sz w:val="20"/>
          <w:szCs w:val="20"/>
        </w:rPr>
        <w:t>sandblasting</w:t>
      </w:r>
      <w:proofErr w:type="spellEnd"/>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9A1CA5">
        <w:rPr>
          <w:rFonts w:cstheme="minorHAnsi"/>
          <w:b/>
          <w:bCs/>
          <w:sz w:val="20"/>
          <w:szCs w:val="20"/>
        </w:rPr>
        <w:t>Blister</w:t>
      </w:r>
      <w:proofErr w:type="spellEnd"/>
      <w:r w:rsidRPr="009A1CA5">
        <w:rPr>
          <w:rFonts w:cstheme="minorHAnsi"/>
          <w:b/>
          <w:bCs/>
          <w:sz w:val="20"/>
          <w:szCs w:val="20"/>
        </w:rPr>
        <w:t xml:space="preserve"> </w:t>
      </w:r>
      <w:proofErr w:type="spellStart"/>
      <w:r w:rsidRPr="009A1CA5">
        <w:rPr>
          <w:rFonts w:cstheme="minorHAnsi"/>
          <w:b/>
          <w:bCs/>
          <w:sz w:val="20"/>
          <w:szCs w:val="20"/>
        </w:rPr>
        <w:t>Blaster</w:t>
      </w:r>
      <w:proofErr w:type="spellEnd"/>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w:t>
      </w:r>
      <w:proofErr w:type="spellStart"/>
      <w:r w:rsidRPr="009A1CA5">
        <w:rPr>
          <w:rFonts w:asciiTheme="minorHAnsi" w:hAnsiTheme="minorHAnsi" w:cstheme="minorHAnsi"/>
          <w:sz w:val="20"/>
          <w:szCs w:val="20"/>
        </w:rPr>
        <w:t>bristle</w:t>
      </w:r>
      <w:proofErr w:type="spellEnd"/>
      <w:r w:rsidRPr="009A1CA5">
        <w:rPr>
          <w:rFonts w:asciiTheme="minorHAnsi" w:hAnsiTheme="minorHAnsi" w:cstheme="minorHAnsi"/>
          <w:sz w:val="20"/>
          <w:szCs w:val="20"/>
        </w:rPr>
        <w:t xml:space="preserve"> </w:t>
      </w:r>
      <w:proofErr w:type="spellStart"/>
      <w:r w:rsidRPr="009A1CA5">
        <w:rPr>
          <w:rFonts w:asciiTheme="minorHAnsi" w:hAnsiTheme="minorHAnsi" w:cstheme="minorHAnsi"/>
          <w:sz w:val="20"/>
          <w:szCs w:val="20"/>
        </w:rPr>
        <w:t>blaster</w:t>
      </w:r>
      <w:proofErr w:type="spellEnd"/>
      <w:r w:rsidRPr="009A1CA5">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w:t>
      </w:r>
      <w:proofErr w:type="spellStart"/>
      <w:r w:rsidRPr="009A1CA5">
        <w:rPr>
          <w:rFonts w:asciiTheme="minorHAnsi" w:hAnsiTheme="minorHAnsi" w:cstheme="minorHAnsi"/>
          <w:sz w:val="20"/>
          <w:szCs w:val="20"/>
        </w:rPr>
        <w:t>rugosimetro</w:t>
      </w:r>
      <w:proofErr w:type="spellEnd"/>
      <w:r w:rsidRPr="009A1CA5">
        <w:rPr>
          <w:rFonts w:asciiTheme="minorHAnsi" w:hAnsiTheme="minorHAnsi" w:cstheme="minorHAnsi"/>
          <w:sz w:val="20"/>
          <w:szCs w:val="20"/>
        </w:rPr>
        <w:t xml:space="preserve"> para determinar las irregularidades que posee una </w:t>
      </w:r>
      <w:hyperlink r:id="rId7"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realiza prueba de rugosidad como mínimo a una junta representativa considerando que todas las juntas de la jornada fueron limpiadas bajo el mismo método. En caso que en una jornada laboral se hayan utilizado más </w:t>
      </w:r>
      <w:r w:rsidRPr="009A1CA5">
        <w:rPr>
          <w:rFonts w:asciiTheme="minorHAnsi" w:hAnsiTheme="minorHAnsi" w:cstheme="minorHAnsi"/>
          <w:sz w:val="20"/>
          <w:szCs w:val="20"/>
        </w:rPr>
        <w:lastRenderedPageBreak/>
        <w:t>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Provisión de mantas </w:t>
      </w:r>
      <w:proofErr w:type="spellStart"/>
      <w:r w:rsidRPr="009A1CA5">
        <w:rPr>
          <w:rFonts w:cstheme="minorHAnsi"/>
          <w:b/>
          <w:bCs/>
          <w:sz w:val="20"/>
          <w:szCs w:val="20"/>
        </w:rPr>
        <w:t>termocontraibles</w:t>
      </w:r>
      <w:proofErr w:type="spellEnd"/>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Como se puede evidenciar en el punto 1, la contratista debe proveer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las mantas </w:t>
      </w:r>
      <w:proofErr w:type="spellStart"/>
      <w:r w:rsidRPr="009A1CA5">
        <w:rPr>
          <w:rFonts w:asciiTheme="minorHAnsi" w:hAnsiTheme="minorHAnsi" w:cstheme="minorHAnsi"/>
          <w:sz w:val="20"/>
          <w:szCs w:val="20"/>
        </w:rPr>
        <w:t>termocontraibles</w:t>
      </w:r>
      <w:proofErr w:type="spellEnd"/>
      <w:r w:rsidRPr="009A1CA5">
        <w:rPr>
          <w:rFonts w:asciiTheme="minorHAnsi" w:hAnsiTheme="minorHAnsi" w:cstheme="minorHAnsi"/>
          <w:sz w:val="20"/>
          <w:szCs w:val="20"/>
        </w:rPr>
        <w:t xml:space="preserve">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w:t>
      </w:r>
      <w:proofErr w:type="spellStart"/>
      <w:r w:rsidRPr="009A1CA5">
        <w:rPr>
          <w:rFonts w:asciiTheme="minorHAnsi" w:hAnsiTheme="minorHAnsi" w:cstheme="minorHAnsi"/>
          <w:sz w:val="20"/>
          <w:szCs w:val="20"/>
        </w:rPr>
        <w:t>termocontraible</w:t>
      </w:r>
      <w:proofErr w:type="spellEnd"/>
      <w:r w:rsidRPr="009A1CA5">
        <w:rPr>
          <w:rFonts w:asciiTheme="minorHAnsi" w:hAnsiTheme="minorHAnsi" w:cstheme="minorHAnsi"/>
          <w:sz w:val="20"/>
          <w:szCs w:val="20"/>
        </w:rPr>
        <w:t xml:space="preserv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w:t>
      </w:r>
      <w:proofErr w:type="gramStart"/>
      <w:r w:rsidRPr="009A1CA5">
        <w:rPr>
          <w:rFonts w:asciiTheme="minorHAnsi" w:hAnsiTheme="minorHAnsi" w:cstheme="minorHAnsi"/>
          <w:color w:val="000000"/>
          <w:sz w:val="20"/>
          <w:szCs w:val="20"/>
        </w:rPr>
        <w:t>de  YPFB</w:t>
      </w:r>
      <w:proofErr w:type="gramEnd"/>
      <w:r w:rsidRPr="009A1CA5">
        <w:rPr>
          <w:rFonts w:asciiTheme="minorHAnsi" w:hAnsiTheme="minorHAnsi" w:cstheme="minorHAnsi"/>
          <w:color w:val="000000"/>
          <w:sz w:val="20"/>
          <w:szCs w:val="20"/>
        </w:rPr>
        <w:t xml:space="preserve">,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9A1CA5">
        <w:rPr>
          <w:rFonts w:asciiTheme="minorHAnsi" w:hAnsiTheme="minorHAnsi" w:cstheme="minorHAnsi"/>
          <w:sz w:val="20"/>
          <w:szCs w:val="20"/>
        </w:rPr>
        <w:t>ºC</w:t>
      </w:r>
      <w:proofErr w:type="spellEnd"/>
      <w:r w:rsidRPr="009A1CA5">
        <w:rPr>
          <w:rFonts w:asciiTheme="minorHAnsi" w:hAnsiTheme="minorHAnsi" w:cstheme="minorHAnsi"/>
          <w:sz w:val="20"/>
          <w:szCs w:val="20"/>
        </w:rPr>
        <w:t xml:space="preserve"> y hasta un ancho mínimo de 100 </w:t>
      </w:r>
      <w:proofErr w:type="spellStart"/>
      <w:r w:rsidRPr="009A1CA5">
        <w:rPr>
          <w:rFonts w:asciiTheme="minorHAnsi" w:hAnsiTheme="minorHAnsi" w:cstheme="minorHAnsi"/>
          <w:sz w:val="20"/>
          <w:szCs w:val="20"/>
        </w:rPr>
        <w:t>mm.</w:t>
      </w:r>
      <w:proofErr w:type="spellEnd"/>
      <w:r w:rsidRPr="009A1CA5">
        <w:rPr>
          <w:rFonts w:asciiTheme="minorHAnsi" w:hAnsiTheme="minorHAnsi" w:cstheme="minorHAnsi"/>
          <w:sz w:val="20"/>
          <w:szCs w:val="20"/>
        </w:rPr>
        <w:t xml:space="preserve">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Mezclar el primer epoxi componentes A y </w:t>
      </w:r>
      <w:proofErr w:type="gramStart"/>
      <w:r w:rsidRPr="009A1CA5">
        <w:rPr>
          <w:rFonts w:asciiTheme="minorHAnsi" w:hAnsiTheme="minorHAnsi" w:cstheme="minorHAnsi"/>
          <w:sz w:val="20"/>
          <w:szCs w:val="20"/>
        </w:rPr>
        <w:t>B  en</w:t>
      </w:r>
      <w:proofErr w:type="gramEnd"/>
      <w:r w:rsidRPr="009A1CA5">
        <w:rPr>
          <w:rFonts w:asciiTheme="minorHAnsi" w:hAnsiTheme="minorHAnsi" w:cstheme="minorHAnsi"/>
          <w:sz w:val="20"/>
          <w:szCs w:val="20"/>
        </w:rPr>
        <w:t xml:space="preserve">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 xml:space="preserve">Colocado de la Manta </w:t>
      </w:r>
      <w:proofErr w:type="spellStart"/>
      <w:r w:rsidRPr="009A1CA5">
        <w:rPr>
          <w:rFonts w:asciiTheme="minorHAnsi" w:eastAsia="Arial Unicode MS" w:hAnsiTheme="minorHAnsi" w:cstheme="minorHAnsi"/>
          <w:b/>
          <w:i/>
          <w:sz w:val="20"/>
          <w:szCs w:val="20"/>
        </w:rPr>
        <w:t>Termocontraible</w:t>
      </w:r>
      <w:proofErr w:type="spellEnd"/>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w:t>
      </w:r>
      <w:proofErr w:type="spellStart"/>
      <w:r w:rsidRPr="009A1CA5">
        <w:rPr>
          <w:rFonts w:asciiTheme="minorHAnsi" w:hAnsiTheme="minorHAnsi" w:cstheme="minorHAnsi"/>
          <w:sz w:val="20"/>
          <w:szCs w:val="20"/>
        </w:rPr>
        <w:t>desmoldante</w:t>
      </w:r>
      <w:proofErr w:type="spellEnd"/>
      <w:r w:rsidRPr="009A1CA5">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Envolver el tubo con la manta sin cruzarlo retirando previamente todo el film </w:t>
      </w:r>
      <w:proofErr w:type="spellStart"/>
      <w:r w:rsidRPr="009A1CA5">
        <w:rPr>
          <w:rFonts w:asciiTheme="minorHAnsi" w:eastAsia="Arial Unicode MS" w:hAnsiTheme="minorHAnsi" w:cstheme="minorHAnsi"/>
          <w:sz w:val="20"/>
          <w:szCs w:val="20"/>
        </w:rPr>
        <w:t>desmoldante</w:t>
      </w:r>
      <w:proofErr w:type="spellEnd"/>
      <w:r w:rsidRPr="009A1CA5">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BC5767" w:rsidRDefault="00BC5767" w:rsidP="00F7595D">
      <w:pPr>
        <w:jc w:val="both"/>
        <w:rPr>
          <w:rFonts w:asciiTheme="minorHAnsi" w:eastAsia="Arial Unicode MS" w:hAnsiTheme="minorHAnsi" w:cstheme="minorHAnsi"/>
          <w:b/>
          <w:i/>
          <w:sz w:val="20"/>
          <w:szCs w:val="20"/>
        </w:rPr>
      </w:pP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BC5767" w:rsidRDefault="00BC5767" w:rsidP="00F7595D">
      <w:pPr>
        <w:pStyle w:val="CM12"/>
        <w:ind w:left="-142"/>
        <w:jc w:val="both"/>
        <w:rPr>
          <w:rFonts w:asciiTheme="minorHAnsi" w:eastAsia="Arial Unicode MS" w:hAnsiTheme="minorHAnsi" w:cstheme="minorHAnsi"/>
          <w:sz w:val="20"/>
          <w:szCs w:val="20"/>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lastRenderedPageBreak/>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BC5767" w:rsidRPr="00BC5767" w:rsidRDefault="00BC5767" w:rsidP="00BC5767">
      <w:pPr>
        <w:rPr>
          <w:lang w:val="es-ES_tradnl"/>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BC5767" w:rsidRPr="00BC5767" w:rsidRDefault="00BC5767" w:rsidP="00BC5767">
      <w:pPr>
        <w:rPr>
          <w:lang w:val="es-ES_tradnl"/>
        </w:rPr>
      </w:pPr>
    </w:p>
    <w:p w:rsidR="00F7595D"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BC5767" w:rsidRPr="00BC5767" w:rsidRDefault="00BC5767" w:rsidP="00BC5767">
      <w:pPr>
        <w:rPr>
          <w:rFonts w:eastAsia="Arial Unicode MS"/>
        </w:rPr>
      </w:pPr>
    </w:p>
    <w:p w:rsidR="00F7595D"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w:t>
      </w:r>
      <w:proofErr w:type="spellStart"/>
      <w:r w:rsidRPr="009A1CA5">
        <w:rPr>
          <w:rFonts w:asciiTheme="minorHAnsi" w:eastAsia="Arial Unicode MS" w:hAnsiTheme="minorHAnsi" w:cstheme="minorHAnsi"/>
          <w:sz w:val="20"/>
          <w:szCs w:val="20"/>
        </w:rPr>
        <w:t>calefaccionar</w:t>
      </w:r>
      <w:proofErr w:type="spellEnd"/>
      <w:r w:rsidRPr="009A1CA5">
        <w:rPr>
          <w:rFonts w:asciiTheme="minorHAnsi" w:eastAsia="Arial Unicode MS" w:hAnsiTheme="minorHAnsi" w:cstheme="minorHAnsi"/>
          <w:sz w:val="20"/>
          <w:szCs w:val="20"/>
        </w:rPr>
        <w:t xml:space="preserve"> las mantas previas a desenrollarse ya que de no efectuarse </w:t>
      </w:r>
      <w:r w:rsidRPr="009A1CA5">
        <w:rPr>
          <w:rFonts w:asciiTheme="minorHAnsi" w:hAnsiTheme="minorHAnsi" w:cstheme="minorHAnsi"/>
          <w:bCs/>
          <w:iCs/>
          <w:sz w:val="20"/>
          <w:szCs w:val="20"/>
          <w:lang w:val="es-ES_tradnl"/>
        </w:rPr>
        <w:t xml:space="preserve">podría manifestarse una separación entre el </w:t>
      </w:r>
      <w:proofErr w:type="spellStart"/>
      <w:r w:rsidRPr="009A1CA5">
        <w:rPr>
          <w:rFonts w:asciiTheme="minorHAnsi" w:hAnsiTheme="minorHAnsi" w:cstheme="minorHAnsi"/>
          <w:bCs/>
          <w:iCs/>
          <w:sz w:val="20"/>
          <w:szCs w:val="20"/>
          <w:lang w:val="es-ES_tradnl"/>
        </w:rPr>
        <w:t>backing</w:t>
      </w:r>
      <w:proofErr w:type="spellEnd"/>
      <w:r w:rsidRPr="009A1CA5">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lluvia, etc.).</w:t>
      </w:r>
    </w:p>
    <w:p w:rsidR="00BC5767" w:rsidRPr="00BC5767" w:rsidRDefault="00BC5767" w:rsidP="00BC5767">
      <w:pPr>
        <w:rPr>
          <w:lang w:val="es-ES_tradnl"/>
        </w:rPr>
      </w:pP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lastRenderedPageBreak/>
        <w:t>La manta está lista cuando:</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w:t>
      </w:r>
      <w:proofErr w:type="gramStart"/>
      <w:r w:rsidRPr="009A1CA5">
        <w:rPr>
          <w:rFonts w:asciiTheme="minorHAnsi" w:hAnsiTheme="minorHAnsi" w:cstheme="minorHAnsi"/>
          <w:color w:val="000000"/>
          <w:sz w:val="20"/>
          <w:szCs w:val="20"/>
        </w:rPr>
        <w:t>visual  táctil</w:t>
      </w:r>
      <w:proofErr w:type="gramEnd"/>
      <w:r w:rsidRPr="009A1CA5">
        <w:rPr>
          <w:rFonts w:asciiTheme="minorHAnsi" w:hAnsiTheme="minorHAnsi" w:cstheme="minorHAnsi"/>
          <w:color w:val="000000"/>
          <w:sz w:val="20"/>
          <w:szCs w:val="20"/>
        </w:rPr>
        <w:t xml:space="preserve">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Las mantas termo contraíbles, se </w:t>
      </w:r>
      <w:proofErr w:type="gramStart"/>
      <w:r w:rsidRPr="009A1CA5">
        <w:rPr>
          <w:rFonts w:asciiTheme="minorHAnsi" w:hAnsiTheme="minorHAnsi" w:cstheme="minorHAnsi"/>
          <w:color w:val="000000"/>
          <w:sz w:val="20"/>
          <w:szCs w:val="20"/>
        </w:rPr>
        <w:t>deberán  aplicar</w:t>
      </w:r>
      <w:proofErr w:type="gramEnd"/>
      <w:r w:rsidRPr="009A1CA5">
        <w:rPr>
          <w:rFonts w:asciiTheme="minorHAnsi" w:hAnsiTheme="minorHAnsi" w:cstheme="minorHAnsi"/>
          <w:color w:val="000000"/>
          <w:sz w:val="20"/>
          <w:szCs w:val="20"/>
        </w:rPr>
        <w:t xml:space="preserve">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 xml:space="preserve">Preparación de la Manta </w:t>
      </w:r>
      <w:proofErr w:type="spellStart"/>
      <w:r w:rsidRPr="009A1CA5">
        <w:rPr>
          <w:rFonts w:asciiTheme="minorHAnsi" w:eastAsia="Arial Unicode MS" w:hAnsiTheme="minorHAnsi" w:cstheme="minorHAnsi"/>
          <w:b/>
          <w:sz w:val="20"/>
          <w:szCs w:val="20"/>
        </w:rPr>
        <w:t>Termocontraible</w:t>
      </w:r>
      <w:proofErr w:type="spellEnd"/>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proofErr w:type="spellStart"/>
            <w:r w:rsidRPr="009A1CA5">
              <w:rPr>
                <w:rFonts w:asciiTheme="minorHAnsi" w:hAnsiTheme="minorHAnsi" w:cstheme="minorHAnsi"/>
                <w:b/>
                <w:sz w:val="20"/>
                <w:szCs w:val="20"/>
                <w:lang w:val="en-US"/>
              </w:rPr>
              <w:t>Plg</w:t>
            </w:r>
            <w:proofErr w:type="spellEnd"/>
            <w:r w:rsidRPr="009A1CA5">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1131E2">
      <w:pPr>
        <w:numPr>
          <w:ilvl w:val="0"/>
          <w:numId w:val="22"/>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Aplica a todas las juntas en las que se utilizará una manta </w:t>
      </w:r>
      <w:proofErr w:type="spellStart"/>
      <w:r w:rsidRPr="009A1CA5">
        <w:rPr>
          <w:rFonts w:asciiTheme="minorHAnsi" w:hAnsiTheme="minorHAnsi" w:cstheme="minorHAnsi"/>
          <w:sz w:val="20"/>
          <w:szCs w:val="20"/>
        </w:rPr>
        <w:t>termocontraíble</w:t>
      </w:r>
      <w:proofErr w:type="spellEnd"/>
      <w:r w:rsidRPr="009A1CA5">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El ensayo se debe efectuar a la mañana siguiente de aplicación de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 xml:space="preserve">La inspección de adherencia debe ser verificada preferentemente y de ser posible a una temperatura de la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9A1CA5">
        <w:rPr>
          <w:rFonts w:asciiTheme="minorHAnsi" w:hAnsiTheme="minorHAnsi" w:cstheme="minorHAnsi"/>
          <w:sz w:val="20"/>
          <w:szCs w:val="20"/>
          <w:lang w:val="es-ES_tradnl"/>
        </w:rPr>
        <w:t>termocontraible</w:t>
      </w:r>
      <w:proofErr w:type="spellEnd"/>
      <w:r w:rsidRPr="009A1CA5">
        <w:rPr>
          <w:rFonts w:asciiTheme="minorHAnsi" w:hAnsiTheme="minorHAnsi" w:cstheme="minorHAnsi"/>
          <w:sz w:val="20"/>
          <w:szCs w:val="20"/>
          <w:lang w:val="es-ES_tradnl"/>
        </w:rPr>
        <w:t>, deberán encontrarse a dicha temperatura)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La distancia de desprendimiento no deberá superar los 50 mm, siempre </w:t>
      </w:r>
      <w:proofErr w:type="gramStart"/>
      <w:r w:rsidRPr="009A1CA5">
        <w:rPr>
          <w:rFonts w:asciiTheme="minorHAnsi" w:hAnsiTheme="minorHAnsi" w:cstheme="minorHAnsi"/>
          <w:sz w:val="20"/>
          <w:szCs w:val="20"/>
          <w:lang w:val="es-ES_tradnl"/>
        </w:rPr>
        <w:t>manteniendo  el</w:t>
      </w:r>
      <w:proofErr w:type="gramEnd"/>
      <w:r w:rsidRPr="009A1CA5">
        <w:rPr>
          <w:rFonts w:asciiTheme="minorHAnsi" w:hAnsiTheme="minorHAnsi" w:cstheme="minorHAnsi"/>
          <w:sz w:val="20"/>
          <w:szCs w:val="20"/>
          <w:lang w:val="es-ES_tradnl"/>
        </w:rPr>
        <w:t xml:space="preserve"> sentido del ángulo de tirado.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9A1CA5">
        <w:rPr>
          <w:rFonts w:asciiTheme="minorHAnsi" w:hAnsiTheme="minorHAnsi" w:cstheme="minorHAnsi"/>
          <w:sz w:val="20"/>
          <w:szCs w:val="20"/>
          <w:lang w:val="es-ES_tradnl"/>
        </w:rPr>
        <w:t>kgf</w:t>
      </w:r>
      <w:proofErr w:type="spellEnd"/>
      <w:r w:rsidRPr="009A1CA5">
        <w:rPr>
          <w:rFonts w:asciiTheme="minorHAnsi" w:hAnsiTheme="minorHAnsi" w:cstheme="minorHAnsi"/>
          <w:sz w:val="20"/>
          <w:szCs w:val="20"/>
          <w:lang w:val="es-ES_tradnl"/>
        </w:rPr>
        <w:t xml:space="preserve"> dinamómetro entre el área del corte de la manta </w:t>
      </w:r>
      <w:proofErr w:type="spellStart"/>
      <w:r w:rsidRPr="009A1CA5">
        <w:rPr>
          <w:rFonts w:asciiTheme="minorHAnsi" w:hAnsiTheme="minorHAnsi" w:cstheme="minorHAnsi"/>
          <w:sz w:val="20"/>
          <w:szCs w:val="20"/>
          <w:lang w:val="es-ES_tradnl"/>
        </w:rPr>
        <w:t>termocontraíble</w:t>
      </w:r>
      <w:proofErr w:type="spellEnd"/>
      <w:r w:rsidRPr="009A1CA5">
        <w:rPr>
          <w:rFonts w:asciiTheme="minorHAnsi" w:hAnsiTheme="minorHAnsi" w:cstheme="minorHAnsi"/>
          <w:sz w:val="20"/>
          <w:szCs w:val="20"/>
          <w:lang w:val="es-ES_tradnl"/>
        </w:rPr>
        <w:t>, estén acordes con la especificación de adhesión en hoja de datos del producto.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BC5767"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7</w:t>
      </w:r>
      <w:r w:rsidR="00F7595D" w:rsidRPr="009A1CA5">
        <w:rPr>
          <w:rFonts w:cstheme="minorHAnsi"/>
          <w:b/>
          <w:bCs/>
          <w:sz w:val="20"/>
          <w:szCs w:val="20"/>
        </w:rPr>
        <w:t>.4 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7.5 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w:t>
      </w:r>
      <w:proofErr w:type="spellStart"/>
      <w:r w:rsidR="00F7595D" w:rsidRPr="009A1CA5">
        <w:rPr>
          <w:rFonts w:asciiTheme="minorHAnsi" w:hAnsiTheme="minorHAnsi" w:cstheme="minorHAnsi"/>
          <w:sz w:val="20"/>
          <w:szCs w:val="20"/>
        </w:rPr>
        <w:t>termocontraibles</w:t>
      </w:r>
      <w:proofErr w:type="spellEnd"/>
      <w:r w:rsidR="00F7595D" w:rsidRPr="009A1CA5">
        <w:rPr>
          <w:rFonts w:asciiTheme="minorHAnsi" w:hAnsiTheme="minorHAnsi" w:cstheme="minorHAnsi"/>
          <w:sz w:val="20"/>
          <w:szCs w:val="20"/>
        </w:rPr>
        <w:t xml:space="preserve">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8.</w:t>
      </w:r>
      <w:r w:rsidR="00F7595D" w:rsidRPr="009A1CA5">
        <w:rPr>
          <w:rFonts w:cstheme="minorHAnsi"/>
          <w:b/>
          <w:bCs/>
          <w:sz w:val="22"/>
          <w:szCs w:val="22"/>
        </w:rPr>
        <w:t xml:space="preserve"> PRUEBA HIDROSTÁTICA DE TUBERÍA ANC DN 3</w:t>
      </w:r>
      <w:r w:rsidR="0082174C">
        <w:rPr>
          <w:rFonts w:cstheme="minorHAnsi"/>
          <w:b/>
          <w:bCs/>
          <w:sz w:val="22"/>
          <w:szCs w:val="22"/>
        </w:rPr>
        <w:t>”</w:t>
      </w:r>
      <w:r w:rsidR="00F7595D" w:rsidRPr="009A1CA5">
        <w:rPr>
          <w:rFonts w:cstheme="minorHAnsi"/>
          <w:b/>
          <w:bCs/>
          <w:sz w:val="22"/>
          <w:szCs w:val="22"/>
        </w:rPr>
        <w:t xml:space="preserv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8.1 </w:t>
      </w:r>
      <w:r w:rsidR="00F7595D"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8.3 </w:t>
      </w:r>
      <w:r w:rsidR="00F7595D" w:rsidRPr="009A1CA5">
        <w:rPr>
          <w:rFonts w:cstheme="minorHAnsi"/>
          <w:b/>
          <w:bCs/>
          <w:sz w:val="20"/>
          <w:szCs w:val="20"/>
        </w:rPr>
        <w:t xml:space="preserve">PROCEDIMIENTO PARA EJECUCIÓN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Antes de iniciar la prueba hidrostática, la empresa contratista debe presentar 5 días hábiles antes a la supervisión para su aprobación la siguiente documentación:</w:t>
      </w:r>
    </w:p>
    <w:p w:rsidR="00AF634C" w:rsidRPr="009A1CA5" w:rsidRDefault="00AF634C" w:rsidP="00F7595D">
      <w:pPr>
        <w:pStyle w:val="Sangra3detindependiente"/>
        <w:spacing w:after="0" w:line="240" w:lineRule="auto"/>
        <w:ind w:left="0"/>
        <w:jc w:val="both"/>
        <w:rPr>
          <w:rFonts w:cstheme="minorHAnsi"/>
          <w:sz w:val="20"/>
          <w:szCs w:val="20"/>
        </w:rPr>
      </w:pP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Análisis físico químico del agua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9A1CA5">
        <w:rPr>
          <w:rFonts w:cstheme="minorHAnsi"/>
          <w:sz w:val="20"/>
          <w:szCs w:val="20"/>
        </w:rPr>
        <w:t>Ia</w:t>
      </w:r>
      <w:proofErr w:type="spellEnd"/>
      <w:r w:rsidRPr="009A1CA5">
        <w:rPr>
          <w:rFonts w:cstheme="minorHAnsi"/>
          <w:sz w:val="20"/>
          <w:szCs w:val="20"/>
        </w:rPr>
        <w:t xml:space="preserve"> mínima y máxima presión correspondiente a las elevaciones del inicio y final de la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Memoria de cálculo para cada sección:</w:t>
      </w:r>
    </w:p>
    <w:p w:rsidR="00F7595D" w:rsidRPr="009A1CA5" w:rsidRDefault="00F7595D" w:rsidP="00F7595D">
      <w:pPr>
        <w:pStyle w:val="Sangra3detindependiente"/>
        <w:spacing w:after="0" w:line="240" w:lineRule="auto"/>
        <w:ind w:left="78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forma segura, durante los trabajos necesarios en la prueba hidrostática. Los cabezales a utilizar deben ser los aprobados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w:t>
      </w:r>
      <w:proofErr w:type="spellStart"/>
      <w:r w:rsidRPr="009A1CA5">
        <w:rPr>
          <w:rFonts w:cstheme="minorHAnsi"/>
          <w:sz w:val="20"/>
          <w:szCs w:val="20"/>
        </w:rPr>
        <w:t>fittings</w:t>
      </w:r>
      <w:proofErr w:type="spellEnd"/>
      <w:r w:rsidRPr="009A1CA5">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 limpieza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y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 con cepillos incorporados.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con cepillos y sin cepillos a utilizar será una vez logrado la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 xml:space="preserve">Paso de placa calibradora </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w:t>
      </w:r>
      <w:proofErr w:type="spellStart"/>
      <w:r w:rsidRPr="009A1CA5">
        <w:rPr>
          <w:rFonts w:cstheme="minorHAnsi"/>
          <w:sz w:val="20"/>
          <w:szCs w:val="20"/>
        </w:rPr>
        <w:t>ovalizaciones</w:t>
      </w:r>
      <w:proofErr w:type="spellEnd"/>
      <w:r w:rsidRPr="009A1CA5">
        <w:rPr>
          <w:rFonts w:cstheme="minorHAnsi"/>
          <w:sz w:val="20"/>
          <w:szCs w:val="20"/>
        </w:rPr>
        <w:t xml:space="preserve"> o reducciones en la sección interna de la tubería, antes de pasar la placa calibradora, ésta debe ser firmada por el Supervisor de Obra, el Contratista y el encargado de la prueba.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7595D" w:rsidRPr="009A1CA5" w:rsidRDefault="00F7595D" w:rsidP="00F7595D">
      <w:pPr>
        <w:pStyle w:val="Sangra3detindependiente"/>
        <w:spacing w:after="0" w:line="240" w:lineRule="auto"/>
        <w:ind w:left="426"/>
        <w:jc w:val="center"/>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DE - 2e (1+K) - 0,025 DE - 0,250”</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t>Dp</w:t>
      </w:r>
      <w:proofErr w:type="spellEnd"/>
      <w:r w:rsidRPr="009A1CA5">
        <w:rPr>
          <w:rFonts w:cstheme="minorHAnsi"/>
          <w:sz w:val="20"/>
          <w:szCs w:val="20"/>
        </w:rPr>
        <w:t xml:space="preserve"> = diámetro de la platina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proofErr w:type="spellStart"/>
      <w:r w:rsidRPr="009A1CA5">
        <w:rPr>
          <w:rFonts w:cstheme="minorHAnsi"/>
          <w:sz w:val="20"/>
          <w:szCs w:val="20"/>
        </w:rPr>
        <w:t>e</w:t>
      </w:r>
      <w:proofErr w:type="spellEnd"/>
      <w:r w:rsidRPr="009A1CA5">
        <w:rPr>
          <w:rFonts w:cstheme="minorHAnsi"/>
          <w:sz w:val="20"/>
          <w:szCs w:val="20"/>
        </w:rPr>
        <w:t xml:space="preserve"> = espesor nominal de la pared del tubo (</w:t>
      </w:r>
      <w:proofErr w:type="spellStart"/>
      <w:r w:rsidRPr="009A1CA5">
        <w:rPr>
          <w:rFonts w:cstheme="minorHAnsi"/>
          <w:sz w:val="20"/>
          <w:szCs w:val="20"/>
        </w:rPr>
        <w:t>pulg</w:t>
      </w:r>
      <w:proofErr w:type="spellEnd"/>
      <w:r w:rsidRPr="009A1CA5">
        <w:rPr>
          <w:rFonts w:cstheme="minorHAnsi"/>
          <w:sz w:val="20"/>
          <w:szCs w:val="20"/>
        </w:rPr>
        <w:t>.)</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Aquellos puntos que produzcan aplastamiento a la platina deben ser reemplazados, una vez reemplazado, se debe volver a pasar la platina calibradora.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Provisión y llenado de agua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cloruros y sulfatos &lt; 10 mg/</w:t>
      </w:r>
      <w:proofErr w:type="spellStart"/>
      <w:r w:rsidRPr="009A1CA5">
        <w:rPr>
          <w:rFonts w:cstheme="minorHAnsi"/>
          <w:sz w:val="20"/>
          <w:szCs w:val="20"/>
        </w:rPr>
        <w:t>Lts</w:t>
      </w:r>
      <w:proofErr w:type="spellEnd"/>
      <w:r w:rsidRPr="009A1CA5">
        <w:rPr>
          <w:rFonts w:cstheme="minorHAnsi"/>
          <w:sz w:val="20"/>
          <w:szCs w:val="20"/>
        </w:rPr>
        <w:t>. / PH Neutro.</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Solidos &lt; 30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Tiene que estar exentas de aceites y grasas.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oxigeno &gt; 5 mg/</w:t>
      </w:r>
      <w:proofErr w:type="spellStart"/>
      <w:r w:rsidRPr="009A1CA5">
        <w:rPr>
          <w:rFonts w:cstheme="minorHAnsi"/>
          <w:sz w:val="20"/>
          <w:szCs w:val="20"/>
        </w:rPr>
        <w:t>Lts</w:t>
      </w:r>
      <w:proofErr w:type="spellEnd"/>
      <w:r w:rsidRPr="009A1CA5">
        <w:rPr>
          <w:rFonts w:cstheme="minorHAnsi"/>
          <w:sz w:val="20"/>
          <w:szCs w:val="20"/>
        </w:rPr>
        <w:t>.</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Ausencia de microorganismos.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el llenado de la línea a probar se debe utilizar </w:t>
      </w:r>
      <w:proofErr w:type="spellStart"/>
      <w:r w:rsidRPr="009A1CA5">
        <w:rPr>
          <w:rFonts w:cstheme="minorHAnsi"/>
          <w:sz w:val="20"/>
          <w:szCs w:val="20"/>
        </w:rPr>
        <w:t>Pigs</w:t>
      </w:r>
      <w:proofErr w:type="spellEnd"/>
      <w:r w:rsidRPr="009A1CA5">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 xml:space="preserve">Prueba Hidrostática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lastRenderedPageBreak/>
        <w:t>La presión en el punto más alto del tramo a probar debe ser igual o mayor que la mínima presión especificada de prueba.</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 xml:space="preserve">Luego la presión debe ser elevada de forma moderada y a una variación constante </w:t>
      </w:r>
      <w:proofErr w:type="gramStart"/>
      <w:r w:rsidRPr="009A1CA5">
        <w:rPr>
          <w:rFonts w:cstheme="minorHAnsi"/>
          <w:sz w:val="20"/>
          <w:szCs w:val="20"/>
        </w:rPr>
        <w:t>hasta  alcanzar</w:t>
      </w:r>
      <w:proofErr w:type="gramEnd"/>
      <w:r w:rsidRPr="009A1CA5">
        <w:rPr>
          <w:rFonts w:cstheme="minorHAnsi"/>
          <w:sz w:val="20"/>
          <w:szCs w:val="20"/>
        </w:rPr>
        <w:t xml:space="preserve"> el100% de la presión de prueba y mantenida durante 4 horas, en este periodo se realiza la prueba de resistencia mecánica.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9A1CA5" w:rsidRDefault="00AF634C" w:rsidP="00F7595D">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lastRenderedPageBreak/>
        <w:drawing>
          <wp:anchor distT="0" distB="0" distL="114300" distR="114300" simplePos="0" relativeHeight="251661312" behindDoc="0" locked="0" layoutInCell="1" allowOverlap="1" wp14:anchorId="34202BEE" wp14:editId="51421669">
            <wp:simplePos x="0" y="0"/>
            <wp:positionH relativeFrom="margin">
              <wp:posOffset>261620</wp:posOffset>
            </wp:positionH>
            <wp:positionV relativeFrom="paragraph">
              <wp:posOffset>168275</wp:posOffset>
            </wp:positionV>
            <wp:extent cx="5507990" cy="2822575"/>
            <wp:effectExtent l="0" t="0" r="0"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7990" cy="2822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w:t>
      </w:r>
      <w:bookmarkStart w:id="0" w:name="_GoBack"/>
      <w:bookmarkEnd w:id="0"/>
      <w:r w:rsidRPr="009A1CA5">
        <w:rPr>
          <w:rFonts w:cstheme="minorHAnsi"/>
          <w:sz w:val="20"/>
          <w:szCs w:val="20"/>
        </w:rPr>
        <w:t>ntas veces como sea necesario hasta acotar el tramo afectado (aproximaciones sucesivas).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terminadas las tareas antes descritas, se reiniciarán todas </w:t>
      </w:r>
      <w:proofErr w:type="spellStart"/>
      <w:r w:rsidRPr="009A1CA5">
        <w:rPr>
          <w:rFonts w:cstheme="minorHAnsi"/>
          <w:sz w:val="20"/>
          <w:szCs w:val="20"/>
        </w:rPr>
        <w:t>Ias</w:t>
      </w:r>
      <w:proofErr w:type="spellEnd"/>
      <w:r w:rsidRPr="009A1CA5">
        <w:rPr>
          <w:rFonts w:cstheme="minorHAnsi"/>
          <w:sz w:val="20"/>
          <w:szCs w:val="20"/>
        </w:rPr>
        <w:t xml:space="preserve"> actividades de la prueba antes citadas.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Vaciado y disposición final del agua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w:t>
      </w:r>
      <w:proofErr w:type="gramStart"/>
      <w:r w:rsidRPr="009A1CA5">
        <w:rPr>
          <w:rFonts w:cstheme="minorHAnsi"/>
          <w:sz w:val="20"/>
          <w:szCs w:val="20"/>
        </w:rPr>
        <w:t>!</w:t>
      </w:r>
      <w:proofErr w:type="gramEnd"/>
      <w:r w:rsidRPr="009A1CA5">
        <w:rPr>
          <w:rFonts w:cstheme="minorHAnsi"/>
          <w:sz w:val="20"/>
          <w:szCs w:val="20"/>
        </w:rPr>
        <w:t xml:space="preserve"> tramo quede en condiciones para comenzar el secado final a satisfacción de la inspección de obra.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el secado de tuberías se debe utilizar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de media o alta densidad.</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w:t>
      </w:r>
      <w:proofErr w:type="spellStart"/>
      <w:r w:rsidRPr="009A1CA5">
        <w:rPr>
          <w:rFonts w:cstheme="minorHAnsi"/>
          <w:sz w:val="20"/>
          <w:szCs w:val="20"/>
        </w:rPr>
        <w:t>polly</w:t>
      </w:r>
      <w:proofErr w:type="spellEnd"/>
      <w:r w:rsidRPr="009A1CA5">
        <w:rPr>
          <w:rFonts w:cstheme="minorHAnsi"/>
          <w:sz w:val="20"/>
          <w:szCs w:val="20"/>
        </w:rPr>
        <w:t xml:space="preserve"> </w:t>
      </w:r>
      <w:proofErr w:type="spellStart"/>
      <w:r w:rsidRPr="009A1CA5">
        <w:rPr>
          <w:rFonts w:cstheme="minorHAnsi"/>
          <w:sz w:val="20"/>
          <w:szCs w:val="20"/>
        </w:rPr>
        <w:t>pigs</w:t>
      </w:r>
      <w:proofErr w:type="spellEnd"/>
      <w:r w:rsidRPr="009A1CA5">
        <w:rPr>
          <w:rFonts w:cstheme="minorHAnsi"/>
          <w:sz w:val="20"/>
          <w:szCs w:val="20"/>
        </w:rPr>
        <w:t xml:space="preserve"> a utilizar estará en función de una vez logrado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w:t>
      </w:r>
      <w:r w:rsidR="00F7595D" w:rsidRPr="009A1CA5">
        <w:rPr>
          <w:rFonts w:cstheme="minorHAnsi"/>
          <w:b/>
          <w:bCs/>
          <w:sz w:val="20"/>
          <w:szCs w:val="20"/>
        </w:rPr>
        <w:t>.4 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A1CA5">
        <w:rPr>
          <w:rFonts w:asciiTheme="minorHAnsi" w:hAnsiTheme="minorHAnsi" w:cstheme="minorHAnsi"/>
          <w:sz w:val="20"/>
          <w:szCs w:val="20"/>
        </w:rPr>
        <w:lastRenderedPageBreak/>
        <w:t>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8</w:t>
      </w:r>
      <w:r w:rsidR="00F7595D" w:rsidRPr="009A1CA5">
        <w:rPr>
          <w:rFonts w:cstheme="minorHAnsi"/>
          <w:b/>
          <w:bCs/>
          <w:sz w:val="20"/>
          <w:szCs w:val="20"/>
        </w:rPr>
        <w:t xml:space="preserve">.5 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b/>
          <w:bCs/>
          <w:sz w:val="20"/>
          <w:szCs w:val="20"/>
        </w:rPr>
      </w:pPr>
    </w:p>
    <w:p w:rsidR="00F7595D" w:rsidRPr="009A1CA5" w:rsidRDefault="00AF634C"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9.</w:t>
      </w:r>
      <w:r w:rsidR="00F7595D" w:rsidRPr="009A1CA5">
        <w:rPr>
          <w:rFonts w:cstheme="minorHAnsi"/>
          <w:b/>
          <w:bCs/>
          <w:sz w:val="22"/>
          <w:szCs w:val="22"/>
        </w:rPr>
        <w:t xml:space="preserve"> VERIFICACIÓN DE REVESTIMIENTO MEDIANTE HOLLIDAY DETECTOR Y REPARACIÓN DE REVESTIMIENTO.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9.1 </w:t>
      </w:r>
      <w:r w:rsidR="00F7595D"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AF634C" w:rsidRPr="009A1CA5" w:rsidRDefault="00AF634C" w:rsidP="00F7595D">
      <w:pPr>
        <w:jc w:val="both"/>
        <w:rPr>
          <w:rFonts w:asciiTheme="minorHAnsi" w:hAnsiTheme="minorHAnsi" w:cstheme="minorHAnsi"/>
          <w:sz w:val="20"/>
          <w:szCs w:val="20"/>
        </w:rPr>
      </w:pP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detector a todo la tubería revestida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Reparación de revestimiento de tuberías y juntas</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9.2 </w:t>
      </w:r>
      <w:r w:rsidR="00F7595D"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Vela de reparación de revestimiento</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Parche reparación revestimiento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proofErr w:type="spellStart"/>
            <w:r w:rsidRPr="009A1CA5">
              <w:rPr>
                <w:rFonts w:asciiTheme="minorHAnsi" w:hAnsiTheme="minorHAnsi" w:cstheme="minorHAnsi"/>
                <w:color w:val="000000"/>
                <w:sz w:val="20"/>
                <w:szCs w:val="20"/>
                <w:lang w:eastAsia="es-BO"/>
              </w:rPr>
              <w:t>Holiday</w:t>
            </w:r>
            <w:proofErr w:type="spellEnd"/>
            <w:r w:rsidRPr="009A1CA5">
              <w:rPr>
                <w:rFonts w:asciiTheme="minorHAnsi" w:hAnsiTheme="minorHAnsi" w:cstheme="minorHAnsi"/>
                <w:color w:val="000000"/>
                <w:sz w:val="20"/>
                <w:szCs w:val="20"/>
                <w:lang w:eastAsia="es-BO"/>
              </w:rPr>
              <w:t xml:space="preserve"> Detector</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AF634C" w:rsidP="00AF634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 xml:space="preserve">9.3 </w:t>
      </w:r>
      <w:r w:rsidR="00F7595D"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w:t>
      </w:r>
      <w:proofErr w:type="spellStart"/>
      <w:r w:rsidRPr="009A1CA5">
        <w:rPr>
          <w:rFonts w:cstheme="minorHAnsi"/>
          <w:b/>
          <w:bCs/>
          <w:sz w:val="20"/>
          <w:szCs w:val="20"/>
        </w:rPr>
        <w:t>Holliday</w:t>
      </w:r>
      <w:proofErr w:type="spellEnd"/>
      <w:r w:rsidRPr="009A1CA5">
        <w:rPr>
          <w:rFonts w:cstheme="minorHAnsi"/>
          <w:b/>
          <w:bCs/>
          <w:sz w:val="20"/>
          <w:szCs w:val="20"/>
        </w:rPr>
        <w:t xml:space="preserve"> Detector</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equipo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debe estar calibrado y en condiciones adecuadas para verificar el daño </w:t>
      </w:r>
      <w:proofErr w:type="gramStart"/>
      <w:r w:rsidRPr="009A1CA5">
        <w:rPr>
          <w:rFonts w:eastAsia="Arial Unicode MS" w:cstheme="minorHAnsi"/>
          <w:sz w:val="20"/>
          <w:szCs w:val="20"/>
        </w:rPr>
        <w:t>al  revestimiento</w:t>
      </w:r>
      <w:proofErr w:type="gramEnd"/>
      <w:r w:rsidRPr="009A1CA5">
        <w:rPr>
          <w:rFonts w:eastAsia="Arial Unicode MS" w:cstheme="minorHAnsi"/>
          <w:sz w:val="20"/>
          <w:szCs w:val="20"/>
        </w:rPr>
        <w:t xml:space="preserve"> de la tubería. El voltaje del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9A1CA5">
        <w:rPr>
          <w:rFonts w:eastAsia="Arial Unicode MS" w:cstheme="minorHAnsi"/>
          <w:sz w:val="20"/>
          <w:szCs w:val="20"/>
        </w:rPr>
        <w:t xml:space="preserve">El paso de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debe ser realizado a toda la tubería construida. El </w:t>
      </w:r>
      <w:proofErr w:type="spellStart"/>
      <w:r w:rsidRPr="009A1CA5">
        <w:rPr>
          <w:rFonts w:eastAsia="Arial Unicode MS" w:cstheme="minorHAnsi"/>
          <w:sz w:val="20"/>
          <w:szCs w:val="20"/>
        </w:rPr>
        <w:t>holliday</w:t>
      </w:r>
      <w:proofErr w:type="spellEnd"/>
      <w:r w:rsidRPr="009A1CA5">
        <w:rPr>
          <w:rFonts w:eastAsia="Arial Unicode MS" w:cstheme="minorHAnsi"/>
          <w:sz w:val="20"/>
          <w:szCs w:val="20"/>
        </w:rPr>
        <w:t xml:space="preserve">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
          <w:bCs/>
          <w:sz w:val="20"/>
          <w:szCs w:val="20"/>
        </w:rPr>
        <w:t xml:space="preserve">  Reparación de revestimiento de tuberías y juntas. </w:t>
      </w:r>
    </w:p>
    <w:p w:rsidR="00F7595D" w:rsidRPr="009A1CA5" w:rsidRDefault="00F7595D" w:rsidP="00F7595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7595D" w:rsidRDefault="00F7595D" w:rsidP="00F7595D">
      <w:pPr>
        <w:pStyle w:val="CM12"/>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AF634C" w:rsidRPr="00AF634C" w:rsidRDefault="00AF634C" w:rsidP="00AF634C">
      <w:pPr>
        <w:rPr>
          <w:rFonts w:eastAsia="Arial Unicode MS"/>
        </w:rPr>
      </w:pPr>
    </w:p>
    <w:p w:rsidR="00F7595D" w:rsidRPr="009A1CA5" w:rsidRDefault="00F7595D" w:rsidP="00F7595D">
      <w:pPr>
        <w:pStyle w:val="CM12"/>
        <w:jc w:val="both"/>
        <w:rPr>
          <w:rFonts w:asciiTheme="minorHAnsi" w:hAnsiTheme="minorHAnsi" w:cstheme="minorHAnsi"/>
          <w:b/>
          <w:bCs/>
          <w:sz w:val="20"/>
          <w:szCs w:val="20"/>
        </w:rPr>
      </w:pPr>
      <w:r w:rsidRPr="009A1CA5">
        <w:rPr>
          <w:rFonts w:asciiTheme="minorHAnsi" w:hAnsiTheme="minorHAnsi" w:cstheme="minorHAnsi"/>
          <w:b/>
          <w:bCs/>
          <w:sz w:val="20"/>
          <w:szCs w:val="20"/>
        </w:rPr>
        <w:t>Calidad, Salud, Seguridad y Medio Ambiente.</w:t>
      </w: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AF634C" w:rsidRDefault="00AF634C" w:rsidP="00F7595D">
      <w:pPr>
        <w:pStyle w:val="CM12"/>
        <w:jc w:val="both"/>
        <w:rPr>
          <w:rFonts w:asciiTheme="minorHAnsi" w:hAnsiTheme="minorHAnsi" w:cstheme="minorHAnsi"/>
          <w:sz w:val="20"/>
          <w:szCs w:val="20"/>
        </w:rPr>
      </w:pP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Todo el personal involucrado en la actividad debe utilizar el EPP apropiado como ser: ropa de trabajo, casco, guantes, botas de seguridad, gafas, etc. </w:t>
      </w: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AF634C" w:rsidRPr="00AF634C" w:rsidRDefault="00AF634C" w:rsidP="00AF634C"/>
    <w:p w:rsidR="00F7595D" w:rsidRPr="009A1CA5" w:rsidRDefault="00AF634C" w:rsidP="00AF634C">
      <w:pPr>
        <w:pStyle w:val="CM12"/>
        <w:jc w:val="both"/>
        <w:rPr>
          <w:rFonts w:asciiTheme="minorHAnsi" w:hAnsiTheme="minorHAnsi" w:cstheme="minorHAnsi"/>
          <w:b/>
          <w:bCs/>
          <w:sz w:val="20"/>
          <w:szCs w:val="20"/>
        </w:rPr>
      </w:pPr>
      <w:r>
        <w:rPr>
          <w:rFonts w:asciiTheme="minorHAnsi" w:hAnsiTheme="minorHAnsi" w:cstheme="minorHAnsi"/>
          <w:b/>
          <w:bCs/>
          <w:sz w:val="20"/>
          <w:szCs w:val="20"/>
        </w:rPr>
        <w:t xml:space="preserve">9.4 </w:t>
      </w:r>
      <w:r w:rsidR="00F7595D" w:rsidRPr="009A1CA5">
        <w:rPr>
          <w:rFonts w:asciiTheme="minorHAnsi" w:hAnsiTheme="minorHAnsi" w:cstheme="minorHAnsi"/>
          <w:b/>
          <w:bCs/>
          <w:sz w:val="20"/>
          <w:szCs w:val="20"/>
        </w:rPr>
        <w:t>MEDIDAS DE MITGACIÓN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340A" w:rsidRPr="009A1CA5" w:rsidRDefault="001C340A" w:rsidP="00F7595D">
      <w:pPr>
        <w:jc w:val="both"/>
        <w:rPr>
          <w:rFonts w:asciiTheme="minorHAnsi" w:hAnsiTheme="minorHAnsi" w:cstheme="minorHAnsi"/>
          <w:b/>
          <w:bCs/>
          <w:sz w:val="20"/>
          <w:szCs w:val="20"/>
        </w:rPr>
      </w:pPr>
    </w:p>
    <w:p w:rsidR="00F7595D" w:rsidRPr="009A1CA5" w:rsidRDefault="00AF634C" w:rsidP="00AF634C">
      <w:pPr>
        <w:pStyle w:val="CM12"/>
        <w:jc w:val="both"/>
        <w:rPr>
          <w:rFonts w:asciiTheme="minorHAnsi" w:hAnsiTheme="minorHAnsi" w:cstheme="minorHAnsi"/>
          <w:b/>
          <w:bCs/>
          <w:sz w:val="20"/>
          <w:szCs w:val="20"/>
        </w:rPr>
      </w:pPr>
      <w:r>
        <w:rPr>
          <w:rFonts w:asciiTheme="minorHAnsi" w:hAnsiTheme="minorHAnsi" w:cstheme="minorHAnsi"/>
          <w:b/>
          <w:bCs/>
          <w:sz w:val="20"/>
          <w:szCs w:val="20"/>
        </w:rPr>
        <w:t xml:space="preserve">9.5 </w:t>
      </w:r>
      <w:r w:rsidR="00F7595D" w:rsidRPr="009A1CA5">
        <w:rPr>
          <w:rFonts w:asciiTheme="minorHAnsi" w:hAnsiTheme="minorHAnsi" w:cstheme="minorHAnsi"/>
          <w:b/>
          <w:bCs/>
          <w:sz w:val="20"/>
          <w:szCs w:val="20"/>
        </w:rPr>
        <w:t>MEDICIÓN Y FORMA DE PAGO</w:t>
      </w:r>
    </w:p>
    <w:p w:rsidR="00F7595D" w:rsidRDefault="00F7595D" w:rsidP="00F7595D">
      <w:pPr>
        <w:pStyle w:val="CM12"/>
        <w:jc w:val="both"/>
        <w:rPr>
          <w:rFonts w:asciiTheme="minorHAnsi" w:hAnsiTheme="minorHAnsi" w:cstheme="minorHAnsi"/>
          <w:sz w:val="20"/>
          <w:szCs w:val="20"/>
        </w:rPr>
      </w:pPr>
      <w:r w:rsidRPr="009A1CA5">
        <w:rPr>
          <w:rFonts w:asciiTheme="minorHAnsi" w:hAnsiTheme="minorHAnsi" w:cstheme="minorHAnsi"/>
          <w:sz w:val="20"/>
          <w:szCs w:val="20"/>
        </w:rPr>
        <w:t xml:space="preserve">El paso de </w:t>
      </w:r>
      <w:proofErr w:type="spellStart"/>
      <w:r w:rsidRPr="009A1CA5">
        <w:rPr>
          <w:rFonts w:asciiTheme="minorHAnsi" w:hAnsiTheme="minorHAnsi" w:cstheme="minorHAnsi"/>
          <w:sz w:val="20"/>
          <w:szCs w:val="20"/>
        </w:rPr>
        <w:t>holliday</w:t>
      </w:r>
      <w:proofErr w:type="spellEnd"/>
      <w:r w:rsidRPr="009A1CA5">
        <w:rPr>
          <w:rFonts w:asciiTheme="minorHAnsi" w:hAnsiTheme="minorHAnsi" w:cstheme="minorHAnsi"/>
          <w:sz w:val="20"/>
          <w:szCs w:val="20"/>
        </w:rPr>
        <w:t xml:space="preserve"> y reparación será medido</w:t>
      </w:r>
      <w:r w:rsidR="009168D2" w:rsidRPr="009A1CA5">
        <w:rPr>
          <w:rFonts w:asciiTheme="minorHAnsi" w:hAnsiTheme="minorHAnsi" w:cstheme="minorHAnsi"/>
          <w:sz w:val="20"/>
          <w:szCs w:val="20"/>
        </w:rPr>
        <w:t xml:space="preserve"> y pagado</w:t>
      </w:r>
      <w:r w:rsidRPr="009A1CA5">
        <w:rPr>
          <w:rFonts w:asciiTheme="minorHAnsi" w:hAnsiTheme="minorHAnsi" w:cstheme="minorHAnsi"/>
          <w:sz w:val="20"/>
          <w:szCs w:val="20"/>
        </w:rPr>
        <w:t xml:space="preserve"> en Metros Lineales, considerando la longitud real construida en el proyecto.</w:t>
      </w:r>
    </w:p>
    <w:p w:rsidR="00AF634C" w:rsidRPr="00AF634C" w:rsidRDefault="00AF634C" w:rsidP="00AF634C"/>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sectPr w:rsidR="00F7595D">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5E4" w:rsidRDefault="009535E4" w:rsidP="0031499A">
      <w:r>
        <w:separator/>
      </w:r>
    </w:p>
  </w:endnote>
  <w:endnote w:type="continuationSeparator" w:id="0">
    <w:p w:rsidR="009535E4" w:rsidRDefault="009535E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C5767" w:rsidRPr="000810BB" w:rsidTr="0030748B">
      <w:tc>
        <w:tcPr>
          <w:tcW w:w="2942"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C5767" w:rsidRPr="000810BB" w:rsidRDefault="00BC5767"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Aprobado por:</w:t>
          </w:r>
        </w:p>
      </w:tc>
    </w:tr>
    <w:tr w:rsidR="00BC5767" w:rsidRPr="000810BB" w:rsidTr="0030748B">
      <w:tc>
        <w:tcPr>
          <w:tcW w:w="2942" w:type="dxa"/>
        </w:tcPr>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tc>
      <w:tc>
        <w:tcPr>
          <w:tcW w:w="2943" w:type="dxa"/>
        </w:tcPr>
        <w:p w:rsidR="00BC5767" w:rsidRPr="000810BB" w:rsidRDefault="00BC5767" w:rsidP="0031499A">
          <w:pPr>
            <w:pStyle w:val="Piedepgina"/>
            <w:rPr>
              <w:rFonts w:ascii="Calibri" w:hAnsi="Calibri"/>
              <w:sz w:val="16"/>
              <w:szCs w:val="20"/>
            </w:rPr>
          </w:pPr>
        </w:p>
      </w:tc>
      <w:tc>
        <w:tcPr>
          <w:tcW w:w="2943" w:type="dxa"/>
        </w:tcPr>
        <w:p w:rsidR="00BC5767" w:rsidRPr="000810BB"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p w:rsidR="00BC5767" w:rsidRPr="000810BB" w:rsidRDefault="00BC5767" w:rsidP="0031499A">
          <w:pPr>
            <w:pStyle w:val="Piedepgina"/>
            <w:rPr>
              <w:rFonts w:ascii="Calibri" w:hAnsi="Calibri"/>
              <w:sz w:val="16"/>
              <w:szCs w:val="20"/>
            </w:rPr>
          </w:pPr>
        </w:p>
      </w:tc>
    </w:tr>
    <w:tr w:rsidR="00BC5767" w:rsidRPr="000810BB" w:rsidTr="0030748B">
      <w:tc>
        <w:tcPr>
          <w:tcW w:w="2942"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C5767" w:rsidRPr="000810BB" w:rsidRDefault="00BC576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C5767" w:rsidRDefault="00BC57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5E4" w:rsidRDefault="009535E4" w:rsidP="0031499A">
      <w:r>
        <w:separator/>
      </w:r>
    </w:p>
  </w:footnote>
  <w:footnote w:type="continuationSeparator" w:id="0">
    <w:p w:rsidR="009535E4" w:rsidRDefault="009535E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C5767" w:rsidRPr="00FA0D94" w:rsidTr="0030748B">
      <w:tc>
        <w:tcPr>
          <w:tcW w:w="1446" w:type="dxa"/>
          <w:vMerge w:val="restart"/>
          <w:vAlign w:val="center"/>
        </w:tcPr>
        <w:p w:rsidR="00BC5767" w:rsidRPr="00FA0D94" w:rsidRDefault="00BC576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C5767" w:rsidRDefault="00BC576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C5767" w:rsidRDefault="00BC576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C5767" w:rsidRPr="0076024C" w:rsidRDefault="00BC5767" w:rsidP="00BC576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C5767" w:rsidRPr="0076024C" w:rsidRDefault="00BC576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C5767" w:rsidRDefault="00BC576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C5767" w:rsidRPr="0076024C" w:rsidRDefault="00BC5767" w:rsidP="0031499A">
          <w:pPr>
            <w:pStyle w:val="Encabezado"/>
            <w:jc w:val="center"/>
            <w:rPr>
              <w:rFonts w:ascii="Calibri" w:eastAsia="Arial Unicode MS" w:hAnsi="Calibri" w:cs="Arial"/>
              <w:b/>
              <w:sz w:val="14"/>
              <w:szCs w:val="14"/>
              <w:lang w:val="es-MX"/>
            </w:rPr>
          </w:pPr>
        </w:p>
      </w:tc>
    </w:tr>
    <w:tr w:rsidR="00BC5767" w:rsidRPr="00FA0D94" w:rsidTr="0030748B">
      <w:trPr>
        <w:trHeight w:val="478"/>
      </w:trPr>
      <w:tc>
        <w:tcPr>
          <w:tcW w:w="1446" w:type="dxa"/>
          <w:vMerge/>
          <w:vAlign w:val="center"/>
        </w:tcPr>
        <w:p w:rsidR="00BC5767" w:rsidRPr="00FA0D94" w:rsidRDefault="00BC5767" w:rsidP="0031499A">
          <w:pPr>
            <w:pStyle w:val="Encabezado"/>
            <w:jc w:val="center"/>
            <w:rPr>
              <w:rFonts w:ascii="Arial Narrow" w:eastAsia="Arial Unicode MS" w:hAnsi="Arial Narrow"/>
              <w:szCs w:val="12"/>
              <w:lang w:val="es-MX"/>
            </w:rPr>
          </w:pPr>
        </w:p>
      </w:tc>
      <w:tc>
        <w:tcPr>
          <w:tcW w:w="6209" w:type="dxa"/>
          <w:vAlign w:val="center"/>
        </w:tcPr>
        <w:p w:rsidR="00BC5767" w:rsidRPr="0076024C" w:rsidRDefault="00BC5767"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BC5767" w:rsidRPr="0076024C" w:rsidRDefault="00BC576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C5767" w:rsidRPr="0076024C" w:rsidRDefault="00BC576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2174C">
            <w:rPr>
              <w:rStyle w:val="Nmerodepgina"/>
              <w:rFonts w:ascii="Calibri" w:eastAsiaTheme="majorEastAsia" w:hAnsi="Calibri"/>
              <w:noProof/>
              <w:sz w:val="16"/>
              <w:szCs w:val="16"/>
            </w:rPr>
            <w:t>43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2174C">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p>
      </w:tc>
    </w:tr>
  </w:tbl>
  <w:p w:rsidR="00BC5767" w:rsidRDefault="00BC576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6">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7">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0">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8">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1">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2">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5">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6">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7">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1">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3">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5">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3">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5">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5"/>
  </w:num>
  <w:num w:numId="2">
    <w:abstractNumId w:val="13"/>
  </w:num>
  <w:num w:numId="3">
    <w:abstractNumId w:val="20"/>
  </w:num>
  <w:num w:numId="4">
    <w:abstractNumId w:val="48"/>
  </w:num>
  <w:num w:numId="5">
    <w:abstractNumId w:val="10"/>
  </w:num>
  <w:num w:numId="6">
    <w:abstractNumId w:val="24"/>
  </w:num>
  <w:num w:numId="7">
    <w:abstractNumId w:val="34"/>
  </w:num>
  <w:num w:numId="8">
    <w:abstractNumId w:val="50"/>
  </w:num>
  <w:num w:numId="9">
    <w:abstractNumId w:val="45"/>
  </w:num>
  <w:num w:numId="10">
    <w:abstractNumId w:val="40"/>
  </w:num>
  <w:num w:numId="11">
    <w:abstractNumId w:val="18"/>
  </w:num>
  <w:num w:numId="12">
    <w:abstractNumId w:val="64"/>
  </w:num>
  <w:num w:numId="13">
    <w:abstractNumId w:val="5"/>
  </w:num>
  <w:num w:numId="14">
    <w:abstractNumId w:val="32"/>
  </w:num>
  <w:num w:numId="15">
    <w:abstractNumId w:val="37"/>
  </w:num>
  <w:num w:numId="16">
    <w:abstractNumId w:val="41"/>
  </w:num>
  <w:num w:numId="17">
    <w:abstractNumId w:val="3"/>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7"/>
  </w:num>
  <w:num w:numId="21">
    <w:abstractNumId w:val="36"/>
  </w:num>
  <w:num w:numId="22">
    <w:abstractNumId w:val="1"/>
  </w:num>
  <w:num w:numId="23">
    <w:abstractNumId w:val="61"/>
  </w:num>
  <w:num w:numId="24">
    <w:abstractNumId w:val="56"/>
  </w:num>
  <w:num w:numId="25">
    <w:abstractNumId w:val="27"/>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6"/>
  </w:num>
  <w:num w:numId="29">
    <w:abstractNumId w:val="55"/>
  </w:num>
  <w:num w:numId="30">
    <w:abstractNumId w:val="15"/>
  </w:num>
  <w:num w:numId="31">
    <w:abstractNumId w:val="53"/>
  </w:num>
  <w:num w:numId="32">
    <w:abstractNumId w:val="52"/>
  </w:num>
  <w:num w:numId="33">
    <w:abstractNumId w:val="8"/>
  </w:num>
  <w:num w:numId="34">
    <w:abstractNumId w:val="62"/>
  </w:num>
  <w:num w:numId="35">
    <w:abstractNumId w:val="14"/>
  </w:num>
  <w:num w:numId="36">
    <w:abstractNumId w:val="31"/>
  </w:num>
  <w:num w:numId="37">
    <w:abstractNumId w:val="51"/>
  </w:num>
  <w:num w:numId="38">
    <w:abstractNumId w:val="58"/>
  </w:num>
  <w:num w:numId="39">
    <w:abstractNumId w:val="21"/>
  </w:num>
  <w:num w:numId="40">
    <w:abstractNumId w:val="23"/>
  </w:num>
  <w:num w:numId="41">
    <w:abstractNumId w:val="47"/>
  </w:num>
  <w:num w:numId="42">
    <w:abstractNumId w:val="7"/>
  </w:num>
  <w:num w:numId="43">
    <w:abstractNumId w:val="22"/>
  </w:num>
  <w:num w:numId="44">
    <w:abstractNumId w:val="30"/>
  </w:num>
  <w:num w:numId="45">
    <w:abstractNumId w:val="44"/>
  </w:num>
  <w:num w:numId="46">
    <w:abstractNumId w:val="9"/>
  </w:num>
  <w:num w:numId="47">
    <w:abstractNumId w:val="49"/>
  </w:num>
  <w:num w:numId="48">
    <w:abstractNumId w:val="16"/>
  </w:num>
  <w:num w:numId="49">
    <w:abstractNumId w:val="60"/>
  </w:num>
  <w:num w:numId="50">
    <w:abstractNumId w:val="19"/>
  </w:num>
  <w:num w:numId="51">
    <w:abstractNumId w:val="26"/>
  </w:num>
  <w:num w:numId="52">
    <w:abstractNumId w:val="38"/>
  </w:num>
  <w:num w:numId="53">
    <w:abstractNumId w:val="68"/>
  </w:num>
  <w:num w:numId="54">
    <w:abstractNumId w:val="2"/>
  </w:num>
  <w:num w:numId="55">
    <w:abstractNumId w:val="28"/>
  </w:num>
  <w:num w:numId="56">
    <w:abstractNumId w:val="65"/>
  </w:num>
  <w:num w:numId="57">
    <w:abstractNumId w:val="11"/>
  </w:num>
  <w:num w:numId="58">
    <w:abstractNumId w:val="59"/>
  </w:num>
  <w:num w:numId="59">
    <w:abstractNumId w:val="39"/>
  </w:num>
  <w:num w:numId="60">
    <w:abstractNumId w:val="42"/>
  </w:num>
  <w:num w:numId="61">
    <w:abstractNumId w:val="4"/>
  </w:num>
  <w:num w:numId="62">
    <w:abstractNumId w:val="63"/>
  </w:num>
  <w:num w:numId="63">
    <w:abstractNumId w:val="0"/>
  </w:num>
  <w:num w:numId="64">
    <w:abstractNumId w:val="46"/>
  </w:num>
  <w:num w:numId="65">
    <w:abstractNumId w:val="57"/>
  </w:num>
  <w:num w:numId="66">
    <w:abstractNumId w:val="33"/>
  </w:num>
  <w:num w:numId="67">
    <w:abstractNumId w:val="43"/>
  </w:num>
  <w:num w:numId="68">
    <w:abstractNumId w:val="54"/>
  </w:num>
  <w:num w:numId="69">
    <w:abstractNumId w:val="1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163337"/>
    <w:rsid w:val="00171292"/>
    <w:rsid w:val="001C340A"/>
    <w:rsid w:val="00282CA8"/>
    <w:rsid w:val="0030748B"/>
    <w:rsid w:val="00313CAC"/>
    <w:rsid w:val="0031499A"/>
    <w:rsid w:val="003B188F"/>
    <w:rsid w:val="003F34CB"/>
    <w:rsid w:val="004163EC"/>
    <w:rsid w:val="004A29AD"/>
    <w:rsid w:val="00672526"/>
    <w:rsid w:val="006B1A93"/>
    <w:rsid w:val="006B5C30"/>
    <w:rsid w:val="006D5E32"/>
    <w:rsid w:val="0082174C"/>
    <w:rsid w:val="008F1C2B"/>
    <w:rsid w:val="008F525C"/>
    <w:rsid w:val="009168D2"/>
    <w:rsid w:val="009535E4"/>
    <w:rsid w:val="009A1CA5"/>
    <w:rsid w:val="009A54F9"/>
    <w:rsid w:val="00A05FAF"/>
    <w:rsid w:val="00A52576"/>
    <w:rsid w:val="00AF634C"/>
    <w:rsid w:val="00BC5767"/>
    <w:rsid w:val="00C22954"/>
    <w:rsid w:val="00CB5C2A"/>
    <w:rsid w:val="00DC774E"/>
    <w:rsid w:val="00F7595D"/>
    <w:rsid w:val="00FB0FDF"/>
    <w:rsid w:val="00FB4A1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46</Pages>
  <Words>17230</Words>
  <Characters>94765</Characters>
  <Application>Microsoft Office Word</Application>
  <DocSecurity>0</DocSecurity>
  <Lines>789</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7</cp:revision>
  <cp:lastPrinted>2017-09-01T22:13:00Z</cp:lastPrinted>
  <dcterms:created xsi:type="dcterms:W3CDTF">2017-07-05T00:26:00Z</dcterms:created>
  <dcterms:modified xsi:type="dcterms:W3CDTF">2017-10-19T14:46:00Z</dcterms:modified>
</cp:coreProperties>
</file>