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E73CD9" w:rsidRPr="00E73CD9" w:rsidRDefault="00E73CD9" w:rsidP="00E73CD9">
      <w:pPr>
        <w:pStyle w:val="Prrafodelista"/>
        <w:spacing w:before="240" w:after="120"/>
        <w:jc w:val="center"/>
        <w:rPr>
          <w:rFonts w:asciiTheme="minorHAnsi" w:hAnsiTheme="minorHAnsi" w:cstheme="minorHAnsi"/>
          <w:b/>
          <w:sz w:val="22"/>
          <w:szCs w:val="22"/>
        </w:rPr>
      </w:pPr>
      <w:r w:rsidRPr="00E73CD9">
        <w:rPr>
          <w:rFonts w:asciiTheme="minorHAnsi" w:hAnsiTheme="minorHAnsi" w:cstheme="minorHAnsi"/>
          <w:b/>
          <w:sz w:val="22"/>
          <w:szCs w:val="22"/>
        </w:rPr>
        <w:t>ASPECTOS NORMATIVOS DE SEGURIDAD INDUSTRIAL Y SALUD OCUPACIONAL PARA EMPRESAS CONTRATISTAS DE YPFB</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E73CD9" w:rsidRPr="00E73CD9" w:rsidRDefault="00E73CD9" w:rsidP="00E73CD9">
      <w:pPr>
        <w:spacing w:before="240" w:after="120"/>
        <w:jc w:val="center"/>
        <w:rPr>
          <w:rFonts w:asciiTheme="minorHAnsi" w:hAnsiTheme="minorHAnsi" w:cstheme="minorHAnsi"/>
          <w:b/>
          <w:sz w:val="22"/>
          <w:szCs w:val="22"/>
        </w:rPr>
      </w:pPr>
      <w:r w:rsidRPr="00E73CD9">
        <w:rPr>
          <w:rFonts w:asciiTheme="minorHAnsi" w:hAnsiTheme="minorHAnsi" w:cstheme="minorHAnsi"/>
          <w:b/>
          <w:sz w:val="22"/>
          <w:szCs w:val="22"/>
        </w:rPr>
        <w:t>ESTÁNDARES Y REQUISITOS DE SySO PARA CONTRATISTAS DE YPFB CORPORACIÓN.</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Los requisitos de SySO son aplicables en base al </w:t>
      </w:r>
      <w:r w:rsidRPr="00E73CD9">
        <w:rPr>
          <w:rFonts w:asciiTheme="minorHAnsi" w:hAnsiTheme="minorHAnsi" w:cstheme="minorHAnsi"/>
          <w:b/>
          <w:sz w:val="22"/>
          <w:szCs w:val="22"/>
        </w:rPr>
        <w:t>Análisis Preliminar de Peligros y Riegos</w:t>
      </w:r>
      <w:r w:rsidRPr="00E73CD9">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La empresa contratista deberá garantizar el cumplimiento de los requisitos y estándares de Seguridad descritos en el </w:t>
      </w:r>
      <w:r w:rsidRPr="00E73CD9">
        <w:rPr>
          <w:rFonts w:asciiTheme="minorHAnsi" w:hAnsiTheme="minorHAnsi" w:cstheme="minorHAnsi"/>
          <w:b/>
          <w:i/>
          <w:sz w:val="22"/>
          <w:szCs w:val="22"/>
        </w:rPr>
        <w:t>Anexo:</w:t>
      </w:r>
      <w:r w:rsidRPr="00E73CD9">
        <w:rPr>
          <w:rFonts w:asciiTheme="minorHAnsi" w:hAnsiTheme="minorHAnsi" w:cstheme="minorHAnsi"/>
          <w:sz w:val="22"/>
          <w:szCs w:val="22"/>
        </w:rPr>
        <w:t xml:space="preserve"> </w:t>
      </w:r>
      <w:r w:rsidRPr="00E73CD9">
        <w:rPr>
          <w:rFonts w:asciiTheme="minorHAnsi" w:hAnsiTheme="minorHAnsi" w:cstheme="minorHAnsi"/>
          <w:b/>
          <w:sz w:val="22"/>
          <w:szCs w:val="22"/>
        </w:rPr>
        <w:t>“REQUISITOS DE SEGURIDAD INDUSTRIAL PARA CONTRATISTAS”</w:t>
      </w:r>
      <w:r w:rsidRPr="00E73CD9">
        <w:rPr>
          <w:rFonts w:asciiTheme="minorHAnsi" w:hAnsiTheme="minorHAnsi" w:cstheme="minorHAnsi"/>
          <w:sz w:val="22"/>
          <w:szCs w:val="22"/>
        </w:rPr>
        <w:t>, documento elaborado conforme a políticas internas de YPFB y en estricto cumplimiento de la normativa legal vigente (D.L. 16998).</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ASPECTOS GENERALES</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La empresa contratista deberá prever el personal de SMS para el proyecto en función a las siguientes consideraciones:</w:t>
      </w:r>
    </w:p>
    <w:p w:rsidR="00E73CD9" w:rsidRPr="00E73CD9" w:rsidRDefault="00E73CD9" w:rsidP="00E73CD9">
      <w:pPr>
        <w:pStyle w:val="Prrafodelista"/>
        <w:numPr>
          <w:ilvl w:val="0"/>
          <w:numId w:val="6"/>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Análisis preliminar de peligros y riesgos (asociados a la actividad), tiempo, magnitud del proyecto, número de trabajadores y numero de frentes de trabajo.</w:t>
      </w:r>
    </w:p>
    <w:p w:rsidR="00E73CD9" w:rsidRPr="00E73CD9" w:rsidRDefault="00E73CD9" w:rsidP="00E73CD9">
      <w:pPr>
        <w:pStyle w:val="Prrafodelista"/>
        <w:numPr>
          <w:ilvl w:val="0"/>
          <w:numId w:val="6"/>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En cumplimiento a la LGT Art.73,</w:t>
      </w:r>
      <w:r w:rsidRPr="00E73CD9">
        <w:rPr>
          <w:rFonts w:asciiTheme="minorHAnsi" w:hAnsiTheme="minorHAnsi" w:cstheme="minorHAnsi"/>
          <w:color w:val="FF0000"/>
          <w:sz w:val="22"/>
          <w:szCs w:val="22"/>
        </w:rPr>
        <w:t xml:space="preserve"> </w:t>
      </w:r>
      <w:r w:rsidRPr="00E73CD9">
        <w:rPr>
          <w:rFonts w:asciiTheme="minorHAnsi" w:hAnsiTheme="minorHAnsi" w:cstheme="minorHAnsi"/>
          <w:sz w:val="22"/>
          <w:szCs w:val="22"/>
        </w:rPr>
        <w:t xml:space="preserve">se establece que todo proyecto con más de 80 trabajadores deberá contar necesariamente con personal médico (in situ).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t>PERSONAL DE SMS</w:t>
      </w:r>
    </w:p>
    <w:p w:rsidR="00E73CD9" w:rsidRPr="00E73CD9" w:rsidRDefault="00E73CD9" w:rsidP="00E73CD9">
      <w:p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E73CD9" w:rsidRPr="00E73CD9" w:rsidRDefault="00E73CD9" w:rsidP="00E73CD9">
      <w:pPr>
        <w:pStyle w:val="Prrafodelista"/>
        <w:numPr>
          <w:ilvl w:val="1"/>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Proyectos de Red Primaria/City Gates:</w:t>
      </w:r>
    </w:p>
    <w:p w:rsidR="00E73CD9" w:rsidRPr="00E73CD9" w:rsidRDefault="00E73CD9" w:rsidP="00E73CD9">
      <w:pPr>
        <w:pStyle w:val="Prrafodelista"/>
        <w:numPr>
          <w:ilvl w:val="0"/>
          <w:numId w:val="12"/>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1 Supervisor ó Coordinador SySO</w:t>
      </w:r>
    </w:p>
    <w:p w:rsidR="00E73CD9" w:rsidRDefault="00E73CD9" w:rsidP="00E73CD9">
      <w:pPr>
        <w:pStyle w:val="Prrafodelista"/>
        <w:numPr>
          <w:ilvl w:val="0"/>
          <w:numId w:val="12"/>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1 Monitor de SySO: por cada frente de trabajo adicional (de acuerdo al análisis de Riesgos de las actividades a desarrollarse en el proyecto)</w:t>
      </w:r>
    </w:p>
    <w:p w:rsidR="00947EB2" w:rsidRPr="00E73CD9" w:rsidRDefault="00947EB2" w:rsidP="00947EB2">
      <w:pPr>
        <w:pStyle w:val="Prrafodelista"/>
        <w:spacing w:before="240" w:after="120"/>
        <w:ind w:left="1440"/>
        <w:jc w:val="both"/>
        <w:rPr>
          <w:rFonts w:asciiTheme="minorHAnsi" w:hAnsiTheme="minorHAnsi" w:cstheme="minorHAnsi"/>
          <w:sz w:val="22"/>
          <w:szCs w:val="22"/>
        </w:rPr>
      </w:pPr>
    </w:p>
    <w:p w:rsidR="00E73CD9" w:rsidRPr="00E73CD9" w:rsidRDefault="00E73CD9" w:rsidP="00E73CD9">
      <w:pPr>
        <w:pStyle w:val="Prrafodelista"/>
        <w:numPr>
          <w:ilvl w:val="1"/>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lastRenderedPageBreak/>
        <w:t>Curriculum Vitae de Personal SMS</w:t>
      </w:r>
      <w:r w:rsidRPr="00E73CD9">
        <w:rPr>
          <w:rFonts w:asciiTheme="minorHAnsi" w:hAnsiTheme="minorHAnsi" w:cstheme="minorHAnsi"/>
          <w:sz w:val="22"/>
          <w:szCs w:val="22"/>
        </w:rPr>
        <w:t xml:space="preserve">: </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E73CD9" w:rsidRPr="00E73CD9" w:rsidRDefault="00E73CD9" w:rsidP="00E73CD9">
      <w:pPr>
        <w:pStyle w:val="Prrafodelista"/>
        <w:numPr>
          <w:ilvl w:val="1"/>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t xml:space="preserve">Perfil de Cargos: </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E73CD9" w:rsidRPr="00E73CD9" w:rsidRDefault="00E73CD9" w:rsidP="00E73CD9">
      <w:pPr>
        <w:pStyle w:val="Prrafodelista"/>
        <w:numPr>
          <w:ilvl w:val="2"/>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E73CD9" w:rsidRPr="00E73CD9" w:rsidTr="00971CF5">
        <w:trPr>
          <w:jc w:val="center"/>
        </w:trPr>
        <w:tc>
          <w:tcPr>
            <w:tcW w:w="1014" w:type="pct"/>
            <w:shd w:val="clear" w:color="auto" w:fill="auto"/>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Nivel</w:t>
            </w:r>
          </w:p>
        </w:tc>
        <w:tc>
          <w:tcPr>
            <w:tcW w:w="3986" w:type="pct"/>
            <w:shd w:val="clear" w:color="auto" w:fill="auto"/>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Requisitos</w:t>
            </w:r>
          </w:p>
        </w:tc>
      </w:tr>
      <w:tr w:rsidR="00E73CD9" w:rsidRPr="00E73CD9" w:rsidTr="00971CF5">
        <w:trPr>
          <w:trHeight w:val="404"/>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Educación </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lang w:val="es-BO"/>
              </w:rPr>
            </w:pPr>
            <w:r w:rsidRPr="00E73CD9">
              <w:rPr>
                <w:rFonts w:asciiTheme="minorHAnsi" w:hAnsiTheme="minorHAnsi" w:cstheme="minorHAnsi"/>
                <w:sz w:val="22"/>
                <w:szCs w:val="22"/>
                <w:lang w:val="es-BO"/>
              </w:rPr>
              <w:t>Profesional a nivel licenciatura en ingeniería o ramas afines.</w:t>
            </w:r>
          </w:p>
        </w:tc>
      </w:tr>
      <w:tr w:rsidR="00E73CD9" w:rsidRPr="00E73CD9" w:rsidTr="00971CF5">
        <w:trPr>
          <w:trHeight w:val="28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Formación OBLIGATORIA </w:t>
            </w:r>
            <w:r w:rsidRPr="00E73CD9">
              <w:rPr>
                <w:rFonts w:asciiTheme="minorHAnsi" w:hAnsiTheme="minorHAnsi" w:cstheme="minorHAnsi"/>
                <w:sz w:val="22"/>
                <w:szCs w:val="22"/>
                <w:lang w:val="es-BO"/>
              </w:rPr>
              <w:t>(Cursos, seminarios, talleres, etc.)</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Seguridad Industrial, Salud Ocupacional &amp; Medio Ambiente</w:t>
            </w:r>
          </w:p>
          <w:p w:rsidR="00E73CD9" w:rsidRPr="00E73CD9" w:rsidRDefault="00E73CD9" w:rsidP="00E73CD9">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Cursos relacionados con “Sistemas de Gestión de Seguridad, Salud Ocupacional y Medio Ambiente” (OHSAS 18001 - ISO 14001). </w:t>
            </w:r>
          </w:p>
        </w:tc>
      </w:tr>
      <w:tr w:rsidR="00E73CD9" w:rsidRPr="00E73CD9" w:rsidTr="00971CF5">
        <w:trPr>
          <w:trHeight w:val="121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Formación</w:t>
            </w:r>
          </w:p>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DESEABLE </w:t>
            </w:r>
            <w:r w:rsidRPr="00E73CD9">
              <w:rPr>
                <w:rFonts w:asciiTheme="minorHAnsi" w:hAnsiTheme="minorHAnsi" w:cstheme="minorHAnsi"/>
                <w:sz w:val="22"/>
                <w:szCs w:val="22"/>
                <w:lang w:val="es-BO"/>
              </w:rPr>
              <w:t>(Cursos, seminarios, talleres, etc.)</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Legislación en Seguridad, Salud Ocupacional y Medio Ambiente. </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Seguridad para trabajo en espacios confinados, trabajos de izaje de cargas, trabajo en excavaciones, trabajos en altura, Bloqueo y etiquetado, Identificación y control de factores de riesgo para la Salud.</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Manejo de sustancias peligrosas, lucha contra incendios, Primeros Auxilios Básicos. Manejo Defensivo.</w:t>
            </w:r>
          </w:p>
        </w:tc>
      </w:tr>
      <w:tr w:rsidR="00E73CD9" w:rsidRPr="00E73CD9" w:rsidTr="00971CF5">
        <w:trPr>
          <w:trHeight w:val="678"/>
          <w:jc w:val="center"/>
        </w:trPr>
        <w:tc>
          <w:tcPr>
            <w:tcW w:w="1014" w:type="pct"/>
            <w:shd w:val="clear" w:color="auto" w:fill="auto"/>
          </w:tcPr>
          <w:p w:rsidR="00E73CD9" w:rsidRPr="00E73CD9" w:rsidRDefault="00E73CD9" w:rsidP="00971CF5">
            <w:pPr>
              <w:spacing w:before="120" w:after="120"/>
              <w:jc w:val="both"/>
              <w:rPr>
                <w:rFonts w:asciiTheme="minorHAnsi" w:hAnsiTheme="minorHAnsi" w:cstheme="minorHAnsi"/>
                <w:b/>
                <w:sz w:val="22"/>
                <w:szCs w:val="22"/>
                <w:lang w:val="es-BO"/>
              </w:rPr>
            </w:pPr>
            <w:r w:rsidRPr="00E73CD9">
              <w:rPr>
                <w:rFonts w:asciiTheme="minorHAnsi" w:hAnsiTheme="minorHAnsi" w:cstheme="minorHAnsi"/>
                <w:b/>
                <w:sz w:val="22"/>
                <w:szCs w:val="22"/>
                <w:lang w:val="es-BO"/>
              </w:rPr>
              <w:t>Experiencia</w:t>
            </w:r>
          </w:p>
        </w:tc>
        <w:tc>
          <w:tcPr>
            <w:tcW w:w="3986" w:type="pct"/>
            <w:shd w:val="clear" w:color="auto" w:fill="auto"/>
          </w:tcPr>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 xml:space="preserve">Experiencia general de 4 años y experiencia específica de 3 años en cargos similares en proyectos de gas y petróleo, construcción, y/o rubro industrial. </w:t>
            </w:r>
          </w:p>
          <w:p w:rsidR="00E73CD9" w:rsidRPr="00E73CD9" w:rsidRDefault="00E73CD9" w:rsidP="00971CF5">
            <w:pPr>
              <w:spacing w:before="120" w:after="120"/>
              <w:jc w:val="both"/>
              <w:rPr>
                <w:rFonts w:asciiTheme="minorHAnsi" w:hAnsiTheme="minorHAnsi" w:cstheme="minorHAnsi"/>
                <w:sz w:val="22"/>
                <w:szCs w:val="22"/>
              </w:rPr>
            </w:pPr>
            <w:r w:rsidRPr="00E73CD9">
              <w:rPr>
                <w:rFonts w:asciiTheme="minorHAnsi" w:hAnsiTheme="minorHAnsi" w:cstheme="minorHAnsi"/>
                <w:sz w:val="22"/>
                <w:szCs w:val="22"/>
              </w:rPr>
              <w:t>Experiencia especifica:</w:t>
            </w:r>
          </w:p>
          <w:p w:rsidR="00E73CD9" w:rsidRPr="00E73CD9" w:rsidRDefault="00E73CD9" w:rsidP="00E73CD9">
            <w:pPr>
              <w:pStyle w:val="Prrafodelista"/>
              <w:numPr>
                <w:ilvl w:val="0"/>
                <w:numId w:val="11"/>
              </w:numPr>
              <w:spacing w:before="120" w:after="120"/>
              <w:jc w:val="both"/>
              <w:rPr>
                <w:rFonts w:asciiTheme="minorHAnsi" w:hAnsiTheme="minorHAnsi" w:cstheme="minorHAnsi"/>
                <w:sz w:val="22"/>
                <w:szCs w:val="22"/>
              </w:rPr>
            </w:pPr>
            <w:r w:rsidRPr="00E73CD9">
              <w:rPr>
                <w:rFonts w:asciiTheme="minorHAnsi" w:hAnsiTheme="minorHAnsi" w:cstheme="minorHAnsi"/>
                <w:sz w:val="22"/>
                <w:szCs w:val="22"/>
                <w:lang w:val="es-BO"/>
              </w:rPr>
              <w:t xml:space="preserve">Manejo y/o supervisión de personal  </w:t>
            </w:r>
          </w:p>
          <w:p w:rsidR="00E73CD9" w:rsidRPr="00E73CD9" w:rsidRDefault="00E73CD9" w:rsidP="00E73CD9">
            <w:pPr>
              <w:pStyle w:val="Prrafodelista"/>
              <w:numPr>
                <w:ilvl w:val="0"/>
                <w:numId w:val="11"/>
              </w:numPr>
              <w:spacing w:before="120" w:after="120"/>
              <w:jc w:val="both"/>
              <w:rPr>
                <w:rFonts w:asciiTheme="minorHAnsi" w:hAnsiTheme="minorHAnsi" w:cstheme="minorHAnsi"/>
                <w:sz w:val="22"/>
                <w:szCs w:val="22"/>
              </w:rPr>
            </w:pPr>
            <w:r w:rsidRPr="00E73CD9">
              <w:rPr>
                <w:rFonts w:asciiTheme="minorHAnsi" w:hAnsiTheme="minorHAnsi" w:cstheme="minorHAnsi"/>
                <w:sz w:val="22"/>
                <w:szCs w:val="22"/>
                <w:lang w:val="es-BO"/>
              </w:rPr>
              <w:t>Gestión de indicadores de SySO</w:t>
            </w:r>
          </w:p>
        </w:tc>
      </w:tr>
    </w:tbl>
    <w:p w:rsidR="00E73CD9" w:rsidRPr="00E73CD9" w:rsidRDefault="00E73CD9" w:rsidP="00E73CD9">
      <w:pPr>
        <w:pStyle w:val="Prrafodelista"/>
        <w:numPr>
          <w:ilvl w:val="2"/>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E73CD9" w:rsidRPr="00E73CD9" w:rsidTr="00971CF5">
        <w:trPr>
          <w:jc w:val="center"/>
        </w:trPr>
        <w:tc>
          <w:tcPr>
            <w:tcW w:w="990" w:type="pct"/>
            <w:shd w:val="clear" w:color="auto" w:fill="auto"/>
            <w:vAlign w:val="center"/>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Nivel</w:t>
            </w:r>
          </w:p>
        </w:tc>
        <w:tc>
          <w:tcPr>
            <w:tcW w:w="4010" w:type="pct"/>
            <w:shd w:val="clear" w:color="auto" w:fill="auto"/>
            <w:vAlign w:val="center"/>
          </w:tcPr>
          <w:p w:rsidR="00E73CD9" w:rsidRPr="00E73CD9" w:rsidRDefault="00E73CD9" w:rsidP="00971CF5">
            <w:pPr>
              <w:spacing w:before="120" w:after="120"/>
              <w:jc w:val="center"/>
              <w:rPr>
                <w:rFonts w:asciiTheme="minorHAnsi" w:hAnsiTheme="minorHAnsi" w:cstheme="minorHAnsi"/>
                <w:b/>
                <w:sz w:val="22"/>
                <w:szCs w:val="22"/>
                <w:lang w:val="es-BO"/>
              </w:rPr>
            </w:pPr>
            <w:r w:rsidRPr="00E73CD9">
              <w:rPr>
                <w:rFonts w:asciiTheme="minorHAnsi" w:hAnsiTheme="minorHAnsi" w:cstheme="minorHAnsi"/>
                <w:b/>
                <w:sz w:val="22"/>
                <w:szCs w:val="22"/>
                <w:lang w:val="es-BO"/>
              </w:rPr>
              <w:t>Requisitos</w:t>
            </w:r>
          </w:p>
        </w:tc>
      </w:tr>
      <w:tr w:rsidR="00E73CD9" w:rsidRPr="00E73CD9" w:rsidTr="00971CF5">
        <w:trPr>
          <w:trHeight w:val="404"/>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Educación </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Profesional a nivel licenciatura en ingeniería o Técnico del área Industrial (mecánico, eléctrico, SMS o similares)</w:t>
            </w:r>
          </w:p>
        </w:tc>
      </w:tr>
      <w:tr w:rsidR="00E73CD9" w:rsidRPr="00E73CD9" w:rsidTr="00971CF5">
        <w:trPr>
          <w:trHeight w:val="288"/>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lastRenderedPageBreak/>
              <w:t xml:space="preserve">Formación OBLIGATORIA </w:t>
            </w:r>
            <w:r w:rsidRPr="00E73CD9">
              <w:rPr>
                <w:rFonts w:asciiTheme="minorHAnsi" w:hAnsiTheme="minorHAnsi" w:cstheme="minorHAnsi"/>
                <w:sz w:val="22"/>
                <w:szCs w:val="22"/>
                <w:lang w:val="es-BO"/>
              </w:rPr>
              <w:t>(Cursos, seminarios, talleres, etc.)</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rPr>
            </w:pPr>
            <w:r w:rsidRPr="00E73CD9">
              <w:rPr>
                <w:rFonts w:asciiTheme="minorHAnsi" w:hAnsiTheme="minorHAnsi" w:cstheme="minorHAnsi"/>
                <w:sz w:val="22"/>
                <w:szCs w:val="22"/>
              </w:rPr>
              <w:t>Seguridad Industrial, Salud Ocupacional &amp; Medio Ambiente.</w:t>
            </w:r>
          </w:p>
          <w:p w:rsidR="00E73CD9" w:rsidRPr="00E73CD9" w:rsidRDefault="00E73CD9" w:rsidP="00E73CD9">
            <w:pPr>
              <w:spacing w:before="120" w:after="120"/>
              <w:rPr>
                <w:rFonts w:asciiTheme="minorHAnsi" w:hAnsiTheme="minorHAnsi" w:cstheme="minorHAnsi"/>
                <w:sz w:val="22"/>
                <w:szCs w:val="22"/>
              </w:rPr>
            </w:pPr>
            <w:r w:rsidRPr="00E73CD9">
              <w:rPr>
                <w:rFonts w:asciiTheme="minorHAnsi" w:hAnsiTheme="minorHAnsi" w:cstheme="minorHAnsi"/>
                <w:sz w:val="22"/>
                <w:szCs w:val="22"/>
              </w:rPr>
              <w:t xml:space="preserve">Cursos de Sistemas de Gestión de Seguridad, salud ocupacional y Medio Ambiente (OHSAS 18001 - ISO 14001). </w:t>
            </w:r>
          </w:p>
        </w:tc>
      </w:tr>
      <w:tr w:rsidR="00E73CD9" w:rsidRPr="00E73CD9" w:rsidTr="00971CF5">
        <w:trPr>
          <w:trHeight w:val="270"/>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Formación</w:t>
            </w:r>
          </w:p>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 xml:space="preserve">DESEABLE </w:t>
            </w:r>
            <w:r w:rsidRPr="00E73CD9">
              <w:rPr>
                <w:rFonts w:asciiTheme="minorHAnsi" w:hAnsiTheme="minorHAnsi" w:cstheme="minorHAnsi"/>
                <w:sz w:val="22"/>
                <w:szCs w:val="22"/>
                <w:lang w:val="es-BO"/>
              </w:rPr>
              <w:t>(Cursos, seminarios, talleres, etc.)</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rPr>
            </w:pPr>
            <w:r w:rsidRPr="00E73CD9">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E73CD9" w:rsidRPr="00E73CD9" w:rsidRDefault="00E73CD9" w:rsidP="00E73CD9">
            <w:pPr>
              <w:spacing w:before="120" w:after="120"/>
              <w:rPr>
                <w:rFonts w:asciiTheme="minorHAnsi" w:hAnsiTheme="minorHAnsi" w:cstheme="minorHAnsi"/>
                <w:sz w:val="22"/>
                <w:szCs w:val="22"/>
              </w:rPr>
            </w:pPr>
            <w:r w:rsidRPr="00E73CD9">
              <w:rPr>
                <w:rFonts w:asciiTheme="minorHAnsi" w:hAnsiTheme="minorHAnsi" w:cstheme="minorHAnsi"/>
                <w:sz w:val="22"/>
                <w:szCs w:val="22"/>
              </w:rPr>
              <w:t>Lucha contra incendios, Primeros Auxilios Básicos, Manejo Defensivo.</w:t>
            </w:r>
          </w:p>
        </w:tc>
      </w:tr>
      <w:tr w:rsidR="00E73CD9" w:rsidRPr="00E73CD9" w:rsidTr="00971CF5">
        <w:trPr>
          <w:trHeight w:val="678"/>
          <w:jc w:val="center"/>
        </w:trPr>
        <w:tc>
          <w:tcPr>
            <w:tcW w:w="990" w:type="pct"/>
            <w:shd w:val="clear" w:color="auto" w:fill="auto"/>
            <w:vAlign w:val="center"/>
          </w:tcPr>
          <w:p w:rsidR="00E73CD9" w:rsidRPr="00E73CD9" w:rsidRDefault="00E73CD9" w:rsidP="00971CF5">
            <w:pPr>
              <w:spacing w:before="120" w:after="120"/>
              <w:rPr>
                <w:rFonts w:asciiTheme="minorHAnsi" w:hAnsiTheme="minorHAnsi" w:cstheme="minorHAnsi"/>
                <w:b/>
                <w:sz w:val="22"/>
                <w:szCs w:val="22"/>
                <w:lang w:val="es-BO"/>
              </w:rPr>
            </w:pPr>
            <w:r w:rsidRPr="00E73CD9">
              <w:rPr>
                <w:rFonts w:asciiTheme="minorHAnsi" w:hAnsiTheme="minorHAnsi" w:cstheme="minorHAnsi"/>
                <w:b/>
                <w:sz w:val="22"/>
                <w:szCs w:val="22"/>
                <w:lang w:val="es-BO"/>
              </w:rPr>
              <w:t>Experiencia</w:t>
            </w:r>
          </w:p>
        </w:tc>
        <w:tc>
          <w:tcPr>
            <w:tcW w:w="4010" w:type="pct"/>
            <w:shd w:val="clear" w:color="auto" w:fill="auto"/>
            <w:vAlign w:val="center"/>
          </w:tcPr>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Experiencia especifica:</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Inspección y Auditoría de actos y/o condiciones inseguras</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de Equipos de protección personal (EPP)</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de Permisos de trabajo</w:t>
            </w:r>
          </w:p>
          <w:p w:rsidR="00E73CD9" w:rsidRPr="00E73CD9" w:rsidRDefault="00E73CD9" w:rsidP="00971CF5">
            <w:pPr>
              <w:spacing w:before="120" w:after="120"/>
              <w:rPr>
                <w:rFonts w:asciiTheme="minorHAnsi" w:hAnsiTheme="minorHAnsi" w:cstheme="minorHAnsi"/>
                <w:sz w:val="22"/>
                <w:szCs w:val="22"/>
                <w:lang w:val="es-BO"/>
              </w:rPr>
            </w:pPr>
            <w:r w:rsidRPr="00E73CD9">
              <w:rPr>
                <w:rFonts w:asciiTheme="minorHAnsi" w:hAnsiTheme="minorHAnsi" w:cstheme="minorHAnsi"/>
                <w:sz w:val="22"/>
                <w:szCs w:val="22"/>
                <w:lang w:val="es-BO"/>
              </w:rPr>
              <w:t>- Gestión y Manejo de emergencias (evacuación, simulacros, etc.)</w:t>
            </w:r>
          </w:p>
        </w:tc>
      </w:tr>
    </w:tbl>
    <w:p w:rsidR="00E73CD9" w:rsidRPr="00E73CD9" w:rsidRDefault="00E73CD9" w:rsidP="00E73CD9">
      <w:pPr>
        <w:pStyle w:val="Prrafodelista"/>
        <w:numPr>
          <w:ilvl w:val="0"/>
          <w:numId w:val="7"/>
        </w:numPr>
        <w:spacing w:before="240" w:after="120"/>
        <w:jc w:val="both"/>
        <w:rPr>
          <w:rFonts w:asciiTheme="minorHAnsi" w:hAnsiTheme="minorHAnsi" w:cstheme="minorHAnsi"/>
          <w:b/>
          <w:i/>
          <w:sz w:val="22"/>
          <w:szCs w:val="22"/>
        </w:rPr>
      </w:pPr>
      <w:r w:rsidRPr="00E73CD9">
        <w:rPr>
          <w:rFonts w:asciiTheme="minorHAnsi" w:hAnsiTheme="minorHAnsi" w:cstheme="minorHAnsi"/>
          <w:b/>
          <w:sz w:val="22"/>
          <w:szCs w:val="22"/>
        </w:rPr>
        <w:t>POSTERIOR A LA ADJUDICACIÓN:</w:t>
      </w:r>
      <w:r w:rsidRPr="00E73CD9">
        <w:rPr>
          <w:rFonts w:asciiTheme="minorHAnsi" w:hAnsiTheme="minorHAnsi" w:cstheme="minorHAnsi"/>
          <w:sz w:val="22"/>
          <w:szCs w:val="22"/>
        </w:rPr>
        <w:t xml:space="preserve"> </w:t>
      </w:r>
    </w:p>
    <w:p w:rsidR="00E73CD9" w:rsidRPr="00E73CD9" w:rsidRDefault="00E73CD9" w:rsidP="00E73CD9">
      <w:pPr>
        <w:spacing w:before="240" w:after="120"/>
        <w:ind w:left="360"/>
        <w:jc w:val="both"/>
        <w:rPr>
          <w:rFonts w:asciiTheme="minorHAnsi" w:hAnsiTheme="minorHAnsi" w:cstheme="minorHAnsi"/>
          <w:b/>
          <w:i/>
          <w:sz w:val="22"/>
          <w:szCs w:val="22"/>
        </w:rPr>
      </w:pPr>
      <w:r w:rsidRPr="00E73CD9">
        <w:rPr>
          <w:rFonts w:asciiTheme="minorHAnsi" w:hAnsiTheme="minorHAnsi" w:cstheme="minorHAnsi"/>
          <w:sz w:val="22"/>
          <w:szCs w:val="22"/>
        </w:rPr>
        <w:t>Antes del inicio de las actividades (orden de proceder) la Empresa adjudicada deberá presentar los siguientes documentos</w:t>
      </w:r>
      <w:r w:rsidRPr="00E73CD9">
        <w:rPr>
          <w:rFonts w:asciiTheme="minorHAnsi" w:hAnsiTheme="minorHAnsi" w:cstheme="minorHAnsi"/>
          <w:b/>
          <w:i/>
          <w:sz w:val="22"/>
          <w:szCs w:val="22"/>
        </w:rPr>
        <w:t xml:space="preserve"> </w:t>
      </w:r>
      <w:r w:rsidRPr="00E73CD9">
        <w:rPr>
          <w:rFonts w:asciiTheme="minorHAnsi" w:hAnsiTheme="minorHAnsi" w:cstheme="minorHAnsi"/>
          <w:sz w:val="22"/>
          <w:szCs w:val="22"/>
        </w:rPr>
        <w:t xml:space="preserve">para la </w:t>
      </w:r>
      <w:r w:rsidRPr="00E73CD9">
        <w:rPr>
          <w:rFonts w:asciiTheme="minorHAnsi" w:hAnsiTheme="minorHAnsi" w:cstheme="minorHAnsi"/>
          <w:b/>
          <w:sz w:val="22"/>
          <w:szCs w:val="22"/>
        </w:rPr>
        <w:t>aprobación</w:t>
      </w:r>
      <w:r w:rsidRPr="00E73CD9">
        <w:rPr>
          <w:rFonts w:asciiTheme="minorHAnsi" w:hAnsiTheme="minorHAnsi" w:cstheme="minorHAnsi"/>
          <w:sz w:val="22"/>
          <w:szCs w:val="22"/>
        </w:rPr>
        <w:t xml:space="preserve"> y </w:t>
      </w:r>
      <w:r w:rsidRPr="00E73CD9">
        <w:rPr>
          <w:rFonts w:asciiTheme="minorHAnsi" w:hAnsiTheme="minorHAnsi" w:cstheme="minorHAnsi"/>
          <w:b/>
          <w:sz w:val="22"/>
          <w:szCs w:val="22"/>
        </w:rPr>
        <w:t xml:space="preserve">VoBo </w:t>
      </w:r>
      <w:r w:rsidRPr="00E73CD9">
        <w:rPr>
          <w:rFonts w:asciiTheme="minorHAnsi" w:hAnsiTheme="minorHAnsi" w:cstheme="minorHAnsi"/>
          <w:sz w:val="22"/>
          <w:szCs w:val="22"/>
        </w:rPr>
        <w:t>de la Unidad SSMSG de YPFB</w:t>
      </w:r>
      <w:r w:rsidRPr="00E73CD9">
        <w:rPr>
          <w:rFonts w:asciiTheme="minorHAnsi" w:hAnsiTheme="minorHAnsi" w:cstheme="minorHAnsi"/>
          <w:i/>
          <w:sz w:val="22"/>
          <w:szCs w:val="22"/>
        </w:rPr>
        <w:t>:</w:t>
      </w:r>
    </w:p>
    <w:p w:rsidR="00E73CD9" w:rsidRPr="00E73CD9" w:rsidRDefault="00E73CD9" w:rsidP="00E73CD9">
      <w:pPr>
        <w:pStyle w:val="Prrafodelista"/>
        <w:numPr>
          <w:ilvl w:val="1"/>
          <w:numId w:val="7"/>
        </w:numPr>
        <w:spacing w:before="240" w:after="120"/>
        <w:jc w:val="both"/>
        <w:rPr>
          <w:rFonts w:asciiTheme="minorHAnsi" w:hAnsiTheme="minorHAnsi" w:cstheme="minorHAnsi"/>
          <w:b/>
          <w:i/>
          <w:sz w:val="22"/>
          <w:szCs w:val="22"/>
        </w:rPr>
      </w:pPr>
      <w:r w:rsidRPr="00E73CD9">
        <w:rPr>
          <w:rFonts w:asciiTheme="minorHAnsi" w:hAnsiTheme="minorHAnsi" w:cstheme="minorHAnsi"/>
          <w:b/>
          <w:sz w:val="22"/>
          <w:szCs w:val="22"/>
        </w:rPr>
        <w:t>Declaración jurada</w:t>
      </w:r>
      <w:r w:rsidRPr="00E73CD9">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E73CD9" w:rsidRPr="00E73CD9" w:rsidRDefault="00E73CD9" w:rsidP="00E73CD9">
      <w:pPr>
        <w:pStyle w:val="Prrafodelista"/>
        <w:spacing w:before="240" w:after="120"/>
        <w:ind w:left="1080"/>
        <w:jc w:val="both"/>
        <w:rPr>
          <w:rFonts w:asciiTheme="minorHAnsi" w:hAnsiTheme="minorHAnsi" w:cstheme="minorHAnsi"/>
          <w:i/>
          <w:sz w:val="22"/>
          <w:szCs w:val="22"/>
        </w:rPr>
      </w:pPr>
      <w:r w:rsidRPr="00E73CD9">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47EB2" w:rsidRDefault="00E73CD9" w:rsidP="00E73CD9">
      <w:pPr>
        <w:pStyle w:val="Prrafodelista"/>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47EB2" w:rsidRDefault="00947EB2">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lastRenderedPageBreak/>
        <w:t>PRESENTACIÓN DEL SISTEMA DE GESTIÓN DE SEGURIDAD Y SALUD OCUPACIONAL</w:t>
      </w:r>
    </w:p>
    <w:p w:rsidR="00E73CD9" w:rsidRPr="00E73CD9" w:rsidRDefault="00E73CD9" w:rsidP="00E73CD9">
      <w:pPr>
        <w:spacing w:before="240" w:after="120"/>
        <w:ind w:left="360"/>
        <w:jc w:val="both"/>
        <w:rPr>
          <w:rFonts w:asciiTheme="minorHAnsi" w:hAnsiTheme="minorHAnsi" w:cstheme="minorHAnsi"/>
          <w:b/>
          <w:sz w:val="22"/>
          <w:szCs w:val="22"/>
        </w:rPr>
      </w:pPr>
      <w:r w:rsidRPr="00E73CD9">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3CD9">
        <w:rPr>
          <w:rFonts w:asciiTheme="minorHAnsi" w:hAnsiTheme="minorHAnsi" w:cstheme="minorHAnsi"/>
          <w:sz w:val="22"/>
          <w:szCs w:val="22"/>
          <w:u w:val="single"/>
        </w:rPr>
        <w:t>específico para la actividad/obra/proyecto</w:t>
      </w:r>
      <w:r w:rsidRPr="00E73CD9">
        <w:rPr>
          <w:rFonts w:asciiTheme="minorHAnsi" w:hAnsiTheme="minorHAnsi" w:cstheme="minorHAnsi"/>
          <w:sz w:val="22"/>
          <w:szCs w:val="22"/>
        </w:rPr>
        <w:t>.</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PLAN ESPECÍFICO DE SEGURIDAD Y SALUD OCUPACIONAL</w:t>
      </w:r>
    </w:p>
    <w:p w:rsidR="00E73CD9" w:rsidRPr="00E73CD9" w:rsidRDefault="00E73CD9" w:rsidP="00E73CD9">
      <w:pPr>
        <w:spacing w:before="240" w:after="120"/>
        <w:ind w:left="360"/>
        <w:jc w:val="both"/>
        <w:rPr>
          <w:rFonts w:asciiTheme="minorHAnsi" w:hAnsiTheme="minorHAnsi" w:cstheme="minorHAnsi"/>
          <w:b/>
          <w:sz w:val="22"/>
          <w:szCs w:val="22"/>
        </w:rPr>
      </w:pPr>
      <w:r w:rsidRPr="00E73CD9">
        <w:rPr>
          <w:rFonts w:asciiTheme="minorHAnsi" w:hAnsiTheme="minorHAnsi" w:cstheme="minorHAnsi"/>
          <w:sz w:val="22"/>
          <w:szCs w:val="22"/>
        </w:rPr>
        <w:t>Debe contener al menos los siguientes puntos:</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Política de Seguridad Industrial y Salud Ocupacional</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Programas y políticas de control de alcohol y drogas</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Programas de medidas preventivas en seguridad y salud ocupacional</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respuesta ante emergencias (especifico del proyecto).</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evacuación Médica (MEDEVAC)</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Plan de rescate (De acuerdo a la actividad)</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Sistemas de permisos de trabajo</w:t>
      </w:r>
    </w:p>
    <w:p w:rsidR="00E73CD9" w:rsidRPr="00E73CD9" w:rsidRDefault="00E73CD9" w:rsidP="00E73CD9">
      <w:pPr>
        <w:pStyle w:val="Prrafodelista"/>
        <w:numPr>
          <w:ilvl w:val="1"/>
          <w:numId w:val="7"/>
        </w:numPr>
        <w:spacing w:before="240" w:after="120"/>
        <w:ind w:left="1701"/>
        <w:jc w:val="both"/>
        <w:rPr>
          <w:rFonts w:asciiTheme="minorHAnsi" w:hAnsiTheme="minorHAnsi" w:cstheme="minorHAnsi"/>
          <w:b/>
          <w:sz w:val="22"/>
          <w:szCs w:val="22"/>
        </w:rPr>
      </w:pPr>
      <w:r w:rsidRPr="00E73CD9">
        <w:rPr>
          <w:rFonts w:asciiTheme="minorHAnsi" w:hAnsiTheme="minorHAnsi" w:cstheme="minorHAnsi"/>
          <w:sz w:val="22"/>
          <w:szCs w:val="22"/>
        </w:rPr>
        <w:t>Sistemas de reporte de accidentes e incidentes.</w:t>
      </w:r>
    </w:p>
    <w:p w:rsidR="00E73CD9" w:rsidRPr="00E73CD9" w:rsidRDefault="00E73CD9" w:rsidP="00E73CD9">
      <w:pPr>
        <w:pStyle w:val="Prrafodelista"/>
        <w:numPr>
          <w:ilvl w:val="1"/>
          <w:numId w:val="7"/>
        </w:numPr>
        <w:spacing w:before="240" w:after="120"/>
        <w:jc w:val="both"/>
        <w:rPr>
          <w:rFonts w:asciiTheme="minorHAnsi" w:hAnsiTheme="minorHAnsi" w:cstheme="minorHAnsi"/>
          <w:b/>
          <w:sz w:val="22"/>
          <w:szCs w:val="22"/>
        </w:rPr>
      </w:pPr>
      <w:r w:rsidRPr="00E73CD9">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NÓMINA DE PERSONAL</w:t>
      </w:r>
      <w:r w:rsidRPr="00E73CD9">
        <w:rPr>
          <w:rFonts w:asciiTheme="minorHAnsi" w:hAnsiTheme="minorHAnsi" w:cstheme="minorHAnsi"/>
          <w:sz w:val="22"/>
          <w:szCs w:val="22"/>
        </w:rPr>
        <w:t xml:space="preserve"> (nombre y Cédula de Identificación) con los respaldos correspondientes de “dotación de ropa de trabajo y EPP”.</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CONTRATO DEL PERSONAL</w:t>
      </w:r>
      <w:r w:rsidRPr="00E73CD9">
        <w:rPr>
          <w:rFonts w:asciiTheme="minorHAnsi" w:hAnsiTheme="minorHAnsi" w:cstheme="minorHAnsi"/>
          <w:sz w:val="22"/>
          <w:szCs w:val="22"/>
        </w:rPr>
        <w:t xml:space="preserve"> (Bajo la modalidad que corresponda)</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 xml:space="preserve">SEGURO MÉDICO </w:t>
      </w:r>
      <w:r w:rsidRPr="00E73CD9">
        <w:rPr>
          <w:rFonts w:asciiTheme="minorHAnsi" w:hAnsiTheme="minorHAnsi" w:cstheme="minorHAnsi"/>
          <w:sz w:val="22"/>
          <w:szCs w:val="22"/>
        </w:rPr>
        <w:t xml:space="preserve">(cuando aplique). Caso contrario debe contar necesariamente con una póliza de Seguro contra accidentes – grupal o individual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SEGURO OBLIGATORIO CONTRA ACCIDENTES DE TRÁNSITO – SOAT.</w:t>
      </w:r>
      <w:r w:rsidRPr="00E73CD9">
        <w:rPr>
          <w:rFonts w:asciiTheme="minorHAnsi" w:hAnsiTheme="minorHAnsi" w:cstheme="minorHAnsi"/>
          <w:sz w:val="22"/>
          <w:szCs w:val="22"/>
        </w:rPr>
        <w:t xml:space="preserve"> (cuando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COPIA DE PÓLIZA CONTRA ACCIDENTES PERSONALES</w:t>
      </w:r>
      <w:r w:rsidRPr="00E73CD9">
        <w:rPr>
          <w:rFonts w:asciiTheme="minorHAnsi" w:hAnsiTheme="minorHAnsi" w:cstheme="minorHAnsi"/>
          <w:sz w:val="22"/>
          <w:szCs w:val="22"/>
        </w:rPr>
        <w:t xml:space="preserve"> (que cubre gastos médicos, invalidez parcial permanente, invalidez total permanente y muerte)  (cuando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lang w:val="es-BO"/>
        </w:rPr>
        <w:t>CHECK LIST DE VEHÍCULOS LIVIANOS Y PESADOS</w:t>
      </w:r>
      <w:r w:rsidRPr="00E73CD9">
        <w:rPr>
          <w:rFonts w:asciiTheme="minorHAnsi" w:hAnsiTheme="minorHAnsi" w:cstheme="minorHAnsi"/>
          <w:sz w:val="22"/>
          <w:szCs w:val="22"/>
          <w:lang w:val="es-BO"/>
        </w:rPr>
        <w:t xml:space="preserve">. </w:t>
      </w:r>
      <w:r w:rsidRPr="00E73CD9">
        <w:rPr>
          <w:rFonts w:asciiTheme="minorHAnsi" w:hAnsiTheme="minorHAnsi" w:cstheme="minorHAnsi"/>
          <w:sz w:val="22"/>
          <w:szCs w:val="22"/>
        </w:rPr>
        <w:t>(cuando aplique)</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b/>
          <w:sz w:val="22"/>
          <w:szCs w:val="22"/>
        </w:rPr>
        <w:lastRenderedPageBreak/>
        <w:t>CAPACITACIONES BÁSICAS DE SMS</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 xml:space="preserve">12.1. Primeros Auxilios, </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 xml:space="preserve">12.2. Manejo de Extintores, </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12.3. Plan de Emergencia,</w:t>
      </w:r>
    </w:p>
    <w:p w:rsidR="00E73CD9" w:rsidRPr="00E73CD9" w:rsidRDefault="00E73CD9" w:rsidP="00E73CD9">
      <w:pPr>
        <w:spacing w:before="240" w:after="120"/>
        <w:ind w:left="1080"/>
        <w:jc w:val="both"/>
        <w:rPr>
          <w:rFonts w:asciiTheme="minorHAnsi" w:hAnsiTheme="minorHAnsi" w:cstheme="minorHAnsi"/>
          <w:sz w:val="22"/>
          <w:szCs w:val="22"/>
        </w:rPr>
      </w:pPr>
      <w:r w:rsidRPr="00E73CD9">
        <w:rPr>
          <w:rFonts w:asciiTheme="minorHAnsi" w:hAnsiTheme="minorHAnsi" w:cstheme="minorHAnsi"/>
          <w:sz w:val="22"/>
          <w:szCs w:val="22"/>
        </w:rPr>
        <w:t>12.4. Uso de EPP y otros aplicables.</w:t>
      </w:r>
    </w:p>
    <w:p w:rsidR="00E73CD9" w:rsidRPr="00E73CD9" w:rsidRDefault="00E73CD9" w:rsidP="00E73CD9">
      <w:pPr>
        <w:spacing w:before="240" w:after="120"/>
        <w:ind w:left="426"/>
        <w:jc w:val="both"/>
        <w:rPr>
          <w:rFonts w:asciiTheme="minorHAnsi" w:hAnsiTheme="minorHAnsi" w:cstheme="minorHAnsi"/>
          <w:sz w:val="22"/>
          <w:szCs w:val="22"/>
        </w:rPr>
      </w:pPr>
      <w:r w:rsidRPr="00E73CD9">
        <w:rPr>
          <w:rFonts w:asciiTheme="minorHAnsi" w:hAnsiTheme="minorHAnsi" w:cstheme="minorHAnsi"/>
          <w:b/>
          <w:sz w:val="22"/>
          <w:szCs w:val="22"/>
          <w:u w:val="single"/>
        </w:rPr>
        <w:t>NOTA:</w:t>
      </w:r>
      <w:r w:rsidRPr="00E73CD9">
        <w:rPr>
          <w:rFonts w:asciiTheme="minorHAnsi" w:hAnsiTheme="minorHAnsi" w:cstheme="minorHAnsi"/>
          <w:sz w:val="22"/>
          <w:szCs w:val="22"/>
        </w:rPr>
        <w:t xml:space="preserve"> Aplica a todo el personal inmerso en la actividad/obra/proyecto. (Personal propio, y sub contratistas).</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SUSTANCIAS PELIGROSAS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 xml:space="preserve">En todas las áreas donde se transporte, almacene, utilice y/o manipulen sustancias peligrosas deberán existir las </w:t>
      </w:r>
      <w:r w:rsidRPr="00E73CD9">
        <w:rPr>
          <w:rFonts w:asciiTheme="minorHAnsi" w:hAnsiTheme="minorHAnsi" w:cstheme="minorHAnsi"/>
          <w:sz w:val="22"/>
          <w:szCs w:val="22"/>
          <w:u w:val="single"/>
        </w:rPr>
        <w:t>Hojas de Seguridad</w:t>
      </w:r>
      <w:r w:rsidRPr="00E73CD9">
        <w:rPr>
          <w:rFonts w:asciiTheme="minorHAnsi" w:hAnsiTheme="minorHAnsi" w:cstheme="minorHAnsi"/>
          <w:sz w:val="22"/>
          <w:szCs w:val="22"/>
        </w:rPr>
        <w:t xml:space="preserve"> (MSDS) para cada una de las sustancias. Deben ser de conocimiento y estar a disposición de todos los trabajadores.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b/>
          <w:sz w:val="22"/>
          <w:szCs w:val="22"/>
          <w:u w:val="single"/>
        </w:rPr>
        <w:t>NOTA 1</w:t>
      </w:r>
      <w:r w:rsidRPr="00E73CD9">
        <w:rPr>
          <w:rFonts w:asciiTheme="minorHAnsi" w:hAnsiTheme="minorHAnsi" w:cstheme="minorHAnsi"/>
          <w:b/>
          <w:sz w:val="22"/>
          <w:szCs w:val="22"/>
        </w:rPr>
        <w:t>:</w:t>
      </w:r>
      <w:r w:rsidRPr="00E73CD9">
        <w:rPr>
          <w:rFonts w:asciiTheme="minorHAnsi" w:hAnsiTheme="minorHAnsi" w:cstheme="minorHAnsi"/>
          <w:sz w:val="22"/>
          <w:szCs w:val="22"/>
        </w:rPr>
        <w:t xml:space="preserve"> Los presentes requisitos son aplicables de acuerdo a la dinámica de la actividad/obra/proyecto.</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b/>
          <w:sz w:val="22"/>
          <w:szCs w:val="22"/>
          <w:u w:val="single"/>
        </w:rPr>
        <w:t>NOTA 2</w:t>
      </w:r>
      <w:r w:rsidRPr="00E73CD9">
        <w:rPr>
          <w:rFonts w:asciiTheme="minorHAnsi" w:hAnsiTheme="minorHAnsi" w:cstheme="minorHAnsi"/>
          <w:b/>
          <w:sz w:val="22"/>
          <w:szCs w:val="22"/>
        </w:rPr>
        <w:t>:</w:t>
      </w:r>
      <w:r w:rsidRPr="00E73CD9">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3CD9">
        <w:rPr>
          <w:rFonts w:asciiTheme="minorHAnsi" w:hAnsiTheme="minorHAnsi" w:cstheme="minorHAnsi"/>
          <w:b/>
          <w:sz w:val="22"/>
          <w:szCs w:val="22"/>
        </w:rPr>
        <w:t>Unidad de SSMSG de YPFB.</w:t>
      </w:r>
    </w:p>
    <w:p w:rsidR="00E73CD9" w:rsidRPr="00E73CD9" w:rsidRDefault="00E73CD9" w:rsidP="00E73CD9">
      <w:pPr>
        <w:pStyle w:val="Prrafodelista"/>
        <w:numPr>
          <w:ilvl w:val="0"/>
          <w:numId w:val="7"/>
        </w:numPr>
        <w:spacing w:before="240" w:after="120"/>
        <w:contextualSpacing/>
        <w:jc w:val="both"/>
        <w:rPr>
          <w:rFonts w:asciiTheme="minorHAnsi" w:hAnsiTheme="minorHAnsi" w:cstheme="minorHAnsi"/>
          <w:sz w:val="22"/>
          <w:szCs w:val="22"/>
        </w:rPr>
      </w:pPr>
      <w:r w:rsidRPr="00E73CD9">
        <w:rPr>
          <w:rFonts w:asciiTheme="minorHAnsi" w:hAnsiTheme="minorHAnsi" w:cstheme="minorHAnsi"/>
          <w:b/>
          <w:sz w:val="22"/>
          <w:szCs w:val="22"/>
        </w:rPr>
        <w:t>REQUISITOS MÍNIMOS</w:t>
      </w:r>
    </w:p>
    <w:p w:rsidR="00E73CD9" w:rsidRPr="00E73CD9" w:rsidRDefault="00E73CD9" w:rsidP="00E73CD9">
      <w:pPr>
        <w:spacing w:before="240" w:after="120"/>
        <w:ind w:left="360"/>
        <w:jc w:val="both"/>
        <w:rPr>
          <w:rFonts w:asciiTheme="minorHAnsi" w:hAnsiTheme="minorHAnsi" w:cstheme="minorHAnsi"/>
          <w:sz w:val="22"/>
          <w:szCs w:val="22"/>
        </w:rPr>
      </w:pPr>
      <w:r w:rsidRPr="00E73CD9">
        <w:rPr>
          <w:rFonts w:asciiTheme="minorHAnsi" w:hAnsiTheme="minorHAnsi" w:cstheme="minorHAnsi"/>
          <w:sz w:val="22"/>
          <w:szCs w:val="22"/>
        </w:rPr>
        <w:t>Para el ingreso a la actividad/obra/proyecto.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Inducción de SMS (A cargo de YPFB - Unidad Operativa)</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Inducción de SMS (A realizarse “in situ” – A cargo de la empresa Contratista).</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Uso obligatorio de ropa de trabajo (overol, ropa de dos piezas manga larga y otros que sean necesarios o aplicables)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Uso obligatorio de EPP (Equipo de Protección Personal):</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Casco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Calzado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Lentes de seguridad</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Protectores auditivos (si corresponde)</w:t>
      </w:r>
    </w:p>
    <w:p w:rsidR="00E73CD9" w:rsidRPr="00E73CD9" w:rsidRDefault="00E73CD9" w:rsidP="00E73CD9">
      <w:pPr>
        <w:pStyle w:val="Default"/>
        <w:numPr>
          <w:ilvl w:val="0"/>
          <w:numId w:val="9"/>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lastRenderedPageBreak/>
        <w:t>Guantes (específicos a la tarea a realizar)</w:t>
      </w:r>
    </w:p>
    <w:p w:rsidR="00E73CD9" w:rsidRPr="00E73CD9" w:rsidRDefault="00E73CD9" w:rsidP="00E73CD9">
      <w:pPr>
        <w:pStyle w:val="Default"/>
        <w:spacing w:before="240" w:after="120"/>
        <w:ind w:left="851"/>
        <w:rPr>
          <w:rFonts w:asciiTheme="minorHAnsi" w:hAnsiTheme="minorHAnsi" w:cstheme="minorHAnsi"/>
          <w:sz w:val="22"/>
          <w:szCs w:val="22"/>
        </w:rPr>
      </w:pPr>
      <w:r w:rsidRPr="00E73CD9">
        <w:rPr>
          <w:rFonts w:asciiTheme="minorHAnsi" w:hAnsiTheme="minorHAnsi" w:cstheme="minorHAnsi"/>
          <w:b/>
          <w:sz w:val="22"/>
          <w:szCs w:val="22"/>
        </w:rPr>
        <w:t xml:space="preserve">EPP para </w:t>
      </w:r>
      <w:r w:rsidRPr="00E73CD9">
        <w:rPr>
          <w:rFonts w:asciiTheme="minorHAnsi" w:hAnsiTheme="minorHAnsi" w:cstheme="minorHAnsi"/>
          <w:b/>
          <w:sz w:val="22"/>
          <w:szCs w:val="22"/>
          <w:u w:val="single"/>
        </w:rPr>
        <w:t>riesgos especiales</w:t>
      </w:r>
      <w:r w:rsidRPr="00E73CD9">
        <w:rPr>
          <w:rFonts w:asciiTheme="minorHAnsi" w:hAnsiTheme="minorHAnsi" w:cstheme="minorHAnsi"/>
          <w:b/>
          <w:sz w:val="22"/>
          <w:szCs w:val="22"/>
        </w:rPr>
        <w:t xml:space="preserve"> y tareas críticas </w:t>
      </w:r>
      <w:r w:rsidRPr="00E73CD9">
        <w:rPr>
          <w:rFonts w:asciiTheme="minorHAnsi" w:hAnsiTheme="minorHAnsi" w:cstheme="minorHAnsi"/>
          <w:sz w:val="22"/>
          <w:szCs w:val="22"/>
        </w:rPr>
        <w:t>(altura, espacios confinados,      eléctricos, trabajos en caliente, etc,)</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Arnés de seguridad de cuerpo completo.</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Línea de vida. (sistema de supresión contra caídas)</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Detector de gases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rescate para alturas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Guantes dieléctricos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rescate para espacios confinados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Equipo de respiración autónoma (en caso de requerir).</w:t>
      </w:r>
    </w:p>
    <w:p w:rsidR="00E73CD9" w:rsidRPr="00E73CD9" w:rsidRDefault="00E73CD9" w:rsidP="00E73CD9">
      <w:pPr>
        <w:pStyle w:val="Default"/>
        <w:numPr>
          <w:ilvl w:val="0"/>
          <w:numId w:val="10"/>
        </w:numPr>
        <w:spacing w:before="240" w:after="120"/>
        <w:ind w:left="1560"/>
        <w:rPr>
          <w:rFonts w:asciiTheme="minorHAnsi" w:hAnsiTheme="minorHAnsi" w:cstheme="minorHAnsi"/>
          <w:sz w:val="22"/>
          <w:szCs w:val="22"/>
        </w:rPr>
      </w:pPr>
      <w:r w:rsidRPr="00E73CD9">
        <w:rPr>
          <w:rFonts w:asciiTheme="minorHAnsi" w:hAnsiTheme="minorHAnsi" w:cstheme="minorHAnsi"/>
          <w:sz w:val="22"/>
          <w:szCs w:val="22"/>
        </w:rPr>
        <w:t xml:space="preserve">Extintores para el área de intervención y combate contra incendios. Trabajos en caliente (soldadura, eléctricos, etc.).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DOCUMENTACIÓN QUE DEBE ESTAR EN LA ACTIVIDAD/OBRA/PROYECTO: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Plan de Seguridad y Salud Ocupacional (Específico)</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Plan de Emergencias/Contingencias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Procedimientos de trabajo para las actividades a realizar</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Nómina del personal, con copia de su póliza de seguro contra accidente</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Permiso de trabajo, ATS – Identificación de peligros y riesgos</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rPr>
      </w:pPr>
      <w:r w:rsidRPr="00E73CD9">
        <w:rPr>
          <w:rFonts w:asciiTheme="minorHAnsi" w:hAnsiTheme="minorHAnsi" w:cstheme="minorHAnsi"/>
          <w:b/>
          <w:sz w:val="22"/>
          <w:szCs w:val="22"/>
        </w:rPr>
        <w:t>DOCUMENTACIÓN PARA DATA BOOK:</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 xml:space="preserve">Plan específico de Seguridad y Salud Ocupacional </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Procedimientos de las actividades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Reporte de accidentes/incidentes y Acciones correctivas (lecciones aprendidas)</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Reporte Mensual de Indicadores SYSO (firmado por los responsables). (El formato será remitido por el área de SMS de YPFB)</w:t>
      </w:r>
    </w:p>
    <w:p w:rsidR="00E73CD9" w:rsidRPr="00E73CD9" w:rsidRDefault="00E73CD9" w:rsidP="00E73CD9">
      <w:pPr>
        <w:pStyle w:val="Prrafodelista"/>
        <w:numPr>
          <w:ilvl w:val="1"/>
          <w:numId w:val="7"/>
        </w:numPr>
        <w:spacing w:before="240" w:after="120"/>
        <w:ind w:left="1560"/>
        <w:jc w:val="both"/>
        <w:rPr>
          <w:rFonts w:asciiTheme="minorHAnsi" w:hAnsiTheme="minorHAnsi" w:cstheme="minorHAnsi"/>
          <w:sz w:val="22"/>
          <w:szCs w:val="22"/>
        </w:rPr>
      </w:pPr>
      <w:r w:rsidRPr="00E73CD9">
        <w:rPr>
          <w:rFonts w:asciiTheme="minorHAnsi" w:hAnsiTheme="minorHAnsi" w:cstheme="minorHAnsi"/>
          <w:sz w:val="22"/>
          <w:szCs w:val="22"/>
        </w:rPr>
        <w:t xml:space="preserve">Registro de capacitaciones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lastRenderedPageBreak/>
        <w:t xml:space="preserve">De acuerdo a las características y dinámica de cada proyecto podrá establecerse una reunión inicial y posterior a ello reuniones periódicas de consulta con el área de SMS de YPFB. </w:t>
      </w:r>
    </w:p>
    <w:p w:rsidR="00E73CD9" w:rsidRPr="00E73CD9" w:rsidRDefault="00E73CD9" w:rsidP="00E73CD9">
      <w:pPr>
        <w:pStyle w:val="Prrafodelista"/>
        <w:numPr>
          <w:ilvl w:val="0"/>
          <w:numId w:val="7"/>
        </w:numPr>
        <w:spacing w:before="240" w:after="120"/>
        <w:jc w:val="both"/>
        <w:rPr>
          <w:rFonts w:asciiTheme="minorHAnsi" w:hAnsiTheme="minorHAnsi" w:cstheme="minorHAnsi"/>
          <w:b/>
          <w:sz w:val="22"/>
          <w:szCs w:val="22"/>
          <w:u w:val="single"/>
        </w:rPr>
      </w:pPr>
      <w:r w:rsidRPr="00E73CD9">
        <w:rPr>
          <w:rFonts w:asciiTheme="minorHAnsi" w:hAnsiTheme="minorHAnsi" w:cstheme="minorHAnsi"/>
          <w:sz w:val="22"/>
          <w:szCs w:val="22"/>
        </w:rPr>
        <w:t xml:space="preserve">Toda empresa contratista </w:t>
      </w:r>
      <w:r w:rsidRPr="00E73CD9">
        <w:rPr>
          <w:rFonts w:asciiTheme="minorHAnsi" w:hAnsiTheme="minorHAnsi" w:cstheme="minorHAnsi"/>
          <w:sz w:val="22"/>
          <w:szCs w:val="22"/>
          <w:u w:val="single"/>
        </w:rPr>
        <w:t>directa de YPFB</w:t>
      </w:r>
      <w:r w:rsidRPr="00E73CD9">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E73CD9" w:rsidRPr="00E73CD9" w:rsidRDefault="00E73CD9" w:rsidP="00E73CD9">
      <w:pPr>
        <w:pStyle w:val="Prrafodelista"/>
        <w:numPr>
          <w:ilvl w:val="0"/>
          <w:numId w:val="7"/>
        </w:numPr>
        <w:spacing w:before="240" w:after="120"/>
        <w:jc w:val="both"/>
        <w:rPr>
          <w:rFonts w:asciiTheme="minorHAnsi" w:hAnsiTheme="minorHAnsi" w:cstheme="minorHAnsi"/>
          <w:sz w:val="22"/>
          <w:szCs w:val="22"/>
        </w:rPr>
      </w:pPr>
      <w:r w:rsidRPr="00E73CD9">
        <w:rPr>
          <w:rFonts w:asciiTheme="minorHAnsi" w:hAnsiTheme="minorHAnsi" w:cstheme="minorHAnsi"/>
          <w:sz w:val="22"/>
          <w:szCs w:val="22"/>
        </w:rPr>
        <w:t xml:space="preserve">YPFB Corporación se reserva el derecho de solicitar nuevos requisitos de SySO   que sean necesarios para garantizar la correcta ejecución de la actividad, cuyo objetivo es prevenir accidentes e incidentes. </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lastRenderedPageBreak/>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DA0B6C" w:rsidRPr="00DA0B6C" w:rsidRDefault="00DA0B6C" w:rsidP="00DA0B6C">
      <w:pPr>
        <w:pStyle w:val="Prrafodelista"/>
        <w:rPr>
          <w:rFonts w:asciiTheme="minorHAnsi" w:hAnsiTheme="minorHAnsi" w:cstheme="minorHAnsi"/>
          <w:sz w:val="22"/>
          <w:szCs w:val="22"/>
        </w:rPr>
      </w:pPr>
    </w:p>
    <w:p w:rsidR="00DA0B6C" w:rsidRPr="008D71A8" w:rsidRDefault="00DA0B6C" w:rsidP="00DA0B6C">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DA0B6C" w:rsidRPr="008D71A8" w:rsidRDefault="00DA0B6C" w:rsidP="00DA0B6C">
      <w:pPr>
        <w:rPr>
          <w:rFonts w:asciiTheme="minorHAnsi" w:hAnsiTheme="minorHAnsi" w:cstheme="minorHAnsi"/>
          <w:b/>
          <w:bCs/>
          <w:sz w:val="22"/>
          <w:szCs w:val="22"/>
          <w:u w:val="single"/>
          <w:lang w:val="es-BO"/>
        </w:rPr>
      </w:pPr>
    </w:p>
    <w:p w:rsidR="00DA0B6C" w:rsidRPr="008D71A8" w:rsidRDefault="00DA0B6C" w:rsidP="00DA0B6C">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DA0B6C" w:rsidRPr="008D71A8" w:rsidRDefault="00DA0B6C" w:rsidP="00DA0B6C">
      <w:pPr>
        <w:widowControl w:val="0"/>
        <w:autoSpaceDE w:val="0"/>
        <w:autoSpaceDN w:val="0"/>
        <w:adjustRightInd w:val="0"/>
        <w:jc w:val="both"/>
        <w:rPr>
          <w:rFonts w:asciiTheme="minorHAnsi" w:hAnsiTheme="minorHAnsi" w:cstheme="minorHAnsi"/>
          <w:b/>
          <w:sz w:val="22"/>
          <w:szCs w:val="22"/>
          <w:u w:val="single"/>
        </w:rPr>
      </w:pPr>
    </w:p>
    <w:p w:rsidR="00DA0B6C" w:rsidRPr="00B248F1" w:rsidRDefault="00DA0B6C" w:rsidP="00DA0B6C">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sz w:val="22"/>
          <w:szCs w:val="22"/>
        </w:rPr>
        <w:t>A elección de la empresa (proponente o adjudicada, según corresponda) ésta podrá optar por uno de los siguientes instrumentos financieros:</w:t>
      </w:r>
    </w:p>
    <w:p w:rsidR="00DA0B6C" w:rsidRPr="00B248F1" w:rsidRDefault="00DA0B6C" w:rsidP="00DA0B6C">
      <w:pPr>
        <w:tabs>
          <w:tab w:val="left" w:pos="1206"/>
        </w:tabs>
        <w:contextualSpacing/>
        <w:jc w:val="both"/>
        <w:rPr>
          <w:rFonts w:asciiTheme="minorHAnsi" w:hAnsiTheme="minorHAnsi" w:cstheme="minorHAnsi"/>
          <w:sz w:val="22"/>
          <w:szCs w:val="22"/>
        </w:rPr>
      </w:pPr>
    </w:p>
    <w:p w:rsidR="00DA0B6C" w:rsidRPr="00B248F1" w:rsidRDefault="00DA0B6C" w:rsidP="00DA0B6C">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b/>
          <w:sz w:val="22"/>
          <w:szCs w:val="22"/>
        </w:rPr>
        <w:t>Boleta de Garantía</w:t>
      </w:r>
      <w:r w:rsidRPr="00B248F1">
        <w:rPr>
          <w:rFonts w:asciiTheme="minorHAnsi" w:hAnsiTheme="minorHAnsi" w:cstheme="minorHAnsi"/>
          <w:sz w:val="22"/>
          <w:szCs w:val="22"/>
        </w:rPr>
        <w:t xml:space="preserve">, emitida por una Entidad de Intermediación Financiera (Bancaria) del Estado Plurinacional de Bolivia con estructura de alcance a nivel nacional, registrada, autorizada y bajo el </w:t>
      </w:r>
      <w:r w:rsidRPr="00B248F1">
        <w:rPr>
          <w:rFonts w:asciiTheme="minorHAnsi" w:hAnsiTheme="minorHAnsi" w:cstheme="minorHAnsi"/>
          <w:sz w:val="22"/>
          <w:szCs w:val="22"/>
        </w:rPr>
        <w:lastRenderedPageBreak/>
        <w:t>control de la Autoridad de Supervisión del Sistema Financiero-ASFI, a la orden/a favor de Yacimientos Petrolíferos Fiscales Bolivianos / YPFB, con las características expresas de renovable, irrevocable y de ejecución inmediata con vigencia de ciento veinte (120) días calendario computables a partir de la fecha de Presentación de Propuestas, por un monto equivalente de  al menos 1 % del valor total de la propuesta económica.</w:t>
      </w:r>
    </w:p>
    <w:p w:rsidR="00DA0B6C" w:rsidRPr="00B248F1" w:rsidRDefault="00DA0B6C" w:rsidP="00DA0B6C">
      <w:pPr>
        <w:tabs>
          <w:tab w:val="left" w:pos="1206"/>
        </w:tabs>
        <w:contextualSpacing/>
        <w:jc w:val="both"/>
        <w:rPr>
          <w:rFonts w:asciiTheme="minorHAnsi" w:hAnsiTheme="minorHAnsi" w:cstheme="minorHAnsi"/>
          <w:sz w:val="22"/>
          <w:szCs w:val="22"/>
        </w:rPr>
      </w:pPr>
    </w:p>
    <w:p w:rsidR="00DA0B6C" w:rsidRPr="00B248F1" w:rsidRDefault="00DA0B6C" w:rsidP="00DA0B6C">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b/>
          <w:sz w:val="22"/>
          <w:szCs w:val="22"/>
        </w:rPr>
        <w:t>Garantía a Primer Requerimiento</w:t>
      </w:r>
      <w:r w:rsidRPr="00B248F1">
        <w:rPr>
          <w:rFonts w:asciiTheme="minorHAnsi" w:hAnsiTheme="minorHAnsi" w:cstheme="minorHAnsi"/>
          <w:sz w:val="22"/>
          <w:szCs w:val="22"/>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ciento veinte (120) días calendario computables a partir de la fecha de Presentación de Propuestas, por un monto equivalente de  al menos 1 % del valor total la propuesta económica.</w:t>
      </w:r>
    </w:p>
    <w:p w:rsidR="00DA0B6C" w:rsidRPr="00B248F1" w:rsidRDefault="00DA0B6C" w:rsidP="00DA0B6C">
      <w:pPr>
        <w:tabs>
          <w:tab w:val="left" w:pos="1206"/>
        </w:tabs>
        <w:contextualSpacing/>
        <w:jc w:val="both"/>
        <w:rPr>
          <w:rFonts w:asciiTheme="minorHAnsi" w:hAnsiTheme="minorHAnsi" w:cstheme="minorHAnsi"/>
          <w:sz w:val="22"/>
          <w:szCs w:val="22"/>
        </w:rPr>
      </w:pPr>
    </w:p>
    <w:p w:rsidR="00DA0B6C" w:rsidRPr="008D71A8" w:rsidRDefault="00DA0B6C" w:rsidP="00DA0B6C">
      <w:pPr>
        <w:tabs>
          <w:tab w:val="left" w:pos="1206"/>
        </w:tabs>
        <w:contextualSpacing/>
        <w:jc w:val="both"/>
        <w:rPr>
          <w:rFonts w:asciiTheme="minorHAnsi" w:hAnsiTheme="minorHAnsi" w:cstheme="minorHAnsi"/>
          <w:sz w:val="22"/>
          <w:szCs w:val="22"/>
        </w:rPr>
      </w:pPr>
      <w:r w:rsidRPr="00B248F1">
        <w:rPr>
          <w:rFonts w:asciiTheme="minorHAnsi" w:hAnsiTheme="minorHAnsi" w:cstheme="minorHAnsi"/>
          <w:b/>
          <w:sz w:val="22"/>
          <w:szCs w:val="22"/>
        </w:rPr>
        <w:t>Póliza de caución a Primer requerimiento para Entidades Públicas</w:t>
      </w:r>
      <w:r w:rsidRPr="00B248F1">
        <w:rPr>
          <w:rFonts w:asciiTheme="minorHAnsi" w:hAnsiTheme="minorHAnsi" w:cstheme="minorHAnsi"/>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ciento veinte (120)  días calendario computables a partir de la fecha de Presentación de Propuestas, por un monto equivalente de  al menos  1 % del valor total de la propuesta económica.</w:t>
      </w:r>
    </w:p>
    <w:p w:rsidR="00DA0B6C" w:rsidRPr="008D71A8" w:rsidRDefault="00DA0B6C" w:rsidP="00DA0B6C">
      <w:pPr>
        <w:tabs>
          <w:tab w:val="left" w:pos="1206"/>
        </w:tabs>
        <w:contextualSpacing/>
        <w:jc w:val="both"/>
        <w:rPr>
          <w:rFonts w:asciiTheme="minorHAnsi" w:hAnsiTheme="minorHAnsi" w:cstheme="minorHAnsi"/>
          <w:b/>
          <w:sz w:val="22"/>
          <w:szCs w:val="22"/>
        </w:rPr>
      </w:pPr>
    </w:p>
    <w:p w:rsidR="00DA0B6C" w:rsidRPr="008D71A8" w:rsidRDefault="00DA0B6C" w:rsidP="00DA0B6C">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4.2. GARANTÍA DE CORRECTA INVERSIÓN DE ANTICIPO</w:t>
      </w:r>
    </w:p>
    <w:p w:rsidR="00DA0B6C" w:rsidRPr="008D71A8" w:rsidRDefault="00DA0B6C" w:rsidP="00DA0B6C">
      <w:pPr>
        <w:widowControl w:val="0"/>
        <w:autoSpaceDE w:val="0"/>
        <w:autoSpaceDN w:val="0"/>
        <w:adjustRightInd w:val="0"/>
        <w:jc w:val="both"/>
        <w:rPr>
          <w:rFonts w:asciiTheme="minorHAnsi" w:hAnsiTheme="minorHAnsi" w:cstheme="minorHAnsi"/>
          <w:b/>
          <w:sz w:val="22"/>
          <w:szCs w:val="22"/>
          <w:u w:val="single"/>
        </w:rPr>
      </w:pPr>
    </w:p>
    <w:p w:rsidR="00DA0B6C" w:rsidRPr="008D71A8" w:rsidRDefault="00DA0B6C" w:rsidP="00DA0B6C">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w:t>
      </w:r>
    </w:p>
    <w:p w:rsidR="00DA0B6C" w:rsidRPr="008D71A8" w:rsidRDefault="00DA0B6C" w:rsidP="00DA0B6C">
      <w:pPr>
        <w:widowControl w:val="0"/>
        <w:autoSpaceDE w:val="0"/>
        <w:autoSpaceDN w:val="0"/>
        <w:adjustRightInd w:val="0"/>
        <w:jc w:val="both"/>
        <w:rPr>
          <w:rFonts w:asciiTheme="minorHAnsi" w:hAnsiTheme="minorHAnsi" w:cstheme="minorHAnsi"/>
          <w:sz w:val="22"/>
          <w:szCs w:val="22"/>
          <w:u w:val="single"/>
        </w:rPr>
      </w:pPr>
    </w:p>
    <w:p w:rsidR="00DA0B6C" w:rsidRPr="008D71A8" w:rsidRDefault="00DA0B6C" w:rsidP="00DA0B6C">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DA0B6C" w:rsidRPr="008D71A8" w:rsidRDefault="00DA0B6C" w:rsidP="00DA0B6C">
      <w:pPr>
        <w:widowControl w:val="0"/>
        <w:autoSpaceDE w:val="0"/>
        <w:autoSpaceDN w:val="0"/>
        <w:adjustRightInd w:val="0"/>
        <w:jc w:val="both"/>
        <w:rPr>
          <w:rFonts w:asciiTheme="minorHAnsi" w:hAnsiTheme="minorHAnsi" w:cstheme="minorHAnsi"/>
          <w:b/>
          <w:sz w:val="22"/>
          <w:szCs w:val="22"/>
          <w:lang w:val="es-BO"/>
        </w:rPr>
      </w:pPr>
    </w:p>
    <w:p w:rsidR="00DA0B6C" w:rsidRDefault="00DA0B6C" w:rsidP="00DA0B6C">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DA0B6C" w:rsidRDefault="00DA0B6C" w:rsidP="00DA0B6C">
      <w:pPr>
        <w:widowControl w:val="0"/>
        <w:autoSpaceDE w:val="0"/>
        <w:autoSpaceDN w:val="0"/>
        <w:adjustRightInd w:val="0"/>
        <w:jc w:val="both"/>
        <w:rPr>
          <w:rFonts w:asciiTheme="minorHAnsi" w:hAnsiTheme="minorHAnsi" w:cstheme="minorHAnsi"/>
          <w:sz w:val="22"/>
          <w:szCs w:val="22"/>
          <w:lang w:val="es-BO"/>
        </w:rPr>
      </w:pPr>
    </w:p>
    <w:p w:rsidR="00DA0B6C" w:rsidRPr="008D71A8" w:rsidRDefault="00DA0B6C" w:rsidP="00DA0B6C">
      <w:pPr>
        <w:widowControl w:val="0"/>
        <w:autoSpaceDE w:val="0"/>
        <w:autoSpaceDN w:val="0"/>
        <w:adjustRightInd w:val="0"/>
        <w:jc w:val="both"/>
        <w:rPr>
          <w:rFonts w:asciiTheme="minorHAnsi" w:hAnsiTheme="minorHAnsi" w:cstheme="minorHAnsi"/>
          <w:sz w:val="22"/>
          <w:szCs w:val="22"/>
          <w:lang w:val="es-BO"/>
        </w:rPr>
      </w:pPr>
    </w:p>
    <w:p w:rsidR="00DA0B6C" w:rsidRPr="008D71A8" w:rsidRDefault="00DA0B6C" w:rsidP="00DA0B6C">
      <w:pPr>
        <w:widowControl w:val="0"/>
        <w:autoSpaceDE w:val="0"/>
        <w:autoSpaceDN w:val="0"/>
        <w:adjustRightInd w:val="0"/>
        <w:jc w:val="both"/>
        <w:rPr>
          <w:rFonts w:asciiTheme="minorHAnsi" w:hAnsiTheme="minorHAnsi" w:cstheme="minorHAnsi"/>
          <w:b/>
          <w:sz w:val="22"/>
          <w:szCs w:val="22"/>
          <w:u w:val="single"/>
        </w:rPr>
      </w:pPr>
      <w:bookmarkStart w:id="0" w:name="_Toc314666251"/>
      <w:r w:rsidRPr="008D71A8">
        <w:rPr>
          <w:rFonts w:asciiTheme="minorHAnsi" w:hAnsiTheme="minorHAnsi" w:cstheme="minorHAnsi"/>
          <w:b/>
          <w:sz w:val="22"/>
          <w:szCs w:val="22"/>
          <w:u w:val="single"/>
        </w:rPr>
        <w:lastRenderedPageBreak/>
        <w:t>4.3. GARANTÍA DE CUMPLIMIENTO DE CONTRATO</w:t>
      </w:r>
      <w:bookmarkEnd w:id="0"/>
    </w:p>
    <w:p w:rsidR="00DA0B6C" w:rsidRPr="008D71A8" w:rsidRDefault="00DA0B6C" w:rsidP="00DA0B6C">
      <w:pPr>
        <w:widowControl w:val="0"/>
        <w:autoSpaceDE w:val="0"/>
        <w:autoSpaceDN w:val="0"/>
        <w:adjustRightInd w:val="0"/>
        <w:jc w:val="both"/>
        <w:rPr>
          <w:rFonts w:asciiTheme="minorHAnsi" w:hAnsiTheme="minorHAnsi" w:cstheme="minorHAnsi"/>
          <w:b/>
          <w:sz w:val="22"/>
          <w:szCs w:val="22"/>
          <w:u w:val="single"/>
        </w:rPr>
      </w:pPr>
    </w:p>
    <w:p w:rsidR="00DA0B6C" w:rsidRDefault="00DA0B6C" w:rsidP="00DA0B6C">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 xml:space="preserve">A elección de la empresa (proponente o adjudicada, según corresponda) ésta podrá optar por uno de los siguientes instrumentos financieros: </w:t>
      </w:r>
    </w:p>
    <w:p w:rsidR="00DA0B6C" w:rsidRPr="008D71A8" w:rsidRDefault="00DA0B6C" w:rsidP="00DA0B6C">
      <w:pPr>
        <w:widowControl w:val="0"/>
        <w:autoSpaceDE w:val="0"/>
        <w:autoSpaceDN w:val="0"/>
        <w:adjustRightInd w:val="0"/>
        <w:jc w:val="both"/>
        <w:rPr>
          <w:rFonts w:asciiTheme="minorHAnsi" w:hAnsiTheme="minorHAnsi" w:cstheme="minorHAnsi"/>
          <w:sz w:val="22"/>
          <w:szCs w:val="22"/>
          <w:u w:val="single"/>
        </w:rPr>
      </w:pPr>
    </w:p>
    <w:p w:rsidR="00DA0B6C" w:rsidRPr="008D71A8" w:rsidRDefault="00DA0B6C" w:rsidP="00DA0B6C">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DA0B6C" w:rsidRPr="008D71A8" w:rsidRDefault="00DA0B6C" w:rsidP="00DA0B6C">
      <w:pPr>
        <w:widowControl w:val="0"/>
        <w:autoSpaceDE w:val="0"/>
        <w:autoSpaceDN w:val="0"/>
        <w:adjustRightInd w:val="0"/>
        <w:jc w:val="both"/>
        <w:rPr>
          <w:rFonts w:asciiTheme="minorHAnsi" w:hAnsiTheme="minorHAnsi" w:cstheme="minorHAnsi"/>
          <w:sz w:val="22"/>
          <w:szCs w:val="22"/>
          <w:lang w:val="es-BO"/>
        </w:rPr>
      </w:pPr>
    </w:p>
    <w:p w:rsidR="00DA0B6C" w:rsidRPr="008D71A8" w:rsidRDefault="00DA0B6C" w:rsidP="00DA0B6C">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A0B6C" w:rsidRPr="008D71A8" w:rsidRDefault="00DA0B6C" w:rsidP="00DA0B6C">
      <w:pPr>
        <w:widowControl w:val="0"/>
        <w:autoSpaceDE w:val="0"/>
        <w:autoSpaceDN w:val="0"/>
        <w:adjustRightInd w:val="0"/>
        <w:jc w:val="both"/>
        <w:rPr>
          <w:rFonts w:asciiTheme="minorHAnsi" w:hAnsiTheme="minorHAnsi" w:cstheme="minorHAnsi"/>
          <w:b/>
          <w:sz w:val="22"/>
          <w:szCs w:val="22"/>
          <w:lang w:val="es-BO"/>
        </w:rPr>
      </w:pPr>
    </w:p>
    <w:p w:rsidR="00DA0B6C" w:rsidRPr="008D71A8" w:rsidRDefault="00DA0B6C" w:rsidP="00DA0B6C">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DA0B6C" w:rsidRPr="008D71A8" w:rsidRDefault="00DA0B6C" w:rsidP="00DA0B6C">
      <w:pPr>
        <w:widowControl w:val="0"/>
        <w:autoSpaceDE w:val="0"/>
        <w:autoSpaceDN w:val="0"/>
        <w:adjustRightInd w:val="0"/>
        <w:jc w:val="both"/>
        <w:rPr>
          <w:rFonts w:asciiTheme="minorHAnsi" w:hAnsiTheme="minorHAnsi" w:cstheme="minorHAnsi"/>
          <w:sz w:val="22"/>
          <w:szCs w:val="22"/>
          <w:lang w:val="es-BO"/>
        </w:rPr>
      </w:pPr>
    </w:p>
    <w:p w:rsidR="00DA0B6C" w:rsidRPr="008D71A8" w:rsidRDefault="00DA0B6C" w:rsidP="00DA0B6C">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DA0B6C" w:rsidRPr="008D71A8" w:rsidRDefault="00DA0B6C" w:rsidP="00DA0B6C">
      <w:pPr>
        <w:widowControl w:val="0"/>
        <w:autoSpaceDE w:val="0"/>
        <w:autoSpaceDN w:val="0"/>
        <w:adjustRightInd w:val="0"/>
        <w:jc w:val="both"/>
        <w:rPr>
          <w:rFonts w:asciiTheme="minorHAnsi" w:hAnsiTheme="minorHAnsi" w:cstheme="minorHAnsi"/>
          <w:b/>
          <w:sz w:val="22"/>
          <w:szCs w:val="22"/>
          <w:u w:val="single"/>
        </w:rPr>
      </w:pPr>
    </w:p>
    <w:p w:rsidR="00DA0B6C" w:rsidRPr="008D71A8" w:rsidRDefault="00DA0B6C" w:rsidP="00DA0B6C">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DA0B6C" w:rsidRDefault="00DA0B6C" w:rsidP="00DA0B6C">
      <w:pPr>
        <w:widowControl w:val="0"/>
        <w:autoSpaceDE w:val="0"/>
        <w:autoSpaceDN w:val="0"/>
        <w:adjustRightInd w:val="0"/>
        <w:jc w:val="both"/>
        <w:rPr>
          <w:rFonts w:asciiTheme="minorHAnsi" w:hAnsiTheme="minorHAnsi" w:cstheme="minorHAnsi"/>
          <w:sz w:val="22"/>
          <w:szCs w:val="22"/>
          <w:u w:val="single"/>
        </w:rPr>
      </w:pPr>
    </w:p>
    <w:p w:rsidR="00DA0B6C" w:rsidRPr="008D71A8" w:rsidRDefault="00DA0B6C" w:rsidP="00DA0B6C">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DA0B6C" w:rsidRPr="008D71A8" w:rsidRDefault="00DA0B6C" w:rsidP="00DA0B6C">
      <w:pPr>
        <w:widowControl w:val="0"/>
        <w:autoSpaceDE w:val="0"/>
        <w:autoSpaceDN w:val="0"/>
        <w:adjustRightInd w:val="0"/>
        <w:jc w:val="both"/>
        <w:rPr>
          <w:rFonts w:asciiTheme="minorHAnsi" w:hAnsiTheme="minorHAnsi" w:cstheme="minorHAnsi"/>
          <w:b/>
          <w:sz w:val="22"/>
          <w:szCs w:val="22"/>
          <w:lang w:val="es-BO"/>
        </w:rPr>
      </w:pPr>
    </w:p>
    <w:p w:rsidR="00DA0B6C" w:rsidRDefault="00DA0B6C" w:rsidP="00DA0B6C">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w:t>
      </w:r>
      <w:r w:rsidRPr="008D71A8">
        <w:rPr>
          <w:rFonts w:asciiTheme="minorHAnsi" w:hAnsiTheme="minorHAnsi" w:cstheme="minorHAnsi"/>
          <w:sz w:val="22"/>
          <w:szCs w:val="22"/>
          <w:lang w:val="es-BO"/>
        </w:rPr>
        <w:lastRenderedPageBreak/>
        <w:t>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DA0B6C" w:rsidRDefault="00DA0B6C" w:rsidP="00DA0B6C">
      <w:pPr>
        <w:widowControl w:val="0"/>
        <w:autoSpaceDE w:val="0"/>
        <w:autoSpaceDN w:val="0"/>
        <w:adjustRightInd w:val="0"/>
        <w:jc w:val="both"/>
        <w:rPr>
          <w:rFonts w:asciiTheme="minorHAnsi" w:hAnsiTheme="minorHAnsi" w:cstheme="minorHAnsi"/>
          <w:sz w:val="22"/>
          <w:szCs w:val="22"/>
          <w:lang w:val="es-BO"/>
        </w:rPr>
      </w:pPr>
    </w:p>
    <w:p w:rsidR="00DA0B6C" w:rsidRPr="00B248F1" w:rsidRDefault="00DA0B6C" w:rsidP="00DA0B6C">
      <w:pPr>
        <w:spacing w:line="360" w:lineRule="auto"/>
        <w:rPr>
          <w:rFonts w:asciiTheme="minorHAnsi" w:hAnsiTheme="minorHAnsi" w:cstheme="minorHAnsi"/>
          <w:b/>
          <w:bCs/>
          <w:sz w:val="22"/>
          <w:szCs w:val="22"/>
          <w:u w:val="single"/>
        </w:rPr>
      </w:pPr>
      <w:r w:rsidRPr="008D71A8">
        <w:rPr>
          <w:rFonts w:asciiTheme="minorHAnsi" w:hAnsiTheme="minorHAnsi" w:cstheme="minorHAnsi"/>
          <w:b/>
          <w:sz w:val="22"/>
          <w:szCs w:val="22"/>
          <w:u w:val="single"/>
        </w:rPr>
        <w:t>4.</w:t>
      </w:r>
      <w:r>
        <w:rPr>
          <w:rFonts w:asciiTheme="minorHAnsi" w:hAnsiTheme="minorHAnsi" w:cstheme="minorHAnsi"/>
          <w:b/>
          <w:sz w:val="22"/>
          <w:szCs w:val="22"/>
          <w:u w:val="single"/>
        </w:rPr>
        <w:t>5</w:t>
      </w:r>
      <w:r w:rsidRPr="008D71A8">
        <w:rPr>
          <w:rFonts w:asciiTheme="minorHAnsi" w:hAnsiTheme="minorHAnsi" w:cstheme="minorHAnsi"/>
          <w:b/>
          <w:sz w:val="22"/>
          <w:szCs w:val="22"/>
          <w:u w:val="single"/>
        </w:rPr>
        <w:t>.</w:t>
      </w:r>
      <w:r w:rsidRPr="00B248F1">
        <w:rPr>
          <w:rFonts w:asciiTheme="minorHAnsi" w:hAnsiTheme="minorHAnsi" w:cstheme="minorHAnsi"/>
          <w:b/>
          <w:sz w:val="22"/>
          <w:szCs w:val="22"/>
          <w:u w:val="single"/>
        </w:rPr>
        <w:t xml:space="preserve"> </w:t>
      </w:r>
      <w:r w:rsidRPr="00B248F1">
        <w:rPr>
          <w:rFonts w:asciiTheme="minorHAnsi" w:hAnsiTheme="minorHAnsi" w:cstheme="minorHAnsi"/>
          <w:b/>
          <w:bCs/>
          <w:sz w:val="22"/>
          <w:szCs w:val="22"/>
          <w:u w:val="single"/>
        </w:rPr>
        <w:t>INSTRUCCIONES PARA LA EMISION DE INSTRUMENTOS FINANCIEROS</w:t>
      </w:r>
    </w:p>
    <w:p w:rsidR="00DA0B6C" w:rsidRPr="00B248F1" w:rsidRDefault="00DA0B6C" w:rsidP="00DA0B6C">
      <w:pPr>
        <w:jc w:val="both"/>
        <w:rPr>
          <w:rFonts w:asciiTheme="minorHAnsi" w:hAnsiTheme="minorHAnsi" w:cstheme="minorHAnsi"/>
          <w:sz w:val="22"/>
          <w:szCs w:val="22"/>
        </w:rPr>
      </w:pPr>
      <w:r w:rsidRPr="00B248F1">
        <w:rPr>
          <w:rFonts w:asciiTheme="minorHAnsi" w:hAnsiTheme="minorHAnsi" w:cstheme="minorHAnsi"/>
          <w:sz w:val="22"/>
          <w:szCs w:val="22"/>
        </w:rPr>
        <w:t xml:space="preserve">El Proponente o Adjudicado deberá solicitar o instruir a la entidad de intermediación financiera bancaría, el correcto registro de datos o información en los Instrumentos Financieros de Garantía requeridos, </w:t>
      </w:r>
      <w:r w:rsidRPr="00B248F1">
        <w:rPr>
          <w:rFonts w:asciiTheme="minorHAnsi" w:hAnsiTheme="minorHAnsi" w:cstheme="minorHAnsi"/>
          <w:sz w:val="22"/>
          <w:szCs w:val="22"/>
          <w:u w:val="single"/>
        </w:rPr>
        <w:t>cumpliendo obligatoriamente</w:t>
      </w:r>
      <w:r w:rsidRPr="00B248F1">
        <w:rPr>
          <w:rFonts w:asciiTheme="minorHAnsi" w:hAnsiTheme="minorHAnsi" w:cstheme="minorHAnsi"/>
          <w:sz w:val="22"/>
          <w:szCs w:val="22"/>
        </w:rPr>
        <w:t xml:space="preserve"> con las siguientes condiciones: </w:t>
      </w:r>
    </w:p>
    <w:tbl>
      <w:tblPr>
        <w:tblW w:w="8286" w:type="dxa"/>
        <w:tblInd w:w="108" w:type="dxa"/>
        <w:tblCellMar>
          <w:left w:w="0" w:type="dxa"/>
          <w:right w:w="0" w:type="dxa"/>
        </w:tblCellMar>
        <w:tblLook w:val="04A0" w:firstRow="1" w:lastRow="0" w:firstColumn="1" w:lastColumn="0" w:noHBand="0" w:noVBand="1"/>
      </w:tblPr>
      <w:tblGrid>
        <w:gridCol w:w="2594"/>
        <w:gridCol w:w="5692"/>
      </w:tblGrid>
      <w:tr w:rsidR="00DA0B6C" w:rsidRPr="00B248F1" w:rsidTr="00DA0B6C">
        <w:trPr>
          <w:trHeight w:val="273"/>
          <w:tblHeader/>
        </w:trPr>
        <w:tc>
          <w:tcPr>
            <w:tcW w:w="25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A0B6C" w:rsidRPr="00B248F1" w:rsidRDefault="00DA0B6C" w:rsidP="00703213">
            <w:pPr>
              <w:pStyle w:val="Prrafodelista"/>
              <w:ind w:left="0"/>
              <w:jc w:val="center"/>
              <w:rPr>
                <w:rFonts w:asciiTheme="minorHAnsi" w:hAnsiTheme="minorHAnsi" w:cstheme="minorHAnsi"/>
                <w:b/>
                <w:bCs/>
                <w:sz w:val="22"/>
                <w:szCs w:val="22"/>
              </w:rPr>
            </w:pPr>
            <w:r w:rsidRPr="00B248F1">
              <w:rPr>
                <w:rFonts w:asciiTheme="minorHAnsi" w:hAnsiTheme="minorHAnsi" w:cstheme="minorHAnsi"/>
                <w:b/>
                <w:bCs/>
                <w:sz w:val="22"/>
                <w:szCs w:val="22"/>
              </w:rPr>
              <w:t>VARIABLE</w:t>
            </w:r>
          </w:p>
        </w:tc>
        <w:tc>
          <w:tcPr>
            <w:tcW w:w="56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A0B6C" w:rsidRPr="00B248F1" w:rsidRDefault="00DA0B6C" w:rsidP="00703213">
            <w:pPr>
              <w:pStyle w:val="Prrafodelista"/>
              <w:ind w:left="0"/>
              <w:jc w:val="center"/>
              <w:rPr>
                <w:rFonts w:asciiTheme="minorHAnsi" w:hAnsiTheme="minorHAnsi" w:cstheme="minorHAnsi"/>
                <w:b/>
                <w:bCs/>
                <w:sz w:val="22"/>
                <w:szCs w:val="22"/>
              </w:rPr>
            </w:pPr>
            <w:r w:rsidRPr="00B248F1">
              <w:rPr>
                <w:rFonts w:asciiTheme="minorHAnsi" w:hAnsiTheme="minorHAnsi" w:cstheme="minorHAnsi"/>
                <w:b/>
                <w:bCs/>
                <w:sz w:val="22"/>
                <w:szCs w:val="22"/>
              </w:rPr>
              <w:t>INSTRUCCIÓN</w:t>
            </w:r>
          </w:p>
        </w:tc>
      </w:tr>
      <w:tr w:rsidR="00DA0B6C" w:rsidRPr="00B248F1" w:rsidTr="00703213">
        <w:trPr>
          <w:trHeight w:val="751"/>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0B6C" w:rsidRPr="00B248F1" w:rsidRDefault="00DA0B6C" w:rsidP="0070321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t>INSTRUMENTO DE GARANTIA</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DA0B6C" w:rsidRPr="00B248F1" w:rsidRDefault="00DA0B6C" w:rsidP="00703213">
            <w:pPr>
              <w:jc w:val="both"/>
              <w:rPr>
                <w:rStyle w:val="nfasis"/>
                <w:rFonts w:asciiTheme="minorHAnsi" w:hAnsiTheme="minorHAnsi" w:cstheme="minorHAnsi"/>
                <w:sz w:val="22"/>
                <w:szCs w:val="22"/>
              </w:rPr>
            </w:pPr>
            <w:r w:rsidRPr="00B248F1">
              <w:rPr>
                <w:rFonts w:asciiTheme="minorHAnsi" w:hAnsiTheme="minorHAnsi" w:cstheme="minorHAnsi"/>
                <w:sz w:val="22"/>
                <w:szCs w:val="22"/>
              </w:rPr>
              <w:t xml:space="preserve">Se aceptará </w:t>
            </w:r>
            <w:r w:rsidRPr="00B248F1">
              <w:rPr>
                <w:rFonts w:asciiTheme="minorHAnsi" w:hAnsiTheme="minorHAnsi" w:cstheme="minorHAnsi"/>
                <w:sz w:val="22"/>
                <w:szCs w:val="22"/>
                <w:u w:val="single"/>
              </w:rPr>
              <w:t>únicamente</w:t>
            </w:r>
            <w:r w:rsidRPr="00B248F1">
              <w:rPr>
                <w:rFonts w:asciiTheme="minorHAnsi" w:hAnsiTheme="minorHAnsi" w:cstheme="minorHAnsi"/>
                <w:sz w:val="22"/>
                <w:szCs w:val="22"/>
              </w:rPr>
              <w:t xml:space="preserve"> los instrumentos detallados en el presente anexo.</w:t>
            </w:r>
          </w:p>
        </w:tc>
      </w:tr>
      <w:tr w:rsidR="00DA0B6C" w:rsidRPr="00B248F1" w:rsidTr="00703213">
        <w:trPr>
          <w:trHeight w:val="778"/>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0B6C" w:rsidRPr="00B248F1" w:rsidRDefault="00DA0B6C" w:rsidP="0070321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t>OBJETO DE LA GARANTÍA</w:t>
            </w:r>
          </w:p>
          <w:p w:rsidR="00DA0B6C" w:rsidRPr="00B248F1" w:rsidRDefault="00DA0B6C" w:rsidP="00703213">
            <w:pPr>
              <w:pStyle w:val="Prrafodelista"/>
              <w:ind w:left="0"/>
              <w:rPr>
                <w:rFonts w:asciiTheme="minorHAnsi" w:hAnsiTheme="minorHAnsi" w:cstheme="minorHAnsi"/>
                <w:i/>
                <w:sz w:val="22"/>
                <w:szCs w:val="22"/>
              </w:rPr>
            </w:pPr>
            <w:r w:rsidRPr="00B248F1">
              <w:rPr>
                <w:rFonts w:asciiTheme="minorHAnsi" w:hAnsiTheme="minorHAnsi" w:cstheme="minorHAnsi"/>
                <w:b/>
                <w:bCs/>
                <w:sz w:val="22"/>
                <w:szCs w:val="22"/>
              </w:rPr>
              <w:t xml:space="preserve"> (“Para Garantizar:”)</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DA0B6C" w:rsidRPr="00B248F1" w:rsidRDefault="00DA0B6C" w:rsidP="00703213">
            <w:pPr>
              <w:jc w:val="both"/>
              <w:rPr>
                <w:rFonts w:asciiTheme="minorHAnsi" w:hAnsiTheme="minorHAnsi" w:cstheme="minorHAnsi"/>
                <w:sz w:val="22"/>
                <w:szCs w:val="22"/>
              </w:rPr>
            </w:pPr>
            <w:r w:rsidRPr="00B248F1">
              <w:rPr>
                <w:rFonts w:asciiTheme="minorHAnsi" w:hAnsiTheme="minorHAnsi" w:cstheme="minorHAnsi"/>
                <w:sz w:val="22"/>
                <w:szCs w:val="22"/>
              </w:rPr>
              <w:t xml:space="preserve">Debe consignar correctamente y de manera explícita, textual y completa: </w:t>
            </w:r>
          </w:p>
          <w:p w:rsidR="00DA0B6C" w:rsidRPr="00B248F1" w:rsidRDefault="00DA0B6C" w:rsidP="00DA0B6C">
            <w:pPr>
              <w:numPr>
                <w:ilvl w:val="0"/>
                <w:numId w:val="13"/>
              </w:numPr>
              <w:jc w:val="both"/>
              <w:rPr>
                <w:rFonts w:asciiTheme="minorHAnsi" w:hAnsiTheme="minorHAnsi" w:cstheme="minorHAnsi"/>
                <w:sz w:val="22"/>
                <w:szCs w:val="22"/>
              </w:rPr>
            </w:pPr>
            <w:r w:rsidRPr="00B248F1">
              <w:rPr>
                <w:rFonts w:asciiTheme="minorHAnsi" w:hAnsiTheme="minorHAnsi" w:cstheme="minorHAnsi"/>
                <w:sz w:val="22"/>
                <w:szCs w:val="22"/>
              </w:rPr>
              <w:t>Objeto a garantizar conforme lo requerido en el presente anexo.</w:t>
            </w:r>
          </w:p>
          <w:p w:rsidR="00DA0B6C" w:rsidRPr="00B248F1" w:rsidRDefault="00DA0B6C" w:rsidP="00DA0B6C">
            <w:pPr>
              <w:numPr>
                <w:ilvl w:val="0"/>
                <w:numId w:val="13"/>
              </w:numPr>
              <w:jc w:val="both"/>
              <w:rPr>
                <w:rFonts w:asciiTheme="minorHAnsi" w:hAnsiTheme="minorHAnsi" w:cstheme="minorHAnsi"/>
                <w:sz w:val="22"/>
                <w:szCs w:val="22"/>
              </w:rPr>
            </w:pPr>
            <w:r w:rsidRPr="00B248F1">
              <w:rPr>
                <w:rFonts w:asciiTheme="minorHAnsi" w:hAnsiTheme="minorHAnsi" w:cstheme="minorHAnsi"/>
                <w:sz w:val="22"/>
                <w:szCs w:val="22"/>
              </w:rPr>
              <w:t>Nombre del proceso de contratación, conforme al registrado en la carátula del DBC.</w:t>
            </w:r>
          </w:p>
          <w:p w:rsidR="00DA0B6C" w:rsidRPr="00B248F1" w:rsidRDefault="00DA0B6C" w:rsidP="00DA0B6C">
            <w:pPr>
              <w:numPr>
                <w:ilvl w:val="0"/>
                <w:numId w:val="13"/>
              </w:numPr>
              <w:jc w:val="both"/>
              <w:rPr>
                <w:rFonts w:asciiTheme="minorHAnsi" w:hAnsiTheme="minorHAnsi" w:cstheme="minorHAnsi"/>
                <w:sz w:val="22"/>
                <w:szCs w:val="22"/>
              </w:rPr>
            </w:pPr>
            <w:r w:rsidRPr="00B248F1">
              <w:rPr>
                <w:rFonts w:asciiTheme="minorHAnsi" w:hAnsiTheme="minorHAnsi" w:cstheme="minorHAnsi"/>
                <w:sz w:val="22"/>
                <w:szCs w:val="22"/>
              </w:rPr>
              <w:t>Código del Proceso de contratación: conforme al registrado en la carátula del DBC.</w:t>
            </w:r>
          </w:p>
        </w:tc>
      </w:tr>
      <w:tr w:rsidR="00DA0B6C" w:rsidRPr="00B248F1" w:rsidTr="00703213">
        <w:trPr>
          <w:trHeight w:val="2433"/>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0B6C" w:rsidRPr="00B248F1" w:rsidRDefault="00DA0B6C" w:rsidP="0070321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t xml:space="preserve">NOMBRE, RAZÓN SOCIAL O DENOMINACIÓN DEL ORDENANTE </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DA0B6C" w:rsidRPr="00B248F1" w:rsidRDefault="00DA0B6C" w:rsidP="00703213">
            <w:pPr>
              <w:jc w:val="both"/>
              <w:rPr>
                <w:rFonts w:asciiTheme="minorHAnsi" w:hAnsiTheme="minorHAnsi" w:cstheme="minorHAnsi"/>
                <w:sz w:val="22"/>
                <w:szCs w:val="22"/>
              </w:rPr>
            </w:pPr>
            <w:r w:rsidRPr="00B248F1">
              <w:rPr>
                <w:rFonts w:asciiTheme="minorHAnsi" w:hAnsiTheme="minorHAnsi" w:cstheme="minorHAnsi"/>
                <w:sz w:val="22"/>
                <w:szCs w:val="22"/>
              </w:rPr>
              <w:t xml:space="preserve">Debe consignar el nombre plenamente concordante con el registrado en los siguientes documentos en orden de prelación, según corresponda al documento requerido en el DBC: </w:t>
            </w:r>
          </w:p>
          <w:p w:rsidR="00DA0B6C" w:rsidRPr="00B248F1" w:rsidRDefault="00DA0B6C" w:rsidP="00DA0B6C">
            <w:pPr>
              <w:numPr>
                <w:ilvl w:val="0"/>
                <w:numId w:val="14"/>
              </w:numPr>
              <w:jc w:val="both"/>
              <w:rPr>
                <w:rFonts w:asciiTheme="minorHAnsi" w:hAnsiTheme="minorHAnsi" w:cstheme="minorHAnsi"/>
                <w:sz w:val="22"/>
                <w:szCs w:val="22"/>
              </w:rPr>
            </w:pPr>
            <w:r w:rsidRPr="00B248F1">
              <w:rPr>
                <w:rFonts w:asciiTheme="minorHAnsi" w:hAnsiTheme="minorHAnsi" w:cstheme="minorHAnsi"/>
                <w:sz w:val="22"/>
                <w:szCs w:val="22"/>
              </w:rPr>
              <w:t>Matrícula de Comercio FUNDEMPRESA, priori (o equivalente en el país de origen); o</w:t>
            </w:r>
          </w:p>
          <w:p w:rsidR="00DA0B6C" w:rsidRPr="00B248F1" w:rsidRDefault="00DA0B6C" w:rsidP="00DA0B6C">
            <w:pPr>
              <w:numPr>
                <w:ilvl w:val="0"/>
                <w:numId w:val="14"/>
              </w:numPr>
              <w:jc w:val="both"/>
              <w:rPr>
                <w:rFonts w:asciiTheme="minorHAnsi" w:hAnsiTheme="minorHAnsi" w:cstheme="minorHAnsi"/>
                <w:sz w:val="22"/>
                <w:szCs w:val="22"/>
              </w:rPr>
            </w:pPr>
            <w:r w:rsidRPr="00B248F1">
              <w:rPr>
                <w:rFonts w:asciiTheme="minorHAnsi" w:hAnsiTheme="minorHAnsi" w:cstheme="minorHAnsi"/>
                <w:sz w:val="22"/>
                <w:szCs w:val="22"/>
              </w:rPr>
              <w:t>Número de Identificación Tributaria – NIT (o equivalente en el país de origen); o</w:t>
            </w:r>
          </w:p>
          <w:p w:rsidR="00DA0B6C" w:rsidRPr="00B248F1" w:rsidRDefault="00DA0B6C" w:rsidP="00DA0B6C">
            <w:pPr>
              <w:numPr>
                <w:ilvl w:val="0"/>
                <w:numId w:val="14"/>
              </w:numPr>
              <w:jc w:val="both"/>
              <w:rPr>
                <w:rFonts w:asciiTheme="minorHAnsi" w:hAnsiTheme="minorHAnsi" w:cstheme="minorHAnsi"/>
                <w:sz w:val="22"/>
                <w:szCs w:val="22"/>
              </w:rPr>
            </w:pPr>
            <w:r w:rsidRPr="00B248F1">
              <w:rPr>
                <w:rFonts w:asciiTheme="minorHAnsi" w:hAnsiTheme="minorHAnsi" w:cstheme="minorHAnsi"/>
                <w:sz w:val="22"/>
                <w:szCs w:val="22"/>
              </w:rPr>
              <w:t xml:space="preserve">Documento de Acta de Constitución. </w:t>
            </w:r>
          </w:p>
        </w:tc>
      </w:tr>
      <w:tr w:rsidR="00DA0B6C" w:rsidRPr="00B248F1" w:rsidTr="00703213">
        <w:trPr>
          <w:trHeight w:val="1422"/>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0B6C" w:rsidRPr="00B248F1" w:rsidRDefault="00DA0B6C" w:rsidP="00703213">
            <w:pPr>
              <w:pStyle w:val="Prrafodelista"/>
              <w:ind w:left="0"/>
              <w:rPr>
                <w:rFonts w:asciiTheme="minorHAnsi" w:hAnsiTheme="minorHAnsi" w:cstheme="minorHAnsi"/>
                <w:b/>
                <w:bCs/>
                <w:sz w:val="22"/>
                <w:szCs w:val="22"/>
              </w:rPr>
            </w:pPr>
            <w:r w:rsidRPr="00B248F1">
              <w:rPr>
                <w:rFonts w:asciiTheme="minorHAnsi" w:hAnsiTheme="minorHAnsi" w:cstheme="minorHAnsi"/>
                <w:b/>
                <w:bCs/>
                <w:sz w:val="22"/>
                <w:szCs w:val="22"/>
              </w:rPr>
              <w:t>NOMBRE DEL BENEFICIARIO</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DA0B6C" w:rsidRPr="00B248F1" w:rsidRDefault="00DA0B6C" w:rsidP="00703213">
            <w:pPr>
              <w:jc w:val="both"/>
              <w:rPr>
                <w:rFonts w:asciiTheme="minorHAnsi" w:hAnsiTheme="minorHAnsi" w:cstheme="minorHAnsi"/>
                <w:sz w:val="22"/>
                <w:szCs w:val="22"/>
              </w:rPr>
            </w:pPr>
            <w:r w:rsidRPr="00B248F1">
              <w:rPr>
                <w:rFonts w:asciiTheme="minorHAnsi" w:hAnsiTheme="minorHAnsi" w:cstheme="minorHAnsi"/>
                <w:sz w:val="22"/>
                <w:szCs w:val="22"/>
              </w:rPr>
              <w:t>Debe consignar:</w:t>
            </w:r>
          </w:p>
          <w:p w:rsidR="00DA0B6C" w:rsidRPr="00B248F1" w:rsidRDefault="00DA0B6C" w:rsidP="00DA0B6C">
            <w:pPr>
              <w:pStyle w:val="Prrafodelista"/>
              <w:numPr>
                <w:ilvl w:val="0"/>
                <w:numId w:val="15"/>
              </w:numPr>
              <w:spacing w:line="276" w:lineRule="auto"/>
              <w:ind w:left="357" w:hanging="357"/>
              <w:jc w:val="both"/>
              <w:rPr>
                <w:rFonts w:asciiTheme="minorHAnsi" w:hAnsiTheme="minorHAnsi" w:cstheme="minorHAnsi"/>
                <w:sz w:val="22"/>
                <w:szCs w:val="22"/>
              </w:rPr>
            </w:pPr>
            <w:r w:rsidRPr="00B248F1">
              <w:rPr>
                <w:rFonts w:asciiTheme="minorHAnsi" w:hAnsiTheme="minorHAnsi" w:cstheme="minorHAnsi"/>
                <w:sz w:val="22"/>
                <w:szCs w:val="22"/>
              </w:rPr>
              <w:t>YACIMIENTOS PETROLIFEROS FISCALES BOLIVIANOS;</w:t>
            </w:r>
          </w:p>
          <w:p w:rsidR="00DA0B6C" w:rsidRPr="00B248F1" w:rsidRDefault="00DA0B6C" w:rsidP="00DA0B6C">
            <w:pPr>
              <w:pStyle w:val="Prrafodelista"/>
              <w:numPr>
                <w:ilvl w:val="0"/>
                <w:numId w:val="15"/>
              </w:numPr>
              <w:spacing w:line="276" w:lineRule="auto"/>
              <w:ind w:left="357" w:hanging="357"/>
              <w:jc w:val="both"/>
              <w:rPr>
                <w:rFonts w:asciiTheme="minorHAnsi" w:hAnsiTheme="minorHAnsi" w:cstheme="minorHAnsi"/>
                <w:i/>
                <w:sz w:val="22"/>
                <w:szCs w:val="22"/>
              </w:rPr>
            </w:pPr>
            <w:r w:rsidRPr="00B248F1">
              <w:rPr>
                <w:rFonts w:asciiTheme="minorHAnsi" w:hAnsiTheme="minorHAnsi" w:cstheme="minorHAnsi"/>
                <w:i/>
                <w:sz w:val="22"/>
                <w:szCs w:val="22"/>
              </w:rPr>
              <w:t>YPFB;</w:t>
            </w:r>
          </w:p>
          <w:p w:rsidR="00DA0B6C" w:rsidRPr="00B248F1" w:rsidRDefault="00DA0B6C" w:rsidP="00DA0B6C">
            <w:pPr>
              <w:pStyle w:val="Prrafodelista"/>
              <w:numPr>
                <w:ilvl w:val="0"/>
                <w:numId w:val="15"/>
              </w:numPr>
              <w:spacing w:line="276" w:lineRule="auto"/>
              <w:ind w:left="357" w:hanging="357"/>
              <w:jc w:val="both"/>
              <w:rPr>
                <w:rFonts w:asciiTheme="minorHAnsi" w:hAnsiTheme="minorHAnsi" w:cstheme="minorHAnsi"/>
                <w:i/>
                <w:sz w:val="22"/>
                <w:szCs w:val="22"/>
              </w:rPr>
            </w:pPr>
            <w:r w:rsidRPr="00B248F1">
              <w:rPr>
                <w:rFonts w:asciiTheme="minorHAnsi" w:hAnsiTheme="minorHAnsi" w:cstheme="minorHAnsi"/>
                <w:i/>
                <w:sz w:val="22"/>
                <w:szCs w:val="22"/>
              </w:rPr>
              <w:t>o ambos.</w:t>
            </w:r>
          </w:p>
        </w:tc>
      </w:tr>
      <w:tr w:rsidR="00DA0B6C" w:rsidRPr="00B248F1" w:rsidTr="00703213">
        <w:trPr>
          <w:trHeight w:val="1339"/>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0B6C" w:rsidRPr="00B248F1" w:rsidRDefault="00DA0B6C" w:rsidP="00703213">
            <w:pPr>
              <w:pStyle w:val="Prrafodelista"/>
              <w:ind w:left="0"/>
              <w:rPr>
                <w:rFonts w:asciiTheme="minorHAnsi" w:hAnsiTheme="minorHAnsi" w:cstheme="minorHAnsi"/>
                <w:sz w:val="22"/>
                <w:szCs w:val="22"/>
              </w:rPr>
            </w:pPr>
            <w:r w:rsidRPr="00B248F1">
              <w:rPr>
                <w:rFonts w:asciiTheme="minorHAnsi" w:hAnsiTheme="minorHAnsi" w:cstheme="minorHAnsi"/>
                <w:b/>
                <w:bCs/>
                <w:sz w:val="22"/>
                <w:szCs w:val="22"/>
              </w:rPr>
              <w:t>MONTO GARANTIZADO</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DA0B6C" w:rsidRPr="00B248F1" w:rsidRDefault="00DA0B6C" w:rsidP="00703213">
            <w:pPr>
              <w:jc w:val="both"/>
              <w:rPr>
                <w:rFonts w:asciiTheme="minorHAnsi" w:hAnsiTheme="minorHAnsi" w:cstheme="minorHAnsi"/>
                <w:sz w:val="22"/>
                <w:szCs w:val="22"/>
              </w:rPr>
            </w:pPr>
            <w:r w:rsidRPr="00B248F1">
              <w:rPr>
                <w:rFonts w:asciiTheme="minorHAnsi" w:hAnsiTheme="minorHAnsi" w:cstheme="minorHAnsi"/>
                <w:sz w:val="22"/>
                <w:szCs w:val="22"/>
              </w:rPr>
              <w:t>Debe consignar el valor/importe/monto correctamente calculado, conforme el presente anexo y la “Garantía según el objeto” requerida, considerando el inc c) de los Aspectos Subsanables del DBC.</w:t>
            </w:r>
          </w:p>
        </w:tc>
      </w:tr>
      <w:tr w:rsidR="00DA0B6C" w:rsidRPr="00B248F1" w:rsidTr="00703213">
        <w:trPr>
          <w:trHeight w:val="3473"/>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0B6C" w:rsidRPr="00B248F1" w:rsidRDefault="00DA0B6C" w:rsidP="00703213">
            <w:pPr>
              <w:pStyle w:val="Prrafodelista"/>
              <w:ind w:left="0"/>
              <w:rPr>
                <w:rFonts w:asciiTheme="minorHAnsi" w:hAnsiTheme="minorHAnsi" w:cstheme="minorHAnsi"/>
                <w:sz w:val="22"/>
                <w:szCs w:val="22"/>
              </w:rPr>
            </w:pPr>
            <w:r w:rsidRPr="00B248F1">
              <w:rPr>
                <w:rFonts w:asciiTheme="minorHAnsi" w:hAnsiTheme="minorHAnsi" w:cstheme="minorHAnsi"/>
                <w:b/>
                <w:bCs/>
                <w:sz w:val="22"/>
                <w:szCs w:val="22"/>
              </w:rPr>
              <w:lastRenderedPageBreak/>
              <w:t>VIGENCIA</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DA0B6C" w:rsidRPr="00B248F1" w:rsidRDefault="00DA0B6C" w:rsidP="00703213">
            <w:pPr>
              <w:jc w:val="both"/>
              <w:rPr>
                <w:rFonts w:asciiTheme="minorHAnsi" w:hAnsiTheme="minorHAnsi" w:cstheme="minorHAnsi"/>
                <w:sz w:val="22"/>
                <w:szCs w:val="22"/>
              </w:rPr>
            </w:pPr>
            <w:r w:rsidRPr="00B248F1">
              <w:rPr>
                <w:rFonts w:asciiTheme="minorHAnsi" w:hAnsiTheme="minorHAnsi" w:cstheme="minorHAnsi"/>
                <w:sz w:val="22"/>
                <w:szCs w:val="22"/>
              </w:rPr>
              <w:t xml:space="preserve">Debe consignar una vigencia igual o mayor al requerido en el presente Anexo, </w:t>
            </w:r>
          </w:p>
          <w:p w:rsidR="00DA0B6C" w:rsidRPr="00B248F1" w:rsidRDefault="00DA0B6C" w:rsidP="00DA0B6C">
            <w:pPr>
              <w:numPr>
                <w:ilvl w:val="0"/>
                <w:numId w:val="16"/>
              </w:numPr>
              <w:jc w:val="both"/>
              <w:rPr>
                <w:rFonts w:asciiTheme="minorHAnsi" w:hAnsiTheme="minorHAnsi" w:cstheme="minorHAnsi"/>
                <w:sz w:val="22"/>
                <w:szCs w:val="22"/>
              </w:rPr>
            </w:pPr>
            <w:r w:rsidRPr="00B248F1">
              <w:rPr>
                <w:rFonts w:asciiTheme="minorHAnsi" w:hAnsiTheme="minorHAnsi" w:cstheme="minorHAnsi"/>
                <w:sz w:val="22"/>
                <w:szCs w:val="22"/>
                <w:u w:val="single"/>
              </w:rPr>
              <w:t>Para Garantía de Seriedad de Propuesta:</w:t>
            </w:r>
            <w:r w:rsidRPr="00B248F1">
              <w:rPr>
                <w:rFonts w:asciiTheme="minorHAnsi" w:hAnsiTheme="minorHAnsi" w:cstheme="minorHAnsi"/>
                <w:sz w:val="22"/>
                <w:szCs w:val="22"/>
              </w:rPr>
              <w:t xml:space="preserve"> (120 días) computable a partir de la “Fecha de presentación de propuesta”, establecido en el Cronograma de Plazos del DBC.</w:t>
            </w:r>
          </w:p>
          <w:p w:rsidR="00DA0B6C" w:rsidRPr="00B248F1" w:rsidRDefault="00DA0B6C" w:rsidP="00DA0B6C">
            <w:pPr>
              <w:numPr>
                <w:ilvl w:val="0"/>
                <w:numId w:val="16"/>
              </w:numPr>
              <w:jc w:val="both"/>
              <w:rPr>
                <w:rFonts w:asciiTheme="minorHAnsi" w:hAnsiTheme="minorHAnsi" w:cstheme="minorHAnsi"/>
                <w:sz w:val="22"/>
                <w:szCs w:val="22"/>
              </w:rPr>
            </w:pPr>
            <w:r w:rsidRPr="00B248F1">
              <w:rPr>
                <w:rFonts w:asciiTheme="minorHAnsi" w:hAnsiTheme="minorHAnsi" w:cstheme="minorHAnsi"/>
                <w:sz w:val="22"/>
                <w:szCs w:val="22"/>
                <w:u w:val="single"/>
              </w:rPr>
              <w:t>Otras garantías:</w:t>
            </w:r>
            <w:r w:rsidRPr="00B248F1">
              <w:rPr>
                <w:rFonts w:asciiTheme="minorHAnsi" w:hAnsiTheme="minorHAnsi" w:cstheme="minorHAnsi"/>
                <w:sz w:val="22"/>
                <w:szCs w:val="22"/>
              </w:rPr>
              <w:t xml:space="preserve"> conforme lo requerido en el presente anexo.</w:t>
            </w:r>
          </w:p>
          <w:p w:rsidR="00DA0B6C" w:rsidRPr="00B248F1" w:rsidRDefault="00DA0B6C" w:rsidP="00703213">
            <w:pPr>
              <w:jc w:val="both"/>
              <w:rPr>
                <w:rFonts w:asciiTheme="minorHAnsi" w:hAnsiTheme="minorHAnsi" w:cstheme="minorHAnsi"/>
                <w:sz w:val="22"/>
                <w:szCs w:val="22"/>
              </w:rPr>
            </w:pPr>
            <w:r w:rsidRPr="00B248F1">
              <w:rPr>
                <w:rFonts w:asciiTheme="minorHAnsi" w:hAnsiTheme="minorHAnsi" w:cstheme="minorHAnsi"/>
                <w:sz w:val="22"/>
                <w:szCs w:val="22"/>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DA0B6C" w:rsidRPr="00B248F1" w:rsidTr="00703213">
        <w:trPr>
          <w:trHeight w:val="1845"/>
        </w:trPr>
        <w:tc>
          <w:tcPr>
            <w:tcW w:w="2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0B6C" w:rsidRPr="00B248F1" w:rsidRDefault="00DA0B6C" w:rsidP="00703213">
            <w:pPr>
              <w:pStyle w:val="Prrafodelista"/>
              <w:ind w:left="0"/>
              <w:jc w:val="both"/>
              <w:rPr>
                <w:rFonts w:asciiTheme="minorHAnsi" w:hAnsiTheme="minorHAnsi" w:cstheme="minorHAnsi"/>
                <w:b/>
                <w:bCs/>
                <w:sz w:val="22"/>
                <w:szCs w:val="22"/>
              </w:rPr>
            </w:pPr>
            <w:r w:rsidRPr="00B248F1">
              <w:rPr>
                <w:rFonts w:asciiTheme="minorHAnsi" w:hAnsiTheme="minorHAnsi" w:cstheme="minorHAnsi"/>
                <w:b/>
                <w:bCs/>
                <w:sz w:val="22"/>
                <w:szCs w:val="22"/>
              </w:rPr>
              <w:t xml:space="preserve">CLÁUSULAS O CONDICIONES  </w:t>
            </w:r>
          </w:p>
        </w:tc>
        <w:tc>
          <w:tcPr>
            <w:tcW w:w="5692" w:type="dxa"/>
            <w:tcBorders>
              <w:top w:val="nil"/>
              <w:left w:val="nil"/>
              <w:bottom w:val="single" w:sz="8" w:space="0" w:color="auto"/>
              <w:right w:val="single" w:sz="8" w:space="0" w:color="auto"/>
            </w:tcBorders>
            <w:tcMar>
              <w:top w:w="0" w:type="dxa"/>
              <w:left w:w="108" w:type="dxa"/>
              <w:bottom w:w="0" w:type="dxa"/>
              <w:right w:w="108" w:type="dxa"/>
            </w:tcMar>
            <w:hideMark/>
          </w:tcPr>
          <w:p w:rsidR="00DA0B6C" w:rsidRPr="00B248F1" w:rsidRDefault="00DA0B6C" w:rsidP="00703213">
            <w:pPr>
              <w:jc w:val="both"/>
              <w:rPr>
                <w:rFonts w:asciiTheme="minorHAnsi" w:hAnsiTheme="minorHAnsi" w:cstheme="minorHAnsi"/>
                <w:sz w:val="22"/>
                <w:szCs w:val="22"/>
              </w:rPr>
            </w:pPr>
            <w:r w:rsidRPr="00B248F1">
              <w:rPr>
                <w:rFonts w:asciiTheme="minorHAnsi" w:hAnsiTheme="minorHAnsi" w:cstheme="minorHAnsi"/>
                <w:sz w:val="22"/>
                <w:szCs w:val="22"/>
              </w:rPr>
              <w:t>Debe incluir las cláusulas de:</w:t>
            </w:r>
          </w:p>
          <w:p w:rsidR="00DA0B6C" w:rsidRPr="00B248F1" w:rsidRDefault="00DA0B6C" w:rsidP="00DA0B6C">
            <w:pPr>
              <w:pStyle w:val="Prrafodelista"/>
              <w:numPr>
                <w:ilvl w:val="0"/>
                <w:numId w:val="17"/>
              </w:numPr>
              <w:jc w:val="both"/>
              <w:rPr>
                <w:rFonts w:asciiTheme="minorHAnsi" w:hAnsiTheme="minorHAnsi" w:cstheme="minorHAnsi"/>
                <w:sz w:val="22"/>
                <w:szCs w:val="22"/>
              </w:rPr>
            </w:pPr>
            <w:r w:rsidRPr="00B248F1">
              <w:rPr>
                <w:rFonts w:asciiTheme="minorHAnsi" w:hAnsiTheme="minorHAnsi" w:cstheme="minorHAnsi"/>
                <w:sz w:val="22"/>
                <w:szCs w:val="22"/>
              </w:rPr>
              <w:t xml:space="preserve">Para Boletas de Garantía: RENOVABLE, IRREVOCABLE y </w:t>
            </w:r>
            <w:r w:rsidRPr="00B248F1">
              <w:rPr>
                <w:rFonts w:asciiTheme="minorHAnsi" w:hAnsiTheme="minorHAnsi" w:cstheme="minorHAnsi"/>
                <w:b/>
                <w:sz w:val="22"/>
                <w:szCs w:val="22"/>
                <w:u w:val="single"/>
              </w:rPr>
              <w:t>explícitamente</w:t>
            </w:r>
            <w:r w:rsidRPr="00B248F1">
              <w:rPr>
                <w:rFonts w:asciiTheme="minorHAnsi" w:hAnsiTheme="minorHAnsi" w:cstheme="minorHAnsi"/>
                <w:b/>
                <w:sz w:val="22"/>
                <w:szCs w:val="22"/>
              </w:rPr>
              <w:t xml:space="preserve"> </w:t>
            </w:r>
            <w:r w:rsidRPr="00B248F1">
              <w:rPr>
                <w:rFonts w:asciiTheme="minorHAnsi" w:hAnsiTheme="minorHAnsi" w:cstheme="minorHAnsi"/>
                <w:sz w:val="22"/>
                <w:szCs w:val="22"/>
              </w:rPr>
              <w:t>DE EJECUCIÓN INMEDIATA</w:t>
            </w:r>
          </w:p>
          <w:p w:rsidR="00DA0B6C" w:rsidRPr="00B248F1" w:rsidRDefault="00DA0B6C" w:rsidP="00DA0B6C">
            <w:pPr>
              <w:pStyle w:val="Prrafodelista"/>
              <w:numPr>
                <w:ilvl w:val="0"/>
                <w:numId w:val="17"/>
              </w:numPr>
              <w:jc w:val="both"/>
              <w:rPr>
                <w:rFonts w:asciiTheme="minorHAnsi" w:hAnsiTheme="minorHAnsi" w:cstheme="minorHAnsi"/>
                <w:sz w:val="22"/>
                <w:szCs w:val="22"/>
              </w:rPr>
            </w:pPr>
            <w:r w:rsidRPr="00B248F1">
              <w:rPr>
                <w:rFonts w:asciiTheme="minorHAnsi" w:hAnsiTheme="minorHAnsi" w:cstheme="minorHAnsi"/>
                <w:sz w:val="22"/>
                <w:szCs w:val="22"/>
              </w:rPr>
              <w:t xml:space="preserve">Para Garantías a Primer Requerimiento: RENOVABLE, IRREVOCABLE y </w:t>
            </w:r>
            <w:r w:rsidRPr="00B248F1">
              <w:rPr>
                <w:rFonts w:asciiTheme="minorHAnsi" w:hAnsiTheme="minorHAnsi" w:cstheme="minorHAnsi"/>
                <w:b/>
                <w:sz w:val="22"/>
                <w:szCs w:val="22"/>
                <w:u w:val="single"/>
              </w:rPr>
              <w:t>explícitamente</w:t>
            </w:r>
            <w:r w:rsidRPr="00B248F1">
              <w:rPr>
                <w:rFonts w:asciiTheme="minorHAnsi" w:hAnsiTheme="minorHAnsi" w:cstheme="minorHAnsi"/>
                <w:b/>
                <w:sz w:val="22"/>
                <w:szCs w:val="22"/>
              </w:rPr>
              <w:t xml:space="preserve"> </w:t>
            </w:r>
            <w:r w:rsidRPr="00B248F1">
              <w:rPr>
                <w:rFonts w:asciiTheme="minorHAnsi" w:hAnsiTheme="minorHAnsi" w:cstheme="minorHAnsi"/>
                <w:sz w:val="22"/>
                <w:szCs w:val="22"/>
              </w:rPr>
              <w:t>de EJECUCIÓN A PRIMER REQUERIMIENTO</w:t>
            </w:r>
          </w:p>
        </w:tc>
      </w:tr>
    </w:tbl>
    <w:p w:rsidR="001B24B5" w:rsidRPr="008D71A8" w:rsidRDefault="00DA0B6C" w:rsidP="00DA0B6C">
      <w:pPr>
        <w:widowControl w:val="0"/>
        <w:autoSpaceDE w:val="0"/>
        <w:autoSpaceDN w:val="0"/>
        <w:adjustRightInd w:val="0"/>
        <w:jc w:val="center"/>
        <w:rPr>
          <w:rFonts w:asciiTheme="minorHAnsi" w:hAnsiTheme="minorHAnsi" w:cstheme="minorHAnsi"/>
          <w:sz w:val="22"/>
          <w:szCs w:val="22"/>
          <w:lang w:val="es-BO"/>
        </w:rPr>
      </w:pPr>
      <w:r w:rsidRPr="00B248F1">
        <w:rPr>
          <w:rFonts w:asciiTheme="minorHAnsi" w:hAnsiTheme="minorHAnsi" w:cstheme="minorHAnsi"/>
          <w:b/>
          <w:sz w:val="22"/>
          <w:szCs w:val="22"/>
        </w:rPr>
        <w:t xml:space="preserve">NOTA: EL INCUMPLIMIENTO DE LOS PARAMETROS ESTABLECIDOS PRECEDENTEMENTE, </w:t>
      </w:r>
      <w:bookmarkStart w:id="1" w:name="_GoBack"/>
      <w:bookmarkEnd w:id="1"/>
      <w:r w:rsidRPr="00B248F1">
        <w:rPr>
          <w:rFonts w:asciiTheme="minorHAnsi" w:hAnsiTheme="minorHAnsi" w:cstheme="minorHAnsi"/>
          <w:b/>
          <w:sz w:val="22"/>
          <w:szCs w:val="22"/>
          <w:u w:val="single"/>
        </w:rPr>
        <w:t>NO DARÁ LUGAR A SUBSANACION ALGUNA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Default="008D71A8" w:rsidP="008D71A8">
      <w:pPr>
        <w:rPr>
          <w:rFonts w:asciiTheme="minorHAnsi" w:hAnsiTheme="minorHAnsi" w:cstheme="minorHAnsi"/>
          <w:b/>
          <w:color w:val="000000" w:themeColor="text1"/>
          <w:sz w:val="22"/>
          <w:szCs w:val="22"/>
          <w:u w:val="single"/>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BC0126" w:rsidRDefault="00BC0126" w:rsidP="008D71A8">
      <w:pPr>
        <w:rPr>
          <w:rFonts w:asciiTheme="minorHAnsi" w:hAnsiTheme="minorHAnsi" w:cstheme="minorHAnsi"/>
          <w:b/>
          <w:color w:val="000000" w:themeColor="text1"/>
          <w:sz w:val="22"/>
          <w:szCs w:val="22"/>
          <w:u w:val="single"/>
        </w:rPr>
      </w:pPr>
    </w:p>
    <w:p w:rsidR="00BC0126" w:rsidRPr="008D71A8" w:rsidRDefault="00BC0126" w:rsidP="008D71A8">
      <w:pPr>
        <w:rPr>
          <w:rFonts w:asciiTheme="minorHAnsi" w:hAnsiTheme="minorHAnsi" w:cstheme="minorHAnsi"/>
          <w:b/>
          <w:bCs/>
          <w:sz w:val="22"/>
          <w:szCs w:val="22"/>
          <w:u w:val="single"/>
          <w:lang w:val="es-BO"/>
        </w:rPr>
      </w:pPr>
      <w:r>
        <w:rPr>
          <w:rFonts w:asciiTheme="minorHAnsi" w:hAnsiTheme="minorHAnsi" w:cstheme="minorHAnsi"/>
          <w:b/>
          <w:color w:val="000000" w:themeColor="text1"/>
          <w:sz w:val="22"/>
          <w:szCs w:val="22"/>
          <w:u w:val="single"/>
        </w:rPr>
        <w:t>5.1. DISPOSICIONES AMBIENTALES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BC0126" w:rsidRPr="00BC0126" w:rsidRDefault="00BC0126" w:rsidP="00BC0126">
      <w:pPr>
        <w:spacing w:after="160" w:line="259" w:lineRule="auto"/>
        <w:rPr>
          <w:rFonts w:asciiTheme="minorHAnsi" w:eastAsiaTheme="minorHAnsi" w:hAnsiTheme="minorHAnsi" w:cstheme="minorHAnsi"/>
          <w:b/>
          <w:color w:val="000000"/>
          <w:sz w:val="22"/>
          <w:szCs w:val="22"/>
          <w:u w:val="single"/>
          <w:lang w:val="es-BO" w:eastAsia="en-US"/>
        </w:rPr>
      </w:pPr>
      <w:r w:rsidRPr="00BC0126">
        <w:rPr>
          <w:rFonts w:asciiTheme="minorHAnsi" w:eastAsiaTheme="minorHAnsi" w:hAnsiTheme="minorHAnsi" w:cstheme="minorHAnsi"/>
          <w:b/>
          <w:color w:val="000000"/>
          <w:sz w:val="22"/>
          <w:szCs w:val="22"/>
          <w:u w:val="single"/>
          <w:lang w:val="es-BO" w:eastAsia="en-US"/>
        </w:rPr>
        <w:t>5.2. CONTENIDO DEL INFORME AMBIENTAL</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a) </w:t>
      </w:r>
      <w:r w:rsidRPr="008D71A8">
        <w:rPr>
          <w:rFonts w:asciiTheme="minorHAnsi" w:eastAsiaTheme="minorHAnsi" w:hAnsiTheme="minorHAnsi" w:cstheme="minorHAnsi"/>
          <w:b/>
          <w:color w:val="000000"/>
          <w:sz w:val="22"/>
          <w:szCs w:val="22"/>
          <w:lang w:val="es-BO" w:eastAsia="en-US"/>
        </w:rPr>
        <w:t>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b) </w:t>
      </w:r>
      <w:r w:rsidRPr="008D71A8">
        <w:rPr>
          <w:rFonts w:asciiTheme="minorHAnsi" w:eastAsiaTheme="minorHAnsi" w:hAnsiTheme="minorHAnsi" w:cstheme="minorHAnsi"/>
          <w:b/>
          <w:color w:val="000000"/>
          <w:sz w:val="22"/>
          <w:szCs w:val="22"/>
          <w:lang w:val="es-BO" w:eastAsia="en-US"/>
        </w:rPr>
        <w:t>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c) </w:t>
      </w:r>
      <w:r w:rsidRPr="008D71A8">
        <w:rPr>
          <w:rFonts w:asciiTheme="minorHAnsi" w:eastAsiaTheme="minorHAnsi" w:hAnsiTheme="minorHAnsi" w:cstheme="minorHAnsi"/>
          <w:b/>
          <w:color w:val="000000"/>
          <w:sz w:val="22"/>
          <w:szCs w:val="22"/>
          <w:lang w:val="es-BO" w:eastAsia="en-US"/>
        </w:rPr>
        <w:t>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d) </w:t>
      </w:r>
      <w:r w:rsidRPr="008D71A8">
        <w:rPr>
          <w:rFonts w:asciiTheme="minorHAnsi" w:eastAsiaTheme="minorHAnsi" w:hAnsiTheme="minorHAnsi" w:cstheme="minorHAnsi"/>
          <w:b/>
          <w:color w:val="000000"/>
          <w:sz w:val="22"/>
          <w:szCs w:val="22"/>
          <w:lang w:val="es-BO" w:eastAsia="en-US"/>
        </w:rPr>
        <w:t>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BC0126"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e) </w:t>
      </w:r>
      <w:r w:rsidRPr="008D71A8">
        <w:rPr>
          <w:rFonts w:asciiTheme="minorHAnsi" w:eastAsiaTheme="minorHAnsi" w:hAnsiTheme="minorHAnsi" w:cstheme="minorHAnsi"/>
          <w:b/>
          <w:color w:val="000000"/>
          <w:sz w:val="22"/>
          <w:szCs w:val="22"/>
          <w:lang w:val="es-BO" w:eastAsia="en-US"/>
        </w:rPr>
        <w:t>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BC0126" w:rsidRPr="008D71A8" w:rsidTr="001D016B">
        <w:trPr>
          <w:trHeight w:val="723"/>
        </w:trPr>
        <w:tc>
          <w:tcPr>
            <w:tcW w:w="846"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Código</w:t>
            </w:r>
          </w:p>
        </w:tc>
        <w:tc>
          <w:tcPr>
            <w:tcW w:w="1169"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Factor Ambiental</w:t>
            </w:r>
          </w:p>
        </w:tc>
        <w:tc>
          <w:tcPr>
            <w:tcW w:w="1382"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Medida a Monitorear de Adecuación/Mitigación</w:t>
            </w:r>
          </w:p>
        </w:tc>
        <w:tc>
          <w:tcPr>
            <w:tcW w:w="1560"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Fecha de Cumplimiento (Inicio)</w:t>
            </w:r>
          </w:p>
        </w:tc>
        <w:tc>
          <w:tcPr>
            <w:tcW w:w="1559"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Fecha de Cumplimiento (Final)</w:t>
            </w:r>
          </w:p>
        </w:tc>
        <w:tc>
          <w:tcPr>
            <w:tcW w:w="1276"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Desarrollo de la Medida</w:t>
            </w:r>
          </w:p>
        </w:tc>
        <w:tc>
          <w:tcPr>
            <w:tcW w:w="1134" w:type="dxa"/>
            <w:vAlign w:val="center"/>
          </w:tcPr>
          <w:p w:rsidR="00BC0126" w:rsidRPr="00BC0126" w:rsidRDefault="00BC0126" w:rsidP="001D016B">
            <w:pPr>
              <w:spacing w:after="160" w:line="259" w:lineRule="auto"/>
              <w:jc w:val="center"/>
              <w:rPr>
                <w:rFonts w:asciiTheme="minorHAnsi" w:eastAsiaTheme="minorHAnsi" w:hAnsiTheme="minorHAnsi" w:cstheme="minorHAnsi"/>
                <w:b/>
                <w:color w:val="000000"/>
                <w:sz w:val="18"/>
                <w:szCs w:val="18"/>
                <w:lang w:val="es-BO" w:eastAsia="en-US"/>
              </w:rPr>
            </w:pPr>
            <w:r w:rsidRPr="00BC0126">
              <w:rPr>
                <w:rFonts w:asciiTheme="minorHAnsi" w:eastAsiaTheme="minorHAnsi" w:hAnsiTheme="minorHAnsi" w:cstheme="minorHAnsi"/>
                <w:b/>
                <w:color w:val="000000"/>
                <w:sz w:val="18"/>
                <w:szCs w:val="18"/>
                <w:lang w:val="es-BO" w:eastAsia="en-US"/>
              </w:rPr>
              <w:t>Respaldo</w:t>
            </w:r>
          </w:p>
        </w:tc>
      </w:tr>
      <w:tr w:rsidR="00BC0126" w:rsidRPr="008D71A8" w:rsidTr="001D016B">
        <w:trPr>
          <w:trHeight w:val="462"/>
        </w:trPr>
        <w:tc>
          <w:tcPr>
            <w:tcW w:w="846"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BC0126" w:rsidRPr="008D71A8" w:rsidRDefault="00BC0126" w:rsidP="001D016B">
            <w:pPr>
              <w:spacing w:after="160" w:line="259" w:lineRule="auto"/>
              <w:jc w:val="center"/>
              <w:rPr>
                <w:rFonts w:asciiTheme="minorHAnsi" w:eastAsiaTheme="minorHAnsi" w:hAnsiTheme="minorHAnsi" w:cstheme="minorHAnsi"/>
                <w:b/>
                <w:color w:val="000000"/>
                <w:sz w:val="22"/>
                <w:szCs w:val="22"/>
                <w:lang w:val="es-BO" w:eastAsia="en-US"/>
              </w:rPr>
            </w:pPr>
          </w:p>
        </w:tc>
      </w:tr>
    </w:tbl>
    <w:p w:rsidR="00BC0126" w:rsidRDefault="00BC0126" w:rsidP="00BC0126">
      <w:pPr>
        <w:spacing w:after="160" w:line="259" w:lineRule="auto"/>
        <w:jc w:val="both"/>
        <w:rPr>
          <w:rFonts w:asciiTheme="minorHAnsi" w:eastAsiaTheme="minorHAnsi" w:hAnsiTheme="minorHAnsi" w:cstheme="minorHAnsi"/>
          <w:b/>
          <w:color w:val="000000"/>
          <w:sz w:val="22"/>
          <w:szCs w:val="22"/>
          <w:lang w:val="es-BO" w:eastAsia="en-US"/>
        </w:rPr>
      </w:pP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f) </w:t>
      </w:r>
      <w:r w:rsidRPr="008D71A8">
        <w:rPr>
          <w:rFonts w:asciiTheme="minorHAnsi" w:eastAsiaTheme="minorHAnsi" w:hAnsiTheme="minorHAnsi" w:cstheme="minorHAnsi"/>
          <w:b/>
          <w:color w:val="000000"/>
          <w:sz w:val="22"/>
          <w:szCs w:val="22"/>
          <w:lang w:val="es-BO" w:eastAsia="en-US"/>
        </w:rPr>
        <w:t>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g) </w:t>
      </w:r>
      <w:r w:rsidRPr="008D71A8">
        <w:rPr>
          <w:rFonts w:asciiTheme="minorHAnsi" w:eastAsiaTheme="minorHAnsi" w:hAnsiTheme="minorHAnsi" w:cstheme="minorHAnsi"/>
          <w:b/>
          <w:color w:val="000000"/>
          <w:sz w:val="22"/>
          <w:szCs w:val="22"/>
          <w:lang w:val="es-BO" w:eastAsia="en-US"/>
        </w:rPr>
        <w:t>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BC0126" w:rsidRPr="008D71A8" w:rsidRDefault="00BC0126" w:rsidP="00BC0126">
      <w:pPr>
        <w:spacing w:after="160" w:line="259" w:lineRule="auto"/>
        <w:jc w:val="both"/>
        <w:rPr>
          <w:rFonts w:asciiTheme="minorHAnsi" w:eastAsiaTheme="minorHAnsi" w:hAnsiTheme="minorHAnsi" w:cstheme="minorHAnsi"/>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h) </w:t>
      </w:r>
      <w:r w:rsidRPr="008D71A8">
        <w:rPr>
          <w:rFonts w:asciiTheme="minorHAnsi" w:eastAsiaTheme="minorHAnsi" w:hAnsiTheme="minorHAnsi" w:cstheme="minorHAnsi"/>
          <w:b/>
          <w:color w:val="000000"/>
          <w:sz w:val="22"/>
          <w:szCs w:val="22"/>
          <w:lang w:val="es-BO" w:eastAsia="en-US"/>
        </w:rPr>
        <w:t xml:space="preserve">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BC0126" w:rsidRPr="00BC0126" w:rsidRDefault="00BC0126" w:rsidP="00BC0126">
      <w:pPr>
        <w:spacing w:after="160" w:line="259" w:lineRule="auto"/>
        <w:rPr>
          <w:rFonts w:asciiTheme="minorHAnsi" w:eastAsiaTheme="minorHAnsi" w:hAnsiTheme="minorHAnsi" w:cstheme="minorHAnsi"/>
          <w:b/>
          <w:color w:val="000000"/>
          <w:sz w:val="22"/>
          <w:szCs w:val="22"/>
          <w:u w:val="single"/>
          <w:lang w:val="es-BO" w:eastAsia="en-US"/>
        </w:rPr>
      </w:pPr>
      <w:r w:rsidRPr="00BC0126">
        <w:rPr>
          <w:rFonts w:asciiTheme="minorHAnsi" w:eastAsiaTheme="minorHAnsi" w:hAnsiTheme="minorHAnsi" w:cstheme="minorHAnsi"/>
          <w:b/>
          <w:color w:val="000000"/>
          <w:sz w:val="22"/>
          <w:szCs w:val="22"/>
          <w:u w:val="single"/>
          <w:lang w:val="es-BO" w:eastAsia="en-US"/>
        </w:rPr>
        <w:t>5.3. ANEXOS DEL INFORME AMBIENTAL</w:t>
      </w:r>
    </w:p>
    <w:p w:rsidR="00BC0126" w:rsidRPr="008D71A8" w:rsidRDefault="00BC0126" w:rsidP="00BC0126">
      <w:pPr>
        <w:spacing w:after="160" w:line="259" w:lineRule="auto"/>
        <w:rPr>
          <w:rFonts w:asciiTheme="minorHAnsi" w:eastAsiaTheme="minorHAnsi" w:hAnsiTheme="minorHAnsi" w:cstheme="minorHAnsi"/>
          <w:b/>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a) </w:t>
      </w:r>
      <w:r w:rsidRPr="008D71A8">
        <w:rPr>
          <w:rFonts w:asciiTheme="minorHAnsi" w:eastAsiaTheme="minorHAnsi" w:hAnsiTheme="minorHAnsi" w:cstheme="minorHAnsi"/>
          <w:b/>
          <w:color w:val="000000"/>
          <w:sz w:val="22"/>
          <w:szCs w:val="22"/>
          <w:lang w:val="es-BO" w:eastAsia="en-US"/>
        </w:rPr>
        <w:t>Anexo de Mapas, Planos y Fotografías</w:t>
      </w:r>
    </w:p>
    <w:p w:rsidR="00BC0126" w:rsidRPr="008D71A8" w:rsidRDefault="00BC0126" w:rsidP="00BC0126">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BC0126" w:rsidRPr="008D71A8" w:rsidRDefault="00BC0126" w:rsidP="00BC0126">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BC0126" w:rsidRPr="008D71A8" w:rsidRDefault="00BC0126" w:rsidP="00BC0126">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BC0126" w:rsidRPr="008D71A8" w:rsidRDefault="00BC0126" w:rsidP="00BC0126">
      <w:pPr>
        <w:spacing w:after="160" w:line="259" w:lineRule="auto"/>
        <w:rPr>
          <w:rFonts w:asciiTheme="minorHAnsi" w:eastAsiaTheme="minorHAnsi" w:hAnsiTheme="minorHAnsi" w:cstheme="minorHAnsi"/>
          <w:b/>
          <w:color w:val="000000"/>
          <w:sz w:val="22"/>
          <w:szCs w:val="22"/>
          <w:lang w:val="es-BO" w:eastAsia="en-US"/>
        </w:rPr>
      </w:pPr>
      <w:r>
        <w:rPr>
          <w:rFonts w:asciiTheme="minorHAnsi" w:eastAsiaTheme="minorHAnsi" w:hAnsiTheme="minorHAnsi" w:cstheme="minorHAnsi"/>
          <w:b/>
          <w:color w:val="000000"/>
          <w:sz w:val="22"/>
          <w:szCs w:val="22"/>
          <w:lang w:val="es-BO" w:eastAsia="en-US"/>
        </w:rPr>
        <w:t xml:space="preserve">b) </w:t>
      </w:r>
      <w:r w:rsidRPr="008D71A8">
        <w:rPr>
          <w:rFonts w:asciiTheme="minorHAnsi" w:eastAsiaTheme="minorHAnsi" w:hAnsiTheme="minorHAnsi" w:cstheme="minorHAnsi"/>
          <w:b/>
          <w:color w:val="000000"/>
          <w:sz w:val="22"/>
          <w:szCs w:val="22"/>
          <w:lang w:val="es-BO" w:eastAsia="en-US"/>
        </w:rPr>
        <w:t>Anexo de Documentos Conexos (Lo aplicable para la AOP, específica que está realizando el Contratista)</w:t>
      </w:r>
    </w:p>
    <w:p w:rsidR="00BC0126" w:rsidRPr="008D71A8" w:rsidRDefault="00BC0126" w:rsidP="00BC0126">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lastRenderedPageBreak/>
        <w:t>Actas</w:t>
      </w:r>
    </w:p>
    <w:p w:rsidR="00BC0126" w:rsidRPr="008D71A8" w:rsidRDefault="00BC0126" w:rsidP="00BC0126">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ANEXO:</w:t>
      </w:r>
      <w:r w:rsidR="00BC0126">
        <w:rPr>
          <w:rFonts w:asciiTheme="minorHAnsi" w:eastAsiaTheme="minorHAnsi" w:hAnsiTheme="minorHAnsi" w:cstheme="minorHAnsi"/>
          <w:b/>
          <w:color w:val="000000"/>
          <w:sz w:val="22"/>
          <w:szCs w:val="22"/>
          <w:lang w:val="es-BO" w:eastAsia="en-US"/>
        </w:rPr>
        <w:t xml:space="preserve"> </w:t>
      </w:r>
      <w:r w:rsidRPr="008D71A8">
        <w:rPr>
          <w:rFonts w:asciiTheme="minorHAnsi" w:eastAsiaTheme="minorHAnsi" w:hAnsiTheme="minorHAnsi" w:cstheme="minorHAnsi"/>
          <w:b/>
          <w:color w:val="000000"/>
          <w:sz w:val="22"/>
          <w:szCs w:val="22"/>
          <w:lang w:val="es-BO" w:eastAsia="en-US"/>
        </w:rPr>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9356" w:type="dxa"/>
        <w:tblInd w:w="-147" w:type="dxa"/>
        <w:tblLook w:val="04A0" w:firstRow="1" w:lastRow="0" w:firstColumn="1" w:lastColumn="0" w:noHBand="0" w:noVBand="1"/>
      </w:tblPr>
      <w:tblGrid>
        <w:gridCol w:w="1953"/>
        <w:gridCol w:w="3434"/>
        <w:gridCol w:w="1985"/>
        <w:gridCol w:w="1984"/>
      </w:tblGrid>
      <w:tr w:rsidR="00305C77" w:rsidRPr="00772084" w:rsidTr="00971CF5">
        <w:trPr>
          <w:trHeight w:val="618"/>
        </w:trPr>
        <w:tc>
          <w:tcPr>
            <w:tcW w:w="5387" w:type="dxa"/>
            <w:gridSpan w:val="2"/>
            <w:shd w:val="clear" w:color="auto" w:fill="BDD6EE" w:themeFill="accent1" w:themeFillTint="66"/>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RESPALDO</w:t>
            </w:r>
          </w:p>
        </w:tc>
        <w:tc>
          <w:tcPr>
            <w:tcW w:w="1985" w:type="dxa"/>
            <w:shd w:val="clear" w:color="auto" w:fill="BDD6EE" w:themeFill="accent1" w:themeFillTint="66"/>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FORMATO INFORME</w:t>
            </w:r>
          </w:p>
        </w:tc>
        <w:tc>
          <w:tcPr>
            <w:tcW w:w="1984" w:type="dxa"/>
            <w:shd w:val="clear" w:color="auto" w:fill="BDD6EE" w:themeFill="accent1" w:themeFillTint="66"/>
            <w:vAlign w:val="center"/>
          </w:tcPr>
          <w:p w:rsidR="00305C77" w:rsidRPr="00772084" w:rsidRDefault="00305C77" w:rsidP="00971CF5">
            <w:pPr>
              <w:spacing w:after="160" w:line="259" w:lineRule="auto"/>
              <w:jc w:val="center"/>
              <w:rPr>
                <w:rFonts w:asciiTheme="minorHAnsi" w:eastAsiaTheme="minorHAnsi" w:hAnsiTheme="minorHAnsi" w:cstheme="minorHAnsi"/>
                <w:b/>
                <w:color w:val="000000"/>
                <w:sz w:val="22"/>
                <w:szCs w:val="20"/>
                <w:lang w:val="es-BO" w:eastAsia="en-US"/>
              </w:rPr>
            </w:pPr>
            <w:r w:rsidRPr="00772084">
              <w:rPr>
                <w:rFonts w:asciiTheme="minorHAnsi" w:eastAsiaTheme="minorHAnsi" w:hAnsiTheme="minorHAnsi" w:cstheme="minorHAnsi"/>
                <w:b/>
                <w:color w:val="000000"/>
                <w:sz w:val="22"/>
                <w:szCs w:val="20"/>
                <w:lang w:val="es-BO" w:eastAsia="en-US"/>
              </w:rPr>
              <w:t>PRESENTACION</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 INFORME DE LA SITUACIÓN AMBIENTAL INICIAL DEL ÁREA INCLUYE REGISTRO FOTOGRÁFICO</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INICIAL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 PLANILLA MENSUAL DE GENERACION DE RESIDUOS (COMUNES, RESIDUOS DE SOLDADURA, LIJAS, RESIDUOS DE RADIOGRAFIADO, ESPONJAS DE PRIMER, RESTOS DE MANTEO, Y OTROS PELIGROSOS.)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3.- INFORME DE LA GESTIÓN DE RESIDUOS SÓLIDOS (RELACIONADO AL PUNTO ANTERIOR)</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4.- PLANILLA DE GENERACION DE RESIDUOS SÓLIDOS (ÉNFASIS EN LOS ESCOMBROS)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5.- INFORME DE LA GESTIÓN DE RESIDUOS SÓLIDOS RELACIONADO AL PUNTO ANTERIOR</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6.- PLANILLAS DE CONSUMO Y ALMACENAMIENTO DE SUSTANCIAS PELIGROSAS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7.- PLANILLA DE CONSUMO DE AGUA UTILIZADA PARA RIEGO</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8.- PLANILLA DE CONSUMO DE COMBUSTIBLES Y LUBRICANTES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9.- PLANILLA DE CONSUMO DE SUSTANCIAS PELIGROSAS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10.- REALIZACIÓN DE MEDICIONES DE CAUDAL DE CUERPOS DE AGUA QUE SE EMPLEARAN PARA LA PRUEBA HIDRAULICA (CUANDO CORRESPONDA) PARA CUMPLIMIENTO DEL INCISO D) ART. 71 DEL RASH</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PREVIO A LA PRUEBA HIDRAULICA</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11.- PLANILLA DE CONSUMO DE AGUA CORRESPONDIENTE A LA PRUEBA HIDRAÚLICA</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12.- RESULTADOS DE LABORATORIO DESPUES DEL USO DE AGUA EN PRUEBA HIDRAULICA CONSIDERANDO EL ARTICULO 71 DEL RASH PREVINIENDO LA EXISTENCIA DE CONTAMINANTES TALES COMO: INHIBIDORES, BIOCIDA Y GLICOL</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13.- INFORME DE PRUEBA HIDRAÚLICA (FUENTE DE ABASTECIMIENTO, CALIDAD DE DESCARGA DEL AGUA Y LUGAR DE DESCARGA)</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lastRenderedPageBreak/>
              <w:t>14.- PLANILLA DE CONSUMO DE COMBUSTIBLES Y LUBRICANTES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15.- PLANILLA DE CONSUMO DE SUSTANCIAS PELIGROSAS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16.- INFORME SOBRE EL MANEJO, ALMACENAMIENTO Y TRANSPORTE DE COMBUSTIBLE, LUBRICANTES, GRASAS, ETC)</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17.- PLANILLAS DE INDUCCION Y CAPACITACION AL PERSONAL EN TEMAS DE SEGURIDAD, SALUD, AMBIENTE Y SOCIAL</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18.- AUTORIZACIONES DE TRABAJO OTORGADOS POR EL GOBIERNO MUNICIPAL (USOS DE DDV, CERTIFICADOS DE SERVIDUMBRE, ETC)</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19.- INSTRUCTIVO DE HORARIOS DE TRABAJO</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INICIAL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20.-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21.- PLANILLA DE DOTACIÓN DE EPP E INFORME DE SEÑALIZACION PARA MEDIO AMBIENTE Y SEGURIDAD CON EL RESPECTIVO REGISTRO FOTOGRÁFICO EN TODAS LAS ACTIVIDADES QUE VAYAN A REALIZARSE</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22.- INFORME DE LA GESTIÓN DE RESIDUOS LÍQUIDOS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23.- INFORME DE SIMULACRO DE EMERGENCIAS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24.- PLANILLAS DE INSPECCION Y MANTENIMIENTO DE VEHICULOS Y EQUIPOS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25.- REGISTRO DE EMISIONES RADIOACTIVAS</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26.- REGISTRO DE EXTINTORES Y SU MANTENIMIENTO</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MENSUAL/FINAL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27.- INFORME DE ACCIONES DE SEGURIDAD PARA LA PRUEBA DE RADIOGRAFIADO</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BC0126" w:rsidRPr="00772084" w:rsidTr="00BC0126">
        <w:tc>
          <w:tcPr>
            <w:tcW w:w="5387" w:type="dxa"/>
            <w:gridSpan w:val="2"/>
          </w:tcPr>
          <w:p w:rsidR="00BC0126" w:rsidRPr="00BC0126" w:rsidRDefault="00BC0126" w:rsidP="00BC0126">
            <w:pPr>
              <w:rPr>
                <w:rFonts w:asciiTheme="minorHAnsi" w:hAnsiTheme="minorHAnsi" w:cstheme="minorHAnsi"/>
                <w:sz w:val="22"/>
                <w:szCs w:val="22"/>
              </w:rPr>
            </w:pPr>
            <w:r w:rsidRPr="00BC0126">
              <w:rPr>
                <w:rFonts w:asciiTheme="minorHAnsi" w:hAnsiTheme="minorHAnsi" w:cstheme="minorHAnsi"/>
                <w:sz w:val="22"/>
                <w:szCs w:val="22"/>
              </w:rPr>
              <w:t>28.- INFORME DE LA SITUACIÓN AMBIENTAL FINAL DEL ÁREA INCLUYE REGISTRO FOTOGRÁFICO Y MEDIDAS DE RESTAURACIÓN</w:t>
            </w:r>
          </w:p>
        </w:tc>
        <w:tc>
          <w:tcPr>
            <w:tcW w:w="1985"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FISICO/DIGITAL</w:t>
            </w:r>
          </w:p>
        </w:tc>
        <w:tc>
          <w:tcPr>
            <w:tcW w:w="1984" w:type="dxa"/>
            <w:vAlign w:val="center"/>
          </w:tcPr>
          <w:p w:rsidR="00BC0126" w:rsidRPr="00BC0126" w:rsidRDefault="00BC0126" w:rsidP="00BC0126">
            <w:pPr>
              <w:jc w:val="center"/>
              <w:rPr>
                <w:rFonts w:asciiTheme="minorHAnsi" w:hAnsiTheme="minorHAnsi" w:cstheme="minorHAnsi"/>
                <w:sz w:val="22"/>
                <w:szCs w:val="22"/>
              </w:rPr>
            </w:pPr>
            <w:r w:rsidRPr="00BC0126">
              <w:rPr>
                <w:rFonts w:asciiTheme="minorHAnsi" w:hAnsiTheme="minorHAnsi" w:cstheme="minorHAnsi"/>
                <w:sz w:val="22"/>
                <w:szCs w:val="22"/>
              </w:rPr>
              <w:t>FINAL</w:t>
            </w:r>
          </w:p>
        </w:tc>
      </w:tr>
      <w:tr w:rsidR="00305C77" w:rsidRPr="00772084" w:rsidTr="00971CF5">
        <w:trPr>
          <w:trHeight w:val="756"/>
        </w:trPr>
        <w:tc>
          <w:tcPr>
            <w:tcW w:w="1953"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Elabora y Presenta: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Contratista</w:t>
            </w:r>
          </w:p>
        </w:tc>
        <w:tc>
          <w:tcPr>
            <w:tcW w:w="3434"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Verifica en obra: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BE454C">
              <w:rPr>
                <w:rFonts w:asciiTheme="minorHAnsi" w:eastAsiaTheme="minorHAnsi" w:hAnsiTheme="minorHAnsi" w:cstheme="minorHAnsi"/>
                <w:color w:val="000000"/>
                <w:sz w:val="20"/>
                <w:szCs w:val="20"/>
                <w:lang w:val="es-BO" w:eastAsia="en-US"/>
              </w:rPr>
              <w:t>Supervisor o Director de Obra/DTRG</w:t>
            </w:r>
          </w:p>
        </w:tc>
        <w:tc>
          <w:tcPr>
            <w:tcW w:w="1985"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Revisa documentación:</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TSIMA-DTRG</w:t>
            </w:r>
          </w:p>
        </w:tc>
        <w:tc>
          <w:tcPr>
            <w:tcW w:w="1984" w:type="dxa"/>
          </w:tcPr>
          <w:p w:rsidR="00305C77" w:rsidRPr="00874215" w:rsidRDefault="00305C77" w:rsidP="00971CF5">
            <w:pPr>
              <w:spacing w:after="160" w:line="259" w:lineRule="auto"/>
              <w:rPr>
                <w:rFonts w:asciiTheme="minorHAnsi" w:eastAsiaTheme="minorHAnsi" w:hAnsiTheme="minorHAnsi" w:cstheme="minorHAnsi"/>
                <w:b/>
                <w:color w:val="000000"/>
                <w:sz w:val="20"/>
                <w:szCs w:val="20"/>
                <w:lang w:val="es-BO" w:eastAsia="en-US"/>
              </w:rPr>
            </w:pPr>
            <w:r w:rsidRPr="00874215">
              <w:rPr>
                <w:rFonts w:asciiTheme="minorHAnsi" w:eastAsiaTheme="minorHAnsi" w:hAnsiTheme="minorHAnsi" w:cstheme="minorHAnsi"/>
                <w:b/>
                <w:color w:val="000000"/>
                <w:sz w:val="20"/>
                <w:szCs w:val="20"/>
                <w:lang w:val="es-BO" w:eastAsia="en-US"/>
              </w:rPr>
              <w:t>Aprueba:</w:t>
            </w:r>
          </w:p>
          <w:p w:rsidR="00305C77" w:rsidRPr="00772084" w:rsidRDefault="00305C77" w:rsidP="00971CF5">
            <w:pPr>
              <w:spacing w:after="160" w:line="259" w:lineRule="auto"/>
              <w:rPr>
                <w:rFonts w:asciiTheme="minorHAnsi" w:eastAsiaTheme="minorHAnsi" w:hAnsiTheme="minorHAnsi" w:cstheme="minorHAnsi"/>
                <w:color w:val="000000"/>
                <w:sz w:val="20"/>
                <w:szCs w:val="20"/>
                <w:lang w:val="es-BO" w:eastAsia="en-US"/>
              </w:rPr>
            </w:pPr>
            <w:r w:rsidRPr="00772084">
              <w:rPr>
                <w:rFonts w:asciiTheme="minorHAnsi" w:eastAsiaTheme="minorHAnsi" w:hAnsiTheme="minorHAnsi" w:cstheme="minorHAnsi"/>
                <w:color w:val="000000"/>
                <w:sz w:val="20"/>
                <w:szCs w:val="20"/>
                <w:lang w:val="es-BO" w:eastAsia="en-US"/>
              </w:rPr>
              <w:t>Distrital de Redes de Gas</w:t>
            </w:r>
          </w:p>
        </w:tc>
      </w:tr>
    </w:tbl>
    <w:p w:rsidR="008D71A8" w:rsidRPr="00305C77" w:rsidRDefault="008D71A8" w:rsidP="008D71A8">
      <w:pPr>
        <w:spacing w:after="160" w:line="259" w:lineRule="auto"/>
        <w:rPr>
          <w:rFonts w:asciiTheme="minorHAnsi" w:eastAsiaTheme="minorHAnsi" w:hAnsiTheme="minorHAnsi" w:cstheme="minorHAnsi"/>
          <w:color w:val="000000"/>
          <w:sz w:val="22"/>
          <w:szCs w:val="22"/>
          <w:lang w:eastAsia="en-US"/>
        </w:rPr>
      </w:pPr>
    </w:p>
    <w:sectPr w:rsidR="008D71A8" w:rsidRPr="00305C7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21A" w:rsidRDefault="0047221A" w:rsidP="00E92156">
      <w:r>
        <w:separator/>
      </w:r>
    </w:p>
  </w:endnote>
  <w:endnote w:type="continuationSeparator" w:id="0">
    <w:p w:rsidR="0047221A" w:rsidRDefault="0047221A"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21A" w:rsidRDefault="0047221A" w:rsidP="00E92156">
      <w:r>
        <w:separator/>
      </w:r>
    </w:p>
  </w:footnote>
  <w:footnote w:type="continuationSeparator" w:id="0">
    <w:p w:rsidR="0047221A" w:rsidRDefault="0047221A"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1B24B5"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A0B6C">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A0B6C">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9">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1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3">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5"/>
  </w:num>
  <w:num w:numId="3">
    <w:abstractNumId w:val="16"/>
  </w:num>
  <w:num w:numId="4">
    <w:abstractNumId w:val="9"/>
  </w:num>
  <w:num w:numId="5">
    <w:abstractNumId w:val="3"/>
  </w:num>
  <w:num w:numId="6">
    <w:abstractNumId w:val="10"/>
  </w:num>
  <w:num w:numId="7">
    <w:abstractNumId w:val="15"/>
  </w:num>
  <w:num w:numId="8">
    <w:abstractNumId w:val="7"/>
  </w:num>
  <w:num w:numId="9">
    <w:abstractNumId w:val="2"/>
  </w:num>
  <w:num w:numId="10">
    <w:abstractNumId w:val="13"/>
  </w:num>
  <w:num w:numId="11">
    <w:abstractNumId w:val="0"/>
  </w:num>
  <w:num w:numId="12">
    <w:abstractNumId w:val="4"/>
  </w:num>
  <w:num w:numId="13">
    <w:abstractNumId w:val="8"/>
  </w:num>
  <w:num w:numId="14">
    <w:abstractNumId w:val="12"/>
  </w:num>
  <w:num w:numId="15">
    <w:abstractNumId w:val="11"/>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65DED"/>
    <w:rsid w:val="000A713F"/>
    <w:rsid w:val="000D588F"/>
    <w:rsid w:val="00157EAC"/>
    <w:rsid w:val="001B24B5"/>
    <w:rsid w:val="00305C77"/>
    <w:rsid w:val="00363205"/>
    <w:rsid w:val="003920E1"/>
    <w:rsid w:val="003C3258"/>
    <w:rsid w:val="003E2753"/>
    <w:rsid w:val="003E6F3A"/>
    <w:rsid w:val="0047221A"/>
    <w:rsid w:val="004C087F"/>
    <w:rsid w:val="004D5231"/>
    <w:rsid w:val="004E3FAF"/>
    <w:rsid w:val="00520846"/>
    <w:rsid w:val="005872F1"/>
    <w:rsid w:val="00640642"/>
    <w:rsid w:val="006723C1"/>
    <w:rsid w:val="006B7C6A"/>
    <w:rsid w:val="00741B16"/>
    <w:rsid w:val="007B07F1"/>
    <w:rsid w:val="007B0D6D"/>
    <w:rsid w:val="007C38E7"/>
    <w:rsid w:val="008252F7"/>
    <w:rsid w:val="008313A4"/>
    <w:rsid w:val="00870582"/>
    <w:rsid w:val="008D31F8"/>
    <w:rsid w:val="008D71A8"/>
    <w:rsid w:val="00923D23"/>
    <w:rsid w:val="00947EB2"/>
    <w:rsid w:val="009A4773"/>
    <w:rsid w:val="009B4E6C"/>
    <w:rsid w:val="00A362C2"/>
    <w:rsid w:val="00A4770A"/>
    <w:rsid w:val="00A77C87"/>
    <w:rsid w:val="00B21A9A"/>
    <w:rsid w:val="00B763DB"/>
    <w:rsid w:val="00BC0126"/>
    <w:rsid w:val="00CB64B2"/>
    <w:rsid w:val="00CC128B"/>
    <w:rsid w:val="00D24C3F"/>
    <w:rsid w:val="00DA0B6C"/>
    <w:rsid w:val="00E73CD9"/>
    <w:rsid w:val="00E92156"/>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 w:type="character" w:styleId="nfasis">
    <w:name w:val="Emphasis"/>
    <w:basedOn w:val="Fuentedeprrafopredeter"/>
    <w:uiPriority w:val="20"/>
    <w:qFormat/>
    <w:rsid w:val="00DA0B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5152</Words>
  <Characters>28337</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adminypfb</cp:lastModifiedBy>
  <cp:revision>2</cp:revision>
  <cp:lastPrinted>2017-03-01T16:27:00Z</cp:lastPrinted>
  <dcterms:created xsi:type="dcterms:W3CDTF">2017-10-12T18:44:00Z</dcterms:created>
  <dcterms:modified xsi:type="dcterms:W3CDTF">2017-10-12T18:44:00Z</dcterms:modified>
</cp:coreProperties>
</file>