
<file path=[Content_Types].xml><?xml version="1.0" encoding="utf-8"?>
<Types xmlns="http://schemas.openxmlformats.org/package/2006/content-types">
  <Default Extension="png" ContentType="image/png"/>
  <Default Extension="vsd" ContentType="application/vnd.visio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28"/>
          <w:szCs w:val="28"/>
          <w:u w:val="single"/>
        </w:rPr>
      </w:pPr>
      <w:r w:rsidRPr="005F11B7">
        <w:rPr>
          <w:rFonts w:asciiTheme="minorHAnsi" w:hAnsiTheme="minorHAnsi"/>
          <w:b/>
          <w:sz w:val="28"/>
          <w:szCs w:val="28"/>
          <w:u w:val="single"/>
        </w:rPr>
        <w:t>ANEXO 2.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28"/>
          <w:szCs w:val="28"/>
          <w:u w:val="single"/>
        </w:rPr>
      </w:pPr>
      <w:r w:rsidRPr="005F11B7">
        <w:rPr>
          <w:rFonts w:asciiTheme="minorHAnsi" w:hAnsiTheme="minorHAnsi"/>
          <w:b/>
          <w:sz w:val="28"/>
          <w:szCs w:val="28"/>
          <w:u w:val="single"/>
        </w:rPr>
        <w:t>GRÁFICOS.</w:t>
      </w:r>
    </w:p>
    <w:p w:rsidR="00CC743D" w:rsidRPr="005F11B7" w:rsidRDefault="00CC743D" w:rsidP="00CC743D">
      <w:pPr>
        <w:rPr>
          <w:rFonts w:asciiTheme="minorHAnsi" w:hAnsiTheme="minorHAnsi"/>
        </w:rPr>
      </w:pPr>
      <w:bookmarkStart w:id="0" w:name="_Toc378667054"/>
      <w:bookmarkStart w:id="1" w:name="_Toc378667240"/>
      <w:bookmarkStart w:id="2" w:name="_Toc378667755"/>
      <w:bookmarkStart w:id="3" w:name="_Toc379132334"/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4" w:name="_Toc379552037"/>
      <w:bookmarkStart w:id="5" w:name="_Toc381213545"/>
      <w:bookmarkStart w:id="6" w:name="_Toc381214022"/>
      <w:bookmarkStart w:id="7" w:name="_Toc381214113"/>
      <w:bookmarkStart w:id="8" w:name="_Toc381214957"/>
      <w:bookmarkStart w:id="9" w:name="_Toc381969652"/>
      <w:bookmarkStart w:id="10" w:name="_Toc381978577"/>
      <w:bookmarkStart w:id="11" w:name="_Toc384130481"/>
      <w:bookmarkStart w:id="12" w:name="_Toc384130702"/>
      <w:bookmarkStart w:id="13" w:name="_Toc384130858"/>
      <w:bookmarkStart w:id="14" w:name="_Toc384131249"/>
      <w:bookmarkStart w:id="15" w:name="_Toc387786000"/>
      <w:bookmarkStart w:id="16" w:name="_Toc387788288"/>
      <w:bookmarkStart w:id="17" w:name="_Toc388648597"/>
      <w:bookmarkStart w:id="18" w:name="_Toc388648685"/>
      <w:bookmarkStart w:id="19" w:name="_Toc388693346"/>
      <w:bookmarkStart w:id="20" w:name="_Toc388718935"/>
      <w:bookmarkStart w:id="21" w:name="_Toc410144746"/>
      <w:bookmarkStart w:id="22" w:name="_Toc410256273"/>
      <w:bookmarkStart w:id="23" w:name="_Toc410303602"/>
      <w:bookmarkStart w:id="24" w:name="_Toc441612801"/>
      <w:bookmarkStart w:id="25" w:name="_Toc441613018"/>
      <w:bookmarkStart w:id="26" w:name="_Toc441613218"/>
      <w:bookmarkStart w:id="27" w:name="_Toc441717426"/>
      <w:bookmarkStart w:id="28" w:name="_Toc441790890"/>
      <w:bookmarkStart w:id="29" w:name="_Toc442128601"/>
      <w:bookmarkStart w:id="30" w:name="_Toc442220355"/>
      <w:bookmarkStart w:id="31" w:name="_Toc442325905"/>
      <w:bookmarkStart w:id="32" w:name="_Toc442325992"/>
      <w:bookmarkStart w:id="33" w:name="_Toc442328196"/>
      <w:bookmarkStart w:id="34" w:name="_Toc442729338"/>
      <w:bookmarkStart w:id="35" w:name="_Toc442730894"/>
      <w:bookmarkStart w:id="36" w:name="_Toc442925103"/>
      <w:bookmarkStart w:id="37" w:name="_Toc443865942"/>
      <w:bookmarkStart w:id="38" w:name="_Toc443867320"/>
      <w:bookmarkStart w:id="39" w:name="_Toc443867597"/>
      <w:bookmarkStart w:id="40" w:name="_Toc443868552"/>
      <w:bookmarkStart w:id="41" w:name="_Toc443868750"/>
      <w:bookmarkStart w:id="42" w:name="_Toc443938467"/>
      <w:bookmarkStart w:id="43" w:name="_Toc443943936"/>
      <w:bookmarkStart w:id="44" w:name="_Toc443961192"/>
      <w:bookmarkStart w:id="45" w:name="_Toc443964809"/>
      <w:bookmarkStart w:id="46" w:name="_Toc443964964"/>
      <w:bookmarkStart w:id="47" w:name="_Toc443965110"/>
      <w:r w:rsidRPr="005F11B7">
        <w:rPr>
          <w:rFonts w:asciiTheme="minorHAnsi" w:hAnsiTheme="minorHAnsi"/>
          <w:b/>
          <w:color w:val="auto"/>
          <w:u w:val="single"/>
        </w:rPr>
        <w:t>TRANSPORTE Y MANIPULACIÓN DE TUBERÍA DE POLIETILENO.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r w:rsidRPr="005F11B7">
        <w:rPr>
          <w:rFonts w:asciiTheme="minorHAnsi" w:hAnsiTheme="minorHAnsi"/>
          <w:b/>
          <w:color w:val="auto"/>
          <w:u w:val="single"/>
        </w:rPr>
        <w:t xml:space="preserve"> </w:t>
      </w:r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rPr>
          <w:rFonts w:asciiTheme="minorHAnsi" w:eastAsia="Arial Unicode MS" w:hAnsiTheme="minorHAnsi"/>
          <w:b/>
          <w:noProof/>
          <w:sz w:val="20"/>
          <w:szCs w:val="20"/>
          <w:lang w:eastAsia="es-BO"/>
        </w:rPr>
      </w:pPr>
      <w:r w:rsidRPr="005F11B7">
        <w:rPr>
          <w:rFonts w:asciiTheme="minorHAnsi" w:hAnsiTheme="minorHAnsi"/>
          <w:noProof/>
          <w:lang w:val="es-BO" w:eastAsia="es-BO"/>
        </w:rPr>
        <w:drawing>
          <wp:inline distT="0" distB="0" distL="0" distR="0" wp14:anchorId="7A52250A" wp14:editId="3C63F508">
            <wp:extent cx="5607050" cy="501396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050" cy="501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rPr>
          <w:rFonts w:asciiTheme="minorHAnsi" w:eastAsia="Arial Unicode MS" w:hAnsiTheme="minorHAnsi"/>
          <w:b/>
          <w:noProof/>
          <w:sz w:val="20"/>
          <w:szCs w:val="20"/>
          <w:lang w:eastAsia="es-BO"/>
        </w:rPr>
      </w:pPr>
    </w:p>
    <w:p w:rsidR="00CC743D" w:rsidRPr="005F11B7" w:rsidRDefault="00CC743D" w:rsidP="00CC743D">
      <w:pPr>
        <w:rPr>
          <w:rFonts w:asciiTheme="minorHAnsi" w:eastAsia="Arial Unicode MS" w:hAnsiTheme="minorHAnsi"/>
          <w:b/>
          <w:noProof/>
          <w:sz w:val="20"/>
          <w:szCs w:val="20"/>
          <w:lang w:eastAsia="es-BO"/>
        </w:rPr>
      </w:pPr>
      <w:bookmarkStart w:id="48" w:name="_GoBack"/>
      <w:bookmarkEnd w:id="48"/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49" w:name="_Toc378667055"/>
      <w:bookmarkStart w:id="50" w:name="_Toc378667241"/>
      <w:bookmarkStart w:id="51" w:name="_Toc378667756"/>
      <w:bookmarkStart w:id="52" w:name="_Toc379132335"/>
      <w:bookmarkStart w:id="53" w:name="_Toc379552038"/>
      <w:bookmarkStart w:id="54" w:name="_Toc381213546"/>
      <w:bookmarkStart w:id="55" w:name="_Toc381214023"/>
      <w:bookmarkStart w:id="56" w:name="_Toc381214114"/>
      <w:bookmarkStart w:id="57" w:name="_Toc381214958"/>
      <w:bookmarkStart w:id="58" w:name="_Toc381969653"/>
      <w:bookmarkStart w:id="59" w:name="_Toc381978578"/>
      <w:bookmarkStart w:id="60" w:name="_Toc384130482"/>
      <w:bookmarkStart w:id="61" w:name="_Toc384130703"/>
      <w:bookmarkStart w:id="62" w:name="_Toc384130859"/>
      <w:bookmarkStart w:id="63" w:name="_Toc384131250"/>
      <w:bookmarkStart w:id="64" w:name="_Toc387786001"/>
      <w:bookmarkStart w:id="65" w:name="_Toc387788289"/>
      <w:bookmarkStart w:id="66" w:name="_Toc388648598"/>
      <w:bookmarkStart w:id="67" w:name="_Toc388648686"/>
      <w:bookmarkStart w:id="68" w:name="_Toc388693347"/>
      <w:bookmarkStart w:id="69" w:name="_Toc388718936"/>
      <w:bookmarkStart w:id="70" w:name="_Toc410144747"/>
      <w:bookmarkStart w:id="71" w:name="_Toc410256274"/>
      <w:bookmarkStart w:id="72" w:name="_Toc410303603"/>
      <w:bookmarkStart w:id="73" w:name="_Toc441612802"/>
      <w:bookmarkStart w:id="74" w:name="_Toc441613019"/>
      <w:bookmarkStart w:id="75" w:name="_Toc441613219"/>
      <w:bookmarkStart w:id="76" w:name="_Toc441717427"/>
      <w:bookmarkStart w:id="77" w:name="_Toc441790891"/>
      <w:bookmarkStart w:id="78" w:name="_Toc442128602"/>
      <w:bookmarkStart w:id="79" w:name="_Toc442220356"/>
      <w:bookmarkStart w:id="80" w:name="_Toc442325906"/>
      <w:bookmarkStart w:id="81" w:name="_Toc442325993"/>
      <w:bookmarkStart w:id="82" w:name="_Toc442328197"/>
      <w:bookmarkStart w:id="83" w:name="_Toc442729339"/>
      <w:bookmarkStart w:id="84" w:name="_Toc442730895"/>
      <w:bookmarkStart w:id="85" w:name="_Toc442925104"/>
      <w:bookmarkStart w:id="86" w:name="_Toc443865943"/>
      <w:bookmarkStart w:id="87" w:name="_Toc443867321"/>
      <w:bookmarkStart w:id="88" w:name="_Toc443867598"/>
      <w:bookmarkStart w:id="89" w:name="_Toc443868553"/>
      <w:bookmarkStart w:id="90" w:name="_Toc443868751"/>
      <w:bookmarkStart w:id="91" w:name="_Toc443938468"/>
      <w:bookmarkStart w:id="92" w:name="_Toc443943937"/>
      <w:bookmarkStart w:id="93" w:name="_Toc443961193"/>
      <w:bookmarkStart w:id="94" w:name="_Toc443964810"/>
      <w:bookmarkStart w:id="95" w:name="_Toc443964965"/>
      <w:bookmarkStart w:id="96" w:name="_Toc443965111"/>
      <w:r w:rsidRPr="005F11B7">
        <w:rPr>
          <w:rFonts w:asciiTheme="minorHAnsi" w:hAnsiTheme="minorHAnsi"/>
          <w:b/>
          <w:color w:val="auto"/>
          <w:u w:val="single"/>
        </w:rPr>
        <w:t>LETREROS.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r w:rsidRPr="005F11B7">
        <w:rPr>
          <w:rFonts w:asciiTheme="minorHAnsi" w:hAnsiTheme="minorHAnsi"/>
          <w:b/>
          <w:color w:val="auto"/>
          <w:u w:val="single"/>
        </w:rPr>
        <w:t xml:space="preserve"> </w:t>
      </w:r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numPr>
          <w:ilvl w:val="1"/>
          <w:numId w:val="4"/>
        </w:numPr>
        <w:spacing w:line="259" w:lineRule="auto"/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lastRenderedPageBreak/>
        <w:t xml:space="preserve">HOMBRES TRABAJANDO. </w:t>
      </w:r>
      <w:r w:rsidRPr="005F11B7">
        <w:rPr>
          <w:rFonts w:asciiTheme="minorHAnsi" w:hAnsiTheme="minorHAnsi"/>
        </w:rPr>
        <w:t>(ESTRUCTURA METÁLICA, 850 mm de ancho por 1300 mm de alto)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61BC0C3F" wp14:editId="062EACA6">
            <wp:extent cx="2135505" cy="2798445"/>
            <wp:effectExtent l="0" t="0" r="0" b="190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2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sz w:val="20"/>
          <w:szCs w:val="20"/>
        </w:rPr>
        <w:t xml:space="preserve">                                                               (Ambas caras)</w:t>
      </w: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anchor distT="0" distB="0" distL="114300" distR="114300" simplePos="0" relativeHeight="251659264" behindDoc="0" locked="0" layoutInCell="1" allowOverlap="1" wp14:anchorId="47A21506" wp14:editId="300D7447">
            <wp:simplePos x="0" y="0"/>
            <wp:positionH relativeFrom="column">
              <wp:posOffset>3390900</wp:posOffset>
            </wp:positionH>
            <wp:positionV relativeFrom="paragraph">
              <wp:posOffset>46355</wp:posOffset>
            </wp:positionV>
            <wp:extent cx="1950720" cy="1987550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anchor distT="0" distB="0" distL="114300" distR="114300" simplePos="0" relativeHeight="251660288" behindDoc="0" locked="0" layoutInCell="1" allowOverlap="1" wp14:anchorId="0F328D41" wp14:editId="2161B8B4">
            <wp:simplePos x="0" y="0"/>
            <wp:positionH relativeFrom="column">
              <wp:posOffset>380365</wp:posOffset>
            </wp:positionH>
            <wp:positionV relativeFrom="paragraph">
              <wp:posOffset>77470</wp:posOffset>
            </wp:positionV>
            <wp:extent cx="2176145" cy="1318895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6145" cy="131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numPr>
          <w:ilvl w:val="1"/>
          <w:numId w:val="4"/>
        </w:numPr>
        <w:spacing w:line="276" w:lineRule="auto"/>
        <w:jc w:val="both"/>
        <w:rPr>
          <w:rFonts w:asciiTheme="minorHAnsi" w:hAnsiTheme="minorHAnsi"/>
          <w:b/>
          <w:sz w:val="20"/>
          <w:szCs w:val="20"/>
          <w:u w:val="single"/>
        </w:rPr>
      </w:pPr>
      <w:r w:rsidRPr="005F11B7">
        <w:rPr>
          <w:rFonts w:asciiTheme="minorHAnsi" w:hAnsiTheme="minorHAnsi"/>
          <w:b/>
        </w:rPr>
        <w:t xml:space="preserve">LETRERO DE OBRA. </w:t>
      </w:r>
      <w:r w:rsidRPr="005F11B7">
        <w:rPr>
          <w:rFonts w:asciiTheme="minorHAnsi" w:hAnsiTheme="minorHAnsi"/>
        </w:rPr>
        <w:t xml:space="preserve">(De acuerdo a especificación, 2800 mm  de ancho por 2000 mm de alto) 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lastRenderedPageBreak/>
        <w:drawing>
          <wp:inline distT="0" distB="0" distL="0" distR="0" wp14:anchorId="3CF78CCF" wp14:editId="7FE1BC9C">
            <wp:extent cx="4094480" cy="2908935"/>
            <wp:effectExtent l="0" t="0" r="127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29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120D9D98" wp14:editId="2F637981">
            <wp:extent cx="3195320" cy="3235325"/>
            <wp:effectExtent l="0" t="0" r="5080" b="317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97" w:name="_Toc378667056"/>
      <w:bookmarkStart w:id="98" w:name="_Toc378667242"/>
      <w:bookmarkStart w:id="99" w:name="_Toc378667757"/>
      <w:bookmarkStart w:id="100" w:name="_Toc379132336"/>
      <w:bookmarkStart w:id="101" w:name="_Toc379552039"/>
      <w:bookmarkStart w:id="102" w:name="_Toc381213547"/>
      <w:bookmarkStart w:id="103" w:name="_Toc381214024"/>
      <w:bookmarkStart w:id="104" w:name="_Toc381214115"/>
      <w:bookmarkStart w:id="105" w:name="_Toc381214959"/>
      <w:bookmarkStart w:id="106" w:name="_Toc381969654"/>
      <w:bookmarkStart w:id="107" w:name="_Toc381978579"/>
      <w:bookmarkStart w:id="108" w:name="_Toc384130483"/>
      <w:bookmarkStart w:id="109" w:name="_Toc384130704"/>
      <w:bookmarkStart w:id="110" w:name="_Toc384130860"/>
      <w:bookmarkStart w:id="111" w:name="_Toc384131251"/>
      <w:bookmarkStart w:id="112" w:name="_Toc387786002"/>
      <w:bookmarkStart w:id="113" w:name="_Toc387788290"/>
      <w:bookmarkStart w:id="114" w:name="_Toc388648599"/>
      <w:bookmarkStart w:id="115" w:name="_Toc388648687"/>
      <w:bookmarkStart w:id="116" w:name="_Toc388693348"/>
      <w:bookmarkStart w:id="117" w:name="_Toc388718937"/>
      <w:bookmarkStart w:id="118" w:name="_Toc410144748"/>
      <w:bookmarkStart w:id="119" w:name="_Toc410256275"/>
      <w:bookmarkStart w:id="120" w:name="_Toc410303604"/>
      <w:bookmarkStart w:id="121" w:name="_Toc441612803"/>
      <w:bookmarkStart w:id="122" w:name="_Toc441613020"/>
      <w:bookmarkStart w:id="123" w:name="_Toc441613220"/>
      <w:bookmarkStart w:id="124" w:name="_Toc441717428"/>
      <w:bookmarkStart w:id="125" w:name="_Toc441790892"/>
      <w:bookmarkStart w:id="126" w:name="_Toc442128603"/>
      <w:bookmarkStart w:id="127" w:name="_Toc442220357"/>
      <w:bookmarkStart w:id="128" w:name="_Toc442325907"/>
      <w:bookmarkStart w:id="129" w:name="_Toc442325994"/>
      <w:bookmarkStart w:id="130" w:name="_Toc442328198"/>
      <w:bookmarkStart w:id="131" w:name="_Toc442729340"/>
      <w:bookmarkStart w:id="132" w:name="_Toc442730896"/>
      <w:bookmarkStart w:id="133" w:name="_Toc442925105"/>
      <w:bookmarkStart w:id="134" w:name="_Toc443865944"/>
      <w:bookmarkStart w:id="135" w:name="_Toc443867322"/>
      <w:bookmarkStart w:id="136" w:name="_Toc443867599"/>
      <w:bookmarkStart w:id="137" w:name="_Toc443868554"/>
      <w:bookmarkStart w:id="138" w:name="_Toc443868752"/>
      <w:bookmarkStart w:id="139" w:name="_Toc443938469"/>
      <w:bookmarkStart w:id="140" w:name="_Toc443943938"/>
      <w:bookmarkStart w:id="141" w:name="_Toc443961194"/>
      <w:bookmarkStart w:id="142" w:name="_Toc443964811"/>
      <w:bookmarkStart w:id="143" w:name="_Toc443964966"/>
      <w:bookmarkStart w:id="144" w:name="_Toc443965112"/>
      <w:r w:rsidRPr="005F11B7">
        <w:rPr>
          <w:rFonts w:asciiTheme="minorHAnsi" w:hAnsiTheme="minorHAnsi"/>
          <w:b/>
          <w:color w:val="auto"/>
          <w:u w:val="single"/>
        </w:rPr>
        <w:t>ESPESORES DE MATERIAL DE RELLENO.</w:t>
      </w:r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r w:rsidRPr="005F11B7">
        <w:rPr>
          <w:rFonts w:asciiTheme="minorHAnsi" w:hAnsiTheme="minorHAnsi"/>
          <w:b/>
          <w:color w:val="auto"/>
          <w:u w:val="single"/>
        </w:rPr>
        <w:t xml:space="preserve"> </w:t>
      </w:r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t>3.1. ACERAS.</w:t>
      </w:r>
    </w:p>
    <w:p w:rsidR="00CC743D" w:rsidRPr="005F11B7" w:rsidRDefault="00CC743D" w:rsidP="00CC743D">
      <w:pPr>
        <w:numPr>
          <w:ilvl w:val="0"/>
          <w:numId w:val="5"/>
        </w:numPr>
        <w:spacing w:line="259" w:lineRule="auto"/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lastRenderedPageBreak/>
        <w:t>Terrenos Semiduros</w:t>
      </w:r>
    </w:p>
    <w:p w:rsidR="00CC743D" w:rsidRPr="005F11B7" w:rsidRDefault="00CC743D" w:rsidP="00CC743D">
      <w:pPr>
        <w:ind w:firstLine="708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252D4281" wp14:editId="545D06D5">
            <wp:extent cx="3092450" cy="1879463"/>
            <wp:effectExtent l="0" t="0" r="0" b="698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586" cy="188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ind w:firstLine="708"/>
        <w:jc w:val="center"/>
        <w:rPr>
          <w:rFonts w:asciiTheme="minorHAnsi" w:hAnsiTheme="minorHAnsi"/>
          <w:b/>
        </w:rPr>
      </w:pP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b/>
          <w:sz w:val="16"/>
          <w:szCs w:val="20"/>
        </w:rPr>
      </w:pP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</w:rPr>
      </w:pPr>
      <w:r w:rsidRPr="005F11B7">
        <w:rPr>
          <w:rFonts w:asciiTheme="minorHAnsi" w:hAnsiTheme="minorHAnsi"/>
          <w:b/>
          <w:sz w:val="20"/>
        </w:rPr>
        <w:t>3.2. CALZADA.</w:t>
      </w: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CC743D" w:rsidRPr="005F11B7" w:rsidRDefault="00CC743D" w:rsidP="00CC743D">
      <w:pPr>
        <w:numPr>
          <w:ilvl w:val="0"/>
          <w:numId w:val="5"/>
        </w:numPr>
        <w:spacing w:line="259" w:lineRule="auto"/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t>Terrenos Semiduros</w:t>
      </w:r>
    </w:p>
    <w:p w:rsidR="00CC743D" w:rsidRDefault="00CC743D" w:rsidP="00CC743D">
      <w:pPr>
        <w:ind w:firstLine="708"/>
        <w:jc w:val="center"/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6B48B202" wp14:editId="5EE1DBE1">
            <wp:extent cx="3467100" cy="2281654"/>
            <wp:effectExtent l="0" t="0" r="0" b="444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294" cy="228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5B8" w:rsidRDefault="003475B8" w:rsidP="00CC743D">
      <w:pPr>
        <w:ind w:firstLine="708"/>
        <w:jc w:val="center"/>
        <w:rPr>
          <w:rFonts w:asciiTheme="minorHAnsi" w:hAnsiTheme="minorHAnsi"/>
          <w:b/>
        </w:rPr>
      </w:pPr>
    </w:p>
    <w:p w:rsidR="003475B8" w:rsidRPr="005F11B7" w:rsidRDefault="003475B8" w:rsidP="00CC743D">
      <w:pPr>
        <w:ind w:firstLine="708"/>
        <w:jc w:val="center"/>
        <w:rPr>
          <w:rFonts w:asciiTheme="minorHAnsi" w:hAnsiTheme="minorHAnsi"/>
          <w:b/>
        </w:rPr>
      </w:pPr>
    </w:p>
    <w:p w:rsidR="00CC743D" w:rsidRPr="005F11B7" w:rsidRDefault="00CC743D" w:rsidP="00CC743D">
      <w:pPr>
        <w:ind w:firstLine="708"/>
        <w:jc w:val="center"/>
        <w:rPr>
          <w:rFonts w:asciiTheme="minorHAnsi" w:hAnsiTheme="minorHAnsi"/>
          <w:b/>
        </w:rPr>
      </w:pPr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145" w:name="_Toc378667057"/>
      <w:bookmarkStart w:id="146" w:name="_Toc378667243"/>
      <w:bookmarkStart w:id="147" w:name="_Toc378667758"/>
      <w:bookmarkStart w:id="148" w:name="_Toc379132337"/>
      <w:bookmarkStart w:id="149" w:name="_Toc379552040"/>
      <w:bookmarkStart w:id="150" w:name="_Toc381213548"/>
      <w:bookmarkStart w:id="151" w:name="_Toc381214025"/>
      <w:bookmarkStart w:id="152" w:name="_Toc381214116"/>
      <w:bookmarkStart w:id="153" w:name="_Toc381214960"/>
      <w:bookmarkStart w:id="154" w:name="_Toc381969655"/>
      <w:bookmarkStart w:id="155" w:name="_Toc381978580"/>
      <w:bookmarkStart w:id="156" w:name="_Toc384130484"/>
      <w:bookmarkStart w:id="157" w:name="_Toc384130705"/>
      <w:bookmarkStart w:id="158" w:name="_Toc384130861"/>
      <w:bookmarkStart w:id="159" w:name="_Toc384131252"/>
      <w:bookmarkStart w:id="160" w:name="_Toc387786003"/>
      <w:bookmarkStart w:id="161" w:name="_Toc387788291"/>
      <w:bookmarkStart w:id="162" w:name="_Toc388648600"/>
      <w:bookmarkStart w:id="163" w:name="_Toc388648688"/>
      <w:bookmarkStart w:id="164" w:name="_Toc388693349"/>
      <w:bookmarkStart w:id="165" w:name="_Toc388718938"/>
      <w:bookmarkStart w:id="166" w:name="_Toc410144749"/>
      <w:bookmarkStart w:id="167" w:name="_Toc410256276"/>
      <w:bookmarkStart w:id="168" w:name="_Toc410303605"/>
      <w:bookmarkStart w:id="169" w:name="_Toc441612804"/>
      <w:bookmarkStart w:id="170" w:name="_Toc441613021"/>
      <w:bookmarkStart w:id="171" w:name="_Toc441613221"/>
      <w:bookmarkStart w:id="172" w:name="_Toc441717429"/>
      <w:bookmarkStart w:id="173" w:name="_Toc441790893"/>
      <w:bookmarkStart w:id="174" w:name="_Toc442128604"/>
      <w:bookmarkStart w:id="175" w:name="_Toc442220358"/>
      <w:bookmarkStart w:id="176" w:name="_Toc442325908"/>
      <w:bookmarkStart w:id="177" w:name="_Toc442325995"/>
      <w:bookmarkStart w:id="178" w:name="_Toc442328199"/>
      <w:bookmarkStart w:id="179" w:name="_Toc442729341"/>
      <w:bookmarkStart w:id="180" w:name="_Toc442730897"/>
      <w:bookmarkStart w:id="181" w:name="_Toc442925106"/>
      <w:bookmarkStart w:id="182" w:name="_Toc443865945"/>
      <w:bookmarkStart w:id="183" w:name="_Toc443867323"/>
      <w:bookmarkStart w:id="184" w:name="_Toc443867600"/>
      <w:bookmarkStart w:id="185" w:name="_Toc443868555"/>
      <w:bookmarkStart w:id="186" w:name="_Toc443868753"/>
      <w:bookmarkStart w:id="187" w:name="_Toc443938470"/>
      <w:bookmarkStart w:id="188" w:name="_Toc443943939"/>
      <w:bookmarkStart w:id="189" w:name="_Toc443961195"/>
      <w:bookmarkStart w:id="190" w:name="_Toc443964812"/>
      <w:bookmarkStart w:id="191" w:name="_Toc443964967"/>
      <w:bookmarkStart w:id="192" w:name="_Toc443965113"/>
      <w:r w:rsidRPr="005F11B7">
        <w:rPr>
          <w:rFonts w:asciiTheme="minorHAnsi" w:hAnsiTheme="minorHAnsi"/>
          <w:b/>
          <w:color w:val="auto"/>
          <w:u w:val="single"/>
        </w:rPr>
        <w:t>REPOSICIONES EN ACERA Y CALZADA DE FORMA ADECUADA.</w:t>
      </w:r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t>4.1. ACERAS DE HORMIGÓN.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eastAsia="Arial Unicode MS" w:hAnsiTheme="minorHAnsi"/>
          <w:sz w:val="20"/>
          <w:szCs w:val="20"/>
        </w:rPr>
      </w:pPr>
      <w:r w:rsidRPr="005F11B7">
        <w:rPr>
          <w:rFonts w:asciiTheme="minorHAnsi" w:eastAsia="Arial Unicode MS" w:hAnsiTheme="minorHAnsi"/>
          <w:noProof/>
          <w:sz w:val="20"/>
          <w:szCs w:val="20"/>
          <w:lang w:val="es-BO" w:eastAsia="es-BO"/>
        </w:rPr>
        <w:lastRenderedPageBreak/>
        <w:drawing>
          <wp:inline distT="0" distB="0" distL="0" distR="0" wp14:anchorId="410DE50D" wp14:editId="4D18F4CB">
            <wp:extent cx="3345815" cy="1522095"/>
            <wp:effectExtent l="0" t="0" r="6985" b="190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15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inline distT="0" distB="0" distL="0" distR="0" wp14:anchorId="5173FE1D" wp14:editId="69E88DBA">
            <wp:extent cx="3315970" cy="162306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sz w:val="20"/>
          <w:szCs w:val="20"/>
        </w:rPr>
        <w:t xml:space="preserve">       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sz w:val="20"/>
          <w:szCs w:val="20"/>
        </w:rPr>
        <w:t xml:space="preserve">             </w:t>
      </w: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inline distT="0" distB="0" distL="0" distR="0" wp14:anchorId="199207B1" wp14:editId="123DD317">
            <wp:extent cx="4154805" cy="206502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</w:p>
    <w:p w:rsidR="00CC743D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</w:p>
    <w:p w:rsidR="005F11B7" w:rsidRPr="005F11B7" w:rsidRDefault="005F11B7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rPr>
          <w:rFonts w:asciiTheme="minorHAnsi" w:hAnsiTheme="minorHAnsi"/>
          <w:b/>
        </w:rPr>
      </w:pPr>
      <w:r w:rsidRPr="005F11B7">
        <w:rPr>
          <w:rFonts w:asciiTheme="minorHAnsi" w:hAnsiTheme="minorHAnsi"/>
          <w:b/>
        </w:rPr>
        <w:t>4.2. REPOSICIONES DE PAVIMENTOS (FLEXIBLES Y RÍGIDOS).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lastRenderedPageBreak/>
        <w:drawing>
          <wp:inline distT="0" distB="0" distL="0" distR="0" wp14:anchorId="68D7DF43" wp14:editId="3C9CF93D">
            <wp:extent cx="3547110" cy="193929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inline distT="0" distB="0" distL="0" distR="0" wp14:anchorId="6D126236" wp14:editId="754EB5A3">
            <wp:extent cx="3321050" cy="177863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inline distT="0" distB="0" distL="0" distR="0" wp14:anchorId="679B305D" wp14:editId="479B4D41">
            <wp:extent cx="3507105" cy="18288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Default="00CC743D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5F11B7" w:rsidRPr="005F11B7" w:rsidRDefault="005F11B7" w:rsidP="00CC743D">
      <w:pPr>
        <w:spacing w:line="276" w:lineRule="auto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193" w:name="_Toc378667058"/>
      <w:bookmarkStart w:id="194" w:name="_Toc378667244"/>
      <w:bookmarkStart w:id="195" w:name="_Toc378667759"/>
      <w:bookmarkStart w:id="196" w:name="_Toc379132338"/>
      <w:bookmarkStart w:id="197" w:name="_Toc379552041"/>
      <w:bookmarkStart w:id="198" w:name="_Toc381213549"/>
      <w:bookmarkStart w:id="199" w:name="_Toc381214026"/>
      <w:bookmarkStart w:id="200" w:name="_Toc381214117"/>
      <w:bookmarkStart w:id="201" w:name="_Toc381214961"/>
      <w:bookmarkStart w:id="202" w:name="_Toc381969656"/>
      <w:bookmarkStart w:id="203" w:name="_Toc381978581"/>
      <w:bookmarkStart w:id="204" w:name="_Toc384130485"/>
      <w:bookmarkStart w:id="205" w:name="_Toc384130706"/>
      <w:bookmarkStart w:id="206" w:name="_Toc384130862"/>
      <w:bookmarkStart w:id="207" w:name="_Toc384131253"/>
      <w:bookmarkStart w:id="208" w:name="_Toc387786004"/>
      <w:bookmarkStart w:id="209" w:name="_Toc387788292"/>
      <w:bookmarkStart w:id="210" w:name="_Toc388648601"/>
      <w:bookmarkStart w:id="211" w:name="_Toc388648689"/>
      <w:bookmarkStart w:id="212" w:name="_Toc388693350"/>
      <w:bookmarkStart w:id="213" w:name="_Toc388718939"/>
      <w:bookmarkStart w:id="214" w:name="_Toc410144750"/>
      <w:bookmarkStart w:id="215" w:name="_Toc410256277"/>
      <w:bookmarkStart w:id="216" w:name="_Toc410303606"/>
      <w:bookmarkStart w:id="217" w:name="_Toc441612805"/>
      <w:bookmarkStart w:id="218" w:name="_Toc441613022"/>
      <w:bookmarkStart w:id="219" w:name="_Toc441613222"/>
      <w:bookmarkStart w:id="220" w:name="_Toc441717430"/>
      <w:bookmarkStart w:id="221" w:name="_Toc441790894"/>
      <w:bookmarkStart w:id="222" w:name="_Toc442128605"/>
      <w:bookmarkStart w:id="223" w:name="_Toc442220359"/>
      <w:bookmarkStart w:id="224" w:name="_Toc442325909"/>
      <w:bookmarkStart w:id="225" w:name="_Toc442325996"/>
      <w:bookmarkStart w:id="226" w:name="_Toc442328200"/>
      <w:bookmarkStart w:id="227" w:name="_Toc442729342"/>
      <w:bookmarkStart w:id="228" w:name="_Toc442730898"/>
      <w:bookmarkStart w:id="229" w:name="_Toc442925107"/>
      <w:bookmarkStart w:id="230" w:name="_Toc443865946"/>
      <w:bookmarkStart w:id="231" w:name="_Toc443867324"/>
      <w:bookmarkStart w:id="232" w:name="_Toc443867601"/>
      <w:bookmarkStart w:id="233" w:name="_Toc443868556"/>
      <w:bookmarkStart w:id="234" w:name="_Toc443868754"/>
      <w:bookmarkStart w:id="235" w:name="_Toc443938471"/>
      <w:bookmarkStart w:id="236" w:name="_Toc443943940"/>
      <w:bookmarkStart w:id="237" w:name="_Toc443961196"/>
      <w:bookmarkStart w:id="238" w:name="_Toc443964813"/>
      <w:bookmarkStart w:id="239" w:name="_Toc443964968"/>
      <w:bookmarkStart w:id="240" w:name="_Toc443965114"/>
      <w:r w:rsidRPr="005F11B7">
        <w:rPr>
          <w:rFonts w:asciiTheme="minorHAnsi" w:hAnsiTheme="minorHAnsi"/>
          <w:b/>
          <w:color w:val="auto"/>
          <w:u w:val="single"/>
        </w:rPr>
        <w:t>OBRAS DE FIJACIÓN DE VÁLVULAS Y SEÑALIZACIÓN HORIZONTAL.</w:t>
      </w:r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sz w:val="20"/>
          <w:szCs w:val="20"/>
        </w:rPr>
        <w:lastRenderedPageBreak/>
        <w:t>5.1. FIJACIÓN DE VÁLVULAS</w:t>
      </w:r>
    </w:p>
    <w:p w:rsidR="00CC743D" w:rsidRPr="005F11B7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eastAsia="Arial Unicode MS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2BEF9EEA" wp14:editId="22B04ADB">
            <wp:extent cx="2014855" cy="2190750"/>
            <wp:effectExtent l="0" t="0" r="444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5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sz w:val="20"/>
          <w:szCs w:val="20"/>
        </w:rPr>
      </w:pPr>
    </w:p>
    <w:p w:rsidR="00CC743D" w:rsidRDefault="00CC743D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eastAsia="Arial Unicode MS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603470D9" wp14:editId="56DA2500">
            <wp:extent cx="3918585" cy="3436620"/>
            <wp:effectExtent l="0" t="0" r="571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1B7" w:rsidRPr="005F11B7" w:rsidRDefault="005F11B7" w:rsidP="00CC743D">
      <w:pPr>
        <w:spacing w:line="276" w:lineRule="auto"/>
        <w:jc w:val="center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  <w:szCs w:val="20"/>
          <w:u w:val="single"/>
        </w:rPr>
      </w:pPr>
      <w:bookmarkStart w:id="241" w:name="_Toc314667025"/>
      <w:r w:rsidRPr="005F11B7">
        <w:rPr>
          <w:rFonts w:asciiTheme="minorHAnsi" w:hAnsiTheme="minorHAnsi"/>
          <w:b/>
          <w:sz w:val="20"/>
          <w:szCs w:val="20"/>
          <w:u w:val="single"/>
        </w:rPr>
        <w:t>5.2. DETALLE DE LA BASE DE FIJACIÓN DE VÁLVULA DE P.E</w:t>
      </w: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  <w:szCs w:val="20"/>
          <w:u w:val="single"/>
        </w:rPr>
      </w:pPr>
    </w:p>
    <w:bookmarkEnd w:id="241"/>
    <w:p w:rsidR="00CC743D" w:rsidRPr="005F11B7" w:rsidRDefault="00CC743D" w:rsidP="00CC743D">
      <w:pPr>
        <w:spacing w:line="276" w:lineRule="auto"/>
        <w:jc w:val="center"/>
        <w:rPr>
          <w:rFonts w:asciiTheme="minorHAnsi" w:eastAsia="Arial Unicode MS" w:hAnsiTheme="minorHAnsi"/>
          <w:sz w:val="20"/>
          <w:szCs w:val="20"/>
        </w:rPr>
      </w:pPr>
      <w:r w:rsidRPr="005F11B7">
        <w:rPr>
          <w:rFonts w:asciiTheme="minorHAnsi" w:eastAsia="Arial Unicode MS" w:hAnsiTheme="minorHAnsi"/>
          <w:noProof/>
          <w:sz w:val="20"/>
          <w:szCs w:val="20"/>
          <w:lang w:val="es-BO" w:eastAsia="es-BO"/>
        </w:rPr>
        <w:lastRenderedPageBreak/>
        <w:drawing>
          <wp:inline distT="0" distB="0" distL="0" distR="0" wp14:anchorId="09CA479F" wp14:editId="302A5157">
            <wp:extent cx="3612515" cy="969645"/>
            <wp:effectExtent l="0" t="0" r="6985" b="190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515" cy="96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spacing w:line="276" w:lineRule="auto"/>
        <w:jc w:val="both"/>
        <w:rPr>
          <w:rFonts w:asciiTheme="minorHAnsi" w:eastAsia="Arial Unicode MS" w:hAnsiTheme="minorHAnsi"/>
          <w:b/>
          <w:sz w:val="20"/>
          <w:szCs w:val="20"/>
        </w:rPr>
      </w:pPr>
    </w:p>
    <w:p w:rsidR="00CC743D" w:rsidRPr="005F11B7" w:rsidRDefault="00CC743D" w:rsidP="00CC743D">
      <w:pPr>
        <w:spacing w:line="276" w:lineRule="auto"/>
        <w:jc w:val="center"/>
        <w:rPr>
          <w:rFonts w:asciiTheme="minorHAnsi" w:eastAsia="Arial Unicode MS" w:hAnsiTheme="minorHAnsi"/>
          <w:b/>
          <w:sz w:val="20"/>
          <w:szCs w:val="20"/>
        </w:rPr>
      </w:pPr>
      <w:bookmarkStart w:id="242" w:name="_Toc314667026"/>
      <w:r w:rsidRPr="005F11B7">
        <w:rPr>
          <w:rFonts w:asciiTheme="minorHAnsi" w:eastAsia="Arial Unicode MS" w:hAnsiTheme="minorHAnsi"/>
          <w:noProof/>
          <w:sz w:val="20"/>
          <w:szCs w:val="20"/>
          <w:lang w:val="es-BO" w:eastAsia="es-BO"/>
        </w:rPr>
        <w:drawing>
          <wp:inline distT="0" distB="0" distL="0" distR="0" wp14:anchorId="627F4162" wp14:editId="46FC3115">
            <wp:extent cx="3602355" cy="1230630"/>
            <wp:effectExtent l="0" t="0" r="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123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42"/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sz w:val="20"/>
          <w:szCs w:val="20"/>
        </w:rPr>
      </w:pPr>
    </w:p>
    <w:p w:rsidR="00CC743D" w:rsidRPr="005F11B7" w:rsidRDefault="00CC743D" w:rsidP="00CC743D">
      <w:pPr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sz w:val="20"/>
          <w:szCs w:val="20"/>
        </w:rPr>
        <w:t xml:space="preserve">5.3. DIMENSIONES Y ESQUEMAS VÁLVULA Y LOSETAS DE SEÑALIZACIÓN </w:t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sz w:val="20"/>
          <w:szCs w:val="20"/>
        </w:rPr>
        <w:t>5.3.1. BASE DE HORMIGÓN PARA SEÑALIZACIÓN HORIZONTAL DE EMPEDRADO Y TIERRA.</w:t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right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drawing>
          <wp:inline distT="0" distB="0" distL="0" distR="0" wp14:anchorId="53F3BC5C" wp14:editId="488DE512">
            <wp:extent cx="4029075" cy="2833370"/>
            <wp:effectExtent l="0" t="0" r="9525" b="508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83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right"/>
        <w:rPr>
          <w:rFonts w:asciiTheme="minorHAnsi" w:hAnsiTheme="minorHAnsi"/>
          <w:b/>
          <w:sz w:val="20"/>
          <w:szCs w:val="20"/>
        </w:rPr>
      </w:pP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sz w:val="20"/>
          <w:szCs w:val="20"/>
        </w:rPr>
        <w:t xml:space="preserve">5.3.2. LOSETAS DE SEÑALIZACIÓN HORIZONTAL EN COBERTURAS DE ACERA DE HORMIGÓN. </w:t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noProof/>
          <w:sz w:val="20"/>
          <w:szCs w:val="20"/>
          <w:lang w:val="es-BO" w:eastAsia="es-BO"/>
        </w:rPr>
        <w:lastRenderedPageBreak/>
        <w:drawing>
          <wp:inline distT="0" distB="0" distL="0" distR="0" wp14:anchorId="0699C09B" wp14:editId="537E9E59">
            <wp:extent cx="4099560" cy="2280920"/>
            <wp:effectExtent l="0" t="0" r="0" b="508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560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both"/>
        <w:rPr>
          <w:rFonts w:asciiTheme="minorHAnsi" w:hAnsiTheme="minorHAnsi"/>
          <w:b/>
          <w:sz w:val="20"/>
          <w:szCs w:val="20"/>
        </w:rPr>
      </w:pPr>
      <w:r w:rsidRPr="005F11B7">
        <w:rPr>
          <w:rFonts w:asciiTheme="minorHAnsi" w:hAnsiTheme="minorHAnsi"/>
          <w:b/>
          <w:sz w:val="20"/>
          <w:szCs w:val="20"/>
        </w:rPr>
        <w:t>5.3.3. ESTRUCTURA PARA VÁLVULAS</w:t>
      </w:r>
    </w:p>
    <w:p w:rsidR="00CC743D" w:rsidRPr="005F11B7" w:rsidRDefault="00CC743D" w:rsidP="00CC743D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/>
          <w:sz w:val="20"/>
          <w:szCs w:val="20"/>
        </w:rPr>
      </w:pPr>
      <w:r w:rsidRPr="005F11B7">
        <w:rPr>
          <w:rFonts w:asciiTheme="minorHAnsi" w:hAnsiTheme="minorHAnsi"/>
          <w:noProof/>
          <w:sz w:val="20"/>
          <w:szCs w:val="20"/>
          <w:lang w:val="es-BO" w:eastAsia="es-BO"/>
        </w:rPr>
        <w:drawing>
          <wp:inline distT="0" distB="0" distL="0" distR="0" wp14:anchorId="3B8DA455" wp14:editId="43E62F37">
            <wp:extent cx="3607435" cy="3521710"/>
            <wp:effectExtent l="0" t="0" r="0" b="254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435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243" w:name="_Toc410144751"/>
      <w:bookmarkStart w:id="244" w:name="_Toc410256278"/>
      <w:bookmarkStart w:id="245" w:name="_Toc410303607"/>
      <w:bookmarkStart w:id="246" w:name="_Toc441612806"/>
      <w:bookmarkStart w:id="247" w:name="_Toc441613023"/>
      <w:bookmarkStart w:id="248" w:name="_Toc441613223"/>
      <w:bookmarkStart w:id="249" w:name="_Toc441717431"/>
      <w:bookmarkStart w:id="250" w:name="_Toc441790895"/>
      <w:bookmarkStart w:id="251" w:name="_Toc442128606"/>
      <w:bookmarkStart w:id="252" w:name="_Toc442220360"/>
      <w:bookmarkStart w:id="253" w:name="_Toc442325910"/>
      <w:bookmarkStart w:id="254" w:name="_Toc442325997"/>
      <w:bookmarkStart w:id="255" w:name="_Toc442328201"/>
      <w:bookmarkStart w:id="256" w:name="_Toc442729343"/>
      <w:bookmarkStart w:id="257" w:name="_Toc442730899"/>
      <w:bookmarkStart w:id="258" w:name="_Toc442925108"/>
      <w:bookmarkStart w:id="259" w:name="_Toc443865947"/>
      <w:bookmarkStart w:id="260" w:name="_Toc443867325"/>
      <w:bookmarkStart w:id="261" w:name="_Toc443867602"/>
      <w:bookmarkStart w:id="262" w:name="_Toc443868557"/>
      <w:bookmarkStart w:id="263" w:name="_Toc443868755"/>
      <w:bookmarkStart w:id="264" w:name="_Toc443938472"/>
      <w:bookmarkStart w:id="265" w:name="_Toc443943941"/>
      <w:bookmarkStart w:id="266" w:name="_Toc443961197"/>
      <w:bookmarkStart w:id="267" w:name="_Toc443964814"/>
      <w:bookmarkStart w:id="268" w:name="_Toc443964969"/>
      <w:bookmarkStart w:id="269" w:name="_Toc443965115"/>
      <w:bookmarkStart w:id="270" w:name="_Toc378667059"/>
      <w:bookmarkStart w:id="271" w:name="_Toc378667245"/>
      <w:bookmarkStart w:id="272" w:name="_Toc378667760"/>
      <w:bookmarkStart w:id="273" w:name="_Toc379132339"/>
      <w:bookmarkStart w:id="274" w:name="_Toc379552042"/>
      <w:bookmarkStart w:id="275" w:name="_Toc381969657"/>
      <w:bookmarkStart w:id="276" w:name="_Toc381978582"/>
      <w:bookmarkStart w:id="277" w:name="_Toc384130486"/>
      <w:bookmarkStart w:id="278" w:name="_Toc384130707"/>
      <w:bookmarkStart w:id="279" w:name="_Toc384130863"/>
      <w:bookmarkStart w:id="280" w:name="_Toc384131254"/>
      <w:bookmarkStart w:id="281" w:name="_Toc387786005"/>
      <w:bookmarkStart w:id="282" w:name="_Toc387788293"/>
      <w:bookmarkStart w:id="283" w:name="_Toc388648602"/>
      <w:bookmarkStart w:id="284" w:name="_Toc388648690"/>
      <w:bookmarkStart w:id="285" w:name="_Toc388693351"/>
      <w:bookmarkStart w:id="286" w:name="_Toc388718940"/>
      <w:r w:rsidRPr="005F11B7">
        <w:rPr>
          <w:rFonts w:asciiTheme="minorHAnsi" w:hAnsiTheme="minorHAnsi"/>
          <w:b/>
          <w:color w:val="auto"/>
          <w:u w:val="single"/>
        </w:rPr>
        <w:t>ESQUEMA CINTA DE SEÑALIZACIÓN DE GAS</w:t>
      </w:r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</w:p>
    <w:p w:rsidR="00CC743D" w:rsidRPr="005F11B7" w:rsidRDefault="00CC743D" w:rsidP="00CC743D">
      <w:pPr>
        <w:rPr>
          <w:rFonts w:asciiTheme="minorHAnsi" w:hAnsiTheme="minorHAnsi"/>
        </w:rPr>
      </w:pPr>
    </w:p>
    <w:p w:rsidR="00CC743D" w:rsidRPr="005F11B7" w:rsidRDefault="00CC743D" w:rsidP="00CC743D">
      <w:pPr>
        <w:tabs>
          <w:tab w:val="left" w:pos="3960"/>
        </w:tabs>
        <w:rPr>
          <w:rFonts w:asciiTheme="minorHAnsi" w:hAnsiTheme="minorHAnsi" w:cs="Calibri"/>
          <w:b/>
          <w:sz w:val="20"/>
          <w:szCs w:val="20"/>
        </w:rPr>
      </w:pPr>
      <w:r w:rsidRPr="005F11B7">
        <w:rPr>
          <w:rFonts w:asciiTheme="minorHAnsi" w:hAnsiTheme="minorHAnsi"/>
          <w:noProof/>
          <w:lang w:val="es-BO" w:eastAsia="es-BO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AE1EC1" wp14:editId="62DEC0C8">
                <wp:simplePos x="0" y="0"/>
                <wp:positionH relativeFrom="column">
                  <wp:posOffset>4653280</wp:posOffset>
                </wp:positionH>
                <wp:positionV relativeFrom="paragraph">
                  <wp:posOffset>727075</wp:posOffset>
                </wp:positionV>
                <wp:extent cx="744855" cy="386715"/>
                <wp:effectExtent l="0" t="0" r="17145" b="10160"/>
                <wp:wrapNone/>
                <wp:docPr id="36" name="Cuadro de texto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4855" cy="38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743D" w:rsidRPr="00723B04" w:rsidRDefault="00CC743D" w:rsidP="00CC743D">
                            <w:pPr>
                              <w:rPr>
                                <w:b/>
                              </w:rPr>
                            </w:pPr>
                            <w:r w:rsidRPr="00723B04">
                              <w:rPr>
                                <w:b/>
                              </w:rPr>
                              <w:t>35 (cm)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0AE1EC1" id="_x0000_t202" coordsize="21600,21600" o:spt="202" path="m,l,21600r21600,l21600,xe">
                <v:stroke joinstyle="miter"/>
                <v:path gradientshapeok="t" o:connecttype="rect"/>
              </v:shapetype>
              <v:shape id="Cuadro de texto 36" o:spid="_x0000_s1026" type="#_x0000_t202" style="position:absolute;margin-left:366.4pt;margin-top:57.25pt;width:58.65pt;height:30.45pt;z-index:2516633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" strokecolor="white">
                <v:textbox style="mso-fit-shape-to-text:t">
                  <w:txbxContent>
                    <w:p w:rsidR="00CC743D" w:rsidRPr="00723B04" w:rsidRDefault="00CC743D" w:rsidP="00CC743D">
                      <w:pPr>
                        <w:rPr>
                          <w:b/>
                        </w:rPr>
                      </w:pPr>
                      <w:r w:rsidRPr="00723B04">
                        <w:rPr>
                          <w:b/>
                        </w:rPr>
                        <w:t>35 (cm)</w:t>
                      </w:r>
                    </w:p>
                  </w:txbxContent>
                </v:textbox>
              </v:shape>
            </w:pict>
          </mc:Fallback>
        </mc:AlternateContent>
      </w:r>
      <w:r w:rsidRPr="005F11B7">
        <w:rPr>
          <w:rFonts w:asciiTheme="minorHAnsi" w:hAnsiTheme="minorHAnsi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969D70" wp14:editId="2B2290EE">
                <wp:simplePos x="0" y="0"/>
                <wp:positionH relativeFrom="column">
                  <wp:posOffset>4474845</wp:posOffset>
                </wp:positionH>
                <wp:positionV relativeFrom="paragraph">
                  <wp:posOffset>-1270</wp:posOffset>
                </wp:positionV>
                <wp:extent cx="635" cy="1790700"/>
                <wp:effectExtent l="76200" t="38100" r="75565" b="57150"/>
                <wp:wrapNone/>
                <wp:docPr id="35" name="Conector recto de flecha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790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D855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35" o:spid="_x0000_s1026" type="#_x0000_t32" style="position:absolute;margin-left:352.35pt;margin-top:-.1pt;width:.05pt;height:141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">
                <v:stroke startarrow="block" endarrow="block"/>
              </v:shape>
            </w:pict>
          </mc:Fallback>
        </mc:AlternateContent>
      </w:r>
      <w:r w:rsidRPr="005F11B7">
        <w:rPr>
          <w:rFonts w:asciiTheme="minorHAnsi" w:hAnsiTheme="minorHAnsi" w:cs="Calibri"/>
          <w:b/>
          <w:noProof/>
          <w:sz w:val="20"/>
          <w:szCs w:val="20"/>
          <w:lang w:eastAsia="es-BO"/>
        </w:rPr>
        <w:t xml:space="preserve">                                   </w:t>
      </w:r>
      <w:r w:rsidRPr="005F11B7">
        <w:rPr>
          <w:rFonts w:asciiTheme="minorHAnsi" w:hAnsiTheme="minorHAnsi" w:cs="Calibri"/>
          <w:b/>
          <w:noProof/>
          <w:sz w:val="20"/>
          <w:szCs w:val="20"/>
          <w:lang w:val="es-BO" w:eastAsia="es-BO"/>
        </w:rPr>
        <w:drawing>
          <wp:inline distT="0" distB="0" distL="0" distR="0" wp14:anchorId="681EB9A0" wp14:editId="7DC40DAE">
            <wp:extent cx="3210560" cy="1687830"/>
            <wp:effectExtent l="0" t="0" r="8890" b="7620"/>
            <wp:docPr id="10" name="Imagen 10" descr="Descripción: DSC0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 descr="Descripción: DSC001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18" b="7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jc w:val="center"/>
        <w:rPr>
          <w:rFonts w:asciiTheme="minorHAnsi" w:hAnsiTheme="minorHAnsi"/>
        </w:rPr>
      </w:pPr>
      <w:r w:rsidRPr="005F11B7">
        <w:rPr>
          <w:rFonts w:asciiTheme="minorHAnsi" w:hAnsiTheme="minorHAnsi"/>
          <w:noProof/>
          <w:lang w:val="es-BO" w:eastAsia="es-B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4DD541" wp14:editId="75FB00FE">
                <wp:simplePos x="0" y="0"/>
                <wp:positionH relativeFrom="column">
                  <wp:posOffset>1043305</wp:posOffset>
                </wp:positionH>
                <wp:positionV relativeFrom="paragraph">
                  <wp:posOffset>108585</wp:posOffset>
                </wp:positionV>
                <wp:extent cx="3143250" cy="9525"/>
                <wp:effectExtent l="38100" t="76200" r="19050" b="85725"/>
                <wp:wrapNone/>
                <wp:docPr id="34" name="Conector recto de flecha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1432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06385" id="Conector recto de flecha 34" o:spid="_x0000_s1026" type="#_x0000_t32" style="position:absolute;margin-left:82.15pt;margin-top:8.55pt;width:247.5pt;height:.75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">
                <v:stroke startarrow="block" endarrow="block"/>
              </v:shape>
            </w:pict>
          </mc:Fallback>
        </mc:AlternateContent>
      </w:r>
    </w:p>
    <w:p w:rsidR="00CC743D" w:rsidRPr="005F11B7" w:rsidRDefault="00CC743D" w:rsidP="00CC743D">
      <w:pPr>
        <w:jc w:val="center"/>
        <w:rPr>
          <w:rFonts w:asciiTheme="minorHAnsi" w:hAnsiTheme="minorHAnsi" w:cs="Calibri"/>
          <w:b/>
          <w:sz w:val="20"/>
          <w:szCs w:val="20"/>
        </w:rPr>
      </w:pPr>
      <w:r w:rsidRPr="005F11B7">
        <w:rPr>
          <w:rFonts w:asciiTheme="minorHAnsi" w:hAnsiTheme="minorHAnsi" w:cs="Calibri"/>
          <w:b/>
          <w:sz w:val="20"/>
          <w:szCs w:val="20"/>
        </w:rPr>
        <w:t>500 metros</w:t>
      </w: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5F11B7" w:rsidRPr="005F11B7" w:rsidRDefault="005F11B7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</w:rPr>
      </w:pPr>
    </w:p>
    <w:p w:rsidR="00CC743D" w:rsidRPr="005F11B7" w:rsidRDefault="00CC743D" w:rsidP="00CC743D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bookmarkStart w:id="287" w:name="_Toc410144752"/>
      <w:bookmarkStart w:id="288" w:name="_Toc410256279"/>
      <w:bookmarkStart w:id="289" w:name="_Toc410303608"/>
      <w:bookmarkStart w:id="290" w:name="_Toc441612807"/>
      <w:bookmarkStart w:id="291" w:name="_Toc441613024"/>
      <w:bookmarkStart w:id="292" w:name="_Toc441613224"/>
      <w:bookmarkStart w:id="293" w:name="_Toc441717432"/>
      <w:bookmarkStart w:id="294" w:name="_Toc441790896"/>
      <w:bookmarkStart w:id="295" w:name="_Toc442128607"/>
      <w:bookmarkStart w:id="296" w:name="_Toc442220361"/>
      <w:bookmarkStart w:id="297" w:name="_Toc442325911"/>
      <w:bookmarkStart w:id="298" w:name="_Toc442325998"/>
      <w:bookmarkStart w:id="299" w:name="_Toc442328202"/>
      <w:bookmarkStart w:id="300" w:name="_Toc442729344"/>
      <w:bookmarkStart w:id="301" w:name="_Toc442730900"/>
      <w:bookmarkStart w:id="302" w:name="_Toc442925109"/>
      <w:bookmarkStart w:id="303" w:name="_Toc443865948"/>
      <w:bookmarkStart w:id="304" w:name="_Toc443867326"/>
      <w:bookmarkStart w:id="305" w:name="_Toc443867603"/>
      <w:bookmarkStart w:id="306" w:name="_Toc443868558"/>
      <w:bookmarkStart w:id="307" w:name="_Toc443868756"/>
      <w:bookmarkStart w:id="308" w:name="_Toc443938473"/>
      <w:bookmarkStart w:id="309" w:name="_Toc443943942"/>
      <w:bookmarkStart w:id="310" w:name="_Toc443961198"/>
      <w:bookmarkStart w:id="311" w:name="_Toc443964815"/>
      <w:bookmarkStart w:id="312" w:name="_Toc443964970"/>
      <w:bookmarkStart w:id="313" w:name="_Toc443965116"/>
      <w:r w:rsidRPr="005F11B7">
        <w:rPr>
          <w:rFonts w:asciiTheme="minorHAnsi" w:hAnsiTheme="minorHAnsi"/>
          <w:b/>
          <w:color w:val="auto"/>
          <w:u w:val="single"/>
        </w:rPr>
        <w:t>ESQUEMA CRUCE</w:t>
      </w:r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r w:rsidRPr="005F11B7">
        <w:rPr>
          <w:rFonts w:asciiTheme="minorHAnsi" w:hAnsiTheme="minorHAnsi"/>
          <w:b/>
          <w:color w:val="auto"/>
          <w:u w:val="single"/>
        </w:rPr>
        <w:t>S ESPECIALES.</w:t>
      </w:r>
    </w:p>
    <w:p w:rsidR="00CC743D" w:rsidRPr="005F11B7" w:rsidRDefault="00CC743D" w:rsidP="00CC743D">
      <w:pPr>
        <w:rPr>
          <w:rFonts w:asciiTheme="minorHAnsi" w:hAnsiTheme="minorHAnsi"/>
        </w:rPr>
      </w:pPr>
      <w:r w:rsidRPr="005F11B7">
        <w:rPr>
          <w:rFonts w:asciiTheme="minorHAnsi" w:hAnsiTheme="minorHAnsi"/>
        </w:rPr>
        <w:t xml:space="preserve">La señalización y estabilización de la tubería en los cruces especiales son responsabilidad de la Contratista. </w:t>
      </w:r>
    </w:p>
    <w:p w:rsidR="00CC743D" w:rsidRDefault="00272C51" w:rsidP="00CC743D">
      <w:pPr>
        <w:jc w:val="center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CRUCE ESPECIAL I</w:t>
      </w:r>
    </w:p>
    <w:p w:rsidR="00012B3F" w:rsidRPr="005F11B7" w:rsidRDefault="00DA306C" w:rsidP="00CC743D">
      <w:pPr>
        <w:jc w:val="center"/>
        <w:rPr>
          <w:rFonts w:asciiTheme="minorHAnsi" w:hAnsiTheme="minorHAnsi"/>
          <w:b/>
        </w:rPr>
      </w:pPr>
      <w:r>
        <w:rPr>
          <w:noProof/>
          <w:lang w:val="es-BO" w:eastAsia="es-BO"/>
        </w:rPr>
        <w:lastRenderedPageBreak/>
        <w:drawing>
          <wp:inline distT="0" distB="0" distL="0" distR="0" wp14:anchorId="66D8C97C" wp14:editId="03B35990">
            <wp:extent cx="3337628" cy="2519296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0087" t="7681" r="20428" b="19520"/>
                    <a:stretch/>
                  </pic:blipFill>
                  <pic:spPr bwMode="auto">
                    <a:xfrm>
                      <a:off x="0" y="0"/>
                      <a:ext cx="3338372" cy="2519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743D" w:rsidRPr="005F11B7" w:rsidRDefault="00CC743D" w:rsidP="00CC743D">
      <w:pPr>
        <w:jc w:val="center"/>
        <w:rPr>
          <w:rFonts w:asciiTheme="minorHAnsi" w:hAnsiTheme="minorHAnsi"/>
          <w:b/>
        </w:rPr>
      </w:pPr>
    </w:p>
    <w:p w:rsidR="00CC743D" w:rsidRPr="005F11B7" w:rsidRDefault="00D87C02" w:rsidP="00CC743D">
      <w:pPr>
        <w:jc w:val="center"/>
        <w:rPr>
          <w:rFonts w:asciiTheme="minorHAnsi" w:hAnsiTheme="minorHAnsi"/>
          <w:b/>
          <w:noProof/>
          <w:lang w:eastAsia="es-BO"/>
        </w:rPr>
      </w:pPr>
      <w:r w:rsidRPr="005F11B7">
        <w:rPr>
          <w:rFonts w:asciiTheme="minorHAnsi" w:hAnsiTheme="minorHAnsi"/>
        </w:rPr>
        <w:object w:dxaOrig="10860" w:dyaOrig="6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0.95pt;height:231.1pt" o:ole="">
            <v:imagedata r:id="rId30" o:title=""/>
          </v:shape>
          <o:OLEObject Type="Embed" ProgID="Visio.Drawing.11" ShapeID="_x0000_i1025" DrawAspect="Content" ObjectID="_1570001443" r:id="rId31"/>
        </w:object>
      </w: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  <w:bookmarkStart w:id="314" w:name="_Toc379552031"/>
      <w:bookmarkStart w:id="315" w:name="_Toc381969662"/>
      <w:bookmarkStart w:id="316" w:name="_Toc381978587"/>
      <w:bookmarkStart w:id="317" w:name="_Toc384130489"/>
      <w:bookmarkStart w:id="318" w:name="_Toc384130710"/>
      <w:bookmarkStart w:id="319" w:name="_Toc384130866"/>
      <w:bookmarkStart w:id="320" w:name="_Toc384131257"/>
      <w:bookmarkStart w:id="321" w:name="_Toc387786009"/>
      <w:bookmarkStart w:id="322" w:name="_Toc387788297"/>
      <w:bookmarkStart w:id="323" w:name="_Toc388648606"/>
      <w:bookmarkStart w:id="324" w:name="_Toc388648694"/>
      <w:bookmarkStart w:id="325" w:name="_Toc388693353"/>
      <w:bookmarkStart w:id="326" w:name="_Toc388718942"/>
      <w:bookmarkStart w:id="327" w:name="_Toc410144754"/>
      <w:bookmarkStart w:id="328" w:name="_Toc410256281"/>
      <w:bookmarkStart w:id="329" w:name="_Toc410303610"/>
      <w:bookmarkStart w:id="330" w:name="_Toc441612809"/>
      <w:bookmarkStart w:id="331" w:name="_Toc441613026"/>
      <w:bookmarkStart w:id="332" w:name="_Toc441613226"/>
      <w:bookmarkStart w:id="333" w:name="_Toc441717434"/>
      <w:bookmarkStart w:id="334" w:name="_Toc441790898"/>
      <w:bookmarkStart w:id="335" w:name="_Toc442128609"/>
      <w:bookmarkStart w:id="336" w:name="_Toc442220363"/>
      <w:bookmarkStart w:id="337" w:name="_Toc442325913"/>
      <w:bookmarkStart w:id="338" w:name="_Toc442326000"/>
      <w:bookmarkStart w:id="339" w:name="_Toc442328204"/>
      <w:bookmarkStart w:id="340" w:name="_Toc442729346"/>
      <w:bookmarkStart w:id="341" w:name="_Toc442730902"/>
      <w:bookmarkStart w:id="342" w:name="_Toc442925111"/>
      <w:bookmarkStart w:id="343" w:name="_Toc443865950"/>
      <w:bookmarkStart w:id="344" w:name="_Toc443867328"/>
      <w:bookmarkStart w:id="345" w:name="_Toc443867605"/>
      <w:bookmarkStart w:id="346" w:name="_Toc443868560"/>
      <w:bookmarkStart w:id="347" w:name="_Toc443868758"/>
      <w:bookmarkStart w:id="348" w:name="_Toc443938475"/>
      <w:bookmarkStart w:id="349" w:name="_Toc443943944"/>
      <w:bookmarkStart w:id="350" w:name="_Toc443961200"/>
      <w:bookmarkStart w:id="351" w:name="_Toc443964817"/>
      <w:bookmarkStart w:id="352" w:name="_Toc443964972"/>
      <w:bookmarkStart w:id="353" w:name="_Toc443965118"/>
    </w:p>
    <w:p w:rsidR="00713570" w:rsidRDefault="00713570" w:rsidP="0011471B">
      <w:pPr>
        <w:jc w:val="center"/>
        <w:rPr>
          <w:rFonts w:asciiTheme="minorHAnsi" w:hAnsiTheme="minorHAnsi" w:cs="Calibri"/>
          <w:b/>
          <w:sz w:val="20"/>
          <w:szCs w:val="20"/>
        </w:rPr>
      </w:pPr>
    </w:p>
    <w:p w:rsidR="00CC743D" w:rsidRPr="001A2F82" w:rsidRDefault="00CC743D" w:rsidP="001A2F82">
      <w:pPr>
        <w:pStyle w:val="Ttulo2"/>
        <w:numPr>
          <w:ilvl w:val="1"/>
          <w:numId w:val="7"/>
        </w:numPr>
        <w:ind w:left="993"/>
        <w:rPr>
          <w:rFonts w:asciiTheme="minorHAnsi" w:hAnsiTheme="minorHAnsi"/>
          <w:color w:val="auto"/>
          <w:sz w:val="24"/>
        </w:rPr>
      </w:pPr>
      <w:r w:rsidRPr="001A2F82">
        <w:rPr>
          <w:rFonts w:asciiTheme="minorHAnsi" w:hAnsiTheme="minorHAnsi"/>
          <w:color w:val="auto"/>
          <w:sz w:val="24"/>
        </w:rPr>
        <w:t xml:space="preserve">SEÑALIZACIÓN PARA CRUCES ESPECIALES. </w:t>
      </w:r>
    </w:p>
    <w:p w:rsidR="00CC743D" w:rsidRPr="005F11B7" w:rsidRDefault="00CC743D" w:rsidP="00CC743D">
      <w:pPr>
        <w:pStyle w:val="Prrafodelista"/>
        <w:numPr>
          <w:ilvl w:val="0"/>
          <w:numId w:val="6"/>
        </w:numPr>
        <w:spacing w:before="240"/>
        <w:jc w:val="both"/>
        <w:rPr>
          <w:rFonts w:asciiTheme="minorHAnsi" w:hAnsiTheme="minorHAnsi"/>
          <w:sz w:val="22"/>
          <w:szCs w:val="16"/>
          <w:lang w:val="es-ES_tradnl"/>
        </w:rPr>
      </w:pPr>
      <w:r w:rsidRPr="005F11B7">
        <w:rPr>
          <w:rFonts w:asciiTheme="minorHAnsi" w:hAnsiTheme="minorHAnsi"/>
          <w:sz w:val="22"/>
          <w:szCs w:val="16"/>
          <w:lang w:val="es-ES_tradnl"/>
        </w:rPr>
        <w:t>Los postes deberán tener la armadura de Fe Ø3/8 de pulgada y estribos cada 0,10 metros de Ø1/4 de pulgada debidamente vibrados.</w:t>
      </w:r>
    </w:p>
    <w:p w:rsidR="00CC743D" w:rsidRPr="005F11B7" w:rsidRDefault="00CC743D" w:rsidP="00CC743D">
      <w:pPr>
        <w:pStyle w:val="Prrafodelista"/>
        <w:numPr>
          <w:ilvl w:val="0"/>
          <w:numId w:val="6"/>
        </w:numPr>
        <w:spacing w:before="240"/>
        <w:jc w:val="both"/>
        <w:rPr>
          <w:rFonts w:asciiTheme="minorHAnsi" w:hAnsiTheme="minorHAnsi"/>
          <w:sz w:val="22"/>
          <w:szCs w:val="16"/>
          <w:lang w:val="es-ES_tradnl"/>
        </w:rPr>
      </w:pPr>
      <w:r w:rsidRPr="005F11B7">
        <w:rPr>
          <w:rFonts w:asciiTheme="minorHAnsi" w:hAnsiTheme="minorHAnsi"/>
          <w:sz w:val="22"/>
          <w:szCs w:val="16"/>
          <w:lang w:val="es-ES_tradnl"/>
        </w:rPr>
        <w:lastRenderedPageBreak/>
        <w:t>El hormigón deberá tener una fuerza compresiva mínima de 210 kg/cm2 en 28 dias y dosificación 1:3:5.</w:t>
      </w:r>
    </w:p>
    <w:p w:rsidR="00CC743D" w:rsidRPr="005F11B7" w:rsidRDefault="00CC743D" w:rsidP="00CC743D">
      <w:pPr>
        <w:pStyle w:val="Prrafodelista"/>
        <w:numPr>
          <w:ilvl w:val="0"/>
          <w:numId w:val="6"/>
        </w:numPr>
        <w:spacing w:before="240"/>
        <w:jc w:val="both"/>
        <w:rPr>
          <w:rFonts w:asciiTheme="minorHAnsi" w:hAnsiTheme="minorHAnsi"/>
          <w:sz w:val="14"/>
          <w:szCs w:val="16"/>
          <w:lang w:val="es-ES_tradnl"/>
        </w:rPr>
      </w:pPr>
      <w:r w:rsidRPr="005F11B7">
        <w:rPr>
          <w:rFonts w:asciiTheme="minorHAnsi" w:hAnsiTheme="minorHAnsi"/>
          <w:sz w:val="22"/>
          <w:szCs w:val="16"/>
          <w:lang w:val="es-ES_tradnl"/>
        </w:rPr>
        <w:t>El plantado de las losetas deberá tener una profundidad de 0,30 m.</w:t>
      </w:r>
    </w:p>
    <w:p w:rsidR="00CC743D" w:rsidRPr="001A2F82" w:rsidRDefault="00CC743D" w:rsidP="00CC743D">
      <w:pPr>
        <w:pStyle w:val="Prrafodelista"/>
        <w:numPr>
          <w:ilvl w:val="0"/>
          <w:numId w:val="6"/>
        </w:numPr>
        <w:spacing w:before="240"/>
        <w:jc w:val="both"/>
        <w:rPr>
          <w:rFonts w:asciiTheme="minorHAnsi" w:hAnsiTheme="minorHAnsi"/>
          <w:sz w:val="16"/>
          <w:szCs w:val="16"/>
          <w:lang w:val="es-ES_tradnl"/>
        </w:rPr>
      </w:pPr>
      <w:r w:rsidRPr="005F11B7">
        <w:rPr>
          <w:rFonts w:asciiTheme="minorHAnsi" w:hAnsiTheme="minorHAnsi"/>
          <w:sz w:val="22"/>
          <w:szCs w:val="16"/>
          <w:lang w:val="es-ES_tradnl"/>
        </w:rPr>
        <w:t>Los letreros deberán  ser de plancha de acero galvanizado de 1/32 pulgadas con 4 perforaciones de 2 pulgadas y una profundidad de 3 pulgadas para fijar la placa</w:t>
      </w:r>
      <w:r w:rsidRPr="005F11B7">
        <w:rPr>
          <w:rFonts w:asciiTheme="minorHAnsi" w:hAnsiTheme="minorHAnsi"/>
          <w:szCs w:val="16"/>
          <w:lang w:val="es-ES_tradnl"/>
        </w:rPr>
        <w:t>.</w:t>
      </w:r>
    </w:p>
    <w:p w:rsidR="001A2F82" w:rsidRPr="001A2F82" w:rsidRDefault="001A2F82" w:rsidP="001A2F82">
      <w:pPr>
        <w:spacing w:before="240"/>
        <w:jc w:val="both"/>
        <w:rPr>
          <w:rFonts w:asciiTheme="minorHAnsi" w:hAnsiTheme="minorHAnsi"/>
          <w:sz w:val="16"/>
          <w:szCs w:val="16"/>
          <w:lang w:val="es-ES_tradnl"/>
        </w:rPr>
      </w:pPr>
    </w:p>
    <w:p w:rsidR="00CC743D" w:rsidRPr="005F11B7" w:rsidRDefault="005F11B7" w:rsidP="00CC743D">
      <w:pPr>
        <w:jc w:val="both"/>
        <w:rPr>
          <w:rFonts w:asciiTheme="minorHAnsi" w:hAnsiTheme="minorHAnsi"/>
          <w:szCs w:val="16"/>
          <w:lang w:val="es-ES_tradnl"/>
        </w:rPr>
      </w:pPr>
      <w:r w:rsidRPr="005F11B7">
        <w:rPr>
          <w:rFonts w:asciiTheme="minorHAnsi" w:hAnsiTheme="minorHAnsi"/>
          <w:noProof/>
          <w:szCs w:val="16"/>
          <w:lang w:val="es-BO" w:eastAsia="es-BO"/>
        </w:rPr>
        <w:drawing>
          <wp:inline distT="0" distB="0" distL="0" distR="0" wp14:anchorId="4BDD0D7D" wp14:editId="7A5B5690">
            <wp:extent cx="2247900" cy="2828290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82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F11B7">
        <w:rPr>
          <w:rFonts w:asciiTheme="minorHAnsi" w:hAnsiTheme="minorHAnsi"/>
        </w:rPr>
        <w:object w:dxaOrig="7181" w:dyaOrig="3541">
          <v:shape id="_x0000_i1026" type="#_x0000_t75" style="width:233.4pt;height:143.95pt" o:ole="">
            <v:imagedata r:id="rId33" o:title=""/>
          </v:shape>
          <o:OLEObject Type="Embed" ProgID="Visio.Drawing.11" ShapeID="_x0000_i1026" DrawAspect="Content" ObjectID="_1570001444" r:id="rId34"/>
        </w:object>
      </w:r>
    </w:p>
    <w:p w:rsidR="00CC743D" w:rsidRPr="005F11B7" w:rsidRDefault="00CC743D" w:rsidP="00713570">
      <w:pPr>
        <w:jc w:val="center"/>
        <w:rPr>
          <w:rFonts w:asciiTheme="minorHAnsi" w:hAnsiTheme="minorHAnsi"/>
          <w:szCs w:val="16"/>
          <w:lang w:val="es-ES_tradnl"/>
        </w:rPr>
      </w:pPr>
      <w:r w:rsidRPr="005F11B7">
        <w:rPr>
          <w:rFonts w:asciiTheme="minorHAnsi" w:hAnsiTheme="minorHAnsi"/>
        </w:rPr>
        <w:object w:dxaOrig="18556" w:dyaOrig="6279">
          <v:shape id="_x0000_i1027" type="#_x0000_t75" style="width:477.8pt;height:259.95pt" o:ole="">
            <v:imagedata r:id="rId35" o:title=""/>
          </v:shape>
          <o:OLEObject Type="Embed" ProgID="Visio.Drawing.11" ShapeID="_x0000_i1027" DrawAspect="Content" ObjectID="_1570001445" r:id="rId36"/>
        </w:object>
      </w:r>
    </w:p>
    <w:p w:rsidR="00CC743D" w:rsidRPr="005F11B7" w:rsidRDefault="00CC743D" w:rsidP="00CC743D">
      <w:pPr>
        <w:jc w:val="both"/>
        <w:rPr>
          <w:rFonts w:asciiTheme="minorHAnsi" w:hAnsiTheme="minorHAnsi"/>
          <w:szCs w:val="16"/>
          <w:lang w:val="es-ES_tradnl"/>
        </w:rPr>
      </w:pPr>
    </w:p>
    <w:p w:rsidR="00CC743D" w:rsidRPr="005F11B7" w:rsidRDefault="00CC743D" w:rsidP="00CC743D">
      <w:pPr>
        <w:jc w:val="both"/>
        <w:rPr>
          <w:rFonts w:asciiTheme="minorHAnsi" w:hAnsiTheme="minorHAnsi"/>
          <w:szCs w:val="16"/>
          <w:lang w:val="es-ES_tradnl"/>
        </w:rPr>
      </w:pPr>
    </w:p>
    <w:p w:rsidR="00CC743D" w:rsidRPr="005F11B7" w:rsidRDefault="00CC743D" w:rsidP="00CC743D">
      <w:pPr>
        <w:jc w:val="both"/>
        <w:rPr>
          <w:rFonts w:asciiTheme="minorHAnsi" w:hAnsiTheme="minorHAnsi"/>
          <w:szCs w:val="16"/>
          <w:lang w:val="es-ES_tradnl"/>
        </w:rPr>
      </w:pPr>
    </w:p>
    <w:p w:rsidR="00CC743D" w:rsidRPr="005F11B7" w:rsidRDefault="00CC743D" w:rsidP="00CC743D">
      <w:pPr>
        <w:jc w:val="both"/>
        <w:rPr>
          <w:rFonts w:asciiTheme="minorHAnsi" w:hAnsiTheme="minorHAnsi" w:cs="Calibri"/>
          <w:b/>
          <w:sz w:val="20"/>
          <w:szCs w:val="20"/>
          <w:lang w:val="es-ES_tradnl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5F11B7" w:rsidRPr="005F11B7" w:rsidRDefault="005F11B7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5F11B7" w:rsidRPr="005F11B7" w:rsidRDefault="005F11B7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5F11B7" w:rsidRPr="005F11B7" w:rsidRDefault="005F11B7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5F11B7" w:rsidRPr="005F11B7" w:rsidRDefault="005F11B7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p w:rsidR="00CC743D" w:rsidRPr="005F11B7" w:rsidRDefault="00CC743D" w:rsidP="00CC743D">
      <w:pPr>
        <w:jc w:val="center"/>
        <w:rPr>
          <w:rFonts w:asciiTheme="minorHAnsi" w:hAnsiTheme="minorHAnsi"/>
          <w:noProof/>
          <w:lang w:eastAsia="es-BO"/>
        </w:rPr>
      </w:pPr>
    </w:p>
    <w:bookmarkEnd w:id="314"/>
    <w:bookmarkEnd w:id="315"/>
    <w:bookmarkEnd w:id="316"/>
    <w:bookmarkEnd w:id="317"/>
    <w:bookmarkEnd w:id="318"/>
    <w:bookmarkEnd w:id="319"/>
    <w:bookmarkEnd w:id="320"/>
    <w:bookmarkEnd w:id="321"/>
    <w:bookmarkEnd w:id="322"/>
    <w:bookmarkEnd w:id="323"/>
    <w:bookmarkEnd w:id="324"/>
    <w:bookmarkEnd w:id="325"/>
    <w:bookmarkEnd w:id="326"/>
    <w:bookmarkEnd w:id="327"/>
    <w:bookmarkEnd w:id="328"/>
    <w:bookmarkEnd w:id="329"/>
    <w:bookmarkEnd w:id="330"/>
    <w:bookmarkEnd w:id="331"/>
    <w:bookmarkEnd w:id="332"/>
    <w:bookmarkEnd w:id="333"/>
    <w:bookmarkEnd w:id="334"/>
    <w:bookmarkEnd w:id="335"/>
    <w:bookmarkEnd w:id="336"/>
    <w:bookmarkEnd w:id="337"/>
    <w:bookmarkEnd w:id="338"/>
    <w:bookmarkEnd w:id="339"/>
    <w:bookmarkEnd w:id="340"/>
    <w:bookmarkEnd w:id="341"/>
    <w:bookmarkEnd w:id="342"/>
    <w:bookmarkEnd w:id="343"/>
    <w:bookmarkEnd w:id="344"/>
    <w:bookmarkEnd w:id="345"/>
    <w:bookmarkEnd w:id="346"/>
    <w:bookmarkEnd w:id="347"/>
    <w:bookmarkEnd w:id="348"/>
    <w:bookmarkEnd w:id="349"/>
    <w:bookmarkEnd w:id="350"/>
    <w:bookmarkEnd w:id="351"/>
    <w:bookmarkEnd w:id="352"/>
    <w:bookmarkEnd w:id="353"/>
    <w:p w:rsidR="002057E7" w:rsidRDefault="002057E7" w:rsidP="001A2F82">
      <w:pPr>
        <w:rPr>
          <w:noProof/>
        </w:rPr>
      </w:pPr>
    </w:p>
    <w:p w:rsidR="002057E7" w:rsidRPr="002057E7" w:rsidRDefault="002057E7" w:rsidP="002057E7">
      <w:pPr>
        <w:tabs>
          <w:tab w:val="left" w:pos="5635"/>
        </w:tabs>
        <w:jc w:val="center"/>
      </w:pPr>
    </w:p>
    <w:p w:rsidR="001A2F82" w:rsidRDefault="001A2F82" w:rsidP="001A2F82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r w:rsidRPr="005F11B7">
        <w:rPr>
          <w:rFonts w:asciiTheme="minorHAnsi" w:hAnsiTheme="minorHAnsi"/>
          <w:b/>
          <w:color w:val="auto"/>
          <w:u w:val="single"/>
        </w:rPr>
        <w:t>TRAZO DE RED SECUNDARIA PROYECTADA.</w:t>
      </w:r>
    </w:p>
    <w:p w:rsidR="00DA306C" w:rsidRPr="00DA306C" w:rsidRDefault="00DA306C" w:rsidP="00DA306C"/>
    <w:p w:rsidR="001A2F82" w:rsidRPr="001A2F82" w:rsidRDefault="00B86215" w:rsidP="00B86215">
      <w:pPr>
        <w:jc w:val="center"/>
      </w:pPr>
      <w:r>
        <w:rPr>
          <w:noProof/>
          <w:lang w:val="es-BO" w:eastAsia="es-BO"/>
        </w:rPr>
        <w:drawing>
          <wp:inline distT="0" distB="0" distL="0" distR="0" wp14:anchorId="404D444A" wp14:editId="1AD6D198">
            <wp:extent cx="4476307" cy="3645897"/>
            <wp:effectExtent l="0" t="0" r="63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7243" t="6144" r="22512" b="14298"/>
                    <a:stretch/>
                  </pic:blipFill>
                  <pic:spPr bwMode="auto">
                    <a:xfrm>
                      <a:off x="0" y="0"/>
                      <a:ext cx="4481220" cy="3649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F82" w:rsidRDefault="001A2F82" w:rsidP="001A2F82"/>
    <w:p w:rsidR="001A2F82" w:rsidRDefault="001A2F82" w:rsidP="001A2F82"/>
    <w:p w:rsidR="001A2F82" w:rsidRDefault="00602D25" w:rsidP="00602D25">
      <w:pPr>
        <w:jc w:val="center"/>
      </w:pPr>
      <w:r>
        <w:rPr>
          <w:noProof/>
          <w:lang w:val="es-BO" w:eastAsia="es-BO"/>
        </w:rPr>
        <w:drawing>
          <wp:inline distT="0" distB="0" distL="0" distR="0">
            <wp:extent cx="2344904" cy="733896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41" cy="7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F82" w:rsidRDefault="001A2F82" w:rsidP="001A2F82"/>
    <w:p w:rsidR="001A2F82" w:rsidRDefault="001A2F82" w:rsidP="001A2F82"/>
    <w:p w:rsidR="001A2F82" w:rsidRDefault="001A2F82" w:rsidP="001A2F82"/>
    <w:p w:rsidR="00B86215" w:rsidRDefault="00B86215" w:rsidP="001A2F82">
      <w:r>
        <w:rPr>
          <w:noProof/>
          <w:lang w:val="es-BO" w:eastAsia="es-BO"/>
        </w:rPr>
        <w:lastRenderedPageBreak/>
        <w:drawing>
          <wp:inline distT="0" distB="0" distL="0" distR="0" wp14:anchorId="79F68114" wp14:editId="4CF60EAC">
            <wp:extent cx="5932967" cy="4360544"/>
            <wp:effectExtent l="0" t="0" r="0" b="254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7199" t="614" r="10562" b="1387"/>
                    <a:stretch/>
                  </pic:blipFill>
                  <pic:spPr bwMode="auto">
                    <a:xfrm>
                      <a:off x="0" y="0"/>
                      <a:ext cx="5938824" cy="4364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624" w:rsidRDefault="00B06624" w:rsidP="00B06624">
      <w:pPr>
        <w:jc w:val="center"/>
        <w:rPr>
          <w:noProof/>
          <w:lang w:val="es-BO" w:eastAsia="es-BO"/>
        </w:rPr>
      </w:pPr>
    </w:p>
    <w:p w:rsidR="00B06624" w:rsidRDefault="00B06624" w:rsidP="00B06624">
      <w:pPr>
        <w:jc w:val="center"/>
      </w:pPr>
      <w:r>
        <w:rPr>
          <w:noProof/>
          <w:lang w:val="es-BO" w:eastAsia="es-BO"/>
        </w:rPr>
        <w:drawing>
          <wp:inline distT="0" distB="0" distL="0" distR="0" wp14:anchorId="44DD4343" wp14:editId="776A3CD3">
            <wp:extent cx="2344904" cy="733896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41" cy="7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215" w:rsidRDefault="00B86215" w:rsidP="001A2F82"/>
    <w:p w:rsidR="007D680F" w:rsidRDefault="007D680F" w:rsidP="007D680F"/>
    <w:p w:rsidR="00B06624" w:rsidRDefault="00B06624" w:rsidP="007D680F">
      <w:r>
        <w:rPr>
          <w:noProof/>
          <w:lang w:val="es-BO" w:eastAsia="es-BO"/>
        </w:rPr>
        <w:lastRenderedPageBreak/>
        <w:drawing>
          <wp:inline distT="0" distB="0" distL="0" distR="0" wp14:anchorId="3A70A35F" wp14:editId="66C28BE7">
            <wp:extent cx="5512336" cy="4295554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0800" r="14555" b="5689"/>
                    <a:stretch/>
                  </pic:blipFill>
                  <pic:spPr bwMode="auto">
                    <a:xfrm>
                      <a:off x="0" y="0"/>
                      <a:ext cx="5520368" cy="4301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6624" w:rsidRDefault="00B06624" w:rsidP="007D680F"/>
    <w:p w:rsidR="00B06624" w:rsidRDefault="00B06624" w:rsidP="00B06624">
      <w:pPr>
        <w:jc w:val="center"/>
      </w:pPr>
      <w:r>
        <w:rPr>
          <w:noProof/>
          <w:lang w:val="es-BO" w:eastAsia="es-BO"/>
        </w:rPr>
        <w:drawing>
          <wp:inline distT="0" distB="0" distL="0" distR="0" wp14:anchorId="758D67FA" wp14:editId="4CDAD3C9">
            <wp:extent cx="2344904" cy="733896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41" cy="7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624" w:rsidRDefault="00B06624" w:rsidP="007D680F"/>
    <w:p w:rsidR="00B06624" w:rsidRDefault="00B06624" w:rsidP="007D680F"/>
    <w:p w:rsidR="00B06624" w:rsidRDefault="00B06624" w:rsidP="007D680F"/>
    <w:p w:rsidR="00B06624" w:rsidRDefault="00B06624" w:rsidP="007D680F"/>
    <w:p w:rsidR="00B06624" w:rsidRDefault="00B06624" w:rsidP="007D680F"/>
    <w:p w:rsidR="00B06624" w:rsidRDefault="00B06624" w:rsidP="007D680F"/>
    <w:p w:rsidR="00B06624" w:rsidRDefault="00B06624" w:rsidP="007D680F"/>
    <w:p w:rsidR="001A2F82" w:rsidRDefault="001A2F82" w:rsidP="001A2F82">
      <w:pPr>
        <w:pStyle w:val="Ttulo2"/>
        <w:numPr>
          <w:ilvl w:val="1"/>
          <w:numId w:val="3"/>
        </w:numPr>
        <w:tabs>
          <w:tab w:val="clear" w:pos="3491"/>
        </w:tabs>
        <w:spacing w:before="0" w:line="276" w:lineRule="auto"/>
        <w:ind w:left="426" w:hanging="426"/>
        <w:rPr>
          <w:rFonts w:asciiTheme="minorHAnsi" w:hAnsiTheme="minorHAnsi"/>
          <w:b/>
          <w:color w:val="auto"/>
          <w:u w:val="single"/>
        </w:rPr>
      </w:pPr>
      <w:r>
        <w:rPr>
          <w:rFonts w:asciiTheme="minorHAnsi" w:hAnsiTheme="minorHAnsi"/>
          <w:b/>
          <w:color w:val="auto"/>
          <w:u w:val="single"/>
        </w:rPr>
        <w:t>UBICACIÓN DE VÁLVULAS</w:t>
      </w:r>
      <w:r w:rsidRPr="005F11B7">
        <w:rPr>
          <w:rFonts w:asciiTheme="minorHAnsi" w:hAnsiTheme="minorHAnsi"/>
          <w:b/>
          <w:color w:val="auto"/>
          <w:u w:val="single"/>
        </w:rPr>
        <w:t>.</w:t>
      </w:r>
    </w:p>
    <w:p w:rsidR="001A2F82" w:rsidRPr="001A2F82" w:rsidRDefault="001A2F82" w:rsidP="001A2F82"/>
    <w:p w:rsidR="001A2F82" w:rsidRPr="001A2F82" w:rsidRDefault="001A2F82" w:rsidP="001A2F82"/>
    <w:p w:rsidR="00713570" w:rsidRDefault="00B06624" w:rsidP="007D680F">
      <w:pPr>
        <w:jc w:val="center"/>
      </w:pPr>
      <w:r>
        <w:rPr>
          <w:noProof/>
          <w:lang w:val="es-BO" w:eastAsia="es-BO"/>
        </w:rPr>
        <w:drawing>
          <wp:inline distT="0" distB="0" distL="0" distR="0" wp14:anchorId="5BA3CEB1" wp14:editId="697D5FD0">
            <wp:extent cx="4433777" cy="4780762"/>
            <wp:effectExtent l="0" t="0" r="508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1533" r="16070" b="8396"/>
                    <a:stretch/>
                  </pic:blipFill>
                  <pic:spPr bwMode="auto">
                    <a:xfrm>
                      <a:off x="0" y="0"/>
                      <a:ext cx="4442357" cy="4790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2F82" w:rsidRDefault="001A2F82" w:rsidP="007D680F">
      <w:pPr>
        <w:jc w:val="center"/>
      </w:pPr>
    </w:p>
    <w:p w:rsidR="001A2F82" w:rsidRDefault="00B06624" w:rsidP="00B06624">
      <w:pPr>
        <w:jc w:val="center"/>
      </w:pPr>
      <w:r>
        <w:rPr>
          <w:noProof/>
          <w:lang w:val="es-BO" w:eastAsia="es-BO"/>
        </w:rPr>
        <w:drawing>
          <wp:inline distT="0" distB="0" distL="0" distR="0" wp14:anchorId="767D6E55" wp14:editId="44FEB122">
            <wp:extent cx="2344904" cy="733896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141" cy="7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F82" w:rsidRDefault="001A2F82" w:rsidP="007D680F">
      <w:pPr>
        <w:jc w:val="center"/>
      </w:pPr>
    </w:p>
    <w:p w:rsidR="001A2F82" w:rsidRDefault="001A2F82" w:rsidP="00DA306C"/>
    <w:sectPr w:rsidR="001A2F82">
      <w:headerReference w:type="default" r:id="rId42"/>
      <w:footerReference w:type="default" r:id="rId4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50D06" w:rsidRDefault="00150D06" w:rsidP="00E92156">
      <w:r>
        <w:separator/>
      </w:r>
    </w:p>
  </w:endnote>
  <w:endnote w:type="continuationSeparator" w:id="0">
    <w:p w:rsidR="00150D06" w:rsidRDefault="00150D06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ijaya">
    <w:panose1 w:val="020B0604020202020204"/>
    <w:charset w:val="00"/>
    <w:family w:val="swiss"/>
    <w:pitch w:val="variable"/>
    <w:sig w:usb0="001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58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192"/>
      <w:gridCol w:w="3224"/>
      <w:gridCol w:w="3169"/>
    </w:tblGrid>
    <w:tr w:rsidR="00CC743D" w:rsidTr="00846BDF">
      <w:trPr>
        <w:trHeight w:val="182"/>
      </w:trPr>
      <w:tc>
        <w:tcPr>
          <w:tcW w:w="3192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CC743D" w:rsidRDefault="00CC743D" w:rsidP="00846BDF">
          <w:pPr>
            <w:pStyle w:val="Piedepgina"/>
            <w:jc w:val="center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Elaborado por:</w:t>
          </w:r>
        </w:p>
      </w:tc>
      <w:tc>
        <w:tcPr>
          <w:tcW w:w="3224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CC743D" w:rsidRDefault="00CC743D" w:rsidP="00846BDF">
          <w:pPr>
            <w:pStyle w:val="Piedepgina"/>
            <w:jc w:val="center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Calibri" w:hAnsi="Calibri"/>
              <w:sz w:val="16"/>
              <w:szCs w:val="16"/>
              <w:lang w:val="es-BO" w:eastAsia="en-US"/>
            </w:rPr>
            <w:t xml:space="preserve">                             </w:t>
          </w: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Revisado por:</w:t>
          </w:r>
          <w:r>
            <w:rPr>
              <w:rFonts w:ascii="Calibri" w:hAnsi="Calibri"/>
              <w:sz w:val="16"/>
              <w:szCs w:val="16"/>
              <w:lang w:val="es-BO" w:eastAsia="en-US"/>
            </w:rPr>
            <w:t xml:space="preserve">                              </w:t>
          </w:r>
        </w:p>
      </w:tc>
      <w:tc>
        <w:tcPr>
          <w:tcW w:w="3169" w:type="dxa"/>
          <w:tcMar>
            <w:top w:w="0" w:type="dxa"/>
            <w:left w:w="108" w:type="dxa"/>
            <w:bottom w:w="0" w:type="dxa"/>
            <w:right w:w="108" w:type="dxa"/>
          </w:tcMar>
          <w:hideMark/>
        </w:tcPr>
        <w:p w:rsidR="00CC743D" w:rsidRDefault="00CC743D" w:rsidP="00846BDF">
          <w:pPr>
            <w:pStyle w:val="Piedepgina"/>
            <w:jc w:val="center"/>
            <w:rPr>
              <w:rFonts w:ascii="Calibri" w:hAnsi="Calibri"/>
              <w:sz w:val="16"/>
              <w:szCs w:val="16"/>
              <w:lang w:val="es-BO" w:eastAsia="en-US"/>
            </w:rPr>
          </w:pPr>
          <w:r>
            <w:rPr>
              <w:rFonts w:ascii="Vijaya" w:eastAsia="Calibri" w:hAnsi="Vijaya" w:cs="Vijaya"/>
              <w:b/>
              <w:bCs/>
              <w:sz w:val="16"/>
              <w:szCs w:val="16"/>
              <w:lang w:val="es-BO" w:eastAsia="en-US"/>
            </w:rPr>
            <w:t>Aprobado por:</w:t>
          </w:r>
        </w:p>
      </w:tc>
    </w:tr>
    <w:tr w:rsidR="00CC743D" w:rsidTr="00846BDF">
      <w:trPr>
        <w:trHeight w:val="262"/>
      </w:trPr>
      <w:tc>
        <w:tcPr>
          <w:tcW w:w="3192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  <w:tc>
        <w:tcPr>
          <w:tcW w:w="3224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  <w:tc>
        <w:tcPr>
          <w:tcW w:w="3169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  <w:p w:rsidR="00CC743D" w:rsidRDefault="00CC743D" w:rsidP="00846BDF">
          <w:pPr>
            <w:pStyle w:val="Piedepgina"/>
            <w:rPr>
              <w:rFonts w:ascii="Calibri" w:hAnsi="Calibri"/>
              <w:sz w:val="16"/>
              <w:szCs w:val="16"/>
              <w:lang w:val="es-BO" w:eastAsia="en-US"/>
            </w:rPr>
          </w:pPr>
        </w:p>
      </w:tc>
    </w:tr>
    <w:tr w:rsidR="00CC743D" w:rsidRPr="00D87C02" w:rsidTr="008A5609">
      <w:trPr>
        <w:trHeight w:val="122"/>
      </w:trPr>
      <w:tc>
        <w:tcPr>
          <w:tcW w:w="3192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Pr="00E77C8F" w:rsidRDefault="00CC743D" w:rsidP="00846BDF">
          <w:pPr>
            <w:jc w:val="center"/>
            <w:rPr>
              <w:rFonts w:ascii="Vijaya" w:hAnsi="Vijaya" w:cs="Vijaya"/>
              <w:sz w:val="16"/>
              <w:szCs w:val="16"/>
              <w:lang w:val="en-US" w:eastAsia="en-US"/>
            </w:rPr>
          </w:pPr>
        </w:p>
      </w:tc>
      <w:tc>
        <w:tcPr>
          <w:tcW w:w="3224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Pr="00355A81" w:rsidRDefault="00CC743D" w:rsidP="00991A15">
          <w:pPr>
            <w:jc w:val="center"/>
            <w:rPr>
              <w:rFonts w:ascii="Calibri" w:hAnsi="Calibri"/>
              <w:b/>
              <w:bCs/>
              <w:sz w:val="16"/>
              <w:szCs w:val="16"/>
              <w:lang w:val="en-US" w:eastAsia="en-US"/>
            </w:rPr>
          </w:pPr>
        </w:p>
      </w:tc>
      <w:tc>
        <w:tcPr>
          <w:tcW w:w="3169" w:type="dxa"/>
          <w:tcMar>
            <w:top w:w="0" w:type="dxa"/>
            <w:left w:w="108" w:type="dxa"/>
            <w:bottom w:w="0" w:type="dxa"/>
            <w:right w:w="108" w:type="dxa"/>
          </w:tcMar>
        </w:tcPr>
        <w:p w:rsidR="00CC743D" w:rsidRPr="004570CF" w:rsidRDefault="00CC743D" w:rsidP="00846BDF">
          <w:pPr>
            <w:pStyle w:val="Piedepgina"/>
            <w:jc w:val="center"/>
            <w:rPr>
              <w:rFonts w:ascii="Calibri" w:hAnsi="Calibri"/>
              <w:b/>
              <w:bCs/>
              <w:sz w:val="16"/>
              <w:szCs w:val="16"/>
              <w:lang w:val="en-US" w:eastAsia="en-US"/>
            </w:rPr>
          </w:pPr>
        </w:p>
      </w:tc>
    </w:tr>
  </w:tbl>
  <w:p w:rsidR="00F700A2" w:rsidRPr="004159E2" w:rsidRDefault="00F700A2">
    <w:pPr>
      <w:pStyle w:val="Piedepgina"/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50D06" w:rsidRDefault="00150D06" w:rsidP="00E92156">
      <w:r>
        <w:separator/>
      </w:r>
    </w:p>
  </w:footnote>
  <w:footnote w:type="continuationSeparator" w:id="0">
    <w:p w:rsidR="00150D06" w:rsidRDefault="00150D06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190" w:type="dxa"/>
      <w:tblInd w:w="-31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773"/>
      <w:gridCol w:w="6272"/>
      <w:gridCol w:w="1145"/>
    </w:tblGrid>
    <w:tr w:rsidR="00E92156" w:rsidRPr="00FA0D94" w:rsidTr="00CC743D">
      <w:trPr>
        <w:trHeight w:val="764"/>
      </w:trPr>
      <w:tc>
        <w:tcPr>
          <w:tcW w:w="1773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3717F57A" wp14:editId="2D311992">
                <wp:extent cx="864158" cy="617038"/>
                <wp:effectExtent l="0" t="0" r="0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69500" cy="62085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4159E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4159E2">
            <w:rPr>
              <w:rFonts w:ascii="Calibri" w:eastAsia="Arial Unicode MS" w:hAnsi="Calibri" w:cs="Calibri"/>
              <w:szCs w:val="12"/>
              <w:lang w:val="es-MX"/>
            </w:rPr>
            <w:t>COCHABAMBA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F700A2" w:rsidRDefault="00F700A2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</w:pPr>
          <w:r w:rsidRPr="001A2F82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Anexo</w:t>
          </w:r>
          <w:r w:rsidR="004159E2" w:rsidRPr="001A2F82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2</w:t>
          </w:r>
        </w:p>
        <w:p w:rsidR="00E92156" w:rsidRPr="0076024C" w:rsidRDefault="00E92156" w:rsidP="00E92156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E92156" w:rsidRPr="00FA0D94" w:rsidTr="00CC743D">
      <w:trPr>
        <w:trHeight w:val="716"/>
      </w:trPr>
      <w:tc>
        <w:tcPr>
          <w:tcW w:w="1773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4159E2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 xml:space="preserve">GRÁFICOS: </w:t>
          </w:r>
          <w:r w:rsidR="00D87C02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OBRAS CIVILES CONSTRUCCIÓN DE RED SECUNDARIA AMPLIACIONES MUNICIPIO DE SACABA DISTRITO 6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A560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8A5609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>
    <w:nsid w:val="2BB45F21"/>
    <w:multiLevelType w:val="multilevel"/>
    <w:tmpl w:val="E488B8D2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 w:val="0"/>
      </w:rPr>
    </w:lvl>
  </w:abstractNum>
  <w:abstractNum w:abstractNumId="2">
    <w:nsid w:val="3C695138"/>
    <w:multiLevelType w:val="hybridMultilevel"/>
    <w:tmpl w:val="BC76AE18"/>
    <w:lvl w:ilvl="0" w:tplc="7298B24C">
      <w:start w:val="1"/>
      <w:numFmt w:val="decimal"/>
      <w:lvlText w:val="%1."/>
      <w:lvlJc w:val="left"/>
      <w:pPr>
        <w:ind w:left="720" w:hanging="360"/>
      </w:pPr>
      <w:rPr>
        <w:sz w:val="24"/>
        <w:szCs w:val="24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FC81541"/>
    <w:multiLevelType w:val="hybridMultilevel"/>
    <w:tmpl w:val="AB2A09CA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>
    <w:nsid w:val="60CF4111"/>
    <w:multiLevelType w:val="multilevel"/>
    <w:tmpl w:val="D8FA83C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>
    <w:nsid w:val="6DBA46AE"/>
    <w:multiLevelType w:val="hybridMultilevel"/>
    <w:tmpl w:val="879CE8B6"/>
    <w:lvl w:ilvl="0" w:tplc="F73C7EA6">
      <w:start w:val="1"/>
      <w:numFmt w:val="decimal"/>
      <w:lvlText w:val="%1."/>
      <w:lvlJc w:val="left"/>
      <w:pPr>
        <w:tabs>
          <w:tab w:val="num" w:pos="2771"/>
        </w:tabs>
        <w:ind w:left="2771" w:hanging="360"/>
      </w:pPr>
      <w:rPr>
        <w:rFonts w:hint="default"/>
      </w:rPr>
    </w:lvl>
    <w:lvl w:ilvl="1" w:tplc="080A0019">
      <w:start w:val="1"/>
      <w:numFmt w:val="decimal"/>
      <w:lvlText w:val="%2."/>
      <w:lvlJc w:val="left"/>
      <w:pPr>
        <w:tabs>
          <w:tab w:val="num" w:pos="3491"/>
        </w:tabs>
        <w:ind w:left="3491" w:hanging="360"/>
      </w:pPr>
      <w:rPr>
        <w:rFonts w:hint="default"/>
      </w:rPr>
    </w:lvl>
    <w:lvl w:ilvl="2" w:tplc="080A001B">
      <w:start w:val="2"/>
      <w:numFmt w:val="decimal"/>
      <w:lvlText w:val="%3"/>
      <w:lvlJc w:val="left"/>
      <w:pPr>
        <w:tabs>
          <w:tab w:val="num" w:pos="4211"/>
        </w:tabs>
        <w:ind w:left="4211" w:hanging="360"/>
      </w:pPr>
      <w:rPr>
        <w:rFonts w:hint="default"/>
      </w:rPr>
    </w:lvl>
    <w:lvl w:ilvl="3" w:tplc="080A000F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80A0019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80A001B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80A000F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80A0019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80A001B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6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1"/>
  </w:num>
  <w:num w:numId="5">
    <w:abstractNumId w:val="3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2156"/>
    <w:rsid w:val="00012B3F"/>
    <w:rsid w:val="0011471B"/>
    <w:rsid w:val="0014583F"/>
    <w:rsid w:val="00150D06"/>
    <w:rsid w:val="00166271"/>
    <w:rsid w:val="001A2F82"/>
    <w:rsid w:val="001A64B5"/>
    <w:rsid w:val="002057E7"/>
    <w:rsid w:val="00272C51"/>
    <w:rsid w:val="00276674"/>
    <w:rsid w:val="002F217D"/>
    <w:rsid w:val="002F25B9"/>
    <w:rsid w:val="002F6866"/>
    <w:rsid w:val="0030451C"/>
    <w:rsid w:val="00324187"/>
    <w:rsid w:val="003475B8"/>
    <w:rsid w:val="004159E2"/>
    <w:rsid w:val="00592C8E"/>
    <w:rsid w:val="005F11B7"/>
    <w:rsid w:val="00602D25"/>
    <w:rsid w:val="00713570"/>
    <w:rsid w:val="007C38E7"/>
    <w:rsid w:val="007D680F"/>
    <w:rsid w:val="008270B8"/>
    <w:rsid w:val="008837B6"/>
    <w:rsid w:val="008A5609"/>
    <w:rsid w:val="008C511E"/>
    <w:rsid w:val="00991A15"/>
    <w:rsid w:val="00B06624"/>
    <w:rsid w:val="00B608D8"/>
    <w:rsid w:val="00B86215"/>
    <w:rsid w:val="00BA3E59"/>
    <w:rsid w:val="00BD6B3C"/>
    <w:rsid w:val="00C22DDE"/>
    <w:rsid w:val="00CC743D"/>
    <w:rsid w:val="00CF4E3C"/>
    <w:rsid w:val="00D24C3F"/>
    <w:rsid w:val="00D5156C"/>
    <w:rsid w:val="00D87C02"/>
    <w:rsid w:val="00DA306C"/>
    <w:rsid w:val="00E32A68"/>
    <w:rsid w:val="00E83A30"/>
    <w:rsid w:val="00E92156"/>
    <w:rsid w:val="00F20534"/>
    <w:rsid w:val="00F700A2"/>
    <w:rsid w:val="00F94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docId w15:val="{0B949376-E8AF-4C58-AE28-C16BA0165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4159E2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159E2"/>
    <w:rPr>
      <w:rFonts w:ascii="Tahoma" w:eastAsia="Times New Roman" w:hAnsi="Tahoma" w:cs="Tahoma"/>
      <w:sz w:val="16"/>
      <w:szCs w:val="16"/>
      <w:lang w:val="es-ES" w:eastAsia="es-ES"/>
    </w:rPr>
  </w:style>
  <w:style w:type="paragraph" w:styleId="Sinespaciado">
    <w:name w:val="No Spacing"/>
    <w:link w:val="SinespaciadoCar"/>
    <w:uiPriority w:val="1"/>
    <w:qFormat/>
    <w:rsid w:val="00CC743D"/>
    <w:pPr>
      <w:spacing w:after="0" w:line="240" w:lineRule="auto"/>
    </w:pPr>
    <w:rPr>
      <w:rFonts w:ascii="Calibri" w:eastAsia="Times New Roman" w:hAnsi="Calibri" w:cs="Times New Roman"/>
      <w:lang w:val="es-ES"/>
    </w:rPr>
  </w:style>
  <w:style w:type="character" w:customStyle="1" w:styleId="SinespaciadoCar">
    <w:name w:val="Sin espaciado Car"/>
    <w:link w:val="Sinespaciado"/>
    <w:uiPriority w:val="1"/>
    <w:rsid w:val="00CC743D"/>
    <w:rPr>
      <w:rFonts w:ascii="Calibri" w:eastAsia="Times New Roman" w:hAnsi="Calibri" w:cs="Times New Roman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oleObject" Target="embeddings/Dibujo_de_Microsoft_Visio_2003-20102.vsd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emf"/><Relationship Id="rId38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emf"/><Relationship Id="rId32" Type="http://schemas.openxmlformats.org/officeDocument/2006/relationships/image" Target="media/image25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oleObject" Target="embeddings/Dibujo_de_Microsoft_Visio_2003-20103.vsd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oleObject" Target="embeddings/Dibujo_de_Microsoft_Visio_2003-20101.vsd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image" Target="media/image27.emf"/><Relationship Id="rId4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17</Pages>
  <Words>312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YPFB</dc:creator>
  <cp:lastModifiedBy>Marco Antonio Zambrana Delgadillo</cp:lastModifiedBy>
  <cp:revision>16</cp:revision>
  <cp:lastPrinted>2017-03-24T13:41:00Z</cp:lastPrinted>
  <dcterms:created xsi:type="dcterms:W3CDTF">2017-03-10T16:14:00Z</dcterms:created>
  <dcterms:modified xsi:type="dcterms:W3CDTF">2017-10-20T14:44:00Z</dcterms:modified>
</cp:coreProperties>
</file>