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bookmarkStart w:id="0" w:name="_GoBack"/>
      <w:bookmarkEnd w:id="0"/>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lastRenderedPageBreak/>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lastRenderedPageBreak/>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A63319"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w:t>
      </w:r>
    </w:p>
    <w:p w:rsidR="00A63319" w:rsidRDefault="00A63319" w:rsidP="00624F1E">
      <w:pPr>
        <w:tabs>
          <w:tab w:val="left" w:pos="1206"/>
        </w:tabs>
        <w:contextualSpacing/>
        <w:jc w:val="both"/>
        <w:rPr>
          <w:rFonts w:asciiTheme="minorHAnsi" w:hAnsiTheme="minorHAnsi" w:cs="Calibri"/>
          <w:sz w:val="22"/>
          <w:szCs w:val="22"/>
        </w:rPr>
      </w:pPr>
    </w:p>
    <w:p w:rsidR="00A63319" w:rsidRDefault="00A63319" w:rsidP="00624F1E">
      <w:pPr>
        <w:tabs>
          <w:tab w:val="left" w:pos="1206"/>
        </w:tabs>
        <w:contextualSpacing/>
        <w:jc w:val="both"/>
        <w:rPr>
          <w:rFonts w:asciiTheme="minorHAnsi" w:hAnsiTheme="minorHAnsi" w:cs="Calibri"/>
          <w:sz w:val="22"/>
          <w:szCs w:val="22"/>
        </w:rPr>
      </w:pPr>
    </w:p>
    <w:p w:rsidR="00A63319" w:rsidRDefault="00A63319" w:rsidP="00624F1E">
      <w:pPr>
        <w:tabs>
          <w:tab w:val="left" w:pos="1206"/>
        </w:tabs>
        <w:contextualSpacing/>
        <w:jc w:val="both"/>
        <w:rPr>
          <w:rFonts w:asciiTheme="minorHAnsi" w:hAnsiTheme="minorHAnsi" w:cs="Calibri"/>
          <w:sz w:val="22"/>
          <w:szCs w:val="22"/>
        </w:rPr>
      </w:pPr>
    </w:p>
    <w:p w:rsidR="00A63319" w:rsidRDefault="00A63319" w:rsidP="00624F1E">
      <w:pPr>
        <w:tabs>
          <w:tab w:val="left" w:pos="1206"/>
        </w:tabs>
        <w:contextualSpacing/>
        <w:jc w:val="both"/>
        <w:rPr>
          <w:rFonts w:asciiTheme="minorHAnsi" w:hAnsiTheme="minorHAnsi" w:cs="Calibri"/>
          <w:sz w:val="22"/>
          <w:szCs w:val="22"/>
        </w:rPr>
      </w:pPr>
    </w:p>
    <w:p w:rsidR="00A63319" w:rsidRDefault="00A63319" w:rsidP="00624F1E">
      <w:pPr>
        <w:tabs>
          <w:tab w:val="left" w:pos="1206"/>
        </w:tabs>
        <w:contextualSpacing/>
        <w:jc w:val="both"/>
        <w:rPr>
          <w:rFonts w:asciiTheme="minorHAnsi" w:hAnsiTheme="minorHAnsi" w:cs="Calibri"/>
          <w:sz w:val="22"/>
          <w:szCs w:val="22"/>
        </w:rPr>
      </w:pPr>
    </w:p>
    <w:p w:rsidR="00624F1E" w:rsidRPr="001A43A1" w:rsidRDefault="00A63319"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Responsabilidad</w:t>
      </w:r>
      <w:r w:rsidR="00624F1E" w:rsidRPr="001A43A1">
        <w:rPr>
          <w:rFonts w:asciiTheme="minorHAnsi" w:hAnsiTheme="minorHAnsi" w:cs="Calibri"/>
          <w:sz w:val="22"/>
          <w:szCs w:val="22"/>
        </w:rPr>
        <w:t xml:space="preserve">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1A43A1">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A63319" w:rsidRDefault="00624F1E" w:rsidP="00A63319">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A63319" w:rsidRPr="00A63319" w:rsidRDefault="00A63319" w:rsidP="00A63319">
      <w:pPr>
        <w:rPr>
          <w:lang w:val="es-BO" w:eastAsia="en-US"/>
        </w:rPr>
      </w:pP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sidR="00647658">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Pr>
          <w:rFonts w:asciiTheme="minorHAnsi" w:hAnsiTheme="minorHAnsi"/>
          <w:sz w:val="22"/>
          <w:szCs w:val="20"/>
        </w:rPr>
        <w:t>requerimiento con vigencia de 120</w:t>
      </w:r>
      <w:r w:rsidRPr="00A2394A">
        <w:rPr>
          <w:rFonts w:asciiTheme="minorHAnsi" w:hAnsiTheme="minorHAnsi"/>
          <w:sz w:val="22"/>
          <w:szCs w:val="20"/>
        </w:rPr>
        <w:t>  días calendario computables a partir de la fecha de Presentación de Propuestas, por un monto equivalente de  al menos 1 % del valor total la propuesta económica.</w:t>
      </w:r>
    </w:p>
    <w:p w:rsidR="00A2394A" w:rsidRPr="00A63319" w:rsidRDefault="00A2394A" w:rsidP="00A63319">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D8223A">
        <w:rPr>
          <w:rFonts w:asciiTheme="minorHAnsi" w:hAnsiTheme="minorHAnsi"/>
          <w:sz w:val="22"/>
          <w:szCs w:val="20"/>
        </w:rPr>
        <w:lastRenderedPageBreak/>
        <w:t>120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63319" w:rsidRDefault="00A2394A" w:rsidP="00A63319">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w:t>
      </w:r>
      <w:r w:rsidRPr="00A2394A">
        <w:rPr>
          <w:rFonts w:asciiTheme="minorHAnsi" w:hAnsiTheme="minorHAnsi"/>
          <w:sz w:val="22"/>
          <w:szCs w:val="20"/>
        </w:rPr>
        <w:lastRenderedPageBreak/>
        <w:t>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Pr="00217B1E"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6371AA" w:rsidRDefault="006371AA" w:rsidP="006371AA">
      <w:pPr>
        <w:pStyle w:val="Prrafodelista"/>
        <w:rPr>
          <w:rFonts w:asciiTheme="minorHAnsi" w:hAnsiTheme="minorHAnsi" w:cs="Arial"/>
          <w:iCs/>
          <w:sz w:val="22"/>
          <w:szCs w:val="22"/>
          <w:lang w:val="es-BO"/>
        </w:rPr>
      </w:pPr>
    </w:p>
    <w:p w:rsidR="00D8223A" w:rsidRPr="00E75429" w:rsidRDefault="00D8223A" w:rsidP="00D8223A">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D8223A" w:rsidRDefault="00D8223A" w:rsidP="00D8223A">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w:t>
      </w:r>
      <w:r w:rsidRPr="00E75429">
        <w:rPr>
          <w:rFonts w:asciiTheme="minorHAnsi" w:hAnsiTheme="minorHAnsi" w:cstheme="minorHAnsi"/>
        </w:rPr>
        <w:lastRenderedPageBreak/>
        <w:t xml:space="preserve">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D8223A" w:rsidRPr="00E75429" w:rsidRDefault="00D8223A" w:rsidP="00D8223A">
      <w:pPr>
        <w:jc w:val="both"/>
        <w:rPr>
          <w:rFonts w:asciiTheme="minorHAnsi" w:hAnsiTheme="minorHAnsi" w:cstheme="minorHAns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8223A" w:rsidRPr="00A63319" w:rsidTr="00D8223A">
        <w:trPr>
          <w:tblHead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8223A" w:rsidRPr="00A63319" w:rsidRDefault="00D8223A" w:rsidP="00AB19B5">
            <w:pPr>
              <w:pStyle w:val="Prrafodelista"/>
              <w:ind w:left="0"/>
              <w:jc w:val="center"/>
              <w:rPr>
                <w:rFonts w:asciiTheme="minorHAnsi" w:hAnsiTheme="minorHAnsi" w:cstheme="minorHAnsi"/>
                <w:b/>
                <w:bCs/>
                <w:sz w:val="14"/>
                <w:szCs w:val="21"/>
              </w:rPr>
            </w:pPr>
            <w:r w:rsidRPr="00A63319">
              <w:rPr>
                <w:rFonts w:asciiTheme="minorHAnsi" w:hAnsiTheme="minorHAnsi" w:cstheme="minorHAnsi"/>
                <w:b/>
                <w:bCs/>
                <w:sz w:val="14"/>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8223A" w:rsidRPr="00A63319" w:rsidRDefault="00D8223A" w:rsidP="00AB19B5">
            <w:pPr>
              <w:pStyle w:val="Prrafodelista"/>
              <w:ind w:left="0"/>
              <w:jc w:val="center"/>
              <w:rPr>
                <w:rFonts w:asciiTheme="minorHAnsi" w:hAnsiTheme="minorHAnsi" w:cstheme="minorHAnsi"/>
                <w:b/>
                <w:bCs/>
                <w:sz w:val="14"/>
                <w:szCs w:val="21"/>
              </w:rPr>
            </w:pPr>
            <w:r w:rsidRPr="00A63319">
              <w:rPr>
                <w:rFonts w:asciiTheme="minorHAnsi" w:hAnsiTheme="minorHAnsi" w:cstheme="minorHAnsi"/>
                <w:b/>
                <w:bCs/>
                <w:sz w:val="14"/>
                <w:szCs w:val="21"/>
              </w:rPr>
              <w:t>INSTRUCCIÓN</w:t>
            </w:r>
          </w:p>
        </w:tc>
      </w:tr>
      <w:tr w:rsidR="00D8223A" w:rsidRPr="00A6331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A63319" w:rsidRDefault="00D8223A" w:rsidP="00AB19B5">
            <w:pPr>
              <w:pStyle w:val="Prrafodelista"/>
              <w:ind w:left="0"/>
              <w:rPr>
                <w:rFonts w:asciiTheme="minorHAnsi" w:hAnsiTheme="minorHAnsi" w:cstheme="minorHAnsi"/>
                <w:b/>
                <w:bCs/>
                <w:sz w:val="14"/>
                <w:szCs w:val="21"/>
              </w:rPr>
            </w:pPr>
            <w:r w:rsidRPr="00A63319">
              <w:rPr>
                <w:rFonts w:asciiTheme="minorHAnsi" w:hAnsiTheme="minorHAnsi" w:cstheme="minorHAnsi"/>
                <w:b/>
                <w:bCs/>
                <w:sz w:val="14"/>
                <w:szCs w:val="21"/>
              </w:rPr>
              <w:t>INSTRUMENTO DE GARANTÍA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A63319" w:rsidRDefault="00D8223A" w:rsidP="00AB19B5">
            <w:pPr>
              <w:jc w:val="both"/>
              <w:rPr>
                <w:rStyle w:val="nfasis"/>
                <w:rFonts w:asciiTheme="minorHAnsi" w:hAnsiTheme="minorHAnsi" w:cstheme="minorHAnsi"/>
                <w:sz w:val="14"/>
                <w:szCs w:val="21"/>
              </w:rPr>
            </w:pPr>
            <w:r w:rsidRPr="00A63319">
              <w:rPr>
                <w:rFonts w:asciiTheme="minorHAnsi" w:hAnsiTheme="minorHAnsi" w:cstheme="minorHAnsi"/>
                <w:sz w:val="14"/>
                <w:szCs w:val="21"/>
              </w:rPr>
              <w:t xml:space="preserve">Se aceptará </w:t>
            </w:r>
            <w:r w:rsidRPr="00A63319">
              <w:rPr>
                <w:rFonts w:asciiTheme="minorHAnsi" w:hAnsiTheme="minorHAnsi" w:cstheme="minorHAnsi"/>
                <w:sz w:val="14"/>
                <w:szCs w:val="21"/>
                <w:u w:val="single"/>
              </w:rPr>
              <w:t>únicamente</w:t>
            </w:r>
            <w:r w:rsidRPr="00A63319">
              <w:rPr>
                <w:rFonts w:asciiTheme="minorHAnsi" w:hAnsiTheme="minorHAnsi" w:cstheme="minorHAnsi"/>
                <w:sz w:val="14"/>
                <w:szCs w:val="21"/>
              </w:rPr>
              <w:t xml:space="preserve"> los instrumentos detallados en el presente anexo.</w:t>
            </w:r>
          </w:p>
        </w:tc>
      </w:tr>
      <w:tr w:rsidR="00D8223A" w:rsidRPr="00A6331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A63319" w:rsidRDefault="00D8223A" w:rsidP="00AB19B5">
            <w:pPr>
              <w:pStyle w:val="Prrafodelista"/>
              <w:ind w:left="0"/>
              <w:rPr>
                <w:rFonts w:asciiTheme="minorHAnsi" w:hAnsiTheme="minorHAnsi" w:cstheme="minorHAnsi"/>
                <w:b/>
                <w:bCs/>
                <w:sz w:val="14"/>
                <w:szCs w:val="21"/>
              </w:rPr>
            </w:pPr>
            <w:r w:rsidRPr="00A63319">
              <w:rPr>
                <w:rFonts w:asciiTheme="minorHAnsi" w:hAnsiTheme="minorHAnsi" w:cstheme="minorHAnsi"/>
                <w:b/>
                <w:bCs/>
                <w:sz w:val="14"/>
                <w:szCs w:val="21"/>
              </w:rPr>
              <w:t>OBJETO DE LA GARANTÍA</w:t>
            </w:r>
          </w:p>
          <w:p w:rsidR="00D8223A" w:rsidRPr="00A63319" w:rsidRDefault="00D8223A" w:rsidP="00AB19B5">
            <w:pPr>
              <w:pStyle w:val="Prrafodelista"/>
              <w:ind w:left="0"/>
              <w:rPr>
                <w:rFonts w:asciiTheme="minorHAnsi" w:hAnsiTheme="minorHAnsi" w:cstheme="minorHAnsi"/>
                <w:i/>
                <w:sz w:val="14"/>
                <w:szCs w:val="21"/>
              </w:rPr>
            </w:pPr>
            <w:r w:rsidRPr="00A63319">
              <w:rPr>
                <w:rFonts w:asciiTheme="minorHAnsi" w:hAnsiTheme="minorHAnsi" w:cstheme="minorHAnsi"/>
                <w:b/>
                <w:bCs/>
                <w:sz w:val="14"/>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A63319" w:rsidRDefault="00D8223A" w:rsidP="00AB19B5">
            <w:pPr>
              <w:jc w:val="both"/>
              <w:rPr>
                <w:rFonts w:asciiTheme="minorHAnsi" w:hAnsiTheme="minorHAnsi" w:cstheme="minorHAnsi"/>
                <w:sz w:val="14"/>
                <w:szCs w:val="21"/>
              </w:rPr>
            </w:pPr>
            <w:r w:rsidRPr="00A63319">
              <w:rPr>
                <w:rFonts w:asciiTheme="minorHAnsi" w:hAnsiTheme="minorHAnsi" w:cstheme="minorHAnsi"/>
                <w:sz w:val="14"/>
                <w:szCs w:val="21"/>
              </w:rPr>
              <w:t xml:space="preserve">Debe consignar correctamente y de manera explícita, textual y completa: </w:t>
            </w:r>
          </w:p>
          <w:p w:rsidR="00D8223A" w:rsidRPr="00A63319" w:rsidRDefault="00D8223A" w:rsidP="00D8223A">
            <w:pPr>
              <w:numPr>
                <w:ilvl w:val="0"/>
                <w:numId w:val="32"/>
              </w:numPr>
              <w:jc w:val="both"/>
              <w:rPr>
                <w:rFonts w:asciiTheme="minorHAnsi" w:hAnsiTheme="minorHAnsi" w:cstheme="minorHAnsi"/>
                <w:sz w:val="14"/>
                <w:szCs w:val="21"/>
              </w:rPr>
            </w:pPr>
            <w:r w:rsidRPr="00A63319">
              <w:rPr>
                <w:rFonts w:asciiTheme="minorHAnsi" w:hAnsiTheme="minorHAnsi" w:cstheme="minorHAnsi"/>
                <w:sz w:val="14"/>
                <w:szCs w:val="21"/>
              </w:rPr>
              <w:t>Objeto a garantizar conforme lo requerido en el presente anexo.</w:t>
            </w:r>
          </w:p>
          <w:p w:rsidR="00D8223A" w:rsidRPr="00A63319" w:rsidRDefault="00D8223A" w:rsidP="00D8223A">
            <w:pPr>
              <w:numPr>
                <w:ilvl w:val="0"/>
                <w:numId w:val="32"/>
              </w:numPr>
              <w:jc w:val="both"/>
              <w:rPr>
                <w:rFonts w:asciiTheme="minorHAnsi" w:hAnsiTheme="minorHAnsi" w:cstheme="minorHAnsi"/>
                <w:sz w:val="14"/>
                <w:szCs w:val="21"/>
              </w:rPr>
            </w:pPr>
            <w:r w:rsidRPr="00A63319">
              <w:rPr>
                <w:rFonts w:asciiTheme="minorHAnsi" w:hAnsiTheme="minorHAnsi" w:cstheme="minorHAnsi"/>
                <w:sz w:val="14"/>
                <w:szCs w:val="21"/>
              </w:rPr>
              <w:t>Nombre del proceso de contratación, conforme al registrado en la carátula del DBC.</w:t>
            </w:r>
          </w:p>
          <w:p w:rsidR="00D8223A" w:rsidRPr="00A63319" w:rsidRDefault="00D8223A" w:rsidP="00D8223A">
            <w:pPr>
              <w:numPr>
                <w:ilvl w:val="0"/>
                <w:numId w:val="32"/>
              </w:numPr>
              <w:jc w:val="both"/>
              <w:rPr>
                <w:rFonts w:asciiTheme="minorHAnsi" w:hAnsiTheme="minorHAnsi" w:cstheme="minorHAnsi"/>
                <w:sz w:val="14"/>
                <w:szCs w:val="21"/>
              </w:rPr>
            </w:pPr>
            <w:r w:rsidRPr="00A63319">
              <w:rPr>
                <w:rFonts w:asciiTheme="minorHAnsi" w:hAnsiTheme="minorHAnsi" w:cstheme="minorHAnsi"/>
                <w:sz w:val="14"/>
                <w:szCs w:val="21"/>
              </w:rPr>
              <w:t>Código del Proceso de contratación: conforme al registrado en la carátula del DBC.</w:t>
            </w:r>
          </w:p>
        </w:tc>
      </w:tr>
      <w:tr w:rsidR="00D8223A" w:rsidRPr="00A6331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A63319" w:rsidRDefault="00D8223A" w:rsidP="00AB19B5">
            <w:pPr>
              <w:pStyle w:val="Prrafodelista"/>
              <w:ind w:left="0"/>
              <w:rPr>
                <w:rFonts w:asciiTheme="minorHAnsi" w:hAnsiTheme="minorHAnsi" w:cstheme="minorHAnsi"/>
                <w:b/>
                <w:bCs/>
                <w:sz w:val="14"/>
                <w:szCs w:val="21"/>
              </w:rPr>
            </w:pPr>
            <w:r w:rsidRPr="00A63319">
              <w:rPr>
                <w:rFonts w:asciiTheme="minorHAnsi" w:hAnsiTheme="minorHAnsi" w:cstheme="minorHAnsi"/>
                <w:b/>
                <w:bCs/>
                <w:sz w:val="14"/>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A63319" w:rsidRDefault="00D8223A" w:rsidP="00AB19B5">
            <w:pPr>
              <w:jc w:val="both"/>
              <w:rPr>
                <w:rFonts w:asciiTheme="minorHAnsi" w:hAnsiTheme="minorHAnsi" w:cstheme="minorHAnsi"/>
                <w:sz w:val="14"/>
                <w:szCs w:val="21"/>
              </w:rPr>
            </w:pPr>
            <w:r w:rsidRPr="00A63319">
              <w:rPr>
                <w:rFonts w:asciiTheme="minorHAnsi" w:hAnsiTheme="minorHAnsi" w:cstheme="minorHAnsi"/>
                <w:sz w:val="14"/>
                <w:szCs w:val="21"/>
              </w:rPr>
              <w:t xml:space="preserve">Debe consignar el nombre plenamente concordante con el registrado en los siguientes documentos en orden de prelación, según corresponda al documento requerido en el DBC: </w:t>
            </w:r>
          </w:p>
          <w:p w:rsidR="00D8223A" w:rsidRPr="00A63319" w:rsidRDefault="00D8223A" w:rsidP="00D8223A">
            <w:pPr>
              <w:numPr>
                <w:ilvl w:val="0"/>
                <w:numId w:val="33"/>
              </w:numPr>
              <w:jc w:val="both"/>
              <w:rPr>
                <w:rFonts w:asciiTheme="minorHAnsi" w:hAnsiTheme="minorHAnsi" w:cstheme="minorHAnsi"/>
                <w:sz w:val="14"/>
                <w:szCs w:val="21"/>
              </w:rPr>
            </w:pPr>
            <w:r w:rsidRPr="00A63319">
              <w:rPr>
                <w:rFonts w:asciiTheme="minorHAnsi" w:hAnsiTheme="minorHAnsi" w:cstheme="minorHAnsi"/>
                <w:sz w:val="14"/>
                <w:szCs w:val="21"/>
              </w:rPr>
              <w:t>Matrícula de Comercio FUNDEMPRESA, priori (o equivalente en el país de origen); o</w:t>
            </w:r>
          </w:p>
          <w:p w:rsidR="00D8223A" w:rsidRPr="00A63319" w:rsidRDefault="00D8223A" w:rsidP="00D8223A">
            <w:pPr>
              <w:numPr>
                <w:ilvl w:val="0"/>
                <w:numId w:val="33"/>
              </w:numPr>
              <w:jc w:val="both"/>
              <w:rPr>
                <w:rFonts w:asciiTheme="minorHAnsi" w:hAnsiTheme="minorHAnsi" w:cstheme="minorHAnsi"/>
                <w:sz w:val="14"/>
                <w:szCs w:val="21"/>
              </w:rPr>
            </w:pPr>
            <w:r w:rsidRPr="00A63319">
              <w:rPr>
                <w:rFonts w:asciiTheme="minorHAnsi" w:hAnsiTheme="minorHAnsi" w:cstheme="minorHAnsi"/>
                <w:sz w:val="14"/>
                <w:szCs w:val="21"/>
              </w:rPr>
              <w:t>Número de Identificación Tributaria – NIT (o equivalente en el país de origen); o</w:t>
            </w:r>
          </w:p>
          <w:p w:rsidR="00D8223A" w:rsidRPr="00A63319" w:rsidRDefault="00D8223A" w:rsidP="00D8223A">
            <w:pPr>
              <w:numPr>
                <w:ilvl w:val="0"/>
                <w:numId w:val="33"/>
              </w:numPr>
              <w:jc w:val="both"/>
              <w:rPr>
                <w:rFonts w:asciiTheme="minorHAnsi" w:hAnsiTheme="minorHAnsi" w:cstheme="minorHAnsi"/>
                <w:sz w:val="14"/>
                <w:szCs w:val="21"/>
              </w:rPr>
            </w:pPr>
            <w:r w:rsidRPr="00A63319">
              <w:rPr>
                <w:rFonts w:asciiTheme="minorHAnsi" w:hAnsiTheme="minorHAnsi" w:cstheme="minorHAnsi"/>
                <w:sz w:val="14"/>
                <w:szCs w:val="21"/>
              </w:rPr>
              <w:t xml:space="preserve">Documento de Acta de Constitución. </w:t>
            </w:r>
          </w:p>
        </w:tc>
      </w:tr>
      <w:tr w:rsidR="00D8223A" w:rsidRPr="00A6331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A63319" w:rsidRDefault="00D8223A" w:rsidP="00AB19B5">
            <w:pPr>
              <w:pStyle w:val="Prrafodelista"/>
              <w:ind w:left="0"/>
              <w:rPr>
                <w:rFonts w:asciiTheme="minorHAnsi" w:hAnsiTheme="minorHAnsi" w:cstheme="minorHAnsi"/>
                <w:b/>
                <w:bCs/>
                <w:sz w:val="14"/>
                <w:szCs w:val="21"/>
              </w:rPr>
            </w:pPr>
            <w:r w:rsidRPr="00A63319">
              <w:rPr>
                <w:rFonts w:asciiTheme="minorHAnsi" w:hAnsiTheme="minorHAnsi" w:cstheme="minorHAnsi"/>
                <w:b/>
                <w:bCs/>
                <w:sz w:val="14"/>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A63319" w:rsidRDefault="00D8223A" w:rsidP="00AB19B5">
            <w:pPr>
              <w:jc w:val="both"/>
              <w:rPr>
                <w:rFonts w:asciiTheme="minorHAnsi" w:hAnsiTheme="minorHAnsi" w:cstheme="minorHAnsi"/>
                <w:sz w:val="14"/>
                <w:szCs w:val="21"/>
              </w:rPr>
            </w:pPr>
            <w:r w:rsidRPr="00A63319">
              <w:rPr>
                <w:rFonts w:asciiTheme="minorHAnsi" w:hAnsiTheme="minorHAnsi" w:cstheme="minorHAnsi"/>
                <w:sz w:val="14"/>
                <w:szCs w:val="21"/>
              </w:rPr>
              <w:t>Debe consignar:</w:t>
            </w:r>
          </w:p>
          <w:p w:rsidR="00D8223A" w:rsidRPr="00A63319" w:rsidRDefault="00D8223A" w:rsidP="00D8223A">
            <w:pPr>
              <w:pStyle w:val="Prrafodelista"/>
              <w:numPr>
                <w:ilvl w:val="0"/>
                <w:numId w:val="34"/>
              </w:numPr>
              <w:spacing w:line="276" w:lineRule="auto"/>
              <w:ind w:left="357" w:hanging="357"/>
              <w:jc w:val="both"/>
              <w:rPr>
                <w:rFonts w:asciiTheme="minorHAnsi" w:hAnsiTheme="minorHAnsi" w:cstheme="minorHAnsi"/>
                <w:sz w:val="14"/>
                <w:szCs w:val="21"/>
              </w:rPr>
            </w:pPr>
            <w:r w:rsidRPr="00A63319">
              <w:rPr>
                <w:rFonts w:asciiTheme="minorHAnsi" w:hAnsiTheme="minorHAnsi" w:cstheme="minorHAnsi"/>
                <w:sz w:val="14"/>
                <w:szCs w:val="21"/>
              </w:rPr>
              <w:t>YACIMIENTOS PETROLÍFEROS FISCALES BOLIVIANOS;</w:t>
            </w:r>
          </w:p>
          <w:p w:rsidR="00D8223A" w:rsidRPr="00A63319" w:rsidRDefault="00D8223A" w:rsidP="00D8223A">
            <w:pPr>
              <w:pStyle w:val="Prrafodelista"/>
              <w:numPr>
                <w:ilvl w:val="0"/>
                <w:numId w:val="34"/>
              </w:numPr>
              <w:spacing w:line="276" w:lineRule="auto"/>
              <w:ind w:left="357" w:hanging="357"/>
              <w:jc w:val="both"/>
              <w:rPr>
                <w:rFonts w:asciiTheme="minorHAnsi" w:hAnsiTheme="minorHAnsi" w:cstheme="minorHAnsi"/>
                <w:i/>
                <w:sz w:val="14"/>
                <w:szCs w:val="21"/>
              </w:rPr>
            </w:pPr>
            <w:r w:rsidRPr="00A63319">
              <w:rPr>
                <w:rFonts w:asciiTheme="minorHAnsi" w:hAnsiTheme="minorHAnsi" w:cstheme="minorHAnsi"/>
                <w:i/>
                <w:sz w:val="14"/>
                <w:szCs w:val="21"/>
              </w:rPr>
              <w:t>YPFB;</w:t>
            </w:r>
          </w:p>
          <w:p w:rsidR="00D8223A" w:rsidRPr="00A63319" w:rsidRDefault="00D8223A" w:rsidP="00D8223A">
            <w:pPr>
              <w:pStyle w:val="Prrafodelista"/>
              <w:numPr>
                <w:ilvl w:val="0"/>
                <w:numId w:val="34"/>
              </w:numPr>
              <w:spacing w:line="276" w:lineRule="auto"/>
              <w:ind w:left="357" w:hanging="357"/>
              <w:jc w:val="both"/>
              <w:rPr>
                <w:rFonts w:asciiTheme="minorHAnsi" w:hAnsiTheme="minorHAnsi" w:cstheme="minorHAnsi"/>
                <w:i/>
                <w:sz w:val="14"/>
                <w:szCs w:val="21"/>
              </w:rPr>
            </w:pPr>
            <w:r w:rsidRPr="00A63319">
              <w:rPr>
                <w:rFonts w:asciiTheme="minorHAnsi" w:hAnsiTheme="minorHAnsi" w:cstheme="minorHAnsi"/>
                <w:i/>
                <w:sz w:val="14"/>
                <w:szCs w:val="21"/>
              </w:rPr>
              <w:t>o ambos.</w:t>
            </w:r>
          </w:p>
        </w:tc>
      </w:tr>
      <w:tr w:rsidR="00D8223A" w:rsidRPr="00A6331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A63319" w:rsidRDefault="00D8223A" w:rsidP="00AB19B5">
            <w:pPr>
              <w:pStyle w:val="Prrafodelista"/>
              <w:ind w:left="0"/>
              <w:rPr>
                <w:rFonts w:asciiTheme="minorHAnsi" w:hAnsiTheme="minorHAnsi" w:cstheme="minorHAnsi"/>
                <w:sz w:val="14"/>
                <w:szCs w:val="21"/>
              </w:rPr>
            </w:pPr>
            <w:r w:rsidRPr="00A63319">
              <w:rPr>
                <w:rFonts w:asciiTheme="minorHAnsi" w:hAnsiTheme="minorHAnsi" w:cstheme="minorHAnsi"/>
                <w:b/>
                <w:bCs/>
                <w:sz w:val="14"/>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A63319" w:rsidRDefault="00D8223A" w:rsidP="00AB19B5">
            <w:pPr>
              <w:jc w:val="both"/>
              <w:rPr>
                <w:rFonts w:asciiTheme="minorHAnsi" w:hAnsiTheme="minorHAnsi" w:cstheme="minorHAnsi"/>
                <w:sz w:val="14"/>
                <w:szCs w:val="21"/>
              </w:rPr>
            </w:pPr>
            <w:r w:rsidRPr="00A63319">
              <w:rPr>
                <w:rFonts w:asciiTheme="minorHAnsi" w:hAnsiTheme="minorHAnsi" w:cstheme="minorHAnsi"/>
                <w:sz w:val="14"/>
                <w:szCs w:val="21"/>
              </w:rPr>
              <w:t>Debe consignar el valor/importe/monto correctamente calculado, conforme el presente anexo y la “Garantía según el objeto” requerida, considerando el inc c) de los Aspectos Subsanables del DBC.</w:t>
            </w:r>
          </w:p>
        </w:tc>
      </w:tr>
      <w:tr w:rsidR="00D8223A" w:rsidRPr="00A6331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A63319" w:rsidRDefault="00D8223A" w:rsidP="00AB19B5">
            <w:pPr>
              <w:pStyle w:val="Prrafodelista"/>
              <w:ind w:left="0"/>
              <w:rPr>
                <w:rFonts w:asciiTheme="minorHAnsi" w:hAnsiTheme="minorHAnsi" w:cstheme="minorHAnsi"/>
                <w:sz w:val="14"/>
                <w:szCs w:val="21"/>
              </w:rPr>
            </w:pPr>
            <w:r w:rsidRPr="00A63319">
              <w:rPr>
                <w:rFonts w:asciiTheme="minorHAnsi" w:hAnsiTheme="minorHAnsi" w:cstheme="minorHAnsi"/>
                <w:b/>
                <w:bCs/>
                <w:sz w:val="14"/>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A63319" w:rsidRDefault="00D8223A" w:rsidP="00AB19B5">
            <w:pPr>
              <w:jc w:val="both"/>
              <w:rPr>
                <w:rFonts w:asciiTheme="minorHAnsi" w:hAnsiTheme="minorHAnsi" w:cstheme="minorHAnsi"/>
                <w:sz w:val="14"/>
                <w:szCs w:val="21"/>
              </w:rPr>
            </w:pPr>
            <w:r w:rsidRPr="00A63319">
              <w:rPr>
                <w:rFonts w:asciiTheme="minorHAnsi" w:hAnsiTheme="minorHAnsi" w:cstheme="minorHAnsi"/>
                <w:sz w:val="14"/>
                <w:szCs w:val="21"/>
              </w:rPr>
              <w:t xml:space="preserve">Debe consignar una vigencia igual o mayor al requerido en el presente Anexo, </w:t>
            </w:r>
          </w:p>
          <w:p w:rsidR="00D8223A" w:rsidRPr="00A63319" w:rsidRDefault="00D8223A" w:rsidP="00D8223A">
            <w:pPr>
              <w:numPr>
                <w:ilvl w:val="0"/>
                <w:numId w:val="35"/>
              </w:numPr>
              <w:jc w:val="both"/>
              <w:rPr>
                <w:rFonts w:asciiTheme="minorHAnsi" w:hAnsiTheme="minorHAnsi" w:cstheme="minorHAnsi"/>
                <w:sz w:val="14"/>
                <w:szCs w:val="21"/>
              </w:rPr>
            </w:pPr>
            <w:r w:rsidRPr="00A63319">
              <w:rPr>
                <w:rFonts w:asciiTheme="minorHAnsi" w:hAnsiTheme="minorHAnsi" w:cstheme="minorHAnsi"/>
                <w:sz w:val="14"/>
                <w:szCs w:val="21"/>
                <w:u w:val="single"/>
              </w:rPr>
              <w:t>Para Garantía de Seriedad de Propuesta:</w:t>
            </w:r>
            <w:r w:rsidRPr="00A63319">
              <w:rPr>
                <w:rFonts w:asciiTheme="minorHAnsi" w:hAnsiTheme="minorHAnsi" w:cstheme="minorHAnsi"/>
                <w:sz w:val="14"/>
                <w:szCs w:val="21"/>
              </w:rPr>
              <w:t xml:space="preserve"> (120 días) computable a partir de la “Fecha de presentación de propuesta”, establecido en el Cronograma de Plazos del DBC.</w:t>
            </w:r>
          </w:p>
          <w:p w:rsidR="00D8223A" w:rsidRPr="00A63319" w:rsidRDefault="00D8223A" w:rsidP="00D8223A">
            <w:pPr>
              <w:numPr>
                <w:ilvl w:val="0"/>
                <w:numId w:val="35"/>
              </w:numPr>
              <w:jc w:val="both"/>
              <w:rPr>
                <w:rFonts w:asciiTheme="minorHAnsi" w:hAnsiTheme="minorHAnsi" w:cstheme="minorHAnsi"/>
                <w:sz w:val="14"/>
                <w:szCs w:val="21"/>
              </w:rPr>
            </w:pPr>
            <w:r w:rsidRPr="00A63319">
              <w:rPr>
                <w:rFonts w:asciiTheme="minorHAnsi" w:hAnsiTheme="minorHAnsi" w:cstheme="minorHAnsi"/>
                <w:sz w:val="14"/>
                <w:szCs w:val="21"/>
                <w:u w:val="single"/>
              </w:rPr>
              <w:t>Otras garantías:</w:t>
            </w:r>
            <w:r w:rsidRPr="00A63319">
              <w:rPr>
                <w:rFonts w:asciiTheme="minorHAnsi" w:hAnsiTheme="minorHAnsi" w:cstheme="minorHAnsi"/>
                <w:sz w:val="14"/>
                <w:szCs w:val="21"/>
              </w:rPr>
              <w:t xml:space="preserve"> conforme lo requerido en el presente anexo.</w:t>
            </w:r>
          </w:p>
          <w:p w:rsidR="00D8223A" w:rsidRPr="00A63319" w:rsidRDefault="00D8223A" w:rsidP="00AB19B5">
            <w:pPr>
              <w:jc w:val="both"/>
              <w:rPr>
                <w:rFonts w:asciiTheme="minorHAnsi" w:hAnsiTheme="minorHAnsi" w:cstheme="minorHAnsi"/>
                <w:sz w:val="14"/>
                <w:szCs w:val="21"/>
              </w:rPr>
            </w:pPr>
            <w:r w:rsidRPr="00A63319">
              <w:rPr>
                <w:rFonts w:asciiTheme="minorHAnsi" w:hAnsiTheme="minorHAnsi" w:cstheme="minorHAnsi"/>
                <w:sz w:val="14"/>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8223A" w:rsidRPr="00A6331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A63319" w:rsidRDefault="00D8223A" w:rsidP="00AB19B5">
            <w:pPr>
              <w:pStyle w:val="Prrafodelista"/>
              <w:ind w:left="0"/>
              <w:jc w:val="both"/>
              <w:rPr>
                <w:rFonts w:asciiTheme="minorHAnsi" w:hAnsiTheme="minorHAnsi" w:cstheme="minorHAnsi"/>
                <w:b/>
                <w:bCs/>
                <w:sz w:val="14"/>
                <w:szCs w:val="21"/>
              </w:rPr>
            </w:pPr>
            <w:r w:rsidRPr="00A63319">
              <w:rPr>
                <w:rFonts w:asciiTheme="minorHAnsi" w:hAnsiTheme="minorHAnsi" w:cstheme="minorHAnsi"/>
                <w:b/>
                <w:bCs/>
                <w:sz w:val="14"/>
                <w:szCs w:val="21"/>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A63319" w:rsidRDefault="00D8223A" w:rsidP="00AB19B5">
            <w:pPr>
              <w:jc w:val="both"/>
              <w:rPr>
                <w:rFonts w:asciiTheme="minorHAnsi" w:hAnsiTheme="minorHAnsi" w:cstheme="minorHAnsi"/>
                <w:sz w:val="14"/>
                <w:szCs w:val="21"/>
              </w:rPr>
            </w:pPr>
            <w:r w:rsidRPr="00A63319">
              <w:rPr>
                <w:rFonts w:asciiTheme="minorHAnsi" w:hAnsiTheme="minorHAnsi" w:cstheme="minorHAnsi"/>
                <w:sz w:val="14"/>
                <w:szCs w:val="21"/>
              </w:rPr>
              <w:t>Debe incluir las cláusulas de:</w:t>
            </w:r>
          </w:p>
          <w:p w:rsidR="00D8223A" w:rsidRPr="00A63319" w:rsidRDefault="00D8223A" w:rsidP="00D8223A">
            <w:pPr>
              <w:pStyle w:val="Prrafodelista"/>
              <w:numPr>
                <w:ilvl w:val="0"/>
                <w:numId w:val="36"/>
              </w:numPr>
              <w:jc w:val="both"/>
              <w:rPr>
                <w:rFonts w:asciiTheme="minorHAnsi" w:hAnsiTheme="minorHAnsi" w:cstheme="minorHAnsi"/>
                <w:sz w:val="14"/>
                <w:szCs w:val="21"/>
              </w:rPr>
            </w:pPr>
            <w:r w:rsidRPr="00A63319">
              <w:rPr>
                <w:rFonts w:asciiTheme="minorHAnsi" w:hAnsiTheme="minorHAnsi" w:cstheme="minorHAnsi"/>
                <w:sz w:val="14"/>
                <w:szCs w:val="21"/>
              </w:rPr>
              <w:t xml:space="preserve">Para Boletas de Garantía: RENOVABLE, IRREVOCABLE y </w:t>
            </w:r>
            <w:r w:rsidRPr="00A63319">
              <w:rPr>
                <w:rFonts w:asciiTheme="minorHAnsi" w:hAnsiTheme="minorHAnsi" w:cstheme="minorHAnsi"/>
                <w:b/>
                <w:sz w:val="14"/>
                <w:szCs w:val="21"/>
                <w:u w:val="single"/>
              </w:rPr>
              <w:t>explícitamente</w:t>
            </w:r>
            <w:r w:rsidRPr="00A63319">
              <w:rPr>
                <w:rFonts w:asciiTheme="minorHAnsi" w:hAnsiTheme="minorHAnsi" w:cstheme="minorHAnsi"/>
                <w:b/>
                <w:sz w:val="14"/>
                <w:szCs w:val="21"/>
              </w:rPr>
              <w:t xml:space="preserve"> </w:t>
            </w:r>
            <w:r w:rsidRPr="00A63319">
              <w:rPr>
                <w:rFonts w:asciiTheme="minorHAnsi" w:hAnsiTheme="minorHAnsi" w:cstheme="minorHAnsi"/>
                <w:sz w:val="14"/>
                <w:szCs w:val="21"/>
              </w:rPr>
              <w:t>DE EJECUCIÓN INMEDIATA</w:t>
            </w:r>
          </w:p>
          <w:p w:rsidR="00D8223A" w:rsidRPr="00A63319" w:rsidRDefault="00D8223A" w:rsidP="00D8223A">
            <w:pPr>
              <w:pStyle w:val="Prrafodelista"/>
              <w:numPr>
                <w:ilvl w:val="0"/>
                <w:numId w:val="36"/>
              </w:numPr>
              <w:jc w:val="both"/>
              <w:rPr>
                <w:rFonts w:asciiTheme="minorHAnsi" w:hAnsiTheme="minorHAnsi" w:cstheme="minorHAnsi"/>
                <w:sz w:val="14"/>
                <w:szCs w:val="21"/>
              </w:rPr>
            </w:pPr>
            <w:r w:rsidRPr="00A63319">
              <w:rPr>
                <w:rFonts w:asciiTheme="minorHAnsi" w:hAnsiTheme="minorHAnsi" w:cstheme="minorHAnsi"/>
                <w:sz w:val="14"/>
                <w:szCs w:val="21"/>
              </w:rPr>
              <w:t xml:space="preserve">Para Garantías a Primer Requerimiento: RENOVABLE, IRREVOCABLE y </w:t>
            </w:r>
            <w:r w:rsidRPr="00A63319">
              <w:rPr>
                <w:rFonts w:asciiTheme="minorHAnsi" w:hAnsiTheme="minorHAnsi" w:cstheme="minorHAnsi"/>
                <w:b/>
                <w:sz w:val="14"/>
                <w:szCs w:val="21"/>
                <w:u w:val="single"/>
              </w:rPr>
              <w:t>explícitamente</w:t>
            </w:r>
            <w:r w:rsidRPr="00A63319">
              <w:rPr>
                <w:rFonts w:asciiTheme="minorHAnsi" w:hAnsiTheme="minorHAnsi" w:cstheme="minorHAnsi"/>
                <w:b/>
                <w:sz w:val="14"/>
                <w:szCs w:val="21"/>
              </w:rPr>
              <w:t xml:space="preserve"> </w:t>
            </w:r>
            <w:r w:rsidRPr="00A63319">
              <w:rPr>
                <w:rFonts w:asciiTheme="minorHAnsi" w:hAnsiTheme="minorHAnsi" w:cstheme="minorHAnsi"/>
                <w:sz w:val="14"/>
                <w:szCs w:val="21"/>
              </w:rPr>
              <w:t>de EJECUCIÓN A PRIMER REQUERIMIENTO</w:t>
            </w:r>
          </w:p>
        </w:tc>
      </w:tr>
    </w:tbl>
    <w:p w:rsidR="00D8223A" w:rsidRPr="00A63319" w:rsidRDefault="00D8223A" w:rsidP="00A63319">
      <w:pPr>
        <w:jc w:val="center"/>
        <w:rPr>
          <w:rFonts w:asciiTheme="minorHAnsi" w:hAnsiTheme="minorHAnsi" w:cstheme="minorHAnsi"/>
          <w:b/>
          <w:sz w:val="20"/>
        </w:rPr>
      </w:pPr>
      <w:r w:rsidRPr="00A63319">
        <w:rPr>
          <w:rFonts w:asciiTheme="minorHAnsi" w:hAnsiTheme="minorHAnsi" w:cstheme="minorHAnsi"/>
          <w:b/>
          <w:sz w:val="20"/>
        </w:rPr>
        <w:t xml:space="preserve">NOTA: EL INCUMPLIMIENTO DE LOS PARÁMETROS ESTABLECIDOS PRECEDENTEMENTE,  </w:t>
      </w:r>
      <w:r w:rsidRPr="00A63319">
        <w:rPr>
          <w:rFonts w:asciiTheme="minorHAnsi" w:hAnsiTheme="minorHAnsi" w:cstheme="minorHAnsi"/>
          <w:b/>
          <w:sz w:val="20"/>
          <w:u w:val="single"/>
        </w:rPr>
        <w:t>NO DARÁ LUGAR A SUBSANACIÓN ALGUNA</w:t>
      </w: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A63319" w:rsidRDefault="006371AA" w:rsidP="00A63319">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A63319">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462" w:rsidRDefault="00F91462" w:rsidP="00E92156">
      <w:r>
        <w:separator/>
      </w:r>
    </w:p>
  </w:endnote>
  <w:endnote w:type="continuationSeparator" w:id="0">
    <w:p w:rsidR="00F91462" w:rsidRDefault="00F91462"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A63319" w:rsidTr="00B44700">
      <w:trPr>
        <w:trHeight w:val="182"/>
      </w:trPr>
      <w:tc>
        <w:tcPr>
          <w:tcW w:w="3192" w:type="dxa"/>
          <w:tcMar>
            <w:top w:w="0" w:type="dxa"/>
            <w:left w:w="108" w:type="dxa"/>
            <w:bottom w:w="0" w:type="dxa"/>
            <w:right w:w="108" w:type="dxa"/>
          </w:tcMar>
          <w:hideMark/>
        </w:tcPr>
        <w:p w:rsidR="00A63319" w:rsidRPr="00E802F3" w:rsidRDefault="00A63319" w:rsidP="00AF6AC2">
          <w:pPr>
            <w:pStyle w:val="Piedepgina"/>
            <w:jc w:val="center"/>
            <w:rPr>
              <w:rFonts w:ascii="Calibri" w:hAnsi="Calibri"/>
              <w:b/>
              <w:sz w:val="16"/>
              <w:szCs w:val="20"/>
            </w:rPr>
          </w:pPr>
          <w:r w:rsidRPr="00E802F3">
            <w:rPr>
              <w:rFonts w:ascii="Calibri" w:hAnsi="Calibri"/>
              <w:b/>
              <w:sz w:val="16"/>
              <w:szCs w:val="20"/>
            </w:rPr>
            <w:t>ELABORADO POR:</w:t>
          </w:r>
        </w:p>
      </w:tc>
      <w:tc>
        <w:tcPr>
          <w:tcW w:w="3224" w:type="dxa"/>
          <w:tcMar>
            <w:top w:w="0" w:type="dxa"/>
            <w:left w:w="108" w:type="dxa"/>
            <w:bottom w:w="0" w:type="dxa"/>
            <w:right w:w="108" w:type="dxa"/>
          </w:tcMar>
          <w:hideMark/>
        </w:tcPr>
        <w:p w:rsidR="00A63319" w:rsidRPr="00E802F3" w:rsidRDefault="00A63319" w:rsidP="00AF6AC2">
          <w:pPr>
            <w:pStyle w:val="Piedepgina"/>
            <w:jc w:val="center"/>
            <w:rPr>
              <w:rFonts w:ascii="Calibri" w:hAnsi="Calibri"/>
              <w:b/>
              <w:sz w:val="16"/>
              <w:szCs w:val="20"/>
            </w:rPr>
          </w:pPr>
          <w:r w:rsidRPr="00E802F3">
            <w:rPr>
              <w:rFonts w:ascii="Calibri" w:hAnsi="Calibri"/>
              <w:b/>
              <w:sz w:val="16"/>
              <w:szCs w:val="20"/>
            </w:rPr>
            <w:t>REVISADO POR:</w:t>
          </w:r>
        </w:p>
      </w:tc>
      <w:tc>
        <w:tcPr>
          <w:tcW w:w="3169" w:type="dxa"/>
          <w:tcMar>
            <w:top w:w="0" w:type="dxa"/>
            <w:left w:w="108" w:type="dxa"/>
            <w:bottom w:w="0" w:type="dxa"/>
            <w:right w:w="108" w:type="dxa"/>
          </w:tcMar>
          <w:hideMark/>
        </w:tcPr>
        <w:p w:rsidR="00A63319" w:rsidRPr="00E802F3" w:rsidRDefault="00A63319" w:rsidP="00AF6AC2">
          <w:pPr>
            <w:pStyle w:val="Piedepgina"/>
            <w:jc w:val="center"/>
            <w:rPr>
              <w:rFonts w:ascii="Calibri" w:hAnsi="Calibri"/>
              <w:b/>
              <w:sz w:val="16"/>
              <w:szCs w:val="20"/>
            </w:rPr>
          </w:pPr>
          <w:r w:rsidRPr="00E802F3">
            <w:rPr>
              <w:rFonts w:ascii="Calibri" w:hAnsi="Calibri"/>
              <w:b/>
              <w:sz w:val="16"/>
              <w:szCs w:val="20"/>
            </w:rPr>
            <w:t>APROBADO POR:</w:t>
          </w:r>
        </w:p>
      </w:tc>
    </w:tr>
    <w:tr w:rsidR="00A63319" w:rsidTr="00B44700">
      <w:trPr>
        <w:trHeight w:val="262"/>
      </w:trPr>
      <w:tc>
        <w:tcPr>
          <w:tcW w:w="3192" w:type="dxa"/>
          <w:tcMar>
            <w:top w:w="0" w:type="dxa"/>
            <w:left w:w="108" w:type="dxa"/>
            <w:bottom w:w="0" w:type="dxa"/>
            <w:right w:w="108" w:type="dxa"/>
          </w:tcMar>
        </w:tcPr>
        <w:p w:rsidR="00A63319" w:rsidRDefault="00A63319" w:rsidP="00AF6AC2">
          <w:pPr>
            <w:pStyle w:val="Piedepgina"/>
            <w:rPr>
              <w:rFonts w:ascii="Calibri" w:hAnsi="Calibri"/>
              <w:sz w:val="16"/>
              <w:szCs w:val="20"/>
            </w:rPr>
          </w:pPr>
        </w:p>
        <w:p w:rsidR="00A63319" w:rsidRDefault="00A63319" w:rsidP="00AF6AC2">
          <w:pPr>
            <w:pStyle w:val="Piedepgina"/>
            <w:rPr>
              <w:rFonts w:ascii="Calibri" w:hAnsi="Calibri"/>
              <w:sz w:val="16"/>
              <w:szCs w:val="20"/>
            </w:rPr>
          </w:pPr>
        </w:p>
        <w:p w:rsidR="00A63319" w:rsidRDefault="00A63319" w:rsidP="00AF6AC2">
          <w:pPr>
            <w:pStyle w:val="Piedepgina"/>
            <w:rPr>
              <w:rFonts w:ascii="Calibri" w:hAnsi="Calibri"/>
              <w:sz w:val="16"/>
              <w:szCs w:val="20"/>
            </w:rPr>
          </w:pPr>
        </w:p>
        <w:p w:rsidR="00A63319" w:rsidRDefault="00A63319" w:rsidP="00AF6AC2">
          <w:pPr>
            <w:pStyle w:val="Piedepgina"/>
            <w:rPr>
              <w:rFonts w:ascii="Calibri" w:hAnsi="Calibri"/>
              <w:sz w:val="16"/>
              <w:szCs w:val="20"/>
            </w:rPr>
          </w:pPr>
        </w:p>
        <w:p w:rsidR="00A63319" w:rsidRPr="000810BB" w:rsidRDefault="00A63319" w:rsidP="00AF6AC2">
          <w:pPr>
            <w:pStyle w:val="Piedepgina"/>
            <w:rPr>
              <w:rFonts w:ascii="Calibri" w:hAnsi="Calibri"/>
              <w:sz w:val="16"/>
              <w:szCs w:val="20"/>
            </w:rPr>
          </w:pPr>
        </w:p>
      </w:tc>
      <w:tc>
        <w:tcPr>
          <w:tcW w:w="3224" w:type="dxa"/>
          <w:tcMar>
            <w:top w:w="0" w:type="dxa"/>
            <w:left w:w="108" w:type="dxa"/>
            <w:bottom w:w="0" w:type="dxa"/>
            <w:right w:w="108" w:type="dxa"/>
          </w:tcMar>
        </w:tcPr>
        <w:p w:rsidR="00A63319" w:rsidRPr="000810BB" w:rsidRDefault="00A63319" w:rsidP="00AF6AC2">
          <w:pPr>
            <w:pStyle w:val="Piedepgina"/>
            <w:rPr>
              <w:rFonts w:ascii="Calibri" w:hAnsi="Calibri"/>
              <w:sz w:val="16"/>
              <w:szCs w:val="20"/>
            </w:rPr>
          </w:pPr>
        </w:p>
      </w:tc>
      <w:tc>
        <w:tcPr>
          <w:tcW w:w="3169" w:type="dxa"/>
          <w:tcMar>
            <w:top w:w="0" w:type="dxa"/>
            <w:left w:w="108" w:type="dxa"/>
            <w:bottom w:w="0" w:type="dxa"/>
            <w:right w:w="108" w:type="dxa"/>
          </w:tcMar>
        </w:tcPr>
        <w:p w:rsidR="00A63319" w:rsidRPr="000810BB" w:rsidRDefault="00A63319" w:rsidP="00AF6AC2">
          <w:pPr>
            <w:pStyle w:val="Piedepgina"/>
            <w:rPr>
              <w:rFonts w:ascii="Calibri" w:hAnsi="Calibri"/>
              <w:sz w:val="16"/>
              <w:szCs w:val="20"/>
            </w:rPr>
          </w:pPr>
        </w:p>
        <w:p w:rsidR="00A63319" w:rsidRPr="000810BB" w:rsidRDefault="00A63319" w:rsidP="00AF6AC2">
          <w:pPr>
            <w:pStyle w:val="Piedepgina"/>
            <w:rPr>
              <w:rFonts w:ascii="Calibri" w:hAnsi="Calibri"/>
              <w:sz w:val="16"/>
              <w:szCs w:val="20"/>
            </w:rPr>
          </w:pPr>
        </w:p>
        <w:p w:rsidR="00A63319" w:rsidRPr="000810BB" w:rsidRDefault="00A63319" w:rsidP="00AF6AC2">
          <w:pPr>
            <w:pStyle w:val="Piedepgina"/>
            <w:rPr>
              <w:rFonts w:ascii="Calibri" w:hAnsi="Calibri"/>
              <w:sz w:val="16"/>
              <w:szCs w:val="20"/>
            </w:rPr>
          </w:pPr>
        </w:p>
        <w:p w:rsidR="00A63319" w:rsidRPr="000810BB" w:rsidRDefault="00A63319" w:rsidP="00AF6AC2">
          <w:pPr>
            <w:pStyle w:val="Piedepgina"/>
            <w:rPr>
              <w:rFonts w:ascii="Calibri" w:hAnsi="Calibri"/>
              <w:sz w:val="16"/>
              <w:szCs w:val="20"/>
            </w:rPr>
          </w:pPr>
        </w:p>
      </w:tc>
    </w:tr>
    <w:tr w:rsidR="00A63319" w:rsidRPr="00DB71A6" w:rsidTr="00D615B1">
      <w:trPr>
        <w:trHeight w:val="122"/>
      </w:trPr>
      <w:tc>
        <w:tcPr>
          <w:tcW w:w="3192" w:type="dxa"/>
          <w:tcMar>
            <w:top w:w="0" w:type="dxa"/>
            <w:left w:w="108" w:type="dxa"/>
            <w:bottom w:w="0" w:type="dxa"/>
            <w:right w:w="108" w:type="dxa"/>
          </w:tcMar>
        </w:tcPr>
        <w:p w:rsidR="00A63319" w:rsidRPr="003A6CDB" w:rsidRDefault="00A63319" w:rsidP="00AF6AC2">
          <w:pPr>
            <w:pStyle w:val="Piedepgina"/>
            <w:jc w:val="center"/>
            <w:rPr>
              <w:rFonts w:ascii="Calibri" w:hAnsi="Calibri"/>
              <w:b/>
              <w:sz w:val="16"/>
              <w:szCs w:val="20"/>
            </w:rPr>
          </w:pPr>
        </w:p>
      </w:tc>
      <w:tc>
        <w:tcPr>
          <w:tcW w:w="3224" w:type="dxa"/>
          <w:tcMar>
            <w:top w:w="0" w:type="dxa"/>
            <w:left w:w="108" w:type="dxa"/>
            <w:bottom w:w="0" w:type="dxa"/>
            <w:right w:w="108" w:type="dxa"/>
          </w:tcMar>
        </w:tcPr>
        <w:p w:rsidR="00A63319" w:rsidRPr="003A6CDB" w:rsidRDefault="00A63319" w:rsidP="00AF6AC2">
          <w:pPr>
            <w:pStyle w:val="Piedepgina"/>
            <w:jc w:val="center"/>
            <w:rPr>
              <w:rFonts w:ascii="Calibri" w:hAnsi="Calibri"/>
              <w:b/>
              <w:sz w:val="16"/>
              <w:szCs w:val="20"/>
            </w:rPr>
          </w:pPr>
        </w:p>
      </w:tc>
      <w:tc>
        <w:tcPr>
          <w:tcW w:w="3169" w:type="dxa"/>
          <w:tcMar>
            <w:top w:w="0" w:type="dxa"/>
            <w:left w:w="108" w:type="dxa"/>
            <w:bottom w:w="0" w:type="dxa"/>
            <w:right w:w="108" w:type="dxa"/>
          </w:tcMar>
        </w:tcPr>
        <w:p w:rsidR="00A63319" w:rsidRPr="003A6CDB" w:rsidRDefault="00A63319" w:rsidP="00AF6AC2">
          <w:pPr>
            <w:pStyle w:val="Piedepgina"/>
            <w:jc w:val="center"/>
            <w:rPr>
              <w:rFonts w:ascii="Calibri" w:hAnsi="Calibri"/>
              <w:b/>
              <w:sz w:val="16"/>
              <w:szCs w:val="20"/>
            </w:rPr>
          </w:pP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462" w:rsidRDefault="00F91462" w:rsidP="00E92156">
      <w:r>
        <w:separator/>
      </w:r>
    </w:p>
  </w:footnote>
  <w:footnote w:type="continuationSeparator" w:id="0">
    <w:p w:rsidR="00F91462" w:rsidRDefault="00F91462"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22ECF268" wp14:editId="771C4AA2">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A63319" w:rsidP="00E063A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Pr="00DD6B7E">
            <w:rPr>
              <w:rFonts w:ascii="Calibri" w:eastAsia="Arial Unicode MS" w:hAnsi="Calibri" w:cs="Calibri"/>
              <w:b/>
              <w:sz w:val="18"/>
              <w:szCs w:val="18"/>
              <w:lang w:val="es-MX"/>
            </w:rPr>
            <w:t>OBRAS CIVILES CONSTRUCCION DE RED SECUNDARIA AMPLIACIONES MUNICIPIO DE CE</w:t>
          </w:r>
          <w:r>
            <w:rPr>
              <w:rFonts w:ascii="Calibri" w:eastAsia="Arial Unicode MS" w:hAnsi="Calibri" w:cs="Calibri"/>
              <w:b/>
              <w:sz w:val="18"/>
              <w:szCs w:val="18"/>
              <w:lang w:val="es-MX"/>
            </w:rPr>
            <w:t>RCADO ZONA CENTRAL Y ZONA NORTE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615B1">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615B1">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4601E"/>
    <w:rsid w:val="00091ABE"/>
    <w:rsid w:val="00092884"/>
    <w:rsid w:val="000A4212"/>
    <w:rsid w:val="000A4EB4"/>
    <w:rsid w:val="000F3E66"/>
    <w:rsid w:val="00142D96"/>
    <w:rsid w:val="001A43A1"/>
    <w:rsid w:val="001A64B5"/>
    <w:rsid w:val="001D5A1F"/>
    <w:rsid w:val="002050FC"/>
    <w:rsid w:val="00217B1E"/>
    <w:rsid w:val="002201D3"/>
    <w:rsid w:val="0022657B"/>
    <w:rsid w:val="002414C9"/>
    <w:rsid w:val="00241540"/>
    <w:rsid w:val="00250A8B"/>
    <w:rsid w:val="00255D84"/>
    <w:rsid w:val="0026374C"/>
    <w:rsid w:val="002873A0"/>
    <w:rsid w:val="002B59D3"/>
    <w:rsid w:val="002B7A8B"/>
    <w:rsid w:val="002C3F47"/>
    <w:rsid w:val="002E10D9"/>
    <w:rsid w:val="00346DEF"/>
    <w:rsid w:val="00391497"/>
    <w:rsid w:val="003977A5"/>
    <w:rsid w:val="003B3C2B"/>
    <w:rsid w:val="003F40AA"/>
    <w:rsid w:val="004646FA"/>
    <w:rsid w:val="004F62F3"/>
    <w:rsid w:val="0053363A"/>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A3403"/>
    <w:rsid w:val="00770812"/>
    <w:rsid w:val="007C38E7"/>
    <w:rsid w:val="007D092E"/>
    <w:rsid w:val="00815F0D"/>
    <w:rsid w:val="008202F1"/>
    <w:rsid w:val="0089246A"/>
    <w:rsid w:val="008970A5"/>
    <w:rsid w:val="008B12B7"/>
    <w:rsid w:val="008B4F5A"/>
    <w:rsid w:val="008F1ECB"/>
    <w:rsid w:val="0092150C"/>
    <w:rsid w:val="009960E9"/>
    <w:rsid w:val="009A17DF"/>
    <w:rsid w:val="009C3BEC"/>
    <w:rsid w:val="009F46D1"/>
    <w:rsid w:val="00A22458"/>
    <w:rsid w:val="00A2394A"/>
    <w:rsid w:val="00A63319"/>
    <w:rsid w:val="00AE2BD3"/>
    <w:rsid w:val="00B13D89"/>
    <w:rsid w:val="00B14BD7"/>
    <w:rsid w:val="00B9515A"/>
    <w:rsid w:val="00BD7D2E"/>
    <w:rsid w:val="00C2490A"/>
    <w:rsid w:val="00C5532F"/>
    <w:rsid w:val="00C8287B"/>
    <w:rsid w:val="00CB0068"/>
    <w:rsid w:val="00CC3431"/>
    <w:rsid w:val="00CF1CE3"/>
    <w:rsid w:val="00CF4A3A"/>
    <w:rsid w:val="00D24C3F"/>
    <w:rsid w:val="00D41191"/>
    <w:rsid w:val="00D5156C"/>
    <w:rsid w:val="00D615B1"/>
    <w:rsid w:val="00D6433A"/>
    <w:rsid w:val="00D8223A"/>
    <w:rsid w:val="00DA7274"/>
    <w:rsid w:val="00DB71A6"/>
    <w:rsid w:val="00E063A4"/>
    <w:rsid w:val="00E806D0"/>
    <w:rsid w:val="00E92156"/>
    <w:rsid w:val="00E94D22"/>
    <w:rsid w:val="00ED7806"/>
    <w:rsid w:val="00EE2291"/>
    <w:rsid w:val="00F2202A"/>
    <w:rsid w:val="00F37C49"/>
    <w:rsid w:val="00F54AB6"/>
    <w:rsid w:val="00F64E9A"/>
    <w:rsid w:val="00F700A2"/>
    <w:rsid w:val="00F91462"/>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9581F5-84EA-4434-B3A6-7F048962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9BBAA-0A6B-4705-8564-8F302A7A9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3953</Words>
  <Characters>21744</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Marco Antonio Zambrana Delgadillo</cp:lastModifiedBy>
  <cp:revision>3</cp:revision>
  <cp:lastPrinted>2017-10-18T15:47:00Z</cp:lastPrinted>
  <dcterms:created xsi:type="dcterms:W3CDTF">2017-10-18T15:59:00Z</dcterms:created>
  <dcterms:modified xsi:type="dcterms:W3CDTF">2017-10-20T14:51:00Z</dcterms:modified>
</cp:coreProperties>
</file>