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80746" w:rsidRPr="00001BD4" w14:paraId="19E7089C" w14:textId="77777777" w:rsidTr="00893D24">
        <w:trPr>
          <w:trHeight w:val="420"/>
        </w:trPr>
        <w:tc>
          <w:tcPr>
            <w:tcW w:w="9322" w:type="dxa"/>
            <w:shd w:val="clear" w:color="auto" w:fill="E2EFD9"/>
            <w:vAlign w:val="center"/>
          </w:tcPr>
          <w:p w14:paraId="452E3D00" w14:textId="77777777" w:rsidR="00880746" w:rsidRPr="00001BD4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SEGUROS</w:t>
            </w:r>
          </w:p>
        </w:tc>
      </w:tr>
      <w:tr w:rsidR="00880746" w:rsidRPr="00001BD4" w14:paraId="25F6294E" w14:textId="77777777" w:rsidTr="00893D24">
        <w:trPr>
          <w:trHeight w:val="420"/>
        </w:trPr>
        <w:tc>
          <w:tcPr>
            <w:tcW w:w="9322" w:type="dxa"/>
            <w:shd w:val="clear" w:color="auto" w:fill="auto"/>
            <w:vAlign w:val="center"/>
          </w:tcPr>
          <w:p w14:paraId="4F4219D2" w14:textId="77777777" w:rsidR="00880746" w:rsidRDefault="00880746" w:rsidP="00893D24">
            <w:pPr>
              <w:ind w:left="720" w:right="281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A13FD">
              <w:rPr>
                <w:rFonts w:ascii="Tahoma" w:hAnsi="Tahoma" w:cs="Tahoma"/>
                <w:b/>
                <w:sz w:val="20"/>
                <w:szCs w:val="20"/>
              </w:rPr>
              <w:t>1.- CLAUSULA DE SEGUROS</w:t>
            </w:r>
          </w:p>
          <w:p w14:paraId="35E55C44" w14:textId="77777777" w:rsidR="00880746" w:rsidRPr="004A13FD" w:rsidRDefault="00880746" w:rsidP="00893D24">
            <w:pPr>
              <w:ind w:left="720" w:right="281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11616A" w14:textId="77777777" w:rsidR="00880746" w:rsidRPr="004A13FD" w:rsidRDefault="00880746" w:rsidP="00893D24">
            <w:pPr>
              <w:ind w:right="28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13FD">
              <w:rPr>
                <w:rFonts w:ascii="Tahoma" w:hAnsi="Tahoma" w:cs="Tahoma"/>
                <w:sz w:val="20"/>
                <w:szCs w:val="20"/>
              </w:rPr>
              <w:t>La Empresa adjudicada, deberá presentar y mantener vigente de forma interrumpida durante todo el periodo del contrato la Póliza de Seguro especificada a continuación:</w:t>
            </w:r>
          </w:p>
          <w:p w14:paraId="24D2E8A4" w14:textId="77777777" w:rsidR="00880746" w:rsidRPr="004A13FD" w:rsidRDefault="00880746" w:rsidP="00893D2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A3399D8" w14:textId="77777777" w:rsidR="00880746" w:rsidRPr="004A13FD" w:rsidRDefault="00880746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13FD">
              <w:rPr>
                <w:rFonts w:ascii="Tahoma" w:hAnsi="Tahoma" w:cs="Tahoma"/>
                <w:b/>
                <w:sz w:val="20"/>
                <w:szCs w:val="20"/>
              </w:rPr>
              <w:t xml:space="preserve">Póliza por Responsabilidad Civil, </w:t>
            </w:r>
            <w:r w:rsidRPr="004A13FD">
              <w:rPr>
                <w:rFonts w:ascii="Tahoma" w:hAnsi="Tahoma" w:cs="Tahoma"/>
                <w:sz w:val="20"/>
                <w:szCs w:val="20"/>
              </w:rPr>
              <w:t>por daños a terceros, o bienes de terceros, por cualquier causa que durante la prestación del servicio pudiera ocasionar, sus equipos, personal y otros. Debe incluir las coberturas de: responsabilidad civil general (extracontractual), responsabilidad civil contractual, responsabilidad civil operacional, responsabilidad cruzada, responsabilidad civil de contratistas y subcontratistas.  Incluyendo daños por gastos de aceleración de siniestros y extraordinarios y remoción de escombros dejando indemne a YPFB por cualquier suceso. En esta póliza YPFB deberá figurar como un tercero.</w:t>
            </w:r>
          </w:p>
          <w:p w14:paraId="38A1CB23" w14:textId="77777777" w:rsidR="00880746" w:rsidRDefault="00880746" w:rsidP="00893D24">
            <w:pPr>
              <w:pStyle w:val="Prrafodelista1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1FAC51F" w14:textId="77777777" w:rsidR="00880746" w:rsidRPr="004A13FD" w:rsidRDefault="00880746" w:rsidP="00893D24">
            <w:pPr>
              <w:pStyle w:val="Prrafodelista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13FD">
              <w:rPr>
                <w:rFonts w:ascii="Tahoma" w:hAnsi="Tahoma" w:cs="Tahoma"/>
                <w:b/>
                <w:sz w:val="20"/>
                <w:szCs w:val="20"/>
              </w:rPr>
              <w:t xml:space="preserve">Póliza de Accidentes Personales </w:t>
            </w:r>
            <w:r w:rsidRPr="004A13FD">
              <w:rPr>
                <w:rFonts w:ascii="Tahoma" w:hAnsi="Tahoma" w:cs="Tahoma"/>
                <w:sz w:val="20"/>
                <w:szCs w:val="20"/>
              </w:rPr>
              <w:t>los</w:t>
            </w:r>
            <w:r w:rsidRPr="004A13F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A13FD">
              <w:rPr>
                <w:rFonts w:ascii="Tahoma" w:hAnsi="Tahoma" w:cs="Tahoma"/>
                <w:sz w:val="20"/>
                <w:szCs w:val="20"/>
              </w:rPr>
              <w:t>trabajadores, funcionarios y empleados por el adjudicado, deberán estar cubiertos bajo el Seguro de A</w:t>
            </w:r>
            <w:bookmarkStart w:id="0" w:name="_GoBack"/>
            <w:bookmarkEnd w:id="0"/>
            <w:r w:rsidRPr="004A13FD">
              <w:rPr>
                <w:rFonts w:ascii="Tahoma" w:hAnsi="Tahoma" w:cs="Tahoma"/>
                <w:sz w:val="20"/>
                <w:szCs w:val="20"/>
              </w:rPr>
              <w:t>ccidentes Personales (que cubra gastos médicos, invalides parcial permanente, invalidez total permanente y muerte), por lesiones corporales sufridas como consecuencia directa e inmediata de los accidentes que ocurran en el desempeño de su trabajo.</w:t>
            </w:r>
          </w:p>
          <w:p w14:paraId="7C691412" w14:textId="77777777" w:rsidR="00880746" w:rsidRPr="004A13FD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6633E043" w14:textId="77777777" w:rsidR="00880746" w:rsidRPr="004A13FD" w:rsidRDefault="00880746" w:rsidP="00893D24">
            <w:pPr>
              <w:pStyle w:val="Prrafodelista"/>
              <w:ind w:left="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A13FD">
              <w:rPr>
                <w:rFonts w:ascii="Tahoma" w:hAnsi="Tahoma" w:cs="Tahoma"/>
                <w:b/>
                <w:sz w:val="20"/>
                <w:szCs w:val="20"/>
              </w:rPr>
              <w:t>CONDICIONES ADICIONALES</w:t>
            </w:r>
          </w:p>
          <w:p w14:paraId="6F2F4F91" w14:textId="77777777" w:rsidR="00880746" w:rsidRPr="004A13FD" w:rsidRDefault="00880746" w:rsidP="00893D24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50C56BB" w14:textId="77777777" w:rsidR="00880746" w:rsidRPr="004A13FD" w:rsidRDefault="00880746" w:rsidP="00893D24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13FD">
              <w:rPr>
                <w:rFonts w:ascii="Tahoma" w:hAnsi="Tahoma" w:cs="Tahoma"/>
                <w:sz w:val="20"/>
                <w:szCs w:val="20"/>
              </w:rPr>
              <w:t>Todas las pólizas de Seguro Anteriormente mencionadas, deberán cumplir las siguientes condiciones adicionales:</w:t>
            </w:r>
          </w:p>
          <w:p w14:paraId="4567EA86" w14:textId="77777777" w:rsidR="00880746" w:rsidRPr="004A13FD" w:rsidRDefault="00880746" w:rsidP="00893D24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9CDF10" w14:textId="77777777" w:rsidR="00880746" w:rsidRPr="004A13FD" w:rsidRDefault="00880746" w:rsidP="00880746">
            <w:pPr>
              <w:pStyle w:val="Prrafodelista"/>
              <w:numPr>
                <w:ilvl w:val="0"/>
                <w:numId w:val="28"/>
              </w:num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13FD">
              <w:rPr>
                <w:rFonts w:ascii="Tahoma" w:hAnsi="Tahoma" w:cs="Tahoma"/>
                <w:sz w:val="20"/>
                <w:szCs w:val="20"/>
              </w:rPr>
              <w:t>De suspenderse por cualquier razón de la vigencia o cobertura de las pólizas nominadas precedentemente, o bien se presente la existencia de eventos no cubiertos por las mismas; la empresa adjudicada se hace enteramente responsable frente a YPFB y a terceros por todos los daños emergentes.</w:t>
            </w:r>
          </w:p>
          <w:p w14:paraId="23262E20" w14:textId="77777777" w:rsidR="00880746" w:rsidRPr="004A13FD" w:rsidRDefault="00880746" w:rsidP="00893D24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AC435C7" w14:textId="77777777" w:rsidR="00880746" w:rsidRPr="004A13FD" w:rsidRDefault="00880746" w:rsidP="00880746">
            <w:pPr>
              <w:pStyle w:val="Prrafodelista"/>
              <w:numPr>
                <w:ilvl w:val="0"/>
                <w:numId w:val="28"/>
              </w:num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13FD">
              <w:rPr>
                <w:rFonts w:ascii="Tahoma" w:hAnsi="Tahoma" w:cs="Tahoma"/>
                <w:sz w:val="20"/>
                <w:szCs w:val="20"/>
              </w:rPr>
              <w:t xml:space="preserve">La empresa adjudicada, deberá entregar una copia de la citada póliza a YPFB antes de la suscripción del contrato. </w:t>
            </w:r>
          </w:p>
          <w:p w14:paraId="244FD6F5" w14:textId="77777777" w:rsidR="00880746" w:rsidRPr="00001BD4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80746" w:rsidRPr="00001BD4" w14:paraId="37C8B13F" w14:textId="77777777" w:rsidTr="00893D24">
        <w:trPr>
          <w:trHeight w:val="420"/>
        </w:trPr>
        <w:tc>
          <w:tcPr>
            <w:tcW w:w="9322" w:type="dxa"/>
            <w:shd w:val="clear" w:color="auto" w:fill="E2EFD9"/>
            <w:vAlign w:val="center"/>
          </w:tcPr>
          <w:p w14:paraId="6F9B66EE" w14:textId="77777777" w:rsidR="00880746" w:rsidRPr="00001BD4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FACTURACION - TRIBUTOS</w:t>
            </w:r>
          </w:p>
        </w:tc>
      </w:tr>
      <w:tr w:rsidR="00880746" w14:paraId="43D8E8AD" w14:textId="77777777" w:rsidTr="00893D24">
        <w:trPr>
          <w:trHeight w:val="420"/>
        </w:trPr>
        <w:tc>
          <w:tcPr>
            <w:tcW w:w="9322" w:type="dxa"/>
            <w:shd w:val="clear" w:color="auto" w:fill="auto"/>
            <w:vAlign w:val="center"/>
          </w:tcPr>
          <w:p w14:paraId="2944903C" w14:textId="77777777" w:rsidR="00880746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Facturación</w:t>
            </w:r>
          </w:p>
          <w:p w14:paraId="465E192D" w14:textId="77777777" w:rsidR="00880746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2F8A2D9" w14:textId="77777777" w:rsidR="00880746" w:rsidRPr="004621EC" w:rsidRDefault="00880746" w:rsidP="00893D2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 factura</w:t>
            </w:r>
            <w:r w:rsidRPr="004621EC">
              <w:rPr>
                <w:rFonts w:ascii="Tahoma" w:hAnsi="Tahoma" w:cs="Tahoma"/>
                <w:sz w:val="20"/>
                <w:szCs w:val="20"/>
              </w:rPr>
              <w:t xml:space="preserve"> debe ser emitida de acuerdo a normativa vigente a nombre de Yacimientos Petrolíferos Fiscales Bolivianos consignando el Número de Identificación Tributario (NIT) 1020269020.</w:t>
            </w:r>
          </w:p>
          <w:p w14:paraId="378C2DF5" w14:textId="77777777" w:rsidR="00880746" w:rsidRPr="004621EC" w:rsidRDefault="00880746" w:rsidP="00893D2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7CBE2A7" w14:textId="77777777" w:rsidR="00880746" w:rsidRPr="004621EC" w:rsidRDefault="00880746" w:rsidP="00893D2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1EC">
              <w:rPr>
                <w:rFonts w:ascii="Tahoma" w:hAnsi="Tahoma" w:cs="Tahoma"/>
                <w:sz w:val="20"/>
                <w:szCs w:val="20"/>
              </w:rPr>
              <w:t xml:space="preserve">Se </w:t>
            </w:r>
            <w:r>
              <w:rPr>
                <w:rFonts w:ascii="Tahoma" w:hAnsi="Tahoma" w:cs="Tahoma"/>
                <w:sz w:val="20"/>
                <w:szCs w:val="20"/>
              </w:rPr>
              <w:t xml:space="preserve">factura </w:t>
            </w:r>
            <w:r w:rsidRPr="004621EC">
              <w:rPr>
                <w:rFonts w:ascii="Tahoma" w:hAnsi="Tahoma" w:cs="Tahoma"/>
                <w:sz w:val="20"/>
                <w:szCs w:val="20"/>
              </w:rPr>
              <w:t xml:space="preserve">deberá </w:t>
            </w:r>
            <w:r>
              <w:rPr>
                <w:rFonts w:ascii="Tahoma" w:hAnsi="Tahoma" w:cs="Tahoma"/>
                <w:sz w:val="20"/>
                <w:szCs w:val="20"/>
              </w:rPr>
              <w:t>emitirse en el momento que finalice la ejecución o la prestación efectiva del servicio o a momento de percibir el pago total o parcial, lo que ocurra primero, sin deducir las multas ni otros cargos</w:t>
            </w:r>
            <w:r w:rsidRPr="004621EC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3C2E18F" w14:textId="77777777" w:rsidR="00880746" w:rsidRPr="004621EC" w:rsidRDefault="00880746" w:rsidP="00893D2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653E9F6" w14:textId="77777777" w:rsidR="00880746" w:rsidRPr="004621EC" w:rsidRDefault="00880746" w:rsidP="00893D2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 proponente adjudicado (persona natural o jurídica, empresa unipersonal, sociedad accidental) deberá presentar el “Certificado de Inscripción” o reporte Consulta de Padrón emitido por el Servicio de Impuestos Nacionales, como evidencia de que la actividad económica registrada guarda relación con el objeto del proceso de contratación</w:t>
            </w:r>
            <w:r w:rsidRPr="004621EC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C43795B" w14:textId="77777777" w:rsidR="00880746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935C9F" w14:textId="77777777" w:rsidR="00880746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TRIBUTOS</w:t>
            </w:r>
          </w:p>
          <w:p w14:paraId="4754FAF4" w14:textId="77777777" w:rsidR="00880746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22C4F83" w14:textId="77777777" w:rsidR="00880746" w:rsidRDefault="00880746" w:rsidP="00893D2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 adjudicado declara que todos los tributos vigentes a la fecha y que puedan originarse directa </w:t>
            </w:r>
            <w:r w:rsidRPr="004621EC">
              <w:rPr>
                <w:rFonts w:ascii="Tahoma" w:hAnsi="Tahoma" w:cs="Tahoma"/>
                <w:sz w:val="20"/>
                <w:szCs w:val="20"/>
              </w:rPr>
              <w:t>o indirectamente en aplicación del contrato, son de su responsabilidad, no correspondiendo ningún reclamo posterior.</w:t>
            </w:r>
          </w:p>
          <w:p w14:paraId="18F32B82" w14:textId="77777777" w:rsidR="00880746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80746" w14:paraId="3B3CDBD7" w14:textId="77777777" w:rsidTr="00893D24">
        <w:trPr>
          <w:trHeight w:val="420"/>
        </w:trPr>
        <w:tc>
          <w:tcPr>
            <w:tcW w:w="9322" w:type="dxa"/>
            <w:shd w:val="clear" w:color="auto" w:fill="E2EFD9"/>
            <w:vAlign w:val="center"/>
          </w:tcPr>
          <w:p w14:paraId="73631581" w14:textId="77777777" w:rsidR="00880746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MEDIO AMBIENTE</w:t>
            </w:r>
          </w:p>
        </w:tc>
      </w:tr>
      <w:tr w:rsidR="00880746" w:rsidRPr="00D973C9" w14:paraId="03EBBCA0" w14:textId="77777777" w:rsidTr="00893D24">
        <w:trPr>
          <w:trHeight w:val="420"/>
        </w:trPr>
        <w:tc>
          <w:tcPr>
            <w:tcW w:w="9322" w:type="dxa"/>
            <w:shd w:val="clear" w:color="auto" w:fill="auto"/>
            <w:vAlign w:val="center"/>
          </w:tcPr>
          <w:p w14:paraId="28CAA930" w14:textId="77777777" w:rsidR="00880746" w:rsidRPr="00F76FE4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F76FE4">
              <w:rPr>
                <w:rFonts w:ascii="Tahoma" w:hAnsi="Tahoma" w:cs="Tahoma"/>
                <w:sz w:val="20"/>
                <w:szCs w:val="20"/>
              </w:rPr>
              <w:t>El Contratista deberá cumplir con lo siguiente:</w:t>
            </w:r>
          </w:p>
          <w:p w14:paraId="01C9675D" w14:textId="77777777" w:rsidR="00880746" w:rsidRPr="00F76FE4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268F14DB" w14:textId="77777777" w:rsidR="00880746" w:rsidRPr="00F76FE4" w:rsidRDefault="00880746" w:rsidP="0088074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6FE4">
              <w:rPr>
                <w:rFonts w:ascii="Tahoma" w:hAnsi="Tahoma" w:cs="Tahoma"/>
                <w:sz w:val="20"/>
                <w:szCs w:val="20"/>
              </w:rPr>
              <w:t>Realizar la gestión operativa de todos los residuos (peligrosos, especiales, reciclables y no aprovechables) que vaya a generar durante la provisión del servicio.</w:t>
            </w:r>
          </w:p>
          <w:p w14:paraId="5A1FE6A2" w14:textId="77777777" w:rsidR="00880746" w:rsidRPr="00F76FE4" w:rsidRDefault="00880746" w:rsidP="0088074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6FE4">
              <w:rPr>
                <w:rFonts w:ascii="Tahoma" w:hAnsi="Tahoma" w:cs="Tahoma"/>
                <w:sz w:val="20"/>
                <w:szCs w:val="20"/>
              </w:rPr>
              <w:t>Levantar registros de generación y acumulación de los residuos generados durante la provisión del servicio.</w:t>
            </w:r>
          </w:p>
          <w:p w14:paraId="14DFB3DD" w14:textId="77777777" w:rsidR="00880746" w:rsidRPr="00F76FE4" w:rsidRDefault="00880746" w:rsidP="0088074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6FE4">
              <w:rPr>
                <w:rFonts w:ascii="Tahoma" w:hAnsi="Tahoma" w:cs="Tahoma"/>
                <w:sz w:val="20"/>
                <w:szCs w:val="20"/>
              </w:rPr>
              <w:t>Habilitar contenedores diferenciados para Residuos Reciclables Plásticos, Residuos Reciclables Botellas PET, y Residuos Reciclables – Papel y Cartón, así como para residuos especiales y peligrosos siguiendo las directrices de identificación y señalización establecidas por YPFB.</w:t>
            </w:r>
          </w:p>
          <w:p w14:paraId="6503E50C" w14:textId="77777777" w:rsidR="00880746" w:rsidRPr="00F76FE4" w:rsidRDefault="00880746" w:rsidP="0088074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6FE4">
              <w:rPr>
                <w:rFonts w:ascii="Tahoma" w:hAnsi="Tahoma" w:cs="Tahoma"/>
                <w:sz w:val="20"/>
                <w:szCs w:val="20"/>
              </w:rPr>
              <w:t>Los residuos reciclables generados serán separados en basureros diferenciados hasta su recojo o entrega a un recolector registrado u operador autorizado previamente aprobado por YPFB; de cada entrega realizada se generará un Acta de Entrega y un Documento de trazabilidad</w:t>
            </w:r>
          </w:p>
          <w:p w14:paraId="6176ED4D" w14:textId="77777777" w:rsidR="00880746" w:rsidRPr="00F76FE4" w:rsidRDefault="00880746" w:rsidP="0088074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6FE4">
              <w:rPr>
                <w:rFonts w:ascii="Tahoma" w:hAnsi="Tahoma" w:cs="Tahoma"/>
                <w:sz w:val="20"/>
                <w:szCs w:val="20"/>
              </w:rPr>
              <w:t xml:space="preserve">Los residuos peligrosos y especiales serán acumulados y almacenados según establecen los procedimientos de gestión de residuos de YPFB, y serán entregados por el contratista al Operador Autorizado que haya identificado previa aprobación de YPFB. El Operador Autorizado deberá contar una Licencia Ambiental que respalde las actividades de tratamiento y/o disposición final que realizará de los residuos y deberá tener la capacidad de emitir un documento de trazabilidad. La entrega de residuos deberá ser respaldada por Actas de Entrega y Documentos de Trazabilidad. </w:t>
            </w:r>
          </w:p>
          <w:p w14:paraId="2A7A8B0D" w14:textId="77777777" w:rsidR="00880746" w:rsidRPr="00F76FE4" w:rsidRDefault="00880746" w:rsidP="0088074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6FE4">
              <w:rPr>
                <w:rFonts w:ascii="Tahoma" w:hAnsi="Tahoma" w:cs="Tahoma"/>
                <w:sz w:val="20"/>
                <w:szCs w:val="20"/>
              </w:rPr>
              <w:t>Los costos por el transporte, tratamiento y/o disposición final de los residuos serán cubiertos por el contratista.</w:t>
            </w:r>
          </w:p>
          <w:p w14:paraId="3A3530AA" w14:textId="77777777" w:rsidR="00880746" w:rsidRPr="00F76FE4" w:rsidRDefault="00880746" w:rsidP="0088074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6FE4">
              <w:rPr>
                <w:rFonts w:ascii="Tahoma" w:hAnsi="Tahoma" w:cs="Tahoma"/>
                <w:sz w:val="20"/>
                <w:szCs w:val="20"/>
              </w:rPr>
              <w:t>Los residuos no aprovechables serán entregados directamente al servicio de aseo municipal.</w:t>
            </w:r>
          </w:p>
          <w:p w14:paraId="2598B36A" w14:textId="77777777" w:rsidR="00880746" w:rsidRPr="00EF53D3" w:rsidRDefault="00880746" w:rsidP="0088074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6FE4">
              <w:rPr>
                <w:rFonts w:ascii="Tahoma" w:hAnsi="Tahoma" w:cs="Tahoma"/>
                <w:sz w:val="20"/>
                <w:szCs w:val="20"/>
              </w:rPr>
              <w:t>Toda la información que respalde la gestión operativa de los residuos generados deberá incluirse el contratista presente el INFORME FINAL del servicio.</w:t>
            </w:r>
          </w:p>
          <w:p w14:paraId="6E27B230" w14:textId="77777777" w:rsidR="00880746" w:rsidRPr="00D973C9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0746" w:rsidRPr="002002B9" w14:paraId="48ABB5C6" w14:textId="77777777" w:rsidTr="00893D24">
        <w:trPr>
          <w:trHeight w:val="554"/>
        </w:trPr>
        <w:tc>
          <w:tcPr>
            <w:tcW w:w="9322" w:type="dxa"/>
            <w:shd w:val="clear" w:color="auto" w:fill="E2EFD9"/>
            <w:vAlign w:val="center"/>
          </w:tcPr>
          <w:p w14:paraId="05AFE9DF" w14:textId="77777777" w:rsidR="00880746" w:rsidRPr="002002B9" w:rsidRDefault="00880746" w:rsidP="00893D24">
            <w:pPr>
              <w:tabs>
                <w:tab w:val="left" w:pos="5537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973C9">
              <w:rPr>
                <w:rFonts w:ascii="Tahoma" w:hAnsi="Tahoma" w:cs="Tahoma"/>
                <w:b/>
                <w:sz w:val="20"/>
                <w:szCs w:val="20"/>
              </w:rPr>
              <w:t>SEGURIDAD Y SALUD OCUPACIONAL</w:t>
            </w:r>
          </w:p>
        </w:tc>
      </w:tr>
      <w:tr w:rsidR="00880746" w:rsidRPr="00623846" w14:paraId="1CE1100D" w14:textId="77777777" w:rsidTr="00893D24">
        <w:trPr>
          <w:trHeight w:val="554"/>
        </w:trPr>
        <w:tc>
          <w:tcPr>
            <w:tcW w:w="9322" w:type="dxa"/>
            <w:shd w:val="clear" w:color="auto" w:fill="auto"/>
            <w:vAlign w:val="center"/>
          </w:tcPr>
          <w:p w14:paraId="7E695BBF" w14:textId="77777777" w:rsidR="00880746" w:rsidRPr="00FA7613" w:rsidRDefault="00880746" w:rsidP="00893D24">
            <w:pPr>
              <w:widowControl w:val="0"/>
              <w:spacing w:before="100" w:beforeAutospacing="1" w:after="100" w:afterAutospacing="1"/>
              <w:jc w:val="both"/>
              <w:rPr>
                <w:rFonts w:ascii="Calibri" w:hAnsi="Calibri" w:cs="Calibri"/>
                <w:sz w:val="22"/>
              </w:rPr>
            </w:pPr>
            <w:r w:rsidRPr="00FA7613">
              <w:rPr>
                <w:rFonts w:ascii="Calibri" w:hAnsi="Calibri" w:cs="Calibri"/>
                <w:sz w:val="22"/>
              </w:rPr>
              <w:t xml:space="preserve">La Empresa adjudicada deberá cumplir de forma obligatoria con los estándares de Seguridad Industrial y Salud Ocupacional: </w:t>
            </w:r>
          </w:p>
          <w:p w14:paraId="2AF1A107" w14:textId="77777777" w:rsidR="00880746" w:rsidRPr="00FA7613" w:rsidRDefault="00880746" w:rsidP="00893D24">
            <w:pPr>
              <w:pStyle w:val="ApendiceA"/>
              <w:numPr>
                <w:ilvl w:val="0"/>
                <w:numId w:val="0"/>
              </w:numPr>
              <w:spacing w:before="100" w:beforeAutospacing="1" w:after="100" w:afterAutospacing="1"/>
              <w:ind w:left="720" w:hanging="360"/>
              <w:jc w:val="center"/>
              <w:rPr>
                <w:rFonts w:ascii="Calibri" w:hAnsi="Calibri" w:cs="Calibri"/>
              </w:rPr>
            </w:pPr>
            <w:r w:rsidRPr="00FA7613">
              <w:rPr>
                <w:rFonts w:ascii="Calibri" w:hAnsi="Calibri" w:cs="Calibri"/>
              </w:rPr>
              <w:t>Estándares y requisitos de SYSO para Contratistas de YPFB Corporación.</w:t>
            </w:r>
          </w:p>
          <w:p w14:paraId="12BB6017" w14:textId="77777777" w:rsidR="00880746" w:rsidRPr="00FA7613" w:rsidRDefault="00880746" w:rsidP="00893D24">
            <w:pPr>
              <w:pStyle w:val="ApendiceA2"/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A7613">
              <w:rPr>
                <w:rFonts w:ascii="Calibri" w:hAnsi="Calibri" w:cs="Calibri"/>
              </w:rPr>
              <w:t xml:space="preserve">La Empresa adjudicada deberá garantizar el cumplimiento de los requisitos y estándares de Seguridad descritos en el </w:t>
            </w:r>
            <w:r w:rsidRPr="00FA7613">
              <w:rPr>
                <w:rFonts w:ascii="Calibri" w:hAnsi="Calibri" w:cs="Calibri"/>
                <w:b/>
                <w:bCs/>
                <w:i/>
                <w:iCs/>
              </w:rPr>
              <w:t xml:space="preserve">Anexo: </w:t>
            </w:r>
            <w:r w:rsidRPr="00FA7613">
              <w:rPr>
                <w:rFonts w:ascii="Calibri" w:hAnsi="Calibri" w:cs="Calibri"/>
                <w:b/>
                <w:bCs/>
              </w:rPr>
              <w:t>“REQUISITOS DE SEGURIDAD INDUSTRIAL PARA CONTRATISTAS”</w:t>
            </w:r>
            <w:r w:rsidRPr="00FA7613">
              <w:rPr>
                <w:rFonts w:ascii="Calibri" w:hAnsi="Calibri" w:cs="Calibri"/>
              </w:rPr>
              <w:t xml:space="preserve">, documento elaborado conforme a políticas internas de YPFB y en estricto cumplimiento de la normativa legal vigente (D.L. 16998). </w:t>
            </w:r>
          </w:p>
          <w:p w14:paraId="3961FDF7" w14:textId="77777777" w:rsidR="00880746" w:rsidRPr="00FA7613" w:rsidRDefault="00880746" w:rsidP="00893D24">
            <w:pPr>
              <w:pStyle w:val="ApendiceA2"/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A7613">
              <w:rPr>
                <w:rFonts w:ascii="Calibri" w:hAnsi="Calibri" w:cs="Calibri"/>
              </w:rPr>
              <w:t xml:space="preserve">Los requisitos de SYSO son aplicables en base al Análisis Preliminar de Peligros y Riesgos elaborado para cada actividad y/o servicio a realizar. En función de ello, podrán establecerse </w:t>
            </w:r>
            <w:r w:rsidRPr="00FA7613">
              <w:rPr>
                <w:rFonts w:ascii="Calibri" w:hAnsi="Calibri" w:cs="Calibri"/>
              </w:rPr>
              <w:lastRenderedPageBreak/>
              <w:t>requisitos adicionales y/o verificar la “no aplicación de ciertos requisitos de SYSO” de acuerdo a las actividades del servicio.</w:t>
            </w:r>
          </w:p>
          <w:p w14:paraId="7F58BBA0" w14:textId="77777777" w:rsidR="00880746" w:rsidRPr="00880746" w:rsidRDefault="00880746" w:rsidP="00880746">
            <w:pPr>
              <w:pStyle w:val="Ttulo2"/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1" w:name="_Toc455148470"/>
            <w:r w:rsidRPr="00880746">
              <w:rPr>
                <w:rFonts w:ascii="Calibri" w:hAnsi="Calibri" w:cs="Calibri"/>
                <w:color w:val="auto"/>
                <w:sz w:val="22"/>
                <w:szCs w:val="22"/>
              </w:rPr>
              <w:t>ASPECTOS GENERALES:</w:t>
            </w:r>
            <w:bookmarkEnd w:id="1"/>
            <w:r w:rsidRPr="0088074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0A22F399" w14:textId="77777777" w:rsidR="00880746" w:rsidRDefault="00880746" w:rsidP="00893D24">
            <w:pPr>
              <w:jc w:val="both"/>
              <w:rPr>
                <w:rFonts w:ascii="Calibri" w:hAnsi="Calibri" w:cs="Calibri"/>
                <w:sz w:val="22"/>
              </w:rPr>
            </w:pPr>
            <w:r w:rsidRPr="00FA7613">
              <w:rPr>
                <w:rFonts w:ascii="Calibri" w:hAnsi="Calibri" w:cs="Calibri"/>
                <w:sz w:val="22"/>
              </w:rPr>
              <w:t xml:space="preserve">La Empresa adjudicada deberá presentar un </w:t>
            </w:r>
            <w:r w:rsidRPr="00FA7613">
              <w:rPr>
                <w:rFonts w:ascii="Calibri" w:hAnsi="Calibri" w:cs="Calibri"/>
                <w:b/>
                <w:bCs/>
                <w:i/>
                <w:iCs/>
                <w:sz w:val="22"/>
              </w:rPr>
              <w:t xml:space="preserve">Resumen Ejecutivo </w:t>
            </w:r>
            <w:r w:rsidRPr="00FA7613">
              <w:rPr>
                <w:rFonts w:ascii="Calibri" w:hAnsi="Calibri" w:cs="Calibri"/>
                <w:sz w:val="22"/>
              </w:rPr>
              <w:t>del “Plan de SMS” (Seguridad, Medio Ambiente y Salud Ocupacional), el cual (en cumplimiento a la Legislación vigente - DL 16998 – Ley de Higiene, Seguridad Ocupacional y Bienestar) deberá contener mínimamente los siguientes puntos:</w:t>
            </w:r>
          </w:p>
          <w:p w14:paraId="79E7DB77" w14:textId="77777777" w:rsidR="00880746" w:rsidRPr="00FA7613" w:rsidRDefault="00880746" w:rsidP="00893D24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4EDB6ED9" w14:textId="77777777" w:rsidR="00880746" w:rsidRPr="00FA7613" w:rsidRDefault="00880746" w:rsidP="00893D24">
            <w:pPr>
              <w:rPr>
                <w:rFonts w:ascii="Calibri" w:hAnsi="Calibri" w:cs="Calibri"/>
                <w:sz w:val="22"/>
              </w:rPr>
            </w:pPr>
            <w:r w:rsidRPr="00FA7613">
              <w:rPr>
                <w:rFonts w:ascii="Calibri" w:hAnsi="Calibri" w:cs="Calibri"/>
                <w:b/>
                <w:sz w:val="22"/>
              </w:rPr>
              <w:t xml:space="preserve">      1.1</w:t>
            </w:r>
            <w:r w:rsidRPr="00FA7613">
              <w:rPr>
                <w:rFonts w:ascii="Calibri" w:hAnsi="Calibri" w:cs="Calibri"/>
                <w:sz w:val="22"/>
              </w:rPr>
              <w:t xml:space="preserve"> Medidas preventivas en seguridad, salud Ocupacional (prevención de accidentes)</w:t>
            </w:r>
          </w:p>
          <w:p w14:paraId="5338562B" w14:textId="77777777" w:rsidR="00880746" w:rsidRPr="00FA7613" w:rsidRDefault="00880746" w:rsidP="00880746">
            <w:pPr>
              <w:pStyle w:val="Prrafodelista"/>
              <w:numPr>
                <w:ilvl w:val="1"/>
                <w:numId w:val="30"/>
              </w:numPr>
              <w:ind w:left="720"/>
              <w:jc w:val="both"/>
              <w:rPr>
                <w:rFonts w:ascii="Calibri" w:hAnsi="Calibri" w:cs="Calibri"/>
                <w:szCs w:val="22"/>
              </w:rPr>
            </w:pPr>
            <w:r w:rsidRPr="00FA7613">
              <w:rPr>
                <w:rFonts w:ascii="Calibri" w:hAnsi="Calibri" w:cs="Calibri"/>
                <w:szCs w:val="22"/>
              </w:rPr>
              <w:t>Uso de EPP (equipo de protección personal, de acuerdo a las actividades específicas)</w:t>
            </w:r>
          </w:p>
          <w:p w14:paraId="334E9992" w14:textId="77777777" w:rsidR="00880746" w:rsidRPr="00FA7613" w:rsidRDefault="00880746" w:rsidP="00880746">
            <w:pPr>
              <w:pStyle w:val="Prrafodelista"/>
              <w:numPr>
                <w:ilvl w:val="1"/>
                <w:numId w:val="30"/>
              </w:numPr>
              <w:ind w:left="720"/>
              <w:jc w:val="both"/>
              <w:rPr>
                <w:rFonts w:ascii="Calibri" w:hAnsi="Calibri" w:cs="Calibri"/>
                <w:szCs w:val="22"/>
              </w:rPr>
            </w:pPr>
            <w:r w:rsidRPr="00FA7613">
              <w:rPr>
                <w:rFonts w:ascii="Calibri" w:hAnsi="Calibri" w:cs="Calibri"/>
                <w:szCs w:val="22"/>
              </w:rPr>
              <w:t>Identificación y evaluación de riesgos e impactos en el trabajo</w:t>
            </w:r>
          </w:p>
          <w:p w14:paraId="696649BB" w14:textId="77777777" w:rsidR="00880746" w:rsidRPr="00FA7613" w:rsidRDefault="00880746" w:rsidP="00880746">
            <w:pPr>
              <w:pStyle w:val="Prrafodelista"/>
              <w:numPr>
                <w:ilvl w:val="1"/>
                <w:numId w:val="30"/>
              </w:numPr>
              <w:ind w:left="720"/>
              <w:jc w:val="both"/>
              <w:rPr>
                <w:rFonts w:ascii="Calibri" w:hAnsi="Calibri" w:cs="Calibri"/>
                <w:szCs w:val="22"/>
              </w:rPr>
            </w:pPr>
            <w:r w:rsidRPr="00FA7613">
              <w:rPr>
                <w:rFonts w:ascii="Calibri" w:hAnsi="Calibri" w:cs="Calibri"/>
                <w:szCs w:val="22"/>
              </w:rPr>
              <w:t>Lista general de Procedimientos de trabajo (altura, eléctrico, espacios confinados, etc.)</w:t>
            </w:r>
          </w:p>
          <w:p w14:paraId="14278705" w14:textId="77777777" w:rsidR="00880746" w:rsidRPr="00FA7613" w:rsidRDefault="00880746" w:rsidP="00880746">
            <w:pPr>
              <w:pStyle w:val="Prrafodelista"/>
              <w:numPr>
                <w:ilvl w:val="1"/>
                <w:numId w:val="30"/>
              </w:numPr>
              <w:ind w:left="720"/>
              <w:jc w:val="both"/>
              <w:rPr>
                <w:rFonts w:ascii="Calibri" w:hAnsi="Calibri" w:cs="Calibri"/>
                <w:szCs w:val="22"/>
              </w:rPr>
            </w:pPr>
            <w:r w:rsidRPr="00FA7613">
              <w:rPr>
                <w:rFonts w:ascii="Calibri" w:hAnsi="Calibri" w:cs="Calibri"/>
                <w:szCs w:val="22"/>
              </w:rPr>
              <w:t xml:space="preserve">Política de Seguridad, Salud Ocupacional y Medio Ambiente </w:t>
            </w:r>
          </w:p>
          <w:p w14:paraId="4B737680" w14:textId="77777777" w:rsidR="00880746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  <w:r w:rsidRPr="00FA7613">
              <w:rPr>
                <w:rFonts w:ascii="Calibri" w:hAnsi="Calibri" w:cs="Calibri"/>
                <w:sz w:val="22"/>
              </w:rPr>
              <w:t xml:space="preserve">      (En caso de que la empresa cuente con un sistema de Gestión de SYSO)</w:t>
            </w:r>
          </w:p>
          <w:p w14:paraId="2795E25F" w14:textId="77777777" w:rsidR="00880746" w:rsidRPr="00FA7613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3C1A1022" w14:textId="77777777" w:rsidR="00880746" w:rsidRPr="00FA7613" w:rsidRDefault="00880746" w:rsidP="00893D24">
            <w:pPr>
              <w:rPr>
                <w:rFonts w:ascii="Calibri" w:hAnsi="Calibri" w:cs="Calibri"/>
                <w:color w:val="212121"/>
                <w:sz w:val="22"/>
              </w:rPr>
            </w:pPr>
            <w:r w:rsidRPr="00FA7613">
              <w:rPr>
                <w:rFonts w:ascii="Calibri" w:hAnsi="Calibri" w:cs="Calibri"/>
                <w:b/>
                <w:bCs/>
                <w:sz w:val="22"/>
                <w:u w:val="single"/>
              </w:rPr>
              <w:t>NOTA:</w:t>
            </w:r>
            <w:r w:rsidRPr="00FA7613">
              <w:rPr>
                <w:rFonts w:ascii="Calibri" w:hAnsi="Calibri" w:cs="Calibri"/>
                <w:sz w:val="22"/>
              </w:rPr>
              <w:t xml:space="preserve"> Las</w:t>
            </w:r>
            <w:r w:rsidRPr="00FA7613">
              <w:rPr>
                <w:rFonts w:ascii="Calibri" w:hAnsi="Calibri" w:cs="Calibri"/>
                <w:color w:val="212121"/>
                <w:sz w:val="22"/>
              </w:rPr>
              <w:t xml:space="preserve"> empresas contratistas deberán adherirse a la Política Corporativa de Seguridad, Salud, Medio Ambiente, Social y Gestión de YPFB.</w:t>
            </w:r>
          </w:p>
          <w:p w14:paraId="4EE9B5FA" w14:textId="77777777" w:rsidR="00880746" w:rsidRPr="00FA7613" w:rsidRDefault="00880746" w:rsidP="00893D24">
            <w:pPr>
              <w:rPr>
                <w:rFonts w:ascii="Calibri" w:hAnsi="Calibri" w:cs="Calibri"/>
                <w:color w:val="212121"/>
                <w:sz w:val="22"/>
              </w:rPr>
            </w:pPr>
          </w:p>
          <w:p w14:paraId="76F7188D" w14:textId="77777777" w:rsidR="00880746" w:rsidRPr="00FA7613" w:rsidRDefault="00880746" w:rsidP="00880746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Cs w:val="22"/>
              </w:rPr>
            </w:pPr>
            <w:r w:rsidRPr="00FA7613">
              <w:rPr>
                <w:rFonts w:ascii="Calibri" w:hAnsi="Calibri" w:cs="Calibri"/>
                <w:b/>
                <w:bCs/>
                <w:szCs w:val="22"/>
              </w:rPr>
              <w:t>Posterior a la adjudicación y antes del inicio de las actividades:</w:t>
            </w:r>
            <w:r w:rsidRPr="00FA7613">
              <w:rPr>
                <w:rFonts w:ascii="Calibri" w:hAnsi="Calibri" w:cs="Calibri"/>
                <w:szCs w:val="22"/>
              </w:rPr>
              <w:t xml:space="preserve"> </w:t>
            </w:r>
          </w:p>
          <w:p w14:paraId="0075C62C" w14:textId="77777777" w:rsidR="00880746" w:rsidRPr="00FA7613" w:rsidRDefault="00880746" w:rsidP="00893D2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FA7613">
              <w:rPr>
                <w:rFonts w:ascii="Calibri" w:hAnsi="Calibri" w:cs="Calibri"/>
                <w:color w:val="000000"/>
                <w:sz w:val="22"/>
              </w:rPr>
              <w:t xml:space="preserve">Antes del inicio de las actividades (orden de proceder) la Empresa adjudicada deberá presentar los siguientes documentos para la </w:t>
            </w:r>
            <w:r w:rsidRPr="00FA7613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aprobación </w:t>
            </w:r>
            <w:r w:rsidRPr="00FA7613">
              <w:rPr>
                <w:rFonts w:ascii="Calibri" w:hAnsi="Calibri" w:cs="Calibri"/>
                <w:color w:val="000000"/>
                <w:sz w:val="22"/>
              </w:rPr>
              <w:t>de la Unidad de SMS de YPFB</w:t>
            </w:r>
            <w:r w:rsidRPr="00FA7613">
              <w:rPr>
                <w:rFonts w:ascii="Calibri" w:hAnsi="Calibri" w:cs="Calibri"/>
                <w:i/>
                <w:iCs/>
                <w:color w:val="000000"/>
                <w:sz w:val="22"/>
              </w:rPr>
              <w:t xml:space="preserve">: </w:t>
            </w:r>
          </w:p>
          <w:p w14:paraId="41403DA8" w14:textId="77777777" w:rsidR="00880746" w:rsidRPr="00FA7613" w:rsidRDefault="00880746" w:rsidP="00893D24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426" w:hanging="284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FA761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2.1 Declaración jurada </w:t>
            </w:r>
            <w:r w:rsidRPr="00FA7613">
              <w:rPr>
                <w:rFonts w:ascii="Calibri" w:hAnsi="Calibri" w:cs="Calibri"/>
                <w:color w:val="000000"/>
                <w:sz w:val="22"/>
              </w:rPr>
              <w:t xml:space="preserve">“Compromiso de SMS” para Cumplimiento de requisitos de Seguridad Industrial, Salud Ocupacional y Medio Ambiente para contratistas de YPFB Corporación. </w:t>
            </w:r>
          </w:p>
          <w:p w14:paraId="588A2E4C" w14:textId="77777777" w:rsidR="00880746" w:rsidRPr="00FA7613" w:rsidRDefault="00880746" w:rsidP="00893D24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426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FA7613">
              <w:rPr>
                <w:rFonts w:ascii="Calibri" w:hAnsi="Calibri" w:cs="Calibri"/>
                <w:i/>
                <w:sz w:val="22"/>
              </w:rPr>
              <w:t xml:space="preserve">La Empresa adjudicada </w:t>
            </w:r>
            <w:r w:rsidRPr="00FA7613">
              <w:rPr>
                <w:rFonts w:ascii="Calibri" w:hAnsi="Calibri" w:cs="Calibri"/>
                <w:i/>
                <w:iCs/>
                <w:color w:val="000000"/>
                <w:sz w:val="22"/>
              </w:rPr>
              <w:t>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14:paraId="481EFDDD" w14:textId="77777777" w:rsidR="00880746" w:rsidRDefault="00880746" w:rsidP="00893D24">
            <w:pPr>
              <w:ind w:left="426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FA7613">
              <w:rPr>
                <w:rFonts w:ascii="Calibri" w:hAnsi="Calibri" w:cs="Calibri"/>
                <w:color w:val="000000"/>
                <w:sz w:val="22"/>
              </w:rPr>
              <w:t>Presentar debidamente firmada por el representante legal, adjuntando la fotocopia firmada del documento de identificación (pasaporte/CI), con la impresión dactilar del mismo (pulgar derecho y/o izquierdo).</w:t>
            </w:r>
          </w:p>
          <w:p w14:paraId="67FDE279" w14:textId="77777777" w:rsidR="00880746" w:rsidRPr="00FA7613" w:rsidRDefault="00880746" w:rsidP="00893D24">
            <w:pPr>
              <w:ind w:left="426"/>
              <w:rPr>
                <w:rFonts w:ascii="Calibri" w:hAnsi="Calibri" w:cs="Calibri"/>
                <w:sz w:val="22"/>
              </w:rPr>
            </w:pPr>
          </w:p>
          <w:p w14:paraId="11E617F9" w14:textId="77777777" w:rsidR="00880746" w:rsidRPr="00621D57" w:rsidRDefault="00880746" w:rsidP="00880746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 w:rsidRPr="00621D57">
              <w:rPr>
                <w:rFonts w:ascii="Calibri" w:hAnsi="Calibri" w:cs="Calibri"/>
                <w:b/>
                <w:szCs w:val="22"/>
              </w:rPr>
              <w:t xml:space="preserve">DOCUMENTOS PARA APROBACION DE YPFB (unidad de SMS – Unidad solicitante) </w:t>
            </w:r>
          </w:p>
          <w:p w14:paraId="43326108" w14:textId="77777777" w:rsidR="00880746" w:rsidRPr="00621D57" w:rsidRDefault="00880746" w:rsidP="00893D24">
            <w:pPr>
              <w:pStyle w:val="Prrafodelista"/>
              <w:ind w:left="360"/>
              <w:rPr>
                <w:rFonts w:ascii="Calibri" w:hAnsi="Calibri" w:cs="Calibri"/>
                <w:b/>
                <w:szCs w:val="22"/>
              </w:rPr>
            </w:pPr>
          </w:p>
          <w:p w14:paraId="7EC144DF" w14:textId="77777777" w:rsidR="00880746" w:rsidRDefault="00880746" w:rsidP="00893D24">
            <w:pPr>
              <w:jc w:val="both"/>
              <w:rPr>
                <w:rFonts w:ascii="Calibri" w:hAnsi="Calibri" w:cs="Calibri"/>
                <w:sz w:val="22"/>
              </w:rPr>
            </w:pPr>
            <w:r w:rsidRPr="00621D57">
              <w:rPr>
                <w:rFonts w:ascii="Calibri" w:hAnsi="Calibri" w:cs="Calibri"/>
                <w:sz w:val="22"/>
              </w:rPr>
              <w:t>La Empresa adjudicada deberá presentar en documento oficial para aprobación de YPFB los siguientes Requisitos de SMS:</w:t>
            </w:r>
          </w:p>
          <w:p w14:paraId="577C1E77" w14:textId="77777777" w:rsidR="00880746" w:rsidRPr="00621D57" w:rsidRDefault="00880746" w:rsidP="00893D24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4FA99405" w14:textId="77777777" w:rsidR="00880746" w:rsidRPr="00621D57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  <w:r w:rsidRPr="00621D57">
              <w:rPr>
                <w:rFonts w:ascii="Calibri" w:hAnsi="Calibri" w:cs="Calibri"/>
                <w:b/>
                <w:sz w:val="22"/>
              </w:rPr>
              <w:t>3.1</w:t>
            </w:r>
            <w:r w:rsidRPr="00621D57">
              <w:rPr>
                <w:rFonts w:ascii="Calibri" w:hAnsi="Calibri" w:cs="Calibri"/>
                <w:sz w:val="22"/>
              </w:rPr>
              <w:t xml:space="preserve">  Plan de Seguridad, Salud Ocupacional y Medio Ambiente para el Proyecto.</w:t>
            </w:r>
          </w:p>
          <w:p w14:paraId="37A06706" w14:textId="77777777" w:rsidR="00880746" w:rsidRPr="00621D57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  <w:r w:rsidRPr="00621D57">
              <w:rPr>
                <w:rFonts w:ascii="Calibri" w:hAnsi="Calibri" w:cs="Calibri"/>
                <w:b/>
                <w:sz w:val="22"/>
              </w:rPr>
              <w:lastRenderedPageBreak/>
              <w:t>3.2</w:t>
            </w:r>
            <w:r w:rsidRPr="00621D57">
              <w:rPr>
                <w:rFonts w:ascii="Calibri" w:hAnsi="Calibri" w:cs="Calibri"/>
                <w:sz w:val="22"/>
              </w:rPr>
              <w:t xml:space="preserve">  Política y programas de control de Alcohol y drogas.</w:t>
            </w:r>
          </w:p>
          <w:p w14:paraId="1F9D178A" w14:textId="77777777" w:rsidR="00880746" w:rsidRPr="00621D57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  <w:r w:rsidRPr="00621D57">
              <w:rPr>
                <w:rFonts w:ascii="Calibri" w:hAnsi="Calibri" w:cs="Calibri"/>
                <w:b/>
                <w:sz w:val="22"/>
              </w:rPr>
              <w:t>3.3</w:t>
            </w:r>
            <w:r w:rsidRPr="00621D57">
              <w:rPr>
                <w:rFonts w:ascii="Calibri" w:hAnsi="Calibri" w:cs="Calibri"/>
                <w:sz w:val="22"/>
              </w:rPr>
              <w:t xml:space="preserve">  Programa de capacitación y charlas de seguridad.</w:t>
            </w:r>
          </w:p>
          <w:p w14:paraId="689CD21C" w14:textId="77777777" w:rsidR="00880746" w:rsidRPr="00621D57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  <w:r w:rsidRPr="00621D57">
              <w:rPr>
                <w:rFonts w:ascii="Calibri" w:hAnsi="Calibri" w:cs="Calibri"/>
                <w:b/>
                <w:sz w:val="22"/>
              </w:rPr>
              <w:t>3.4</w:t>
            </w:r>
            <w:r w:rsidRPr="00621D57">
              <w:rPr>
                <w:rFonts w:ascii="Calibri" w:hAnsi="Calibri" w:cs="Calibri"/>
                <w:sz w:val="22"/>
              </w:rPr>
              <w:t xml:space="preserve">  Procedimientos específicos de Seguridad para el Proyecto.</w:t>
            </w:r>
          </w:p>
          <w:p w14:paraId="6335793A" w14:textId="77777777" w:rsidR="00880746" w:rsidRPr="00621D57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  <w:r w:rsidRPr="00621D57">
              <w:rPr>
                <w:rFonts w:ascii="Calibri" w:hAnsi="Calibri" w:cs="Calibri"/>
                <w:b/>
                <w:sz w:val="22"/>
              </w:rPr>
              <w:t>3.5</w:t>
            </w:r>
            <w:r w:rsidRPr="00621D57">
              <w:rPr>
                <w:rFonts w:ascii="Calibri" w:hAnsi="Calibri" w:cs="Calibri"/>
                <w:sz w:val="22"/>
              </w:rPr>
              <w:t xml:space="preserve">  Plan de respuesta ante Emergencias para el Proyecto.</w:t>
            </w:r>
          </w:p>
          <w:p w14:paraId="157885FB" w14:textId="77777777" w:rsidR="00880746" w:rsidRPr="00621D57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  <w:r w:rsidRPr="00621D57">
              <w:rPr>
                <w:rFonts w:ascii="Calibri" w:hAnsi="Calibri" w:cs="Calibri"/>
                <w:b/>
                <w:sz w:val="22"/>
              </w:rPr>
              <w:t xml:space="preserve">3.6 </w:t>
            </w:r>
            <w:r w:rsidRPr="00621D57">
              <w:rPr>
                <w:rFonts w:ascii="Calibri" w:hAnsi="Calibri" w:cs="Calibri"/>
                <w:sz w:val="22"/>
              </w:rPr>
              <w:t xml:space="preserve"> Plan Médico de Evacuación (MEDEVAC).</w:t>
            </w:r>
          </w:p>
          <w:p w14:paraId="4BB8B4D7" w14:textId="77777777" w:rsidR="00880746" w:rsidRPr="00621D57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  <w:r w:rsidRPr="00621D57">
              <w:rPr>
                <w:rFonts w:ascii="Calibri" w:hAnsi="Calibri" w:cs="Calibri"/>
                <w:b/>
                <w:sz w:val="22"/>
              </w:rPr>
              <w:t>3.7</w:t>
            </w:r>
            <w:r w:rsidRPr="00621D57">
              <w:rPr>
                <w:rFonts w:ascii="Calibri" w:hAnsi="Calibri" w:cs="Calibri"/>
                <w:sz w:val="22"/>
              </w:rPr>
              <w:t xml:space="preserve">  Programa de retiro y disposición de los residuos originados en el proyecto.</w:t>
            </w:r>
          </w:p>
          <w:p w14:paraId="07FE80F6" w14:textId="77777777" w:rsidR="00880746" w:rsidRPr="00621D57" w:rsidRDefault="00880746" w:rsidP="00893D24">
            <w:pPr>
              <w:rPr>
                <w:rFonts w:ascii="Calibri" w:hAnsi="Calibri" w:cs="Calibri"/>
                <w:sz w:val="22"/>
              </w:rPr>
            </w:pPr>
          </w:p>
          <w:p w14:paraId="49A62393" w14:textId="77777777" w:rsidR="00880746" w:rsidRPr="00621D57" w:rsidRDefault="00880746" w:rsidP="00880746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621D57">
              <w:rPr>
                <w:rFonts w:ascii="Calibri" w:hAnsi="Calibri" w:cs="Calibri"/>
                <w:b/>
                <w:bCs/>
                <w:szCs w:val="22"/>
              </w:rPr>
              <w:t>Antes del inicio de actividades e ingreso a obra, la empresa adjudicada debe cumplir con los siguientes requisitos de SMS:</w:t>
            </w:r>
          </w:p>
          <w:p w14:paraId="05AF9FD0" w14:textId="77777777" w:rsidR="00880746" w:rsidRPr="00621D57" w:rsidRDefault="00880746" w:rsidP="00893D24">
            <w:pPr>
              <w:pStyle w:val="Prrafodelista"/>
              <w:ind w:left="349"/>
              <w:rPr>
                <w:rFonts w:ascii="Calibri" w:hAnsi="Calibri" w:cs="Calibri"/>
                <w:b/>
                <w:bCs/>
                <w:szCs w:val="22"/>
              </w:rPr>
            </w:pPr>
          </w:p>
          <w:p w14:paraId="3D92A722" w14:textId="77777777" w:rsidR="00880746" w:rsidRPr="00621D57" w:rsidRDefault="00880746" w:rsidP="00880746">
            <w:pPr>
              <w:ind w:left="360"/>
              <w:jc w:val="both"/>
              <w:rPr>
                <w:rFonts w:ascii="Calibri" w:hAnsi="Calibri" w:cs="Calibri"/>
                <w:sz w:val="22"/>
              </w:rPr>
            </w:pPr>
            <w:r w:rsidRPr="00621D57">
              <w:rPr>
                <w:rFonts w:ascii="Calibri" w:hAnsi="Calibri" w:cs="Calibri"/>
                <w:b/>
                <w:sz w:val="22"/>
              </w:rPr>
              <w:t>4.1</w:t>
            </w:r>
            <w:r w:rsidRPr="00621D57">
              <w:rPr>
                <w:rFonts w:ascii="Calibri" w:hAnsi="Calibri" w:cs="Calibri"/>
                <w:sz w:val="22"/>
              </w:rPr>
              <w:t xml:space="preserve"> Nómina (nombre completo y cédula de identidad) del personal a cargo de los trabajos </w:t>
            </w:r>
          </w:p>
          <w:p w14:paraId="3E22A283" w14:textId="77777777" w:rsidR="00880746" w:rsidRPr="00621D57" w:rsidRDefault="00880746" w:rsidP="00880746">
            <w:pPr>
              <w:ind w:left="360"/>
              <w:jc w:val="both"/>
              <w:rPr>
                <w:rFonts w:ascii="Calibri" w:hAnsi="Calibri" w:cs="Calibri"/>
                <w:sz w:val="22"/>
              </w:rPr>
            </w:pPr>
            <w:r w:rsidRPr="00621D57">
              <w:rPr>
                <w:rFonts w:ascii="Calibri" w:hAnsi="Calibri" w:cs="Calibri"/>
                <w:b/>
                <w:sz w:val="22"/>
              </w:rPr>
              <w:t>4.2</w:t>
            </w:r>
            <w:r w:rsidRPr="00621D57">
              <w:rPr>
                <w:rFonts w:ascii="Calibri" w:hAnsi="Calibri" w:cs="Calibri"/>
                <w:sz w:val="22"/>
              </w:rPr>
              <w:t xml:space="preserve"> Nota formal de designación del supervisor de SMS para el proyecto. (Incluir el </w:t>
            </w:r>
            <w:proofErr w:type="spellStart"/>
            <w:r w:rsidRPr="00621D57">
              <w:rPr>
                <w:rFonts w:ascii="Calibri" w:hAnsi="Calibri" w:cs="Calibri"/>
                <w:sz w:val="22"/>
              </w:rPr>
              <w:t>Curriculum</w:t>
            </w:r>
            <w:proofErr w:type="spellEnd"/>
            <w:r w:rsidRPr="00621D57">
              <w:rPr>
                <w:rFonts w:ascii="Calibri" w:hAnsi="Calibri" w:cs="Calibri"/>
                <w:sz w:val="22"/>
              </w:rPr>
              <w:t xml:space="preserve">  Vitae no documentado)</w:t>
            </w:r>
          </w:p>
          <w:p w14:paraId="51C1494A" w14:textId="77777777" w:rsidR="00880746" w:rsidRPr="00621D57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  <w:r w:rsidRPr="00621D57">
              <w:rPr>
                <w:rFonts w:ascii="Calibri" w:hAnsi="Calibri" w:cs="Calibri"/>
                <w:b/>
                <w:sz w:val="22"/>
              </w:rPr>
              <w:t>4.3</w:t>
            </w:r>
            <w:r w:rsidRPr="00621D57">
              <w:rPr>
                <w:rFonts w:ascii="Calibri" w:hAnsi="Calibri" w:cs="Calibri"/>
                <w:sz w:val="22"/>
              </w:rPr>
              <w:t xml:space="preserve"> Pólizas contra accidentes personales y muerte</w:t>
            </w:r>
          </w:p>
          <w:p w14:paraId="7F258394" w14:textId="77777777" w:rsidR="00880746" w:rsidRPr="00621D57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  <w:r w:rsidRPr="00621D57">
              <w:rPr>
                <w:rFonts w:ascii="Calibri" w:hAnsi="Calibri" w:cs="Calibri"/>
                <w:b/>
                <w:sz w:val="22"/>
              </w:rPr>
              <w:t>4.4</w:t>
            </w:r>
            <w:r w:rsidRPr="00621D57">
              <w:rPr>
                <w:rFonts w:ascii="Calibri" w:hAnsi="Calibri" w:cs="Calibri"/>
                <w:sz w:val="22"/>
              </w:rPr>
              <w:t xml:space="preserve"> Uso obligatorio de Ropa de trabajo</w:t>
            </w:r>
          </w:p>
          <w:p w14:paraId="5D35D3F4" w14:textId="77777777" w:rsidR="00880746" w:rsidRPr="00621D57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  <w:r w:rsidRPr="00621D57">
              <w:rPr>
                <w:rFonts w:ascii="Calibri" w:hAnsi="Calibri" w:cs="Calibri"/>
                <w:b/>
                <w:sz w:val="22"/>
              </w:rPr>
              <w:t>4.5</w:t>
            </w:r>
            <w:r w:rsidRPr="00621D57">
              <w:rPr>
                <w:rFonts w:ascii="Calibri" w:hAnsi="Calibri" w:cs="Calibri"/>
                <w:sz w:val="22"/>
              </w:rPr>
              <w:t xml:space="preserve"> Uso obligatorio de EPP (Equipo de protección personal)</w:t>
            </w:r>
          </w:p>
          <w:p w14:paraId="751115F9" w14:textId="77777777" w:rsidR="00880746" w:rsidRPr="00621D57" w:rsidRDefault="00880746" w:rsidP="00893D24">
            <w:pPr>
              <w:pStyle w:val="Sinespaciado"/>
              <w:ind w:firstLine="709"/>
            </w:pPr>
            <w:r w:rsidRPr="00621D57">
              <w:t>4.5.1.  Casco de seguridad</w:t>
            </w:r>
          </w:p>
          <w:p w14:paraId="2B84E599" w14:textId="77777777" w:rsidR="00880746" w:rsidRPr="00621D57" w:rsidRDefault="00880746" w:rsidP="00893D24">
            <w:pPr>
              <w:pStyle w:val="Sinespaciado"/>
              <w:ind w:firstLine="709"/>
            </w:pPr>
            <w:r w:rsidRPr="00621D57">
              <w:t>4.5.2.  Lentes de seguridad (en caso de requerirse en la actividad)</w:t>
            </w:r>
          </w:p>
          <w:p w14:paraId="2468E70A" w14:textId="77777777" w:rsidR="00880746" w:rsidRPr="00621D57" w:rsidRDefault="00880746" w:rsidP="00893D24">
            <w:pPr>
              <w:pStyle w:val="Sinespaciado"/>
              <w:ind w:firstLine="709"/>
            </w:pPr>
            <w:r w:rsidRPr="00621D57">
              <w:t>4.5.3.  Protectores auditivos (en caso de intervenir en lugares con generación de ruido)</w:t>
            </w:r>
          </w:p>
          <w:p w14:paraId="677436E8" w14:textId="77777777" w:rsidR="00880746" w:rsidRPr="00621D57" w:rsidRDefault="00880746" w:rsidP="00893D24">
            <w:pPr>
              <w:pStyle w:val="Sinespaciado"/>
              <w:ind w:firstLine="709"/>
            </w:pPr>
            <w:r w:rsidRPr="00621D57">
              <w:t>4.5.4.  Protector respiratorio (en caso de intervenir en lugares con generación de partículas suspendidas, gases u otros nocivos)</w:t>
            </w:r>
          </w:p>
          <w:p w14:paraId="706B5F09" w14:textId="77777777" w:rsidR="00880746" w:rsidRPr="00621D57" w:rsidRDefault="00880746" w:rsidP="00893D24">
            <w:pPr>
              <w:pStyle w:val="Sinespaciado"/>
              <w:ind w:firstLine="709"/>
            </w:pPr>
            <w:r w:rsidRPr="00621D57">
              <w:t>4.5.5.  Botín / Bota de seguridad</w:t>
            </w:r>
          </w:p>
          <w:p w14:paraId="6229C6AA" w14:textId="77777777" w:rsidR="00880746" w:rsidRPr="00621D57" w:rsidRDefault="00880746" w:rsidP="00893D24">
            <w:pPr>
              <w:pStyle w:val="Sinespaciado"/>
              <w:ind w:firstLine="709"/>
            </w:pPr>
            <w:r w:rsidRPr="00621D57">
              <w:t>4.5.6.  Guantes (de acuerdo a las actividades a desarrollar)</w:t>
            </w:r>
          </w:p>
          <w:p w14:paraId="77B76542" w14:textId="77777777" w:rsidR="00880746" w:rsidRPr="00621D57" w:rsidRDefault="00880746" w:rsidP="00893D24">
            <w:pPr>
              <w:pStyle w:val="Sinespaciado"/>
              <w:ind w:firstLine="709"/>
            </w:pPr>
            <w:r w:rsidRPr="00621D57">
              <w:t>4.5.7.  Otros equipos de protección personal que sean requeridos de acuerdo a la actividad (alturas, espacios confinados, eléctricos, etc.)</w:t>
            </w:r>
          </w:p>
          <w:p w14:paraId="51B49EB2" w14:textId="77777777" w:rsidR="00880746" w:rsidRPr="00621D57" w:rsidRDefault="00880746" w:rsidP="00893D24">
            <w:pPr>
              <w:pStyle w:val="Prrafodelista"/>
              <w:spacing w:before="240" w:after="120"/>
              <w:ind w:left="851"/>
              <w:rPr>
                <w:rFonts w:ascii="Calibri" w:hAnsi="Calibri" w:cs="Calibri"/>
                <w:b/>
                <w:szCs w:val="22"/>
              </w:rPr>
            </w:pPr>
            <w:r w:rsidRPr="00621D57">
              <w:rPr>
                <w:rFonts w:ascii="Calibri" w:hAnsi="Calibri" w:cs="Calibri"/>
                <w:b/>
                <w:szCs w:val="22"/>
              </w:rPr>
              <w:t>EPP Para riesgos especiales</w:t>
            </w:r>
          </w:p>
          <w:p w14:paraId="1938E71C" w14:textId="77777777" w:rsidR="00880746" w:rsidRPr="00621D57" w:rsidRDefault="00880746" w:rsidP="00893D24">
            <w:pPr>
              <w:pStyle w:val="Sinespaciado"/>
              <w:ind w:firstLine="709"/>
            </w:pPr>
            <w:r w:rsidRPr="00621D57">
              <w:t>4.5.8.   Trabajos en altura</w:t>
            </w:r>
          </w:p>
          <w:p w14:paraId="3706EBD9" w14:textId="77777777" w:rsidR="00880746" w:rsidRPr="00621D57" w:rsidRDefault="00880746" w:rsidP="00893D24">
            <w:pPr>
              <w:pStyle w:val="Sinespaciado"/>
              <w:ind w:firstLine="709"/>
            </w:pPr>
            <w:r w:rsidRPr="00621D57">
              <w:t>4.5.9.   Trabajos eléctricos</w:t>
            </w:r>
          </w:p>
          <w:p w14:paraId="1F92B309" w14:textId="77777777" w:rsidR="00880746" w:rsidRPr="00621D57" w:rsidRDefault="00880746" w:rsidP="00893D24">
            <w:pPr>
              <w:pStyle w:val="Sinespaciado"/>
              <w:ind w:firstLine="709"/>
            </w:pPr>
            <w:r w:rsidRPr="00621D57">
              <w:t>4.5.10.   Trabajos en espacios confinados</w:t>
            </w:r>
          </w:p>
          <w:p w14:paraId="59EB1385" w14:textId="77777777" w:rsidR="00880746" w:rsidRPr="00621D57" w:rsidRDefault="00880746" w:rsidP="00893D24">
            <w:pPr>
              <w:pStyle w:val="Sinespaciado"/>
              <w:ind w:firstLine="709"/>
            </w:pPr>
            <w:r w:rsidRPr="00621D57">
              <w:t>4.5.11.   Trabajos en zanja abierta</w:t>
            </w:r>
          </w:p>
          <w:p w14:paraId="2A58B873" w14:textId="77777777" w:rsidR="00880746" w:rsidRPr="00FA7613" w:rsidRDefault="00880746" w:rsidP="00893D24">
            <w:pPr>
              <w:pStyle w:val="Sinespaciado"/>
              <w:ind w:firstLine="709"/>
            </w:pPr>
            <w:r w:rsidRPr="00621D57">
              <w:t>4.5.12. Trabajos con cargas suspendidas</w:t>
            </w:r>
          </w:p>
          <w:p w14:paraId="28A8D32B" w14:textId="77777777" w:rsidR="00880746" w:rsidRPr="00FA7613" w:rsidRDefault="00880746" w:rsidP="00893D24">
            <w:pPr>
              <w:pStyle w:val="Sinespaciado"/>
              <w:ind w:firstLine="709"/>
            </w:pPr>
            <w:r>
              <w:t>4.5.13</w:t>
            </w:r>
            <w:r w:rsidRPr="00FA7613">
              <w:t>. Trabajos con materiales peligrosos</w:t>
            </w:r>
          </w:p>
          <w:p w14:paraId="6FB9E5B8" w14:textId="77777777" w:rsidR="00880746" w:rsidRPr="00FA7613" w:rsidRDefault="00880746" w:rsidP="00893D24">
            <w:pPr>
              <w:pStyle w:val="Prrafodelista"/>
              <w:ind w:left="720"/>
              <w:rPr>
                <w:rFonts w:ascii="Calibri" w:hAnsi="Calibri" w:cs="Calibri"/>
                <w:szCs w:val="22"/>
              </w:rPr>
            </w:pPr>
          </w:p>
          <w:p w14:paraId="49AEC086" w14:textId="77777777" w:rsidR="00880746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  <w:r w:rsidRPr="00FA7613">
              <w:rPr>
                <w:rFonts w:ascii="Calibri" w:hAnsi="Calibri" w:cs="Calibri"/>
                <w:b/>
                <w:sz w:val="22"/>
              </w:rPr>
              <w:t>4.</w:t>
            </w:r>
            <w:r>
              <w:rPr>
                <w:rFonts w:ascii="Calibri" w:hAnsi="Calibri" w:cs="Calibri"/>
                <w:b/>
                <w:sz w:val="22"/>
              </w:rPr>
              <w:t>6</w:t>
            </w:r>
            <w:r w:rsidRPr="00FA7613">
              <w:rPr>
                <w:rFonts w:ascii="Calibri" w:hAnsi="Calibri" w:cs="Calibri"/>
                <w:sz w:val="22"/>
              </w:rPr>
              <w:t xml:space="preserve"> Uso de señalética en el área o frentes de trabajo.</w:t>
            </w:r>
          </w:p>
          <w:p w14:paraId="501CB81C" w14:textId="77777777" w:rsidR="00880746" w:rsidRPr="00FA7613" w:rsidRDefault="00880746" w:rsidP="00893D24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78CFE56E" w14:textId="77777777" w:rsidR="00880746" w:rsidRPr="00D71813" w:rsidRDefault="00880746" w:rsidP="00880746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="Calibri" w:hAnsi="Calibri" w:cs="Calibri"/>
                <w:b/>
                <w:szCs w:val="22"/>
                <w:u w:val="single"/>
              </w:rPr>
            </w:pPr>
            <w:r w:rsidRPr="00FA7613">
              <w:rPr>
                <w:rFonts w:ascii="Calibri" w:hAnsi="Calibri" w:cs="Calibri"/>
                <w:szCs w:val="22"/>
              </w:rPr>
              <w:t xml:space="preserve">Toda empresa contratista </w:t>
            </w:r>
            <w:r w:rsidRPr="00FA7613">
              <w:rPr>
                <w:rFonts w:ascii="Calibri" w:hAnsi="Calibri" w:cs="Calibri"/>
                <w:szCs w:val="22"/>
                <w:u w:val="single"/>
              </w:rPr>
              <w:t>directa de YPFB</w:t>
            </w:r>
            <w:r w:rsidRPr="00FA7613">
              <w:rPr>
                <w:rFonts w:ascii="Calibri" w:hAnsi="Calibri" w:cs="Calibri"/>
                <w:szCs w:val="22"/>
              </w:rPr>
              <w:t>, que subcontrate servicios de un tercero, deberá cumplir y hacer cumplir los requisitos de seguridad Industrial, salud ocupacional y medio ambiente,  remitiendo a YPFB la documentación correspondiente a los requisitos SMS para garantizar la correcta ejecución de la obra o proyecto, en el marco de cumplimiento de la normativa legal vigente aplicable al contrato de obras complementarias.</w:t>
            </w:r>
          </w:p>
          <w:p w14:paraId="5AA1B64E" w14:textId="77777777" w:rsidR="00880746" w:rsidRPr="00D71813" w:rsidRDefault="00880746" w:rsidP="00880746">
            <w:pPr>
              <w:pStyle w:val="Prrafodelista"/>
              <w:numPr>
                <w:ilvl w:val="0"/>
                <w:numId w:val="30"/>
              </w:numPr>
              <w:spacing w:after="200" w:line="240" w:lineRule="atLeast"/>
              <w:contextualSpacing/>
              <w:jc w:val="both"/>
              <w:rPr>
                <w:rFonts w:ascii="Calibri" w:hAnsi="Calibri" w:cs="Calibri"/>
                <w:szCs w:val="22"/>
              </w:rPr>
            </w:pPr>
            <w:r w:rsidRPr="00FA7613">
              <w:rPr>
                <w:rFonts w:ascii="Calibri" w:hAnsi="Calibri" w:cs="Calibri"/>
                <w:szCs w:val="22"/>
              </w:rPr>
              <w:lastRenderedPageBreak/>
              <w:t>Se deja claramente establecido la prohibición total y definitiva de ingreso a obra o ejecución de trabajos con pasantes y/o practicantes de la con</w:t>
            </w:r>
            <w:r>
              <w:rPr>
                <w:rFonts w:ascii="Calibri" w:hAnsi="Calibri" w:cs="Calibri"/>
                <w:szCs w:val="22"/>
              </w:rPr>
              <w:t>tratista y/o sub contratista en</w:t>
            </w:r>
            <w:r w:rsidRPr="00FA7613">
              <w:rPr>
                <w:rFonts w:ascii="Calibri" w:hAnsi="Calibri" w:cs="Calibri"/>
                <w:szCs w:val="22"/>
              </w:rPr>
              <w:t xml:space="preserve"> proyectos de YPFB. </w:t>
            </w:r>
          </w:p>
          <w:p w14:paraId="08DBA63B" w14:textId="77777777" w:rsidR="00880746" w:rsidRDefault="00880746" w:rsidP="00893D24">
            <w:pPr>
              <w:jc w:val="both"/>
            </w:pPr>
            <w:r w:rsidRPr="00FA7613">
              <w:rPr>
                <w:rFonts w:ascii="Calibri" w:hAnsi="Calibri" w:cs="Calibri"/>
                <w:color w:val="000000"/>
              </w:rPr>
              <w:t>YPFB Corporación se reserva el derecho de solic</w:t>
            </w:r>
            <w:r>
              <w:rPr>
                <w:rFonts w:ascii="Calibri" w:hAnsi="Calibri" w:cs="Calibri"/>
                <w:color w:val="000000"/>
              </w:rPr>
              <w:t xml:space="preserve">itar nuevos requisitos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SySO</w:t>
            </w:r>
            <w:proofErr w:type="spellEnd"/>
            <w:r w:rsidRPr="00FA7613">
              <w:rPr>
                <w:rFonts w:ascii="Calibri" w:hAnsi="Calibri" w:cs="Calibri"/>
                <w:color w:val="000000"/>
              </w:rPr>
              <w:t xml:space="preserve"> que sean necesarios para garantizar la correcta ejecución de la actividad, cuyo objetivo es prevenir accidentes e incidentes.</w:t>
            </w:r>
            <w:r w:rsidRPr="00FA7613">
              <w:rPr>
                <w:rFonts w:ascii="Calibri" w:hAnsi="Calibri" w:cs="Calibri"/>
              </w:rPr>
              <w:t xml:space="preserve"> </w:t>
            </w:r>
            <w:r w:rsidRPr="00FA7613">
              <w:rPr>
                <w:rFonts w:ascii="Calibri" w:hAnsi="Calibri" w:cs="Calibri"/>
                <w:color w:val="000000"/>
              </w:rPr>
              <w:t xml:space="preserve">Vigente en materia de </w:t>
            </w:r>
            <w:proofErr w:type="spellStart"/>
            <w:r w:rsidRPr="00FA7613">
              <w:rPr>
                <w:rFonts w:ascii="Calibri" w:hAnsi="Calibri" w:cs="Calibri"/>
                <w:color w:val="000000"/>
              </w:rPr>
              <w:t>SySO</w:t>
            </w:r>
            <w:proofErr w:type="spellEnd"/>
            <w:r w:rsidRPr="00FA7613">
              <w:rPr>
                <w:rFonts w:ascii="Calibri" w:hAnsi="Calibri" w:cs="Calibri"/>
                <w:color w:val="000000"/>
              </w:rPr>
              <w:t xml:space="preserve"> y los aspectos normativos y regulatorios de YPFB Corporación.</w:t>
            </w:r>
          </w:p>
          <w:p w14:paraId="6D84DB61" w14:textId="77777777" w:rsidR="00880746" w:rsidRPr="00623846" w:rsidRDefault="00880746" w:rsidP="00893D24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267AEE5" w14:textId="77777777" w:rsidR="00591E6B" w:rsidRDefault="00591E6B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CB6E10" w14:textId="77777777" w:rsidR="0018147C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21131E" w:rsidRPr="00001BD4" w14:paraId="2BEE86C7" w14:textId="77777777" w:rsidTr="00893D24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AEA0D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B1ED6F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Aprobado por Jefe Inmediato Superior:</w:t>
            </w:r>
          </w:p>
        </w:tc>
      </w:tr>
      <w:tr w:rsidR="0021131E" w:rsidRPr="00001BD4" w14:paraId="1E698623" w14:textId="77777777" w:rsidTr="00893D24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6C2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CE41D7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C0CE91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C15503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E720BD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BE4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131E" w:rsidRPr="00001BD4" w14:paraId="49714D1A" w14:textId="77777777" w:rsidTr="00893D24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BAD61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4732B6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</w:tr>
    </w:tbl>
    <w:p w14:paraId="6F4A2E88" w14:textId="77777777" w:rsidR="0018147C" w:rsidRPr="0021131E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E5507" w14:textId="77777777" w:rsidR="00706F30" w:rsidRDefault="00706F30" w:rsidP="0031499A">
      <w:r>
        <w:separator/>
      </w:r>
    </w:p>
  </w:endnote>
  <w:endnote w:type="continuationSeparator" w:id="0">
    <w:p w14:paraId="7CC36AFB" w14:textId="77777777" w:rsidR="00706F30" w:rsidRDefault="00706F30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10DE7" w14:textId="77777777" w:rsidR="00706F30" w:rsidRDefault="00706F30" w:rsidP="0031499A">
      <w:r>
        <w:separator/>
      </w:r>
    </w:p>
  </w:footnote>
  <w:footnote w:type="continuationSeparator" w:id="0">
    <w:p w14:paraId="21F4C62F" w14:textId="77777777" w:rsidR="00706F30" w:rsidRDefault="00706F30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D53B2D" w:rsidRPr="00FA0D94" w14:paraId="045CF686" w14:textId="77777777" w:rsidTr="00D53B2D">
      <w:trPr>
        <w:trHeight w:val="558"/>
      </w:trPr>
      <w:tc>
        <w:tcPr>
          <w:tcW w:w="1446" w:type="dxa"/>
          <w:vMerge w:val="restart"/>
          <w:vAlign w:val="center"/>
        </w:tcPr>
        <w:p w14:paraId="55879734" w14:textId="77777777" w:rsidR="00D53B2D" w:rsidRPr="00FA0D94" w:rsidRDefault="00D53B2D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gridSpan w:val="2"/>
          <w:vAlign w:val="center"/>
        </w:tcPr>
        <w:p w14:paraId="65B24DBB" w14:textId="125B2FF2" w:rsidR="00D53B2D" w:rsidRPr="00D53B2D" w:rsidRDefault="00D53B2D" w:rsidP="00D53B2D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 ESPECIFICACIONES TECNICAS</w:t>
          </w:r>
        </w:p>
      </w:tc>
    </w:tr>
    <w:tr w:rsidR="009D5E30" w:rsidRPr="00FA0D94" w14:paraId="563B81D1" w14:textId="77777777" w:rsidTr="002C7402">
      <w:trPr>
        <w:trHeight w:val="478"/>
      </w:trPr>
      <w:tc>
        <w:tcPr>
          <w:tcW w:w="1446" w:type="dxa"/>
          <w:vMerge/>
          <w:vAlign w:val="center"/>
        </w:tcPr>
        <w:p w14:paraId="7D6A2241" w14:textId="77777777" w:rsidR="009D5E30" w:rsidRPr="00FA0D94" w:rsidRDefault="009D5E30" w:rsidP="009D5E30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14:paraId="6BB124ED" w14:textId="39075DB8" w:rsidR="009D5E30" w:rsidRPr="0076024C" w:rsidRDefault="00097BB1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VALIDACIONES</w:t>
          </w:r>
        </w:p>
      </w:tc>
      <w:tc>
        <w:tcPr>
          <w:tcW w:w="1276" w:type="dxa"/>
          <w:vAlign w:val="center"/>
        </w:tcPr>
        <w:p w14:paraId="05E2881F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5E8CAFA7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53B2D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5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53B2D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5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7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19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29"/>
  </w:num>
  <w:num w:numId="10">
    <w:abstractNumId w:val="24"/>
  </w:num>
  <w:num w:numId="11">
    <w:abstractNumId w:val="27"/>
  </w:num>
  <w:num w:numId="12">
    <w:abstractNumId w:val="16"/>
  </w:num>
  <w:num w:numId="13">
    <w:abstractNumId w:val="22"/>
  </w:num>
  <w:num w:numId="14">
    <w:abstractNumId w:val="20"/>
  </w:num>
  <w:num w:numId="15">
    <w:abstractNumId w:val="1"/>
  </w:num>
  <w:num w:numId="16">
    <w:abstractNumId w:val="0"/>
  </w:num>
  <w:num w:numId="17">
    <w:abstractNumId w:val="6"/>
  </w:num>
  <w:num w:numId="18">
    <w:abstractNumId w:val="26"/>
  </w:num>
  <w:num w:numId="19">
    <w:abstractNumId w:val="21"/>
  </w:num>
  <w:num w:numId="20">
    <w:abstractNumId w:val="8"/>
  </w:num>
  <w:num w:numId="21">
    <w:abstractNumId w:val="28"/>
  </w:num>
  <w:num w:numId="22">
    <w:abstractNumId w:val="18"/>
  </w:num>
  <w:num w:numId="23">
    <w:abstractNumId w:val="25"/>
  </w:num>
  <w:num w:numId="24">
    <w:abstractNumId w:val="23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7"/>
  </w:num>
  <w:num w:numId="30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65D79"/>
    <w:rsid w:val="00071F8C"/>
    <w:rsid w:val="000834B7"/>
    <w:rsid w:val="000848A9"/>
    <w:rsid w:val="00085730"/>
    <w:rsid w:val="00097BB1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724D"/>
    <w:rsid w:val="001E6DDB"/>
    <w:rsid w:val="0021131E"/>
    <w:rsid w:val="00221D09"/>
    <w:rsid w:val="00243831"/>
    <w:rsid w:val="00271BFF"/>
    <w:rsid w:val="002748C5"/>
    <w:rsid w:val="002E2EDF"/>
    <w:rsid w:val="002F0817"/>
    <w:rsid w:val="00300D95"/>
    <w:rsid w:val="00301F54"/>
    <w:rsid w:val="003049AB"/>
    <w:rsid w:val="0031499A"/>
    <w:rsid w:val="00354870"/>
    <w:rsid w:val="0036673F"/>
    <w:rsid w:val="00385492"/>
    <w:rsid w:val="0039509E"/>
    <w:rsid w:val="003B188F"/>
    <w:rsid w:val="003C29B8"/>
    <w:rsid w:val="003D2C8D"/>
    <w:rsid w:val="003D3CBC"/>
    <w:rsid w:val="003D5E92"/>
    <w:rsid w:val="00400FCB"/>
    <w:rsid w:val="004064F9"/>
    <w:rsid w:val="004176BF"/>
    <w:rsid w:val="0043438B"/>
    <w:rsid w:val="00454F9A"/>
    <w:rsid w:val="00486601"/>
    <w:rsid w:val="00496F17"/>
    <w:rsid w:val="004B691F"/>
    <w:rsid w:val="004E3C34"/>
    <w:rsid w:val="004F5DBD"/>
    <w:rsid w:val="005124D8"/>
    <w:rsid w:val="0052117E"/>
    <w:rsid w:val="005233DB"/>
    <w:rsid w:val="00523480"/>
    <w:rsid w:val="005276CD"/>
    <w:rsid w:val="0055032F"/>
    <w:rsid w:val="00574A38"/>
    <w:rsid w:val="00591E6B"/>
    <w:rsid w:val="0059223B"/>
    <w:rsid w:val="005A2C84"/>
    <w:rsid w:val="005A427B"/>
    <w:rsid w:val="005C4EE2"/>
    <w:rsid w:val="005F4C1C"/>
    <w:rsid w:val="00607EE3"/>
    <w:rsid w:val="00625C3A"/>
    <w:rsid w:val="00685042"/>
    <w:rsid w:val="00693DC2"/>
    <w:rsid w:val="006B13B4"/>
    <w:rsid w:val="006D566F"/>
    <w:rsid w:val="006D5E32"/>
    <w:rsid w:val="006F7A7F"/>
    <w:rsid w:val="00700E03"/>
    <w:rsid w:val="0070150A"/>
    <w:rsid w:val="00702E24"/>
    <w:rsid w:val="00706F30"/>
    <w:rsid w:val="007308D4"/>
    <w:rsid w:val="00752C02"/>
    <w:rsid w:val="007913D3"/>
    <w:rsid w:val="007B4B29"/>
    <w:rsid w:val="007D1BEF"/>
    <w:rsid w:val="007D665B"/>
    <w:rsid w:val="007D7A18"/>
    <w:rsid w:val="007E4295"/>
    <w:rsid w:val="00831F73"/>
    <w:rsid w:val="008445E4"/>
    <w:rsid w:val="00880746"/>
    <w:rsid w:val="00883B98"/>
    <w:rsid w:val="008C25BF"/>
    <w:rsid w:val="008C469A"/>
    <w:rsid w:val="008E686F"/>
    <w:rsid w:val="009113B2"/>
    <w:rsid w:val="009412F6"/>
    <w:rsid w:val="00946E97"/>
    <w:rsid w:val="00960659"/>
    <w:rsid w:val="00966F2B"/>
    <w:rsid w:val="009703CA"/>
    <w:rsid w:val="009979FB"/>
    <w:rsid w:val="009B5D78"/>
    <w:rsid w:val="009D5E30"/>
    <w:rsid w:val="009F772F"/>
    <w:rsid w:val="00A017FD"/>
    <w:rsid w:val="00A02B4D"/>
    <w:rsid w:val="00A25FE1"/>
    <w:rsid w:val="00A366F6"/>
    <w:rsid w:val="00A54BD3"/>
    <w:rsid w:val="00A55025"/>
    <w:rsid w:val="00AA06CB"/>
    <w:rsid w:val="00AE221C"/>
    <w:rsid w:val="00AE5FDE"/>
    <w:rsid w:val="00B31A1D"/>
    <w:rsid w:val="00B3272B"/>
    <w:rsid w:val="00B672F6"/>
    <w:rsid w:val="00B721FA"/>
    <w:rsid w:val="00B8142A"/>
    <w:rsid w:val="00BA15C2"/>
    <w:rsid w:val="00BA4D62"/>
    <w:rsid w:val="00BB6DD0"/>
    <w:rsid w:val="00BC5D47"/>
    <w:rsid w:val="00BE0210"/>
    <w:rsid w:val="00BF13C1"/>
    <w:rsid w:val="00C002BA"/>
    <w:rsid w:val="00C10519"/>
    <w:rsid w:val="00C604CC"/>
    <w:rsid w:val="00C90787"/>
    <w:rsid w:val="00CC0320"/>
    <w:rsid w:val="00CC0FD1"/>
    <w:rsid w:val="00CE302B"/>
    <w:rsid w:val="00CF668A"/>
    <w:rsid w:val="00D02E07"/>
    <w:rsid w:val="00D065A3"/>
    <w:rsid w:val="00D12774"/>
    <w:rsid w:val="00D179AE"/>
    <w:rsid w:val="00D53B2D"/>
    <w:rsid w:val="00D64464"/>
    <w:rsid w:val="00D818F7"/>
    <w:rsid w:val="00D86960"/>
    <w:rsid w:val="00D93DAA"/>
    <w:rsid w:val="00DE23C0"/>
    <w:rsid w:val="00DF571C"/>
    <w:rsid w:val="00DF7000"/>
    <w:rsid w:val="00E00F3A"/>
    <w:rsid w:val="00E035B5"/>
    <w:rsid w:val="00E23492"/>
    <w:rsid w:val="00E304E6"/>
    <w:rsid w:val="00E3545E"/>
    <w:rsid w:val="00E46A00"/>
    <w:rsid w:val="00E74281"/>
    <w:rsid w:val="00E82F3D"/>
    <w:rsid w:val="00E9783F"/>
    <w:rsid w:val="00EA0D44"/>
    <w:rsid w:val="00F11313"/>
    <w:rsid w:val="00F3324B"/>
    <w:rsid w:val="00F344AA"/>
    <w:rsid w:val="00FA679E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1574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Lorgio Gutierrez Corvera</cp:lastModifiedBy>
  <cp:revision>7</cp:revision>
  <cp:lastPrinted>2017-10-25T13:30:00Z</cp:lastPrinted>
  <dcterms:created xsi:type="dcterms:W3CDTF">2017-10-24T15:44:00Z</dcterms:created>
  <dcterms:modified xsi:type="dcterms:W3CDTF">2017-10-26T16:11:00Z</dcterms:modified>
</cp:coreProperties>
</file>