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3E5595"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5168" behindDoc="0" locked="0" layoutInCell="1" allowOverlap="1" wp14:anchorId="1F715DC1" wp14:editId="5B267C4B">
                <wp:simplePos x="0" y="0"/>
                <wp:positionH relativeFrom="page">
                  <wp:align>center</wp:align>
                </wp:positionH>
                <wp:positionV relativeFrom="paragraph">
                  <wp:posOffset>-147320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2DF7" w:rsidRPr="00AD6AF2" w:rsidRDefault="00622DF7" w:rsidP="00B26F20">
                            <w:pPr>
                              <w:ind w:right="930"/>
                              <w:jc w:val="center"/>
                              <w:rPr>
                                <w:rFonts w:ascii="Century Gothic" w:hAnsi="Century Gothic"/>
                                <w:sz w:val="14"/>
                                <w:lang w:val="es-ES_tradnl"/>
                              </w:rPr>
                            </w:pPr>
                          </w:p>
                          <w:p w:rsidR="00622DF7" w:rsidRDefault="00622D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22DF7" w:rsidRPr="00AD6AF2" w:rsidRDefault="00622DF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15DC1" id="AutoShape 2" o:spid="_x0000_s1026" style="position:absolute;margin-left:0;margin-top:-11.6pt;width:487.5pt;height:51.2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">
                <v:shadow on="t" color="#333" offset="6pt,6pt"/>
                <v:textbox>
                  <w:txbxContent>
                    <w:p w:rsidR="00622DF7" w:rsidRPr="00AD6AF2" w:rsidRDefault="00622DF7" w:rsidP="00B26F20">
                      <w:pPr>
                        <w:ind w:right="930"/>
                        <w:jc w:val="center"/>
                        <w:rPr>
                          <w:rFonts w:ascii="Century Gothic" w:hAnsi="Century Gothic"/>
                          <w:sz w:val="14"/>
                          <w:lang w:val="es-ES_tradnl"/>
                        </w:rPr>
                      </w:pPr>
                    </w:p>
                    <w:p w:rsidR="00622DF7" w:rsidRDefault="00622D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22DF7" w:rsidRPr="00AD6AF2" w:rsidRDefault="00622DF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w10:wrap anchorx="page"/>
              </v:roundrect>
            </w:pict>
          </mc:Fallback>
        </mc:AlternateContent>
      </w:r>
      <w:r w:rsidR="00A72F2D">
        <w:rPr>
          <w:rFonts w:ascii="Century Gothic" w:hAnsi="Century Gothic"/>
          <w:b/>
          <w:noProof/>
        </w:rPr>
        <w:drawing>
          <wp:anchor distT="0" distB="0" distL="114300" distR="114300" simplePos="0" relativeHeight="251659264" behindDoc="0" locked="0" layoutInCell="1" allowOverlap="1" wp14:anchorId="282AA7F0" wp14:editId="07795A16">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581C4CC" wp14:editId="6E67B8E6">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2DF7" w:rsidRDefault="00622DF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DF7" w:rsidRDefault="00622DF7" w:rsidP="00B8304E">
                            <w:pPr>
                              <w:ind w:left="142"/>
                              <w:jc w:val="center"/>
                              <w:rPr>
                                <w:rFonts w:ascii="Verdana" w:hAnsi="Verdana"/>
                                <w:b/>
                              </w:rPr>
                            </w:pPr>
                          </w:p>
                          <w:p w:rsidR="00622DF7" w:rsidRDefault="00622DF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6912EAF" wp14:editId="2AB8A97F">
                                  <wp:extent cx="2209947" cy="1019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384" cy="1019838"/>
                                          </a:xfrm>
                                          <a:prstGeom prst="rect">
                                            <a:avLst/>
                                          </a:prstGeom>
                                          <a:noFill/>
                                          <a:ln>
                                            <a:noFill/>
                                          </a:ln>
                                        </pic:spPr>
                                      </pic:pic>
                                    </a:graphicData>
                                  </a:graphic>
                                </wp:inline>
                              </w:drawing>
                            </w:r>
                          </w:p>
                          <w:p w:rsidR="00622DF7" w:rsidRPr="00103622" w:rsidRDefault="00622DF7" w:rsidP="00B8304E">
                            <w:pPr>
                              <w:ind w:left="142"/>
                              <w:jc w:val="center"/>
                              <w:rPr>
                                <w:rFonts w:ascii="Century Gothic" w:hAnsi="Century Gothic" w:cs="Arial"/>
                                <w:b/>
                                <w:sz w:val="32"/>
                                <w:szCs w:val="32"/>
                                <w:lang w:val="es-MX"/>
                              </w:rPr>
                            </w:pPr>
                          </w:p>
                          <w:p w:rsidR="00622DF7" w:rsidRPr="00103622" w:rsidRDefault="00622DF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2DF7" w:rsidRDefault="00622DF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22DF7" w:rsidRDefault="00622DF7" w:rsidP="00B8304E">
                            <w:pPr>
                              <w:jc w:val="center"/>
                              <w:rPr>
                                <w:rFonts w:ascii="Century Gothic" w:hAnsi="Century Gothic" w:cs="Arial"/>
                                <w:b/>
                                <w:sz w:val="28"/>
                                <w:szCs w:val="32"/>
                              </w:rPr>
                            </w:pPr>
                          </w:p>
                          <w:p w:rsidR="00622DF7" w:rsidRPr="00D94CE2" w:rsidRDefault="00622DF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2DF7" w:rsidRPr="00D94CE2" w:rsidRDefault="00622DF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22DF7" w:rsidRDefault="00622DF7" w:rsidP="00B8304E">
                            <w:pPr>
                              <w:ind w:left="142"/>
                              <w:jc w:val="center"/>
                              <w:rPr>
                                <w:rFonts w:ascii="Century Gothic" w:hAnsi="Century Gothic" w:cs="Arial"/>
                                <w:b/>
                                <w:sz w:val="28"/>
                                <w:szCs w:val="28"/>
                                <w:lang w:val="es-MX"/>
                              </w:rPr>
                            </w:pPr>
                          </w:p>
                          <w:p w:rsidR="00622DF7" w:rsidRPr="00103622" w:rsidRDefault="00622DF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2DF7" w:rsidRDefault="00622DF7" w:rsidP="00B8304E">
                            <w:pPr>
                              <w:ind w:left="142"/>
                              <w:rPr>
                                <w:rFonts w:ascii="Century Gothic" w:hAnsi="Century Gothic"/>
                                <w:b/>
                                <w:sz w:val="28"/>
                                <w:szCs w:val="28"/>
                                <w:lang w:val="es-MX"/>
                              </w:rPr>
                            </w:pPr>
                          </w:p>
                          <w:p w:rsidR="00622DF7" w:rsidRPr="005F6C94" w:rsidRDefault="00622DF7" w:rsidP="00B8304E">
                            <w:pPr>
                              <w:ind w:left="142"/>
                              <w:rPr>
                                <w:rFonts w:ascii="Century Gothic" w:hAnsi="Century Gothic"/>
                                <w:b/>
                                <w:sz w:val="28"/>
                                <w:szCs w:val="28"/>
                                <w:lang w:val="es-MX"/>
                              </w:rPr>
                            </w:pPr>
                          </w:p>
                          <w:p w:rsidR="00622DF7" w:rsidRPr="0029387B" w:rsidRDefault="00622DF7" w:rsidP="0029387B">
                            <w:pPr>
                              <w:jc w:val="center"/>
                              <w:rPr>
                                <w:rFonts w:ascii="Tahoma" w:hAnsi="Tahoma" w:cs="Tahoma"/>
                                <w:color w:val="000000"/>
                                <w:sz w:val="17"/>
                                <w:szCs w:val="17"/>
                                <w:shd w:val="clear" w:color="auto" w:fill="FFFFFF"/>
                                <w:lang w:eastAsia="es-ES"/>
                              </w:rPr>
                            </w:pPr>
                            <w:r w:rsidRPr="0029387B">
                              <w:rPr>
                                <w:rFonts w:ascii="Calibri" w:hAnsi="Calibri" w:cs="Calibri"/>
                                <w:b/>
                                <w:sz w:val="36"/>
                                <w:szCs w:val="36"/>
                                <w:lang w:eastAsia="es-ES"/>
                              </w:rPr>
                              <w:t>OBJETO:</w:t>
                            </w:r>
                            <w:r w:rsidRPr="0029387B">
                              <w:rPr>
                                <w:rFonts w:ascii="Tahoma" w:hAnsi="Tahoma" w:cs="Tahoma"/>
                                <w:color w:val="000000"/>
                                <w:sz w:val="17"/>
                                <w:szCs w:val="17"/>
                                <w:shd w:val="clear" w:color="auto" w:fill="FFFFFF"/>
                                <w:lang w:eastAsia="es-ES"/>
                              </w:rPr>
                              <w:t xml:space="preserve"> </w:t>
                            </w:r>
                            <w:r w:rsidRPr="0029387B">
                              <w:rPr>
                                <w:rFonts w:ascii="Calibri" w:hAnsi="Calibri" w:cs="Calibri"/>
                                <w:b/>
                                <w:sz w:val="36"/>
                                <w:szCs w:val="36"/>
                                <w:lang w:eastAsia="es-ES"/>
                              </w:rPr>
                              <w:t>SERVICIO DE MANTENIMIENTO VIAS DE ACCESO PLANTA EL PORTILLO</w:t>
                            </w:r>
                            <w:r w:rsidRPr="0029387B">
                              <w:rPr>
                                <w:rFonts w:ascii="Tahoma" w:hAnsi="Tahoma" w:cs="Tahoma"/>
                                <w:color w:val="000000"/>
                                <w:sz w:val="17"/>
                                <w:szCs w:val="17"/>
                                <w:shd w:val="clear" w:color="auto" w:fill="FFFFFF"/>
                                <w:lang w:eastAsia="es-ES"/>
                              </w:rPr>
                              <w:t xml:space="preserve"> </w:t>
                            </w: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w:t>
                            </w:r>
                            <w:r w:rsidRPr="0029387B">
                              <w:rPr>
                                <w:rFonts w:ascii="Calibri" w:hAnsi="Calibri" w:cs="Calibri"/>
                                <w:b/>
                                <w:bCs/>
                                <w:color w:val="000000"/>
                                <w:sz w:val="36"/>
                                <w:szCs w:val="36"/>
                                <w:lang w:eastAsia="es-ES"/>
                              </w:rPr>
                              <w:t xml:space="preserve"> GCC-CDL-DCTJ-93-17</w:t>
                            </w:r>
                            <w:r>
                              <w:rPr>
                                <w:rFonts w:ascii="Century Gothic" w:hAnsi="Century Gothic" w:cs="Century Gothic"/>
                                <w:b/>
                                <w:bCs/>
                                <w:sz w:val="28"/>
                                <w:szCs w:val="28"/>
                              </w:rPr>
                              <w:t xml:space="preserve"> </w:t>
                            </w:r>
                          </w:p>
                          <w:p w:rsidR="00622DF7"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29387B">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622DF7" w:rsidRPr="00103622" w:rsidRDefault="00622DF7" w:rsidP="00B8304E">
                            <w:pPr>
                              <w:jc w:val="center"/>
                              <w:rPr>
                                <w:rFonts w:ascii="Century Gothic" w:hAnsi="Century Gothic"/>
                                <w:sz w:val="32"/>
                                <w:szCs w:val="32"/>
                                <w:lang w:val="es-ES_tradnl"/>
                              </w:rPr>
                            </w:pPr>
                          </w:p>
                          <w:p w:rsidR="00622DF7" w:rsidRPr="00103622" w:rsidRDefault="00622DF7" w:rsidP="00B8304E">
                            <w:pPr>
                              <w:ind w:right="930"/>
                              <w:jc w:val="center"/>
                              <w:rPr>
                                <w:rFonts w:ascii="Century Gothic" w:hAnsi="Century Gothic"/>
                                <w:sz w:val="32"/>
                                <w:szCs w:val="32"/>
                                <w:lang w:val="es-ES_tradnl"/>
                              </w:rPr>
                            </w:pPr>
                          </w:p>
                          <w:p w:rsidR="00622DF7" w:rsidRPr="00103622" w:rsidRDefault="00622DF7" w:rsidP="00B8304E">
                            <w:pPr>
                              <w:ind w:right="930"/>
                              <w:jc w:val="center"/>
                              <w:rPr>
                                <w:rFonts w:ascii="Century Gothic" w:hAnsi="Century Gothic"/>
                                <w:sz w:val="32"/>
                                <w:szCs w:val="32"/>
                                <w:lang w:val="es-ES_tradnl"/>
                              </w:rPr>
                            </w:pPr>
                          </w:p>
                          <w:p w:rsidR="00622DF7" w:rsidRDefault="00622DF7" w:rsidP="00B8304E">
                            <w:pPr>
                              <w:ind w:right="930"/>
                              <w:jc w:val="center"/>
                              <w:rPr>
                                <w:rFonts w:ascii="Century Gothic" w:hAnsi="Century Gothic"/>
                                <w:lang w:val="es-ES_tradnl"/>
                              </w:rPr>
                            </w:pPr>
                          </w:p>
                          <w:p w:rsidR="00622DF7" w:rsidRPr="009C5A35" w:rsidRDefault="00622DF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81C4CC" id="_x0000_s1027" style="position:absolute;margin-left:0;margin-top:27.2pt;width:476.35pt;height:532.0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622DF7" w:rsidRDefault="00622DF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DF7" w:rsidRDefault="00622DF7" w:rsidP="00B8304E">
                      <w:pPr>
                        <w:ind w:left="142"/>
                        <w:jc w:val="center"/>
                        <w:rPr>
                          <w:rFonts w:ascii="Verdana" w:hAnsi="Verdana"/>
                          <w:b/>
                        </w:rPr>
                      </w:pPr>
                    </w:p>
                    <w:p w:rsidR="00622DF7" w:rsidRDefault="00622DF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6912EAF" wp14:editId="2AB8A97F">
                            <wp:extent cx="2209947" cy="1019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384" cy="1019838"/>
                                    </a:xfrm>
                                    <a:prstGeom prst="rect">
                                      <a:avLst/>
                                    </a:prstGeom>
                                    <a:noFill/>
                                    <a:ln>
                                      <a:noFill/>
                                    </a:ln>
                                  </pic:spPr>
                                </pic:pic>
                              </a:graphicData>
                            </a:graphic>
                          </wp:inline>
                        </w:drawing>
                      </w:r>
                    </w:p>
                    <w:p w:rsidR="00622DF7" w:rsidRPr="00103622" w:rsidRDefault="00622DF7" w:rsidP="00B8304E">
                      <w:pPr>
                        <w:ind w:left="142"/>
                        <w:jc w:val="center"/>
                        <w:rPr>
                          <w:rFonts w:ascii="Century Gothic" w:hAnsi="Century Gothic" w:cs="Arial"/>
                          <w:b/>
                          <w:sz w:val="32"/>
                          <w:szCs w:val="32"/>
                          <w:lang w:val="es-MX"/>
                        </w:rPr>
                      </w:pPr>
                    </w:p>
                    <w:p w:rsidR="00622DF7" w:rsidRPr="00103622" w:rsidRDefault="00622DF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2DF7" w:rsidRDefault="00622DF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22DF7" w:rsidRDefault="00622DF7" w:rsidP="00B8304E">
                      <w:pPr>
                        <w:jc w:val="center"/>
                        <w:rPr>
                          <w:rFonts w:ascii="Century Gothic" w:hAnsi="Century Gothic" w:cs="Arial"/>
                          <w:b/>
                          <w:sz w:val="28"/>
                          <w:szCs w:val="32"/>
                        </w:rPr>
                      </w:pPr>
                    </w:p>
                    <w:p w:rsidR="00622DF7" w:rsidRPr="00D94CE2" w:rsidRDefault="00622DF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2DF7" w:rsidRPr="00D94CE2" w:rsidRDefault="00622DF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22DF7" w:rsidRDefault="00622DF7" w:rsidP="00B8304E">
                      <w:pPr>
                        <w:ind w:left="142"/>
                        <w:jc w:val="center"/>
                        <w:rPr>
                          <w:rFonts w:ascii="Century Gothic" w:hAnsi="Century Gothic" w:cs="Arial"/>
                          <w:b/>
                          <w:sz w:val="28"/>
                          <w:szCs w:val="28"/>
                          <w:lang w:val="es-MX"/>
                        </w:rPr>
                      </w:pPr>
                    </w:p>
                    <w:p w:rsidR="00622DF7" w:rsidRPr="00103622" w:rsidRDefault="00622DF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2DF7" w:rsidRDefault="00622DF7" w:rsidP="00B8304E">
                      <w:pPr>
                        <w:ind w:left="142"/>
                        <w:rPr>
                          <w:rFonts w:ascii="Century Gothic" w:hAnsi="Century Gothic"/>
                          <w:b/>
                          <w:sz w:val="28"/>
                          <w:szCs w:val="28"/>
                          <w:lang w:val="es-MX"/>
                        </w:rPr>
                      </w:pPr>
                    </w:p>
                    <w:p w:rsidR="00622DF7" w:rsidRPr="005F6C94" w:rsidRDefault="00622DF7" w:rsidP="00B8304E">
                      <w:pPr>
                        <w:ind w:left="142"/>
                        <w:rPr>
                          <w:rFonts w:ascii="Century Gothic" w:hAnsi="Century Gothic"/>
                          <w:b/>
                          <w:sz w:val="28"/>
                          <w:szCs w:val="28"/>
                          <w:lang w:val="es-MX"/>
                        </w:rPr>
                      </w:pPr>
                    </w:p>
                    <w:p w:rsidR="00622DF7" w:rsidRPr="0029387B" w:rsidRDefault="00622DF7" w:rsidP="0029387B">
                      <w:pPr>
                        <w:jc w:val="center"/>
                        <w:rPr>
                          <w:rFonts w:ascii="Tahoma" w:hAnsi="Tahoma" w:cs="Tahoma"/>
                          <w:color w:val="000000"/>
                          <w:sz w:val="17"/>
                          <w:szCs w:val="17"/>
                          <w:shd w:val="clear" w:color="auto" w:fill="FFFFFF"/>
                          <w:lang w:eastAsia="es-ES"/>
                        </w:rPr>
                      </w:pPr>
                      <w:r w:rsidRPr="0029387B">
                        <w:rPr>
                          <w:rFonts w:ascii="Calibri" w:hAnsi="Calibri" w:cs="Calibri"/>
                          <w:b/>
                          <w:sz w:val="36"/>
                          <w:szCs w:val="36"/>
                          <w:lang w:eastAsia="es-ES"/>
                        </w:rPr>
                        <w:t>OBJETO:</w:t>
                      </w:r>
                      <w:r w:rsidRPr="0029387B">
                        <w:rPr>
                          <w:rFonts w:ascii="Tahoma" w:hAnsi="Tahoma" w:cs="Tahoma"/>
                          <w:color w:val="000000"/>
                          <w:sz w:val="17"/>
                          <w:szCs w:val="17"/>
                          <w:shd w:val="clear" w:color="auto" w:fill="FFFFFF"/>
                          <w:lang w:eastAsia="es-ES"/>
                        </w:rPr>
                        <w:t xml:space="preserve"> </w:t>
                      </w:r>
                      <w:r w:rsidRPr="0029387B">
                        <w:rPr>
                          <w:rFonts w:ascii="Calibri" w:hAnsi="Calibri" w:cs="Calibri"/>
                          <w:b/>
                          <w:sz w:val="36"/>
                          <w:szCs w:val="36"/>
                          <w:lang w:eastAsia="es-ES"/>
                        </w:rPr>
                        <w:t>SERVICIO DE MANTENIMIENTO VIAS DE ACCESO PLANTA EL PORTILLO</w:t>
                      </w:r>
                      <w:r w:rsidRPr="0029387B">
                        <w:rPr>
                          <w:rFonts w:ascii="Tahoma" w:hAnsi="Tahoma" w:cs="Tahoma"/>
                          <w:color w:val="000000"/>
                          <w:sz w:val="17"/>
                          <w:szCs w:val="17"/>
                          <w:shd w:val="clear" w:color="auto" w:fill="FFFFFF"/>
                          <w:lang w:eastAsia="es-ES"/>
                        </w:rPr>
                        <w:t xml:space="preserve"> </w:t>
                      </w: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w:t>
                      </w:r>
                      <w:r w:rsidRPr="0029387B">
                        <w:rPr>
                          <w:rFonts w:ascii="Calibri" w:hAnsi="Calibri" w:cs="Calibri"/>
                          <w:b/>
                          <w:bCs/>
                          <w:color w:val="000000"/>
                          <w:sz w:val="36"/>
                          <w:szCs w:val="36"/>
                          <w:lang w:eastAsia="es-ES"/>
                        </w:rPr>
                        <w:t xml:space="preserve"> GCC-CDL-DCTJ-93-17</w:t>
                      </w:r>
                      <w:r>
                        <w:rPr>
                          <w:rFonts w:ascii="Century Gothic" w:hAnsi="Century Gothic" w:cs="Century Gothic"/>
                          <w:b/>
                          <w:bCs/>
                          <w:sz w:val="28"/>
                          <w:szCs w:val="28"/>
                        </w:rPr>
                        <w:t xml:space="preserve"> </w:t>
                      </w:r>
                    </w:p>
                    <w:p w:rsidR="00622DF7"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B8304E">
                      <w:pPr>
                        <w:jc w:val="center"/>
                        <w:rPr>
                          <w:rFonts w:ascii="Century Gothic" w:hAnsi="Century Gothic" w:cs="Century Gothic"/>
                          <w:b/>
                          <w:bCs/>
                          <w:color w:val="FF0000"/>
                          <w:sz w:val="28"/>
                          <w:szCs w:val="28"/>
                        </w:rPr>
                      </w:pPr>
                    </w:p>
                    <w:p w:rsidR="00622DF7" w:rsidRPr="00D94CE2" w:rsidRDefault="00622DF7" w:rsidP="0029387B">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622DF7" w:rsidRPr="00103622" w:rsidRDefault="00622DF7" w:rsidP="00B8304E">
                      <w:pPr>
                        <w:jc w:val="center"/>
                        <w:rPr>
                          <w:rFonts w:ascii="Century Gothic" w:hAnsi="Century Gothic"/>
                          <w:sz w:val="32"/>
                          <w:szCs w:val="32"/>
                          <w:lang w:val="es-ES_tradnl"/>
                        </w:rPr>
                      </w:pPr>
                    </w:p>
                    <w:p w:rsidR="00622DF7" w:rsidRPr="00103622" w:rsidRDefault="00622DF7" w:rsidP="00B8304E">
                      <w:pPr>
                        <w:ind w:right="930"/>
                        <w:jc w:val="center"/>
                        <w:rPr>
                          <w:rFonts w:ascii="Century Gothic" w:hAnsi="Century Gothic"/>
                          <w:sz w:val="32"/>
                          <w:szCs w:val="32"/>
                          <w:lang w:val="es-ES_tradnl"/>
                        </w:rPr>
                      </w:pPr>
                    </w:p>
                    <w:p w:rsidR="00622DF7" w:rsidRPr="00103622" w:rsidRDefault="00622DF7" w:rsidP="00B8304E">
                      <w:pPr>
                        <w:ind w:right="930"/>
                        <w:jc w:val="center"/>
                        <w:rPr>
                          <w:rFonts w:ascii="Century Gothic" w:hAnsi="Century Gothic"/>
                          <w:sz w:val="32"/>
                          <w:szCs w:val="32"/>
                          <w:lang w:val="es-ES_tradnl"/>
                        </w:rPr>
                      </w:pPr>
                    </w:p>
                    <w:p w:rsidR="00622DF7" w:rsidRDefault="00622DF7" w:rsidP="00B8304E">
                      <w:pPr>
                        <w:ind w:right="930"/>
                        <w:jc w:val="center"/>
                        <w:rPr>
                          <w:rFonts w:ascii="Century Gothic" w:hAnsi="Century Gothic"/>
                          <w:lang w:val="es-ES_tradnl"/>
                        </w:rPr>
                      </w:pPr>
                    </w:p>
                    <w:p w:rsidR="00622DF7" w:rsidRPr="009C5A35" w:rsidRDefault="00622DF7"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44A2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44A2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44A2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44A2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1071"/>
        <w:gridCol w:w="3282"/>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B44A21" w:rsidRDefault="00CE7B5F" w:rsidP="00F77699">
            <w:pPr>
              <w:jc w:val="both"/>
              <w:rPr>
                <w:rFonts w:asciiTheme="minorHAnsi" w:hAnsiTheme="minorHAnsi" w:cstheme="minorHAnsi"/>
                <w:sz w:val="22"/>
                <w:szCs w:val="22"/>
              </w:rPr>
            </w:pPr>
            <w:r w:rsidRPr="00B44A21">
              <w:rPr>
                <w:rFonts w:asciiTheme="minorHAnsi" w:hAnsiTheme="minorHAnsi" w:cstheme="minorHAnsi"/>
                <w:sz w:val="22"/>
                <w:szCs w:val="22"/>
              </w:rPr>
              <w:t>Inspección Previa</w:t>
            </w:r>
            <w:r w:rsidR="00B44A21">
              <w:rPr>
                <w:rFonts w:asciiTheme="minorHAnsi" w:hAnsiTheme="minorHAnsi" w:cstheme="minorHAnsi"/>
                <w:sz w:val="22"/>
                <w:szCs w:val="22"/>
              </w:rPr>
              <w:t xml:space="preserve"> (OBLIGATORIA)</w:t>
            </w:r>
          </w:p>
          <w:p w:rsidR="00CE7B5F" w:rsidRPr="00B44A21" w:rsidRDefault="00CE7B5F" w:rsidP="00F77699">
            <w:pPr>
              <w:jc w:val="both"/>
              <w:rPr>
                <w:rFonts w:asciiTheme="minorHAnsi" w:hAnsiTheme="minorHAnsi" w:cstheme="minorHAnsi"/>
                <w:sz w:val="22"/>
                <w:szCs w:val="22"/>
              </w:rPr>
            </w:pPr>
          </w:p>
        </w:tc>
        <w:tc>
          <w:tcPr>
            <w:tcW w:w="1143" w:type="dxa"/>
            <w:vAlign w:val="center"/>
          </w:tcPr>
          <w:p w:rsidR="00CE7B5F" w:rsidRPr="00B44A21" w:rsidRDefault="00CE7B5F" w:rsidP="00F77699">
            <w:pPr>
              <w:rPr>
                <w:rFonts w:asciiTheme="minorHAnsi" w:hAnsiTheme="minorHAnsi" w:cstheme="minorHAnsi"/>
                <w:sz w:val="22"/>
                <w:szCs w:val="22"/>
              </w:rPr>
            </w:pPr>
            <w:r w:rsidRPr="00B44A21">
              <w:rPr>
                <w:rFonts w:asciiTheme="minorHAnsi" w:hAnsiTheme="minorHAnsi" w:cstheme="minorHAnsi"/>
                <w:sz w:val="22"/>
                <w:szCs w:val="22"/>
              </w:rPr>
              <w:t>Fecha:</w:t>
            </w:r>
          </w:p>
          <w:p w:rsidR="00CE7B5F" w:rsidRPr="00B44A21" w:rsidRDefault="00005374" w:rsidP="00F77699">
            <w:pPr>
              <w:rPr>
                <w:rFonts w:asciiTheme="minorHAnsi" w:hAnsiTheme="minorHAnsi" w:cstheme="minorHAnsi"/>
                <w:sz w:val="22"/>
                <w:szCs w:val="22"/>
              </w:rPr>
            </w:pPr>
            <w:r>
              <w:rPr>
                <w:rFonts w:asciiTheme="minorHAnsi" w:hAnsiTheme="minorHAnsi" w:cstheme="minorHAnsi"/>
                <w:sz w:val="22"/>
                <w:szCs w:val="22"/>
              </w:rPr>
              <w:t>08/11/2017</w:t>
            </w:r>
          </w:p>
        </w:tc>
        <w:tc>
          <w:tcPr>
            <w:tcW w:w="1088" w:type="dxa"/>
            <w:vAlign w:val="center"/>
          </w:tcPr>
          <w:p w:rsidR="00CE7B5F" w:rsidRPr="00B44A21" w:rsidRDefault="00CE7B5F" w:rsidP="00F77699">
            <w:pPr>
              <w:jc w:val="center"/>
              <w:rPr>
                <w:rFonts w:asciiTheme="minorHAnsi" w:hAnsiTheme="minorHAnsi" w:cstheme="minorHAnsi"/>
                <w:sz w:val="22"/>
                <w:szCs w:val="22"/>
              </w:rPr>
            </w:pPr>
            <w:r w:rsidRPr="00B44A21">
              <w:rPr>
                <w:rFonts w:asciiTheme="minorHAnsi" w:hAnsiTheme="minorHAnsi" w:cstheme="minorHAnsi"/>
                <w:sz w:val="22"/>
                <w:szCs w:val="22"/>
              </w:rPr>
              <w:t>Hora:</w:t>
            </w:r>
          </w:p>
          <w:p w:rsidR="00CE7B5F" w:rsidRPr="00B44A21" w:rsidRDefault="00005374"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337" w:type="dxa"/>
            <w:vAlign w:val="center"/>
          </w:tcPr>
          <w:p w:rsidR="00CE7B5F" w:rsidRPr="00B44A21" w:rsidRDefault="00CE7B5F" w:rsidP="00F77699">
            <w:pPr>
              <w:jc w:val="both"/>
              <w:rPr>
                <w:rFonts w:ascii="Calibri" w:hAnsi="Calibri"/>
                <w:color w:val="FF0000"/>
                <w:sz w:val="16"/>
                <w:szCs w:val="16"/>
              </w:rPr>
            </w:pPr>
            <w:r w:rsidRPr="00B44A21">
              <w:rPr>
                <w:rFonts w:ascii="Calibri" w:hAnsi="Calibri"/>
                <w:b/>
                <w:color w:val="FF0000"/>
                <w:sz w:val="16"/>
                <w:szCs w:val="16"/>
              </w:rPr>
              <w:t>Lugar</w:t>
            </w:r>
            <w:proofErr w:type="gramStart"/>
            <w:r w:rsidRPr="00B44A21">
              <w:rPr>
                <w:rFonts w:ascii="Calibri" w:hAnsi="Calibri"/>
                <w:color w:val="FF0000"/>
                <w:sz w:val="16"/>
                <w:szCs w:val="16"/>
              </w:rPr>
              <w:t xml:space="preserve">: </w:t>
            </w:r>
            <w:r w:rsidR="00B44A21" w:rsidRPr="00B44A21">
              <w:rPr>
                <w:rFonts w:ascii="Calibri" w:hAnsi="Calibri" w:cs="Arial"/>
                <w:color w:val="FF0000"/>
                <w:sz w:val="16"/>
                <w:szCs w:val="16"/>
              </w:rPr>
              <w:t xml:space="preserve"> </w:t>
            </w:r>
            <w:r w:rsidR="00B44A21" w:rsidRPr="00B44A21">
              <w:rPr>
                <w:rFonts w:ascii="Calibri" w:hAnsi="Calibri"/>
                <w:color w:val="FF0000"/>
                <w:sz w:val="16"/>
                <w:szCs w:val="16"/>
              </w:rPr>
              <w:t>Planta</w:t>
            </w:r>
            <w:proofErr w:type="gramEnd"/>
            <w:r w:rsidR="00B44A21" w:rsidRPr="00B44A21">
              <w:rPr>
                <w:rFonts w:ascii="Calibri" w:hAnsi="Calibri"/>
                <w:color w:val="FF0000"/>
                <w:sz w:val="16"/>
                <w:szCs w:val="16"/>
              </w:rPr>
              <w:t xml:space="preserve"> YPFB, Zona El Portillo, carretera al Chaco km 8 ½, TARIJA.</w:t>
            </w:r>
          </w:p>
          <w:p w:rsidR="00B44A21" w:rsidRPr="00B44A21" w:rsidRDefault="00CE7B5F" w:rsidP="00B44A21">
            <w:pPr>
              <w:jc w:val="both"/>
              <w:rPr>
                <w:rFonts w:asciiTheme="minorHAnsi" w:hAnsiTheme="minorHAnsi" w:cstheme="minorHAnsi"/>
                <w:color w:val="000000"/>
                <w:sz w:val="22"/>
                <w:szCs w:val="22"/>
                <w:lang w:val="es-ES_tradnl"/>
              </w:rPr>
            </w:pPr>
            <w:r w:rsidRPr="00B44A21">
              <w:rPr>
                <w:rFonts w:ascii="Calibri" w:hAnsi="Calibri"/>
                <w:b/>
                <w:color w:val="FF0000"/>
                <w:sz w:val="16"/>
                <w:szCs w:val="16"/>
              </w:rPr>
              <w:t>Responsable</w:t>
            </w:r>
            <w:r w:rsidRPr="00B44A21">
              <w:rPr>
                <w:rFonts w:ascii="Calibri" w:hAnsi="Calibri"/>
                <w:color w:val="FF0000"/>
                <w:sz w:val="16"/>
                <w:szCs w:val="16"/>
              </w:rPr>
              <w:t xml:space="preserve">: </w:t>
            </w:r>
            <w:r w:rsidR="00B44A21">
              <w:rPr>
                <w:rFonts w:ascii="Calibri" w:hAnsi="Calibri"/>
                <w:color w:val="FF0000"/>
                <w:sz w:val="16"/>
                <w:szCs w:val="16"/>
              </w:rPr>
              <w:t>Ing. Eduardo Cardozo Molina</w:t>
            </w:r>
          </w:p>
          <w:p w:rsidR="00CE7B5F" w:rsidRPr="00B44A21"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B44A21">
            <w:pPr>
              <w:jc w:val="both"/>
              <w:rPr>
                <w:rFonts w:asciiTheme="minorHAnsi" w:hAnsiTheme="minorHAnsi" w:cstheme="minorHAnsi"/>
                <w:sz w:val="22"/>
                <w:szCs w:val="22"/>
              </w:rPr>
            </w:pPr>
            <w:r>
              <w:rPr>
                <w:rFonts w:ascii="Calibri" w:hAnsi="Calibri" w:cs="Arial"/>
                <w:i/>
                <w:color w:val="FF0000"/>
                <w:sz w:val="16"/>
                <w:szCs w:val="16"/>
              </w:rPr>
              <w:t>(No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08/11/2017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E7B5F" w:rsidRPr="00405640" w:rsidRDefault="00005374" w:rsidP="00005374">
            <w:pPr>
              <w:rPr>
                <w:rFonts w:asciiTheme="minorHAnsi" w:hAnsiTheme="minorHAnsi" w:cstheme="minorHAnsi"/>
                <w:color w:val="000000"/>
                <w:sz w:val="22"/>
                <w:szCs w:val="22"/>
              </w:rPr>
            </w:pPr>
            <w:r>
              <w:rPr>
                <w:rFonts w:asciiTheme="minorHAnsi" w:hAnsiTheme="minorHAnsi" w:cstheme="minorHAnsi"/>
                <w:color w:val="000000"/>
                <w:sz w:val="22"/>
                <w:szCs w:val="22"/>
              </w:rPr>
              <w:t>ggalvan@ypfb.gob.bo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08/11/2017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rsidR="00B44A21" w:rsidRPr="00497079" w:rsidRDefault="00B44A21" w:rsidP="00B44A21">
            <w:pPr>
              <w:jc w:val="both"/>
              <w:rPr>
                <w:rFonts w:ascii="Calibri" w:hAnsi="Calibri"/>
                <w:color w:val="FF0000"/>
                <w:sz w:val="16"/>
                <w:szCs w:val="16"/>
              </w:rPr>
            </w:pPr>
            <w:r>
              <w:rPr>
                <w:rFonts w:ascii="Calibri" w:hAnsi="Calibri" w:cs="Arial"/>
                <w:color w:val="FF0000"/>
                <w:sz w:val="16"/>
                <w:szCs w:val="16"/>
              </w:rPr>
              <w:t>L</w:t>
            </w:r>
            <w:r w:rsidRPr="00497079">
              <w:rPr>
                <w:rFonts w:ascii="Calibri" w:hAnsi="Calibri"/>
                <w:color w:val="FF0000"/>
                <w:sz w:val="16"/>
                <w:szCs w:val="16"/>
              </w:rPr>
              <w:t xml:space="preserve">ugar: Planta YPFB, edificio principal 2do. </w:t>
            </w:r>
            <w:proofErr w:type="gramStart"/>
            <w:r w:rsidRPr="00497079">
              <w:rPr>
                <w:rFonts w:ascii="Calibri" w:hAnsi="Calibri"/>
                <w:color w:val="FF0000"/>
                <w:sz w:val="16"/>
                <w:szCs w:val="16"/>
              </w:rPr>
              <w:t>piso</w:t>
            </w:r>
            <w:proofErr w:type="gramEnd"/>
            <w:r w:rsidRPr="00497079">
              <w:rPr>
                <w:rFonts w:ascii="Calibri" w:hAnsi="Calibri"/>
                <w:color w:val="FF0000"/>
                <w:sz w:val="16"/>
                <w:szCs w:val="16"/>
              </w:rPr>
              <w:t xml:space="preserve"> (oficina de la Unidad de Contrataciones),  Zona El Portillo, carretera al Chaco km 8 ½, TARIJA.</w:t>
            </w:r>
          </w:p>
          <w:p w:rsidR="00CE7B5F" w:rsidRPr="001B5615" w:rsidRDefault="00B44A21" w:rsidP="00B44A21">
            <w:pPr>
              <w:jc w:val="both"/>
              <w:rPr>
                <w:rFonts w:asciiTheme="minorHAnsi" w:hAnsiTheme="minorHAnsi" w:cstheme="minorHAnsi"/>
                <w:color w:val="FF0000"/>
                <w:sz w:val="22"/>
                <w:szCs w:val="22"/>
              </w:rPr>
            </w:pPr>
            <w:r w:rsidRPr="00497079">
              <w:rPr>
                <w:rFonts w:ascii="Calibri" w:hAnsi="Calibri"/>
                <w:color w:val="FF0000"/>
                <w:sz w:val="16"/>
                <w:szCs w:val="16"/>
              </w:rPr>
              <w:t>Responsable: Gilka Galvan de Lora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14/11/2017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005374">
              <w:rPr>
                <w:rFonts w:asciiTheme="minorHAnsi" w:hAnsiTheme="minorHAnsi" w:cstheme="minorHAnsi"/>
                <w:sz w:val="22"/>
                <w:szCs w:val="22"/>
              </w:rPr>
              <w:t xml:space="preserve"> 10:00</w:t>
            </w:r>
          </w:p>
          <w:p w:rsidR="00CE7B5F" w:rsidRPr="00552079" w:rsidRDefault="00CE7B5F" w:rsidP="00F77699">
            <w:pPr>
              <w:rPr>
                <w:rFonts w:asciiTheme="minorHAnsi" w:hAnsiTheme="minorHAnsi" w:cstheme="minorHAnsi"/>
                <w:sz w:val="22"/>
                <w:szCs w:val="22"/>
              </w:rPr>
            </w:pPr>
          </w:p>
        </w:tc>
        <w:tc>
          <w:tcPr>
            <w:tcW w:w="3337" w:type="dxa"/>
          </w:tcPr>
          <w:p w:rsidR="00B44A21" w:rsidRPr="00497079" w:rsidRDefault="00B44A21" w:rsidP="00B44A21">
            <w:pPr>
              <w:jc w:val="both"/>
              <w:rPr>
                <w:rFonts w:ascii="Calibri" w:hAnsi="Calibri"/>
                <w:color w:val="FF0000"/>
                <w:sz w:val="16"/>
                <w:szCs w:val="16"/>
              </w:rPr>
            </w:pPr>
            <w:r>
              <w:rPr>
                <w:rFonts w:ascii="Calibri" w:hAnsi="Calibri" w:cs="Arial"/>
                <w:color w:val="FF0000"/>
                <w:sz w:val="16"/>
                <w:szCs w:val="16"/>
              </w:rPr>
              <w:t>L</w:t>
            </w:r>
            <w:r w:rsidRPr="00497079">
              <w:rPr>
                <w:rFonts w:ascii="Calibri" w:hAnsi="Calibri"/>
                <w:color w:val="FF0000"/>
                <w:sz w:val="16"/>
                <w:szCs w:val="16"/>
              </w:rPr>
              <w:t xml:space="preserve">ugar: Planta YPFB, edificio principal 2do. </w:t>
            </w:r>
            <w:proofErr w:type="gramStart"/>
            <w:r w:rsidRPr="00497079">
              <w:rPr>
                <w:rFonts w:ascii="Calibri" w:hAnsi="Calibri"/>
                <w:color w:val="FF0000"/>
                <w:sz w:val="16"/>
                <w:szCs w:val="16"/>
              </w:rPr>
              <w:t>piso</w:t>
            </w:r>
            <w:proofErr w:type="gramEnd"/>
            <w:r w:rsidRPr="00497079">
              <w:rPr>
                <w:rFonts w:ascii="Calibri" w:hAnsi="Calibri"/>
                <w:color w:val="FF0000"/>
                <w:sz w:val="16"/>
                <w:szCs w:val="16"/>
              </w:rPr>
              <w:t xml:space="preserve"> (oficina de la Unidad de Contrataciones),  Zona El Portillo, carretera al Chaco km 8 ½, TARIJA.</w:t>
            </w:r>
          </w:p>
          <w:p w:rsidR="00CE7B5F" w:rsidRPr="001B5615" w:rsidRDefault="00B44A21" w:rsidP="00B44A21">
            <w:pPr>
              <w:jc w:val="both"/>
              <w:rPr>
                <w:rFonts w:asciiTheme="minorHAnsi" w:hAnsiTheme="minorHAnsi" w:cstheme="minorHAnsi"/>
                <w:color w:val="FF0000"/>
                <w:sz w:val="22"/>
                <w:szCs w:val="22"/>
              </w:rPr>
            </w:pPr>
            <w:r w:rsidRPr="00497079">
              <w:rPr>
                <w:rFonts w:ascii="Calibri" w:hAnsi="Calibri"/>
                <w:color w:val="FF0000"/>
                <w:sz w:val="16"/>
                <w:szCs w:val="16"/>
              </w:rPr>
              <w:t>Responsable: Gilka Galvan de Lora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14/11/2017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05374" w:rsidP="00F77699">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B44A21" w:rsidRPr="00497079" w:rsidRDefault="00B44A21" w:rsidP="00B44A21">
            <w:pPr>
              <w:jc w:val="both"/>
              <w:rPr>
                <w:rFonts w:ascii="Calibri" w:hAnsi="Calibri"/>
                <w:color w:val="FF0000"/>
                <w:sz w:val="16"/>
                <w:szCs w:val="16"/>
              </w:rPr>
            </w:pPr>
            <w:r>
              <w:rPr>
                <w:rFonts w:ascii="Calibri" w:hAnsi="Calibri" w:cs="Arial"/>
                <w:color w:val="FF0000"/>
                <w:sz w:val="16"/>
                <w:szCs w:val="16"/>
              </w:rPr>
              <w:t>L</w:t>
            </w:r>
            <w:r w:rsidRPr="00497079">
              <w:rPr>
                <w:rFonts w:ascii="Calibri" w:hAnsi="Calibri"/>
                <w:color w:val="FF0000"/>
                <w:sz w:val="16"/>
                <w:szCs w:val="16"/>
              </w:rPr>
              <w:t xml:space="preserve">ugar: Planta YPFB, edificio principal 2do. </w:t>
            </w:r>
            <w:proofErr w:type="gramStart"/>
            <w:r w:rsidRPr="00497079">
              <w:rPr>
                <w:rFonts w:ascii="Calibri" w:hAnsi="Calibri"/>
                <w:color w:val="FF0000"/>
                <w:sz w:val="16"/>
                <w:szCs w:val="16"/>
              </w:rPr>
              <w:t>piso</w:t>
            </w:r>
            <w:proofErr w:type="gramEnd"/>
            <w:r w:rsidRPr="00497079">
              <w:rPr>
                <w:rFonts w:ascii="Calibri" w:hAnsi="Calibri"/>
                <w:color w:val="FF0000"/>
                <w:sz w:val="16"/>
                <w:szCs w:val="16"/>
              </w:rPr>
              <w:t xml:space="preserve"> (oficina de la Unidad de Contrataciones),  Zona El Portillo, carretera al Chaco km 8 ½, TARIJA.</w:t>
            </w:r>
          </w:p>
          <w:p w:rsidR="00F67900" w:rsidRPr="001B5615" w:rsidRDefault="00B44A21" w:rsidP="00B44A21">
            <w:pPr>
              <w:jc w:val="both"/>
              <w:rPr>
                <w:rFonts w:asciiTheme="minorHAnsi" w:hAnsiTheme="minorHAnsi" w:cstheme="minorHAnsi"/>
                <w:color w:val="FF0000"/>
                <w:sz w:val="22"/>
                <w:szCs w:val="22"/>
                <w:lang w:val="es-BO"/>
              </w:rPr>
            </w:pPr>
            <w:r w:rsidRPr="00497079">
              <w:rPr>
                <w:rFonts w:ascii="Calibri" w:hAnsi="Calibri"/>
                <w:color w:val="FF0000"/>
                <w:sz w:val="16"/>
                <w:szCs w:val="16"/>
              </w:rPr>
              <w:t>Responsable: Gilka Galvan de Lora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005374" w:rsidP="00F77699">
            <w:pPr>
              <w:jc w:val="both"/>
              <w:rPr>
                <w:rFonts w:asciiTheme="minorHAnsi" w:hAnsiTheme="minorHAnsi" w:cstheme="minorHAnsi"/>
                <w:sz w:val="22"/>
                <w:szCs w:val="22"/>
              </w:rPr>
            </w:pPr>
            <w:r>
              <w:rPr>
                <w:rFonts w:asciiTheme="minorHAnsi" w:hAnsiTheme="minorHAnsi" w:cstheme="minorHAnsi"/>
                <w:sz w:val="22"/>
                <w:szCs w:val="22"/>
              </w:rPr>
              <w:t>14/01/2017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005374">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05374">
              <w:rPr>
                <w:rFonts w:asciiTheme="minorHAnsi" w:hAnsiTheme="minorHAnsi" w:cstheme="minorHAnsi"/>
                <w:sz w:val="22"/>
                <w:szCs w:val="22"/>
              </w:rPr>
              <w:t>23/02/2017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D7DE0" w:rsidRDefault="00CD7DE0" w:rsidP="00552079">
      <w:pPr>
        <w:rPr>
          <w:rFonts w:asciiTheme="minorHAnsi" w:hAnsiTheme="minorHAnsi" w:cstheme="minorHAnsi"/>
          <w:b/>
          <w:sz w:val="22"/>
          <w:szCs w:val="22"/>
        </w:rPr>
      </w:pP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6"/>
        <w:gridCol w:w="3402"/>
        <w:gridCol w:w="992"/>
        <w:gridCol w:w="944"/>
        <w:gridCol w:w="1149"/>
        <w:gridCol w:w="1275"/>
      </w:tblGrid>
      <w:tr w:rsidR="00005374" w:rsidRPr="00005374" w:rsidTr="00943010">
        <w:trPr>
          <w:trHeight w:val="435"/>
          <w:jc w:val="center"/>
        </w:trPr>
        <w:tc>
          <w:tcPr>
            <w:tcW w:w="8388" w:type="dxa"/>
            <w:gridSpan w:val="6"/>
            <w:shd w:val="clear" w:color="auto" w:fill="D9D9D9"/>
            <w:vAlign w:val="center"/>
          </w:tcPr>
          <w:p w:rsidR="00005374" w:rsidRPr="00365997" w:rsidRDefault="00005374" w:rsidP="0000537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005374" w:rsidRPr="00005374" w:rsidRDefault="00005374" w:rsidP="00005374">
            <w:pPr>
              <w:jc w:val="center"/>
              <w:rPr>
                <w:rFonts w:ascii="Calibri" w:hAnsi="Calibri" w:cs="Calibri"/>
                <w:b/>
                <w:bCs/>
                <w:sz w:val="18"/>
                <w:szCs w:val="18"/>
                <w:lang w:eastAsia="es-BO"/>
              </w:rPr>
            </w:pPr>
          </w:p>
        </w:tc>
      </w:tr>
      <w:tr w:rsidR="00005374" w:rsidRPr="00005374" w:rsidTr="00943010">
        <w:trPr>
          <w:trHeight w:val="435"/>
          <w:jc w:val="center"/>
        </w:trPr>
        <w:tc>
          <w:tcPr>
            <w:tcW w:w="626" w:type="dxa"/>
            <w:shd w:val="clear" w:color="auto" w:fill="D9D9D9"/>
            <w:vAlign w:val="center"/>
          </w:tcPr>
          <w:p w:rsidR="00005374" w:rsidRPr="00005374" w:rsidRDefault="00005374" w:rsidP="00005374">
            <w:pPr>
              <w:jc w:val="center"/>
              <w:rPr>
                <w:rFonts w:ascii="Calibri" w:hAnsi="Calibri" w:cs="Calibri"/>
                <w:b/>
                <w:bCs/>
                <w:sz w:val="18"/>
                <w:szCs w:val="18"/>
                <w:lang w:eastAsia="es-BO"/>
              </w:rPr>
            </w:pPr>
            <w:r w:rsidRPr="00005374">
              <w:rPr>
                <w:rFonts w:ascii="Calibri" w:hAnsi="Calibri" w:cs="Calibri"/>
                <w:b/>
                <w:bCs/>
                <w:sz w:val="18"/>
                <w:szCs w:val="18"/>
                <w:lang w:val="es-ES_tradnl" w:eastAsia="es-BO"/>
              </w:rPr>
              <w:t>Nº</w:t>
            </w:r>
          </w:p>
        </w:tc>
        <w:tc>
          <w:tcPr>
            <w:tcW w:w="3402" w:type="dxa"/>
            <w:shd w:val="clear" w:color="auto" w:fill="D9D9D9"/>
            <w:vAlign w:val="center"/>
          </w:tcPr>
          <w:p w:rsidR="00005374" w:rsidRPr="00005374" w:rsidRDefault="00005374" w:rsidP="00005374">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 xml:space="preserve">DETALLE DEL </w:t>
            </w:r>
          </w:p>
          <w:p w:rsidR="00005374" w:rsidRPr="00005374" w:rsidRDefault="00005374" w:rsidP="00005374">
            <w:pPr>
              <w:jc w:val="center"/>
              <w:rPr>
                <w:rFonts w:ascii="Calibri" w:hAnsi="Calibri" w:cs="Calibri"/>
                <w:b/>
                <w:bCs/>
                <w:sz w:val="18"/>
                <w:szCs w:val="18"/>
                <w:lang w:eastAsia="es-BO"/>
              </w:rPr>
            </w:pPr>
            <w:r w:rsidRPr="00005374">
              <w:rPr>
                <w:rFonts w:ascii="Calibri" w:hAnsi="Calibri" w:cs="Calibri"/>
                <w:b/>
                <w:bCs/>
                <w:color w:val="FF0000"/>
                <w:sz w:val="18"/>
                <w:szCs w:val="18"/>
                <w:lang w:val="es-ES_tradnl" w:eastAsia="es-BO"/>
              </w:rPr>
              <w:t>SERVICIO</w:t>
            </w:r>
          </w:p>
        </w:tc>
        <w:tc>
          <w:tcPr>
            <w:tcW w:w="992" w:type="dxa"/>
            <w:shd w:val="clear" w:color="auto" w:fill="D9D9D9"/>
            <w:vAlign w:val="center"/>
          </w:tcPr>
          <w:p w:rsidR="00005374" w:rsidRPr="00005374" w:rsidRDefault="007026A8" w:rsidP="00005374">
            <w:pPr>
              <w:jc w:val="center"/>
              <w:rPr>
                <w:rFonts w:ascii="Calibri" w:hAnsi="Calibri" w:cs="Calibri"/>
                <w:b/>
                <w:bCs/>
                <w:sz w:val="18"/>
                <w:szCs w:val="18"/>
                <w:lang w:eastAsia="es-BO"/>
              </w:rPr>
            </w:pPr>
            <w:r w:rsidRPr="007026A8">
              <w:rPr>
                <w:rFonts w:ascii="Calibri" w:hAnsi="Calibri" w:cs="Calibri"/>
                <w:b/>
                <w:bCs/>
                <w:sz w:val="18"/>
                <w:szCs w:val="18"/>
                <w:lang w:val="es-ES_tradnl" w:eastAsia="es-BO"/>
              </w:rPr>
              <w:t>UNIDAD DE MEDIDA</w:t>
            </w:r>
          </w:p>
        </w:tc>
        <w:tc>
          <w:tcPr>
            <w:tcW w:w="944" w:type="dxa"/>
            <w:shd w:val="clear" w:color="auto" w:fill="D9D9D9"/>
            <w:vAlign w:val="center"/>
          </w:tcPr>
          <w:p w:rsidR="00005374" w:rsidRPr="00005374" w:rsidRDefault="007026A8" w:rsidP="00005374">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CANTIDAD</w:t>
            </w:r>
          </w:p>
        </w:tc>
        <w:tc>
          <w:tcPr>
            <w:tcW w:w="1149" w:type="dxa"/>
            <w:shd w:val="clear" w:color="auto" w:fill="D9D9D9"/>
            <w:vAlign w:val="center"/>
          </w:tcPr>
          <w:p w:rsidR="00005374" w:rsidRPr="00005374" w:rsidRDefault="00005374" w:rsidP="00005374">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 xml:space="preserve">PRECIO UNITARIO </w:t>
            </w:r>
          </w:p>
          <w:p w:rsidR="00005374" w:rsidRPr="00005374" w:rsidRDefault="00005374" w:rsidP="00005374">
            <w:pPr>
              <w:jc w:val="center"/>
              <w:rPr>
                <w:rFonts w:ascii="Calibri" w:hAnsi="Calibri" w:cs="Calibri"/>
                <w:b/>
                <w:bCs/>
                <w:sz w:val="18"/>
                <w:szCs w:val="18"/>
                <w:lang w:val="es-ES_tradnl" w:eastAsia="es-BO"/>
              </w:rPr>
            </w:pPr>
            <w:r w:rsidRPr="00005374">
              <w:rPr>
                <w:rFonts w:ascii="Calibri" w:hAnsi="Calibri" w:cs="Calibri"/>
                <w:b/>
                <w:bCs/>
                <w:sz w:val="18"/>
                <w:szCs w:val="18"/>
                <w:lang w:eastAsia="es-BO"/>
              </w:rPr>
              <w:t>(BS.)</w:t>
            </w:r>
          </w:p>
        </w:tc>
        <w:tc>
          <w:tcPr>
            <w:tcW w:w="1275" w:type="dxa"/>
            <w:shd w:val="clear" w:color="auto" w:fill="D9D9D9"/>
            <w:vAlign w:val="center"/>
          </w:tcPr>
          <w:p w:rsidR="00005374" w:rsidRPr="00005374" w:rsidRDefault="00005374" w:rsidP="00005374">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PRECIO TOTAL</w:t>
            </w:r>
          </w:p>
          <w:p w:rsidR="00005374" w:rsidRPr="00005374" w:rsidRDefault="00005374" w:rsidP="00005374">
            <w:pPr>
              <w:jc w:val="center"/>
              <w:rPr>
                <w:rFonts w:ascii="Calibri" w:hAnsi="Calibri" w:cs="Calibri"/>
                <w:b/>
                <w:bCs/>
                <w:sz w:val="18"/>
                <w:szCs w:val="18"/>
                <w:lang w:val="es-ES_tradnl" w:eastAsia="es-BO"/>
              </w:rPr>
            </w:pPr>
            <w:r w:rsidRPr="00005374">
              <w:rPr>
                <w:rFonts w:ascii="Calibri" w:hAnsi="Calibri" w:cs="Calibri"/>
                <w:b/>
                <w:bCs/>
                <w:sz w:val="18"/>
                <w:szCs w:val="18"/>
                <w:lang w:eastAsia="es-BO"/>
              </w:rPr>
              <w:t>(BS.)</w:t>
            </w:r>
          </w:p>
        </w:tc>
      </w:tr>
      <w:tr w:rsidR="007026A8" w:rsidRPr="00005374" w:rsidTr="00622DF7">
        <w:trPr>
          <w:trHeight w:hRule="exact" w:val="412"/>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color w:val="000000"/>
                <w:sz w:val="18"/>
                <w:szCs w:val="18"/>
                <w:lang w:eastAsia="es-ES"/>
              </w:rPr>
            </w:pPr>
            <w:r w:rsidRPr="00005374">
              <w:rPr>
                <w:rFonts w:ascii="Calibri" w:hAnsi="Calibri" w:cs="Arial"/>
                <w:color w:val="000000"/>
                <w:sz w:val="18"/>
                <w:szCs w:val="18"/>
                <w:lang w:eastAsia="es-ES"/>
              </w:rPr>
              <w:t>1</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REPLANTEO, TRAZADO Y CONTROL TOPOGRAFICO</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M2</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8,45</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3.253,25</w:t>
            </w:r>
          </w:p>
        </w:tc>
      </w:tr>
      <w:tr w:rsidR="007026A8" w:rsidRPr="00005374" w:rsidTr="00622DF7">
        <w:trPr>
          <w:trHeight w:hRule="exact" w:val="420"/>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2</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RETIRO DE LOSETAS DE CEMENTO TIPO DOBLE S</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M2</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48,85</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18.807,25</w:t>
            </w:r>
          </w:p>
        </w:tc>
      </w:tr>
      <w:tr w:rsidR="007026A8" w:rsidRPr="00005374" w:rsidTr="00622DF7">
        <w:trPr>
          <w:trHeight w:hRule="exact" w:val="423"/>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3</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NIVELADO, CONFORMADO Y COMPACTADO DE SUB BASE</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M2</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81,50</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31.377,50</w:t>
            </w:r>
          </w:p>
        </w:tc>
      </w:tr>
      <w:tr w:rsidR="007026A8" w:rsidRPr="00005374" w:rsidTr="00622DF7">
        <w:trPr>
          <w:trHeight w:hRule="exact" w:val="429"/>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4</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COLOCADO DE LOSETAS DE CEMENTO TIPO DOBLE S</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M2</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84,33</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32.467,05</w:t>
            </w:r>
          </w:p>
        </w:tc>
      </w:tr>
      <w:tr w:rsidR="007026A8" w:rsidRPr="00005374" w:rsidTr="00622DF7">
        <w:trPr>
          <w:trHeight w:hRule="exact" w:val="280"/>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5</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REJILLA METALICA PARA CAMARAS</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PZA</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4,00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1.096,65</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4.386,60</w:t>
            </w:r>
          </w:p>
        </w:tc>
      </w:tr>
      <w:tr w:rsidR="007026A8" w:rsidRPr="00005374" w:rsidTr="00622DF7">
        <w:trPr>
          <w:trHeight w:hRule="exact" w:val="427"/>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6</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LIMPIEZA Y REPARACIÓN DE CÁMARAS DE INSPECCION</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PZA</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4,00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326,03</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1.304,12</w:t>
            </w:r>
          </w:p>
        </w:tc>
      </w:tr>
      <w:tr w:rsidR="007026A8" w:rsidRPr="00005374" w:rsidTr="00622DF7">
        <w:trPr>
          <w:trHeight w:hRule="exact" w:val="290"/>
          <w:jc w:val="center"/>
        </w:trPr>
        <w:tc>
          <w:tcPr>
            <w:tcW w:w="626" w:type="dxa"/>
            <w:shd w:val="clear" w:color="auto" w:fill="auto"/>
            <w:vAlign w:val="bottom"/>
          </w:tcPr>
          <w:p w:rsidR="007026A8" w:rsidRPr="00005374" w:rsidRDefault="007026A8" w:rsidP="007026A8">
            <w:pPr>
              <w:spacing w:before="120" w:after="120"/>
              <w:jc w:val="center"/>
              <w:rPr>
                <w:rFonts w:ascii="Calibri" w:hAnsi="Calibri" w:cs="Arial"/>
                <w:sz w:val="18"/>
                <w:szCs w:val="18"/>
                <w:lang w:eastAsia="es-ES"/>
              </w:rPr>
            </w:pPr>
            <w:r w:rsidRPr="00005374">
              <w:rPr>
                <w:rFonts w:ascii="Calibri" w:hAnsi="Calibri" w:cs="Arial"/>
                <w:sz w:val="18"/>
                <w:szCs w:val="18"/>
                <w:lang w:eastAsia="es-ES"/>
              </w:rPr>
              <w:t>7</w:t>
            </w:r>
          </w:p>
        </w:tc>
        <w:tc>
          <w:tcPr>
            <w:tcW w:w="3402" w:type="dxa"/>
            <w:shd w:val="clear" w:color="auto" w:fill="auto"/>
            <w:vAlign w:val="bottom"/>
          </w:tcPr>
          <w:p w:rsidR="007026A8" w:rsidRPr="00005374" w:rsidRDefault="007026A8" w:rsidP="007026A8">
            <w:pPr>
              <w:rPr>
                <w:rFonts w:ascii="Calibri" w:hAnsi="Calibri"/>
                <w:color w:val="000000"/>
                <w:sz w:val="18"/>
                <w:szCs w:val="18"/>
                <w:lang w:eastAsia="es-ES"/>
              </w:rPr>
            </w:pPr>
            <w:r w:rsidRPr="00005374">
              <w:rPr>
                <w:rFonts w:ascii="Calibri" w:hAnsi="Calibri"/>
                <w:color w:val="000000"/>
                <w:sz w:val="18"/>
                <w:szCs w:val="18"/>
                <w:lang w:eastAsia="es-ES"/>
              </w:rPr>
              <w:t>LIMPIEZA Y RETIRO DE ESCOMBROS</w:t>
            </w:r>
          </w:p>
        </w:tc>
        <w:tc>
          <w:tcPr>
            <w:tcW w:w="992" w:type="dxa"/>
            <w:shd w:val="clear" w:color="auto" w:fill="auto"/>
            <w:vAlign w:val="bottom"/>
          </w:tcPr>
          <w:p w:rsidR="007026A8" w:rsidRPr="00005374" w:rsidRDefault="007026A8" w:rsidP="007026A8">
            <w:pPr>
              <w:jc w:val="center"/>
              <w:rPr>
                <w:rFonts w:ascii="Calibri" w:hAnsi="Calibri"/>
                <w:color w:val="000000"/>
                <w:sz w:val="18"/>
                <w:szCs w:val="18"/>
                <w:lang w:eastAsia="es-ES"/>
              </w:rPr>
            </w:pPr>
            <w:r>
              <w:rPr>
                <w:rFonts w:ascii="Calibri" w:hAnsi="Calibri"/>
                <w:color w:val="000000"/>
                <w:sz w:val="18"/>
                <w:szCs w:val="18"/>
                <w:lang w:eastAsia="es-ES"/>
              </w:rPr>
              <w:t>GL</w:t>
            </w:r>
          </w:p>
        </w:tc>
        <w:tc>
          <w:tcPr>
            <w:tcW w:w="944" w:type="dxa"/>
            <w:shd w:val="clear" w:color="auto" w:fill="auto"/>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1,00</w:t>
            </w:r>
          </w:p>
        </w:tc>
        <w:tc>
          <w:tcPr>
            <w:tcW w:w="1149"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809,36</w:t>
            </w:r>
          </w:p>
        </w:tc>
        <w:tc>
          <w:tcPr>
            <w:tcW w:w="1275" w:type="dxa"/>
            <w:vAlign w:val="bottom"/>
          </w:tcPr>
          <w:p w:rsidR="007026A8" w:rsidRPr="00005374" w:rsidRDefault="007026A8" w:rsidP="007026A8">
            <w:pPr>
              <w:jc w:val="right"/>
              <w:rPr>
                <w:rFonts w:ascii="Calibri" w:hAnsi="Calibri"/>
                <w:color w:val="000000"/>
                <w:sz w:val="18"/>
                <w:szCs w:val="18"/>
                <w:lang w:eastAsia="es-ES"/>
              </w:rPr>
            </w:pPr>
            <w:r w:rsidRPr="00005374">
              <w:rPr>
                <w:rFonts w:ascii="Calibri" w:hAnsi="Calibri"/>
                <w:color w:val="000000"/>
                <w:sz w:val="18"/>
                <w:szCs w:val="18"/>
                <w:lang w:eastAsia="es-ES"/>
              </w:rPr>
              <w:t>809,36</w:t>
            </w:r>
          </w:p>
        </w:tc>
      </w:tr>
      <w:tr w:rsidR="00005374" w:rsidRPr="00005374" w:rsidTr="00943010">
        <w:trPr>
          <w:trHeight w:hRule="exact" w:val="328"/>
          <w:jc w:val="center"/>
        </w:trPr>
        <w:tc>
          <w:tcPr>
            <w:tcW w:w="626" w:type="dxa"/>
            <w:shd w:val="clear" w:color="auto" w:fill="auto"/>
            <w:vAlign w:val="center"/>
          </w:tcPr>
          <w:p w:rsidR="00005374" w:rsidRPr="00005374" w:rsidRDefault="00005374" w:rsidP="00005374">
            <w:pPr>
              <w:spacing w:before="120" w:after="120"/>
              <w:jc w:val="center"/>
              <w:rPr>
                <w:rFonts w:ascii="Calibri" w:hAnsi="Calibri" w:cs="Calibri"/>
                <w:color w:val="000000"/>
                <w:sz w:val="18"/>
                <w:szCs w:val="18"/>
                <w:lang w:eastAsia="es-BO"/>
              </w:rPr>
            </w:pPr>
          </w:p>
        </w:tc>
        <w:tc>
          <w:tcPr>
            <w:tcW w:w="3402" w:type="dxa"/>
            <w:shd w:val="clear" w:color="auto" w:fill="auto"/>
            <w:vAlign w:val="center"/>
          </w:tcPr>
          <w:p w:rsidR="00005374" w:rsidRPr="00005374" w:rsidRDefault="007026A8" w:rsidP="00005374">
            <w:pPr>
              <w:spacing w:before="120" w:after="120"/>
              <w:jc w:val="both"/>
              <w:rPr>
                <w:rFonts w:ascii="Calibri" w:hAnsi="Calibri" w:cs="Calibri"/>
                <w:b/>
                <w:color w:val="000000"/>
                <w:sz w:val="18"/>
                <w:szCs w:val="18"/>
                <w:lang w:eastAsia="es-BO"/>
              </w:rPr>
            </w:pPr>
            <w:r>
              <w:rPr>
                <w:rFonts w:ascii="Calibri" w:hAnsi="Calibri" w:cs="Calibri"/>
                <w:b/>
                <w:color w:val="000000"/>
                <w:sz w:val="18"/>
                <w:szCs w:val="18"/>
                <w:lang w:eastAsia="es-BO"/>
              </w:rPr>
              <w:t>TOTAL</w:t>
            </w:r>
          </w:p>
          <w:p w:rsidR="00005374" w:rsidRPr="00005374" w:rsidRDefault="00005374" w:rsidP="00005374">
            <w:pPr>
              <w:spacing w:before="120" w:after="120"/>
              <w:jc w:val="both"/>
              <w:rPr>
                <w:rFonts w:ascii="Calibri" w:hAnsi="Calibri" w:cs="Calibri"/>
                <w:b/>
                <w:color w:val="000000"/>
                <w:sz w:val="18"/>
                <w:szCs w:val="18"/>
                <w:lang w:eastAsia="es-BO"/>
              </w:rPr>
            </w:pPr>
          </w:p>
        </w:tc>
        <w:tc>
          <w:tcPr>
            <w:tcW w:w="992" w:type="dxa"/>
            <w:shd w:val="clear" w:color="auto" w:fill="auto"/>
            <w:vAlign w:val="center"/>
          </w:tcPr>
          <w:p w:rsidR="00005374" w:rsidRPr="00005374" w:rsidRDefault="00005374" w:rsidP="00005374">
            <w:pPr>
              <w:spacing w:before="120" w:after="120"/>
              <w:jc w:val="center"/>
              <w:rPr>
                <w:rFonts w:ascii="Calibri" w:hAnsi="Calibri" w:cs="Calibri"/>
                <w:b/>
                <w:color w:val="000000"/>
                <w:sz w:val="18"/>
                <w:szCs w:val="18"/>
                <w:lang w:eastAsia="es-BO"/>
              </w:rPr>
            </w:pPr>
          </w:p>
        </w:tc>
        <w:tc>
          <w:tcPr>
            <w:tcW w:w="944" w:type="dxa"/>
          </w:tcPr>
          <w:p w:rsidR="00005374" w:rsidRPr="00005374" w:rsidRDefault="00005374" w:rsidP="00005374">
            <w:pPr>
              <w:spacing w:before="120" w:after="120"/>
              <w:jc w:val="center"/>
              <w:rPr>
                <w:rFonts w:ascii="Calibri" w:hAnsi="Calibri" w:cs="Calibri"/>
                <w:b/>
                <w:color w:val="000000"/>
                <w:sz w:val="18"/>
                <w:szCs w:val="18"/>
                <w:lang w:eastAsia="es-BO"/>
              </w:rPr>
            </w:pPr>
          </w:p>
        </w:tc>
        <w:tc>
          <w:tcPr>
            <w:tcW w:w="1149" w:type="dxa"/>
            <w:vAlign w:val="bottom"/>
          </w:tcPr>
          <w:p w:rsidR="00005374" w:rsidRPr="00005374" w:rsidRDefault="00005374" w:rsidP="00005374">
            <w:pPr>
              <w:jc w:val="right"/>
              <w:rPr>
                <w:rFonts w:ascii="Calibri" w:hAnsi="Calibri"/>
                <w:color w:val="000000"/>
                <w:sz w:val="18"/>
                <w:szCs w:val="18"/>
                <w:lang w:eastAsia="es-ES"/>
              </w:rPr>
            </w:pPr>
          </w:p>
        </w:tc>
        <w:tc>
          <w:tcPr>
            <w:tcW w:w="1275" w:type="dxa"/>
            <w:vAlign w:val="bottom"/>
          </w:tcPr>
          <w:p w:rsidR="00005374" w:rsidRPr="00005374" w:rsidRDefault="00005374" w:rsidP="00005374">
            <w:pPr>
              <w:jc w:val="right"/>
              <w:rPr>
                <w:rFonts w:ascii="Calibri" w:hAnsi="Calibri"/>
                <w:b/>
                <w:color w:val="000000"/>
                <w:sz w:val="18"/>
                <w:szCs w:val="18"/>
                <w:lang w:eastAsia="es-ES"/>
              </w:rPr>
            </w:pPr>
            <w:r w:rsidRPr="00005374">
              <w:rPr>
                <w:rFonts w:ascii="Calibri" w:hAnsi="Calibri"/>
                <w:b/>
                <w:color w:val="000000"/>
                <w:sz w:val="18"/>
                <w:szCs w:val="18"/>
                <w:lang w:eastAsia="es-ES"/>
              </w:rPr>
              <w:t>92.405,13</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005374" w:rsidRDefault="00005374"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B1D5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B1D5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B1D5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B1D5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B1D5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B1D5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B1D5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B1D5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B1D57">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0B1D57">
      <w:pPr>
        <w:pStyle w:val="Sinespaciado4"/>
        <w:numPr>
          <w:ilvl w:val="0"/>
          <w:numId w:val="22"/>
        </w:numPr>
        <w:ind w:left="851"/>
        <w:jc w:val="both"/>
      </w:pPr>
      <w:r w:rsidRPr="008842A3">
        <w:t>Que tengan sentencia ejecutoriada, con impedimento para ejercer el comercio.</w:t>
      </w:r>
    </w:p>
    <w:p w:rsidR="00983825" w:rsidRDefault="00983825" w:rsidP="000B1D57">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B1D57">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B1D57">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B1D57">
      <w:pPr>
        <w:pStyle w:val="Sinespaciado4"/>
        <w:numPr>
          <w:ilvl w:val="0"/>
          <w:numId w:val="22"/>
        </w:numPr>
        <w:ind w:left="851"/>
        <w:jc w:val="both"/>
      </w:pPr>
      <w:r w:rsidRPr="008842A3">
        <w:t>Que hubiesen declarado su disolución o quiebra.</w:t>
      </w:r>
    </w:p>
    <w:p w:rsidR="00983825" w:rsidRDefault="00983825" w:rsidP="000B1D57">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B1D57">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B1D57">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0B1D57">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B1D57">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75660">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B1D57">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B1D57">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B1D57">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B1D57">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B1D57">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943010" w:rsidRDefault="00943010" w:rsidP="00943010">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B1D57">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B1D57">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B1D57">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943010" w:rsidRDefault="00943010"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C3AE1">
        <w:rPr>
          <w:rFonts w:asciiTheme="minorHAnsi" w:hAnsiTheme="minorHAnsi" w:cstheme="minorHAnsi"/>
          <w:color w:val="000000"/>
          <w:sz w:val="22"/>
          <w:szCs w:val="22"/>
        </w:rPr>
        <w:t>La falta de presentación del poder/documento de representación legal en las diferentes modalidades de contratación, cuando corresponda su presentación.</w:t>
      </w:r>
    </w:p>
    <w:p w:rsidR="00F75660" w:rsidRPr="00480436" w:rsidRDefault="00F75660" w:rsidP="00F75660">
      <w:pPr>
        <w:tabs>
          <w:tab w:val="left" w:pos="1276"/>
          <w:tab w:val="left" w:pos="1843"/>
        </w:tabs>
        <w:ind w:left="851"/>
        <w:contextualSpacing/>
        <w:jc w:val="both"/>
        <w:rPr>
          <w:rFonts w:asciiTheme="minorHAnsi" w:hAnsiTheme="minorHAnsi" w:cstheme="minorHAnsi"/>
          <w:color w:val="000000"/>
          <w:sz w:val="22"/>
          <w:szCs w:val="22"/>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0B1D5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B1D5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B1D5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B1D5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B1D5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B1D5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943010" w:rsidRDefault="00943010" w:rsidP="00A72F2D">
      <w:pPr>
        <w:ind w:left="1134"/>
        <w:jc w:val="both"/>
        <w:rPr>
          <w:rFonts w:asciiTheme="minorHAnsi" w:eastAsiaTheme="minorHAnsi" w:hAnsiTheme="minorHAnsi" w:cstheme="minorHAnsi"/>
          <w:sz w:val="22"/>
          <w:szCs w:val="22"/>
          <w:lang w:val="es-BO"/>
        </w:rPr>
      </w:pPr>
    </w:p>
    <w:p w:rsidR="00943010" w:rsidRDefault="00943010" w:rsidP="00A72F2D">
      <w:pPr>
        <w:ind w:left="1134"/>
        <w:jc w:val="both"/>
        <w:rPr>
          <w:rFonts w:asciiTheme="minorHAnsi" w:eastAsiaTheme="minorHAnsi" w:hAnsiTheme="minorHAnsi" w:cstheme="minorHAnsi"/>
          <w:sz w:val="22"/>
          <w:szCs w:val="22"/>
          <w:lang w:val="es-BO"/>
        </w:rPr>
      </w:pPr>
    </w:p>
    <w:p w:rsidR="00943010" w:rsidRDefault="00943010" w:rsidP="00A72F2D">
      <w:pPr>
        <w:ind w:left="1134"/>
        <w:jc w:val="both"/>
        <w:rPr>
          <w:rFonts w:asciiTheme="minorHAnsi" w:eastAsiaTheme="minorHAnsi" w:hAnsiTheme="minorHAnsi" w:cstheme="minorHAnsi"/>
          <w:sz w:val="22"/>
          <w:szCs w:val="22"/>
          <w:lang w:val="es-BO"/>
        </w:rPr>
      </w:pP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43010">
        <w:rPr>
          <w:rFonts w:asciiTheme="minorHAnsi" w:hAnsiTheme="minorHAnsi" w:cstheme="minorHAnsi"/>
          <w:b/>
          <w:sz w:val="22"/>
          <w:szCs w:val="22"/>
        </w:rPr>
        <w:t xml:space="preserve"> (OBLIGATORIA)</w:t>
      </w:r>
    </w:p>
    <w:p w:rsidR="00943010" w:rsidRPr="002750AD" w:rsidRDefault="00943010" w:rsidP="00943010">
      <w:pPr>
        <w:pStyle w:val="Prrafodelista"/>
        <w:ind w:left="426"/>
        <w:jc w:val="both"/>
        <w:rPr>
          <w:rFonts w:asciiTheme="minorHAnsi" w:hAnsiTheme="minorHAnsi" w:cstheme="minorHAnsi"/>
          <w:b/>
          <w:sz w:val="22"/>
          <w:szCs w:val="22"/>
        </w:rPr>
      </w:pPr>
    </w:p>
    <w:p w:rsidR="000E33F0"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7026A8" w:rsidRPr="00552079" w:rsidRDefault="007026A8" w:rsidP="00B37050">
      <w:pPr>
        <w:ind w:left="426"/>
        <w:jc w:val="both"/>
        <w:rPr>
          <w:rFonts w:asciiTheme="minorHAnsi" w:hAnsiTheme="minorHAnsi" w:cstheme="minorHAnsi"/>
          <w:sz w:val="22"/>
          <w:szCs w:val="22"/>
          <w:lang w:val="es-ES_tradnl"/>
        </w:rPr>
      </w:pPr>
    </w:p>
    <w:p w:rsidR="007026A8" w:rsidRPr="007026A8" w:rsidRDefault="007026A8" w:rsidP="007026A8">
      <w:pPr>
        <w:ind w:left="426"/>
        <w:jc w:val="both"/>
        <w:rPr>
          <w:rFonts w:asciiTheme="minorHAnsi" w:hAnsiTheme="minorHAnsi" w:cstheme="minorHAnsi"/>
          <w:sz w:val="22"/>
          <w:szCs w:val="22"/>
          <w:lang w:val="es-ES_tradnl"/>
        </w:rPr>
      </w:pPr>
      <w:r w:rsidRPr="007026A8">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7026A8" w:rsidRPr="007026A8" w:rsidRDefault="007026A8" w:rsidP="007026A8">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943010" w:rsidRDefault="0094301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943010" w:rsidRDefault="0094301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943010">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B1D57">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B1D57">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B1D57">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Default="001B1268" w:rsidP="00943010">
      <w:pPr>
        <w:pStyle w:val="Prrafodelista"/>
        <w:numPr>
          <w:ilvl w:val="0"/>
          <w:numId w:val="3"/>
        </w:numPr>
        <w:ind w:left="426" w:hanging="426"/>
        <w:jc w:val="both"/>
        <w:rPr>
          <w:rFonts w:ascii="Bookman Old Style" w:hAnsi="Bookman Old Style"/>
          <w:lang w:eastAsia="es-BO"/>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943010">
        <w:rPr>
          <w:rFonts w:ascii="Bookman Old Style" w:hAnsi="Bookman Old Style"/>
          <w:lang w:eastAsia="es-BO"/>
        </w:rPr>
        <w:t xml:space="preserve"> </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43010" w:rsidRDefault="00943010" w:rsidP="00897820">
      <w:pPr>
        <w:ind w:firstLine="426"/>
        <w:jc w:val="center"/>
        <w:rPr>
          <w:rFonts w:asciiTheme="minorHAnsi" w:hAnsiTheme="minorHAnsi" w:cstheme="minorHAnsi"/>
          <w:b/>
          <w:sz w:val="22"/>
          <w:szCs w:val="22"/>
        </w:rPr>
      </w:pPr>
    </w:p>
    <w:p w:rsidR="00943010" w:rsidRDefault="00943010" w:rsidP="00897820">
      <w:pPr>
        <w:ind w:firstLine="426"/>
        <w:jc w:val="center"/>
        <w:rPr>
          <w:rFonts w:asciiTheme="minorHAnsi" w:hAnsiTheme="minorHAnsi" w:cstheme="minorHAnsi"/>
          <w:b/>
          <w:sz w:val="22"/>
          <w:szCs w:val="22"/>
        </w:rPr>
      </w:pPr>
    </w:p>
    <w:p w:rsidR="00943010" w:rsidRDefault="0094301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7026A8" w:rsidRPr="007026A8" w:rsidRDefault="005F6C94" w:rsidP="00622DF7">
      <w:pPr>
        <w:pStyle w:val="Prrafodelista"/>
        <w:numPr>
          <w:ilvl w:val="0"/>
          <w:numId w:val="3"/>
        </w:numPr>
        <w:ind w:left="426" w:hanging="426"/>
        <w:jc w:val="both"/>
        <w:rPr>
          <w:rFonts w:asciiTheme="minorHAnsi" w:hAnsiTheme="minorHAnsi" w:cstheme="minorHAnsi"/>
          <w:sz w:val="22"/>
          <w:szCs w:val="22"/>
        </w:rPr>
      </w:pPr>
      <w:r w:rsidRPr="007026A8">
        <w:rPr>
          <w:rFonts w:asciiTheme="minorHAnsi" w:hAnsiTheme="minorHAnsi" w:cstheme="minorHAnsi"/>
          <w:b/>
          <w:sz w:val="22"/>
          <w:szCs w:val="22"/>
        </w:rPr>
        <w:t>PREPARACIÓN DE PROPUESTAS</w:t>
      </w:r>
    </w:p>
    <w:p w:rsidR="007026A8" w:rsidRDefault="007026A8" w:rsidP="007026A8">
      <w:pPr>
        <w:pStyle w:val="Prrafodelista"/>
        <w:ind w:left="426"/>
        <w:jc w:val="both"/>
        <w:rPr>
          <w:rFonts w:asciiTheme="minorHAnsi" w:hAnsiTheme="minorHAnsi" w:cstheme="minorHAnsi"/>
          <w:b/>
          <w:sz w:val="22"/>
          <w:szCs w:val="22"/>
        </w:rPr>
      </w:pPr>
    </w:p>
    <w:p w:rsidR="00E9397A" w:rsidRPr="007026A8" w:rsidRDefault="00D07ADC" w:rsidP="007026A8">
      <w:pPr>
        <w:pStyle w:val="Prrafodelista"/>
        <w:ind w:left="426"/>
        <w:jc w:val="both"/>
        <w:rPr>
          <w:rFonts w:asciiTheme="minorHAnsi" w:hAnsiTheme="minorHAnsi" w:cstheme="minorHAnsi"/>
          <w:sz w:val="22"/>
          <w:szCs w:val="22"/>
        </w:rPr>
      </w:pPr>
      <w:r w:rsidRPr="007026A8">
        <w:rPr>
          <w:rFonts w:asciiTheme="minorHAnsi" w:hAnsiTheme="minorHAnsi" w:cstheme="minorHAnsi"/>
          <w:sz w:val="22"/>
          <w:szCs w:val="22"/>
        </w:rPr>
        <w:t>La propuesta</w:t>
      </w:r>
      <w:r w:rsidR="00E9397A" w:rsidRPr="007026A8">
        <w:rPr>
          <w:rFonts w:asciiTheme="minorHAnsi" w:hAnsiTheme="minorHAnsi" w:cstheme="minorHAnsi"/>
          <w:sz w:val="22"/>
          <w:szCs w:val="22"/>
        </w:rPr>
        <w:t xml:space="preserve"> debe</w:t>
      </w:r>
      <w:r w:rsidRPr="007026A8">
        <w:rPr>
          <w:rFonts w:asciiTheme="minorHAnsi" w:hAnsiTheme="minorHAnsi" w:cstheme="minorHAnsi"/>
          <w:sz w:val="22"/>
          <w:szCs w:val="22"/>
        </w:rPr>
        <w:t xml:space="preserve"> ser elaborada conforme a los requisitos</w:t>
      </w:r>
      <w:r w:rsidR="00E9397A" w:rsidRPr="007026A8">
        <w:rPr>
          <w:rFonts w:asciiTheme="minorHAnsi" w:hAnsiTheme="minorHAnsi" w:cstheme="minorHAnsi"/>
          <w:sz w:val="22"/>
          <w:szCs w:val="22"/>
        </w:rPr>
        <w:t>,</w:t>
      </w:r>
      <w:r w:rsidRPr="007026A8">
        <w:rPr>
          <w:rFonts w:asciiTheme="minorHAnsi" w:hAnsiTheme="minorHAnsi" w:cstheme="minorHAnsi"/>
          <w:sz w:val="22"/>
          <w:szCs w:val="22"/>
        </w:rPr>
        <w:t xml:space="preserve"> condiciones</w:t>
      </w:r>
      <w:r w:rsidR="00E9397A" w:rsidRPr="007026A8">
        <w:rPr>
          <w:rFonts w:asciiTheme="minorHAnsi" w:hAnsiTheme="minorHAnsi" w:cstheme="minorHAnsi"/>
          <w:sz w:val="22"/>
          <w:szCs w:val="22"/>
        </w:rPr>
        <w:t xml:space="preserve">, documentos y </w:t>
      </w:r>
      <w:r w:rsidR="005855E2" w:rsidRPr="007026A8">
        <w:rPr>
          <w:rFonts w:asciiTheme="minorHAnsi" w:hAnsiTheme="minorHAnsi" w:cstheme="minorHAnsi"/>
          <w:sz w:val="22"/>
          <w:szCs w:val="22"/>
        </w:rPr>
        <w:t>formularios establecidos</w:t>
      </w:r>
      <w:r w:rsidRPr="007026A8">
        <w:rPr>
          <w:rFonts w:asciiTheme="minorHAnsi" w:hAnsiTheme="minorHAnsi" w:cstheme="minorHAnsi"/>
          <w:sz w:val="22"/>
          <w:szCs w:val="22"/>
        </w:rPr>
        <w:t xml:space="preserve"> </w:t>
      </w:r>
      <w:r w:rsidR="004110F8" w:rsidRPr="007026A8">
        <w:rPr>
          <w:rFonts w:asciiTheme="minorHAnsi" w:hAnsiTheme="minorHAnsi" w:cstheme="minorHAnsi"/>
          <w:sz w:val="22"/>
          <w:szCs w:val="22"/>
        </w:rPr>
        <w:t xml:space="preserve">en </w:t>
      </w:r>
      <w:r w:rsidR="00E9397A" w:rsidRPr="007026A8">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943010">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943010" w:rsidRDefault="00943010" w:rsidP="004A3439">
      <w:pPr>
        <w:ind w:left="426"/>
        <w:jc w:val="both"/>
        <w:rPr>
          <w:rFonts w:ascii="Segoe UI" w:hAnsi="Segoe UI" w:cs="Segoe UI"/>
        </w:rPr>
      </w:pP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943010" w:rsidRDefault="00943010" w:rsidP="003A1C43">
      <w:pPr>
        <w:ind w:left="426"/>
        <w:jc w:val="both"/>
        <w:rPr>
          <w:rFonts w:asciiTheme="minorHAnsi" w:hAnsiTheme="minorHAnsi" w:cstheme="minorHAnsi"/>
          <w:sz w:val="22"/>
          <w:szCs w:val="22"/>
        </w:rPr>
      </w:pPr>
    </w:p>
    <w:p w:rsidR="00683542" w:rsidRDefault="00683542" w:rsidP="003A1C43">
      <w:pPr>
        <w:ind w:left="426"/>
        <w:jc w:val="both"/>
        <w:rPr>
          <w:rFonts w:asciiTheme="minorHAnsi" w:hAnsiTheme="minorHAnsi" w:cstheme="minorHAnsi"/>
          <w:sz w:val="22"/>
          <w:szCs w:val="22"/>
        </w:rPr>
      </w:pPr>
    </w:p>
    <w:p w:rsidR="00943010" w:rsidRPr="00552079" w:rsidRDefault="00943010"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B1D57">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B1D57">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B1D57">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B1D57">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w:t>
      </w:r>
      <w:r w:rsidR="003470B8">
        <w:rPr>
          <w:rFonts w:asciiTheme="minorHAnsi" w:hAnsiTheme="minorHAnsi" w:cstheme="minorHAnsi"/>
          <w:sz w:val="22"/>
          <w:szCs w:val="22"/>
        </w:rPr>
        <w:t xml:space="preserve"> (demostrar el registro)</w:t>
      </w:r>
      <w:r w:rsidRPr="00365997">
        <w:rPr>
          <w:rFonts w:asciiTheme="minorHAnsi" w:hAnsiTheme="minorHAnsi" w:cstheme="minorHAnsi"/>
          <w:sz w:val="22"/>
          <w:szCs w:val="22"/>
        </w:rPr>
        <w:t xml:space="preserve">, esta inscripción podrá exceptuarse para proponentes cuya normativa legal inherente a su constitución así lo prevea. Aquellas </w:t>
      </w:r>
      <w:r w:rsidRPr="00365997">
        <w:rPr>
          <w:rFonts w:asciiTheme="minorHAnsi" w:hAnsiTheme="minorHAnsi" w:cstheme="minorHAnsi"/>
          <w:sz w:val="22"/>
          <w:szCs w:val="22"/>
        </w:rPr>
        <w:lastRenderedPageBreak/>
        <w:t xml:space="preserve">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B1D57">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r w:rsidR="003470B8">
        <w:rPr>
          <w:rFonts w:asciiTheme="minorHAnsi" w:hAnsiTheme="minorHAnsi" w:cstheme="minorHAnsi"/>
          <w:sz w:val="22"/>
          <w:szCs w:val="22"/>
          <w:lang w:val="es-BO"/>
        </w:rPr>
        <w:t>(respaldada con documentación)</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r w:rsidR="003470B8" w:rsidRPr="003470B8">
        <w:rPr>
          <w:rFonts w:asciiTheme="minorHAnsi" w:hAnsiTheme="minorHAnsi" w:cstheme="minorHAnsi"/>
          <w:sz w:val="22"/>
          <w:szCs w:val="22"/>
          <w:lang w:val="es-BO"/>
        </w:rPr>
        <w:t xml:space="preserve"> (respaldada con documentación)</w:t>
      </w:r>
    </w:p>
    <w:p w:rsidR="00590E89" w:rsidRDefault="00590E89" w:rsidP="00622DF7">
      <w:pPr>
        <w:tabs>
          <w:tab w:val="left" w:pos="7133"/>
        </w:tabs>
        <w:jc w:val="both"/>
        <w:rPr>
          <w:rFonts w:asciiTheme="minorHAnsi" w:hAnsiTheme="minorHAnsi" w:cstheme="minorHAnsi"/>
          <w:b/>
          <w:sz w:val="22"/>
          <w:szCs w:val="22"/>
        </w:rPr>
      </w:pPr>
    </w:p>
    <w:p w:rsidR="00622DF7" w:rsidRPr="00622DF7" w:rsidRDefault="00622DF7" w:rsidP="00622DF7">
      <w:pPr>
        <w:spacing w:before="120" w:after="120" w:line="276" w:lineRule="auto"/>
        <w:jc w:val="both"/>
        <w:rPr>
          <w:rFonts w:ascii="Calibri" w:hAnsi="Calibri"/>
          <w:sz w:val="22"/>
          <w:szCs w:val="22"/>
          <w:lang w:val="es-BO" w:eastAsia="es-BO"/>
        </w:rPr>
      </w:pPr>
      <w:r w:rsidRPr="00622DF7">
        <w:rPr>
          <w:rFonts w:ascii="Calibri" w:hAnsi="Calibri"/>
          <w:sz w:val="22"/>
          <w:szCs w:val="22"/>
          <w:lang w:val="es-BO" w:eastAsia="es-BO"/>
        </w:rPr>
        <w:t xml:space="preserve">El Proponente deberá presentar con su oferta un </w:t>
      </w:r>
      <w:r w:rsidRPr="00622DF7">
        <w:rPr>
          <w:rFonts w:ascii="Calibri" w:hAnsi="Calibri"/>
          <w:b/>
          <w:bCs/>
          <w:i/>
          <w:iCs/>
          <w:sz w:val="22"/>
          <w:szCs w:val="22"/>
          <w:lang w:val="es-BO" w:eastAsia="es-BO"/>
        </w:rPr>
        <w:t xml:space="preserve">Resumen Ejecutivo </w:t>
      </w:r>
      <w:r w:rsidRPr="00622DF7">
        <w:rPr>
          <w:rFonts w:ascii="Calibri" w:hAnsi="Calibri"/>
          <w:sz w:val="22"/>
          <w:szCs w:val="22"/>
          <w:lang w:val="es-BO" w:eastAsia="es-BO"/>
        </w:rPr>
        <w:t>del “Plan de SMS” (Seguridad, Medio Ambiente y Salud Ocupacional), el cual (en cumplimiento a la Legislación vigente - DL 16998 – Ley de Higiene, Seguridad Ocupacional y Bienestar) deberá contener mínimamente los siguientes puntos:</w:t>
      </w:r>
    </w:p>
    <w:p w:rsidR="00622DF7" w:rsidRPr="00622DF7" w:rsidRDefault="00622DF7" w:rsidP="00622DF7">
      <w:pPr>
        <w:spacing w:before="120" w:after="120" w:line="276" w:lineRule="auto"/>
        <w:ind w:left="360"/>
        <w:jc w:val="both"/>
        <w:rPr>
          <w:rFonts w:ascii="Calibri" w:hAnsi="Calibri"/>
          <w:sz w:val="22"/>
          <w:szCs w:val="22"/>
          <w:lang w:val="es-BO" w:eastAsia="es-BO"/>
        </w:rPr>
      </w:pPr>
      <w:r w:rsidRPr="00622DF7">
        <w:rPr>
          <w:rFonts w:ascii="Calibri" w:hAnsi="Calibri"/>
          <w:b/>
          <w:sz w:val="22"/>
          <w:szCs w:val="22"/>
          <w:lang w:val="es-BO" w:eastAsia="es-BO"/>
        </w:rPr>
        <w:t>1.1</w:t>
      </w:r>
      <w:r w:rsidRPr="00622DF7">
        <w:rPr>
          <w:rFonts w:ascii="Calibri" w:hAnsi="Calibri"/>
          <w:sz w:val="22"/>
          <w:szCs w:val="22"/>
          <w:lang w:val="es-BO" w:eastAsia="es-BO"/>
        </w:rPr>
        <w:t xml:space="preserve"> Medidas preventivas en seguridad, salud Ocupacional (prevención de accidentes)</w:t>
      </w:r>
    </w:p>
    <w:p w:rsidR="00622DF7" w:rsidRPr="00622DF7" w:rsidRDefault="00622DF7" w:rsidP="00622DF7">
      <w:pPr>
        <w:numPr>
          <w:ilvl w:val="1"/>
          <w:numId w:val="53"/>
        </w:numPr>
        <w:spacing w:before="120" w:after="120" w:line="276" w:lineRule="auto"/>
        <w:ind w:left="720"/>
        <w:jc w:val="both"/>
        <w:rPr>
          <w:rFonts w:ascii="Calibri" w:hAnsi="Calibri"/>
          <w:sz w:val="24"/>
          <w:szCs w:val="22"/>
          <w:lang w:val="es-BO" w:eastAsia="es-ES"/>
        </w:rPr>
      </w:pPr>
      <w:r w:rsidRPr="00622DF7">
        <w:rPr>
          <w:rFonts w:ascii="Calibri" w:hAnsi="Calibri"/>
          <w:sz w:val="24"/>
          <w:szCs w:val="22"/>
          <w:lang w:val="es-BO" w:eastAsia="es-ES"/>
        </w:rPr>
        <w:t>Uso de EPP (equipo de protección personal, de acuerdo a las actividades específicas)</w:t>
      </w:r>
    </w:p>
    <w:p w:rsidR="00622DF7" w:rsidRPr="00622DF7" w:rsidRDefault="00622DF7" w:rsidP="00622DF7">
      <w:pPr>
        <w:numPr>
          <w:ilvl w:val="1"/>
          <w:numId w:val="53"/>
        </w:numPr>
        <w:spacing w:before="120" w:after="120" w:line="276" w:lineRule="auto"/>
        <w:ind w:left="720"/>
        <w:jc w:val="both"/>
        <w:rPr>
          <w:rFonts w:ascii="Calibri" w:hAnsi="Calibri"/>
          <w:sz w:val="24"/>
          <w:szCs w:val="22"/>
          <w:lang w:val="es-BO" w:eastAsia="es-ES"/>
        </w:rPr>
      </w:pPr>
      <w:r w:rsidRPr="00622DF7">
        <w:rPr>
          <w:rFonts w:ascii="Calibri" w:hAnsi="Calibri"/>
          <w:sz w:val="24"/>
          <w:szCs w:val="22"/>
          <w:lang w:val="es-BO" w:eastAsia="es-ES"/>
        </w:rPr>
        <w:t>Identificación y evaluación de riesgos e impactos en el trabajo</w:t>
      </w:r>
    </w:p>
    <w:p w:rsidR="00622DF7" w:rsidRPr="00622DF7" w:rsidRDefault="00622DF7" w:rsidP="00622DF7">
      <w:pPr>
        <w:numPr>
          <w:ilvl w:val="1"/>
          <w:numId w:val="53"/>
        </w:numPr>
        <w:spacing w:before="120" w:after="120" w:line="276" w:lineRule="auto"/>
        <w:ind w:left="720"/>
        <w:jc w:val="both"/>
        <w:rPr>
          <w:rFonts w:ascii="Calibri" w:hAnsi="Calibri"/>
          <w:sz w:val="24"/>
          <w:szCs w:val="22"/>
          <w:lang w:val="es-BO" w:eastAsia="es-ES"/>
        </w:rPr>
      </w:pPr>
      <w:r w:rsidRPr="00622DF7">
        <w:rPr>
          <w:rFonts w:ascii="Calibri" w:hAnsi="Calibri"/>
          <w:sz w:val="24"/>
          <w:szCs w:val="22"/>
          <w:lang w:val="es-BO" w:eastAsia="es-ES"/>
        </w:rPr>
        <w:t>Lista general de Procedimientos de trabajo (altura, eléctrico, espacios confinados, etc.)</w:t>
      </w:r>
    </w:p>
    <w:p w:rsidR="00622DF7" w:rsidRPr="00622DF7" w:rsidRDefault="00622DF7" w:rsidP="00622DF7">
      <w:pPr>
        <w:numPr>
          <w:ilvl w:val="1"/>
          <w:numId w:val="53"/>
        </w:numPr>
        <w:spacing w:before="120" w:after="120" w:line="276" w:lineRule="auto"/>
        <w:ind w:left="720"/>
        <w:jc w:val="both"/>
        <w:rPr>
          <w:rFonts w:ascii="Calibri" w:hAnsi="Calibri"/>
          <w:sz w:val="24"/>
          <w:szCs w:val="22"/>
          <w:lang w:val="es-BO" w:eastAsia="es-ES"/>
        </w:rPr>
      </w:pPr>
      <w:r w:rsidRPr="00622DF7">
        <w:rPr>
          <w:rFonts w:ascii="Calibri" w:hAnsi="Calibri"/>
          <w:sz w:val="24"/>
          <w:szCs w:val="22"/>
          <w:lang w:val="es-BO" w:eastAsia="es-ES"/>
        </w:rPr>
        <w:t xml:space="preserve">Política de Seguridad, Salud Ocupacional y Medio Ambiente </w:t>
      </w:r>
    </w:p>
    <w:p w:rsidR="00590E89" w:rsidRPr="00622DF7" w:rsidRDefault="00590E89" w:rsidP="00301799">
      <w:pPr>
        <w:tabs>
          <w:tab w:val="left" w:pos="7133"/>
        </w:tabs>
        <w:jc w:val="center"/>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622DF7"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FORMU</w:t>
      </w:r>
      <w:r w:rsidR="00775867" w:rsidRPr="00552079">
        <w:rPr>
          <w:rFonts w:asciiTheme="minorHAnsi" w:hAnsiTheme="minorHAnsi" w:cstheme="minorHAnsi"/>
          <w:b/>
          <w:sz w:val="22"/>
          <w:szCs w:val="22"/>
        </w:rPr>
        <w:t>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B1D5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B1D5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B1D5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B1D5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B1D5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B1D57">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B1D57">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B1D5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B1D5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B1D57">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B1D5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B1D57">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B1D5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B1D5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B1D57">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B1D5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B1D5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B1D5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B1D5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B1D5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B1D57">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B1D57">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B1D57">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470B8" w:rsidRDefault="003470B8" w:rsidP="00FA78A9">
      <w:pPr>
        <w:jc w:val="center"/>
        <w:rPr>
          <w:rFonts w:asciiTheme="minorHAnsi" w:hAnsiTheme="minorHAnsi" w:cstheme="minorHAnsi"/>
          <w:b/>
          <w:sz w:val="22"/>
          <w:szCs w:val="22"/>
          <w:lang w:val="es-BO"/>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7"/>
        <w:gridCol w:w="3900"/>
        <w:gridCol w:w="1137"/>
        <w:gridCol w:w="1082"/>
        <w:gridCol w:w="1317"/>
        <w:gridCol w:w="1461"/>
      </w:tblGrid>
      <w:tr w:rsidR="003470B8" w:rsidRPr="00005374" w:rsidTr="003470B8">
        <w:trPr>
          <w:trHeight w:val="458"/>
          <w:jc w:val="center"/>
        </w:trPr>
        <w:tc>
          <w:tcPr>
            <w:tcW w:w="717" w:type="dxa"/>
            <w:shd w:val="clear" w:color="auto" w:fill="D9D9D9"/>
            <w:vAlign w:val="center"/>
          </w:tcPr>
          <w:p w:rsidR="003470B8" w:rsidRPr="00005374" w:rsidRDefault="003470B8" w:rsidP="00622DF7">
            <w:pPr>
              <w:jc w:val="center"/>
              <w:rPr>
                <w:rFonts w:ascii="Calibri" w:hAnsi="Calibri" w:cs="Calibri"/>
                <w:b/>
                <w:bCs/>
                <w:sz w:val="18"/>
                <w:szCs w:val="18"/>
                <w:lang w:eastAsia="es-BO"/>
              </w:rPr>
            </w:pPr>
            <w:r w:rsidRPr="00005374">
              <w:rPr>
                <w:rFonts w:ascii="Calibri" w:hAnsi="Calibri" w:cs="Calibri"/>
                <w:b/>
                <w:bCs/>
                <w:sz w:val="18"/>
                <w:szCs w:val="18"/>
                <w:lang w:val="es-ES_tradnl" w:eastAsia="es-BO"/>
              </w:rPr>
              <w:t>Nº</w:t>
            </w:r>
          </w:p>
        </w:tc>
        <w:tc>
          <w:tcPr>
            <w:tcW w:w="3900" w:type="dxa"/>
            <w:shd w:val="clear" w:color="auto" w:fill="D9D9D9"/>
            <w:vAlign w:val="center"/>
          </w:tcPr>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 xml:space="preserve">DETALLE DEL </w:t>
            </w:r>
          </w:p>
          <w:p w:rsidR="003470B8" w:rsidRPr="00005374" w:rsidRDefault="003470B8" w:rsidP="00622DF7">
            <w:pPr>
              <w:jc w:val="center"/>
              <w:rPr>
                <w:rFonts w:ascii="Calibri" w:hAnsi="Calibri" w:cs="Calibri"/>
                <w:b/>
                <w:bCs/>
                <w:sz w:val="18"/>
                <w:szCs w:val="18"/>
                <w:lang w:eastAsia="es-BO"/>
              </w:rPr>
            </w:pPr>
            <w:r w:rsidRPr="00005374">
              <w:rPr>
                <w:rFonts w:ascii="Calibri" w:hAnsi="Calibri" w:cs="Calibri"/>
                <w:b/>
                <w:bCs/>
                <w:color w:val="FF0000"/>
                <w:sz w:val="18"/>
                <w:szCs w:val="18"/>
                <w:lang w:val="es-ES_tradnl" w:eastAsia="es-BO"/>
              </w:rPr>
              <w:t>SERVICIO</w:t>
            </w:r>
          </w:p>
        </w:tc>
        <w:tc>
          <w:tcPr>
            <w:tcW w:w="1137" w:type="dxa"/>
            <w:shd w:val="clear" w:color="auto" w:fill="D9D9D9"/>
            <w:vAlign w:val="center"/>
          </w:tcPr>
          <w:p w:rsidR="003470B8" w:rsidRPr="00005374" w:rsidRDefault="003470B8" w:rsidP="00622DF7">
            <w:pPr>
              <w:jc w:val="center"/>
              <w:rPr>
                <w:rFonts w:ascii="Calibri" w:hAnsi="Calibri" w:cs="Calibri"/>
                <w:b/>
                <w:bCs/>
                <w:sz w:val="18"/>
                <w:szCs w:val="18"/>
                <w:lang w:eastAsia="es-BO"/>
              </w:rPr>
            </w:pPr>
            <w:r w:rsidRPr="00005374">
              <w:rPr>
                <w:rFonts w:ascii="Calibri" w:hAnsi="Calibri" w:cs="Calibri"/>
                <w:b/>
                <w:bCs/>
                <w:sz w:val="18"/>
                <w:szCs w:val="18"/>
                <w:lang w:eastAsia="es-BO"/>
              </w:rPr>
              <w:t>CANTIDAD</w:t>
            </w:r>
          </w:p>
        </w:tc>
        <w:tc>
          <w:tcPr>
            <w:tcW w:w="1082" w:type="dxa"/>
            <w:shd w:val="clear" w:color="auto" w:fill="D9D9D9"/>
            <w:vAlign w:val="center"/>
          </w:tcPr>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UNIDAD DE MEDIDA</w:t>
            </w:r>
          </w:p>
        </w:tc>
        <w:tc>
          <w:tcPr>
            <w:tcW w:w="1317" w:type="dxa"/>
            <w:shd w:val="clear" w:color="auto" w:fill="D9D9D9"/>
            <w:vAlign w:val="center"/>
          </w:tcPr>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 xml:space="preserve">PRECIO UNITARIO </w:t>
            </w:r>
          </w:p>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eastAsia="es-BO"/>
              </w:rPr>
              <w:t>(BS.)</w:t>
            </w:r>
          </w:p>
        </w:tc>
        <w:tc>
          <w:tcPr>
            <w:tcW w:w="1461" w:type="dxa"/>
            <w:shd w:val="clear" w:color="auto" w:fill="D9D9D9"/>
            <w:vAlign w:val="center"/>
          </w:tcPr>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val="es-ES_tradnl" w:eastAsia="es-BO"/>
              </w:rPr>
              <w:t>PRECIO TOTAL</w:t>
            </w:r>
          </w:p>
          <w:p w:rsidR="003470B8" w:rsidRPr="00005374" w:rsidRDefault="003470B8" w:rsidP="00622DF7">
            <w:pPr>
              <w:jc w:val="center"/>
              <w:rPr>
                <w:rFonts w:ascii="Calibri" w:hAnsi="Calibri" w:cs="Calibri"/>
                <w:b/>
                <w:bCs/>
                <w:sz w:val="18"/>
                <w:szCs w:val="18"/>
                <w:lang w:val="es-ES_tradnl" w:eastAsia="es-BO"/>
              </w:rPr>
            </w:pPr>
            <w:r w:rsidRPr="00005374">
              <w:rPr>
                <w:rFonts w:ascii="Calibri" w:hAnsi="Calibri" w:cs="Calibri"/>
                <w:b/>
                <w:bCs/>
                <w:sz w:val="18"/>
                <w:szCs w:val="18"/>
                <w:lang w:eastAsia="es-BO"/>
              </w:rPr>
              <w:t>(BS.)</w:t>
            </w:r>
          </w:p>
        </w:tc>
      </w:tr>
      <w:tr w:rsidR="003470B8" w:rsidRPr="00005374" w:rsidTr="003470B8">
        <w:trPr>
          <w:trHeight w:hRule="exact" w:val="433"/>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color w:val="000000"/>
                <w:sz w:val="18"/>
                <w:szCs w:val="18"/>
                <w:lang w:eastAsia="es-ES"/>
              </w:rPr>
            </w:pPr>
            <w:r w:rsidRPr="00005374">
              <w:rPr>
                <w:rFonts w:ascii="Calibri" w:hAnsi="Calibri" w:cs="Arial"/>
                <w:color w:val="000000"/>
                <w:sz w:val="18"/>
                <w:szCs w:val="18"/>
                <w:lang w:eastAsia="es-ES"/>
              </w:rPr>
              <w:t>1</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REPLANTEO, TRAZADO Y CONTROL TOPOGRAFICO</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M²</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442"/>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2</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RETIRO DE LOSETAS DE CEMENTO TIPO DOBLE S</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M²</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445"/>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3</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NIVELADO, CONFORMADO Y COMPACTADO DE SUB BASE</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M²</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451"/>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4</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COLOCADO DE LOSETAS DE CEMENTO TIPO DOBLE S</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385,00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M²</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294"/>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5</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REJILLA METALICA PARA CAMARAS</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4,00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PZA</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449"/>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6</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LIMPIEZA Y REPARACIÓN DE CÁMARAS DE INSPECCION</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4,00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PZA</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3470B8">
        <w:trPr>
          <w:trHeight w:hRule="exact" w:val="305"/>
          <w:jc w:val="center"/>
        </w:trPr>
        <w:tc>
          <w:tcPr>
            <w:tcW w:w="717" w:type="dxa"/>
            <w:shd w:val="clear" w:color="auto" w:fill="auto"/>
            <w:vAlign w:val="bottom"/>
          </w:tcPr>
          <w:p w:rsidR="003470B8" w:rsidRPr="00005374" w:rsidRDefault="003470B8" w:rsidP="00622DF7">
            <w:pPr>
              <w:spacing w:before="120" w:after="120"/>
              <w:jc w:val="center"/>
              <w:rPr>
                <w:rFonts w:ascii="Calibri" w:hAnsi="Calibri" w:cs="Arial"/>
                <w:sz w:val="18"/>
                <w:szCs w:val="18"/>
                <w:lang w:eastAsia="es-ES"/>
              </w:rPr>
            </w:pPr>
            <w:r w:rsidRPr="00005374">
              <w:rPr>
                <w:rFonts w:ascii="Calibri" w:hAnsi="Calibri" w:cs="Arial"/>
                <w:sz w:val="18"/>
                <w:szCs w:val="18"/>
                <w:lang w:eastAsia="es-ES"/>
              </w:rPr>
              <w:t>7</w:t>
            </w:r>
          </w:p>
        </w:tc>
        <w:tc>
          <w:tcPr>
            <w:tcW w:w="3900" w:type="dxa"/>
            <w:shd w:val="clear" w:color="auto" w:fill="auto"/>
            <w:vAlign w:val="bottom"/>
          </w:tcPr>
          <w:p w:rsidR="003470B8" w:rsidRPr="00005374" w:rsidRDefault="003470B8" w:rsidP="00622DF7">
            <w:pPr>
              <w:rPr>
                <w:rFonts w:ascii="Calibri" w:hAnsi="Calibri"/>
                <w:color w:val="000000"/>
                <w:sz w:val="18"/>
                <w:szCs w:val="18"/>
                <w:lang w:eastAsia="es-ES"/>
              </w:rPr>
            </w:pPr>
            <w:r w:rsidRPr="00005374">
              <w:rPr>
                <w:rFonts w:ascii="Calibri" w:hAnsi="Calibri"/>
                <w:color w:val="000000"/>
                <w:sz w:val="18"/>
                <w:szCs w:val="18"/>
                <w:lang w:eastAsia="es-ES"/>
              </w:rPr>
              <w:t>LIMPIEZA Y RETIRO DE ESCOMBROS</w:t>
            </w:r>
          </w:p>
        </w:tc>
        <w:tc>
          <w:tcPr>
            <w:tcW w:w="1137" w:type="dxa"/>
            <w:shd w:val="clear" w:color="auto" w:fill="auto"/>
            <w:vAlign w:val="bottom"/>
          </w:tcPr>
          <w:p w:rsidR="003470B8" w:rsidRPr="00005374" w:rsidRDefault="003470B8" w:rsidP="00622DF7">
            <w:pPr>
              <w:jc w:val="right"/>
              <w:rPr>
                <w:rFonts w:ascii="Calibri" w:hAnsi="Calibri"/>
                <w:color w:val="000000"/>
                <w:sz w:val="18"/>
                <w:szCs w:val="18"/>
                <w:lang w:eastAsia="es-ES"/>
              </w:rPr>
            </w:pPr>
            <w:r w:rsidRPr="00005374">
              <w:rPr>
                <w:rFonts w:ascii="Calibri" w:hAnsi="Calibri"/>
                <w:color w:val="000000"/>
                <w:sz w:val="18"/>
                <w:szCs w:val="18"/>
                <w:lang w:eastAsia="es-ES"/>
              </w:rPr>
              <w:t>1,00</w:t>
            </w:r>
          </w:p>
        </w:tc>
        <w:tc>
          <w:tcPr>
            <w:tcW w:w="1082" w:type="dxa"/>
            <w:vAlign w:val="bottom"/>
          </w:tcPr>
          <w:p w:rsidR="003470B8" w:rsidRPr="00005374" w:rsidRDefault="003470B8" w:rsidP="00622DF7">
            <w:pPr>
              <w:jc w:val="center"/>
              <w:rPr>
                <w:rFonts w:ascii="Calibri" w:hAnsi="Calibri"/>
                <w:color w:val="000000"/>
                <w:sz w:val="18"/>
                <w:szCs w:val="18"/>
                <w:lang w:eastAsia="es-ES"/>
              </w:rPr>
            </w:pPr>
            <w:r w:rsidRPr="00005374">
              <w:rPr>
                <w:rFonts w:ascii="Calibri" w:hAnsi="Calibri"/>
                <w:color w:val="000000"/>
                <w:sz w:val="18"/>
                <w:szCs w:val="18"/>
                <w:lang w:eastAsia="es-ES"/>
              </w:rPr>
              <w:t>GLB</w:t>
            </w:r>
          </w:p>
        </w:tc>
        <w:tc>
          <w:tcPr>
            <w:tcW w:w="1317" w:type="dxa"/>
            <w:vAlign w:val="bottom"/>
          </w:tcPr>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color w:val="000000"/>
                <w:sz w:val="18"/>
                <w:szCs w:val="18"/>
                <w:lang w:eastAsia="es-ES"/>
              </w:rPr>
            </w:pPr>
          </w:p>
        </w:tc>
      </w:tr>
      <w:tr w:rsidR="003470B8" w:rsidRPr="00005374" w:rsidTr="00622DF7">
        <w:trPr>
          <w:trHeight w:hRule="exact" w:val="345"/>
          <w:jc w:val="center"/>
        </w:trPr>
        <w:tc>
          <w:tcPr>
            <w:tcW w:w="717" w:type="dxa"/>
            <w:shd w:val="clear" w:color="auto" w:fill="auto"/>
            <w:vAlign w:val="center"/>
          </w:tcPr>
          <w:p w:rsidR="003470B8" w:rsidRPr="00005374" w:rsidRDefault="003470B8" w:rsidP="00622DF7">
            <w:pPr>
              <w:spacing w:before="120" w:after="120"/>
              <w:jc w:val="center"/>
              <w:rPr>
                <w:rFonts w:ascii="Calibri" w:hAnsi="Calibri" w:cs="Calibri"/>
                <w:color w:val="000000"/>
                <w:sz w:val="18"/>
                <w:szCs w:val="18"/>
                <w:lang w:eastAsia="es-BO"/>
              </w:rPr>
            </w:pPr>
          </w:p>
        </w:tc>
        <w:tc>
          <w:tcPr>
            <w:tcW w:w="7436" w:type="dxa"/>
            <w:gridSpan w:val="4"/>
            <w:shd w:val="clear" w:color="auto" w:fill="auto"/>
            <w:vAlign w:val="center"/>
          </w:tcPr>
          <w:p w:rsidR="003470B8" w:rsidRPr="00005374" w:rsidRDefault="003470B8" w:rsidP="00622DF7">
            <w:pPr>
              <w:spacing w:before="120" w:after="120"/>
              <w:jc w:val="both"/>
              <w:rPr>
                <w:rFonts w:ascii="Calibri" w:hAnsi="Calibri" w:cs="Calibri"/>
                <w:b/>
                <w:color w:val="000000"/>
                <w:sz w:val="18"/>
                <w:szCs w:val="18"/>
                <w:lang w:eastAsia="es-BO"/>
              </w:rPr>
            </w:pPr>
            <w:r>
              <w:rPr>
                <w:rFonts w:ascii="Calibri" w:hAnsi="Calibri" w:cs="Calibri"/>
                <w:b/>
                <w:color w:val="000000"/>
                <w:sz w:val="18"/>
                <w:szCs w:val="18"/>
                <w:lang w:eastAsia="es-BO"/>
              </w:rPr>
              <w:t>PRECIO TOTAL (NUMERAL)</w:t>
            </w:r>
          </w:p>
          <w:p w:rsidR="003470B8" w:rsidRPr="00005374" w:rsidRDefault="003470B8" w:rsidP="00622DF7">
            <w:pPr>
              <w:jc w:val="right"/>
              <w:rPr>
                <w:rFonts w:ascii="Calibri" w:hAnsi="Calibri"/>
                <w:color w:val="000000"/>
                <w:sz w:val="18"/>
                <w:szCs w:val="18"/>
                <w:lang w:eastAsia="es-ES"/>
              </w:rPr>
            </w:pPr>
          </w:p>
        </w:tc>
        <w:tc>
          <w:tcPr>
            <w:tcW w:w="1461" w:type="dxa"/>
            <w:vAlign w:val="bottom"/>
          </w:tcPr>
          <w:p w:rsidR="003470B8" w:rsidRPr="00005374" w:rsidRDefault="003470B8" w:rsidP="00622DF7">
            <w:pPr>
              <w:jc w:val="right"/>
              <w:rPr>
                <w:rFonts w:ascii="Calibri" w:hAnsi="Calibri"/>
                <w:b/>
                <w:color w:val="000000"/>
                <w:sz w:val="18"/>
                <w:szCs w:val="18"/>
                <w:lang w:eastAsia="es-ES"/>
              </w:rPr>
            </w:pPr>
          </w:p>
        </w:tc>
      </w:tr>
      <w:tr w:rsidR="003470B8" w:rsidRPr="00005374" w:rsidTr="00622DF7">
        <w:trPr>
          <w:trHeight w:hRule="exact" w:val="345"/>
          <w:jc w:val="center"/>
        </w:trPr>
        <w:tc>
          <w:tcPr>
            <w:tcW w:w="9614" w:type="dxa"/>
            <w:gridSpan w:val="6"/>
            <w:shd w:val="clear" w:color="auto" w:fill="auto"/>
            <w:vAlign w:val="center"/>
          </w:tcPr>
          <w:p w:rsidR="003470B8" w:rsidRPr="00005374" w:rsidRDefault="003470B8" w:rsidP="003470B8">
            <w:pPr>
              <w:rPr>
                <w:rFonts w:ascii="Calibri" w:hAnsi="Calibri"/>
                <w:b/>
                <w:color w:val="000000"/>
                <w:sz w:val="18"/>
                <w:szCs w:val="18"/>
                <w:lang w:eastAsia="es-ES"/>
              </w:rPr>
            </w:pPr>
            <w:r>
              <w:rPr>
                <w:rFonts w:ascii="Calibri" w:hAnsi="Calibri"/>
                <w:b/>
                <w:color w:val="000000"/>
                <w:sz w:val="18"/>
                <w:szCs w:val="18"/>
                <w:lang w:eastAsia="es-ES"/>
              </w:rPr>
              <w:t>PRECIO TOTAL (LITERAL)</w:t>
            </w:r>
          </w:p>
        </w:tc>
      </w:tr>
    </w:tbl>
    <w:p w:rsidR="003470B8" w:rsidRPr="00552079" w:rsidRDefault="003470B8"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470B8" w:rsidRDefault="003470B8"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470B8" w:rsidRDefault="003470B8" w:rsidP="009C66A8">
      <w:pPr>
        <w:pStyle w:val="Normal2"/>
        <w:tabs>
          <w:tab w:val="left" w:pos="1701"/>
          <w:tab w:val="left" w:pos="2835"/>
        </w:tabs>
        <w:jc w:val="center"/>
        <w:rPr>
          <w:rFonts w:ascii="Calibri" w:hAnsi="Calibri" w:cs="Calibri"/>
          <w:b/>
          <w:sz w:val="22"/>
          <w:szCs w:val="22"/>
        </w:rPr>
      </w:pPr>
    </w:p>
    <w:tbl>
      <w:tblPr>
        <w:tblW w:w="982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83"/>
        <w:gridCol w:w="2707"/>
        <w:gridCol w:w="478"/>
        <w:gridCol w:w="457"/>
        <w:gridCol w:w="700"/>
      </w:tblGrid>
      <w:tr w:rsidR="003470B8" w:rsidRPr="00C75BEC" w:rsidTr="001A3F1F">
        <w:trPr>
          <w:trHeight w:val="669"/>
          <w:tblHeader/>
          <w:jc w:val="center"/>
        </w:trPr>
        <w:tc>
          <w:tcPr>
            <w:tcW w:w="5483" w:type="dxa"/>
            <w:shd w:val="clear" w:color="auto" w:fill="D9D9D9" w:themeFill="background1" w:themeFillShade="D9"/>
            <w:vAlign w:val="center"/>
          </w:tcPr>
          <w:p w:rsidR="003470B8" w:rsidRPr="00DB5AAF" w:rsidRDefault="003470B8" w:rsidP="00622DF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707" w:type="dxa"/>
            <w:shd w:val="clear" w:color="auto" w:fill="D9D9D9" w:themeFill="background1" w:themeFillShade="D9"/>
            <w:vAlign w:val="center"/>
          </w:tcPr>
          <w:p w:rsidR="003470B8" w:rsidRDefault="003470B8" w:rsidP="00622DF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3470B8" w:rsidRPr="00DB5AAF" w:rsidRDefault="003470B8" w:rsidP="00622DF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5" w:type="dxa"/>
            <w:gridSpan w:val="3"/>
            <w:tcBorders>
              <w:top w:val="single" w:sz="12" w:space="0" w:color="auto"/>
              <w:bottom w:val="single" w:sz="2" w:space="0" w:color="000000"/>
            </w:tcBorders>
            <w:shd w:val="clear" w:color="auto" w:fill="D9D9D9" w:themeFill="background1" w:themeFillShade="D9"/>
            <w:vAlign w:val="center"/>
          </w:tcPr>
          <w:p w:rsidR="003470B8" w:rsidRPr="00DB5AAF" w:rsidRDefault="003470B8" w:rsidP="00622DF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470B8" w:rsidRPr="00C75BEC" w:rsidTr="001A3F1F">
        <w:trPr>
          <w:cantSplit/>
          <w:trHeight w:val="1468"/>
          <w:jc w:val="center"/>
        </w:trPr>
        <w:tc>
          <w:tcPr>
            <w:tcW w:w="5483" w:type="dxa"/>
            <w:shd w:val="clear" w:color="auto" w:fill="D9D9D9" w:themeFill="background1" w:themeFillShade="D9"/>
            <w:vAlign w:val="center"/>
          </w:tcPr>
          <w:p w:rsidR="003470B8" w:rsidRPr="00DB5AAF" w:rsidRDefault="003470B8" w:rsidP="00622DF7">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707" w:type="dxa"/>
            <w:shd w:val="clear" w:color="auto" w:fill="D9D9D9" w:themeFill="background1" w:themeFillShade="D9"/>
            <w:vAlign w:val="center"/>
          </w:tcPr>
          <w:p w:rsidR="003470B8" w:rsidRPr="00DB5AAF" w:rsidRDefault="003470B8" w:rsidP="00622DF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8" w:type="dxa"/>
            <w:tcBorders>
              <w:top w:val="single" w:sz="2" w:space="0" w:color="000000"/>
              <w:bottom w:val="single" w:sz="2" w:space="0" w:color="000000"/>
            </w:tcBorders>
            <w:shd w:val="clear" w:color="auto" w:fill="D9D9D9" w:themeFill="background1" w:themeFillShade="D9"/>
            <w:textDirection w:val="btLr"/>
            <w:vAlign w:val="center"/>
          </w:tcPr>
          <w:p w:rsidR="003470B8" w:rsidRPr="00DB5AAF" w:rsidRDefault="003470B8" w:rsidP="00622DF7">
            <w:pPr>
              <w:rPr>
                <w:rFonts w:ascii="Calibri" w:hAnsi="Calibri" w:cs="Calibri"/>
                <w:b/>
                <w:sz w:val="18"/>
                <w:szCs w:val="18"/>
              </w:rPr>
            </w:pPr>
            <w:r w:rsidRPr="00DB5AAF">
              <w:rPr>
                <w:rFonts w:ascii="Calibri" w:hAnsi="Calibri" w:cs="Calibri"/>
                <w:b/>
                <w:sz w:val="18"/>
                <w:szCs w:val="18"/>
              </w:rPr>
              <w:t>CUMPLE</w:t>
            </w:r>
          </w:p>
        </w:tc>
        <w:tc>
          <w:tcPr>
            <w:tcW w:w="457" w:type="dxa"/>
            <w:tcBorders>
              <w:top w:val="single" w:sz="2" w:space="0" w:color="000000"/>
              <w:bottom w:val="single" w:sz="2" w:space="0" w:color="000000"/>
            </w:tcBorders>
            <w:shd w:val="clear" w:color="auto" w:fill="D9D9D9" w:themeFill="background1" w:themeFillShade="D9"/>
            <w:textDirection w:val="btLr"/>
            <w:vAlign w:val="center"/>
          </w:tcPr>
          <w:p w:rsidR="003470B8" w:rsidRPr="00DB5AAF" w:rsidRDefault="003470B8" w:rsidP="00622DF7">
            <w:pPr>
              <w:rPr>
                <w:rFonts w:ascii="Calibri" w:hAnsi="Calibri" w:cs="Calibri"/>
                <w:b/>
                <w:sz w:val="18"/>
                <w:szCs w:val="18"/>
              </w:rPr>
            </w:pPr>
            <w:r w:rsidRPr="00DB5AAF">
              <w:rPr>
                <w:rFonts w:ascii="Calibri" w:hAnsi="Calibri" w:cs="Calibri"/>
                <w:b/>
                <w:sz w:val="18"/>
                <w:szCs w:val="18"/>
              </w:rPr>
              <w:t>NO CUMPLE</w:t>
            </w:r>
          </w:p>
        </w:tc>
        <w:tc>
          <w:tcPr>
            <w:tcW w:w="700" w:type="dxa"/>
            <w:tcBorders>
              <w:top w:val="single" w:sz="2" w:space="0" w:color="000000"/>
              <w:bottom w:val="single" w:sz="2" w:space="0" w:color="000000"/>
            </w:tcBorders>
            <w:shd w:val="clear" w:color="auto" w:fill="D9D9D9" w:themeFill="background1" w:themeFillShade="D9"/>
            <w:textDirection w:val="btLr"/>
            <w:vAlign w:val="center"/>
          </w:tcPr>
          <w:p w:rsidR="003470B8" w:rsidRPr="00DB5AAF" w:rsidRDefault="003470B8" w:rsidP="00622DF7">
            <w:pPr>
              <w:rPr>
                <w:rFonts w:ascii="Calibri" w:hAnsi="Calibri" w:cs="Calibri"/>
                <w:b/>
                <w:sz w:val="18"/>
                <w:szCs w:val="18"/>
              </w:rPr>
            </w:pPr>
            <w:r>
              <w:rPr>
                <w:rFonts w:ascii="Calibri" w:hAnsi="Calibri" w:cs="Calibri"/>
                <w:b/>
                <w:sz w:val="18"/>
                <w:szCs w:val="18"/>
              </w:rPr>
              <w:t>DESCRIPCION PORQUE NO CUMPLE</w:t>
            </w:r>
          </w:p>
        </w:tc>
      </w:tr>
      <w:tr w:rsidR="003470B8" w:rsidRPr="00C75BEC" w:rsidTr="001A3F1F">
        <w:trPr>
          <w:trHeight w:val="212"/>
          <w:jc w:val="center"/>
        </w:trPr>
        <w:tc>
          <w:tcPr>
            <w:tcW w:w="5483" w:type="dxa"/>
            <w:vAlign w:val="center"/>
          </w:tcPr>
          <w:p w:rsidR="001A3F1F" w:rsidRDefault="001A3F1F" w:rsidP="001A3F1F">
            <w:pPr>
              <w:autoSpaceDE w:val="0"/>
              <w:autoSpaceDN w:val="0"/>
              <w:adjustRightInd w:val="0"/>
              <w:spacing w:before="120" w:after="120"/>
              <w:jc w:val="both"/>
              <w:rPr>
                <w:rFonts w:ascii="Verdana" w:hAnsi="Verdana" w:cs="Calibri"/>
                <w:sz w:val="18"/>
                <w:szCs w:val="18"/>
                <w:lang w:eastAsia="es-ES"/>
              </w:rPr>
            </w:pPr>
            <w:r w:rsidRPr="001A3F1F">
              <w:rPr>
                <w:rFonts w:ascii="Verdana" w:hAnsi="Verdana" w:cs="Calibri"/>
                <w:b/>
                <w:bCs/>
                <w:sz w:val="18"/>
                <w:szCs w:val="18"/>
                <w:lang w:eastAsia="es-ES"/>
              </w:rPr>
              <w:t>DESCRIPCIÓN DEL SERVICIO</w:t>
            </w:r>
            <w:r w:rsidRPr="001A3F1F">
              <w:rPr>
                <w:rFonts w:ascii="Verdana" w:hAnsi="Verdana" w:cs="Calibri"/>
                <w:sz w:val="18"/>
                <w:szCs w:val="18"/>
                <w:lang w:eastAsia="es-ES"/>
              </w:rPr>
              <w:t xml:space="preserve"> </w:t>
            </w:r>
          </w:p>
          <w:p w:rsidR="003470B8" w:rsidRPr="00DB5AAF" w:rsidRDefault="001A3F1F" w:rsidP="001A3F1F">
            <w:pPr>
              <w:autoSpaceDE w:val="0"/>
              <w:autoSpaceDN w:val="0"/>
              <w:adjustRightInd w:val="0"/>
              <w:spacing w:before="120" w:after="120"/>
              <w:jc w:val="both"/>
              <w:rPr>
                <w:rFonts w:ascii="Calibri" w:hAnsi="Calibri" w:cs="Calibri"/>
                <w:b/>
                <w:sz w:val="18"/>
                <w:szCs w:val="18"/>
              </w:rPr>
            </w:pPr>
            <w:r w:rsidRPr="001A3F1F">
              <w:rPr>
                <w:rFonts w:ascii="Verdana" w:hAnsi="Verdana" w:cs="Calibri"/>
                <w:sz w:val="18"/>
                <w:szCs w:val="18"/>
                <w:lang w:eastAsia="es-ES"/>
              </w:rPr>
              <w:t>El servicio consiste en realizar el mantenimiento de las vías de acceso y circulación al interior de la planta el portillo, para lo cual se debe realizar los siguientes trabajos:</w:t>
            </w:r>
          </w:p>
        </w:tc>
        <w:tc>
          <w:tcPr>
            <w:tcW w:w="2707" w:type="dxa"/>
            <w:vAlign w:val="center"/>
          </w:tcPr>
          <w:p w:rsidR="003470B8" w:rsidRPr="00DB5AAF" w:rsidRDefault="003470B8" w:rsidP="00622DF7">
            <w:pPr>
              <w:rPr>
                <w:rFonts w:ascii="Calibri" w:hAnsi="Calibri" w:cs="Calibri"/>
                <w:b/>
                <w:sz w:val="18"/>
                <w:szCs w:val="18"/>
              </w:rPr>
            </w:pPr>
          </w:p>
        </w:tc>
        <w:tc>
          <w:tcPr>
            <w:tcW w:w="478" w:type="dxa"/>
            <w:tcBorders>
              <w:top w:val="single" w:sz="2" w:space="0" w:color="000000"/>
            </w:tcBorders>
            <w:vAlign w:val="center"/>
          </w:tcPr>
          <w:p w:rsidR="003470B8" w:rsidRPr="00DB5AAF" w:rsidRDefault="003470B8" w:rsidP="00622DF7">
            <w:pPr>
              <w:rPr>
                <w:rFonts w:ascii="Calibri" w:hAnsi="Calibri" w:cs="Calibri"/>
                <w:b/>
                <w:sz w:val="18"/>
                <w:szCs w:val="18"/>
              </w:rPr>
            </w:pPr>
          </w:p>
        </w:tc>
        <w:tc>
          <w:tcPr>
            <w:tcW w:w="457" w:type="dxa"/>
            <w:tcBorders>
              <w:top w:val="single" w:sz="2" w:space="0" w:color="000000"/>
            </w:tcBorders>
            <w:vAlign w:val="center"/>
          </w:tcPr>
          <w:p w:rsidR="003470B8" w:rsidRPr="00DB5AAF" w:rsidRDefault="003470B8" w:rsidP="00622DF7">
            <w:pPr>
              <w:rPr>
                <w:rFonts w:ascii="Calibri" w:hAnsi="Calibri" w:cs="Calibri"/>
                <w:b/>
                <w:sz w:val="18"/>
                <w:szCs w:val="18"/>
              </w:rPr>
            </w:pPr>
          </w:p>
        </w:tc>
        <w:tc>
          <w:tcPr>
            <w:tcW w:w="700" w:type="dxa"/>
            <w:tcBorders>
              <w:top w:val="single" w:sz="2" w:space="0" w:color="000000"/>
            </w:tcBorders>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widowControl w:val="0"/>
              <w:autoSpaceDE w:val="0"/>
              <w:autoSpaceDN w:val="0"/>
              <w:adjustRightInd w:val="0"/>
              <w:spacing w:before="120" w:after="120"/>
              <w:rPr>
                <w:rFonts w:ascii="Verdana" w:hAnsi="Verdana" w:cs="Arial"/>
                <w:color w:val="000000"/>
                <w:sz w:val="18"/>
                <w:szCs w:val="18"/>
                <w:lang w:eastAsia="es-ES"/>
              </w:rPr>
            </w:pPr>
            <w:r w:rsidRPr="001A3F1F">
              <w:rPr>
                <w:rFonts w:ascii="Verdana" w:hAnsi="Verdana" w:cs="Calibri"/>
                <w:b/>
                <w:sz w:val="18"/>
                <w:szCs w:val="18"/>
                <w:lang w:eastAsia="es-ES"/>
              </w:rPr>
              <w:t>Ítem 1.- Replanteo, trazado y control topográfico</w:t>
            </w:r>
            <w:r w:rsidRPr="001A3F1F">
              <w:rPr>
                <w:rFonts w:ascii="Verdana" w:hAnsi="Verdana" w:cs="Calibri"/>
                <w:sz w:val="18"/>
                <w:szCs w:val="18"/>
                <w:lang w:eastAsia="es-ES"/>
              </w:rPr>
              <w:t xml:space="preserve">.- </w:t>
            </w:r>
            <w:r w:rsidRPr="001A3F1F">
              <w:rPr>
                <w:rFonts w:ascii="Verdana" w:hAnsi="Verdana" w:cs="Arial"/>
                <w:color w:val="000000"/>
                <w:sz w:val="18"/>
                <w:szCs w:val="18"/>
                <w:lang w:eastAsia="es-ES"/>
              </w:rPr>
              <w:t xml:space="preserve">Este ítem comprende los trabajos de levantamiento topográfico de las vías de circulación a ser intervenidas, como también comprende el replanteo, trazado y el control topográfico de niveles de la sub rasante y nivel acabado del </w:t>
            </w:r>
            <w:proofErr w:type="spellStart"/>
            <w:r w:rsidRPr="001A3F1F">
              <w:rPr>
                <w:rFonts w:ascii="Verdana" w:hAnsi="Verdana" w:cs="Arial"/>
                <w:color w:val="000000"/>
                <w:sz w:val="18"/>
                <w:szCs w:val="18"/>
                <w:lang w:eastAsia="es-ES"/>
              </w:rPr>
              <w:t>enlosetado</w:t>
            </w:r>
            <w:proofErr w:type="spellEnd"/>
            <w:r w:rsidRPr="001A3F1F">
              <w:rPr>
                <w:rFonts w:ascii="Verdana" w:hAnsi="Verdana" w:cs="Arial"/>
                <w:color w:val="000000"/>
                <w:sz w:val="18"/>
                <w:szCs w:val="18"/>
                <w:lang w:eastAsia="es-ES"/>
              </w:rPr>
              <w:t>.</w:t>
            </w:r>
          </w:p>
          <w:p w:rsidR="003470B8" w:rsidRPr="00DB5AAF" w:rsidRDefault="003470B8" w:rsidP="00622DF7">
            <w:pPr>
              <w:autoSpaceDE w:val="0"/>
              <w:autoSpaceDN w:val="0"/>
              <w:adjustRightInd w:val="0"/>
              <w:rPr>
                <w:rFonts w:ascii="Calibri" w:hAnsi="Calibri" w:cs="Calibri"/>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widowControl w:val="0"/>
              <w:autoSpaceDE w:val="0"/>
              <w:autoSpaceDN w:val="0"/>
              <w:adjustRightInd w:val="0"/>
              <w:spacing w:before="120" w:after="120"/>
              <w:rPr>
                <w:rFonts w:ascii="Verdana" w:hAnsi="Verdana" w:cs="Arial"/>
                <w:color w:val="000000"/>
                <w:sz w:val="18"/>
                <w:szCs w:val="18"/>
                <w:lang w:eastAsia="es-ES"/>
              </w:rPr>
            </w:pPr>
            <w:r w:rsidRPr="001A3F1F">
              <w:rPr>
                <w:rFonts w:ascii="Verdana" w:hAnsi="Verdana" w:cs="Calibri"/>
                <w:b/>
                <w:sz w:val="18"/>
                <w:szCs w:val="18"/>
                <w:lang w:eastAsia="es-ES"/>
              </w:rPr>
              <w:t>Ítem 2.- Retiro de Losetas de cemento tipo doble S.-</w:t>
            </w:r>
            <w:r w:rsidRPr="001A3F1F">
              <w:rPr>
                <w:rFonts w:ascii="Verdana" w:hAnsi="Verdana" w:cs="Calibri"/>
                <w:sz w:val="18"/>
                <w:szCs w:val="18"/>
                <w:lang w:eastAsia="es-ES"/>
              </w:rPr>
              <w:t xml:space="preserve"> </w:t>
            </w:r>
            <w:r w:rsidRPr="001A3F1F">
              <w:rPr>
                <w:rFonts w:ascii="Verdana" w:hAnsi="Verdana" w:cs="Arial"/>
                <w:color w:val="000000"/>
                <w:sz w:val="18"/>
                <w:szCs w:val="18"/>
                <w:lang w:eastAsia="es-ES"/>
              </w:rPr>
              <w:t>Este ítem se refiere a la remoción de losetas de cemento de las vías de acceso y circulación que serán intervenidas, como también el traslado de las mismas y su almacenamiento temporal para su posterior uso en la colocación de losetas.</w:t>
            </w:r>
          </w:p>
          <w:p w:rsidR="001A3F1F" w:rsidRPr="001A3F1F" w:rsidRDefault="001A3F1F" w:rsidP="001A3F1F">
            <w:pPr>
              <w:widowControl w:val="0"/>
              <w:autoSpaceDE w:val="0"/>
              <w:autoSpaceDN w:val="0"/>
              <w:adjustRightInd w:val="0"/>
              <w:spacing w:before="120" w:after="120"/>
              <w:rPr>
                <w:rFonts w:ascii="Verdana" w:hAnsi="Verdana" w:cs="Arial"/>
                <w:color w:val="000000"/>
                <w:sz w:val="18"/>
                <w:szCs w:val="18"/>
                <w:lang w:eastAsia="es-ES"/>
              </w:rPr>
            </w:pPr>
            <w:r w:rsidRPr="001A3F1F">
              <w:rPr>
                <w:rFonts w:ascii="Verdana" w:hAnsi="Verdana" w:cs="Arial"/>
                <w:color w:val="000000"/>
                <w:sz w:val="18"/>
                <w:szCs w:val="18"/>
                <w:lang w:eastAsia="es-ES"/>
              </w:rPr>
              <w:t xml:space="preserve">El contratista deberá tener cuidado de no dañas las losetas, toda vez que las mismas serán reutilizadas para </w:t>
            </w:r>
            <w:proofErr w:type="spellStart"/>
            <w:r w:rsidRPr="001A3F1F">
              <w:rPr>
                <w:rFonts w:ascii="Verdana" w:hAnsi="Verdana" w:cs="Arial"/>
                <w:color w:val="000000"/>
                <w:sz w:val="18"/>
                <w:szCs w:val="18"/>
                <w:lang w:eastAsia="es-ES"/>
              </w:rPr>
              <w:t>enlosetado</w:t>
            </w:r>
            <w:proofErr w:type="spellEnd"/>
            <w:r w:rsidRPr="001A3F1F">
              <w:rPr>
                <w:rFonts w:ascii="Verdana" w:hAnsi="Verdana" w:cs="Arial"/>
                <w:color w:val="000000"/>
                <w:sz w:val="18"/>
                <w:szCs w:val="18"/>
                <w:lang w:eastAsia="es-ES"/>
              </w:rPr>
              <w:t>, el contratista será responsable de la reposición de las losetas dañadas por efectos de la remoción.</w:t>
            </w:r>
          </w:p>
          <w:p w:rsidR="003470B8" w:rsidRPr="00DB5AAF" w:rsidRDefault="003470B8" w:rsidP="00622DF7">
            <w:pPr>
              <w:rPr>
                <w:rFonts w:ascii="Calibri" w:hAnsi="Calibri" w:cs="Calibri"/>
                <w:b/>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widowControl w:val="0"/>
              <w:tabs>
                <w:tab w:val="left" w:pos="1080"/>
              </w:tabs>
              <w:autoSpaceDE w:val="0"/>
              <w:autoSpaceDN w:val="0"/>
              <w:adjustRightInd w:val="0"/>
              <w:spacing w:before="120" w:after="120"/>
              <w:jc w:val="both"/>
              <w:rPr>
                <w:rFonts w:ascii="Verdana" w:hAnsi="Verdana" w:cs="Arial"/>
                <w:sz w:val="18"/>
                <w:szCs w:val="18"/>
                <w:lang w:val="es-ES_tradnl" w:eastAsia="es-ES"/>
              </w:rPr>
            </w:pPr>
            <w:r w:rsidRPr="001A3F1F">
              <w:rPr>
                <w:rFonts w:ascii="Verdana" w:hAnsi="Verdana" w:cs="Calibri"/>
                <w:b/>
                <w:sz w:val="18"/>
                <w:szCs w:val="18"/>
                <w:lang w:eastAsia="es-ES"/>
              </w:rPr>
              <w:t xml:space="preserve">Ítem 3.- Nivelado, conformado y compactado de </w:t>
            </w:r>
            <w:proofErr w:type="spellStart"/>
            <w:r w:rsidRPr="001A3F1F">
              <w:rPr>
                <w:rFonts w:ascii="Verdana" w:hAnsi="Verdana" w:cs="Calibri"/>
                <w:b/>
                <w:sz w:val="18"/>
                <w:szCs w:val="18"/>
                <w:lang w:eastAsia="es-ES"/>
              </w:rPr>
              <w:t>sub</w:t>
            </w:r>
            <w:proofErr w:type="spellEnd"/>
            <w:r w:rsidRPr="001A3F1F">
              <w:rPr>
                <w:rFonts w:ascii="Verdana" w:hAnsi="Verdana" w:cs="Calibri"/>
                <w:b/>
                <w:sz w:val="18"/>
                <w:szCs w:val="18"/>
                <w:lang w:eastAsia="es-ES"/>
              </w:rPr>
              <w:t xml:space="preserve"> base.-</w:t>
            </w:r>
            <w:r w:rsidRPr="001A3F1F">
              <w:rPr>
                <w:rFonts w:ascii="Verdana" w:hAnsi="Verdana" w:cs="Calibri"/>
                <w:sz w:val="18"/>
                <w:szCs w:val="18"/>
                <w:lang w:eastAsia="es-ES"/>
              </w:rPr>
              <w:t xml:space="preserve"> </w:t>
            </w:r>
            <w:r w:rsidRPr="001A3F1F">
              <w:rPr>
                <w:rFonts w:ascii="Verdana" w:hAnsi="Verdana" w:cs="Arial"/>
                <w:sz w:val="18"/>
                <w:szCs w:val="18"/>
                <w:lang w:val="es-ES_tradnl" w:eastAsia="es-ES"/>
              </w:rPr>
              <w:t>Este ítem comprende los trabajos de nivelado de la sub base, con material seleccionado para sub bases en un espesor promedio de 5cm, el conformado y compactado de este material para conformar la sub base al nivel final de colocado de las losetas.</w:t>
            </w:r>
          </w:p>
          <w:p w:rsidR="001A3F1F" w:rsidRPr="001A3F1F" w:rsidRDefault="001A3F1F" w:rsidP="001A3F1F">
            <w:pPr>
              <w:widowControl w:val="0"/>
              <w:tabs>
                <w:tab w:val="left" w:pos="1080"/>
              </w:tabs>
              <w:autoSpaceDE w:val="0"/>
              <w:autoSpaceDN w:val="0"/>
              <w:adjustRightInd w:val="0"/>
              <w:spacing w:before="120" w:after="120"/>
              <w:jc w:val="both"/>
              <w:rPr>
                <w:rFonts w:ascii="Verdana" w:hAnsi="Verdana" w:cs="Arial"/>
                <w:sz w:val="18"/>
                <w:szCs w:val="18"/>
                <w:lang w:val="es-ES_tradnl" w:eastAsia="es-ES"/>
              </w:rPr>
            </w:pPr>
            <w:r w:rsidRPr="001A3F1F">
              <w:rPr>
                <w:rFonts w:ascii="Verdana" w:hAnsi="Verdana" w:cs="Arial"/>
                <w:sz w:val="18"/>
                <w:szCs w:val="18"/>
                <w:lang w:val="es-ES_tradnl" w:eastAsia="es-ES"/>
              </w:rPr>
              <w:t xml:space="preserve">El material de sub base a utilizar debe cumplir con las normas AASTHO </w:t>
            </w:r>
          </w:p>
          <w:p w:rsidR="003470B8" w:rsidRPr="001A3F1F" w:rsidRDefault="003470B8" w:rsidP="00622DF7">
            <w:pPr>
              <w:ind w:right="141"/>
              <w:jc w:val="both"/>
              <w:rPr>
                <w:rFonts w:ascii="Calibri" w:hAnsi="Calibri" w:cs="Calibri"/>
                <w:sz w:val="18"/>
                <w:szCs w:val="18"/>
                <w:lang w:val="es-ES_tradnl"/>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autoSpaceDE w:val="0"/>
              <w:autoSpaceDN w:val="0"/>
              <w:adjustRightInd w:val="0"/>
              <w:spacing w:before="120" w:after="120"/>
              <w:jc w:val="both"/>
              <w:rPr>
                <w:rFonts w:ascii="Verdana" w:eastAsia="Arial Unicode MS" w:hAnsi="Verdana" w:cs="Arial"/>
                <w:color w:val="000000"/>
                <w:sz w:val="18"/>
                <w:szCs w:val="18"/>
                <w:lang w:eastAsia="es-ES"/>
              </w:rPr>
            </w:pPr>
            <w:r w:rsidRPr="001A3F1F">
              <w:rPr>
                <w:rFonts w:ascii="Verdana" w:hAnsi="Verdana" w:cs="Calibri"/>
                <w:b/>
                <w:sz w:val="18"/>
                <w:szCs w:val="18"/>
                <w:lang w:eastAsia="es-ES"/>
              </w:rPr>
              <w:t>Ítem 4.- Colocado de losetas de cemento tipo doble S.-</w:t>
            </w:r>
            <w:r w:rsidRPr="001A3F1F">
              <w:rPr>
                <w:rFonts w:ascii="Verdana" w:hAnsi="Verdana" w:cs="Calibri"/>
                <w:sz w:val="18"/>
                <w:szCs w:val="18"/>
                <w:lang w:eastAsia="es-ES"/>
              </w:rPr>
              <w:t xml:space="preserve">  </w:t>
            </w:r>
            <w:r w:rsidRPr="001A3F1F">
              <w:rPr>
                <w:rFonts w:ascii="Verdana" w:eastAsia="Arial Unicode MS" w:hAnsi="Verdana" w:cs="Arial"/>
                <w:color w:val="000000"/>
                <w:sz w:val="18"/>
                <w:szCs w:val="18"/>
                <w:lang w:eastAsia="es-ES"/>
              </w:rPr>
              <w:t>Este ítem se refiere a la colocación de losetas de cemento del tipo doble S que se hayan recuperado del retiro de losetas existentes, el contratista deberá proveer la cantidad de losetas que haya dañado por la actividad de remoción.</w:t>
            </w:r>
          </w:p>
          <w:p w:rsidR="003470B8" w:rsidRPr="00DB5AAF" w:rsidRDefault="003470B8" w:rsidP="00622DF7">
            <w:pPr>
              <w:rPr>
                <w:rFonts w:ascii="Calibri" w:hAnsi="Calibri" w:cs="Calibri"/>
                <w:b/>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autoSpaceDE w:val="0"/>
              <w:autoSpaceDN w:val="0"/>
              <w:adjustRightInd w:val="0"/>
              <w:spacing w:before="120" w:after="120"/>
              <w:jc w:val="both"/>
              <w:rPr>
                <w:rFonts w:ascii="Verdana" w:eastAsia="Arial Unicode MS" w:hAnsi="Verdana" w:cs="Arial"/>
                <w:color w:val="000000"/>
                <w:sz w:val="18"/>
                <w:szCs w:val="18"/>
                <w:lang w:eastAsia="es-ES"/>
              </w:rPr>
            </w:pPr>
            <w:r w:rsidRPr="001A3F1F">
              <w:rPr>
                <w:rFonts w:ascii="Verdana" w:hAnsi="Verdana" w:cs="Calibri"/>
                <w:b/>
                <w:sz w:val="18"/>
                <w:szCs w:val="18"/>
                <w:lang w:eastAsia="es-ES"/>
              </w:rPr>
              <w:lastRenderedPageBreak/>
              <w:t>Ítem 4.- Colocado de losetas de cemento tipo doble S.-</w:t>
            </w:r>
            <w:r w:rsidRPr="001A3F1F">
              <w:rPr>
                <w:rFonts w:ascii="Verdana" w:hAnsi="Verdana" w:cs="Calibri"/>
                <w:sz w:val="18"/>
                <w:szCs w:val="18"/>
                <w:lang w:eastAsia="es-ES"/>
              </w:rPr>
              <w:t xml:space="preserve">  </w:t>
            </w:r>
            <w:r w:rsidRPr="001A3F1F">
              <w:rPr>
                <w:rFonts w:ascii="Verdana" w:eastAsia="Arial Unicode MS" w:hAnsi="Verdana" w:cs="Arial"/>
                <w:color w:val="000000"/>
                <w:sz w:val="18"/>
                <w:szCs w:val="18"/>
                <w:lang w:eastAsia="es-ES"/>
              </w:rPr>
              <w:t>Este ítem se refiere a la colocación de losetas de cemento del tipo doble S que se hayan recuperado del retiro de losetas existentes, el contratista deberá proveer la cantidad de losetas que haya dañado por la actividad de remoción.</w:t>
            </w:r>
          </w:p>
          <w:p w:rsidR="003470B8" w:rsidRPr="00DB5AAF" w:rsidRDefault="003470B8" w:rsidP="00622DF7">
            <w:pPr>
              <w:ind w:right="141"/>
              <w:jc w:val="both"/>
              <w:rPr>
                <w:rFonts w:ascii="Calibri" w:hAnsi="Calibri" w:cs="Calibri"/>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widowControl w:val="0"/>
              <w:autoSpaceDE w:val="0"/>
              <w:autoSpaceDN w:val="0"/>
              <w:adjustRightInd w:val="0"/>
              <w:spacing w:before="120" w:after="120"/>
              <w:jc w:val="both"/>
              <w:rPr>
                <w:rFonts w:ascii="Verdana" w:hAnsi="Verdana" w:cs="Arial"/>
                <w:sz w:val="18"/>
                <w:szCs w:val="18"/>
                <w:lang w:eastAsia="es-ES"/>
              </w:rPr>
            </w:pPr>
            <w:r w:rsidRPr="001A3F1F">
              <w:rPr>
                <w:rFonts w:ascii="Verdana" w:hAnsi="Verdana" w:cs="Calibri"/>
                <w:b/>
                <w:sz w:val="18"/>
                <w:szCs w:val="18"/>
                <w:lang w:eastAsia="es-ES"/>
              </w:rPr>
              <w:t>Ítem 6.- Limpieza y Reparación de cámaras de inspección.-</w:t>
            </w:r>
            <w:r w:rsidRPr="001A3F1F">
              <w:rPr>
                <w:rFonts w:ascii="Verdana" w:hAnsi="Verdana" w:cs="Arial"/>
                <w:sz w:val="18"/>
                <w:szCs w:val="18"/>
                <w:lang w:eastAsia="es-ES"/>
              </w:rPr>
              <w:t xml:space="preserve"> Este ítem se refiere a la limpieza y reparación de las cámaras de inspección del sistema de drenaje pluvial existente, la reparación de las cámaras consiste en curar rajaduras, desportilladuras y revoques de ser necesario, como también en algunos casos la construcción de tapas de hormigón armado.</w:t>
            </w:r>
          </w:p>
          <w:p w:rsidR="003470B8" w:rsidRPr="00DB5AAF" w:rsidRDefault="003470B8" w:rsidP="00622DF7">
            <w:pPr>
              <w:rPr>
                <w:rFonts w:ascii="Calibri" w:hAnsi="Calibri" w:cs="Calibri"/>
                <w:b/>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3470B8" w:rsidRPr="00C75BEC" w:rsidTr="001A3F1F">
        <w:trPr>
          <w:trHeight w:val="212"/>
          <w:jc w:val="center"/>
        </w:trPr>
        <w:tc>
          <w:tcPr>
            <w:tcW w:w="5483" w:type="dxa"/>
            <w:vAlign w:val="center"/>
          </w:tcPr>
          <w:p w:rsidR="001A3F1F" w:rsidRPr="001A3F1F" w:rsidRDefault="001A3F1F" w:rsidP="001A3F1F">
            <w:pPr>
              <w:autoSpaceDE w:val="0"/>
              <w:autoSpaceDN w:val="0"/>
              <w:adjustRightInd w:val="0"/>
              <w:spacing w:before="120" w:after="120"/>
              <w:jc w:val="both"/>
              <w:rPr>
                <w:rFonts w:ascii="Verdana" w:hAnsi="Verdana" w:cs="Calibri"/>
                <w:sz w:val="18"/>
                <w:szCs w:val="18"/>
                <w:lang w:eastAsia="es-ES"/>
              </w:rPr>
            </w:pPr>
            <w:r w:rsidRPr="001A3F1F">
              <w:rPr>
                <w:rFonts w:ascii="Verdana" w:hAnsi="Verdana" w:cs="Calibri"/>
                <w:b/>
                <w:sz w:val="18"/>
                <w:szCs w:val="18"/>
                <w:lang w:eastAsia="es-ES"/>
              </w:rPr>
              <w:t>Ítem 7.- Limpieza y retiro de escombros.-</w:t>
            </w:r>
            <w:r w:rsidRPr="001A3F1F">
              <w:rPr>
                <w:rFonts w:ascii="Verdana" w:hAnsi="Verdana" w:cs="Arial"/>
                <w:sz w:val="18"/>
                <w:szCs w:val="18"/>
                <w:lang w:eastAsia="es-ES"/>
              </w:rPr>
              <w:t xml:space="preserve"> </w:t>
            </w:r>
            <w:r w:rsidRPr="001A3F1F">
              <w:rPr>
                <w:rFonts w:ascii="Verdana" w:hAnsi="Verdana" w:cs="Calibri"/>
                <w:sz w:val="18"/>
                <w:szCs w:val="18"/>
                <w:lang w:eastAsia="es-ES"/>
              </w:rPr>
              <w:t>Este ítem consiste en realizar la limpieza general y retiro de todos los escombros generados por las remociones, conformado de la sub base, etc.</w:t>
            </w:r>
          </w:p>
          <w:p w:rsidR="003470B8" w:rsidRDefault="001A3F1F" w:rsidP="001A3F1F">
            <w:pPr>
              <w:jc w:val="both"/>
              <w:rPr>
                <w:rFonts w:ascii="Verdana" w:hAnsi="Verdana" w:cs="Calibri"/>
                <w:sz w:val="18"/>
                <w:szCs w:val="18"/>
                <w:lang w:eastAsia="es-ES"/>
              </w:rPr>
            </w:pPr>
            <w:r w:rsidRPr="001A3F1F">
              <w:rPr>
                <w:rFonts w:ascii="Verdana" w:hAnsi="Verdana" w:cs="Calibri"/>
                <w:sz w:val="18"/>
                <w:szCs w:val="18"/>
                <w:lang w:eastAsia="es-ES"/>
              </w:rPr>
              <w:t>El proveedor realizara la limpieza y retiro de escombros fuera de los límites de la Planta el Portillo, debiendo dejar completamente limpia las áreas donde se ha intervenido con los trabajos de limpieza y/o mantenimiento.</w:t>
            </w:r>
          </w:p>
          <w:p w:rsidR="001A3F1F" w:rsidRPr="00DB5AAF" w:rsidRDefault="001A3F1F" w:rsidP="001A3F1F">
            <w:pPr>
              <w:jc w:val="both"/>
              <w:rPr>
                <w:rFonts w:ascii="Calibri" w:hAnsi="Calibri" w:cs="Calibri"/>
                <w:sz w:val="18"/>
                <w:szCs w:val="18"/>
              </w:rPr>
            </w:pPr>
          </w:p>
        </w:tc>
        <w:tc>
          <w:tcPr>
            <w:tcW w:w="2707" w:type="dxa"/>
            <w:vAlign w:val="center"/>
          </w:tcPr>
          <w:p w:rsidR="003470B8" w:rsidRPr="00DB5AAF" w:rsidRDefault="003470B8" w:rsidP="00622DF7">
            <w:pPr>
              <w:rPr>
                <w:rFonts w:ascii="Calibri" w:hAnsi="Calibri" w:cs="Calibri"/>
                <w:b/>
                <w:sz w:val="18"/>
                <w:szCs w:val="18"/>
              </w:rPr>
            </w:pPr>
          </w:p>
        </w:tc>
        <w:tc>
          <w:tcPr>
            <w:tcW w:w="478" w:type="dxa"/>
            <w:vAlign w:val="center"/>
          </w:tcPr>
          <w:p w:rsidR="003470B8" w:rsidRPr="00DB5AAF" w:rsidRDefault="003470B8" w:rsidP="00622DF7">
            <w:pPr>
              <w:rPr>
                <w:rFonts w:ascii="Calibri" w:hAnsi="Calibri" w:cs="Calibri"/>
                <w:b/>
                <w:sz w:val="18"/>
                <w:szCs w:val="18"/>
              </w:rPr>
            </w:pPr>
          </w:p>
        </w:tc>
        <w:tc>
          <w:tcPr>
            <w:tcW w:w="457" w:type="dxa"/>
            <w:vAlign w:val="center"/>
          </w:tcPr>
          <w:p w:rsidR="003470B8" w:rsidRPr="00DB5AAF" w:rsidRDefault="003470B8" w:rsidP="00622DF7">
            <w:pPr>
              <w:rPr>
                <w:rFonts w:ascii="Calibri" w:hAnsi="Calibri" w:cs="Calibri"/>
                <w:b/>
                <w:sz w:val="18"/>
                <w:szCs w:val="18"/>
              </w:rPr>
            </w:pPr>
          </w:p>
        </w:tc>
        <w:tc>
          <w:tcPr>
            <w:tcW w:w="700" w:type="dxa"/>
            <w:vAlign w:val="center"/>
          </w:tcPr>
          <w:p w:rsidR="003470B8" w:rsidRPr="00DB5AAF" w:rsidRDefault="003470B8" w:rsidP="00622DF7">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autoSpaceDE w:val="0"/>
              <w:autoSpaceDN w:val="0"/>
              <w:adjustRightInd w:val="0"/>
              <w:rPr>
                <w:rFonts w:ascii="Verdana" w:hAnsi="Verdana" w:cs="Calibri"/>
                <w:sz w:val="18"/>
                <w:szCs w:val="18"/>
              </w:rPr>
            </w:pPr>
            <w:r w:rsidRPr="00136937">
              <w:rPr>
                <w:rFonts w:ascii="Verdana" w:hAnsi="Verdana" w:cs="Calibri"/>
                <w:b/>
                <w:bCs/>
                <w:sz w:val="18"/>
                <w:szCs w:val="18"/>
              </w:rPr>
              <w:t>MATERIALES</w:t>
            </w:r>
            <w:r w:rsidRPr="00136937">
              <w:rPr>
                <w:rFonts w:ascii="Verdana" w:hAnsi="Verdana" w:cs="Calibri"/>
                <w:sz w:val="18"/>
                <w:szCs w:val="18"/>
              </w:rPr>
              <w:t xml:space="preserve">, </w:t>
            </w:r>
            <w:r w:rsidRPr="00136937">
              <w:rPr>
                <w:rFonts w:ascii="Verdana" w:hAnsi="Verdana" w:cs="Calibri"/>
                <w:b/>
                <w:bCs/>
                <w:sz w:val="18"/>
                <w:szCs w:val="18"/>
              </w:rPr>
              <w:t>HERRAMIENTAS Y</w:t>
            </w:r>
            <w:r w:rsidRPr="00136937">
              <w:rPr>
                <w:rFonts w:ascii="Verdana" w:hAnsi="Verdana" w:cs="Calibri"/>
                <w:sz w:val="18"/>
                <w:szCs w:val="18"/>
              </w:rPr>
              <w:t xml:space="preserve"> </w:t>
            </w:r>
            <w:r w:rsidRPr="00136937">
              <w:rPr>
                <w:rFonts w:ascii="Verdana" w:hAnsi="Verdana" w:cs="Calibri"/>
                <w:b/>
                <w:bCs/>
                <w:sz w:val="18"/>
                <w:szCs w:val="18"/>
              </w:rPr>
              <w:t xml:space="preserve">EQUIPOS </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El proveedor del servicio, proporcionará todos los materiales, herramientas y equipo necesarios para la ejecución del servicio.</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Previa a la utilización de los materiales provisionados por el proveedor, estos serán presentados al Fiscal de servicio para su aprobación y autorización.</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El equipo mínimo requerido para la ejecución del servicio en el plazo establecido es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052"/>
              <w:gridCol w:w="1298"/>
              <w:gridCol w:w="1425"/>
            </w:tblGrid>
            <w:tr w:rsidR="001A3F1F" w:rsidRPr="00136937" w:rsidTr="001A3F1F">
              <w:trPr>
                <w:trHeight w:val="225"/>
                <w:jc w:val="center"/>
              </w:trPr>
              <w:tc>
                <w:tcPr>
                  <w:tcW w:w="1249"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b/>
                      <w:sz w:val="18"/>
                      <w:szCs w:val="18"/>
                    </w:rPr>
                  </w:pPr>
                  <w:r w:rsidRPr="00136937">
                    <w:rPr>
                      <w:rFonts w:ascii="Verdana" w:hAnsi="Verdana" w:cs="Calibri"/>
                      <w:b/>
                      <w:sz w:val="18"/>
                      <w:szCs w:val="18"/>
                    </w:rPr>
                    <w:t>DESCRIPCION</w:t>
                  </w:r>
                </w:p>
              </w:tc>
              <w:tc>
                <w:tcPr>
                  <w:tcW w:w="795"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b/>
                      <w:sz w:val="18"/>
                      <w:szCs w:val="18"/>
                    </w:rPr>
                  </w:pPr>
                  <w:r w:rsidRPr="00136937">
                    <w:rPr>
                      <w:rFonts w:ascii="Verdana" w:hAnsi="Verdana" w:cs="Calibri"/>
                      <w:b/>
                      <w:sz w:val="18"/>
                      <w:szCs w:val="18"/>
                    </w:rPr>
                    <w:t>UNIDAD</w:t>
                  </w:r>
                </w:p>
              </w:tc>
              <w:tc>
                <w:tcPr>
                  <w:tcW w:w="981"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b/>
                      <w:sz w:val="18"/>
                      <w:szCs w:val="18"/>
                    </w:rPr>
                  </w:pPr>
                  <w:r w:rsidRPr="00136937">
                    <w:rPr>
                      <w:rFonts w:ascii="Verdana" w:hAnsi="Verdana" w:cs="Calibri"/>
                      <w:b/>
                      <w:sz w:val="18"/>
                      <w:szCs w:val="18"/>
                    </w:rPr>
                    <w:t>CANTIDAD</w:t>
                  </w:r>
                </w:p>
              </w:tc>
              <w:tc>
                <w:tcPr>
                  <w:tcW w:w="1077"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b/>
                      <w:sz w:val="18"/>
                      <w:szCs w:val="18"/>
                    </w:rPr>
                  </w:pPr>
                  <w:r w:rsidRPr="00136937">
                    <w:rPr>
                      <w:rFonts w:ascii="Verdana" w:hAnsi="Verdana" w:cs="Calibri"/>
                      <w:b/>
                      <w:sz w:val="18"/>
                      <w:szCs w:val="18"/>
                    </w:rPr>
                    <w:t>CAPACIDAD</w:t>
                  </w:r>
                </w:p>
              </w:tc>
            </w:tr>
            <w:tr w:rsidR="001A3F1F" w:rsidRPr="00136937" w:rsidTr="001A3F1F">
              <w:trPr>
                <w:trHeight w:val="241"/>
                <w:jc w:val="center"/>
              </w:trPr>
              <w:tc>
                <w:tcPr>
                  <w:tcW w:w="1249"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rPr>
                      <w:rFonts w:ascii="Verdana" w:hAnsi="Verdana" w:cs="Calibri"/>
                      <w:sz w:val="18"/>
                      <w:szCs w:val="18"/>
                    </w:rPr>
                  </w:pPr>
                  <w:r w:rsidRPr="00136937">
                    <w:rPr>
                      <w:rFonts w:ascii="Verdana" w:hAnsi="Verdana" w:cs="Calibri"/>
                      <w:sz w:val="18"/>
                      <w:szCs w:val="18"/>
                    </w:rPr>
                    <w:t xml:space="preserve">Volqueta </w:t>
                  </w:r>
                </w:p>
              </w:tc>
              <w:tc>
                <w:tcPr>
                  <w:tcW w:w="795"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proofErr w:type="spellStart"/>
                  <w:r w:rsidRPr="00136937">
                    <w:rPr>
                      <w:rFonts w:ascii="Verdana" w:hAnsi="Verdana" w:cs="Calibri"/>
                      <w:sz w:val="18"/>
                      <w:szCs w:val="18"/>
                    </w:rPr>
                    <w:t>Pza</w:t>
                  </w:r>
                  <w:proofErr w:type="spellEnd"/>
                </w:p>
              </w:tc>
              <w:tc>
                <w:tcPr>
                  <w:tcW w:w="981"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w:t>
                  </w:r>
                </w:p>
              </w:tc>
              <w:tc>
                <w:tcPr>
                  <w:tcW w:w="1077"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4m3</w:t>
                  </w:r>
                </w:p>
              </w:tc>
            </w:tr>
            <w:tr w:rsidR="001A3F1F" w:rsidRPr="00136937" w:rsidTr="001A3F1F">
              <w:trPr>
                <w:trHeight w:val="225"/>
                <w:jc w:val="center"/>
              </w:trPr>
              <w:tc>
                <w:tcPr>
                  <w:tcW w:w="1249"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rPr>
                      <w:rFonts w:ascii="Verdana" w:hAnsi="Verdana" w:cs="Calibri"/>
                      <w:sz w:val="18"/>
                      <w:szCs w:val="18"/>
                    </w:rPr>
                  </w:pPr>
                  <w:r w:rsidRPr="00136937">
                    <w:rPr>
                      <w:rFonts w:ascii="Verdana" w:hAnsi="Verdana" w:cs="Calibri"/>
                      <w:sz w:val="18"/>
                      <w:szCs w:val="18"/>
                    </w:rPr>
                    <w:t>Camioneta 4x4</w:t>
                  </w:r>
                </w:p>
              </w:tc>
              <w:tc>
                <w:tcPr>
                  <w:tcW w:w="795"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proofErr w:type="spellStart"/>
                  <w:r w:rsidRPr="00136937">
                    <w:rPr>
                      <w:rFonts w:ascii="Verdana" w:hAnsi="Verdana" w:cs="Calibri"/>
                      <w:sz w:val="18"/>
                      <w:szCs w:val="18"/>
                    </w:rPr>
                    <w:t>Pza</w:t>
                  </w:r>
                  <w:proofErr w:type="spellEnd"/>
                </w:p>
              </w:tc>
              <w:tc>
                <w:tcPr>
                  <w:tcW w:w="981"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w:t>
                  </w:r>
                </w:p>
              </w:tc>
              <w:tc>
                <w:tcPr>
                  <w:tcW w:w="1077"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 Ton.</w:t>
                  </w:r>
                </w:p>
              </w:tc>
            </w:tr>
            <w:tr w:rsidR="001A3F1F" w:rsidRPr="00136937" w:rsidTr="001A3F1F">
              <w:trPr>
                <w:trHeight w:val="225"/>
                <w:jc w:val="center"/>
              </w:trPr>
              <w:tc>
                <w:tcPr>
                  <w:tcW w:w="1249"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rPr>
                      <w:rFonts w:ascii="Verdana" w:hAnsi="Verdana" w:cs="Calibri"/>
                      <w:sz w:val="18"/>
                      <w:szCs w:val="18"/>
                    </w:rPr>
                  </w:pPr>
                  <w:r>
                    <w:rPr>
                      <w:rFonts w:ascii="Verdana" w:hAnsi="Verdana" w:cs="Calibri"/>
                      <w:sz w:val="18"/>
                      <w:szCs w:val="18"/>
                    </w:rPr>
                    <w:t>Rodillo liso</w:t>
                  </w:r>
                </w:p>
              </w:tc>
              <w:tc>
                <w:tcPr>
                  <w:tcW w:w="795"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proofErr w:type="spellStart"/>
                  <w:r w:rsidRPr="00136937">
                    <w:rPr>
                      <w:rFonts w:ascii="Verdana" w:hAnsi="Verdana" w:cs="Calibri"/>
                      <w:sz w:val="18"/>
                      <w:szCs w:val="18"/>
                    </w:rPr>
                    <w:t>Pza</w:t>
                  </w:r>
                  <w:proofErr w:type="spellEnd"/>
                </w:p>
              </w:tc>
              <w:tc>
                <w:tcPr>
                  <w:tcW w:w="981"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w:t>
                  </w:r>
                </w:p>
              </w:tc>
              <w:tc>
                <w:tcPr>
                  <w:tcW w:w="1077" w:type="dxa"/>
                  <w:tcBorders>
                    <w:top w:val="single" w:sz="4" w:space="0" w:color="auto"/>
                    <w:left w:val="single" w:sz="4" w:space="0" w:color="auto"/>
                    <w:bottom w:val="single" w:sz="4" w:space="0" w:color="auto"/>
                    <w:right w:val="single" w:sz="4" w:space="0" w:color="auto"/>
                  </w:tcBorders>
                  <w:hideMark/>
                </w:tcPr>
                <w:p w:rsidR="001A3F1F" w:rsidRPr="00136937" w:rsidRDefault="001A3F1F" w:rsidP="001A3F1F">
                  <w:pPr>
                    <w:jc w:val="center"/>
                    <w:rPr>
                      <w:rFonts w:ascii="Verdana" w:hAnsi="Verdana" w:cs="Calibri"/>
                      <w:sz w:val="18"/>
                      <w:szCs w:val="18"/>
                    </w:rPr>
                  </w:pPr>
                  <w:r>
                    <w:rPr>
                      <w:rFonts w:ascii="Verdana" w:hAnsi="Verdana" w:cs="Calibri"/>
                      <w:sz w:val="18"/>
                      <w:szCs w:val="18"/>
                    </w:rPr>
                    <w:t>8</w:t>
                  </w:r>
                  <w:r w:rsidRPr="00136937">
                    <w:rPr>
                      <w:rFonts w:ascii="Verdana" w:hAnsi="Verdana" w:cs="Calibri"/>
                      <w:sz w:val="18"/>
                      <w:szCs w:val="18"/>
                    </w:rPr>
                    <w:t xml:space="preserve"> </w:t>
                  </w:r>
                  <w:r>
                    <w:rPr>
                      <w:rFonts w:ascii="Verdana" w:hAnsi="Verdana" w:cs="Calibri"/>
                      <w:sz w:val="18"/>
                      <w:szCs w:val="18"/>
                    </w:rPr>
                    <w:t>Ton.</w:t>
                  </w:r>
                </w:p>
              </w:tc>
            </w:tr>
            <w:tr w:rsidR="001A3F1F" w:rsidRPr="00136937" w:rsidTr="001A3F1F">
              <w:trPr>
                <w:trHeight w:val="225"/>
                <w:jc w:val="center"/>
              </w:trPr>
              <w:tc>
                <w:tcPr>
                  <w:tcW w:w="1249"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rPr>
                      <w:rFonts w:ascii="Verdana" w:hAnsi="Verdana" w:cs="Calibri"/>
                      <w:sz w:val="18"/>
                      <w:szCs w:val="18"/>
                    </w:rPr>
                  </w:pPr>
                  <w:r>
                    <w:rPr>
                      <w:rFonts w:ascii="Verdana" w:hAnsi="Verdana" w:cs="Calibri"/>
                      <w:sz w:val="18"/>
                      <w:szCs w:val="18"/>
                    </w:rPr>
                    <w:t>Saltarín</w:t>
                  </w:r>
                </w:p>
              </w:tc>
              <w:tc>
                <w:tcPr>
                  <w:tcW w:w="795"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proofErr w:type="spellStart"/>
                  <w:r w:rsidRPr="00136937">
                    <w:rPr>
                      <w:rFonts w:ascii="Verdana" w:hAnsi="Verdana" w:cs="Calibri"/>
                      <w:sz w:val="18"/>
                      <w:szCs w:val="18"/>
                    </w:rPr>
                    <w:t>Pza</w:t>
                  </w:r>
                  <w:proofErr w:type="spellEnd"/>
                </w:p>
              </w:tc>
              <w:tc>
                <w:tcPr>
                  <w:tcW w:w="981"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w:t>
                  </w:r>
                </w:p>
              </w:tc>
              <w:tc>
                <w:tcPr>
                  <w:tcW w:w="1077"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w:t>
                  </w:r>
                </w:p>
              </w:tc>
            </w:tr>
            <w:tr w:rsidR="001A3F1F" w:rsidRPr="00136937" w:rsidTr="001A3F1F">
              <w:trPr>
                <w:trHeight w:val="466"/>
                <w:jc w:val="center"/>
              </w:trPr>
              <w:tc>
                <w:tcPr>
                  <w:tcW w:w="1249"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rPr>
                      <w:rFonts w:ascii="Verdana" w:hAnsi="Verdana" w:cs="Calibri"/>
                      <w:sz w:val="18"/>
                      <w:szCs w:val="18"/>
                    </w:rPr>
                  </w:pPr>
                  <w:r w:rsidRPr="00136937">
                    <w:rPr>
                      <w:rFonts w:ascii="Verdana" w:hAnsi="Verdana" w:cs="Calibri"/>
                      <w:sz w:val="18"/>
                      <w:szCs w:val="18"/>
                    </w:rPr>
                    <w:t>Equipo de soldar</w:t>
                  </w:r>
                </w:p>
              </w:tc>
              <w:tc>
                <w:tcPr>
                  <w:tcW w:w="795"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proofErr w:type="spellStart"/>
                  <w:r w:rsidRPr="00136937">
                    <w:rPr>
                      <w:rFonts w:ascii="Verdana" w:hAnsi="Verdana" w:cs="Calibri"/>
                      <w:sz w:val="18"/>
                      <w:szCs w:val="18"/>
                    </w:rPr>
                    <w:t>Pza</w:t>
                  </w:r>
                  <w:proofErr w:type="spellEnd"/>
                </w:p>
              </w:tc>
              <w:tc>
                <w:tcPr>
                  <w:tcW w:w="981"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r w:rsidRPr="00136937">
                    <w:rPr>
                      <w:rFonts w:ascii="Verdana" w:hAnsi="Verdana" w:cs="Calibri"/>
                      <w:sz w:val="18"/>
                      <w:szCs w:val="18"/>
                    </w:rPr>
                    <w:t>1</w:t>
                  </w:r>
                </w:p>
              </w:tc>
              <w:tc>
                <w:tcPr>
                  <w:tcW w:w="1077" w:type="dxa"/>
                  <w:tcBorders>
                    <w:top w:val="single" w:sz="4" w:space="0" w:color="auto"/>
                    <w:left w:val="single" w:sz="4" w:space="0" w:color="auto"/>
                    <w:bottom w:val="single" w:sz="4" w:space="0" w:color="auto"/>
                    <w:right w:val="single" w:sz="4" w:space="0" w:color="auto"/>
                  </w:tcBorders>
                </w:tcPr>
                <w:p w:rsidR="001A3F1F" w:rsidRPr="00136937" w:rsidRDefault="001A3F1F" w:rsidP="001A3F1F">
                  <w:pPr>
                    <w:jc w:val="center"/>
                    <w:rPr>
                      <w:rFonts w:ascii="Verdana" w:hAnsi="Verdana" w:cs="Calibri"/>
                      <w:sz w:val="18"/>
                      <w:szCs w:val="18"/>
                    </w:rPr>
                  </w:pPr>
                </w:p>
              </w:tc>
            </w:tr>
            <w:tr w:rsidR="001A3F1F" w:rsidRPr="00136937" w:rsidTr="001A3F1F">
              <w:trPr>
                <w:trHeight w:val="225"/>
                <w:jc w:val="center"/>
              </w:trPr>
              <w:tc>
                <w:tcPr>
                  <w:tcW w:w="1249" w:type="dxa"/>
                  <w:tcBorders>
                    <w:top w:val="single" w:sz="4" w:space="0" w:color="auto"/>
                    <w:left w:val="nil"/>
                    <w:bottom w:val="nil"/>
                    <w:right w:val="nil"/>
                  </w:tcBorders>
                </w:tcPr>
                <w:p w:rsidR="001A3F1F" w:rsidRPr="00136937" w:rsidRDefault="001A3F1F" w:rsidP="001A3F1F">
                  <w:pPr>
                    <w:rPr>
                      <w:rFonts w:ascii="Verdana" w:hAnsi="Verdana" w:cs="Calibri"/>
                      <w:sz w:val="18"/>
                      <w:szCs w:val="18"/>
                    </w:rPr>
                  </w:pPr>
                </w:p>
              </w:tc>
              <w:tc>
                <w:tcPr>
                  <w:tcW w:w="795" w:type="dxa"/>
                  <w:tcBorders>
                    <w:top w:val="single" w:sz="4" w:space="0" w:color="auto"/>
                    <w:left w:val="nil"/>
                    <w:bottom w:val="nil"/>
                    <w:right w:val="nil"/>
                  </w:tcBorders>
                </w:tcPr>
                <w:p w:rsidR="001A3F1F" w:rsidRPr="00136937" w:rsidRDefault="001A3F1F" w:rsidP="001A3F1F">
                  <w:pPr>
                    <w:jc w:val="center"/>
                    <w:rPr>
                      <w:rFonts w:ascii="Verdana" w:hAnsi="Verdana" w:cs="Calibri"/>
                      <w:sz w:val="18"/>
                      <w:szCs w:val="18"/>
                    </w:rPr>
                  </w:pPr>
                </w:p>
              </w:tc>
              <w:tc>
                <w:tcPr>
                  <w:tcW w:w="981" w:type="dxa"/>
                  <w:tcBorders>
                    <w:top w:val="single" w:sz="4" w:space="0" w:color="auto"/>
                    <w:left w:val="nil"/>
                    <w:bottom w:val="nil"/>
                    <w:right w:val="nil"/>
                  </w:tcBorders>
                </w:tcPr>
                <w:p w:rsidR="001A3F1F" w:rsidRPr="00136937" w:rsidRDefault="001A3F1F" w:rsidP="001A3F1F">
                  <w:pPr>
                    <w:jc w:val="center"/>
                    <w:rPr>
                      <w:rFonts w:ascii="Verdana" w:hAnsi="Verdana" w:cs="Calibri"/>
                      <w:sz w:val="18"/>
                      <w:szCs w:val="18"/>
                    </w:rPr>
                  </w:pPr>
                </w:p>
              </w:tc>
              <w:tc>
                <w:tcPr>
                  <w:tcW w:w="1077" w:type="dxa"/>
                  <w:tcBorders>
                    <w:top w:val="single" w:sz="4" w:space="0" w:color="auto"/>
                    <w:left w:val="nil"/>
                    <w:bottom w:val="nil"/>
                    <w:right w:val="nil"/>
                  </w:tcBorders>
                </w:tcPr>
                <w:p w:rsidR="001A3F1F" w:rsidRPr="00136937" w:rsidRDefault="001A3F1F" w:rsidP="001A3F1F">
                  <w:pPr>
                    <w:jc w:val="center"/>
                    <w:rPr>
                      <w:rFonts w:ascii="Verdana" w:hAnsi="Verdana" w:cs="Calibri"/>
                      <w:sz w:val="18"/>
                      <w:szCs w:val="18"/>
                    </w:rPr>
                  </w:pPr>
                </w:p>
              </w:tc>
            </w:tr>
          </w:tbl>
          <w:p w:rsidR="001A3F1F" w:rsidRPr="00136937" w:rsidRDefault="001A3F1F" w:rsidP="001A3F1F">
            <w:pPr>
              <w:autoSpaceDE w:val="0"/>
              <w:autoSpaceDN w:val="0"/>
              <w:adjustRightInd w:val="0"/>
              <w:spacing w:before="120" w:after="120"/>
              <w:jc w:val="both"/>
              <w:rPr>
                <w:rFonts w:ascii="Verdana" w:hAnsi="Verdana" w:cs="Calibri"/>
                <w:sz w:val="18"/>
                <w:szCs w:val="18"/>
              </w:rPr>
            </w:pP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t xml:space="preserve">PLAZO DEL SERVICIO </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autoSpaceDE w:val="0"/>
              <w:autoSpaceDN w:val="0"/>
              <w:adjustRightInd w:val="0"/>
              <w:spacing w:before="120" w:after="120"/>
              <w:jc w:val="both"/>
              <w:rPr>
                <w:rFonts w:ascii="Verdana" w:hAnsi="Verdana" w:cs="Calibri"/>
                <w:sz w:val="18"/>
                <w:szCs w:val="18"/>
              </w:rPr>
            </w:pPr>
            <w:r w:rsidRPr="00136937">
              <w:rPr>
                <w:rFonts w:ascii="Verdana" w:hAnsi="Verdana" w:cs="Calibri"/>
                <w:sz w:val="18"/>
                <w:szCs w:val="18"/>
              </w:rPr>
              <w:t xml:space="preserve">El plazo para la ejecución del servicio es de </w:t>
            </w:r>
            <w:r>
              <w:rPr>
                <w:rFonts w:ascii="Verdana" w:hAnsi="Verdana" w:cs="Calibri"/>
                <w:sz w:val="18"/>
                <w:szCs w:val="18"/>
              </w:rPr>
              <w:t>25</w:t>
            </w:r>
            <w:r w:rsidRPr="00136937">
              <w:rPr>
                <w:rFonts w:ascii="Verdana" w:hAnsi="Verdana" w:cs="Calibri"/>
                <w:sz w:val="18"/>
                <w:szCs w:val="18"/>
              </w:rPr>
              <w:t xml:space="preserve"> días calendario, mismo que correrá a partir de la recepción por parte del contratista de la orden de proceder emitida por el Fiscal de Servicio. </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lastRenderedPageBreak/>
              <w:t>EXPERIENCIA DEL PROPONENTE</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spacing w:before="120" w:after="120"/>
              <w:jc w:val="both"/>
              <w:rPr>
                <w:rFonts w:ascii="Verdana" w:hAnsi="Verdana" w:cs="Calibri"/>
                <w:b/>
                <w:sz w:val="18"/>
                <w:szCs w:val="18"/>
              </w:rPr>
            </w:pPr>
            <w:r w:rsidRPr="00136937">
              <w:rPr>
                <w:rFonts w:ascii="Verdana" w:hAnsi="Verdana" w:cs="Calibri"/>
                <w:b/>
                <w:sz w:val="18"/>
                <w:szCs w:val="18"/>
              </w:rPr>
              <w:t>Experiencia General.-</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 xml:space="preserve">Se considerara como experiencia general, a toda la experiencia de la empresa proponente en construcción, reconstrucción, mantenimiento y/o reparación de </w:t>
            </w:r>
            <w:r>
              <w:rPr>
                <w:rFonts w:ascii="Verdana" w:hAnsi="Verdana" w:cs="Calibri"/>
                <w:sz w:val="18"/>
                <w:szCs w:val="18"/>
              </w:rPr>
              <w:t>infraestructura c</w:t>
            </w:r>
            <w:r w:rsidRPr="00136937">
              <w:rPr>
                <w:rFonts w:ascii="Verdana" w:hAnsi="Verdana" w:cs="Calibri"/>
                <w:sz w:val="18"/>
                <w:szCs w:val="18"/>
              </w:rPr>
              <w:t xml:space="preserve">ivil de todo tipo durante los últimos 7 años. La experiencia general mínima exigida es de </w:t>
            </w:r>
            <w:r>
              <w:rPr>
                <w:rFonts w:ascii="Verdana" w:hAnsi="Verdana" w:cs="Calibri"/>
                <w:sz w:val="18"/>
                <w:szCs w:val="18"/>
              </w:rPr>
              <w:t>4</w:t>
            </w:r>
            <w:r w:rsidRPr="00136937">
              <w:rPr>
                <w:rFonts w:ascii="Verdana" w:hAnsi="Verdana" w:cs="Calibri"/>
                <w:sz w:val="18"/>
                <w:szCs w:val="18"/>
              </w:rPr>
              <w:t xml:space="preserve"> veces el precio referencial.</w:t>
            </w:r>
          </w:p>
          <w:p w:rsidR="001A3F1F" w:rsidRPr="00136937" w:rsidRDefault="001A3F1F" w:rsidP="001A3F1F">
            <w:pPr>
              <w:spacing w:before="120" w:after="120"/>
              <w:jc w:val="both"/>
              <w:rPr>
                <w:rFonts w:ascii="Verdana" w:hAnsi="Verdana" w:cs="Calibri"/>
                <w:b/>
                <w:sz w:val="18"/>
                <w:szCs w:val="18"/>
              </w:rPr>
            </w:pPr>
            <w:r w:rsidRPr="00136937">
              <w:rPr>
                <w:rFonts w:ascii="Verdana" w:hAnsi="Verdana" w:cs="Calibri"/>
                <w:b/>
                <w:sz w:val="18"/>
                <w:szCs w:val="18"/>
              </w:rPr>
              <w:t>Experiencia Específica.-</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 xml:space="preserve">Se considerara como experiencia específica, a toda aquella la experiencia de la empresa proponente en construcción, reconstrucción, mantenimiento y/o reparación de </w:t>
            </w:r>
            <w:r>
              <w:rPr>
                <w:rFonts w:ascii="Verdana" w:hAnsi="Verdana" w:cs="Calibri"/>
                <w:sz w:val="18"/>
                <w:szCs w:val="18"/>
              </w:rPr>
              <w:t xml:space="preserve">infraestructura vial similares </w:t>
            </w:r>
            <w:r w:rsidRPr="00136937">
              <w:rPr>
                <w:rFonts w:ascii="Verdana" w:hAnsi="Verdana" w:cs="Calibri"/>
                <w:sz w:val="18"/>
                <w:szCs w:val="18"/>
              </w:rPr>
              <w:t xml:space="preserve">al objeto de la convocatoria durante los últimos 7 años. La experiencia específica mínima exigida es de </w:t>
            </w:r>
            <w:r>
              <w:rPr>
                <w:rFonts w:ascii="Verdana" w:hAnsi="Verdana" w:cs="Calibri"/>
                <w:sz w:val="18"/>
                <w:szCs w:val="18"/>
              </w:rPr>
              <w:t>2</w:t>
            </w:r>
            <w:r w:rsidRPr="00136937">
              <w:rPr>
                <w:rFonts w:ascii="Verdana" w:hAnsi="Verdana" w:cs="Calibri"/>
                <w:sz w:val="18"/>
                <w:szCs w:val="18"/>
              </w:rPr>
              <w:t xml:space="preserve"> veces el precio referencial.</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t>DOCUMENTOS DE RESPALDO DE LA EXPERIENCIA DE LA EMPRESA</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shd w:val="clear" w:color="auto" w:fill="auto"/>
            <w:vAlign w:val="center"/>
          </w:tcPr>
          <w:p w:rsidR="001A3F1F" w:rsidRPr="00136937" w:rsidRDefault="001A3F1F" w:rsidP="001A3F1F">
            <w:pPr>
              <w:spacing w:before="120" w:after="120"/>
              <w:jc w:val="both"/>
              <w:rPr>
                <w:rFonts w:ascii="Verdana" w:hAnsi="Verdana" w:cs="Calibri"/>
                <w:b/>
                <w:sz w:val="18"/>
                <w:szCs w:val="18"/>
              </w:rPr>
            </w:pPr>
            <w:r w:rsidRPr="00136937">
              <w:rPr>
                <w:rFonts w:ascii="Verdana" w:hAnsi="Verdana" w:cs="Calibri"/>
                <w:sz w:val="18"/>
                <w:szCs w:val="18"/>
              </w:rPr>
              <w:t>La experiencia general y específica del proponente deberá ser respaldada mediante Actas de Recepción D</w:t>
            </w:r>
            <w:r>
              <w:rPr>
                <w:rFonts w:ascii="Verdana" w:hAnsi="Verdana" w:cs="Calibri"/>
                <w:sz w:val="18"/>
                <w:szCs w:val="18"/>
              </w:rPr>
              <w:t>efinitiva</w:t>
            </w:r>
            <w:r w:rsidRPr="00136937">
              <w:rPr>
                <w:rFonts w:ascii="Verdana" w:hAnsi="Verdana" w:cs="Calibri"/>
                <w:sz w:val="18"/>
                <w:szCs w:val="18"/>
              </w:rPr>
              <w:t xml:space="preserve">, o Informes de Conformidad, o Certificados de Cumplimiento de Contrato emitidos por instituciones públicas </w:t>
            </w:r>
            <w:r>
              <w:rPr>
                <w:rFonts w:ascii="Verdana" w:hAnsi="Verdana" w:cs="Calibri"/>
                <w:sz w:val="18"/>
                <w:szCs w:val="18"/>
              </w:rPr>
              <w:t>y/o privadas</w:t>
            </w:r>
            <w:r w:rsidRPr="00136937">
              <w:rPr>
                <w:rFonts w:ascii="Verdana" w:hAnsi="Verdana" w:cs="Calibri"/>
                <w:sz w:val="18"/>
                <w:szCs w:val="18"/>
              </w:rPr>
              <w:t>, mismos que beberán ser presentadas en la propuesta, la no presentación de este requisito será motivo de descalificación.</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t>PERSONAL REQUERIDO</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spacing w:before="120" w:after="120"/>
              <w:jc w:val="both"/>
              <w:rPr>
                <w:rFonts w:ascii="Verdana" w:hAnsi="Verdana" w:cs="Calibri"/>
                <w:b/>
                <w:sz w:val="18"/>
                <w:szCs w:val="18"/>
              </w:rPr>
            </w:pPr>
            <w:r w:rsidRPr="00136937">
              <w:rPr>
                <w:rFonts w:ascii="Verdana" w:hAnsi="Verdana" w:cs="Calibri"/>
                <w:b/>
                <w:sz w:val="18"/>
                <w:szCs w:val="18"/>
              </w:rPr>
              <w:t xml:space="preserve">FORMACION Y EXPERIENCIA DEL </w:t>
            </w:r>
            <w:r>
              <w:rPr>
                <w:rFonts w:ascii="Verdana" w:hAnsi="Verdana" w:cs="Calibri"/>
                <w:b/>
                <w:sz w:val="18"/>
                <w:szCs w:val="18"/>
              </w:rPr>
              <w:t>PERSONAL PROFESIONAL</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autoSpaceDE w:val="0"/>
              <w:autoSpaceDN w:val="0"/>
              <w:adjustRightInd w:val="0"/>
              <w:spacing w:before="120" w:after="120"/>
              <w:jc w:val="both"/>
              <w:rPr>
                <w:rFonts w:ascii="Verdana" w:hAnsi="Verdana" w:cs="Calibri"/>
                <w:sz w:val="18"/>
                <w:szCs w:val="18"/>
              </w:rPr>
            </w:pPr>
            <w:r w:rsidRPr="00136937">
              <w:rPr>
                <w:rFonts w:ascii="Verdana" w:hAnsi="Verdana" w:cs="Calibri"/>
                <w:b/>
                <w:sz w:val="18"/>
                <w:szCs w:val="18"/>
              </w:rPr>
              <w:t>Formación.-</w:t>
            </w:r>
          </w:p>
          <w:p w:rsidR="001A3F1F" w:rsidRPr="00136937" w:rsidRDefault="001A3F1F" w:rsidP="001A3F1F">
            <w:pPr>
              <w:autoSpaceDE w:val="0"/>
              <w:autoSpaceDN w:val="0"/>
              <w:adjustRightInd w:val="0"/>
              <w:spacing w:before="120" w:after="120"/>
              <w:jc w:val="both"/>
              <w:rPr>
                <w:rFonts w:ascii="Verdana" w:hAnsi="Verdana" w:cs="Calibri"/>
                <w:sz w:val="18"/>
                <w:szCs w:val="18"/>
              </w:rPr>
            </w:pPr>
            <w:r w:rsidRPr="00136937">
              <w:rPr>
                <w:rFonts w:ascii="Verdana" w:hAnsi="Verdana" w:cs="Calibri"/>
                <w:sz w:val="18"/>
                <w:szCs w:val="18"/>
              </w:rPr>
              <w:t>Licenciatura en Ingeniería Civil, acreditado mediante grado académico y título en provisión nacional.</w:t>
            </w:r>
          </w:p>
          <w:p w:rsidR="001A3F1F" w:rsidRPr="00136937" w:rsidRDefault="001A3F1F" w:rsidP="001A3F1F">
            <w:pPr>
              <w:autoSpaceDE w:val="0"/>
              <w:autoSpaceDN w:val="0"/>
              <w:adjustRightInd w:val="0"/>
              <w:spacing w:before="120" w:after="120"/>
              <w:jc w:val="both"/>
              <w:rPr>
                <w:rFonts w:ascii="Verdana" w:hAnsi="Verdana" w:cs="Calibri"/>
                <w:b/>
                <w:sz w:val="18"/>
                <w:szCs w:val="18"/>
              </w:rPr>
            </w:pPr>
            <w:r w:rsidRPr="00136937">
              <w:rPr>
                <w:rFonts w:ascii="Verdana" w:hAnsi="Verdana" w:cs="Calibri"/>
                <w:b/>
                <w:sz w:val="18"/>
                <w:szCs w:val="18"/>
              </w:rPr>
              <w:t>Antigüedad</w:t>
            </w:r>
          </w:p>
          <w:p w:rsidR="001A3F1F" w:rsidRPr="00136937" w:rsidRDefault="001A3F1F" w:rsidP="001A3F1F">
            <w:pPr>
              <w:autoSpaceDE w:val="0"/>
              <w:autoSpaceDN w:val="0"/>
              <w:adjustRightInd w:val="0"/>
              <w:spacing w:before="120" w:after="120"/>
              <w:jc w:val="both"/>
              <w:rPr>
                <w:rFonts w:ascii="Verdana" w:hAnsi="Verdana" w:cs="Calibri"/>
                <w:b/>
                <w:sz w:val="18"/>
                <w:szCs w:val="18"/>
              </w:rPr>
            </w:pPr>
            <w:r w:rsidRPr="00136937">
              <w:rPr>
                <w:rFonts w:ascii="Verdana" w:hAnsi="Verdana" w:cs="Calibri"/>
                <w:sz w:val="18"/>
                <w:szCs w:val="18"/>
              </w:rPr>
              <w:t xml:space="preserve">La antigüedad mínima del residente de obra será de </w:t>
            </w:r>
            <w:r>
              <w:rPr>
                <w:rFonts w:ascii="Verdana" w:hAnsi="Verdana" w:cs="Calibri"/>
                <w:sz w:val="18"/>
                <w:szCs w:val="18"/>
              </w:rPr>
              <w:t>5</w:t>
            </w:r>
            <w:r w:rsidRPr="00136937">
              <w:rPr>
                <w:rFonts w:ascii="Verdana" w:hAnsi="Verdana" w:cs="Calibri"/>
                <w:sz w:val="18"/>
                <w:szCs w:val="18"/>
              </w:rPr>
              <w:t xml:space="preserve"> años a partir del título en provisión nacional.</w:t>
            </w:r>
            <w:r w:rsidRPr="00136937">
              <w:rPr>
                <w:rFonts w:ascii="Verdana" w:hAnsi="Verdana" w:cs="Calibri"/>
                <w:b/>
                <w:sz w:val="18"/>
                <w:szCs w:val="18"/>
              </w:rPr>
              <w:t xml:space="preserve"> </w:t>
            </w:r>
          </w:p>
          <w:p w:rsidR="001A3F1F" w:rsidRPr="00136937" w:rsidRDefault="001A3F1F" w:rsidP="001A3F1F">
            <w:pPr>
              <w:autoSpaceDE w:val="0"/>
              <w:autoSpaceDN w:val="0"/>
              <w:adjustRightInd w:val="0"/>
              <w:spacing w:before="120" w:after="120"/>
              <w:jc w:val="both"/>
              <w:rPr>
                <w:rFonts w:ascii="Verdana" w:hAnsi="Verdana" w:cs="Calibri"/>
                <w:sz w:val="18"/>
                <w:szCs w:val="18"/>
              </w:rPr>
            </w:pPr>
            <w:r w:rsidRPr="00136937">
              <w:rPr>
                <w:rFonts w:ascii="Verdana" w:hAnsi="Verdana" w:cs="Calibri"/>
                <w:b/>
                <w:sz w:val="18"/>
                <w:szCs w:val="18"/>
              </w:rPr>
              <w:t xml:space="preserve">Experiencia General </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Se considera experiencia general, a toda experiencia del profesional en servicios relacionados con la construcción civil en las que desempeñó el cargo de Fiscal, Supervisor, Director y/o Residente durante los últimos 7 años.</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lastRenderedPageBreak/>
              <w:t xml:space="preserve">La experiencia general mínima requerida para el Residente, es de </w:t>
            </w:r>
            <w:r>
              <w:rPr>
                <w:rFonts w:ascii="Verdana" w:hAnsi="Verdana" w:cs="Calibri"/>
                <w:sz w:val="18"/>
                <w:szCs w:val="18"/>
              </w:rPr>
              <w:t>4</w:t>
            </w:r>
            <w:r w:rsidRPr="00136937">
              <w:rPr>
                <w:rFonts w:ascii="Verdana" w:hAnsi="Verdana" w:cs="Calibri"/>
                <w:sz w:val="18"/>
                <w:szCs w:val="18"/>
              </w:rPr>
              <w:t xml:space="preserve"> veces el precio referencial de convocatoria que postula.</w:t>
            </w:r>
          </w:p>
          <w:p w:rsidR="001A3F1F" w:rsidRPr="00136937" w:rsidRDefault="001A3F1F" w:rsidP="001A3F1F">
            <w:pPr>
              <w:spacing w:before="120" w:after="120"/>
              <w:jc w:val="both"/>
              <w:rPr>
                <w:rFonts w:ascii="Verdana" w:hAnsi="Verdana" w:cs="Calibri"/>
                <w:b/>
                <w:sz w:val="18"/>
                <w:szCs w:val="18"/>
              </w:rPr>
            </w:pPr>
            <w:r w:rsidRPr="00136937">
              <w:rPr>
                <w:rFonts w:ascii="Verdana" w:hAnsi="Verdana" w:cs="Calibri"/>
                <w:b/>
                <w:sz w:val="18"/>
                <w:szCs w:val="18"/>
              </w:rPr>
              <w:t>Experiencia Específica</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Se considera experiencia específica, a toda experiencia del profesional en servicios relacionados con la construcción civil en las que desempeñó el cargo de Fiscal, Supervisor, Director y/o Residente en servicios similares durante los últimos 7 años.</w:t>
            </w:r>
          </w:p>
          <w:p w:rsidR="001A3F1F" w:rsidRPr="00136937" w:rsidRDefault="001A3F1F" w:rsidP="001A3F1F">
            <w:pPr>
              <w:spacing w:before="120" w:after="120"/>
              <w:jc w:val="both"/>
              <w:rPr>
                <w:rFonts w:ascii="Verdana" w:hAnsi="Verdana" w:cs="Calibri"/>
                <w:sz w:val="18"/>
                <w:szCs w:val="18"/>
              </w:rPr>
            </w:pPr>
            <w:r w:rsidRPr="00136937">
              <w:rPr>
                <w:rFonts w:ascii="Verdana" w:hAnsi="Verdana" w:cs="Calibri"/>
                <w:sz w:val="18"/>
                <w:szCs w:val="18"/>
              </w:rPr>
              <w:t>La experiencia específica mínima requerida para el Residente, es de 2 veces el precio referencial de la convocatoria que postula.</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lastRenderedPageBreak/>
              <w:t xml:space="preserve">DOCUMENTOS DE RESPALDO DE LA EXPERIENCIA DEL </w:t>
            </w:r>
            <w:r>
              <w:rPr>
                <w:rFonts w:ascii="Verdana" w:hAnsi="Verdana" w:cs="Calibri"/>
                <w:b/>
                <w:bCs/>
                <w:sz w:val="18"/>
                <w:szCs w:val="18"/>
              </w:rPr>
              <w:t>PROFESIONAL PROPUESTO</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tcBorders>
              <w:bottom w:val="single" w:sz="4" w:space="0" w:color="auto"/>
            </w:tcBorders>
            <w:shd w:val="clear" w:color="auto" w:fill="auto"/>
            <w:vAlign w:val="center"/>
          </w:tcPr>
          <w:p w:rsidR="001A3F1F" w:rsidRPr="00136937" w:rsidRDefault="001A3F1F" w:rsidP="001A3F1F">
            <w:pPr>
              <w:autoSpaceDE w:val="0"/>
              <w:autoSpaceDN w:val="0"/>
              <w:adjustRightInd w:val="0"/>
              <w:spacing w:before="120" w:after="120"/>
              <w:jc w:val="both"/>
              <w:rPr>
                <w:rFonts w:ascii="Verdana" w:hAnsi="Verdana" w:cs="Calibri"/>
                <w:b/>
                <w:sz w:val="18"/>
                <w:szCs w:val="18"/>
              </w:rPr>
            </w:pPr>
            <w:r w:rsidRPr="00136937">
              <w:rPr>
                <w:rFonts w:ascii="Verdana" w:hAnsi="Verdana" w:cs="Calibri"/>
                <w:sz w:val="18"/>
                <w:szCs w:val="18"/>
              </w:rPr>
              <w:t>La experiencia general y específica del profesional propuesto deberá ser respaldada mediante fotocopia de Actas de Recepción Definitiva y/o certificados de trabajo respaldados con su respectiva Acta de Recepción Definitiva, mismos que beberán ser presentadas en la propuesta, la no presentación de este requisito será motivo de descalificación.</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1A3F1F">
        <w:trPr>
          <w:trHeight w:val="212"/>
          <w:jc w:val="center"/>
        </w:trPr>
        <w:tc>
          <w:tcPr>
            <w:tcW w:w="5483" w:type="dxa"/>
            <w:shd w:val="clear" w:color="auto" w:fill="auto"/>
            <w:vAlign w:val="center"/>
          </w:tcPr>
          <w:p w:rsidR="001A3F1F" w:rsidRPr="00136937" w:rsidRDefault="001A3F1F" w:rsidP="001A3F1F">
            <w:pPr>
              <w:rPr>
                <w:rFonts w:ascii="Verdana" w:hAnsi="Verdana" w:cs="Calibri"/>
                <w:sz w:val="18"/>
                <w:szCs w:val="18"/>
              </w:rPr>
            </w:pPr>
            <w:r w:rsidRPr="00136937">
              <w:rPr>
                <w:rFonts w:ascii="Verdana" w:hAnsi="Verdana" w:cs="Calibri"/>
                <w:b/>
                <w:bCs/>
                <w:sz w:val="18"/>
                <w:szCs w:val="18"/>
              </w:rPr>
              <w:t>PROPUESTA TECNICA</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1A3F1F" w:rsidRPr="00C75BEC" w:rsidTr="00622DF7">
        <w:trPr>
          <w:trHeight w:val="212"/>
          <w:jc w:val="center"/>
        </w:trPr>
        <w:tc>
          <w:tcPr>
            <w:tcW w:w="5483" w:type="dxa"/>
            <w:shd w:val="clear" w:color="auto" w:fill="auto"/>
          </w:tcPr>
          <w:p w:rsidR="001A3F1F" w:rsidRPr="00136937" w:rsidRDefault="001A3F1F" w:rsidP="001A3F1F">
            <w:pPr>
              <w:spacing w:before="120" w:after="120"/>
              <w:jc w:val="both"/>
              <w:rPr>
                <w:rFonts w:ascii="Verdana" w:hAnsi="Verdana" w:cs="Calibri"/>
                <w:sz w:val="18"/>
                <w:szCs w:val="18"/>
                <w:lang w:val="es-BO" w:eastAsia="es-BO"/>
              </w:rPr>
            </w:pPr>
            <w:r w:rsidRPr="00136937">
              <w:rPr>
                <w:rFonts w:ascii="Verdana" w:hAnsi="Verdana" w:cs="Calibri"/>
                <w:sz w:val="18"/>
                <w:szCs w:val="18"/>
                <w:lang w:val="es-BO" w:eastAsia="es-BO"/>
              </w:rPr>
              <w:t>La propuesta técnica debe incluir:</w:t>
            </w:r>
          </w:p>
          <w:p w:rsidR="001A3F1F" w:rsidRPr="00136937" w:rsidRDefault="001A3F1F" w:rsidP="000B1D57">
            <w:pPr>
              <w:numPr>
                <w:ilvl w:val="0"/>
                <w:numId w:val="35"/>
              </w:numPr>
              <w:spacing w:before="120" w:after="120" w:line="276" w:lineRule="auto"/>
              <w:jc w:val="both"/>
              <w:rPr>
                <w:rFonts w:ascii="Verdana" w:hAnsi="Verdana" w:cs="Calibri"/>
                <w:sz w:val="18"/>
                <w:szCs w:val="18"/>
                <w:lang w:val="es-BO" w:eastAsia="es-BO"/>
              </w:rPr>
            </w:pPr>
            <w:r w:rsidRPr="00136937">
              <w:rPr>
                <w:rFonts w:ascii="Verdana" w:hAnsi="Verdana" w:cs="Calibri"/>
                <w:sz w:val="18"/>
                <w:szCs w:val="18"/>
                <w:lang w:val="es-BO" w:eastAsia="es-BO"/>
              </w:rPr>
              <w:t>Un organigrama, del personal que se va a emplear en la ejecución del servicio que contenga como mínimo el personal clave propuesto por la empresa.</w:t>
            </w:r>
          </w:p>
          <w:p w:rsidR="001A3F1F" w:rsidRPr="00136937" w:rsidRDefault="001A3F1F" w:rsidP="000B1D57">
            <w:pPr>
              <w:numPr>
                <w:ilvl w:val="0"/>
                <w:numId w:val="35"/>
              </w:numPr>
              <w:spacing w:before="120" w:after="120" w:line="276" w:lineRule="auto"/>
              <w:jc w:val="both"/>
              <w:rPr>
                <w:rFonts w:ascii="Verdana" w:hAnsi="Verdana" w:cs="Calibri"/>
                <w:sz w:val="18"/>
                <w:szCs w:val="18"/>
                <w:lang w:val="es-BO" w:eastAsia="es-BO"/>
              </w:rPr>
            </w:pPr>
            <w:r>
              <w:rPr>
                <w:rFonts w:ascii="Verdana" w:hAnsi="Verdana" w:cs="Calibri"/>
                <w:sz w:val="18"/>
                <w:szCs w:val="18"/>
                <w:lang w:val="es-BO" w:eastAsia="es-BO"/>
              </w:rPr>
              <w:t>P</w:t>
            </w:r>
            <w:r w:rsidRPr="00136937">
              <w:rPr>
                <w:rFonts w:ascii="Verdana" w:hAnsi="Verdana" w:cs="Calibri"/>
                <w:sz w:val="18"/>
                <w:szCs w:val="18"/>
                <w:lang w:val="es-BO" w:eastAsia="es-BO"/>
              </w:rPr>
              <w:t xml:space="preserve">rocedimientos </w:t>
            </w:r>
            <w:r>
              <w:rPr>
                <w:rFonts w:ascii="Verdana" w:hAnsi="Verdana" w:cs="Calibri"/>
                <w:sz w:val="18"/>
                <w:szCs w:val="18"/>
                <w:lang w:val="es-BO" w:eastAsia="es-BO"/>
              </w:rPr>
              <w:t xml:space="preserve">de ejecución </w:t>
            </w:r>
            <w:r w:rsidRPr="00136937">
              <w:rPr>
                <w:rFonts w:ascii="Verdana" w:hAnsi="Verdana" w:cs="Calibri"/>
                <w:sz w:val="18"/>
                <w:szCs w:val="18"/>
                <w:lang w:val="es-BO" w:eastAsia="es-BO"/>
              </w:rPr>
              <w:t xml:space="preserve">para cada ítem, </w:t>
            </w:r>
            <w:r>
              <w:rPr>
                <w:rFonts w:ascii="Verdana" w:hAnsi="Verdana" w:cs="Calibri"/>
                <w:sz w:val="18"/>
                <w:szCs w:val="18"/>
                <w:lang w:val="es-BO" w:eastAsia="es-BO"/>
              </w:rPr>
              <w:t xml:space="preserve">indicando la normativa a emplear y </w:t>
            </w:r>
            <w:r w:rsidRPr="00136937">
              <w:rPr>
                <w:rFonts w:ascii="Verdana" w:hAnsi="Verdana" w:cs="Calibri"/>
                <w:sz w:val="18"/>
                <w:szCs w:val="18"/>
                <w:lang w:val="es-BO" w:eastAsia="es-BO"/>
              </w:rPr>
              <w:t xml:space="preserve">detallando </w:t>
            </w:r>
            <w:r>
              <w:rPr>
                <w:rFonts w:ascii="Verdana" w:hAnsi="Verdana" w:cs="Calibri"/>
                <w:sz w:val="18"/>
                <w:szCs w:val="18"/>
                <w:lang w:val="es-BO" w:eastAsia="es-BO"/>
              </w:rPr>
              <w:t xml:space="preserve">métodos y </w:t>
            </w:r>
            <w:r w:rsidRPr="00136937">
              <w:rPr>
                <w:rFonts w:ascii="Verdana" w:hAnsi="Verdana" w:cs="Calibri"/>
                <w:sz w:val="18"/>
                <w:szCs w:val="18"/>
                <w:lang w:val="es-BO" w:eastAsia="es-BO"/>
              </w:rPr>
              <w:t>las técnicas a utilizar para la ejecución del trabajo, con planes de seguridad industrial, ambiental, y de calidad.</w:t>
            </w:r>
          </w:p>
          <w:p w:rsidR="001A3F1F" w:rsidRPr="00136937" w:rsidRDefault="001A3F1F" w:rsidP="000B1D57">
            <w:pPr>
              <w:numPr>
                <w:ilvl w:val="0"/>
                <w:numId w:val="35"/>
              </w:numPr>
              <w:spacing w:before="120" w:after="120" w:line="276" w:lineRule="auto"/>
              <w:jc w:val="both"/>
              <w:rPr>
                <w:rFonts w:ascii="Verdana" w:hAnsi="Verdana" w:cs="Calibri"/>
                <w:sz w:val="18"/>
                <w:szCs w:val="18"/>
                <w:lang w:val="es-BO" w:eastAsia="es-BO"/>
              </w:rPr>
            </w:pPr>
            <w:r w:rsidRPr="00136937">
              <w:rPr>
                <w:rFonts w:ascii="Verdana" w:hAnsi="Verdana" w:cs="Calibri"/>
                <w:sz w:val="18"/>
                <w:szCs w:val="18"/>
                <w:lang w:val="es-BO" w:eastAsia="es-BO"/>
              </w:rPr>
              <w:t>Un cronograma de ejecución del servicio expresado en barras, elaborado en Project, Excel o similar con el tiempo máxi</w:t>
            </w:r>
            <w:r>
              <w:rPr>
                <w:rFonts w:ascii="Verdana" w:hAnsi="Verdana" w:cs="Calibri"/>
                <w:sz w:val="18"/>
                <w:szCs w:val="18"/>
                <w:lang w:val="es-BO" w:eastAsia="es-BO"/>
              </w:rPr>
              <w:t>mo de finalización del proyecto</w:t>
            </w:r>
            <w:r w:rsidRPr="00136937">
              <w:rPr>
                <w:rFonts w:ascii="Verdana" w:hAnsi="Verdana" w:cs="Calibri"/>
                <w:sz w:val="18"/>
                <w:szCs w:val="18"/>
                <w:lang w:val="es-BO" w:eastAsia="es-BO"/>
              </w:rPr>
              <w:t xml:space="preserve"> </w:t>
            </w:r>
            <w:r>
              <w:rPr>
                <w:rFonts w:ascii="Verdana" w:hAnsi="Verdana" w:cs="Calibri"/>
                <w:sz w:val="18"/>
                <w:szCs w:val="18"/>
                <w:lang w:val="es-BO" w:eastAsia="es-BO"/>
              </w:rPr>
              <w:t xml:space="preserve">y de cada actividad, </w:t>
            </w:r>
            <w:r w:rsidRPr="00136937">
              <w:rPr>
                <w:rFonts w:ascii="Verdana" w:hAnsi="Verdana" w:cs="Calibri"/>
                <w:sz w:val="18"/>
                <w:szCs w:val="18"/>
                <w:lang w:val="es-BO" w:eastAsia="es-BO"/>
              </w:rPr>
              <w:t>expresado en días calendario e indicando la ruta crítica.</w:t>
            </w:r>
          </w:p>
        </w:tc>
        <w:tc>
          <w:tcPr>
            <w:tcW w:w="2707" w:type="dxa"/>
            <w:vAlign w:val="center"/>
          </w:tcPr>
          <w:p w:rsidR="001A3F1F" w:rsidRPr="00DB5AAF" w:rsidRDefault="001A3F1F" w:rsidP="001A3F1F">
            <w:pPr>
              <w:rPr>
                <w:rFonts w:ascii="Calibri" w:hAnsi="Calibri" w:cs="Calibri"/>
                <w:b/>
                <w:sz w:val="18"/>
                <w:szCs w:val="18"/>
              </w:rPr>
            </w:pPr>
          </w:p>
        </w:tc>
        <w:tc>
          <w:tcPr>
            <w:tcW w:w="478" w:type="dxa"/>
            <w:vAlign w:val="center"/>
          </w:tcPr>
          <w:p w:rsidR="001A3F1F" w:rsidRPr="00DB5AAF" w:rsidRDefault="001A3F1F" w:rsidP="001A3F1F">
            <w:pPr>
              <w:rPr>
                <w:rFonts w:ascii="Calibri" w:hAnsi="Calibri" w:cs="Calibri"/>
                <w:b/>
                <w:sz w:val="18"/>
                <w:szCs w:val="18"/>
              </w:rPr>
            </w:pPr>
          </w:p>
        </w:tc>
        <w:tc>
          <w:tcPr>
            <w:tcW w:w="457" w:type="dxa"/>
            <w:vAlign w:val="center"/>
          </w:tcPr>
          <w:p w:rsidR="001A3F1F" w:rsidRPr="00DB5AAF" w:rsidRDefault="001A3F1F" w:rsidP="001A3F1F">
            <w:pPr>
              <w:rPr>
                <w:rFonts w:ascii="Calibri" w:hAnsi="Calibri" w:cs="Calibri"/>
                <w:b/>
                <w:sz w:val="18"/>
                <w:szCs w:val="18"/>
              </w:rPr>
            </w:pPr>
          </w:p>
        </w:tc>
        <w:tc>
          <w:tcPr>
            <w:tcW w:w="700" w:type="dxa"/>
            <w:vAlign w:val="center"/>
          </w:tcPr>
          <w:p w:rsidR="001A3F1F" w:rsidRPr="00DB5AAF" w:rsidRDefault="001A3F1F" w:rsidP="001A3F1F">
            <w:pPr>
              <w:rPr>
                <w:rFonts w:ascii="Calibri" w:hAnsi="Calibri" w:cs="Calibri"/>
                <w:b/>
                <w:sz w:val="18"/>
                <w:szCs w:val="18"/>
              </w:rPr>
            </w:pPr>
          </w:p>
        </w:tc>
      </w:tr>
      <w:tr w:rsidR="00B177E0" w:rsidRPr="00C75BEC" w:rsidTr="00622DF7">
        <w:trPr>
          <w:trHeight w:val="212"/>
          <w:jc w:val="center"/>
        </w:trPr>
        <w:tc>
          <w:tcPr>
            <w:tcW w:w="5483" w:type="dxa"/>
            <w:shd w:val="clear" w:color="auto" w:fill="auto"/>
          </w:tcPr>
          <w:p w:rsidR="00B177E0" w:rsidRPr="00B177E0" w:rsidRDefault="00B177E0" w:rsidP="00B177E0">
            <w:pPr>
              <w:spacing w:before="120" w:after="120" w:line="276" w:lineRule="auto"/>
              <w:jc w:val="both"/>
              <w:rPr>
                <w:rFonts w:ascii="Calibri" w:hAnsi="Calibri"/>
                <w:sz w:val="22"/>
                <w:szCs w:val="22"/>
                <w:lang w:val="es-BO" w:eastAsia="es-BO"/>
              </w:rPr>
            </w:pPr>
            <w:r w:rsidRPr="00622DF7">
              <w:rPr>
                <w:rFonts w:ascii="Calibri" w:hAnsi="Calibri"/>
                <w:sz w:val="22"/>
                <w:szCs w:val="22"/>
                <w:lang w:val="es-BO" w:eastAsia="es-BO"/>
              </w:rPr>
              <w:t xml:space="preserve">El Proponente deberá presentar con su oferta un </w:t>
            </w:r>
            <w:r w:rsidRPr="00622DF7">
              <w:rPr>
                <w:rFonts w:ascii="Calibri" w:hAnsi="Calibri"/>
                <w:b/>
                <w:bCs/>
                <w:i/>
                <w:iCs/>
                <w:sz w:val="22"/>
                <w:szCs w:val="22"/>
                <w:lang w:val="es-BO" w:eastAsia="es-BO"/>
              </w:rPr>
              <w:t xml:space="preserve">Resumen Ejecutivo </w:t>
            </w:r>
            <w:r w:rsidRPr="00622DF7">
              <w:rPr>
                <w:rFonts w:ascii="Calibri" w:hAnsi="Calibri"/>
                <w:sz w:val="22"/>
                <w:szCs w:val="22"/>
                <w:lang w:val="es-BO" w:eastAsia="es-BO"/>
              </w:rPr>
              <w:t>del “Plan de SMS” (Seguridad, Medio Ambiente y Salud Ocupacional), el cual (en cumplimiento a la Legislación vigente - DL 16998 – Ley de Higiene, Seguridad Ocupacional y Bienestar) deberá contener mí</w:t>
            </w:r>
            <w:r>
              <w:rPr>
                <w:rFonts w:ascii="Calibri" w:hAnsi="Calibri"/>
                <w:sz w:val="22"/>
                <w:szCs w:val="22"/>
                <w:lang w:val="es-BO" w:eastAsia="es-BO"/>
              </w:rPr>
              <w:t xml:space="preserve">nimamente </w:t>
            </w:r>
            <w:r w:rsidRPr="00B177E0">
              <w:rPr>
                <w:rFonts w:ascii="Calibri" w:hAnsi="Calibri"/>
                <w:sz w:val="22"/>
                <w:szCs w:val="22"/>
                <w:lang w:val="es-BO" w:eastAsia="es-BO"/>
              </w:rPr>
              <w:t>los siguientes puntos:</w:t>
            </w:r>
          </w:p>
          <w:p w:rsidR="00B177E0" w:rsidRPr="00B177E0" w:rsidRDefault="00B177E0" w:rsidP="00B177E0">
            <w:pPr>
              <w:spacing w:before="120" w:after="120" w:line="276" w:lineRule="auto"/>
              <w:jc w:val="both"/>
              <w:rPr>
                <w:rFonts w:ascii="Calibri" w:hAnsi="Calibri"/>
                <w:sz w:val="22"/>
                <w:szCs w:val="22"/>
                <w:lang w:val="es-BO" w:eastAsia="es-BO"/>
              </w:rPr>
            </w:pPr>
            <w:r w:rsidRPr="00B177E0">
              <w:rPr>
                <w:rFonts w:ascii="Calibri" w:hAnsi="Calibri"/>
                <w:sz w:val="22"/>
                <w:szCs w:val="22"/>
                <w:lang w:val="es-BO" w:eastAsia="es-BO"/>
              </w:rPr>
              <w:lastRenderedPageBreak/>
              <w:t>1.1 Medidas preventivas en seguridad, salud Ocupacional (prevención de accidentes)</w:t>
            </w:r>
          </w:p>
          <w:p w:rsidR="00B177E0" w:rsidRPr="00B177E0" w:rsidRDefault="00B177E0" w:rsidP="00B177E0">
            <w:pPr>
              <w:spacing w:before="120" w:after="120" w:line="276" w:lineRule="auto"/>
              <w:jc w:val="both"/>
              <w:rPr>
                <w:rFonts w:ascii="Calibri" w:hAnsi="Calibri"/>
                <w:sz w:val="22"/>
                <w:szCs w:val="22"/>
                <w:lang w:val="es-BO" w:eastAsia="es-BO"/>
              </w:rPr>
            </w:pPr>
            <w:r w:rsidRPr="00B177E0">
              <w:rPr>
                <w:rFonts w:ascii="Calibri" w:hAnsi="Calibri"/>
                <w:sz w:val="22"/>
                <w:szCs w:val="22"/>
                <w:lang w:val="es-BO" w:eastAsia="es-BO"/>
              </w:rPr>
              <w:t>1.2</w:t>
            </w:r>
            <w:r w:rsidRPr="00B177E0">
              <w:rPr>
                <w:rFonts w:ascii="Calibri" w:hAnsi="Calibri"/>
                <w:sz w:val="22"/>
                <w:szCs w:val="22"/>
                <w:lang w:val="es-BO" w:eastAsia="es-BO"/>
              </w:rPr>
              <w:tab/>
              <w:t>Uso de EPP (equipo de protección personal, de acuerdo a las actividades específicas)</w:t>
            </w:r>
          </w:p>
          <w:p w:rsidR="00B177E0" w:rsidRPr="00B177E0" w:rsidRDefault="00B177E0" w:rsidP="00B177E0">
            <w:pPr>
              <w:spacing w:before="120" w:after="120" w:line="276" w:lineRule="auto"/>
              <w:jc w:val="both"/>
              <w:rPr>
                <w:rFonts w:ascii="Calibri" w:hAnsi="Calibri"/>
                <w:sz w:val="22"/>
                <w:szCs w:val="22"/>
                <w:lang w:val="es-BO" w:eastAsia="es-BO"/>
              </w:rPr>
            </w:pPr>
            <w:r w:rsidRPr="00B177E0">
              <w:rPr>
                <w:rFonts w:ascii="Calibri" w:hAnsi="Calibri"/>
                <w:sz w:val="22"/>
                <w:szCs w:val="22"/>
                <w:lang w:val="es-BO" w:eastAsia="es-BO"/>
              </w:rPr>
              <w:t>1.3</w:t>
            </w:r>
            <w:r w:rsidRPr="00B177E0">
              <w:rPr>
                <w:rFonts w:ascii="Calibri" w:hAnsi="Calibri"/>
                <w:sz w:val="22"/>
                <w:szCs w:val="22"/>
                <w:lang w:val="es-BO" w:eastAsia="es-BO"/>
              </w:rPr>
              <w:tab/>
              <w:t>Identificación y evaluación de riesgos e impactos en el trabajo</w:t>
            </w:r>
          </w:p>
          <w:p w:rsidR="00B177E0" w:rsidRPr="00B177E0" w:rsidRDefault="00B177E0" w:rsidP="00B177E0">
            <w:pPr>
              <w:spacing w:before="120" w:after="120" w:line="276" w:lineRule="auto"/>
              <w:jc w:val="both"/>
              <w:rPr>
                <w:rFonts w:ascii="Calibri" w:hAnsi="Calibri"/>
                <w:sz w:val="22"/>
                <w:szCs w:val="22"/>
                <w:lang w:val="es-BO" w:eastAsia="es-BO"/>
              </w:rPr>
            </w:pPr>
            <w:r w:rsidRPr="00B177E0">
              <w:rPr>
                <w:rFonts w:ascii="Calibri" w:hAnsi="Calibri"/>
                <w:sz w:val="22"/>
                <w:szCs w:val="22"/>
                <w:lang w:val="es-BO" w:eastAsia="es-BO"/>
              </w:rPr>
              <w:t>1.4</w:t>
            </w:r>
            <w:r w:rsidRPr="00B177E0">
              <w:rPr>
                <w:rFonts w:ascii="Calibri" w:hAnsi="Calibri"/>
                <w:sz w:val="22"/>
                <w:szCs w:val="22"/>
                <w:lang w:val="es-BO" w:eastAsia="es-BO"/>
              </w:rPr>
              <w:tab/>
              <w:t>Lista general de Procedimientos de trabajo (altura, eléctrico, espacios confinados, etc.)</w:t>
            </w:r>
          </w:p>
          <w:p w:rsidR="00B177E0" w:rsidRPr="00622DF7" w:rsidRDefault="00B177E0" w:rsidP="00B177E0">
            <w:pPr>
              <w:spacing w:before="120" w:after="120" w:line="276" w:lineRule="auto"/>
              <w:jc w:val="both"/>
              <w:rPr>
                <w:rFonts w:ascii="Calibri" w:hAnsi="Calibri"/>
                <w:sz w:val="22"/>
                <w:szCs w:val="22"/>
                <w:lang w:val="es-BO" w:eastAsia="es-BO"/>
              </w:rPr>
            </w:pPr>
            <w:r w:rsidRPr="00B177E0">
              <w:rPr>
                <w:rFonts w:ascii="Calibri" w:hAnsi="Calibri"/>
                <w:sz w:val="22"/>
                <w:szCs w:val="22"/>
                <w:lang w:val="es-BO" w:eastAsia="es-BO"/>
              </w:rPr>
              <w:t>1.5</w:t>
            </w:r>
            <w:r w:rsidRPr="00B177E0">
              <w:rPr>
                <w:rFonts w:ascii="Calibri" w:hAnsi="Calibri"/>
                <w:sz w:val="22"/>
                <w:szCs w:val="22"/>
                <w:lang w:val="es-BO" w:eastAsia="es-BO"/>
              </w:rPr>
              <w:tab/>
              <w:t xml:space="preserve">Política de Seguridad, Salud Ocupacional y Medio Ambiente </w:t>
            </w:r>
          </w:p>
          <w:p w:rsidR="00B177E0" w:rsidRPr="00136937" w:rsidRDefault="00B177E0" w:rsidP="001A3F1F">
            <w:pPr>
              <w:spacing w:before="120" w:after="120"/>
              <w:jc w:val="both"/>
              <w:rPr>
                <w:rFonts w:ascii="Verdana" w:hAnsi="Verdana" w:cs="Calibri"/>
                <w:sz w:val="18"/>
                <w:szCs w:val="18"/>
                <w:lang w:val="es-BO" w:eastAsia="es-BO"/>
              </w:rPr>
            </w:pPr>
          </w:p>
        </w:tc>
        <w:tc>
          <w:tcPr>
            <w:tcW w:w="2707" w:type="dxa"/>
            <w:vAlign w:val="center"/>
          </w:tcPr>
          <w:p w:rsidR="00B177E0" w:rsidRPr="00DB5AAF" w:rsidRDefault="00B177E0" w:rsidP="001A3F1F">
            <w:pPr>
              <w:rPr>
                <w:rFonts w:ascii="Calibri" w:hAnsi="Calibri" w:cs="Calibri"/>
                <w:b/>
                <w:sz w:val="18"/>
                <w:szCs w:val="18"/>
              </w:rPr>
            </w:pPr>
          </w:p>
        </w:tc>
        <w:tc>
          <w:tcPr>
            <w:tcW w:w="478" w:type="dxa"/>
            <w:vAlign w:val="center"/>
          </w:tcPr>
          <w:p w:rsidR="00B177E0" w:rsidRPr="00DB5AAF" w:rsidRDefault="00B177E0" w:rsidP="001A3F1F">
            <w:pPr>
              <w:rPr>
                <w:rFonts w:ascii="Calibri" w:hAnsi="Calibri" w:cs="Calibri"/>
                <w:b/>
                <w:sz w:val="18"/>
                <w:szCs w:val="18"/>
              </w:rPr>
            </w:pPr>
          </w:p>
        </w:tc>
        <w:tc>
          <w:tcPr>
            <w:tcW w:w="457" w:type="dxa"/>
            <w:vAlign w:val="center"/>
          </w:tcPr>
          <w:p w:rsidR="00B177E0" w:rsidRPr="00DB5AAF" w:rsidRDefault="00B177E0" w:rsidP="001A3F1F">
            <w:pPr>
              <w:rPr>
                <w:rFonts w:ascii="Calibri" w:hAnsi="Calibri" w:cs="Calibri"/>
                <w:b/>
                <w:sz w:val="18"/>
                <w:szCs w:val="18"/>
              </w:rPr>
            </w:pPr>
          </w:p>
        </w:tc>
        <w:tc>
          <w:tcPr>
            <w:tcW w:w="700" w:type="dxa"/>
            <w:vAlign w:val="center"/>
          </w:tcPr>
          <w:p w:rsidR="00B177E0" w:rsidRPr="00DB5AAF" w:rsidRDefault="00B177E0" w:rsidP="001A3F1F">
            <w:pPr>
              <w:rPr>
                <w:rFonts w:ascii="Calibri" w:hAnsi="Calibri" w:cs="Calibri"/>
                <w:b/>
                <w:sz w:val="18"/>
                <w:szCs w:val="18"/>
              </w:rPr>
            </w:pPr>
          </w:p>
        </w:tc>
      </w:tr>
    </w:tbl>
    <w:p w:rsidR="003470B8" w:rsidRPr="009C66A8" w:rsidRDefault="003470B8" w:rsidP="009C66A8">
      <w:pPr>
        <w:pStyle w:val="Normal2"/>
        <w:tabs>
          <w:tab w:val="left" w:pos="1701"/>
          <w:tab w:val="left" w:pos="2835"/>
        </w:tabs>
        <w:jc w:val="cente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B177E0" w:rsidRDefault="00B177E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177E0" w:rsidRDefault="00B177E0" w:rsidP="00BF66A0">
      <w:pPr>
        <w:rPr>
          <w:rFonts w:ascii="Calibri" w:hAnsi="Calibri" w:cs="Calibri"/>
          <w:b/>
          <w:sz w:val="22"/>
          <w:szCs w:val="22"/>
        </w:rPr>
      </w:pPr>
    </w:p>
    <w:p w:rsidR="00B177E0" w:rsidRDefault="00B177E0" w:rsidP="00BF66A0">
      <w:pPr>
        <w:rPr>
          <w:rFonts w:ascii="Calibri" w:hAnsi="Calibri" w:cs="Calibri"/>
          <w:b/>
          <w:sz w:val="22"/>
          <w:szCs w:val="22"/>
        </w:rPr>
      </w:pPr>
    </w:p>
    <w:p w:rsidR="00B177E0" w:rsidRDefault="00B177E0"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B83E6D" w:rsidRDefault="00B83E6D"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B83E6D" w:rsidRDefault="00B83E6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0B1D57">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0B1D57">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B177E0" w:rsidRDefault="00B177E0"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B1D57">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B1D57">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B1D5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B1D5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B1D5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B1D5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61DA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B1D57">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B1D57">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1D57">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B1D57">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B02B94"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ANE</w:t>
      </w:r>
      <w:r w:rsidR="007D4619" w:rsidRPr="004854C5">
        <w:rPr>
          <w:rFonts w:asciiTheme="minorHAnsi" w:hAnsiTheme="minorHAnsi" w:cstheme="minorHAnsi"/>
          <w:b/>
          <w:lang w:val="es-ES_tradnl"/>
        </w:rPr>
        <w:t>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02B94" w:rsidRPr="00B02B94" w:rsidRDefault="00B02B94" w:rsidP="00B02B94">
      <w:pPr>
        <w:tabs>
          <w:tab w:val="center" w:pos="4252"/>
          <w:tab w:val="right" w:pos="8504"/>
        </w:tabs>
        <w:jc w:val="center"/>
        <w:rPr>
          <w:rFonts w:ascii="Calibri" w:eastAsia="Arial Unicode MS" w:hAnsi="Calibri" w:cs="Calibri"/>
          <w:b/>
          <w:color w:val="FF0000"/>
          <w:sz w:val="22"/>
          <w:szCs w:val="18"/>
          <w:lang w:val="es-MX" w:eastAsia="es-ES"/>
        </w:rPr>
      </w:pPr>
      <w:r w:rsidRPr="00B02B94">
        <w:rPr>
          <w:rFonts w:ascii="Calibri" w:eastAsia="Arial Unicode MS" w:hAnsi="Calibri" w:cs="Calibri"/>
          <w:b/>
          <w:color w:val="FF0000"/>
          <w:sz w:val="22"/>
          <w:szCs w:val="18"/>
          <w:lang w:val="es-MX" w:eastAsia="es-ES"/>
        </w:rPr>
        <w:t>SERVICIO DE MANTENIMIENTO VIAS DE ACCESO PLANTA EL PORTILLO</w:t>
      </w:r>
    </w:p>
    <w:p w:rsidR="00B02B94" w:rsidRPr="00B02B94" w:rsidRDefault="00B02B94" w:rsidP="00B02B94">
      <w:pPr>
        <w:tabs>
          <w:tab w:val="center" w:pos="4252"/>
          <w:tab w:val="right" w:pos="8504"/>
        </w:tabs>
        <w:jc w:val="center"/>
        <w:rPr>
          <w:rFonts w:ascii="Calibri" w:hAnsi="Calibri" w:cs="Calibri"/>
          <w:b/>
          <w:sz w:val="24"/>
          <w:szCs w:val="24"/>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B02B94" w:rsidRPr="00B02B94" w:rsidTr="00622DF7">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B02B94" w:rsidRPr="00B02B94" w:rsidRDefault="00B02B94" w:rsidP="00B02B94">
            <w:pPr>
              <w:spacing w:before="60" w:after="60"/>
              <w:jc w:val="center"/>
              <w:rPr>
                <w:rFonts w:ascii="Verdana" w:hAnsi="Verdana" w:cs="Calibri"/>
                <w:b/>
                <w:bCs/>
                <w:sz w:val="18"/>
                <w:szCs w:val="18"/>
                <w:lang w:val="es-BO" w:eastAsia="es-ES"/>
              </w:rPr>
            </w:pPr>
            <w:r w:rsidRPr="00B02B94">
              <w:rPr>
                <w:rFonts w:ascii="Verdana" w:hAnsi="Verdana" w:cs="Calibri"/>
                <w:b/>
                <w:bCs/>
                <w:sz w:val="18"/>
                <w:szCs w:val="18"/>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2B94" w:rsidRPr="00B02B94" w:rsidRDefault="00B02B94" w:rsidP="00B02B94">
            <w:pPr>
              <w:spacing w:before="60" w:after="60"/>
              <w:jc w:val="center"/>
              <w:rPr>
                <w:rFonts w:ascii="Verdana" w:hAnsi="Verdana" w:cs="Calibri"/>
                <w:b/>
                <w:bCs/>
                <w:sz w:val="18"/>
                <w:szCs w:val="18"/>
                <w:lang w:val="es-BO" w:eastAsia="es-ES"/>
              </w:rPr>
            </w:pPr>
            <w:r w:rsidRPr="00B02B94">
              <w:rPr>
                <w:rFonts w:ascii="Verdana" w:hAnsi="Verdana" w:cs="Calibri"/>
                <w:b/>
                <w:bCs/>
                <w:sz w:val="18"/>
                <w:szCs w:val="18"/>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B02B94" w:rsidRPr="00B02B94" w:rsidRDefault="00B02B94" w:rsidP="00B02B94">
            <w:pPr>
              <w:spacing w:before="60" w:after="60"/>
              <w:jc w:val="center"/>
              <w:rPr>
                <w:rFonts w:ascii="Verdana" w:hAnsi="Verdana" w:cs="Calibri"/>
                <w:b/>
                <w:bCs/>
                <w:sz w:val="18"/>
                <w:szCs w:val="18"/>
                <w:lang w:val="es-BO" w:eastAsia="es-ES"/>
              </w:rPr>
            </w:pPr>
            <w:r w:rsidRPr="00B02B94">
              <w:rPr>
                <w:rFonts w:ascii="Verdana" w:hAnsi="Verdana" w:cs="Calibri"/>
                <w:b/>
                <w:bCs/>
                <w:sz w:val="18"/>
                <w:szCs w:val="18"/>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B02B94" w:rsidRPr="00B02B94" w:rsidRDefault="00B02B94" w:rsidP="00B02B94">
            <w:pPr>
              <w:spacing w:before="60" w:after="60"/>
              <w:jc w:val="center"/>
              <w:rPr>
                <w:rFonts w:ascii="Verdana" w:hAnsi="Verdana" w:cs="Calibri"/>
                <w:b/>
                <w:bCs/>
                <w:sz w:val="18"/>
                <w:szCs w:val="18"/>
                <w:lang w:val="es-BO" w:eastAsia="es-ES"/>
              </w:rPr>
            </w:pPr>
            <w:r w:rsidRPr="00B02B94">
              <w:rPr>
                <w:rFonts w:ascii="Verdana" w:hAnsi="Verdana" w:cs="Calibri"/>
                <w:b/>
                <w:bCs/>
                <w:sz w:val="18"/>
                <w:szCs w:val="18"/>
                <w:lang w:val="es-BO" w:eastAsia="es-ES"/>
              </w:rPr>
              <w:t>CANTIDAD</w:t>
            </w:r>
          </w:p>
        </w:tc>
      </w:tr>
      <w:tr w:rsidR="00B02B94" w:rsidRPr="00B02B94" w:rsidTr="00622DF7">
        <w:trPr>
          <w:trHeight w:val="270"/>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color w:val="000000"/>
                <w:sz w:val="18"/>
                <w:szCs w:val="18"/>
                <w:lang w:eastAsia="es-ES"/>
              </w:rPr>
            </w:pPr>
            <w:r w:rsidRPr="00B02B94">
              <w:rPr>
                <w:rFonts w:ascii="Verdana" w:hAnsi="Verdana" w:cs="Arial"/>
                <w:color w:val="000000"/>
                <w:sz w:val="18"/>
                <w:szCs w:val="18"/>
                <w:lang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REPLANTEO, TRAZADO Y CONTROL TOPOGRAFICO</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385,00</w:t>
            </w:r>
          </w:p>
        </w:tc>
      </w:tr>
      <w:tr w:rsidR="00B02B94" w:rsidRPr="00B02B94" w:rsidTr="00622DF7">
        <w:trPr>
          <w:trHeight w:val="274"/>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sz w:val="18"/>
                <w:szCs w:val="18"/>
                <w:lang w:eastAsia="es-ES"/>
              </w:rPr>
            </w:pPr>
            <w:r w:rsidRPr="00B02B94">
              <w:rPr>
                <w:rFonts w:ascii="Verdana" w:hAnsi="Verdana" w:cs="Arial"/>
                <w:sz w:val="18"/>
                <w:szCs w:val="18"/>
                <w:lang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RETIRO DE LOSETAS DE CEMENTO TIPO DOBLE S</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385,00</w:t>
            </w:r>
          </w:p>
        </w:tc>
      </w:tr>
      <w:tr w:rsidR="00B02B94" w:rsidRPr="00B02B94" w:rsidTr="00622DF7">
        <w:trPr>
          <w:trHeight w:val="264"/>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sz w:val="18"/>
                <w:szCs w:val="18"/>
                <w:lang w:eastAsia="es-ES"/>
              </w:rPr>
            </w:pPr>
            <w:r w:rsidRPr="00B02B94">
              <w:rPr>
                <w:rFonts w:ascii="Verdana" w:hAnsi="Verdana" w:cs="Arial"/>
                <w:sz w:val="18"/>
                <w:szCs w:val="18"/>
                <w:lang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NIVELADO, CONFORMADO Y COMPACTADO DE SUB BASE</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385,00</w:t>
            </w:r>
          </w:p>
        </w:tc>
      </w:tr>
      <w:tr w:rsidR="00B02B94" w:rsidRPr="00B02B94" w:rsidTr="00622DF7">
        <w:trPr>
          <w:trHeight w:val="282"/>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sz w:val="18"/>
                <w:szCs w:val="18"/>
                <w:lang w:eastAsia="es-ES"/>
              </w:rPr>
            </w:pPr>
            <w:r w:rsidRPr="00B02B94">
              <w:rPr>
                <w:rFonts w:ascii="Verdana" w:hAnsi="Verdana" w:cs="Arial"/>
                <w:sz w:val="18"/>
                <w:szCs w:val="18"/>
                <w:lang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COLOCADO DE LOSETAS DE CEMENTO TIPO DOBLE S</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385,00</w:t>
            </w:r>
          </w:p>
        </w:tc>
      </w:tr>
      <w:tr w:rsidR="00B02B94" w:rsidRPr="00B02B94" w:rsidTr="00622DF7">
        <w:trPr>
          <w:trHeight w:val="260"/>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color w:val="000000"/>
                <w:sz w:val="18"/>
                <w:szCs w:val="18"/>
                <w:lang w:eastAsia="es-ES"/>
              </w:rPr>
            </w:pPr>
            <w:r w:rsidRPr="00B02B94">
              <w:rPr>
                <w:rFonts w:ascii="Verdana" w:hAnsi="Verdana" w:cs="Arial"/>
                <w:color w:val="000000"/>
                <w:sz w:val="18"/>
                <w:szCs w:val="18"/>
                <w:lang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REJILLA METALICA PARA CAMARAS</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PZA</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4,00</w:t>
            </w:r>
          </w:p>
        </w:tc>
      </w:tr>
      <w:tr w:rsidR="00B02B94" w:rsidRPr="00B02B94" w:rsidTr="00622DF7">
        <w:trPr>
          <w:trHeight w:val="278"/>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color w:val="000000"/>
                <w:sz w:val="18"/>
                <w:szCs w:val="18"/>
                <w:lang w:eastAsia="es-ES"/>
              </w:rPr>
            </w:pPr>
            <w:r w:rsidRPr="00B02B94">
              <w:rPr>
                <w:rFonts w:ascii="Verdana" w:hAnsi="Verdana" w:cs="Arial"/>
                <w:color w:val="000000"/>
                <w:sz w:val="18"/>
                <w:szCs w:val="18"/>
                <w:lang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LIMPIEZA Y REPARACIÓN DE CÁMARAS DE INSPECCION</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PZA</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4,00</w:t>
            </w:r>
          </w:p>
        </w:tc>
      </w:tr>
      <w:tr w:rsidR="00B02B94" w:rsidRPr="00B02B94" w:rsidTr="00622DF7">
        <w:trPr>
          <w:trHeight w:val="268"/>
        </w:trPr>
        <w:tc>
          <w:tcPr>
            <w:tcW w:w="675"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s="Arial"/>
                <w:color w:val="000000"/>
                <w:sz w:val="18"/>
                <w:szCs w:val="18"/>
                <w:lang w:eastAsia="es-ES"/>
              </w:rPr>
            </w:pPr>
            <w:r w:rsidRPr="00B02B94">
              <w:rPr>
                <w:rFonts w:ascii="Verdana" w:hAnsi="Verdana" w:cs="Arial"/>
                <w:color w:val="000000"/>
                <w:sz w:val="18"/>
                <w:szCs w:val="18"/>
                <w:lang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B94" w:rsidRPr="00B02B94" w:rsidRDefault="00B02B94" w:rsidP="00B02B94">
            <w:pPr>
              <w:rPr>
                <w:rFonts w:ascii="Verdana" w:hAnsi="Verdana"/>
                <w:color w:val="000000"/>
                <w:sz w:val="18"/>
                <w:szCs w:val="18"/>
                <w:lang w:eastAsia="es-ES"/>
              </w:rPr>
            </w:pPr>
            <w:r w:rsidRPr="00B02B94">
              <w:rPr>
                <w:rFonts w:ascii="Verdana" w:hAnsi="Verdana"/>
                <w:color w:val="000000"/>
                <w:sz w:val="18"/>
                <w:szCs w:val="18"/>
                <w:lang w:eastAsia="es-ES"/>
              </w:rPr>
              <w:t>LIMPIEZA Y RETIRO DE ESCOMBROS</w:t>
            </w:r>
          </w:p>
        </w:tc>
        <w:tc>
          <w:tcPr>
            <w:tcW w:w="976"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center"/>
              <w:rPr>
                <w:rFonts w:ascii="Verdana" w:hAnsi="Verdana"/>
                <w:color w:val="000000"/>
                <w:sz w:val="18"/>
                <w:szCs w:val="18"/>
                <w:lang w:eastAsia="es-ES"/>
              </w:rPr>
            </w:pPr>
            <w:r w:rsidRPr="00B02B94">
              <w:rPr>
                <w:rFonts w:ascii="Verdana" w:hAnsi="Verdana"/>
                <w:color w:val="000000"/>
                <w:sz w:val="18"/>
                <w:szCs w:val="18"/>
                <w:lang w:eastAsia="es-ES"/>
              </w:rPr>
              <w:t>GLB</w:t>
            </w:r>
          </w:p>
        </w:tc>
        <w:tc>
          <w:tcPr>
            <w:tcW w:w="1222" w:type="dxa"/>
            <w:tcBorders>
              <w:top w:val="single" w:sz="4" w:space="0" w:color="auto"/>
              <w:left w:val="single" w:sz="4" w:space="0" w:color="auto"/>
              <w:bottom w:val="single" w:sz="4" w:space="0" w:color="auto"/>
              <w:right w:val="single" w:sz="4" w:space="0" w:color="000000"/>
            </w:tcBorders>
            <w:vAlign w:val="bottom"/>
          </w:tcPr>
          <w:p w:rsidR="00B02B94" w:rsidRPr="00B02B94" w:rsidRDefault="00B02B94" w:rsidP="00B02B94">
            <w:pPr>
              <w:jc w:val="right"/>
              <w:rPr>
                <w:rFonts w:ascii="Verdana" w:hAnsi="Verdana"/>
                <w:color w:val="000000"/>
                <w:sz w:val="18"/>
                <w:szCs w:val="18"/>
                <w:lang w:eastAsia="es-ES"/>
              </w:rPr>
            </w:pPr>
            <w:r w:rsidRPr="00B02B94">
              <w:rPr>
                <w:rFonts w:ascii="Verdana" w:hAnsi="Verdana"/>
                <w:color w:val="000000"/>
                <w:sz w:val="18"/>
                <w:szCs w:val="18"/>
                <w:lang w:eastAsia="es-ES"/>
              </w:rPr>
              <w:t>1,00</w:t>
            </w:r>
          </w:p>
        </w:tc>
      </w:tr>
    </w:tbl>
    <w:p w:rsidR="00B02B94" w:rsidRPr="00B02B94" w:rsidRDefault="00B02B94" w:rsidP="00B02B94">
      <w:pPr>
        <w:jc w:val="both"/>
        <w:rPr>
          <w:rFonts w:ascii="Verdana" w:hAnsi="Verdana" w:cs="Verdana"/>
          <w:bCs/>
          <w:color w:val="000000"/>
          <w:sz w:val="18"/>
          <w:szCs w:val="18"/>
          <w:lang w:eastAsia="es-ES"/>
        </w:rPr>
      </w:pPr>
    </w:p>
    <w:p w:rsidR="00B02B94" w:rsidRPr="00B02B94" w:rsidRDefault="00B02B94" w:rsidP="00B02B94">
      <w:pPr>
        <w:jc w:val="both"/>
        <w:rPr>
          <w:rFonts w:ascii="Verdana" w:hAnsi="Verdana" w:cs="Verdana"/>
          <w:bCs/>
          <w:color w:val="000000"/>
          <w:sz w:val="18"/>
          <w:szCs w:val="18"/>
          <w:lang w:eastAsia="es-ES"/>
        </w:rPr>
      </w:pPr>
    </w:p>
    <w:p w:rsidR="00B02B94" w:rsidRPr="00B02B94" w:rsidRDefault="00B02B94" w:rsidP="000B1D57">
      <w:pPr>
        <w:numPr>
          <w:ilvl w:val="0"/>
          <w:numId w:val="36"/>
        </w:numPr>
        <w:ind w:left="567" w:hanging="567"/>
        <w:contextualSpacing/>
        <w:jc w:val="both"/>
        <w:rPr>
          <w:rFonts w:ascii="Verdana" w:hAnsi="Verdana" w:cs="Calibri"/>
          <w:b/>
          <w:bCs/>
          <w:sz w:val="18"/>
          <w:szCs w:val="18"/>
          <w:lang w:eastAsia="es-BO"/>
        </w:rPr>
      </w:pPr>
      <w:r w:rsidRPr="00B02B94">
        <w:rPr>
          <w:rFonts w:ascii="Verdana" w:hAnsi="Verdana" w:cs="Calibri"/>
          <w:b/>
          <w:bCs/>
          <w:sz w:val="18"/>
          <w:szCs w:val="18"/>
          <w:lang w:eastAsia="es-BO"/>
        </w:rPr>
        <w:t>CARACTERÍSTICAS DEL SERVICIO (Sujeto a Evaluación)</w:t>
      </w:r>
    </w:p>
    <w:p w:rsidR="00B02B94" w:rsidRPr="00B02B94" w:rsidRDefault="00B02B94" w:rsidP="00B02B94">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02B94" w:rsidRPr="00B02B94" w:rsidTr="00622DF7">
        <w:trPr>
          <w:trHeight w:val="388"/>
        </w:trPr>
        <w:tc>
          <w:tcPr>
            <w:tcW w:w="9322" w:type="dxa"/>
            <w:shd w:val="clear" w:color="auto" w:fill="8DB3E2"/>
            <w:vAlign w:val="center"/>
          </w:tcPr>
          <w:p w:rsidR="00B02B94" w:rsidRPr="00B02B94" w:rsidRDefault="00B02B94" w:rsidP="00B02B94">
            <w:pPr>
              <w:autoSpaceDE w:val="0"/>
              <w:autoSpaceDN w:val="0"/>
              <w:adjustRightInd w:val="0"/>
              <w:rPr>
                <w:rFonts w:ascii="Verdana" w:hAnsi="Verdana" w:cs="Calibri"/>
                <w:sz w:val="18"/>
                <w:szCs w:val="18"/>
                <w:lang w:eastAsia="es-ES"/>
              </w:rPr>
            </w:pPr>
            <w:r w:rsidRPr="00B02B94">
              <w:rPr>
                <w:rFonts w:ascii="Verdana" w:hAnsi="Verdana" w:cs="Calibri"/>
                <w:b/>
                <w:bCs/>
                <w:sz w:val="18"/>
                <w:szCs w:val="18"/>
                <w:lang w:eastAsia="es-ES"/>
              </w:rPr>
              <w:t xml:space="preserve">DESCRIPCIÓN DEL SERVICIO </w:t>
            </w:r>
          </w:p>
        </w:tc>
      </w:tr>
      <w:tr w:rsidR="00B02B94" w:rsidRPr="00B02B94" w:rsidTr="00622DF7">
        <w:trPr>
          <w:trHeight w:val="1809"/>
        </w:trPr>
        <w:tc>
          <w:tcPr>
            <w:tcW w:w="9322" w:type="dxa"/>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El servicio consiste en realizar el mantenimiento de las vías de acceso y circulación al interior de la planta el portillo, para lo cual se debe realizar los siguientes trabajos:</w:t>
            </w:r>
          </w:p>
          <w:p w:rsidR="00B02B94" w:rsidRPr="00B02B94" w:rsidRDefault="00B02B94" w:rsidP="00B02B94">
            <w:pPr>
              <w:widowControl w:val="0"/>
              <w:autoSpaceDE w:val="0"/>
              <w:autoSpaceDN w:val="0"/>
              <w:adjustRightInd w:val="0"/>
              <w:spacing w:before="120" w:after="120"/>
              <w:rPr>
                <w:rFonts w:ascii="Verdana" w:hAnsi="Verdana" w:cs="Arial"/>
                <w:color w:val="000000"/>
                <w:sz w:val="18"/>
                <w:szCs w:val="18"/>
                <w:lang w:eastAsia="es-ES"/>
              </w:rPr>
            </w:pPr>
            <w:r w:rsidRPr="00B02B94">
              <w:rPr>
                <w:rFonts w:ascii="Verdana" w:hAnsi="Verdana" w:cs="Calibri"/>
                <w:b/>
                <w:sz w:val="18"/>
                <w:szCs w:val="18"/>
                <w:lang w:eastAsia="es-ES"/>
              </w:rPr>
              <w:t>Ítem 1.- Replanteo, trazado y control topográfico</w:t>
            </w:r>
            <w:r w:rsidRPr="00B02B94">
              <w:rPr>
                <w:rFonts w:ascii="Verdana" w:hAnsi="Verdana" w:cs="Calibri"/>
                <w:sz w:val="18"/>
                <w:szCs w:val="18"/>
                <w:lang w:eastAsia="es-ES"/>
              </w:rPr>
              <w:t xml:space="preserve">.- </w:t>
            </w:r>
            <w:r w:rsidRPr="00B02B94">
              <w:rPr>
                <w:rFonts w:ascii="Verdana" w:hAnsi="Verdana" w:cs="Arial"/>
                <w:color w:val="000000"/>
                <w:sz w:val="18"/>
                <w:szCs w:val="18"/>
                <w:lang w:eastAsia="es-ES"/>
              </w:rPr>
              <w:t xml:space="preserve">Este ítem comprende los trabajos de levantamiento topográfico de las vías de circulación a ser intervenidas, como también comprende el replanteo, trazado y el control topográfico de niveles de la sub rasante y nivel acabado del </w:t>
            </w:r>
            <w:proofErr w:type="spellStart"/>
            <w:r w:rsidRPr="00B02B94">
              <w:rPr>
                <w:rFonts w:ascii="Verdana" w:hAnsi="Verdana" w:cs="Arial"/>
                <w:color w:val="000000"/>
                <w:sz w:val="18"/>
                <w:szCs w:val="18"/>
                <w:lang w:eastAsia="es-ES"/>
              </w:rPr>
              <w:t>enlosetado</w:t>
            </w:r>
            <w:proofErr w:type="spellEnd"/>
            <w:r w:rsidRPr="00B02B94">
              <w:rPr>
                <w:rFonts w:ascii="Verdana" w:hAnsi="Verdana" w:cs="Arial"/>
                <w:color w:val="000000"/>
                <w:sz w:val="18"/>
                <w:szCs w:val="18"/>
                <w:lang w:eastAsia="es-ES"/>
              </w:rPr>
              <w:t>.</w:t>
            </w:r>
          </w:p>
          <w:p w:rsidR="00B02B94" w:rsidRPr="00B02B94" w:rsidRDefault="00B02B94" w:rsidP="00B02B94">
            <w:pPr>
              <w:widowControl w:val="0"/>
              <w:autoSpaceDE w:val="0"/>
              <w:autoSpaceDN w:val="0"/>
              <w:adjustRightInd w:val="0"/>
              <w:spacing w:before="120" w:after="120"/>
              <w:rPr>
                <w:rFonts w:ascii="Verdana" w:hAnsi="Verdana" w:cs="Arial"/>
                <w:color w:val="000000"/>
                <w:sz w:val="18"/>
                <w:szCs w:val="18"/>
                <w:lang w:eastAsia="es-ES"/>
              </w:rPr>
            </w:pPr>
            <w:r w:rsidRPr="00B02B94">
              <w:rPr>
                <w:rFonts w:ascii="Verdana" w:hAnsi="Verdana" w:cs="Calibri"/>
                <w:b/>
                <w:sz w:val="18"/>
                <w:szCs w:val="18"/>
                <w:lang w:eastAsia="es-ES"/>
              </w:rPr>
              <w:t>Ítem 2.- Retiro de Losetas de cemento tipo doble S.-</w:t>
            </w:r>
            <w:r w:rsidRPr="00B02B94">
              <w:rPr>
                <w:rFonts w:ascii="Verdana" w:hAnsi="Verdana" w:cs="Calibri"/>
                <w:sz w:val="18"/>
                <w:szCs w:val="18"/>
                <w:lang w:eastAsia="es-ES"/>
              </w:rPr>
              <w:t xml:space="preserve"> </w:t>
            </w:r>
            <w:r w:rsidRPr="00B02B94">
              <w:rPr>
                <w:rFonts w:ascii="Verdana" w:hAnsi="Verdana" w:cs="Arial"/>
                <w:color w:val="000000"/>
                <w:sz w:val="18"/>
                <w:szCs w:val="18"/>
                <w:lang w:eastAsia="es-ES"/>
              </w:rPr>
              <w:t>Este ítem se refiere a la remoción de losetas de cemento de las vías de acceso y circulación que serán intervenidas, como también el traslado de las mismas y su almacenamiento temporal para su posterior uso en la colocación de losetas.</w:t>
            </w:r>
          </w:p>
          <w:p w:rsidR="00B02B94" w:rsidRPr="00B02B94" w:rsidRDefault="00B02B94" w:rsidP="00B02B94">
            <w:pPr>
              <w:widowControl w:val="0"/>
              <w:autoSpaceDE w:val="0"/>
              <w:autoSpaceDN w:val="0"/>
              <w:adjustRightInd w:val="0"/>
              <w:spacing w:before="120" w:after="120"/>
              <w:rPr>
                <w:rFonts w:ascii="Verdana" w:hAnsi="Verdana" w:cs="Arial"/>
                <w:color w:val="000000"/>
                <w:sz w:val="18"/>
                <w:szCs w:val="18"/>
                <w:lang w:eastAsia="es-ES"/>
              </w:rPr>
            </w:pPr>
            <w:r w:rsidRPr="00B02B94">
              <w:rPr>
                <w:rFonts w:ascii="Verdana" w:hAnsi="Verdana" w:cs="Arial"/>
                <w:color w:val="000000"/>
                <w:sz w:val="18"/>
                <w:szCs w:val="18"/>
                <w:lang w:eastAsia="es-ES"/>
              </w:rPr>
              <w:t xml:space="preserve">El contratista deberá tener cuidado de no dañas las losetas, toda vez que las mismas serán reutilizadas para </w:t>
            </w:r>
            <w:proofErr w:type="spellStart"/>
            <w:r w:rsidRPr="00B02B94">
              <w:rPr>
                <w:rFonts w:ascii="Verdana" w:hAnsi="Verdana" w:cs="Arial"/>
                <w:color w:val="000000"/>
                <w:sz w:val="18"/>
                <w:szCs w:val="18"/>
                <w:lang w:eastAsia="es-ES"/>
              </w:rPr>
              <w:t>enlosetado</w:t>
            </w:r>
            <w:proofErr w:type="spellEnd"/>
            <w:r w:rsidRPr="00B02B94">
              <w:rPr>
                <w:rFonts w:ascii="Verdana" w:hAnsi="Verdana" w:cs="Arial"/>
                <w:color w:val="000000"/>
                <w:sz w:val="18"/>
                <w:szCs w:val="18"/>
                <w:lang w:eastAsia="es-ES"/>
              </w:rPr>
              <w:t>, el contratista será responsable de la reposición de las losetas dañadas por efectos de la remoción.</w:t>
            </w:r>
          </w:p>
          <w:p w:rsidR="00B02B94" w:rsidRPr="00B02B94" w:rsidRDefault="00B02B94" w:rsidP="00B02B94">
            <w:pPr>
              <w:widowControl w:val="0"/>
              <w:tabs>
                <w:tab w:val="left" w:pos="1080"/>
              </w:tabs>
              <w:autoSpaceDE w:val="0"/>
              <w:autoSpaceDN w:val="0"/>
              <w:adjustRightInd w:val="0"/>
              <w:spacing w:before="120" w:after="120"/>
              <w:jc w:val="both"/>
              <w:rPr>
                <w:rFonts w:ascii="Verdana" w:hAnsi="Verdana" w:cs="Arial"/>
                <w:sz w:val="18"/>
                <w:szCs w:val="18"/>
                <w:lang w:val="es-ES_tradnl" w:eastAsia="es-ES"/>
              </w:rPr>
            </w:pPr>
            <w:r w:rsidRPr="00B02B94">
              <w:rPr>
                <w:rFonts w:ascii="Verdana" w:hAnsi="Verdana" w:cs="Calibri"/>
                <w:b/>
                <w:sz w:val="18"/>
                <w:szCs w:val="18"/>
                <w:lang w:eastAsia="es-ES"/>
              </w:rPr>
              <w:t xml:space="preserve">Ítem 3.- Nivelado, conformado y compactado de </w:t>
            </w:r>
            <w:proofErr w:type="spellStart"/>
            <w:r w:rsidRPr="00B02B94">
              <w:rPr>
                <w:rFonts w:ascii="Verdana" w:hAnsi="Verdana" w:cs="Calibri"/>
                <w:b/>
                <w:sz w:val="18"/>
                <w:szCs w:val="18"/>
                <w:lang w:eastAsia="es-ES"/>
              </w:rPr>
              <w:t>sub</w:t>
            </w:r>
            <w:proofErr w:type="spellEnd"/>
            <w:r w:rsidRPr="00B02B94">
              <w:rPr>
                <w:rFonts w:ascii="Verdana" w:hAnsi="Verdana" w:cs="Calibri"/>
                <w:b/>
                <w:sz w:val="18"/>
                <w:szCs w:val="18"/>
                <w:lang w:eastAsia="es-ES"/>
              </w:rPr>
              <w:t xml:space="preserve"> base.-</w:t>
            </w:r>
            <w:r w:rsidRPr="00B02B94">
              <w:rPr>
                <w:rFonts w:ascii="Verdana" w:hAnsi="Verdana" w:cs="Calibri"/>
                <w:sz w:val="18"/>
                <w:szCs w:val="18"/>
                <w:lang w:eastAsia="es-ES"/>
              </w:rPr>
              <w:t xml:space="preserve"> </w:t>
            </w:r>
            <w:r w:rsidRPr="00B02B94">
              <w:rPr>
                <w:rFonts w:ascii="Verdana" w:hAnsi="Verdana" w:cs="Arial"/>
                <w:sz w:val="18"/>
                <w:szCs w:val="18"/>
                <w:lang w:val="es-ES_tradnl" w:eastAsia="es-ES"/>
              </w:rPr>
              <w:t>Este ítem comprende los trabajos de nivelado de la sub base, con material seleccionado para sub bases en un espesor promedio de 5cm, el conformado y compactado de este material para conformar la sub base al nivel final de colocado de las losetas.</w:t>
            </w:r>
          </w:p>
          <w:p w:rsidR="00B02B94" w:rsidRPr="00B02B94" w:rsidRDefault="00B02B94" w:rsidP="00B02B94">
            <w:pPr>
              <w:widowControl w:val="0"/>
              <w:tabs>
                <w:tab w:val="left" w:pos="1080"/>
              </w:tabs>
              <w:autoSpaceDE w:val="0"/>
              <w:autoSpaceDN w:val="0"/>
              <w:adjustRightInd w:val="0"/>
              <w:spacing w:before="120" w:after="120"/>
              <w:jc w:val="both"/>
              <w:rPr>
                <w:rFonts w:ascii="Verdana" w:hAnsi="Verdana" w:cs="Arial"/>
                <w:sz w:val="18"/>
                <w:szCs w:val="18"/>
                <w:lang w:val="es-ES_tradnl" w:eastAsia="es-ES"/>
              </w:rPr>
            </w:pPr>
            <w:r w:rsidRPr="00B02B94">
              <w:rPr>
                <w:rFonts w:ascii="Verdana" w:hAnsi="Verdana" w:cs="Arial"/>
                <w:sz w:val="18"/>
                <w:szCs w:val="18"/>
                <w:lang w:val="es-ES_tradnl" w:eastAsia="es-ES"/>
              </w:rPr>
              <w:t xml:space="preserve">El material de sub base a utilizar debe cumplir con las normas AASTHO </w:t>
            </w:r>
          </w:p>
          <w:p w:rsidR="00B02B94" w:rsidRPr="00B02B94" w:rsidRDefault="00B02B94" w:rsidP="00B02B94">
            <w:pPr>
              <w:autoSpaceDE w:val="0"/>
              <w:autoSpaceDN w:val="0"/>
              <w:adjustRightInd w:val="0"/>
              <w:spacing w:before="120" w:after="120"/>
              <w:jc w:val="both"/>
              <w:rPr>
                <w:rFonts w:ascii="Verdana" w:eastAsia="Arial Unicode MS" w:hAnsi="Verdana" w:cs="Arial"/>
                <w:color w:val="000000"/>
                <w:sz w:val="18"/>
                <w:szCs w:val="18"/>
                <w:lang w:eastAsia="es-ES"/>
              </w:rPr>
            </w:pPr>
            <w:r w:rsidRPr="00B02B94">
              <w:rPr>
                <w:rFonts w:ascii="Verdana" w:hAnsi="Verdana" w:cs="Calibri"/>
                <w:b/>
                <w:sz w:val="18"/>
                <w:szCs w:val="18"/>
                <w:lang w:eastAsia="es-ES"/>
              </w:rPr>
              <w:t>Ítem 4.- Colocado de losetas de cemento tipo doble S.-</w:t>
            </w:r>
            <w:r w:rsidRPr="00B02B94">
              <w:rPr>
                <w:rFonts w:ascii="Verdana" w:hAnsi="Verdana" w:cs="Calibri"/>
                <w:sz w:val="18"/>
                <w:szCs w:val="18"/>
                <w:lang w:eastAsia="es-ES"/>
              </w:rPr>
              <w:t xml:space="preserve">  </w:t>
            </w:r>
            <w:r w:rsidRPr="00B02B94">
              <w:rPr>
                <w:rFonts w:ascii="Verdana" w:eastAsia="Arial Unicode MS" w:hAnsi="Verdana" w:cs="Arial"/>
                <w:color w:val="000000"/>
                <w:sz w:val="18"/>
                <w:szCs w:val="18"/>
                <w:lang w:eastAsia="es-ES"/>
              </w:rPr>
              <w:t>Este ítem se refiere a la colocación de losetas de cemento del tipo doble S que se hayan recuperado del retiro de losetas existentes, el contratista deberá proveer la cantidad de losetas que haya dañado por la actividad de remoción.</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b/>
                <w:sz w:val="18"/>
                <w:szCs w:val="18"/>
                <w:lang w:eastAsia="es-ES"/>
              </w:rPr>
              <w:t>Ítem 5.- Rejilla metálica para cámaras.-</w:t>
            </w:r>
            <w:r w:rsidRPr="00B02B94">
              <w:rPr>
                <w:rFonts w:ascii="Verdana" w:hAnsi="Verdana"/>
                <w:sz w:val="18"/>
                <w:szCs w:val="18"/>
                <w:lang w:eastAsia="es-ES"/>
              </w:rPr>
              <w:t xml:space="preserve"> </w:t>
            </w:r>
            <w:r w:rsidRPr="00B02B94">
              <w:rPr>
                <w:rFonts w:ascii="Verdana" w:hAnsi="Verdana" w:cs="Calibri"/>
                <w:sz w:val="18"/>
                <w:szCs w:val="18"/>
                <w:lang w:eastAsia="es-ES"/>
              </w:rPr>
              <w:t>Este ítem consiste en realizar la provisión y el colocado de rejilla metálica en las cámaras de inspección del sistema de drenaje pluvial de las vías de acceso, que actualmente se encuentran deterioradas y deformadas por el paso de los vehículos.</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La rejilla se construirá de las dimensiones 0.95x0.6m, para el marco se usaran angulares de 2”x1/4”, para formar la rejilla se utilizara perfil plano (pletina) de 2”x1/4”, soldadura </w:t>
            </w:r>
            <w:proofErr w:type="spellStart"/>
            <w:r w:rsidRPr="00B02B94">
              <w:rPr>
                <w:rFonts w:ascii="Verdana" w:hAnsi="Verdana" w:cs="Calibri"/>
                <w:sz w:val="18"/>
                <w:szCs w:val="18"/>
                <w:lang w:eastAsia="es-ES"/>
              </w:rPr>
              <w:t>conarco</w:t>
            </w:r>
            <w:proofErr w:type="spellEnd"/>
            <w:r w:rsidRPr="00B02B94">
              <w:rPr>
                <w:rFonts w:ascii="Verdana" w:hAnsi="Verdana" w:cs="Calibri"/>
                <w:sz w:val="18"/>
                <w:szCs w:val="18"/>
                <w:lang w:eastAsia="es-ES"/>
              </w:rPr>
              <w:t xml:space="preserve"> y pintura anticorrosiva y al aceite las dimensiones de las cámaras a colorar rejillas son de 0.85x0.5m, se las aplicara las manos de pintura que sea necesaria para darles un acabado final.</w:t>
            </w:r>
          </w:p>
          <w:p w:rsidR="00B02B94" w:rsidRPr="00B02B94" w:rsidRDefault="00B02B94" w:rsidP="00B02B94">
            <w:pPr>
              <w:widowControl w:val="0"/>
              <w:autoSpaceDE w:val="0"/>
              <w:autoSpaceDN w:val="0"/>
              <w:adjustRightInd w:val="0"/>
              <w:spacing w:before="120" w:after="120"/>
              <w:jc w:val="both"/>
              <w:rPr>
                <w:rFonts w:ascii="Verdana" w:hAnsi="Verdana" w:cs="Arial"/>
                <w:sz w:val="18"/>
                <w:szCs w:val="18"/>
                <w:lang w:eastAsia="es-ES"/>
              </w:rPr>
            </w:pPr>
            <w:r w:rsidRPr="00B02B94">
              <w:rPr>
                <w:rFonts w:ascii="Verdana" w:hAnsi="Verdana" w:cs="Calibri"/>
                <w:b/>
                <w:sz w:val="18"/>
                <w:szCs w:val="18"/>
                <w:lang w:eastAsia="es-ES"/>
              </w:rPr>
              <w:t>Ítem 6.- Limpieza y Reparación de cámaras de inspección.-</w:t>
            </w:r>
            <w:r w:rsidRPr="00B02B94">
              <w:rPr>
                <w:rFonts w:ascii="Verdana" w:hAnsi="Verdana" w:cs="Arial"/>
                <w:sz w:val="18"/>
                <w:szCs w:val="18"/>
                <w:lang w:eastAsia="es-ES"/>
              </w:rPr>
              <w:t xml:space="preserve"> Este ítem se refiere a la limpieza y reparación de las cámaras de inspección del sistema de drenaje pluvial existente, la reparación </w:t>
            </w:r>
            <w:r w:rsidRPr="00B02B94">
              <w:rPr>
                <w:rFonts w:ascii="Verdana" w:hAnsi="Verdana" w:cs="Arial"/>
                <w:sz w:val="18"/>
                <w:szCs w:val="18"/>
                <w:lang w:eastAsia="es-ES"/>
              </w:rPr>
              <w:lastRenderedPageBreak/>
              <w:t>de las cámaras consiste en curar rajaduras, desportilladuras y revoques de ser necesario, como también en algunos casos la construcción de tapas de hormigón armado.</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b/>
                <w:sz w:val="18"/>
                <w:szCs w:val="18"/>
                <w:lang w:eastAsia="es-ES"/>
              </w:rPr>
              <w:t>Ítem 7.- Limpieza y retiro de escombros.-</w:t>
            </w:r>
            <w:r w:rsidRPr="00B02B94">
              <w:rPr>
                <w:rFonts w:ascii="Verdana" w:hAnsi="Verdana" w:cs="Arial"/>
                <w:sz w:val="18"/>
                <w:szCs w:val="18"/>
                <w:lang w:eastAsia="es-ES"/>
              </w:rPr>
              <w:t xml:space="preserve"> </w:t>
            </w:r>
            <w:r w:rsidRPr="00B02B94">
              <w:rPr>
                <w:rFonts w:ascii="Verdana" w:hAnsi="Verdana" w:cs="Calibri"/>
                <w:sz w:val="18"/>
                <w:szCs w:val="18"/>
                <w:lang w:eastAsia="es-ES"/>
              </w:rPr>
              <w:t>Este ítem consiste en realizar la limpieza general y retiro de todos los escombros generados por las remociones, conformado de la sub base, etc.</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El proveedor realizara la limpieza y retiro de escombros fuera de los límites de la Planta el Portillo, debiendo dejar completamente limpia las áreas donde se ha intervenido con los trabajos de limpieza y/o mantenimiento.</w:t>
            </w:r>
          </w:p>
        </w:tc>
      </w:tr>
      <w:tr w:rsidR="00B02B94" w:rsidRPr="00B02B94" w:rsidTr="00622DF7">
        <w:trPr>
          <w:trHeight w:val="416"/>
        </w:trPr>
        <w:tc>
          <w:tcPr>
            <w:tcW w:w="9322" w:type="dxa"/>
            <w:shd w:val="clear" w:color="auto" w:fill="8DB3E2"/>
            <w:vAlign w:val="center"/>
          </w:tcPr>
          <w:p w:rsidR="00B02B94" w:rsidRPr="00B02B94" w:rsidRDefault="00B02B94" w:rsidP="00B02B94">
            <w:pPr>
              <w:autoSpaceDE w:val="0"/>
              <w:autoSpaceDN w:val="0"/>
              <w:adjustRightInd w:val="0"/>
              <w:rPr>
                <w:rFonts w:ascii="Verdana" w:hAnsi="Verdana" w:cs="Calibri"/>
                <w:sz w:val="18"/>
                <w:szCs w:val="18"/>
                <w:lang w:eastAsia="es-ES"/>
              </w:rPr>
            </w:pPr>
            <w:r w:rsidRPr="00B02B94">
              <w:rPr>
                <w:rFonts w:ascii="Verdana" w:hAnsi="Verdana" w:cs="Calibri"/>
                <w:b/>
                <w:bCs/>
                <w:sz w:val="18"/>
                <w:szCs w:val="18"/>
                <w:lang w:eastAsia="es-ES"/>
              </w:rPr>
              <w:lastRenderedPageBreak/>
              <w:t>MATERIALES</w:t>
            </w:r>
            <w:r w:rsidRPr="00B02B94">
              <w:rPr>
                <w:rFonts w:ascii="Verdana" w:hAnsi="Verdana" w:cs="Calibri"/>
                <w:sz w:val="18"/>
                <w:szCs w:val="18"/>
                <w:lang w:eastAsia="es-ES"/>
              </w:rPr>
              <w:t xml:space="preserve">, </w:t>
            </w:r>
            <w:r w:rsidRPr="00B02B94">
              <w:rPr>
                <w:rFonts w:ascii="Verdana" w:hAnsi="Verdana" w:cs="Calibri"/>
                <w:b/>
                <w:bCs/>
                <w:sz w:val="18"/>
                <w:szCs w:val="18"/>
                <w:lang w:eastAsia="es-ES"/>
              </w:rPr>
              <w:t>HERRAMIENTAS Y</w:t>
            </w:r>
            <w:r w:rsidRPr="00B02B94">
              <w:rPr>
                <w:rFonts w:ascii="Verdana" w:hAnsi="Verdana" w:cs="Calibri"/>
                <w:sz w:val="18"/>
                <w:szCs w:val="18"/>
                <w:lang w:eastAsia="es-ES"/>
              </w:rPr>
              <w:t xml:space="preserve"> </w:t>
            </w:r>
            <w:r w:rsidRPr="00B02B94">
              <w:rPr>
                <w:rFonts w:ascii="Verdana" w:hAnsi="Verdana" w:cs="Calibri"/>
                <w:b/>
                <w:bCs/>
                <w:sz w:val="18"/>
                <w:szCs w:val="18"/>
                <w:lang w:eastAsia="es-ES"/>
              </w:rPr>
              <w:t xml:space="preserve">EQUIPOS </w:t>
            </w:r>
          </w:p>
        </w:tc>
      </w:tr>
      <w:tr w:rsidR="00B02B94" w:rsidRPr="00B02B94" w:rsidTr="00622DF7">
        <w:trPr>
          <w:trHeight w:val="831"/>
        </w:trPr>
        <w:tc>
          <w:tcPr>
            <w:tcW w:w="9322" w:type="dxa"/>
            <w:shd w:val="clear" w:color="auto" w:fill="auto"/>
            <w:vAlign w:val="center"/>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El proveedor del servicio, proporcionará todos los materiales, herramientas y equipo necesarios para la ejecución del servicio.</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El equipo mínimo requerido para la ejecución del servicio en el plazo establecido es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b/>
                      <w:sz w:val="18"/>
                      <w:szCs w:val="18"/>
                      <w:lang w:eastAsia="es-ES"/>
                    </w:rPr>
                  </w:pPr>
                  <w:r w:rsidRPr="00B02B94">
                    <w:rPr>
                      <w:rFonts w:ascii="Verdana" w:hAnsi="Verdana" w:cs="Calibri"/>
                      <w:b/>
                      <w:sz w:val="18"/>
                      <w:szCs w:val="18"/>
                      <w:lang w:eastAsia="es-ES"/>
                    </w:rPr>
                    <w:t>DESCRIPCION</w:t>
                  </w:r>
                </w:p>
              </w:tc>
              <w:tc>
                <w:tcPr>
                  <w:tcW w:w="1229"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b/>
                      <w:sz w:val="18"/>
                      <w:szCs w:val="18"/>
                      <w:lang w:eastAsia="es-ES"/>
                    </w:rPr>
                  </w:pPr>
                  <w:r w:rsidRPr="00B02B94">
                    <w:rPr>
                      <w:rFonts w:ascii="Verdana" w:hAnsi="Verdana" w:cs="Calibri"/>
                      <w:b/>
                      <w:sz w:val="18"/>
                      <w:szCs w:val="18"/>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b/>
                      <w:sz w:val="18"/>
                      <w:szCs w:val="18"/>
                      <w:lang w:eastAsia="es-ES"/>
                    </w:rPr>
                  </w:pPr>
                  <w:r w:rsidRPr="00B02B94">
                    <w:rPr>
                      <w:rFonts w:ascii="Verdana" w:hAnsi="Verdana" w:cs="Calibri"/>
                      <w:b/>
                      <w:sz w:val="18"/>
                      <w:szCs w:val="18"/>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b/>
                      <w:sz w:val="18"/>
                      <w:szCs w:val="18"/>
                      <w:lang w:eastAsia="es-ES"/>
                    </w:rPr>
                  </w:pPr>
                  <w:r w:rsidRPr="00B02B94">
                    <w:rPr>
                      <w:rFonts w:ascii="Verdana" w:hAnsi="Verdana" w:cs="Calibri"/>
                      <w:b/>
                      <w:sz w:val="18"/>
                      <w:szCs w:val="18"/>
                      <w:lang w:eastAsia="es-ES"/>
                    </w:rPr>
                    <w:t>CAPACIDAD</w:t>
                  </w:r>
                </w:p>
              </w:tc>
            </w:tr>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rPr>
                      <w:rFonts w:ascii="Verdana" w:hAnsi="Verdana" w:cs="Calibri"/>
                      <w:sz w:val="18"/>
                      <w:szCs w:val="18"/>
                      <w:lang w:eastAsia="es-ES"/>
                    </w:rPr>
                  </w:pPr>
                  <w:r w:rsidRPr="00B02B94">
                    <w:rPr>
                      <w:rFonts w:ascii="Verdana" w:hAnsi="Verdana" w:cs="Calibri"/>
                      <w:sz w:val="18"/>
                      <w:szCs w:val="18"/>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proofErr w:type="spellStart"/>
                  <w:r w:rsidRPr="00B02B94">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4m3</w:t>
                  </w:r>
                </w:p>
              </w:tc>
            </w:tr>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rPr>
                      <w:rFonts w:ascii="Verdana" w:hAnsi="Verdana" w:cs="Calibri"/>
                      <w:sz w:val="18"/>
                      <w:szCs w:val="18"/>
                      <w:lang w:eastAsia="es-ES"/>
                    </w:rPr>
                  </w:pPr>
                  <w:r w:rsidRPr="00B02B94">
                    <w:rPr>
                      <w:rFonts w:ascii="Verdana" w:hAnsi="Verdana" w:cs="Calibri"/>
                      <w:sz w:val="18"/>
                      <w:szCs w:val="18"/>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proofErr w:type="spellStart"/>
                  <w:r w:rsidRPr="00B02B94">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 Ton.</w:t>
                  </w:r>
                </w:p>
              </w:tc>
            </w:tr>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rPr>
                      <w:rFonts w:ascii="Verdana" w:hAnsi="Verdana" w:cs="Calibri"/>
                      <w:sz w:val="18"/>
                      <w:szCs w:val="18"/>
                      <w:lang w:eastAsia="es-ES"/>
                    </w:rPr>
                  </w:pPr>
                  <w:r w:rsidRPr="00B02B94">
                    <w:rPr>
                      <w:rFonts w:ascii="Verdana" w:hAnsi="Verdana" w:cs="Calibri"/>
                      <w:sz w:val="18"/>
                      <w:szCs w:val="18"/>
                      <w:lang w:eastAsia="es-ES"/>
                    </w:rPr>
                    <w:t>Rodillo liso</w:t>
                  </w:r>
                </w:p>
              </w:tc>
              <w:tc>
                <w:tcPr>
                  <w:tcW w:w="1229"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proofErr w:type="spellStart"/>
                  <w:r w:rsidRPr="00B02B94">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8 Ton.</w:t>
                  </w:r>
                </w:p>
              </w:tc>
            </w:tr>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rPr>
                      <w:rFonts w:ascii="Verdana" w:hAnsi="Verdana" w:cs="Calibri"/>
                      <w:sz w:val="18"/>
                      <w:szCs w:val="18"/>
                      <w:lang w:eastAsia="es-ES"/>
                    </w:rPr>
                  </w:pPr>
                  <w:r w:rsidRPr="00B02B94">
                    <w:rPr>
                      <w:rFonts w:ascii="Verdana" w:hAnsi="Verdana" w:cs="Calibri"/>
                      <w:sz w:val="18"/>
                      <w:szCs w:val="18"/>
                      <w:lang w:eastAsia="es-ES"/>
                    </w:rPr>
                    <w:t>Saltarín</w:t>
                  </w:r>
                </w:p>
              </w:tc>
              <w:tc>
                <w:tcPr>
                  <w:tcW w:w="1229"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proofErr w:type="spellStart"/>
                  <w:r w:rsidRPr="00B02B94">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w:t>
                  </w:r>
                </w:p>
              </w:tc>
            </w:tr>
            <w:tr w:rsidR="00B02B94" w:rsidRPr="00B02B94" w:rsidTr="00622DF7">
              <w:trPr>
                <w:jc w:val="center"/>
              </w:trPr>
              <w:tc>
                <w:tcPr>
                  <w:tcW w:w="1968"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rPr>
                      <w:rFonts w:ascii="Verdana" w:hAnsi="Verdana" w:cs="Calibri"/>
                      <w:sz w:val="18"/>
                      <w:szCs w:val="18"/>
                      <w:lang w:eastAsia="es-ES"/>
                    </w:rPr>
                  </w:pPr>
                  <w:r w:rsidRPr="00B02B94">
                    <w:rPr>
                      <w:rFonts w:ascii="Verdana" w:hAnsi="Verdana" w:cs="Calibri"/>
                      <w:sz w:val="18"/>
                      <w:szCs w:val="18"/>
                      <w:lang w:eastAsia="es-ES"/>
                    </w:rPr>
                    <w:t>Equipo de soldar</w:t>
                  </w:r>
                </w:p>
              </w:tc>
              <w:tc>
                <w:tcPr>
                  <w:tcW w:w="1229"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proofErr w:type="spellStart"/>
                  <w:r w:rsidRPr="00B02B94">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r w:rsidRPr="00B02B94">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B02B94" w:rsidRPr="00B02B94" w:rsidRDefault="00B02B94" w:rsidP="00B02B94">
                  <w:pPr>
                    <w:jc w:val="center"/>
                    <w:rPr>
                      <w:rFonts w:ascii="Verdana" w:hAnsi="Verdana" w:cs="Calibri"/>
                      <w:sz w:val="18"/>
                      <w:szCs w:val="18"/>
                      <w:lang w:eastAsia="es-ES"/>
                    </w:rPr>
                  </w:pPr>
                </w:p>
              </w:tc>
            </w:tr>
            <w:tr w:rsidR="00B02B94" w:rsidRPr="00B02B94" w:rsidTr="00622DF7">
              <w:trPr>
                <w:jc w:val="center"/>
              </w:trPr>
              <w:tc>
                <w:tcPr>
                  <w:tcW w:w="1968" w:type="dxa"/>
                  <w:tcBorders>
                    <w:top w:val="single" w:sz="4" w:space="0" w:color="auto"/>
                    <w:left w:val="nil"/>
                    <w:bottom w:val="nil"/>
                    <w:right w:val="nil"/>
                  </w:tcBorders>
                </w:tcPr>
                <w:p w:rsidR="00B02B94" w:rsidRPr="00B02B94" w:rsidRDefault="00B02B94" w:rsidP="00B02B94">
                  <w:pPr>
                    <w:rPr>
                      <w:rFonts w:ascii="Verdana" w:hAnsi="Verdana" w:cs="Calibri"/>
                      <w:sz w:val="18"/>
                      <w:szCs w:val="18"/>
                      <w:lang w:eastAsia="es-ES"/>
                    </w:rPr>
                  </w:pPr>
                </w:p>
              </w:tc>
              <w:tc>
                <w:tcPr>
                  <w:tcW w:w="1229" w:type="dxa"/>
                  <w:tcBorders>
                    <w:top w:val="single" w:sz="4" w:space="0" w:color="auto"/>
                    <w:left w:val="nil"/>
                    <w:bottom w:val="nil"/>
                    <w:right w:val="nil"/>
                  </w:tcBorders>
                </w:tcPr>
                <w:p w:rsidR="00B02B94" w:rsidRPr="00B02B94" w:rsidRDefault="00B02B94" w:rsidP="00B02B94">
                  <w:pPr>
                    <w:jc w:val="center"/>
                    <w:rPr>
                      <w:rFonts w:ascii="Verdana" w:hAnsi="Verdana" w:cs="Calibri"/>
                      <w:sz w:val="18"/>
                      <w:szCs w:val="18"/>
                      <w:lang w:eastAsia="es-ES"/>
                    </w:rPr>
                  </w:pPr>
                </w:p>
              </w:tc>
              <w:tc>
                <w:tcPr>
                  <w:tcW w:w="1418" w:type="dxa"/>
                  <w:tcBorders>
                    <w:top w:val="single" w:sz="4" w:space="0" w:color="auto"/>
                    <w:left w:val="nil"/>
                    <w:bottom w:val="nil"/>
                    <w:right w:val="nil"/>
                  </w:tcBorders>
                </w:tcPr>
                <w:p w:rsidR="00B02B94" w:rsidRPr="00B02B94" w:rsidRDefault="00B02B94" w:rsidP="00B02B94">
                  <w:pPr>
                    <w:jc w:val="center"/>
                    <w:rPr>
                      <w:rFonts w:ascii="Verdana" w:hAnsi="Verdana" w:cs="Calibri"/>
                      <w:sz w:val="18"/>
                      <w:szCs w:val="18"/>
                      <w:lang w:eastAsia="es-ES"/>
                    </w:rPr>
                  </w:pPr>
                </w:p>
              </w:tc>
              <w:tc>
                <w:tcPr>
                  <w:tcW w:w="1705" w:type="dxa"/>
                  <w:tcBorders>
                    <w:top w:val="single" w:sz="4" w:space="0" w:color="auto"/>
                    <w:left w:val="nil"/>
                    <w:bottom w:val="nil"/>
                    <w:right w:val="nil"/>
                  </w:tcBorders>
                </w:tcPr>
                <w:p w:rsidR="00B02B94" w:rsidRPr="00B02B94" w:rsidRDefault="00B02B94" w:rsidP="00B02B94">
                  <w:pPr>
                    <w:jc w:val="center"/>
                    <w:rPr>
                      <w:rFonts w:ascii="Verdana" w:hAnsi="Verdana" w:cs="Calibri"/>
                      <w:sz w:val="18"/>
                      <w:szCs w:val="18"/>
                      <w:lang w:eastAsia="es-ES"/>
                    </w:rPr>
                  </w:pPr>
                </w:p>
              </w:tc>
            </w:tr>
          </w:tbl>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p>
        </w:tc>
      </w:tr>
      <w:tr w:rsidR="00B02B94" w:rsidRPr="00B02B94" w:rsidTr="00622DF7">
        <w:trPr>
          <w:trHeight w:val="391"/>
        </w:trPr>
        <w:tc>
          <w:tcPr>
            <w:tcW w:w="9322"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 xml:space="preserve">PLAZO DEL SERVICIO </w:t>
            </w:r>
          </w:p>
        </w:tc>
      </w:tr>
      <w:tr w:rsidR="00B02B94" w:rsidRPr="00B02B94" w:rsidTr="00622DF7">
        <w:trPr>
          <w:trHeight w:val="528"/>
        </w:trPr>
        <w:tc>
          <w:tcPr>
            <w:tcW w:w="9322" w:type="dxa"/>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El plazo para la ejecución del servicio es de 25 días calendario, mismo que correrá a partir de la recepción por parte del contratista de la orden de proceder emitida por el Fiscal de Servicio. </w:t>
            </w:r>
          </w:p>
        </w:tc>
      </w:tr>
      <w:tr w:rsidR="00B02B94" w:rsidRPr="00B02B94" w:rsidTr="00622DF7">
        <w:trPr>
          <w:trHeight w:val="425"/>
        </w:trPr>
        <w:tc>
          <w:tcPr>
            <w:tcW w:w="9322" w:type="dxa"/>
            <w:tcBorders>
              <w:bottom w:val="single" w:sz="4" w:space="0" w:color="auto"/>
            </w:tcBorders>
            <w:shd w:val="clear" w:color="auto" w:fill="8DB3E2"/>
            <w:vAlign w:val="center"/>
          </w:tcPr>
          <w:p w:rsidR="00B02B94" w:rsidRPr="00B02B94" w:rsidRDefault="00B02B94" w:rsidP="00B02B94">
            <w:pPr>
              <w:spacing w:before="120" w:after="120"/>
              <w:rPr>
                <w:rFonts w:ascii="Verdana" w:hAnsi="Verdana" w:cs="Calibri"/>
                <w:sz w:val="18"/>
                <w:szCs w:val="18"/>
                <w:lang w:eastAsia="es-ES"/>
              </w:rPr>
            </w:pPr>
            <w:r w:rsidRPr="00B02B94">
              <w:rPr>
                <w:rFonts w:ascii="Verdana" w:hAnsi="Verdana" w:cs="Calibri"/>
                <w:b/>
                <w:bCs/>
                <w:sz w:val="18"/>
                <w:szCs w:val="18"/>
                <w:lang w:eastAsia="es-ES"/>
              </w:rPr>
              <w:t xml:space="preserve">PRECIO REFERENCIAL  </w:t>
            </w:r>
          </w:p>
        </w:tc>
      </w:tr>
      <w:tr w:rsidR="00B02B94" w:rsidRPr="00B02B94" w:rsidTr="00622DF7">
        <w:trPr>
          <w:trHeight w:val="425"/>
        </w:trPr>
        <w:tc>
          <w:tcPr>
            <w:tcW w:w="9322" w:type="dxa"/>
            <w:shd w:val="clear" w:color="auto" w:fill="auto"/>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El precio total referencial del servicio, se estableció en base al análisis de precios unitarios y al cómputo métrico para cada ítem, estableciéndose de esta manera el presupuesto total del servicio, cuyo monto total es de: 92,405.13 bolivianos.</w:t>
            </w:r>
          </w:p>
        </w:tc>
      </w:tr>
      <w:tr w:rsidR="00B02B94" w:rsidRPr="00B02B94" w:rsidTr="00622DF7">
        <w:trPr>
          <w:trHeight w:val="425"/>
        </w:trPr>
        <w:tc>
          <w:tcPr>
            <w:tcW w:w="9322"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EXPERIENCIA DEL PROPONENTE</w:t>
            </w:r>
          </w:p>
        </w:tc>
      </w:tr>
      <w:tr w:rsidR="00B02B94" w:rsidRPr="00B02B94" w:rsidTr="00622DF7">
        <w:trPr>
          <w:trHeight w:val="533"/>
        </w:trPr>
        <w:tc>
          <w:tcPr>
            <w:tcW w:w="9322" w:type="dxa"/>
            <w:tcBorders>
              <w:bottom w:val="single" w:sz="4" w:space="0" w:color="auto"/>
            </w:tcBorders>
            <w:shd w:val="clear" w:color="auto" w:fill="auto"/>
            <w:vAlign w:val="center"/>
          </w:tcPr>
          <w:p w:rsidR="00B02B94" w:rsidRPr="00B02B94" w:rsidRDefault="00B02B94" w:rsidP="00B02B94">
            <w:pPr>
              <w:spacing w:before="120" w:after="120"/>
              <w:jc w:val="both"/>
              <w:rPr>
                <w:rFonts w:ascii="Verdana" w:hAnsi="Verdana" w:cs="Calibri"/>
                <w:b/>
                <w:sz w:val="18"/>
                <w:szCs w:val="18"/>
                <w:lang w:eastAsia="es-ES"/>
              </w:rPr>
            </w:pPr>
            <w:r w:rsidRPr="00B02B94">
              <w:rPr>
                <w:rFonts w:ascii="Verdana" w:hAnsi="Verdana" w:cs="Calibri"/>
                <w:b/>
                <w:sz w:val="18"/>
                <w:szCs w:val="18"/>
                <w:lang w:eastAsia="es-ES"/>
              </w:rPr>
              <w:t>Experiencia General.-</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considerara como experiencia general, a toda la experiencia de la empresa proponente en construcción, reconstrucción, mantenimiento y/o reparación de infraestructura civil de todo tipo durante los últimos 7 años. La experiencia general mínima exigida es de 4 veces el precio referencial.</w:t>
            </w:r>
          </w:p>
          <w:p w:rsidR="00B02B94" w:rsidRPr="00B02B94" w:rsidRDefault="00B02B94" w:rsidP="00B02B94">
            <w:pPr>
              <w:spacing w:before="120" w:after="120"/>
              <w:jc w:val="both"/>
              <w:rPr>
                <w:rFonts w:ascii="Verdana" w:hAnsi="Verdana" w:cs="Calibri"/>
                <w:b/>
                <w:sz w:val="18"/>
                <w:szCs w:val="18"/>
                <w:lang w:eastAsia="es-ES"/>
              </w:rPr>
            </w:pPr>
            <w:r w:rsidRPr="00B02B94">
              <w:rPr>
                <w:rFonts w:ascii="Verdana" w:hAnsi="Verdana" w:cs="Calibri"/>
                <w:b/>
                <w:sz w:val="18"/>
                <w:szCs w:val="18"/>
                <w:lang w:eastAsia="es-ES"/>
              </w:rPr>
              <w:t>Experiencia Específica.-</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considerara como experiencia específica, a toda aquella la experiencia de la empresa proponente en construcción, reconstrucción, mantenimiento y/o reparación de infraestructura vial similares al objeto de la convocatoria durante los últimos 7 años. La experiencia específica mínima exigida es de 2 veces el precio referencial.</w:t>
            </w:r>
          </w:p>
        </w:tc>
      </w:tr>
      <w:tr w:rsidR="00B02B94" w:rsidRPr="00B02B94" w:rsidTr="00622DF7">
        <w:trPr>
          <w:trHeight w:val="446"/>
        </w:trPr>
        <w:tc>
          <w:tcPr>
            <w:tcW w:w="9322"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DOCUMENTOS DE RESPALDO DE LA EXPERIENCIA DE LA EMPRESA</w:t>
            </w:r>
          </w:p>
        </w:tc>
      </w:tr>
      <w:tr w:rsidR="00B02B94" w:rsidRPr="00B02B94" w:rsidTr="00622DF7">
        <w:trPr>
          <w:trHeight w:val="1128"/>
        </w:trPr>
        <w:tc>
          <w:tcPr>
            <w:tcW w:w="9322" w:type="dxa"/>
            <w:shd w:val="clear" w:color="auto" w:fill="auto"/>
            <w:vAlign w:val="center"/>
          </w:tcPr>
          <w:p w:rsidR="00B02B94" w:rsidRPr="00B02B94" w:rsidRDefault="00B02B94" w:rsidP="00B02B94">
            <w:pPr>
              <w:spacing w:before="120" w:after="120"/>
              <w:jc w:val="both"/>
              <w:rPr>
                <w:rFonts w:ascii="Verdana" w:hAnsi="Verdana" w:cs="Calibri"/>
                <w:b/>
                <w:sz w:val="18"/>
                <w:szCs w:val="18"/>
                <w:lang w:eastAsia="es-ES"/>
              </w:rPr>
            </w:pPr>
            <w:r w:rsidRPr="00B02B94">
              <w:rPr>
                <w:rFonts w:ascii="Verdana" w:hAnsi="Verdana" w:cs="Calibri"/>
                <w:sz w:val="18"/>
                <w:szCs w:val="18"/>
                <w:lang w:eastAsia="es-ES"/>
              </w:rPr>
              <w:t>La experiencia general y específica del proponente deberá ser respaldada mediante Actas de Recepción Definitiva, o Informes de Conformidad, o Certificados de Cumplimiento de Contrato emitidos por instituciones públicas y/o privadas, mismos que beberán ser presentadas en la propuesta, la no presentación de este requisito será motivo de descalificación.</w:t>
            </w:r>
          </w:p>
        </w:tc>
      </w:tr>
      <w:tr w:rsidR="00B02B94" w:rsidRPr="00B02B94" w:rsidTr="00622DF7">
        <w:trPr>
          <w:trHeight w:val="405"/>
        </w:trPr>
        <w:tc>
          <w:tcPr>
            <w:tcW w:w="9322" w:type="dxa"/>
            <w:shd w:val="clear" w:color="auto" w:fill="9CC2E5"/>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lastRenderedPageBreak/>
              <w:t>PERSONAL REQUERIDO</w:t>
            </w:r>
          </w:p>
        </w:tc>
      </w:tr>
      <w:tr w:rsidR="00B02B94" w:rsidRPr="00B02B94" w:rsidTr="00622DF7">
        <w:trPr>
          <w:trHeight w:val="695"/>
        </w:trPr>
        <w:tc>
          <w:tcPr>
            <w:tcW w:w="9322" w:type="dxa"/>
            <w:tcBorders>
              <w:bottom w:val="single" w:sz="4" w:space="0" w:color="auto"/>
            </w:tcBorders>
            <w:shd w:val="clear" w:color="auto" w:fill="auto"/>
            <w:vAlign w:val="center"/>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tc>
      </w:tr>
      <w:tr w:rsidR="00B02B94" w:rsidRPr="00B02B94" w:rsidTr="00622DF7">
        <w:trPr>
          <w:trHeight w:val="408"/>
        </w:trPr>
        <w:tc>
          <w:tcPr>
            <w:tcW w:w="9322" w:type="dxa"/>
            <w:tcBorders>
              <w:bottom w:val="single" w:sz="4" w:space="0" w:color="auto"/>
            </w:tcBorders>
            <w:shd w:val="clear" w:color="auto" w:fill="8DB3E2"/>
            <w:vAlign w:val="center"/>
          </w:tcPr>
          <w:p w:rsidR="00B02B94" w:rsidRPr="00B02B94" w:rsidRDefault="00B02B94" w:rsidP="00B02B94">
            <w:pPr>
              <w:spacing w:before="120" w:after="120"/>
              <w:jc w:val="both"/>
              <w:rPr>
                <w:rFonts w:ascii="Verdana" w:hAnsi="Verdana" w:cs="Calibri"/>
                <w:b/>
                <w:sz w:val="18"/>
                <w:szCs w:val="18"/>
                <w:lang w:eastAsia="es-ES"/>
              </w:rPr>
            </w:pPr>
            <w:r w:rsidRPr="00B02B94">
              <w:rPr>
                <w:rFonts w:ascii="Verdana" w:hAnsi="Verdana" w:cs="Calibri"/>
                <w:b/>
                <w:sz w:val="18"/>
                <w:szCs w:val="18"/>
                <w:lang w:eastAsia="es-ES"/>
              </w:rPr>
              <w:t>FORMACION Y EXPERIENCIA DEL PERSONAL PROFESIONAL</w:t>
            </w:r>
          </w:p>
        </w:tc>
      </w:tr>
      <w:tr w:rsidR="00B02B94" w:rsidRPr="00B02B94" w:rsidTr="00622DF7">
        <w:trPr>
          <w:trHeight w:val="695"/>
        </w:trPr>
        <w:tc>
          <w:tcPr>
            <w:tcW w:w="9322" w:type="dxa"/>
            <w:tcBorders>
              <w:bottom w:val="single" w:sz="4" w:space="0" w:color="auto"/>
            </w:tcBorders>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b/>
                <w:sz w:val="18"/>
                <w:szCs w:val="18"/>
                <w:lang w:eastAsia="es-ES"/>
              </w:rPr>
              <w:t>Formación.-</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Licenciatura en Ingeniería Civil, acreditado mediante grado académico y título en provisión nacional.</w:t>
            </w:r>
          </w:p>
          <w:p w:rsidR="00B02B94" w:rsidRPr="00B02B94" w:rsidRDefault="00B02B94" w:rsidP="00B02B94">
            <w:pPr>
              <w:autoSpaceDE w:val="0"/>
              <w:autoSpaceDN w:val="0"/>
              <w:adjustRightInd w:val="0"/>
              <w:spacing w:before="120" w:after="120"/>
              <w:jc w:val="both"/>
              <w:rPr>
                <w:rFonts w:ascii="Verdana" w:hAnsi="Verdana" w:cs="Calibri"/>
                <w:b/>
                <w:sz w:val="18"/>
                <w:szCs w:val="18"/>
                <w:lang w:eastAsia="es-ES"/>
              </w:rPr>
            </w:pPr>
            <w:r w:rsidRPr="00B02B94">
              <w:rPr>
                <w:rFonts w:ascii="Verdana" w:hAnsi="Verdana" w:cs="Calibri"/>
                <w:b/>
                <w:sz w:val="18"/>
                <w:szCs w:val="18"/>
                <w:lang w:eastAsia="es-ES"/>
              </w:rPr>
              <w:t>Antigüedad</w:t>
            </w:r>
          </w:p>
          <w:p w:rsidR="00B02B94" w:rsidRPr="00B02B94" w:rsidRDefault="00B02B94" w:rsidP="00B02B94">
            <w:pPr>
              <w:autoSpaceDE w:val="0"/>
              <w:autoSpaceDN w:val="0"/>
              <w:adjustRightInd w:val="0"/>
              <w:spacing w:before="120" w:after="120"/>
              <w:jc w:val="both"/>
              <w:rPr>
                <w:rFonts w:ascii="Verdana" w:hAnsi="Verdana" w:cs="Calibri"/>
                <w:b/>
                <w:sz w:val="18"/>
                <w:szCs w:val="18"/>
                <w:lang w:eastAsia="es-ES"/>
              </w:rPr>
            </w:pPr>
            <w:r w:rsidRPr="00B02B94">
              <w:rPr>
                <w:rFonts w:ascii="Verdana" w:hAnsi="Verdana" w:cs="Calibri"/>
                <w:sz w:val="18"/>
                <w:szCs w:val="18"/>
                <w:lang w:eastAsia="es-ES"/>
              </w:rPr>
              <w:t>La antigüedad mínima del residente de obra será de 5 años a partir del título en provisión nacional.</w:t>
            </w:r>
            <w:r w:rsidRPr="00B02B94">
              <w:rPr>
                <w:rFonts w:ascii="Verdana" w:hAnsi="Verdana" w:cs="Calibri"/>
                <w:b/>
                <w:sz w:val="18"/>
                <w:szCs w:val="18"/>
                <w:lang w:eastAsia="es-ES"/>
              </w:rPr>
              <w:t xml:space="preserve"> </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b/>
                <w:sz w:val="18"/>
                <w:szCs w:val="18"/>
                <w:lang w:eastAsia="es-ES"/>
              </w:rPr>
              <w:t xml:space="preserve">Experiencia General </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considera experiencia general, a toda experiencia del profesional en servicios relacionados con la construcción civil en las que desempeñó el cargo de Fiscal, Supervisor, Director y/o Residente durante los últimos 7 años.</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La experiencia general mínima requerida para el Residente, es de 4 veces el precio referencial de convocatoria que postula.</w:t>
            </w:r>
          </w:p>
          <w:p w:rsidR="00B02B94" w:rsidRPr="00B02B94" w:rsidRDefault="00B02B94" w:rsidP="00B02B94">
            <w:pPr>
              <w:spacing w:before="120" w:after="120"/>
              <w:jc w:val="both"/>
              <w:rPr>
                <w:rFonts w:ascii="Verdana" w:hAnsi="Verdana" w:cs="Calibri"/>
                <w:b/>
                <w:sz w:val="18"/>
                <w:szCs w:val="18"/>
                <w:lang w:eastAsia="es-ES"/>
              </w:rPr>
            </w:pPr>
            <w:r w:rsidRPr="00B02B94">
              <w:rPr>
                <w:rFonts w:ascii="Verdana" w:hAnsi="Verdana" w:cs="Calibri"/>
                <w:b/>
                <w:sz w:val="18"/>
                <w:szCs w:val="18"/>
                <w:lang w:eastAsia="es-ES"/>
              </w:rPr>
              <w:t>Experiencia Específica</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considera experiencia específica, a toda experiencia del profesional en servicios relacionados con la construcción civil en las que desempeñó el cargo de Fiscal, Supervisor, Director y/o Residente en servicios similares durante los últimos 7 años.</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La experiencia específica mínima requerida para el Residente, es de 2 veces el precio referencial de la convocatoria que postula.</w:t>
            </w:r>
          </w:p>
        </w:tc>
      </w:tr>
      <w:tr w:rsidR="00B02B94" w:rsidRPr="00B02B94" w:rsidTr="00622DF7">
        <w:trPr>
          <w:trHeight w:val="358"/>
        </w:trPr>
        <w:tc>
          <w:tcPr>
            <w:tcW w:w="9322" w:type="dxa"/>
            <w:tcBorders>
              <w:bottom w:val="single" w:sz="4" w:space="0" w:color="auto"/>
            </w:tcBorders>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DOCUMENTOS DE RESPALDO DE LA EXPERIENCIA DEL PROFESIONAL PROPUESTO</w:t>
            </w:r>
          </w:p>
        </w:tc>
      </w:tr>
      <w:tr w:rsidR="00B02B94" w:rsidRPr="00B02B94" w:rsidTr="00622DF7">
        <w:trPr>
          <w:trHeight w:val="695"/>
        </w:trPr>
        <w:tc>
          <w:tcPr>
            <w:tcW w:w="9322" w:type="dxa"/>
            <w:tcBorders>
              <w:bottom w:val="single" w:sz="4" w:space="0" w:color="auto"/>
            </w:tcBorders>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b/>
                <w:sz w:val="18"/>
                <w:szCs w:val="18"/>
                <w:lang w:eastAsia="es-ES"/>
              </w:rPr>
            </w:pPr>
            <w:r w:rsidRPr="00B02B94">
              <w:rPr>
                <w:rFonts w:ascii="Verdana" w:hAnsi="Verdana" w:cs="Calibri"/>
                <w:sz w:val="18"/>
                <w:szCs w:val="18"/>
                <w:lang w:eastAsia="es-ES"/>
              </w:rPr>
              <w:t>La experiencia general y específica del profesional propuesto deberá ser respaldada mediante fotocopia de Actas de Recepción Definitiva y/o certificados de trabajo respaldados con su respectiva Acta de Recepción Definitiva, mismos que beberán ser presentadas en la propuesta, la no presentación de este requisito será motivo de descalificación.</w:t>
            </w:r>
          </w:p>
        </w:tc>
      </w:tr>
      <w:tr w:rsidR="00B02B94" w:rsidRPr="00B02B94" w:rsidTr="00622DF7">
        <w:trPr>
          <w:trHeight w:val="404"/>
        </w:trPr>
        <w:tc>
          <w:tcPr>
            <w:tcW w:w="9322"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SERVICIOS SIMILARES</w:t>
            </w:r>
          </w:p>
        </w:tc>
      </w:tr>
      <w:tr w:rsidR="00B02B94" w:rsidRPr="00B02B94" w:rsidTr="00622DF7">
        <w:trPr>
          <w:trHeight w:val="391"/>
        </w:trPr>
        <w:tc>
          <w:tcPr>
            <w:tcW w:w="9322" w:type="dxa"/>
            <w:tcBorders>
              <w:bottom w:val="single" w:sz="4" w:space="0" w:color="auto"/>
            </w:tcBorders>
            <w:shd w:val="clear" w:color="auto" w:fill="auto"/>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consideran servicios similares a los servicios de mantenimiento, refacción, construcción, reconstrucción de infraestructura vial relacionadas con las siguientes:</w:t>
            </w:r>
          </w:p>
          <w:p w:rsidR="00B02B94" w:rsidRPr="00B02B94" w:rsidRDefault="00B02B94" w:rsidP="000B1D57">
            <w:pPr>
              <w:numPr>
                <w:ilvl w:val="0"/>
                <w:numId w:val="34"/>
              </w:numPr>
              <w:spacing w:before="120" w:after="120"/>
              <w:jc w:val="both"/>
              <w:rPr>
                <w:rFonts w:ascii="Verdana" w:hAnsi="Verdana" w:cs="Calibri"/>
                <w:sz w:val="18"/>
                <w:szCs w:val="18"/>
                <w:lang w:eastAsia="es-ES"/>
              </w:rPr>
            </w:pPr>
            <w:proofErr w:type="spellStart"/>
            <w:r w:rsidRPr="00B02B94">
              <w:rPr>
                <w:rFonts w:ascii="Verdana" w:hAnsi="Verdana" w:cs="Calibri"/>
                <w:sz w:val="18"/>
                <w:szCs w:val="18"/>
                <w:lang w:eastAsia="es-ES"/>
              </w:rPr>
              <w:t>Enlosetado</w:t>
            </w:r>
            <w:proofErr w:type="spellEnd"/>
            <w:r w:rsidRPr="00B02B94">
              <w:rPr>
                <w:rFonts w:ascii="Verdana" w:hAnsi="Verdana" w:cs="Calibri"/>
                <w:sz w:val="18"/>
                <w:szCs w:val="18"/>
                <w:lang w:eastAsia="es-ES"/>
              </w:rPr>
              <w:t xml:space="preserve"> de calles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Empedrado de calles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Carreteras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Calles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Estacionamientos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Estaciones de Servicio</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Terminales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Aeropuertos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Construcción, reconstrucción y/o mantenimiento de carreteras.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lastRenderedPageBreak/>
              <w:t>Construcción, reconstrucción y/o mantenimiento de caminos de tierra.</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Ripiado de caminos.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Pavimentado de calles y carreteras.</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Construcción, reconstrucción y/o mantenimiento de playas de estacionamientos vehicular.</w:t>
            </w:r>
          </w:p>
          <w:p w:rsidR="00B02B94" w:rsidRPr="00B02B94" w:rsidRDefault="00B02B94" w:rsidP="000B1D57">
            <w:pPr>
              <w:numPr>
                <w:ilvl w:val="0"/>
                <w:numId w:val="34"/>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Construcción, reconstrucción y/o mantenimiento de plataformas de estaciones de servicio.</w:t>
            </w:r>
          </w:p>
          <w:p w:rsidR="00B02B94" w:rsidRPr="00B02B94" w:rsidRDefault="00B02B94" w:rsidP="000B1D57">
            <w:pPr>
              <w:numPr>
                <w:ilvl w:val="0"/>
                <w:numId w:val="34"/>
              </w:numPr>
              <w:spacing w:before="120" w:after="120"/>
              <w:ind w:left="771" w:hanging="357"/>
              <w:jc w:val="both"/>
              <w:rPr>
                <w:rFonts w:ascii="Verdana" w:hAnsi="Verdana" w:cs="Calibri"/>
                <w:sz w:val="18"/>
                <w:szCs w:val="18"/>
                <w:lang w:eastAsia="es-ES"/>
              </w:rPr>
            </w:pPr>
            <w:r w:rsidRPr="00B02B94">
              <w:rPr>
                <w:rFonts w:ascii="Verdana" w:hAnsi="Verdana" w:cs="Calibri"/>
                <w:sz w:val="18"/>
                <w:szCs w:val="18"/>
                <w:lang w:eastAsia="es-ES"/>
              </w:rPr>
              <w:t>Pavimentado de plataformas de recepción y/o despacho en plantas de almacenaje de combustibles líquidos.</w:t>
            </w:r>
          </w:p>
          <w:p w:rsidR="00B02B94" w:rsidRPr="00B02B94" w:rsidRDefault="00B02B94" w:rsidP="000B1D57">
            <w:pPr>
              <w:numPr>
                <w:ilvl w:val="0"/>
                <w:numId w:val="34"/>
              </w:numPr>
              <w:spacing w:before="120" w:after="120"/>
              <w:ind w:left="771" w:hanging="357"/>
              <w:jc w:val="both"/>
              <w:rPr>
                <w:rFonts w:ascii="Verdana" w:hAnsi="Verdana" w:cs="Calibri"/>
                <w:sz w:val="18"/>
                <w:szCs w:val="18"/>
                <w:lang w:eastAsia="es-ES"/>
              </w:rPr>
            </w:pPr>
            <w:r w:rsidRPr="00B02B94">
              <w:rPr>
                <w:rFonts w:ascii="Verdana" w:hAnsi="Verdana" w:cs="Calibri"/>
                <w:sz w:val="18"/>
                <w:szCs w:val="18"/>
                <w:lang w:eastAsia="es-ES"/>
              </w:rPr>
              <w:t>Construcción, reconstrucción y/o mantenimiento de plataformas vehicular en Terminales.</w:t>
            </w:r>
          </w:p>
        </w:tc>
      </w:tr>
      <w:tr w:rsidR="00B02B94" w:rsidRPr="00B02B94" w:rsidTr="00622DF7">
        <w:trPr>
          <w:trHeight w:val="359"/>
        </w:trPr>
        <w:tc>
          <w:tcPr>
            <w:tcW w:w="9322"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lastRenderedPageBreak/>
              <w:t>PROPUESTA TECNICA</w:t>
            </w:r>
          </w:p>
        </w:tc>
      </w:tr>
      <w:tr w:rsidR="00B02B94" w:rsidRPr="00B02B94" w:rsidTr="00622DF7">
        <w:trPr>
          <w:trHeight w:val="695"/>
        </w:trPr>
        <w:tc>
          <w:tcPr>
            <w:tcW w:w="9322" w:type="dxa"/>
            <w:shd w:val="clear" w:color="auto" w:fill="auto"/>
          </w:tcPr>
          <w:p w:rsidR="00B02B94" w:rsidRPr="00B02B94" w:rsidRDefault="00B02B94" w:rsidP="00B02B94">
            <w:pPr>
              <w:spacing w:before="120" w:after="120"/>
              <w:jc w:val="both"/>
              <w:rPr>
                <w:rFonts w:ascii="Verdana" w:hAnsi="Verdana" w:cs="Calibri"/>
                <w:sz w:val="18"/>
                <w:szCs w:val="18"/>
                <w:lang w:val="es-BO" w:eastAsia="es-BO"/>
              </w:rPr>
            </w:pPr>
            <w:r w:rsidRPr="00B02B94">
              <w:rPr>
                <w:rFonts w:ascii="Verdana" w:hAnsi="Verdana" w:cs="Calibri"/>
                <w:sz w:val="18"/>
                <w:szCs w:val="18"/>
                <w:lang w:val="es-BO" w:eastAsia="es-BO"/>
              </w:rPr>
              <w:t>La propuesta técnica debe incluir:</w:t>
            </w:r>
          </w:p>
          <w:p w:rsidR="00B02B94" w:rsidRPr="00B02B94" w:rsidRDefault="00B02B94" w:rsidP="000B1D57">
            <w:pPr>
              <w:numPr>
                <w:ilvl w:val="0"/>
                <w:numId w:val="35"/>
              </w:numPr>
              <w:spacing w:before="120" w:after="120" w:line="276" w:lineRule="auto"/>
              <w:jc w:val="both"/>
              <w:rPr>
                <w:rFonts w:ascii="Verdana" w:hAnsi="Verdana" w:cs="Calibri"/>
                <w:sz w:val="18"/>
                <w:szCs w:val="18"/>
                <w:lang w:val="es-BO" w:eastAsia="es-BO"/>
              </w:rPr>
            </w:pPr>
            <w:r w:rsidRPr="00B02B94">
              <w:rPr>
                <w:rFonts w:ascii="Verdana" w:hAnsi="Verdana" w:cs="Calibri"/>
                <w:sz w:val="18"/>
                <w:szCs w:val="18"/>
                <w:lang w:val="es-BO" w:eastAsia="es-BO"/>
              </w:rPr>
              <w:t>Un organigrama, del personal que se va a emplear en la ejecución del servicio que contenga como mínimo el personal clave propuesto por la empresa.</w:t>
            </w:r>
          </w:p>
          <w:p w:rsidR="00B02B94" w:rsidRPr="00B02B94" w:rsidRDefault="00B02B94" w:rsidP="000B1D57">
            <w:pPr>
              <w:numPr>
                <w:ilvl w:val="0"/>
                <w:numId w:val="35"/>
              </w:numPr>
              <w:spacing w:before="120" w:after="120" w:line="276" w:lineRule="auto"/>
              <w:jc w:val="both"/>
              <w:rPr>
                <w:rFonts w:ascii="Verdana" w:hAnsi="Verdana" w:cs="Calibri"/>
                <w:sz w:val="18"/>
                <w:szCs w:val="18"/>
                <w:lang w:val="es-BO" w:eastAsia="es-BO"/>
              </w:rPr>
            </w:pPr>
            <w:r w:rsidRPr="00B02B94">
              <w:rPr>
                <w:rFonts w:ascii="Verdana" w:hAnsi="Verdana" w:cs="Calibri"/>
                <w:sz w:val="18"/>
                <w:szCs w:val="18"/>
                <w:lang w:val="es-BO" w:eastAsia="es-BO"/>
              </w:rPr>
              <w:t>Procedimientos de ejecución para cada ítem, indicando la normativa a emplear y detallando métodos y las técnicas a utilizar para la ejecución del trabajo, con planes de seguridad industrial, ambiental, y de calidad.</w:t>
            </w:r>
          </w:p>
          <w:p w:rsidR="00B02B94" w:rsidRPr="00B02B94" w:rsidRDefault="00B02B94" w:rsidP="000B1D57">
            <w:pPr>
              <w:numPr>
                <w:ilvl w:val="0"/>
                <w:numId w:val="35"/>
              </w:numPr>
              <w:spacing w:before="120" w:after="120" w:line="276" w:lineRule="auto"/>
              <w:jc w:val="both"/>
              <w:rPr>
                <w:rFonts w:ascii="Verdana" w:hAnsi="Verdana" w:cs="Calibri"/>
                <w:sz w:val="18"/>
                <w:szCs w:val="18"/>
                <w:lang w:val="es-BO" w:eastAsia="es-BO"/>
              </w:rPr>
            </w:pPr>
            <w:r w:rsidRPr="00B02B94">
              <w:rPr>
                <w:rFonts w:ascii="Verdana" w:hAnsi="Verdana" w:cs="Calibri"/>
                <w:sz w:val="18"/>
                <w:szCs w:val="18"/>
                <w:lang w:val="es-BO" w:eastAsia="es-BO"/>
              </w:rPr>
              <w:t>Un cronograma de ejecución del servicio expresado en barras, elaborado en Project, Excel o similar con el tiempo máximo de finalización del proyecto y de cada actividad, expresado en días calendario e indicando la ruta crítica.</w:t>
            </w:r>
          </w:p>
        </w:tc>
      </w:tr>
    </w:tbl>
    <w:p w:rsidR="00B02B94" w:rsidRPr="00B02B94" w:rsidRDefault="00B02B94" w:rsidP="00B02B94">
      <w:pPr>
        <w:rPr>
          <w:rFonts w:ascii="Calibri" w:hAnsi="Calibri" w:cs="Calibri"/>
          <w:sz w:val="22"/>
          <w:szCs w:val="22"/>
          <w:lang w:eastAsia="es-ES"/>
        </w:rPr>
      </w:pPr>
    </w:p>
    <w:p w:rsidR="00B02B94" w:rsidRPr="00B02B94" w:rsidRDefault="00B02B94" w:rsidP="000B1D57">
      <w:pPr>
        <w:numPr>
          <w:ilvl w:val="0"/>
          <w:numId w:val="36"/>
        </w:numPr>
        <w:ind w:left="567" w:hanging="567"/>
        <w:jc w:val="both"/>
        <w:rPr>
          <w:rFonts w:ascii="Verdana" w:hAnsi="Verdana" w:cs="Calibri"/>
          <w:b/>
          <w:bCs/>
          <w:sz w:val="18"/>
          <w:szCs w:val="18"/>
          <w:lang w:eastAsia="es-BO"/>
        </w:rPr>
      </w:pPr>
      <w:r w:rsidRPr="00B02B94">
        <w:rPr>
          <w:rFonts w:ascii="Verdana" w:hAnsi="Verdana" w:cs="Calibri"/>
          <w:b/>
          <w:bCs/>
          <w:sz w:val="18"/>
          <w:szCs w:val="18"/>
          <w:lang w:eastAsia="es-BO"/>
        </w:rPr>
        <w:t>CONDICIONES REQUERIDAS PARA EL SERVICIO (De cumplimiento obligatorio por el proponente)</w:t>
      </w:r>
    </w:p>
    <w:p w:rsidR="00B02B94" w:rsidRPr="00B02B94" w:rsidRDefault="00B02B94" w:rsidP="00B02B94">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02B94" w:rsidRPr="00B02B94" w:rsidTr="00B02B94">
        <w:trPr>
          <w:trHeight w:val="454"/>
        </w:trPr>
        <w:tc>
          <w:tcPr>
            <w:tcW w:w="9113" w:type="dxa"/>
            <w:shd w:val="clear" w:color="auto" w:fill="8DB3E2"/>
            <w:vAlign w:val="center"/>
          </w:tcPr>
          <w:p w:rsidR="00B02B94" w:rsidRPr="00B02B94" w:rsidRDefault="00B02B94" w:rsidP="00B02B94">
            <w:pPr>
              <w:rPr>
                <w:rFonts w:ascii="Verdana" w:hAnsi="Verdana" w:cs="Calibri"/>
                <w:sz w:val="18"/>
                <w:szCs w:val="18"/>
                <w:lang w:eastAsia="es-ES"/>
              </w:rPr>
            </w:pPr>
            <w:r w:rsidRPr="00B02B94">
              <w:rPr>
                <w:rFonts w:ascii="Verdana" w:hAnsi="Verdana" w:cs="Calibri"/>
                <w:b/>
                <w:bCs/>
                <w:sz w:val="18"/>
                <w:szCs w:val="18"/>
                <w:lang w:eastAsia="es-ES"/>
              </w:rPr>
              <w:t xml:space="preserve">FORMA DE PAGO  </w:t>
            </w:r>
          </w:p>
        </w:tc>
      </w:tr>
      <w:tr w:rsidR="00B02B94" w:rsidRPr="00B02B94" w:rsidTr="00B02B94">
        <w:trPr>
          <w:trHeight w:val="827"/>
        </w:trPr>
        <w:tc>
          <w:tcPr>
            <w:tcW w:w="9113" w:type="dxa"/>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El pago se efectuara contra entrega del servicio concluido en su totalidad y a plena conformidad del Fiscal de Servicio y Comité de Recepción </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El proveedor deberá presentar un informe de conclusión del servicio, incluyendo la planilla de cierre del servicio y un reporte fotográfico del antes y después.</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 El pago se efectuará vía SIGEP, asimismo para qué se proceda a efectuar el pago, el proveedor, deberá emitir la Factura correspondiente a nombre de YPFB por el monto ejecutado, adjuntando además la siguiente documentación:</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Informe se conclusión de servicio</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Fotocopia de la orden de servicio</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Factura original</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Registro beneficiario SIGEP</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Fotocopia del NIT</w:t>
            </w:r>
          </w:p>
          <w:p w:rsidR="00B02B94" w:rsidRPr="00B02B94" w:rsidRDefault="00B02B94" w:rsidP="000B1D57">
            <w:pPr>
              <w:numPr>
                <w:ilvl w:val="0"/>
                <w:numId w:val="38"/>
              </w:num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Certificados de no Adeudos de </w:t>
            </w:r>
            <w:proofErr w:type="spellStart"/>
            <w:r w:rsidRPr="00B02B94">
              <w:rPr>
                <w:rFonts w:ascii="Verdana" w:hAnsi="Verdana" w:cs="Calibri"/>
                <w:sz w:val="18"/>
                <w:szCs w:val="18"/>
                <w:lang w:eastAsia="es-ES"/>
              </w:rPr>
              <w:t>AFPs</w:t>
            </w:r>
            <w:proofErr w:type="spellEnd"/>
            <w:r w:rsidRPr="00B02B94">
              <w:rPr>
                <w:rFonts w:ascii="Verdana" w:hAnsi="Verdana" w:cs="Calibri"/>
                <w:sz w:val="18"/>
                <w:szCs w:val="18"/>
                <w:lang w:eastAsia="es-ES"/>
              </w:rPr>
              <w:t>.</w:t>
            </w:r>
          </w:p>
        </w:tc>
      </w:tr>
      <w:tr w:rsidR="00B02B94" w:rsidRPr="00B02B94" w:rsidTr="00B02B94">
        <w:trPr>
          <w:trHeight w:val="417"/>
        </w:trPr>
        <w:tc>
          <w:tcPr>
            <w:tcW w:w="9113" w:type="dxa"/>
            <w:shd w:val="clear" w:color="auto" w:fill="9CC2E5"/>
            <w:vAlign w:val="center"/>
          </w:tcPr>
          <w:p w:rsidR="00B02B94" w:rsidRPr="00B02B94" w:rsidRDefault="00B02B94" w:rsidP="00B02B94">
            <w:pPr>
              <w:autoSpaceDE w:val="0"/>
              <w:autoSpaceDN w:val="0"/>
              <w:adjustRightInd w:val="0"/>
              <w:jc w:val="both"/>
              <w:rPr>
                <w:rFonts w:ascii="Verdana" w:hAnsi="Verdana" w:cs="Calibri"/>
                <w:sz w:val="18"/>
                <w:szCs w:val="18"/>
                <w:lang w:eastAsia="es-ES"/>
              </w:rPr>
            </w:pPr>
            <w:r w:rsidRPr="00B02B94">
              <w:rPr>
                <w:rFonts w:ascii="Verdana" w:hAnsi="Verdana" w:cs="Calibri"/>
                <w:b/>
                <w:bCs/>
                <w:sz w:val="18"/>
                <w:szCs w:val="18"/>
                <w:lang w:eastAsia="es-ES"/>
              </w:rPr>
              <w:t xml:space="preserve">LUGAR DE PRESTACIÓN DEL SERVICIO </w:t>
            </w:r>
          </w:p>
        </w:tc>
      </w:tr>
      <w:tr w:rsidR="00B02B94" w:rsidRPr="00B02B94" w:rsidTr="00B02B94">
        <w:trPr>
          <w:trHeight w:val="424"/>
        </w:trPr>
        <w:tc>
          <w:tcPr>
            <w:tcW w:w="9113" w:type="dxa"/>
            <w:shd w:val="clear" w:color="auto" w:fill="auto"/>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El servicio se ejecutara en las instalaciones de la Planta el Portillo, ubicada en Km. 8 ½, zona el Porillo.</w:t>
            </w:r>
          </w:p>
        </w:tc>
      </w:tr>
      <w:tr w:rsidR="00B02B94" w:rsidRPr="00B02B94" w:rsidTr="00B02B94">
        <w:trPr>
          <w:trHeight w:val="416"/>
        </w:trPr>
        <w:tc>
          <w:tcPr>
            <w:tcW w:w="9113" w:type="dxa"/>
            <w:tcBorders>
              <w:bottom w:val="single" w:sz="4" w:space="0" w:color="auto"/>
            </w:tcBorders>
            <w:shd w:val="clear" w:color="auto" w:fill="9CC2E5"/>
            <w:vAlign w:val="bottom"/>
          </w:tcPr>
          <w:p w:rsidR="00B02B94" w:rsidRPr="00B02B94" w:rsidRDefault="00B02B94" w:rsidP="00B02B94">
            <w:pPr>
              <w:jc w:val="both"/>
              <w:rPr>
                <w:rFonts w:ascii="Calibri" w:hAnsi="Calibri"/>
                <w:b/>
                <w:color w:val="000000"/>
                <w:sz w:val="22"/>
                <w:szCs w:val="22"/>
                <w:lang w:eastAsia="es-ES"/>
              </w:rPr>
            </w:pPr>
            <w:r w:rsidRPr="00B02B94">
              <w:rPr>
                <w:rFonts w:ascii="Calibri" w:hAnsi="Calibri"/>
                <w:b/>
                <w:color w:val="000000"/>
                <w:sz w:val="22"/>
                <w:szCs w:val="22"/>
                <w:lang w:eastAsia="es-ES"/>
              </w:rPr>
              <w:lastRenderedPageBreak/>
              <w:t>FACTURACION</w:t>
            </w:r>
          </w:p>
        </w:tc>
      </w:tr>
      <w:tr w:rsidR="00B02B94" w:rsidRPr="00B02B94" w:rsidTr="00B02B94">
        <w:trPr>
          <w:trHeight w:val="416"/>
        </w:trPr>
        <w:tc>
          <w:tcPr>
            <w:tcW w:w="9113" w:type="dxa"/>
            <w:shd w:val="clear" w:color="auto" w:fill="auto"/>
            <w:vAlign w:val="bottom"/>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02B94" w:rsidRPr="00B02B94" w:rsidTr="00B02B94">
        <w:trPr>
          <w:trHeight w:val="416"/>
        </w:trPr>
        <w:tc>
          <w:tcPr>
            <w:tcW w:w="9113" w:type="dxa"/>
            <w:tcBorders>
              <w:bottom w:val="single" w:sz="4" w:space="0" w:color="auto"/>
            </w:tcBorders>
            <w:shd w:val="clear" w:color="auto" w:fill="9CC2E5"/>
            <w:vAlign w:val="bottom"/>
          </w:tcPr>
          <w:p w:rsidR="00B02B94" w:rsidRPr="00B02B94" w:rsidRDefault="00B02B94" w:rsidP="00B02B94">
            <w:pPr>
              <w:jc w:val="both"/>
              <w:rPr>
                <w:rFonts w:ascii="Calibri" w:hAnsi="Calibri"/>
                <w:color w:val="000000"/>
                <w:sz w:val="22"/>
                <w:szCs w:val="22"/>
                <w:lang w:eastAsia="es-ES"/>
              </w:rPr>
            </w:pPr>
            <w:r w:rsidRPr="00B02B94">
              <w:rPr>
                <w:rFonts w:ascii="Calibri" w:hAnsi="Calibri"/>
                <w:b/>
                <w:color w:val="000000"/>
                <w:sz w:val="22"/>
                <w:szCs w:val="22"/>
                <w:lang w:eastAsia="es-ES"/>
              </w:rPr>
              <w:t>TRIBUTOS</w:t>
            </w:r>
          </w:p>
        </w:tc>
      </w:tr>
      <w:tr w:rsidR="00B02B94" w:rsidRPr="00B02B94" w:rsidTr="00B02B94">
        <w:trPr>
          <w:trHeight w:val="416"/>
        </w:trPr>
        <w:tc>
          <w:tcPr>
            <w:tcW w:w="9113" w:type="dxa"/>
            <w:shd w:val="clear" w:color="auto" w:fill="auto"/>
            <w:vAlign w:val="bottom"/>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B02B94" w:rsidRPr="00B02B94" w:rsidTr="00B02B94">
        <w:trPr>
          <w:trHeight w:val="416"/>
        </w:trPr>
        <w:tc>
          <w:tcPr>
            <w:tcW w:w="9113" w:type="dxa"/>
            <w:shd w:val="clear" w:color="auto" w:fill="9CC2E5"/>
            <w:vAlign w:val="center"/>
          </w:tcPr>
          <w:p w:rsidR="00B02B94" w:rsidRPr="00B02B94" w:rsidRDefault="00B02B94" w:rsidP="00B02B94">
            <w:pPr>
              <w:autoSpaceDE w:val="0"/>
              <w:autoSpaceDN w:val="0"/>
              <w:adjustRightInd w:val="0"/>
              <w:jc w:val="both"/>
              <w:rPr>
                <w:rFonts w:ascii="Verdana" w:hAnsi="Verdana" w:cs="Calibri"/>
                <w:sz w:val="18"/>
                <w:szCs w:val="18"/>
                <w:lang w:eastAsia="es-ES"/>
              </w:rPr>
            </w:pPr>
            <w:r w:rsidRPr="00B02B94">
              <w:rPr>
                <w:rFonts w:ascii="Verdana" w:hAnsi="Verdana" w:cs="Calibri"/>
                <w:b/>
                <w:bCs/>
                <w:sz w:val="18"/>
                <w:szCs w:val="18"/>
                <w:lang w:eastAsia="es-ES"/>
              </w:rPr>
              <w:t xml:space="preserve">FISCAL DEL SERVICIO </w:t>
            </w:r>
          </w:p>
        </w:tc>
      </w:tr>
      <w:tr w:rsidR="00B02B94" w:rsidRPr="00B02B94" w:rsidTr="00B02B94">
        <w:trPr>
          <w:trHeight w:val="391"/>
        </w:trPr>
        <w:tc>
          <w:tcPr>
            <w:tcW w:w="9113" w:type="dxa"/>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 xml:space="preserve">Se designará un FISCAL DEL SERVICIO para fines de seguimiento y control del servicio. </w:t>
            </w:r>
          </w:p>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Las funciones específicas del FISCAL DEL SERVICIO son las siguientes:</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Emitir la orden de proceder al contratista para el inicio del servicio.</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Exigir al contratista el cumplimiento de las especificaciones técnicas y contrato de servicio tanto en cantidad, calidad y plazo.</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Exigir el buen uso de los recursos asignados para la ejecución del servicio.</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Realizar seguimiento a la ejecución del servicio, para que el mismo se ejecute conforme al contrato de servicio.</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Tomar conocimiento y en su caso pedir aclaraciones pertinentes sobre los Certificados de pago solicitados por el contratista.</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Coordinar todos los asuntos relacionados con el servicio contratado con el contratista, para superar posibles deficiencias.</w:t>
            </w:r>
          </w:p>
          <w:p w:rsidR="00B02B94" w:rsidRPr="00B02B94" w:rsidRDefault="00B02B94" w:rsidP="000B1D57">
            <w:pPr>
              <w:numPr>
                <w:ilvl w:val="0"/>
                <w:numId w:val="37"/>
              </w:numPr>
              <w:spacing w:before="120" w:after="120"/>
              <w:jc w:val="both"/>
              <w:rPr>
                <w:rFonts w:ascii="Verdana" w:hAnsi="Verdana" w:cs="Calibri"/>
                <w:sz w:val="18"/>
                <w:szCs w:val="18"/>
                <w:lang w:eastAsia="es-ES"/>
              </w:rPr>
            </w:pPr>
            <w:r w:rsidRPr="00B02B94">
              <w:rPr>
                <w:rFonts w:ascii="Verdana" w:hAnsi="Verdana" w:cs="Calibri"/>
                <w:sz w:val="18"/>
                <w:szCs w:val="18"/>
                <w:lang w:eastAsia="es-ES"/>
              </w:rPr>
              <w:t>Elaborar informes técnicos de avance, conclusión y/o conformidad del servicio y remitir al comité de recepción designado.</w:t>
            </w:r>
          </w:p>
        </w:tc>
      </w:tr>
      <w:tr w:rsidR="00B02B94" w:rsidRPr="00B02B94" w:rsidTr="00B02B94">
        <w:trPr>
          <w:trHeight w:val="420"/>
        </w:trPr>
        <w:tc>
          <w:tcPr>
            <w:tcW w:w="9113" w:type="dxa"/>
            <w:shd w:val="clear" w:color="auto" w:fill="9CC2E5"/>
            <w:vAlign w:val="center"/>
          </w:tcPr>
          <w:p w:rsidR="00B02B94" w:rsidRPr="00B02B94" w:rsidRDefault="00B02B94" w:rsidP="00B02B94">
            <w:pPr>
              <w:autoSpaceDE w:val="0"/>
              <w:autoSpaceDN w:val="0"/>
              <w:adjustRightInd w:val="0"/>
              <w:rPr>
                <w:rFonts w:ascii="Verdana" w:hAnsi="Verdana" w:cs="Calibri"/>
                <w:sz w:val="18"/>
                <w:szCs w:val="18"/>
                <w:lang w:eastAsia="es-ES"/>
              </w:rPr>
            </w:pPr>
            <w:r w:rsidRPr="00B02B94">
              <w:rPr>
                <w:rFonts w:ascii="Verdana" w:hAnsi="Verdana" w:cs="Calibri"/>
                <w:b/>
                <w:bCs/>
                <w:sz w:val="18"/>
                <w:szCs w:val="18"/>
                <w:lang w:eastAsia="es-ES"/>
              </w:rPr>
              <w:t>INSPECCIÓN PREVIA</w:t>
            </w:r>
          </w:p>
        </w:tc>
      </w:tr>
      <w:tr w:rsidR="00B02B94" w:rsidRPr="00B02B94" w:rsidTr="00B02B94">
        <w:trPr>
          <w:trHeight w:val="412"/>
        </w:trPr>
        <w:tc>
          <w:tcPr>
            <w:tcW w:w="9113" w:type="dxa"/>
            <w:shd w:val="clear" w:color="auto" w:fill="auto"/>
            <w:vAlign w:val="center"/>
          </w:tcPr>
          <w:p w:rsidR="00B02B94" w:rsidRPr="00B02B94" w:rsidRDefault="00B02B94" w:rsidP="00B02B94">
            <w:pPr>
              <w:autoSpaceDE w:val="0"/>
              <w:autoSpaceDN w:val="0"/>
              <w:adjustRightInd w:val="0"/>
              <w:spacing w:before="120" w:after="120"/>
              <w:jc w:val="both"/>
              <w:rPr>
                <w:rFonts w:ascii="Verdana" w:hAnsi="Verdana" w:cs="Calibri"/>
                <w:sz w:val="18"/>
                <w:szCs w:val="18"/>
                <w:lang w:eastAsia="es-ES"/>
              </w:rPr>
            </w:pPr>
            <w:r w:rsidRPr="00B02B94">
              <w:rPr>
                <w:rFonts w:ascii="Verdana" w:hAnsi="Verdana" w:cs="Calibri"/>
                <w:sz w:val="18"/>
                <w:szCs w:val="18"/>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B02B94" w:rsidRPr="00B02B94" w:rsidTr="00B02B94">
        <w:trPr>
          <w:trHeight w:val="420"/>
        </w:trPr>
        <w:tc>
          <w:tcPr>
            <w:tcW w:w="9113" w:type="dxa"/>
            <w:shd w:val="clear" w:color="auto" w:fill="B4C6E7"/>
            <w:vAlign w:val="center"/>
          </w:tcPr>
          <w:p w:rsidR="00B02B94" w:rsidRPr="00B02B94" w:rsidRDefault="00B02B94" w:rsidP="00B02B94">
            <w:pPr>
              <w:autoSpaceDE w:val="0"/>
              <w:autoSpaceDN w:val="0"/>
              <w:adjustRightInd w:val="0"/>
              <w:rPr>
                <w:rFonts w:ascii="Verdana" w:hAnsi="Verdana" w:cs="Calibri"/>
                <w:b/>
                <w:sz w:val="18"/>
                <w:szCs w:val="18"/>
                <w:lang w:eastAsia="es-ES"/>
              </w:rPr>
            </w:pPr>
            <w:r w:rsidRPr="00B02B94">
              <w:rPr>
                <w:rFonts w:ascii="Verdana" w:hAnsi="Verdana" w:cs="Calibri"/>
                <w:b/>
                <w:sz w:val="18"/>
                <w:szCs w:val="18"/>
                <w:lang w:eastAsia="es-ES"/>
              </w:rPr>
              <w:t xml:space="preserve">MULTAS </w:t>
            </w:r>
          </w:p>
        </w:tc>
      </w:tr>
      <w:tr w:rsidR="00B02B94" w:rsidRPr="00B02B94" w:rsidTr="00B02B94">
        <w:trPr>
          <w:trHeight w:val="554"/>
        </w:trPr>
        <w:tc>
          <w:tcPr>
            <w:tcW w:w="9113" w:type="dxa"/>
            <w:tcBorders>
              <w:bottom w:val="single" w:sz="4" w:space="0" w:color="auto"/>
            </w:tcBorders>
            <w:shd w:val="clear" w:color="auto" w:fill="auto"/>
          </w:tcPr>
          <w:p w:rsidR="00B02B94" w:rsidRPr="00B02B94" w:rsidRDefault="00B02B94" w:rsidP="00B02B94">
            <w:pPr>
              <w:spacing w:before="120" w:after="120"/>
              <w:jc w:val="both"/>
              <w:rPr>
                <w:rFonts w:ascii="Verdana" w:hAnsi="Verdana" w:cs="Calibri"/>
                <w:sz w:val="18"/>
                <w:szCs w:val="18"/>
                <w:lang w:eastAsia="es-ES"/>
              </w:rPr>
            </w:pPr>
            <w:r w:rsidRPr="00B02B94">
              <w:rPr>
                <w:rFonts w:ascii="Verdana" w:hAnsi="Verdana" w:cs="Calibri"/>
                <w:sz w:val="18"/>
                <w:szCs w:val="18"/>
                <w:lang w:eastAsia="es-ES"/>
              </w:rPr>
              <w:t>Se establece, que en caso de no cumplir el cronograma de actividades, en lo que se refiere al plazo de entrega del servicio, el contratista será pasible a la aplicación de multas por incumplimiento, equivalentes al 0.5% del valor total del contrato por cada día calendario de retraso.</w:t>
            </w:r>
          </w:p>
          <w:p w:rsidR="00B02B94" w:rsidRPr="00B02B94" w:rsidRDefault="00B02B94" w:rsidP="00B02B94">
            <w:pPr>
              <w:spacing w:before="120" w:after="120"/>
              <w:jc w:val="both"/>
              <w:rPr>
                <w:rFonts w:ascii="Verdana" w:hAnsi="Verdana" w:cs="Calibri"/>
                <w:sz w:val="18"/>
                <w:szCs w:val="18"/>
                <w:lang w:eastAsia="es-ES"/>
              </w:rPr>
            </w:pPr>
            <w:r w:rsidRPr="00B02B94">
              <w:rPr>
                <w:rFonts w:ascii="Verdana" w:eastAsia="Calibri" w:hAnsi="Verdana" w:cs="Calibri"/>
                <w:sz w:val="18"/>
                <w:szCs w:val="18"/>
                <w:lang w:eastAsia="es-ES"/>
              </w:rPr>
              <w:t>E</w:t>
            </w:r>
            <w:r w:rsidRPr="00B02B94">
              <w:rPr>
                <w:rFonts w:ascii="Verdana" w:eastAsia="Calibri" w:hAnsi="Verdana" w:cs="Calibri"/>
                <w:sz w:val="18"/>
                <w:szCs w:val="18"/>
                <w:lang w:val="es-BO" w:eastAsia="es-ES"/>
              </w:rPr>
              <w:t>n caso de llegar al 20 % de multas,  se resuelve el contrato y la empresa YPFB se reserva el derecho de realizar las gestiones legales y administrativas que correspondan.</w:t>
            </w: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B02B94" w:rsidRPr="00B02B94" w:rsidTr="00B02B94">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B02B94" w:rsidRPr="00B02B94" w:rsidRDefault="00B02B94" w:rsidP="00B02B94">
            <w:pPr>
              <w:spacing w:after="200" w:line="276" w:lineRule="auto"/>
              <w:rPr>
                <w:rFonts w:ascii="Calibri" w:hAnsi="Calibri" w:cs="Calibri"/>
                <w:b/>
                <w:bCs/>
                <w:lang w:val="es-BO" w:eastAsia="es-BO"/>
              </w:rPr>
            </w:pPr>
            <w:r w:rsidRPr="00B02B94">
              <w:rPr>
                <w:rFonts w:ascii="Calibri" w:hAnsi="Calibri" w:cs="Calibri"/>
                <w:b/>
                <w:bCs/>
                <w:lang w:val="es-BO" w:eastAsia="es-BO"/>
              </w:rPr>
              <w:t>GARANTIA DE SERIEDAD DE PROPUESTAS</w:t>
            </w:r>
          </w:p>
        </w:tc>
      </w:tr>
      <w:tr w:rsidR="00B02B94" w:rsidRPr="00B02B94" w:rsidTr="00622DF7">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B02B94" w:rsidRPr="00B02B94" w:rsidRDefault="00B02B94" w:rsidP="00B02B94">
            <w:pPr>
              <w:spacing w:before="120" w:after="120" w:line="276" w:lineRule="auto"/>
              <w:jc w:val="both"/>
              <w:rPr>
                <w:rFonts w:ascii="Verdana" w:hAnsi="Verdana"/>
                <w:sz w:val="18"/>
                <w:szCs w:val="18"/>
                <w:lang w:val="es-BO" w:eastAsia="es-BO"/>
              </w:rPr>
            </w:pPr>
            <w:r w:rsidRPr="00B02B94">
              <w:rPr>
                <w:rFonts w:ascii="Verdana" w:hAnsi="Verdana"/>
                <w:sz w:val="18"/>
                <w:szCs w:val="18"/>
                <w:lang w:val="es-BO" w:eastAsia="es-BO"/>
              </w:rPr>
              <w:t>El proponente podrá elegir las siguientes opciones:</w:t>
            </w:r>
          </w:p>
          <w:p w:rsidR="00B02B94" w:rsidRPr="00B02B94" w:rsidRDefault="00B02B94" w:rsidP="00B02B94">
            <w:pPr>
              <w:spacing w:before="120" w:after="120" w:line="276" w:lineRule="auto"/>
              <w:jc w:val="both"/>
              <w:rPr>
                <w:rFonts w:ascii="Verdana" w:hAnsi="Verdana"/>
                <w:color w:val="000000"/>
                <w:sz w:val="18"/>
                <w:szCs w:val="18"/>
                <w:lang w:val="es-BO" w:eastAsia="es-BO"/>
              </w:rPr>
            </w:pPr>
            <w:r w:rsidRPr="00B02B94">
              <w:rPr>
                <w:rFonts w:ascii="Verdana" w:hAnsi="Verdana"/>
                <w:b/>
                <w:color w:val="000000"/>
                <w:sz w:val="18"/>
                <w:szCs w:val="18"/>
                <w:lang w:val="es-BO" w:eastAsia="es-BO"/>
              </w:rPr>
              <w:t>Boleta de Garantía</w:t>
            </w:r>
            <w:r w:rsidRPr="00B02B94">
              <w:rPr>
                <w:rFonts w:ascii="Verdana" w:hAnsi="Verdana"/>
                <w:color w:val="000000"/>
                <w:sz w:val="18"/>
                <w:szCs w:val="18"/>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B02B94" w:rsidRPr="00B02B94" w:rsidRDefault="00B02B94" w:rsidP="00B02B94">
            <w:pPr>
              <w:spacing w:before="120" w:after="120" w:line="276" w:lineRule="auto"/>
              <w:jc w:val="both"/>
              <w:rPr>
                <w:rFonts w:ascii="Verdana" w:hAnsi="Verdana"/>
                <w:color w:val="000000"/>
                <w:sz w:val="18"/>
                <w:szCs w:val="18"/>
                <w:lang w:val="es-BO" w:eastAsia="es-BO"/>
              </w:rPr>
            </w:pPr>
            <w:r w:rsidRPr="00B02B94">
              <w:rPr>
                <w:rFonts w:ascii="Verdana" w:hAnsi="Verdana"/>
                <w:b/>
                <w:color w:val="000000"/>
                <w:sz w:val="18"/>
                <w:szCs w:val="18"/>
                <w:lang w:val="es-BO" w:eastAsia="es-BO"/>
              </w:rPr>
              <w:t>Garantía a Primer Requerimiento</w:t>
            </w:r>
            <w:r w:rsidRPr="00B02B94">
              <w:rPr>
                <w:rFonts w:ascii="Verdana" w:hAnsi="Verdana"/>
                <w:color w:val="000000"/>
                <w:sz w:val="18"/>
                <w:szCs w:val="18"/>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B02B94" w:rsidRPr="00B02B94" w:rsidRDefault="00B02B94" w:rsidP="00B02B94">
            <w:pPr>
              <w:spacing w:before="120" w:after="120" w:line="276" w:lineRule="auto"/>
              <w:jc w:val="both"/>
              <w:rPr>
                <w:rFonts w:ascii="Verdana" w:hAnsi="Verdana"/>
                <w:color w:val="000000"/>
                <w:sz w:val="18"/>
                <w:szCs w:val="18"/>
                <w:lang w:val="es-BO" w:eastAsia="es-BO"/>
              </w:rPr>
            </w:pPr>
            <w:r w:rsidRPr="00B02B94">
              <w:rPr>
                <w:rFonts w:ascii="Verdana" w:hAnsi="Verdana"/>
                <w:b/>
                <w:color w:val="000000"/>
                <w:sz w:val="18"/>
                <w:szCs w:val="18"/>
                <w:lang w:val="es-BO" w:eastAsia="es-BO"/>
              </w:rPr>
              <w:t>Póliza de caución a Primer requerimiento</w:t>
            </w:r>
            <w:r w:rsidRPr="00B02B94">
              <w:rPr>
                <w:rFonts w:ascii="Verdana" w:hAnsi="Verdana"/>
                <w:color w:val="000000"/>
                <w:sz w:val="18"/>
                <w:szCs w:val="18"/>
                <w:lang w:val="es-BO"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tc>
      </w:tr>
      <w:tr w:rsidR="00B02B94" w:rsidRPr="00B02B94" w:rsidTr="00B02B94">
        <w:trPr>
          <w:trHeight w:val="262"/>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B02B94" w:rsidRPr="00B02B94" w:rsidRDefault="00B02B94" w:rsidP="00B02B94">
            <w:pPr>
              <w:spacing w:after="200" w:line="276" w:lineRule="auto"/>
              <w:rPr>
                <w:rFonts w:ascii="Calibri" w:hAnsi="Calibri" w:cs="Calibri"/>
                <w:lang w:val="es-BO" w:eastAsia="es-BO"/>
              </w:rPr>
            </w:pPr>
            <w:r w:rsidRPr="00B02B94">
              <w:rPr>
                <w:rFonts w:ascii="Calibri" w:hAnsi="Calibri" w:cs="Calibri"/>
                <w:b/>
                <w:bCs/>
                <w:lang w:val="es-BO" w:eastAsia="es-BO"/>
              </w:rPr>
              <w:t>GARANTÍA DE CUMPLIMIENTO DE CONTRATO</w:t>
            </w:r>
          </w:p>
        </w:tc>
      </w:tr>
      <w:tr w:rsidR="00B02B94" w:rsidRPr="00B02B94" w:rsidTr="00622DF7">
        <w:trPr>
          <w:trHeight w:val="418"/>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B02B94" w:rsidRPr="00B02B94" w:rsidRDefault="00B02B94" w:rsidP="00B02B94">
            <w:pPr>
              <w:spacing w:before="120" w:after="120" w:line="276" w:lineRule="auto"/>
              <w:jc w:val="both"/>
              <w:rPr>
                <w:rFonts w:ascii="Verdana" w:hAnsi="Verdana"/>
                <w:sz w:val="18"/>
                <w:szCs w:val="18"/>
                <w:lang w:val="es-BO" w:eastAsia="es-BO"/>
              </w:rPr>
            </w:pPr>
            <w:r w:rsidRPr="00B02B94">
              <w:rPr>
                <w:rFonts w:ascii="Verdana" w:hAnsi="Verdana"/>
                <w:sz w:val="18"/>
                <w:szCs w:val="18"/>
                <w:lang w:val="es-BO" w:eastAsia="es-BO"/>
              </w:rPr>
              <w:t>El proponente podrá elegir las siguientes opciones:</w:t>
            </w:r>
          </w:p>
          <w:p w:rsidR="00B02B94" w:rsidRPr="00B02B94" w:rsidRDefault="00B02B94" w:rsidP="00B02B94">
            <w:pPr>
              <w:spacing w:before="120" w:after="120" w:line="276" w:lineRule="auto"/>
              <w:jc w:val="both"/>
              <w:rPr>
                <w:rFonts w:ascii="Verdana" w:hAnsi="Verdana"/>
                <w:sz w:val="18"/>
                <w:szCs w:val="18"/>
                <w:lang w:val="es-BO" w:eastAsia="es-BO"/>
              </w:rPr>
            </w:pPr>
            <w:r w:rsidRPr="00B02B94">
              <w:rPr>
                <w:rFonts w:ascii="Verdana" w:hAnsi="Verdana"/>
                <w:b/>
                <w:bCs/>
                <w:sz w:val="18"/>
                <w:szCs w:val="18"/>
                <w:lang w:val="es-BO" w:eastAsia="es-BO"/>
              </w:rPr>
              <w:t>Boleta de Garantía,</w:t>
            </w:r>
            <w:r w:rsidRPr="00B02B94">
              <w:rPr>
                <w:rFonts w:ascii="Verdana" w:hAnsi="Verdana"/>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02B94">
              <w:rPr>
                <w:rFonts w:ascii="Verdana" w:hAnsi="Verdana"/>
                <w:b/>
                <w:bCs/>
                <w:sz w:val="18"/>
                <w:szCs w:val="18"/>
                <w:lang w:val="es-BO" w:eastAsia="es-BO"/>
              </w:rPr>
              <w:t>renovable, irrevocable y de ejecución inmediata</w:t>
            </w:r>
            <w:r w:rsidRPr="00B02B94">
              <w:rPr>
                <w:rFonts w:ascii="Verdana" w:hAnsi="Verdana"/>
                <w:sz w:val="18"/>
                <w:szCs w:val="18"/>
                <w:lang w:val="es-BO" w:eastAsia="es-BO"/>
              </w:rPr>
              <w:t xml:space="preserve"> con vigencia de 60 días calendario adicionales a la vigencia del contrato, por un importe equivalente al 7% del valor total del contrato.</w:t>
            </w:r>
          </w:p>
          <w:p w:rsidR="00B02B94" w:rsidRPr="00B02B94" w:rsidRDefault="00B02B94" w:rsidP="00B02B94">
            <w:pPr>
              <w:spacing w:before="120" w:after="120" w:line="276" w:lineRule="auto"/>
              <w:jc w:val="both"/>
              <w:rPr>
                <w:rFonts w:ascii="Verdana" w:hAnsi="Verdana"/>
                <w:b/>
                <w:bCs/>
                <w:sz w:val="18"/>
                <w:szCs w:val="18"/>
                <w:lang w:val="es-BO" w:eastAsia="es-BO"/>
              </w:rPr>
            </w:pPr>
            <w:r w:rsidRPr="00B02B94">
              <w:rPr>
                <w:rFonts w:ascii="Verdana" w:hAnsi="Verdana"/>
                <w:b/>
                <w:bCs/>
                <w:sz w:val="18"/>
                <w:szCs w:val="18"/>
                <w:lang w:val="es-BO" w:eastAsia="es-BO"/>
              </w:rPr>
              <w:t>Garantía a Primer Requerimiento,</w:t>
            </w:r>
            <w:r w:rsidRPr="00B02B94">
              <w:rPr>
                <w:rFonts w:ascii="Verdana" w:hAnsi="Verdana"/>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02B94">
              <w:rPr>
                <w:rFonts w:ascii="Verdana" w:hAnsi="Verdana"/>
                <w:b/>
                <w:bCs/>
                <w:sz w:val="18"/>
                <w:szCs w:val="18"/>
                <w:lang w:val="es-BO" w:eastAsia="es-BO"/>
              </w:rPr>
              <w:t>renovable, irrevocable y de ejecución a primer requerimiento</w:t>
            </w:r>
            <w:r w:rsidRPr="00B02B94">
              <w:rPr>
                <w:rFonts w:ascii="Verdana" w:hAnsi="Verdana"/>
                <w:sz w:val="18"/>
                <w:szCs w:val="18"/>
                <w:lang w:val="es-BO" w:eastAsia="es-BO"/>
              </w:rPr>
              <w:t xml:space="preserve"> con vigencia de 60 días calendario adicionales a la vigencia del contrato, por un importe equivalente al 7% del valor total del contrato.</w:t>
            </w:r>
          </w:p>
          <w:p w:rsidR="00B02B94" w:rsidRPr="00B02B94" w:rsidRDefault="00B02B94" w:rsidP="00B02B94">
            <w:pPr>
              <w:spacing w:before="120" w:after="120" w:line="276" w:lineRule="auto"/>
              <w:jc w:val="both"/>
              <w:rPr>
                <w:rFonts w:ascii="Verdana" w:hAnsi="Verdana" w:cs="Vrinda"/>
                <w:sz w:val="18"/>
                <w:szCs w:val="18"/>
                <w:lang w:val="es-BO" w:eastAsia="es-BO"/>
              </w:rPr>
            </w:pPr>
            <w:r w:rsidRPr="00B02B94">
              <w:rPr>
                <w:rFonts w:ascii="Verdana" w:hAnsi="Verdana" w:cs="Vrinda"/>
                <w:b/>
                <w:bCs/>
                <w:sz w:val="18"/>
                <w:szCs w:val="18"/>
                <w:lang w:val="es-BO" w:eastAsia="es-BO"/>
              </w:rPr>
              <w:t>Póliza de caución a Primer requerimiento para Entidades Públicas</w:t>
            </w:r>
            <w:r w:rsidRPr="00B02B94">
              <w:rPr>
                <w:rFonts w:ascii="Verdana" w:hAnsi="Verdana" w:cs="Vrinda"/>
                <w:sz w:val="18"/>
                <w:szCs w:val="18"/>
                <w:lang w:val="es-BO"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02B94">
              <w:rPr>
                <w:rFonts w:ascii="Verdana" w:hAnsi="Verdana" w:cs="Vrinda"/>
                <w:b/>
                <w:bCs/>
                <w:sz w:val="18"/>
                <w:szCs w:val="18"/>
                <w:lang w:val="es-BO" w:eastAsia="es-BO"/>
              </w:rPr>
              <w:t>renovable, irrevocable y de ejecución a primer requerimiento</w:t>
            </w:r>
            <w:r w:rsidRPr="00B02B94">
              <w:rPr>
                <w:rFonts w:ascii="Verdana" w:hAnsi="Verdana" w:cs="Vrinda"/>
                <w:sz w:val="18"/>
                <w:szCs w:val="18"/>
                <w:lang w:val="es-BO" w:eastAsia="es-BO"/>
              </w:rPr>
              <w:t xml:space="preserve"> con vigencia de 60 días calendario adicionales a la vigencia del contrato, por un importe equivalente al 7% del valor total del contrato.</w:t>
            </w:r>
          </w:p>
        </w:tc>
      </w:tr>
    </w:tbl>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20012A">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20012A" w:rsidRPr="008B1ADF" w:rsidRDefault="0020012A" w:rsidP="0020012A">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20012A" w:rsidRPr="008B1ADF" w:rsidRDefault="0020012A" w:rsidP="0020012A">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20012A" w:rsidRPr="008B1ADF" w:rsidRDefault="0020012A" w:rsidP="0020012A">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20012A" w:rsidRPr="008B1ADF" w:rsidRDefault="0020012A" w:rsidP="0020012A">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20012A" w:rsidRPr="008B1ADF" w:rsidRDefault="0020012A" w:rsidP="0020012A">
      <w:pPr>
        <w:rPr>
          <w:rFonts w:ascii="Arial" w:hAnsi="Arial" w:cs="Arial"/>
          <w:b/>
          <w:lang w:val="es-BO" w:eastAsia="es-ES"/>
        </w:rPr>
      </w:pPr>
    </w:p>
    <w:p w:rsidR="0020012A" w:rsidRPr="008B1ADF" w:rsidRDefault="0020012A" w:rsidP="0020012A">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20012A" w:rsidRPr="008B1ADF" w:rsidRDefault="0020012A" w:rsidP="0020012A">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20012A" w:rsidRPr="008B1ADF" w:rsidRDefault="0020012A" w:rsidP="0020012A">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20012A" w:rsidRPr="008B1ADF" w:rsidRDefault="0020012A" w:rsidP="0020012A">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20012A" w:rsidRPr="008B1ADF" w:rsidRDefault="0020012A" w:rsidP="000B1D57">
      <w:pPr>
        <w:numPr>
          <w:ilvl w:val="1"/>
          <w:numId w:val="50"/>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20012A" w:rsidRPr="008B1ADF" w:rsidRDefault="0020012A" w:rsidP="0020012A">
      <w:pPr>
        <w:spacing w:before="120" w:after="120"/>
        <w:ind w:left="709"/>
        <w:contextualSpacing/>
        <w:jc w:val="both"/>
        <w:rPr>
          <w:rFonts w:ascii="Arial" w:hAnsi="Arial" w:cs="Arial"/>
          <w:lang w:val="es-BO" w:eastAsia="es-ES"/>
        </w:rPr>
      </w:pPr>
    </w:p>
    <w:p w:rsidR="0020012A" w:rsidRPr="008B1ADF" w:rsidRDefault="0020012A" w:rsidP="000B1D57">
      <w:pPr>
        <w:numPr>
          <w:ilvl w:val="1"/>
          <w:numId w:val="43"/>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20012A" w:rsidRPr="008B1ADF" w:rsidRDefault="0020012A" w:rsidP="0020012A">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20012A" w:rsidRPr="008B1ADF" w:rsidRDefault="0020012A" w:rsidP="0020012A">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20012A" w:rsidRPr="008B1ADF" w:rsidRDefault="0020012A" w:rsidP="0020012A">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bookmarkStart w:id="3" w:name="_GoBack"/>
      <w:bookmarkEnd w:id="3"/>
    </w:p>
    <w:p w:rsidR="0020012A" w:rsidRPr="008B1ADF" w:rsidRDefault="0020012A" w:rsidP="0020012A">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20012A" w:rsidRPr="008B1ADF" w:rsidRDefault="0020012A" w:rsidP="0020012A">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0012A" w:rsidRPr="008B1ADF" w:rsidTr="00622DF7">
        <w:trPr>
          <w:trHeight w:val="556"/>
        </w:trPr>
        <w:tc>
          <w:tcPr>
            <w:tcW w:w="1809" w:type="dxa"/>
          </w:tcPr>
          <w:p w:rsidR="0020012A" w:rsidRPr="008B1ADF" w:rsidRDefault="0020012A" w:rsidP="00622DF7">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20012A" w:rsidRPr="008B1ADF" w:rsidTr="00622DF7">
        <w:trPr>
          <w:trHeight w:val="1028"/>
        </w:trPr>
        <w:tc>
          <w:tcPr>
            <w:tcW w:w="1809" w:type="dxa"/>
          </w:tcPr>
          <w:p w:rsidR="0020012A" w:rsidRPr="008B1ADF" w:rsidRDefault="0020012A" w:rsidP="00622DF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lastRenderedPageBreak/>
              <w:t>Fiscal  del Servicio:</w:t>
            </w:r>
          </w:p>
        </w:tc>
        <w:tc>
          <w:tcPr>
            <w:tcW w:w="666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20012A" w:rsidRPr="008B1ADF" w:rsidTr="00622DF7">
        <w:trPr>
          <w:trHeight w:val="555"/>
        </w:trPr>
        <w:tc>
          <w:tcPr>
            <w:tcW w:w="1809" w:type="dxa"/>
          </w:tcPr>
          <w:p w:rsidR="0020012A" w:rsidRPr="008B1ADF" w:rsidRDefault="0020012A" w:rsidP="00622DF7">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20012A" w:rsidRPr="008B1ADF" w:rsidTr="00622DF7">
        <w:trPr>
          <w:trHeight w:val="420"/>
        </w:trPr>
        <w:tc>
          <w:tcPr>
            <w:tcW w:w="1809" w:type="dxa"/>
          </w:tcPr>
          <w:p w:rsidR="0020012A" w:rsidRPr="008B1ADF" w:rsidRDefault="0020012A" w:rsidP="00622DF7">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20012A" w:rsidRPr="008B1ADF" w:rsidTr="00622DF7">
        <w:tc>
          <w:tcPr>
            <w:tcW w:w="1809" w:type="dxa"/>
          </w:tcPr>
          <w:p w:rsidR="0020012A" w:rsidRPr="008B1ADF" w:rsidRDefault="0020012A" w:rsidP="00622D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20012A" w:rsidRPr="008B1ADF" w:rsidRDefault="0020012A" w:rsidP="00622DF7">
            <w:pPr>
              <w:rPr>
                <w:rFonts w:ascii="Arial" w:hAnsi="Arial" w:cs="Arial"/>
                <w:b/>
                <w:sz w:val="20"/>
                <w:lang w:val="es-BO" w:eastAsia="es-ES"/>
              </w:rPr>
            </w:pPr>
          </w:p>
        </w:tc>
        <w:tc>
          <w:tcPr>
            <w:tcW w:w="6662" w:type="dxa"/>
          </w:tcPr>
          <w:p w:rsidR="0020012A" w:rsidRPr="008B1ADF" w:rsidRDefault="0020012A" w:rsidP="00622DF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0012A" w:rsidRPr="008B1ADF" w:rsidTr="00622DF7">
        <w:trPr>
          <w:trHeight w:val="783"/>
        </w:trPr>
        <w:tc>
          <w:tcPr>
            <w:tcW w:w="1809" w:type="dxa"/>
          </w:tcPr>
          <w:p w:rsidR="0020012A" w:rsidRPr="008B1ADF" w:rsidRDefault="0020012A" w:rsidP="00622D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0012A" w:rsidRPr="008B1ADF" w:rsidRDefault="0020012A" w:rsidP="00200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0012A" w:rsidRPr="008B1ADF" w:rsidRDefault="0020012A" w:rsidP="0020012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lastRenderedPageBreak/>
        <w:tab/>
        <w:t xml:space="preserve">               Aclaraciones y enmiendas</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20012A" w:rsidRPr="008B1ADF" w:rsidRDefault="0020012A" w:rsidP="0020012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20012A" w:rsidRPr="008B1ADF" w:rsidRDefault="0020012A" w:rsidP="0020012A">
      <w:pPr>
        <w:spacing w:before="120" w:after="120"/>
        <w:jc w:val="both"/>
        <w:rPr>
          <w:rFonts w:ascii="Arial" w:hAnsi="Arial" w:cs="Arial"/>
          <w:b/>
          <w:lang w:val="es-BO" w:eastAsia="es-ES"/>
        </w:rPr>
      </w:pPr>
      <w:r w:rsidRPr="008B1ADF">
        <w:rPr>
          <w:rFonts w:ascii="Arial" w:hAnsi="Arial" w:cs="Arial"/>
          <w:b/>
          <w:lang w:val="es-BO" w:eastAsia="es-ES"/>
        </w:rPr>
        <w:t>7.1 Vigencia.-</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0012A" w:rsidRPr="008B1ADF" w:rsidRDefault="0020012A" w:rsidP="0020012A">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20012A"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tbl>
      <w:tblPr>
        <w:tblW w:w="8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
        <w:gridCol w:w="1887"/>
        <w:gridCol w:w="1220"/>
        <w:gridCol w:w="956"/>
        <w:gridCol w:w="1166"/>
        <w:gridCol w:w="1193"/>
        <w:gridCol w:w="1110"/>
      </w:tblGrid>
      <w:tr w:rsidR="0020012A" w:rsidRPr="008B1ADF" w:rsidTr="0020012A">
        <w:trPr>
          <w:trHeight w:val="213"/>
          <w:jc w:val="center"/>
        </w:trPr>
        <w:tc>
          <w:tcPr>
            <w:tcW w:w="531" w:type="dxa"/>
            <w:shd w:val="clear" w:color="auto" w:fill="D9D9D9"/>
            <w:vAlign w:val="center"/>
            <w:hideMark/>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Nº</w:t>
            </w:r>
          </w:p>
        </w:tc>
        <w:tc>
          <w:tcPr>
            <w:tcW w:w="1887" w:type="dxa"/>
            <w:shd w:val="clear" w:color="auto" w:fill="D9D9D9"/>
            <w:vAlign w:val="center"/>
            <w:hideMark/>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1220" w:type="dxa"/>
            <w:shd w:val="clear" w:color="auto" w:fill="D9D9D9"/>
            <w:vAlign w:val="center"/>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CANTIDAD</w:t>
            </w:r>
          </w:p>
        </w:tc>
        <w:tc>
          <w:tcPr>
            <w:tcW w:w="956" w:type="dxa"/>
            <w:shd w:val="clear" w:color="auto" w:fill="D9D9D9"/>
            <w:vAlign w:val="center"/>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UNIDAD DE MEDIDA</w:t>
            </w:r>
          </w:p>
        </w:tc>
        <w:tc>
          <w:tcPr>
            <w:tcW w:w="1166" w:type="dxa"/>
            <w:shd w:val="clear" w:color="auto" w:fill="D9D9D9"/>
            <w:vAlign w:val="center"/>
            <w:hideMark/>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PRECIO UNITARIO (Bs.)</w:t>
            </w:r>
          </w:p>
        </w:tc>
        <w:tc>
          <w:tcPr>
            <w:tcW w:w="1193" w:type="dxa"/>
            <w:shd w:val="clear" w:color="auto" w:fill="D9D9D9"/>
            <w:vAlign w:val="center"/>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PRECIO TOTAL</w:t>
            </w:r>
          </w:p>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(Bs.)</w:t>
            </w:r>
          </w:p>
        </w:tc>
        <w:tc>
          <w:tcPr>
            <w:tcW w:w="1110" w:type="dxa"/>
            <w:shd w:val="clear" w:color="auto" w:fill="D9D9D9"/>
            <w:vAlign w:val="center"/>
          </w:tcPr>
          <w:p w:rsidR="0020012A" w:rsidRPr="008B1ADF" w:rsidRDefault="0020012A" w:rsidP="00622DF7">
            <w:pPr>
              <w:jc w:val="center"/>
              <w:rPr>
                <w:rFonts w:ascii="Arial" w:hAnsi="Arial" w:cs="Arial"/>
                <w:b/>
                <w:bCs/>
                <w:lang w:val="es-BO" w:eastAsia="es-BO"/>
              </w:rPr>
            </w:pPr>
            <w:r w:rsidRPr="008B1ADF">
              <w:rPr>
                <w:rFonts w:ascii="Arial" w:hAnsi="Arial" w:cs="Arial"/>
                <w:b/>
                <w:bCs/>
                <w:lang w:val="es-BO" w:eastAsia="es-BO"/>
              </w:rPr>
              <w:t>PLAZO</w:t>
            </w:r>
          </w:p>
        </w:tc>
      </w:tr>
      <w:tr w:rsidR="0020012A" w:rsidRPr="008B1ADF" w:rsidTr="0020012A">
        <w:trPr>
          <w:trHeight w:hRule="exact" w:val="213"/>
          <w:jc w:val="center"/>
        </w:trPr>
        <w:tc>
          <w:tcPr>
            <w:tcW w:w="531" w:type="dxa"/>
            <w:shd w:val="clear" w:color="auto" w:fill="auto"/>
            <w:vAlign w:val="center"/>
          </w:tcPr>
          <w:p w:rsidR="0020012A" w:rsidRPr="008B1ADF" w:rsidRDefault="0020012A" w:rsidP="00622DF7">
            <w:pPr>
              <w:jc w:val="center"/>
              <w:rPr>
                <w:rFonts w:ascii="Arial" w:hAnsi="Arial" w:cs="Arial"/>
                <w:lang w:val="es-BO" w:eastAsia="es-ES"/>
              </w:rPr>
            </w:pPr>
          </w:p>
        </w:tc>
        <w:tc>
          <w:tcPr>
            <w:tcW w:w="1887" w:type="dxa"/>
            <w:shd w:val="clear" w:color="auto" w:fill="auto"/>
            <w:vAlign w:val="center"/>
          </w:tcPr>
          <w:p w:rsidR="0020012A" w:rsidRPr="008B1ADF" w:rsidRDefault="0020012A" w:rsidP="00622DF7">
            <w:pPr>
              <w:jc w:val="center"/>
              <w:rPr>
                <w:rFonts w:ascii="Arial" w:hAnsi="Arial" w:cs="Arial"/>
                <w:lang w:val="es-BO" w:eastAsia="es-ES"/>
              </w:rPr>
            </w:pPr>
          </w:p>
        </w:tc>
        <w:tc>
          <w:tcPr>
            <w:tcW w:w="1220" w:type="dxa"/>
            <w:shd w:val="clear" w:color="auto" w:fill="auto"/>
            <w:vAlign w:val="center"/>
          </w:tcPr>
          <w:p w:rsidR="0020012A" w:rsidRPr="008B1ADF" w:rsidRDefault="0020012A" w:rsidP="00622DF7">
            <w:pPr>
              <w:jc w:val="center"/>
              <w:rPr>
                <w:rFonts w:ascii="Arial" w:hAnsi="Arial" w:cs="Arial"/>
                <w:lang w:val="es-BO" w:eastAsia="es-ES"/>
              </w:rPr>
            </w:pPr>
          </w:p>
        </w:tc>
        <w:tc>
          <w:tcPr>
            <w:tcW w:w="956" w:type="dxa"/>
            <w:vAlign w:val="center"/>
          </w:tcPr>
          <w:p w:rsidR="0020012A" w:rsidRPr="008B1ADF" w:rsidRDefault="0020012A" w:rsidP="00622DF7">
            <w:pPr>
              <w:jc w:val="center"/>
              <w:rPr>
                <w:rFonts w:ascii="Arial" w:hAnsi="Arial" w:cs="Arial"/>
                <w:lang w:val="es-BO" w:eastAsia="es-ES"/>
              </w:rPr>
            </w:pPr>
          </w:p>
        </w:tc>
        <w:tc>
          <w:tcPr>
            <w:tcW w:w="1166" w:type="dxa"/>
            <w:shd w:val="clear" w:color="auto" w:fill="auto"/>
            <w:vAlign w:val="center"/>
          </w:tcPr>
          <w:p w:rsidR="0020012A" w:rsidRPr="008B1ADF" w:rsidRDefault="0020012A" w:rsidP="00622DF7">
            <w:pPr>
              <w:jc w:val="center"/>
              <w:rPr>
                <w:rFonts w:ascii="Arial" w:hAnsi="Arial" w:cs="Arial"/>
                <w:lang w:val="es-BO" w:eastAsia="es-ES"/>
              </w:rPr>
            </w:pPr>
          </w:p>
        </w:tc>
        <w:tc>
          <w:tcPr>
            <w:tcW w:w="1193" w:type="dxa"/>
            <w:vAlign w:val="center"/>
          </w:tcPr>
          <w:p w:rsidR="0020012A" w:rsidRPr="008B1ADF" w:rsidRDefault="0020012A" w:rsidP="00622DF7">
            <w:pPr>
              <w:jc w:val="center"/>
              <w:rPr>
                <w:rFonts w:ascii="Arial" w:hAnsi="Arial" w:cs="Arial"/>
                <w:lang w:val="es-BO" w:eastAsia="es-ES"/>
              </w:rPr>
            </w:pPr>
          </w:p>
        </w:tc>
        <w:tc>
          <w:tcPr>
            <w:tcW w:w="1110" w:type="dxa"/>
            <w:vAlign w:val="center"/>
          </w:tcPr>
          <w:p w:rsidR="0020012A" w:rsidRPr="008B1ADF" w:rsidRDefault="0020012A" w:rsidP="00622DF7">
            <w:pPr>
              <w:jc w:val="center"/>
              <w:rPr>
                <w:rFonts w:ascii="Arial" w:hAnsi="Arial" w:cs="Arial"/>
                <w:lang w:val="es-BO" w:eastAsia="es-ES"/>
              </w:rPr>
            </w:pPr>
          </w:p>
        </w:tc>
      </w:tr>
    </w:tbl>
    <w:p w:rsidR="0020012A" w:rsidRPr="008B1ADF" w:rsidRDefault="0020012A" w:rsidP="0020012A">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20012A" w:rsidRPr="008B1ADF" w:rsidRDefault="0020012A" w:rsidP="0020012A">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20012A" w:rsidRPr="008B1ADF" w:rsidRDefault="0020012A" w:rsidP="000B1D57">
      <w:pPr>
        <w:numPr>
          <w:ilvl w:val="0"/>
          <w:numId w:val="40"/>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lastRenderedPageBreak/>
        <w:t>Solicitud de pago.</w:t>
      </w:r>
    </w:p>
    <w:p w:rsidR="0020012A" w:rsidRPr="008B1ADF" w:rsidRDefault="0020012A" w:rsidP="000B1D57">
      <w:pPr>
        <w:numPr>
          <w:ilvl w:val="0"/>
          <w:numId w:val="40"/>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20012A" w:rsidRPr="008B1ADF" w:rsidRDefault="0020012A" w:rsidP="000B1D57">
      <w:pPr>
        <w:numPr>
          <w:ilvl w:val="0"/>
          <w:numId w:val="40"/>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20012A" w:rsidRPr="008B1ADF" w:rsidRDefault="0020012A" w:rsidP="000B1D57">
      <w:pPr>
        <w:numPr>
          <w:ilvl w:val="0"/>
          <w:numId w:val="40"/>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20012A" w:rsidRPr="008B1ADF" w:rsidRDefault="0020012A" w:rsidP="000B1D57">
      <w:pPr>
        <w:numPr>
          <w:ilvl w:val="0"/>
          <w:numId w:val="40"/>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20012A" w:rsidRPr="008B1ADF" w:rsidRDefault="0020012A" w:rsidP="0020012A">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20012A" w:rsidRPr="008B1ADF" w:rsidRDefault="0020012A" w:rsidP="0020012A">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0012A" w:rsidRPr="008B1ADF" w:rsidRDefault="0020012A" w:rsidP="0020012A">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0012A" w:rsidRPr="008B1ADF" w:rsidRDefault="0020012A" w:rsidP="0020012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20012A" w:rsidRPr="008B1ADF" w:rsidRDefault="0020012A" w:rsidP="0020012A">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8B1ADF">
        <w:rPr>
          <w:rFonts w:ascii="Arial" w:hAnsi="Arial" w:cs="Arial"/>
          <w:lang w:val="es-BO" w:eastAsia="es-ES"/>
        </w:rPr>
        <w:lastRenderedPageBreak/>
        <w:t>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0012A" w:rsidRPr="008B1ADF" w:rsidTr="00622DF7">
        <w:trPr>
          <w:trHeight w:val="237"/>
        </w:trPr>
        <w:tc>
          <w:tcPr>
            <w:tcW w:w="3827" w:type="dxa"/>
            <w:tcBorders>
              <w:top w:val="single" w:sz="4" w:space="0" w:color="auto"/>
              <w:left w:val="single" w:sz="4" w:space="0" w:color="auto"/>
              <w:bottom w:val="single" w:sz="4" w:space="0" w:color="auto"/>
              <w:right w:val="single" w:sz="4" w:space="0" w:color="auto"/>
            </w:tcBorders>
          </w:tcPr>
          <w:p w:rsidR="0020012A" w:rsidRPr="008B1ADF" w:rsidRDefault="0020012A" w:rsidP="00622DF7">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0012A" w:rsidRPr="008B1ADF" w:rsidRDefault="0020012A" w:rsidP="00622DF7">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20012A" w:rsidRPr="008B1ADF" w:rsidTr="00622DF7">
        <w:trPr>
          <w:trHeight w:val="1537"/>
        </w:trPr>
        <w:tc>
          <w:tcPr>
            <w:tcW w:w="3827" w:type="dxa"/>
            <w:tcBorders>
              <w:top w:val="single" w:sz="4" w:space="0" w:color="auto"/>
              <w:left w:val="single" w:sz="4" w:space="0" w:color="auto"/>
              <w:bottom w:val="single" w:sz="4" w:space="0" w:color="auto"/>
              <w:right w:val="single" w:sz="4" w:space="0" w:color="auto"/>
            </w:tcBorders>
          </w:tcPr>
          <w:p w:rsidR="0020012A" w:rsidRPr="008B1ADF" w:rsidRDefault="0020012A" w:rsidP="00622DF7">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20012A" w:rsidRPr="008B1ADF" w:rsidRDefault="0020012A" w:rsidP="00622DF7">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20012A" w:rsidRPr="008B1ADF" w:rsidRDefault="0020012A" w:rsidP="00622DF7">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20012A" w:rsidRPr="008B1ADF" w:rsidRDefault="0020012A" w:rsidP="00622DF7">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20012A" w:rsidRPr="008B1ADF" w:rsidRDefault="0020012A" w:rsidP="00622DF7">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20012A" w:rsidRPr="008B1ADF" w:rsidRDefault="0020012A" w:rsidP="00622DF7">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0012A" w:rsidRPr="008B1ADF" w:rsidRDefault="0020012A" w:rsidP="00622DF7">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20012A" w:rsidRPr="008B1ADF" w:rsidRDefault="0020012A" w:rsidP="00622DF7">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20012A" w:rsidRPr="008B1ADF" w:rsidRDefault="0020012A" w:rsidP="00622DF7">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20012A" w:rsidRPr="008B1ADF" w:rsidRDefault="0020012A" w:rsidP="00622DF7">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20012A" w:rsidRPr="008B1ADF" w:rsidRDefault="0020012A" w:rsidP="00622DF7">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20012A" w:rsidRPr="008B1ADF" w:rsidRDefault="0020012A" w:rsidP="00622DF7">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20012A" w:rsidRPr="008B1ADF" w:rsidRDefault="0020012A" w:rsidP="0020012A">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20012A" w:rsidRPr="008B1ADF" w:rsidRDefault="0020012A" w:rsidP="0020012A">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20012A" w:rsidRPr="008B1ADF" w:rsidRDefault="0020012A" w:rsidP="000B1D57">
      <w:pPr>
        <w:numPr>
          <w:ilvl w:val="1"/>
          <w:numId w:val="51"/>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0012A" w:rsidRPr="008B1ADF" w:rsidRDefault="0020012A" w:rsidP="0020012A">
      <w:pPr>
        <w:spacing w:before="120" w:after="120"/>
        <w:ind w:left="1065"/>
        <w:contextualSpacing/>
        <w:jc w:val="both"/>
        <w:rPr>
          <w:rFonts w:ascii="Arial" w:hAnsi="Arial" w:cs="Arial"/>
          <w:lang w:val="es-BO" w:eastAsia="es-ES"/>
        </w:rPr>
      </w:pP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20012A">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20012A" w:rsidRPr="008B1ADF" w:rsidRDefault="0020012A" w:rsidP="0020012A">
      <w:pPr>
        <w:spacing w:before="120" w:after="120"/>
        <w:ind w:left="1065"/>
        <w:contextualSpacing/>
        <w:jc w:val="both"/>
        <w:rPr>
          <w:rFonts w:ascii="Arial" w:hAnsi="Arial" w:cs="Arial"/>
          <w:lang w:val="es-BO" w:eastAsia="es-ES"/>
        </w:rPr>
      </w:pPr>
    </w:p>
    <w:p w:rsidR="0020012A" w:rsidRPr="008B1ADF" w:rsidRDefault="0020012A" w:rsidP="000B1D57">
      <w:pPr>
        <w:numPr>
          <w:ilvl w:val="0"/>
          <w:numId w:val="49"/>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20012A" w:rsidRPr="008B1ADF" w:rsidRDefault="0020012A" w:rsidP="0020012A">
      <w:pPr>
        <w:spacing w:before="120" w:after="120"/>
        <w:ind w:left="1066"/>
        <w:contextualSpacing/>
        <w:jc w:val="both"/>
        <w:rPr>
          <w:rFonts w:ascii="Arial" w:hAnsi="Arial" w:cs="Arial"/>
          <w:lang w:val="es-BO" w:eastAsia="es-ES"/>
        </w:rPr>
      </w:pPr>
    </w:p>
    <w:p w:rsidR="0020012A" w:rsidRPr="008B1ADF" w:rsidRDefault="0020012A" w:rsidP="000B1D57">
      <w:pPr>
        <w:numPr>
          <w:ilvl w:val="0"/>
          <w:numId w:val="49"/>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20012A" w:rsidRPr="008B1ADF" w:rsidRDefault="0020012A" w:rsidP="0020012A">
      <w:pPr>
        <w:spacing w:before="120" w:after="120"/>
        <w:ind w:left="1065"/>
        <w:contextualSpacing/>
        <w:jc w:val="both"/>
        <w:rPr>
          <w:rFonts w:ascii="Arial" w:hAnsi="Arial" w:cs="Arial"/>
          <w:lang w:val="es-BO" w:eastAsia="es-ES"/>
        </w:rPr>
      </w:pP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20012A" w:rsidRPr="008B1ADF" w:rsidRDefault="0020012A" w:rsidP="0020012A">
      <w:pPr>
        <w:spacing w:before="120" w:after="120"/>
        <w:ind w:left="1065"/>
        <w:contextualSpacing/>
        <w:jc w:val="both"/>
        <w:rPr>
          <w:rFonts w:ascii="Arial" w:hAnsi="Arial" w:cs="Arial"/>
          <w:lang w:val="es-BO" w:eastAsia="es-ES"/>
        </w:rPr>
      </w:pP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0012A" w:rsidRPr="008B1ADF" w:rsidRDefault="0020012A" w:rsidP="0020012A">
      <w:pPr>
        <w:spacing w:before="120" w:after="120"/>
        <w:contextualSpacing/>
        <w:jc w:val="both"/>
        <w:rPr>
          <w:rFonts w:ascii="Arial" w:hAnsi="Arial" w:cs="Arial"/>
          <w:lang w:val="es-BO" w:eastAsia="es-ES"/>
        </w:rPr>
      </w:pP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lastRenderedPageBreak/>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20012A" w:rsidRPr="008B1ADF" w:rsidRDefault="0020012A" w:rsidP="0020012A">
      <w:pPr>
        <w:spacing w:before="120" w:after="120"/>
        <w:ind w:left="1065"/>
        <w:contextualSpacing/>
        <w:jc w:val="both"/>
        <w:rPr>
          <w:rFonts w:ascii="Arial" w:hAnsi="Arial" w:cs="Arial"/>
          <w:lang w:val="es-BO" w:eastAsia="es-ES"/>
        </w:rPr>
      </w:pPr>
    </w:p>
    <w:p w:rsidR="0020012A" w:rsidRPr="008B1ADF" w:rsidRDefault="0020012A" w:rsidP="000B1D57">
      <w:pPr>
        <w:numPr>
          <w:ilvl w:val="0"/>
          <w:numId w:val="49"/>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0012A" w:rsidRPr="008B1ADF" w:rsidRDefault="0020012A" w:rsidP="000B1D57">
      <w:pPr>
        <w:numPr>
          <w:ilvl w:val="1"/>
          <w:numId w:val="51"/>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2"/>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0012A" w:rsidRPr="008B1ADF" w:rsidRDefault="0020012A" w:rsidP="0020012A">
      <w:pPr>
        <w:spacing w:before="120" w:after="120"/>
        <w:ind w:left="1701"/>
        <w:contextualSpacing/>
        <w:jc w:val="both"/>
        <w:rPr>
          <w:rFonts w:ascii="Arial" w:hAnsi="Arial" w:cs="Arial"/>
          <w:lang w:val="es-BO" w:eastAsia="es-ES"/>
        </w:rPr>
      </w:pPr>
    </w:p>
    <w:p w:rsidR="0020012A" w:rsidRPr="008B1ADF" w:rsidRDefault="0020012A" w:rsidP="000B1D57">
      <w:pPr>
        <w:numPr>
          <w:ilvl w:val="0"/>
          <w:numId w:val="42"/>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20012A" w:rsidRPr="008B1ADF" w:rsidRDefault="0020012A" w:rsidP="0020012A">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0B1D57">
      <w:pPr>
        <w:numPr>
          <w:ilvl w:val="0"/>
          <w:numId w:val="41"/>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20012A" w:rsidRPr="008B1ADF" w:rsidRDefault="0020012A" w:rsidP="0020012A">
      <w:pPr>
        <w:spacing w:before="120" w:after="120"/>
        <w:ind w:left="720"/>
        <w:contextualSpacing/>
        <w:jc w:val="both"/>
        <w:rPr>
          <w:rFonts w:ascii="Arial" w:hAnsi="Arial" w:cs="Arial"/>
          <w:lang w:val="es-BO" w:eastAsia="es-ES"/>
        </w:rPr>
      </w:pPr>
    </w:p>
    <w:p w:rsidR="0020012A" w:rsidRPr="008B1ADF" w:rsidRDefault="0020012A" w:rsidP="0020012A">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20012A" w:rsidRPr="008B1ADF" w:rsidRDefault="0020012A" w:rsidP="0020012A">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20012A" w:rsidRPr="008B1ADF" w:rsidRDefault="0020012A" w:rsidP="0020012A">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20012A" w:rsidRPr="008B1ADF" w:rsidRDefault="0020012A" w:rsidP="000B1D57">
      <w:pPr>
        <w:numPr>
          <w:ilvl w:val="0"/>
          <w:numId w:val="47"/>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20012A" w:rsidRPr="008B1ADF" w:rsidRDefault="0020012A" w:rsidP="0020012A">
      <w:pPr>
        <w:spacing w:before="120" w:after="120"/>
        <w:ind w:left="1415"/>
        <w:contextualSpacing/>
        <w:jc w:val="both"/>
        <w:rPr>
          <w:rFonts w:ascii="Arial" w:hAnsi="Arial" w:cs="Arial"/>
          <w:lang w:val="es-BO" w:eastAsia="es-ES"/>
        </w:rPr>
      </w:pPr>
    </w:p>
    <w:p w:rsidR="0020012A" w:rsidRPr="008B1ADF" w:rsidRDefault="0020012A" w:rsidP="000B1D57">
      <w:pPr>
        <w:numPr>
          <w:ilvl w:val="0"/>
          <w:numId w:val="47"/>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20012A" w:rsidRPr="008B1ADF" w:rsidRDefault="0020012A" w:rsidP="0020012A">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20012A" w:rsidRPr="008B1ADF" w:rsidRDefault="0020012A" w:rsidP="0020012A">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20012A" w:rsidRPr="008B1ADF" w:rsidRDefault="0020012A" w:rsidP="0020012A">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20012A" w:rsidRPr="008B1ADF" w:rsidRDefault="0020012A" w:rsidP="000B1D57">
      <w:pPr>
        <w:widowControl w:val="0"/>
        <w:numPr>
          <w:ilvl w:val="0"/>
          <w:numId w:val="46"/>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0012A" w:rsidRPr="008B1ADF" w:rsidRDefault="0020012A" w:rsidP="000B1D57">
      <w:pPr>
        <w:widowControl w:val="0"/>
        <w:numPr>
          <w:ilvl w:val="0"/>
          <w:numId w:val="46"/>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20012A" w:rsidRPr="008B1ADF" w:rsidRDefault="0020012A" w:rsidP="000B1D57">
      <w:pPr>
        <w:widowControl w:val="0"/>
        <w:numPr>
          <w:ilvl w:val="0"/>
          <w:numId w:val="46"/>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20012A" w:rsidRPr="008B1ADF" w:rsidRDefault="0020012A" w:rsidP="0020012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20012A" w:rsidRPr="008B1ADF" w:rsidRDefault="0020012A" w:rsidP="0020012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DÉCIMA OCTAVA.- (REPRESENTANTE DEL CONTRATISTA)</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20012A" w:rsidRPr="008B1ADF" w:rsidRDefault="0020012A" w:rsidP="0020012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012A" w:rsidRPr="008B1ADF" w:rsidRDefault="0020012A" w:rsidP="0020012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0012A" w:rsidRPr="008B1ADF" w:rsidRDefault="0020012A" w:rsidP="0020012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20012A" w:rsidRPr="008B1ADF" w:rsidRDefault="0020012A" w:rsidP="0020012A">
      <w:pPr>
        <w:spacing w:before="120" w:after="120"/>
        <w:contextualSpacing/>
        <w:rPr>
          <w:rFonts w:ascii="Arial" w:hAnsi="Arial" w:cs="Arial"/>
          <w:lang w:val="es-BO"/>
        </w:rPr>
      </w:pP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p>
    <w:p w:rsidR="0020012A" w:rsidRPr="008B1ADF" w:rsidRDefault="0020012A" w:rsidP="0020012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20012A" w:rsidRPr="008B1ADF" w:rsidRDefault="0020012A" w:rsidP="000B1D57">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La adopción de medidas judiciales y sanciones de acuerdo a normas pertinentes.</w:t>
      </w:r>
    </w:p>
    <w:p w:rsidR="0020012A" w:rsidRPr="008B1ADF" w:rsidRDefault="0020012A" w:rsidP="0020012A">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20012A" w:rsidRPr="008B1ADF" w:rsidRDefault="0020012A" w:rsidP="000B1D57">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012A" w:rsidRPr="008B1ADF" w:rsidRDefault="0020012A" w:rsidP="0020012A">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0012A" w:rsidRPr="008B1ADF" w:rsidRDefault="0020012A" w:rsidP="000B1D57">
      <w:pPr>
        <w:numPr>
          <w:ilvl w:val="0"/>
          <w:numId w:val="39"/>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20012A" w:rsidRPr="008B1ADF" w:rsidRDefault="0020012A" w:rsidP="000B1D57">
      <w:pPr>
        <w:numPr>
          <w:ilvl w:val="0"/>
          <w:numId w:val="39"/>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0012A" w:rsidRPr="008B1ADF" w:rsidRDefault="0020012A" w:rsidP="0020012A">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20012A" w:rsidRPr="008B1ADF" w:rsidRDefault="0020012A" w:rsidP="000B1D57">
      <w:pPr>
        <w:numPr>
          <w:ilvl w:val="0"/>
          <w:numId w:val="39"/>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20012A" w:rsidRPr="008B1ADF" w:rsidRDefault="0020012A" w:rsidP="0020012A">
      <w:pPr>
        <w:spacing w:before="120" w:after="120"/>
        <w:contextualSpacing/>
        <w:jc w:val="both"/>
        <w:rPr>
          <w:rFonts w:ascii="Arial" w:hAnsi="Arial" w:cs="Arial"/>
          <w:lang w:val="es-BO" w:eastAsia="es-ES"/>
        </w:rPr>
      </w:pP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20012A" w:rsidRPr="008B1ADF" w:rsidRDefault="0020012A" w:rsidP="0020012A">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20012A" w:rsidRPr="008B1ADF" w:rsidRDefault="0020012A" w:rsidP="0020012A">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0012A" w:rsidRPr="008B1ADF" w:rsidRDefault="0020012A" w:rsidP="0020012A">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20012A" w:rsidRPr="008B1ADF" w:rsidRDefault="0020012A" w:rsidP="0020012A">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20012A" w:rsidRPr="008B1ADF" w:rsidRDefault="0020012A" w:rsidP="0020012A">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w:t>
      </w:r>
      <w:r w:rsidRPr="008B1ADF">
        <w:rPr>
          <w:rFonts w:ascii="Arial" w:hAnsi="Arial" w:cs="Arial"/>
          <w:lang w:val="es-BO" w:eastAsia="es-ES"/>
        </w:rPr>
        <w:lastRenderedPageBreak/>
        <w:t>estipulaciones contenidas en el mismo, lo cual se hará constar en el acta de cierre de Contrato suscrita por ambas Partes</w:t>
      </w:r>
      <w:r w:rsidRPr="008B1ADF">
        <w:rPr>
          <w:rFonts w:ascii="Arial" w:hAnsi="Arial" w:cs="Arial"/>
          <w:b/>
          <w:lang w:val="es-BO" w:eastAsia="es-ES"/>
        </w:rPr>
        <w:t>.</w:t>
      </w:r>
    </w:p>
    <w:p w:rsidR="0020012A" w:rsidRPr="008B1ADF" w:rsidRDefault="0020012A" w:rsidP="0020012A">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20012A" w:rsidRPr="008B1ADF" w:rsidRDefault="0020012A" w:rsidP="0020012A">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20012A" w:rsidRPr="008B1ADF" w:rsidRDefault="0020012A" w:rsidP="0020012A">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20012A" w:rsidRPr="008B1ADF" w:rsidRDefault="0020012A" w:rsidP="0020012A">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20012A" w:rsidRPr="008B1ADF" w:rsidRDefault="0020012A" w:rsidP="000B1D57">
      <w:pPr>
        <w:numPr>
          <w:ilvl w:val="0"/>
          <w:numId w:val="44"/>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0012A" w:rsidRPr="008B1ADF" w:rsidRDefault="0020012A" w:rsidP="0020012A">
      <w:pPr>
        <w:spacing w:after="240"/>
        <w:ind w:left="720"/>
        <w:contextualSpacing/>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20012A" w:rsidRPr="008B1ADF" w:rsidRDefault="0020012A" w:rsidP="0020012A">
      <w:pPr>
        <w:spacing w:after="240"/>
        <w:ind w:left="1770"/>
        <w:contextualSpacing/>
        <w:jc w:val="both"/>
        <w:rPr>
          <w:rFonts w:ascii="Arial" w:hAnsi="Arial" w:cs="Arial"/>
          <w:lang w:val="es-BO" w:eastAsia="es-ES"/>
        </w:rPr>
      </w:pPr>
    </w:p>
    <w:p w:rsidR="0020012A" w:rsidRPr="008B1ADF" w:rsidRDefault="0020012A" w:rsidP="000B1D57">
      <w:pPr>
        <w:numPr>
          <w:ilvl w:val="0"/>
          <w:numId w:val="44"/>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20012A" w:rsidRPr="008B1ADF" w:rsidRDefault="0020012A" w:rsidP="0020012A">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20012A" w:rsidRPr="008B1ADF" w:rsidRDefault="0020012A" w:rsidP="0020012A">
      <w:pPr>
        <w:spacing w:before="120" w:after="120"/>
        <w:ind w:left="1410" w:firstLine="6"/>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20012A" w:rsidRPr="008B1ADF" w:rsidRDefault="0020012A" w:rsidP="000B1D57">
      <w:pPr>
        <w:numPr>
          <w:ilvl w:val="0"/>
          <w:numId w:val="45"/>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0012A" w:rsidRPr="008B1ADF" w:rsidRDefault="0020012A" w:rsidP="0020012A">
      <w:pPr>
        <w:spacing w:before="120" w:after="120"/>
        <w:ind w:left="1776"/>
        <w:contextualSpacing/>
        <w:jc w:val="both"/>
        <w:rPr>
          <w:rFonts w:ascii="Arial" w:hAnsi="Arial" w:cs="Arial"/>
          <w:lang w:val="es-BO" w:eastAsia="es-ES"/>
        </w:rPr>
      </w:pPr>
    </w:p>
    <w:p w:rsidR="0020012A" w:rsidRPr="008B1ADF" w:rsidRDefault="0020012A" w:rsidP="000B1D57">
      <w:pPr>
        <w:numPr>
          <w:ilvl w:val="0"/>
          <w:numId w:val="45"/>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20012A" w:rsidRPr="008B1ADF" w:rsidRDefault="0020012A" w:rsidP="0020012A">
      <w:pPr>
        <w:spacing w:before="120" w:after="120"/>
        <w:ind w:left="720"/>
        <w:contextualSpacing/>
        <w:rPr>
          <w:rFonts w:ascii="Arial" w:hAnsi="Arial" w:cs="Arial"/>
          <w:lang w:val="es-BO" w:eastAsia="es-ES"/>
        </w:rPr>
      </w:pPr>
    </w:p>
    <w:p w:rsidR="0020012A" w:rsidRPr="008B1ADF" w:rsidRDefault="0020012A" w:rsidP="000B1D57">
      <w:pPr>
        <w:numPr>
          <w:ilvl w:val="0"/>
          <w:numId w:val="45"/>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20012A" w:rsidRPr="008B1ADF" w:rsidRDefault="0020012A" w:rsidP="0020012A">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20012A" w:rsidRPr="008B1ADF" w:rsidRDefault="0020012A" w:rsidP="0020012A">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lastRenderedPageBreak/>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20012A" w:rsidRPr="008B1ADF" w:rsidRDefault="0020012A" w:rsidP="0020012A">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20012A" w:rsidRPr="008B1ADF" w:rsidRDefault="0020012A" w:rsidP="0020012A">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0012A" w:rsidRPr="008B1ADF" w:rsidRDefault="0020012A" w:rsidP="0020012A">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0012A" w:rsidRPr="008B1ADF" w:rsidRDefault="0020012A" w:rsidP="0020012A">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0012A" w:rsidRPr="008B1ADF" w:rsidRDefault="0020012A" w:rsidP="0020012A">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20012A" w:rsidRPr="008B1ADF" w:rsidRDefault="0020012A" w:rsidP="0020012A">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20012A" w:rsidRPr="008B1ADF" w:rsidRDefault="0020012A" w:rsidP="0020012A">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20012A" w:rsidRPr="008B1ADF" w:rsidRDefault="0020012A" w:rsidP="0020012A">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0012A" w:rsidRPr="008B1ADF" w:rsidRDefault="0020012A" w:rsidP="0020012A">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0012A" w:rsidRPr="008B1ADF" w:rsidRDefault="0020012A" w:rsidP="0020012A">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de acuerdo con </w:t>
      </w:r>
      <w:r w:rsidRPr="008B1ADF">
        <w:rPr>
          <w:rFonts w:ascii="Arial" w:hAnsi="Arial" w:cs="Arial"/>
          <w:lang w:val="es-BO" w:eastAsia="es-ES"/>
        </w:rPr>
        <w:lastRenderedPageBreak/>
        <w:t>lo establecido en el Artículo 38 del Reglamento Específico del Sistema de Administración de Bienes y Servicios de YPFB (RE-SABS-EPNE-YPFB).</w:t>
      </w:r>
    </w:p>
    <w:p w:rsidR="0020012A" w:rsidRPr="008B1ADF" w:rsidRDefault="0020012A" w:rsidP="0020012A">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20012A" w:rsidRPr="008B1ADF" w:rsidRDefault="0020012A" w:rsidP="0020012A">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20012A" w:rsidRPr="008B1ADF" w:rsidRDefault="0020012A" w:rsidP="0020012A">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20012A" w:rsidRPr="008B1ADF" w:rsidRDefault="0020012A" w:rsidP="0020012A">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20012A" w:rsidRPr="008B1ADF" w:rsidRDefault="0020012A" w:rsidP="0020012A">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20012A" w:rsidRPr="008B1ADF" w:rsidRDefault="0020012A" w:rsidP="000B1D57">
      <w:pPr>
        <w:numPr>
          <w:ilvl w:val="0"/>
          <w:numId w:val="52"/>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20012A" w:rsidRPr="008B1ADF" w:rsidRDefault="0020012A" w:rsidP="000B1D57">
      <w:pPr>
        <w:numPr>
          <w:ilvl w:val="0"/>
          <w:numId w:val="52"/>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20012A" w:rsidRPr="008B1ADF" w:rsidRDefault="0020012A" w:rsidP="000B1D57">
      <w:pPr>
        <w:numPr>
          <w:ilvl w:val="0"/>
          <w:numId w:val="52"/>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20012A" w:rsidRPr="008B1ADF" w:rsidRDefault="0020012A" w:rsidP="0020012A">
      <w:pPr>
        <w:jc w:val="both"/>
        <w:rPr>
          <w:rFonts w:ascii="Arial" w:hAnsi="Arial" w:cs="Arial"/>
          <w:i/>
          <w:lang w:val="es-BO" w:eastAsia="es-ES"/>
        </w:rPr>
      </w:pPr>
      <w:r w:rsidRPr="008B1ADF">
        <w:rPr>
          <w:rFonts w:ascii="Arial" w:hAnsi="Arial" w:cs="Arial"/>
          <w:i/>
          <w:lang w:val="es-BO" w:eastAsia="es-ES"/>
        </w:rPr>
        <w:t>Fotocopias simples de:</w:t>
      </w:r>
    </w:p>
    <w:p w:rsidR="0020012A" w:rsidRPr="008B1ADF" w:rsidRDefault="0020012A" w:rsidP="000B1D57">
      <w:pPr>
        <w:numPr>
          <w:ilvl w:val="0"/>
          <w:numId w:val="52"/>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20012A" w:rsidRPr="008B1ADF" w:rsidRDefault="0020012A" w:rsidP="000B1D57">
      <w:pPr>
        <w:numPr>
          <w:ilvl w:val="0"/>
          <w:numId w:val="52"/>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20012A" w:rsidRPr="008B1ADF" w:rsidRDefault="0020012A" w:rsidP="000B1D57">
      <w:pPr>
        <w:numPr>
          <w:ilvl w:val="0"/>
          <w:numId w:val="52"/>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20012A" w:rsidRPr="008B1ADF" w:rsidRDefault="0020012A" w:rsidP="0020012A">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0012A" w:rsidRPr="008B1ADF" w:rsidRDefault="0020012A" w:rsidP="0020012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20012A" w:rsidRPr="008B1ADF" w:rsidRDefault="0020012A" w:rsidP="0020012A">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20012A" w:rsidRPr="008B1ADF" w:rsidRDefault="0020012A" w:rsidP="0020012A">
      <w:pPr>
        <w:spacing w:before="120" w:after="120"/>
        <w:jc w:val="both"/>
        <w:rPr>
          <w:rFonts w:ascii="Arial" w:hAnsi="Arial" w:cs="Arial"/>
          <w:lang w:val="es-BO" w:eastAsia="es-BO"/>
        </w:rPr>
      </w:pPr>
      <w:r w:rsidRPr="008B1ADF">
        <w:rPr>
          <w:rFonts w:ascii="Arial" w:hAnsi="Arial" w:cs="Arial"/>
          <w:lang w:val="es-BO" w:eastAsia="es-ES"/>
        </w:rPr>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20012A" w:rsidRPr="008B1ADF" w:rsidRDefault="0020012A" w:rsidP="0020012A">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0012A" w:rsidRPr="008B1ADF" w:rsidTr="0020012A">
        <w:tc>
          <w:tcPr>
            <w:tcW w:w="4512"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611" w:type="dxa"/>
          </w:tcPr>
          <w:p w:rsidR="0020012A" w:rsidRPr="008B1ADF" w:rsidRDefault="0020012A" w:rsidP="00622DF7">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20012A" w:rsidRPr="008B1ADF" w:rsidTr="0020012A">
        <w:trPr>
          <w:trHeight w:val="87"/>
        </w:trPr>
        <w:tc>
          <w:tcPr>
            <w:tcW w:w="4512" w:type="dxa"/>
          </w:tcPr>
          <w:p w:rsidR="0020012A" w:rsidRPr="008B1ADF" w:rsidRDefault="0020012A" w:rsidP="00622DF7">
            <w:pPr>
              <w:rPr>
                <w:rFonts w:ascii="Arial" w:hAnsi="Arial" w:cs="Arial"/>
                <w:i/>
                <w:sz w:val="20"/>
                <w:lang w:val="es-BO" w:eastAsia="es-ES"/>
              </w:rPr>
            </w:pPr>
            <w:r w:rsidRPr="008B1ADF">
              <w:rPr>
                <w:rFonts w:ascii="Arial" w:hAnsi="Arial" w:cs="Arial"/>
                <w:i/>
                <w:sz w:val="20"/>
                <w:lang w:val="es-BO" w:eastAsia="es-ES"/>
              </w:rPr>
              <w:t xml:space="preserve">                       cargo</w:t>
            </w:r>
          </w:p>
          <w:p w:rsidR="0020012A" w:rsidRPr="008B1ADF" w:rsidRDefault="0020012A" w:rsidP="00622DF7">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20012A" w:rsidRPr="008B1ADF" w:rsidRDefault="0020012A" w:rsidP="00622DF7">
            <w:pPr>
              <w:rPr>
                <w:rFonts w:ascii="Arial" w:hAnsi="Arial" w:cs="Arial"/>
                <w:b/>
                <w:sz w:val="20"/>
                <w:lang w:val="es-BO" w:eastAsia="es-ES"/>
              </w:rPr>
            </w:pPr>
            <w:r w:rsidRPr="008B1ADF">
              <w:rPr>
                <w:rFonts w:ascii="Arial" w:hAnsi="Arial" w:cs="Arial"/>
                <w:b/>
                <w:sz w:val="20"/>
                <w:lang w:val="es-BO" w:eastAsia="es-ES"/>
              </w:rPr>
              <w:t xml:space="preserve">                   ENTIDAD</w:t>
            </w:r>
          </w:p>
        </w:tc>
        <w:tc>
          <w:tcPr>
            <w:tcW w:w="4611" w:type="dxa"/>
          </w:tcPr>
          <w:p w:rsidR="0020012A" w:rsidRPr="008B1ADF" w:rsidRDefault="0020012A" w:rsidP="00622DF7">
            <w:pPr>
              <w:rPr>
                <w:rFonts w:ascii="Arial" w:hAnsi="Arial" w:cs="Arial"/>
                <w:i/>
                <w:sz w:val="20"/>
                <w:lang w:val="es-BO" w:eastAsia="es-ES"/>
              </w:rPr>
            </w:pPr>
            <w:r w:rsidRPr="008B1ADF">
              <w:rPr>
                <w:rFonts w:ascii="Arial" w:hAnsi="Arial" w:cs="Arial"/>
                <w:i/>
                <w:sz w:val="20"/>
                <w:lang w:val="es-BO" w:eastAsia="es-ES"/>
              </w:rPr>
              <w:t xml:space="preserve">                         nombre empresa</w:t>
            </w:r>
          </w:p>
          <w:p w:rsidR="0020012A" w:rsidRPr="008B1ADF" w:rsidRDefault="0020012A" w:rsidP="00622DF7">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DAF" w:rsidRDefault="00461DAF">
      <w:r>
        <w:separator/>
      </w:r>
    </w:p>
  </w:endnote>
  <w:endnote w:type="continuationSeparator" w:id="0">
    <w:p w:rsidR="00461DAF" w:rsidRDefault="00461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F7" w:rsidRPr="006B79AF" w:rsidRDefault="00622DF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F0DA8">
      <w:rPr>
        <w:rFonts w:ascii="Calibri" w:hAnsi="Calibri" w:cs="Calibri"/>
        <w:noProof/>
      </w:rPr>
      <w:t>42</w:t>
    </w:r>
    <w:r w:rsidRPr="006B79AF">
      <w:rPr>
        <w:rFonts w:ascii="Calibri" w:hAnsi="Calibri" w:cs="Calibri"/>
      </w:rPr>
      <w:fldChar w:fldCharType="end"/>
    </w:r>
  </w:p>
  <w:p w:rsidR="00622DF7" w:rsidRDefault="00622D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DAF" w:rsidRDefault="00461DAF">
      <w:r>
        <w:separator/>
      </w:r>
    </w:p>
  </w:footnote>
  <w:footnote w:type="continuationSeparator" w:id="0">
    <w:p w:rsidR="00461DAF" w:rsidRDefault="00461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A77F17"/>
    <w:multiLevelType w:val="hybridMultilevel"/>
    <w:tmpl w:val="252090C0"/>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937911"/>
    <w:multiLevelType w:val="hybridMultilevel"/>
    <w:tmpl w:val="B022A866"/>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styleLink w:val="Estilo2111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24E23C92"/>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37"/>
  </w:num>
  <w:num w:numId="4">
    <w:abstractNumId w:val="8"/>
  </w:num>
  <w:num w:numId="5">
    <w:abstractNumId w:val="27"/>
  </w:num>
  <w:num w:numId="6">
    <w:abstractNumId w:val="28"/>
  </w:num>
  <w:num w:numId="7">
    <w:abstractNumId w:val="0"/>
  </w:num>
  <w:num w:numId="8">
    <w:abstractNumId w:val="43"/>
  </w:num>
  <w:num w:numId="9">
    <w:abstractNumId w:val="7"/>
  </w:num>
  <w:num w:numId="10">
    <w:abstractNumId w:val="9"/>
  </w:num>
  <w:num w:numId="11">
    <w:abstractNumId w:val="32"/>
  </w:num>
  <w:num w:numId="12">
    <w:abstractNumId w:val="31"/>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3"/>
  </w:num>
  <w:num w:numId="17">
    <w:abstractNumId w:val="25"/>
  </w:num>
  <w:num w:numId="18">
    <w:abstractNumId w:val="4"/>
  </w:num>
  <w:num w:numId="19">
    <w:abstractNumId w:val="47"/>
  </w:num>
  <w:num w:numId="20">
    <w:abstractNumId w:val="4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9"/>
  </w:num>
  <w:num w:numId="24">
    <w:abstractNumId w:val="21"/>
  </w:num>
  <w:num w:numId="25">
    <w:abstractNumId w:val="49"/>
  </w:num>
  <w:num w:numId="26">
    <w:abstractNumId w:val="50"/>
  </w:num>
  <w:num w:numId="27">
    <w:abstractNumId w:val="12"/>
  </w:num>
  <w:num w:numId="28">
    <w:abstractNumId w:val="19"/>
  </w:num>
  <w:num w:numId="29">
    <w:abstractNumId w:val="44"/>
  </w:num>
  <w:num w:numId="30">
    <w:abstractNumId w:val="14"/>
  </w:num>
  <w:num w:numId="3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1"/>
  </w:num>
  <w:num w:numId="36">
    <w:abstractNumId w:val="1"/>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5"/>
  </w:num>
  <w:num w:numId="42">
    <w:abstractNumId w:val="40"/>
  </w:num>
  <w:num w:numId="43">
    <w:abstractNumId w:val="30"/>
  </w:num>
  <w:num w:numId="44">
    <w:abstractNumId w:val="48"/>
  </w:num>
  <w:num w:numId="45">
    <w:abstractNumId w:val="20"/>
  </w:num>
  <w:num w:numId="46">
    <w:abstractNumId w:val="15"/>
  </w:num>
  <w:num w:numId="47">
    <w:abstractNumId w:val="45"/>
  </w:num>
  <w:num w:numId="48">
    <w:abstractNumId w:val="10"/>
  </w:num>
  <w:num w:numId="49">
    <w:abstractNumId w:val="17"/>
  </w:num>
  <w:num w:numId="50">
    <w:abstractNumId w:val="42"/>
  </w:num>
  <w:num w:numId="51">
    <w:abstractNumId w:val="5"/>
  </w:num>
  <w:num w:numId="52">
    <w:abstractNumId w:val="36"/>
  </w:num>
  <w:num w:numId="53">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374"/>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D57"/>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498"/>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3F1F"/>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12A"/>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87B"/>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C45"/>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3677"/>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0B8"/>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595"/>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DAF"/>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C01"/>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0C6C"/>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2DF7"/>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6A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DA8"/>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010"/>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94"/>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7E0"/>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7C8"/>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A21"/>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E6D"/>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DC2"/>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660"/>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1F4C07-08E0-4C47-9842-3D9CC911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1A3F1F"/>
    <w:pPr>
      <w:numPr>
        <w:numId w:val="35"/>
      </w:numPr>
    </w:pPr>
  </w:style>
  <w:style w:type="numbering" w:customStyle="1" w:styleId="Estilo211111">
    <w:name w:val="Estilo211111"/>
    <w:uiPriority w:val="99"/>
    <w:rsid w:val="00B02B94"/>
    <w:pPr>
      <w:numPr>
        <w:numId w:val="3"/>
      </w:numPr>
    </w:pPr>
  </w:style>
  <w:style w:type="table" w:customStyle="1" w:styleId="Tablaconcuadrcula2">
    <w:name w:val="Tabla con cuadrícula2"/>
    <w:basedOn w:val="Tablanormal"/>
    <w:next w:val="Tablaconcuadrcula"/>
    <w:uiPriority w:val="59"/>
    <w:rsid w:val="0020012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0B97A-AD93-478A-AAE5-9FB4285D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18554</Words>
  <Characters>102051</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120365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11</cp:revision>
  <cp:lastPrinted>2017-10-31T18:24:00Z</cp:lastPrinted>
  <dcterms:created xsi:type="dcterms:W3CDTF">2017-10-30T18:35:00Z</dcterms:created>
  <dcterms:modified xsi:type="dcterms:W3CDTF">2017-10-31T18:29:00Z</dcterms:modified>
</cp:coreProperties>
</file>