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D1E5F" w:rsidRDefault="009113B2" w:rsidP="009F43E0">
      <w:pPr>
        <w:pStyle w:val="Ttulo2"/>
        <w:numPr>
          <w:ilvl w:val="0"/>
          <w:numId w:val="61"/>
        </w:numPr>
        <w:spacing w:before="0"/>
        <w:rPr>
          <w:rFonts w:asciiTheme="minorHAnsi" w:hAnsiTheme="minorHAnsi" w:cstheme="minorHAnsi"/>
          <w:b/>
          <w:color w:val="auto"/>
          <w:sz w:val="20"/>
          <w:szCs w:val="20"/>
        </w:rPr>
      </w:pPr>
      <w:bookmarkStart w:id="0" w:name="_Toc314666504"/>
      <w:r w:rsidRPr="008D1E5F">
        <w:rPr>
          <w:rFonts w:asciiTheme="minorHAnsi" w:hAnsiTheme="minorHAnsi" w:cstheme="minorHAnsi"/>
          <w:b/>
          <w:color w:val="auto"/>
          <w:sz w:val="20"/>
          <w:szCs w:val="20"/>
        </w:rPr>
        <w:t xml:space="preserve">MOVILIZACIÓN DE PERSONAL Y EQUIPO </w:t>
      </w:r>
    </w:p>
    <w:p w:rsidR="009113B2" w:rsidRPr="008D1E5F" w:rsidRDefault="009113B2" w:rsidP="009F43E0">
      <w:pPr>
        <w:pStyle w:val="Ttulo2"/>
        <w:numPr>
          <w:ilvl w:val="0"/>
          <w:numId w:val="0"/>
        </w:numPr>
        <w:spacing w:before="0"/>
        <w:rPr>
          <w:rFonts w:asciiTheme="minorHAnsi" w:hAnsiTheme="minorHAnsi" w:cstheme="minorHAnsi"/>
          <w:b/>
          <w:color w:val="auto"/>
          <w:sz w:val="20"/>
          <w:szCs w:val="20"/>
        </w:rPr>
      </w:pPr>
      <w:r w:rsidRPr="008D1E5F">
        <w:rPr>
          <w:rFonts w:asciiTheme="minorHAnsi" w:hAnsiTheme="minorHAnsi" w:cstheme="minorHAnsi"/>
          <w:b/>
          <w:color w:val="auto"/>
          <w:sz w:val="20"/>
          <w:szCs w:val="20"/>
        </w:rPr>
        <w:t>UNIDAD: Global (G</w:t>
      </w:r>
      <w:r w:rsidR="009F43E0">
        <w:rPr>
          <w:rFonts w:asciiTheme="minorHAnsi" w:hAnsiTheme="minorHAnsi" w:cstheme="minorHAnsi"/>
          <w:b/>
          <w:color w:val="auto"/>
          <w:sz w:val="20"/>
          <w:szCs w:val="20"/>
        </w:rPr>
        <w:t>lb.</w:t>
      </w:r>
      <w:r w:rsidRPr="008D1E5F">
        <w:rPr>
          <w:rFonts w:asciiTheme="minorHAnsi" w:hAnsiTheme="minorHAnsi" w:cstheme="minorHAnsi"/>
          <w:b/>
          <w:color w:val="auto"/>
          <w:sz w:val="20"/>
          <w:szCs w:val="20"/>
        </w:rPr>
        <w:t>)</w:t>
      </w:r>
    </w:p>
    <w:p w:rsidR="009113B2" w:rsidRPr="00920A4F" w:rsidRDefault="009113B2" w:rsidP="009F43E0">
      <w:pPr>
        <w:jc w:val="both"/>
        <w:rPr>
          <w:rFonts w:asciiTheme="minorHAnsi" w:hAnsiTheme="minorHAnsi" w:cstheme="minorHAnsi"/>
          <w:b/>
          <w:sz w:val="20"/>
          <w:szCs w:val="20"/>
        </w:rPr>
      </w:pPr>
    </w:p>
    <w:p w:rsidR="009113B2" w:rsidRPr="008D1E5F" w:rsidRDefault="009113B2" w:rsidP="009F43E0">
      <w:pPr>
        <w:pStyle w:val="Prrafodelista"/>
        <w:numPr>
          <w:ilvl w:val="1"/>
          <w:numId w:val="61"/>
        </w:numPr>
        <w:jc w:val="both"/>
        <w:rPr>
          <w:rFonts w:asciiTheme="minorHAnsi" w:hAnsiTheme="minorHAnsi" w:cstheme="minorHAnsi"/>
          <w:b/>
          <w:kern w:val="28"/>
          <w:sz w:val="20"/>
          <w:szCs w:val="20"/>
          <w:lang w:val="es-ES_tradnl"/>
        </w:rPr>
      </w:pPr>
      <w:r w:rsidRPr="008D1E5F">
        <w:rPr>
          <w:rFonts w:asciiTheme="minorHAnsi" w:hAnsiTheme="minorHAnsi" w:cstheme="minorHAnsi"/>
          <w:b/>
          <w:kern w:val="28"/>
          <w:sz w:val="20"/>
          <w:szCs w:val="20"/>
          <w:lang w:val="es-ES_tradnl"/>
        </w:rPr>
        <w:t>DEFINICIÓN.</w:t>
      </w:r>
    </w:p>
    <w:p w:rsidR="008D1E5F" w:rsidRDefault="008D1E5F" w:rsidP="009F43E0">
      <w:pPr>
        <w:jc w:val="both"/>
        <w:rPr>
          <w:rFonts w:asciiTheme="minorHAnsi" w:hAnsiTheme="minorHAnsi" w:cstheme="minorHAnsi"/>
          <w:kern w:val="28"/>
          <w:sz w:val="20"/>
          <w:szCs w:val="20"/>
          <w:lang w:val="es-ES_tradnl"/>
        </w:rPr>
      </w:pPr>
    </w:p>
    <w:p w:rsidR="009F43E0" w:rsidRPr="00F84383" w:rsidRDefault="009F43E0" w:rsidP="009F43E0">
      <w:pPr>
        <w:autoSpaceDE w:val="0"/>
        <w:autoSpaceDN w:val="0"/>
        <w:adjustRightInd w:val="0"/>
        <w:jc w:val="both"/>
        <w:rPr>
          <w:rFonts w:ascii="Calibri" w:hAnsi="Calibri" w:cs="Calibri"/>
          <w:sz w:val="22"/>
          <w:szCs w:val="22"/>
        </w:rPr>
      </w:pPr>
      <w:r w:rsidRPr="00F84383">
        <w:rPr>
          <w:rFonts w:ascii="Calibri" w:hAnsi="Calibri" w:cs="Calibri"/>
          <w:sz w:val="22"/>
          <w:szCs w:val="22"/>
        </w:rPr>
        <w:t>Este ítem comprende la movilización y desmovilización de personal, material, equipos y herramientas necesarios a los diferentes municipios donde se realizará la ejecución de cada uno de los ítems que comprende el proyecto.</w:t>
      </w:r>
    </w:p>
    <w:p w:rsidR="009F43E0" w:rsidRPr="00F84383" w:rsidRDefault="009F43E0" w:rsidP="009F43E0">
      <w:pPr>
        <w:autoSpaceDE w:val="0"/>
        <w:autoSpaceDN w:val="0"/>
        <w:adjustRightInd w:val="0"/>
        <w:jc w:val="both"/>
        <w:rPr>
          <w:rFonts w:ascii="Calibri" w:hAnsi="Calibri" w:cs="Calibri"/>
          <w:sz w:val="22"/>
          <w:szCs w:val="22"/>
        </w:rPr>
      </w:pPr>
    </w:p>
    <w:p w:rsidR="009F43E0" w:rsidRPr="00F84383" w:rsidRDefault="009F43E0" w:rsidP="009F43E0">
      <w:pPr>
        <w:autoSpaceDE w:val="0"/>
        <w:autoSpaceDN w:val="0"/>
        <w:adjustRightInd w:val="0"/>
        <w:jc w:val="both"/>
        <w:rPr>
          <w:rFonts w:ascii="Calibri" w:hAnsi="Calibri" w:cs="Calibri"/>
          <w:sz w:val="22"/>
          <w:szCs w:val="22"/>
        </w:rPr>
      </w:pPr>
      <w:r w:rsidRPr="00F84383">
        <w:rPr>
          <w:rFonts w:ascii="Calibri" w:hAnsi="Calibri" w:cs="Calibri"/>
          <w:sz w:val="22"/>
          <w:szCs w:val="22"/>
        </w:rPr>
        <w:t>El CONTRATISTA realizará los trabajos siguientes: carguío, transporte, descarguío y provisión de herramientas, equipos y materiales nece</w:t>
      </w:r>
      <w:r>
        <w:rPr>
          <w:rFonts w:ascii="Calibri" w:hAnsi="Calibri" w:cs="Calibri"/>
          <w:sz w:val="22"/>
          <w:szCs w:val="22"/>
        </w:rPr>
        <w:t>sarios para la ejecución del servicio</w:t>
      </w:r>
      <w:r w:rsidRPr="00F84383">
        <w:rPr>
          <w:rFonts w:ascii="Calibri" w:hAnsi="Calibri" w:cs="Calibri"/>
          <w:sz w:val="22"/>
          <w:szCs w:val="22"/>
        </w:rPr>
        <w:t xml:space="preserve">. </w:t>
      </w:r>
    </w:p>
    <w:p w:rsidR="009113B2" w:rsidRPr="00920A4F" w:rsidRDefault="009113B2" w:rsidP="009F43E0">
      <w:pPr>
        <w:jc w:val="both"/>
        <w:rPr>
          <w:rFonts w:asciiTheme="minorHAnsi" w:hAnsiTheme="minorHAnsi" w:cstheme="minorHAnsi"/>
          <w:kern w:val="28"/>
          <w:sz w:val="20"/>
          <w:szCs w:val="20"/>
          <w:lang w:val="es-ES_tradnl"/>
        </w:rPr>
      </w:pPr>
    </w:p>
    <w:p w:rsidR="009113B2" w:rsidRPr="00920A4F" w:rsidRDefault="009113B2" w:rsidP="009F43E0">
      <w:pPr>
        <w:pStyle w:val="Prrafodelista"/>
        <w:numPr>
          <w:ilvl w:val="1"/>
          <w:numId w:val="61"/>
        </w:numPr>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MATERIALES, HERRAMIENTAS Y EQUIPO.</w:t>
      </w:r>
    </w:p>
    <w:p w:rsidR="008D1E5F" w:rsidRDefault="008D1E5F" w:rsidP="009F43E0">
      <w:pPr>
        <w:rPr>
          <w:rFonts w:asciiTheme="minorHAnsi" w:hAnsiTheme="minorHAnsi" w:cstheme="minorHAnsi"/>
          <w:kern w:val="28"/>
          <w:sz w:val="20"/>
          <w:szCs w:val="20"/>
          <w:lang w:val="es-ES_tradnl"/>
        </w:rPr>
      </w:pPr>
    </w:p>
    <w:p w:rsidR="009113B2" w:rsidRDefault="009113B2" w:rsidP="009F43E0">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920A4F" w:rsidRDefault="009113B2" w:rsidP="009F43E0">
      <w:pPr>
        <w:rPr>
          <w:rFonts w:asciiTheme="minorHAnsi" w:hAnsiTheme="minorHAnsi" w:cstheme="minorHAnsi"/>
          <w:kern w:val="28"/>
          <w:sz w:val="20"/>
          <w:szCs w:val="20"/>
          <w:lang w:val="es-ES_tradnl"/>
        </w:rPr>
      </w:pPr>
    </w:p>
    <w:p w:rsidR="009113B2" w:rsidRPr="00920A4F" w:rsidRDefault="009113B2" w:rsidP="009F43E0">
      <w:pPr>
        <w:numPr>
          <w:ilvl w:val="1"/>
          <w:numId w:val="61"/>
        </w:numPr>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PROCEDIMIENTO PARA LA EJECUCIÓN.</w:t>
      </w:r>
    </w:p>
    <w:p w:rsidR="008D1E5F" w:rsidRDefault="008D1E5F" w:rsidP="009F43E0">
      <w:pPr>
        <w:jc w:val="both"/>
        <w:rPr>
          <w:rFonts w:asciiTheme="minorHAnsi" w:hAnsiTheme="minorHAnsi" w:cstheme="minorHAnsi"/>
          <w:kern w:val="28"/>
          <w:sz w:val="20"/>
          <w:szCs w:val="20"/>
          <w:lang w:val="es-ES_tradnl"/>
        </w:rPr>
      </w:pPr>
    </w:p>
    <w:p w:rsidR="009113B2" w:rsidRPr="00920A4F" w:rsidRDefault="008D1E5F" w:rsidP="009F43E0">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E</w:t>
      </w:r>
      <w:r w:rsidR="009113B2" w:rsidRPr="00920A4F">
        <w:rPr>
          <w:rFonts w:asciiTheme="minorHAnsi" w:hAnsiTheme="minorHAnsi" w:cstheme="minorHAnsi"/>
          <w:kern w:val="28"/>
          <w:sz w:val="20"/>
          <w:szCs w:val="20"/>
          <w:lang w:val="es-ES_tradnl"/>
        </w:rPr>
        <w:t xml:space="preserve">l CONTRATISTA realizará los siguientes trabajos: movilización del personal mínimo, transporte, carguío, descarguio de equipos y maquinarias. </w:t>
      </w:r>
    </w:p>
    <w:p w:rsidR="008D1E5F" w:rsidRDefault="008D1E5F" w:rsidP="009F43E0">
      <w:pPr>
        <w:jc w:val="both"/>
        <w:rPr>
          <w:rFonts w:asciiTheme="minorHAnsi" w:hAnsiTheme="minorHAnsi" w:cstheme="minorHAnsi"/>
          <w:kern w:val="28"/>
          <w:sz w:val="20"/>
          <w:szCs w:val="20"/>
          <w:lang w:val="es-ES_tradnl"/>
        </w:rPr>
      </w:pPr>
    </w:p>
    <w:p w:rsidR="009113B2" w:rsidRDefault="009113B2" w:rsidP="009F43E0">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8D1E5F" w:rsidRPr="00920A4F" w:rsidRDefault="008D1E5F" w:rsidP="009F43E0">
      <w:pPr>
        <w:jc w:val="both"/>
        <w:rPr>
          <w:rFonts w:asciiTheme="minorHAnsi" w:hAnsiTheme="minorHAnsi" w:cstheme="minorHAnsi"/>
          <w:kern w:val="28"/>
          <w:sz w:val="20"/>
          <w:szCs w:val="20"/>
          <w:lang w:val="es-ES_tradnl"/>
        </w:rPr>
      </w:pPr>
    </w:p>
    <w:p w:rsidR="009113B2" w:rsidRDefault="009113B2" w:rsidP="009F43E0">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F43E0" w:rsidRDefault="009F43E0" w:rsidP="009F43E0">
      <w:pPr>
        <w:jc w:val="both"/>
        <w:rPr>
          <w:rFonts w:asciiTheme="minorHAnsi" w:hAnsiTheme="minorHAnsi" w:cstheme="minorHAnsi"/>
          <w:kern w:val="28"/>
          <w:sz w:val="20"/>
          <w:szCs w:val="20"/>
          <w:lang w:val="es-ES_tradnl"/>
        </w:rPr>
      </w:pPr>
    </w:p>
    <w:p w:rsidR="009F43E0" w:rsidRDefault="009F43E0" w:rsidP="009F43E0">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9F43E0" w:rsidRDefault="009F43E0" w:rsidP="009F43E0">
      <w:pPr>
        <w:autoSpaceDE w:val="0"/>
        <w:autoSpaceDN w:val="0"/>
        <w:adjustRightInd w:val="0"/>
        <w:jc w:val="both"/>
        <w:rPr>
          <w:rFonts w:asciiTheme="minorHAnsi" w:eastAsiaTheme="minorHAnsi" w:hAnsiTheme="minorHAnsi" w:cstheme="minorHAnsi"/>
          <w:sz w:val="20"/>
          <w:szCs w:val="20"/>
          <w:lang w:val="es-BO" w:eastAsia="en-US"/>
        </w:rPr>
      </w:pPr>
    </w:p>
    <w:p w:rsidR="009F43E0" w:rsidRPr="001C4082" w:rsidRDefault="009F43E0" w:rsidP="009F43E0">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todas las actividades y consecuencias de las mismas.</w:t>
      </w:r>
    </w:p>
    <w:p w:rsidR="009F43E0" w:rsidRDefault="009F43E0" w:rsidP="009F43E0">
      <w:pPr>
        <w:autoSpaceDE w:val="0"/>
        <w:autoSpaceDN w:val="0"/>
        <w:adjustRightInd w:val="0"/>
        <w:jc w:val="both"/>
        <w:rPr>
          <w:rFonts w:asciiTheme="minorHAnsi" w:eastAsiaTheme="minorHAnsi" w:hAnsiTheme="minorHAnsi" w:cstheme="minorHAnsi"/>
          <w:sz w:val="20"/>
          <w:szCs w:val="20"/>
          <w:lang w:val="es-BO" w:eastAsia="en-US"/>
        </w:rPr>
      </w:pPr>
    </w:p>
    <w:p w:rsidR="009F43E0" w:rsidRPr="001C4082" w:rsidRDefault="009F43E0" w:rsidP="009F43E0">
      <w:pPr>
        <w:autoSpaceDE w:val="0"/>
        <w:autoSpaceDN w:val="0"/>
        <w:adjustRightInd w:val="0"/>
        <w:jc w:val="both"/>
        <w:rPr>
          <w:rFonts w:asciiTheme="minorHAnsi" w:eastAsiaTheme="minorHAnsi" w:hAnsiTheme="minorHAnsi" w:cstheme="minorHAnsi"/>
          <w:sz w:val="20"/>
          <w:szCs w:val="20"/>
          <w:lang w:val="es-BO" w:eastAsia="en-US"/>
        </w:rPr>
      </w:pPr>
      <w:r w:rsidRPr="00D507DD">
        <w:rPr>
          <w:rFonts w:asciiTheme="minorHAnsi" w:eastAsiaTheme="minorHAnsi" w:hAnsiTheme="minorHAnsi" w:cstheme="minorHAnsi"/>
          <w:sz w:val="20"/>
          <w:szCs w:val="20"/>
          <w:lang w:val="es-BO" w:eastAsia="en-US"/>
        </w:rPr>
        <w:t xml:space="preserve">Se deberá solicitar autorización del </w:t>
      </w:r>
      <w:r>
        <w:rPr>
          <w:rFonts w:asciiTheme="minorHAnsi" w:eastAsiaTheme="minorHAnsi" w:hAnsiTheme="minorHAnsi" w:cstheme="minorHAnsi"/>
          <w:sz w:val="20"/>
          <w:szCs w:val="20"/>
          <w:lang w:val="es-BO" w:eastAsia="en-US"/>
        </w:rPr>
        <w:t>S</w:t>
      </w:r>
      <w:r w:rsidRPr="00D507DD">
        <w:rPr>
          <w:rFonts w:asciiTheme="minorHAnsi" w:eastAsiaTheme="minorHAnsi" w:hAnsiTheme="minorHAnsi" w:cstheme="minorHAnsi"/>
          <w:sz w:val="20"/>
          <w:szCs w:val="20"/>
          <w:lang w:val="es-BO" w:eastAsia="en-US"/>
        </w:rPr>
        <w:t>upervisor de Obra para la desmovilización del personal y/o equipo</w:t>
      </w:r>
      <w:r>
        <w:rPr>
          <w:rFonts w:asciiTheme="minorHAnsi" w:eastAsiaTheme="minorHAnsi" w:hAnsiTheme="minorHAnsi" w:cstheme="minorHAnsi"/>
          <w:sz w:val="20"/>
          <w:szCs w:val="20"/>
          <w:lang w:val="es-BO" w:eastAsia="en-US"/>
        </w:rPr>
        <w:t>.</w:t>
      </w:r>
    </w:p>
    <w:p w:rsidR="009113B2" w:rsidRDefault="009113B2" w:rsidP="009F43E0">
      <w:pPr>
        <w:jc w:val="both"/>
        <w:rPr>
          <w:rFonts w:asciiTheme="minorHAnsi" w:hAnsiTheme="minorHAnsi" w:cstheme="minorHAnsi"/>
          <w:kern w:val="28"/>
          <w:sz w:val="20"/>
          <w:szCs w:val="20"/>
          <w:lang w:val="es-ES_tradnl"/>
        </w:rPr>
      </w:pPr>
    </w:p>
    <w:p w:rsidR="009113B2" w:rsidRDefault="009113B2" w:rsidP="009F43E0">
      <w:pPr>
        <w:numPr>
          <w:ilvl w:val="1"/>
          <w:numId w:val="61"/>
        </w:numPr>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MEDIDAS DE MITIGACION AMBIENTAL</w:t>
      </w:r>
    </w:p>
    <w:p w:rsidR="009F43E0" w:rsidRPr="00920A4F" w:rsidRDefault="009F43E0" w:rsidP="009F43E0">
      <w:pPr>
        <w:jc w:val="both"/>
        <w:rPr>
          <w:rFonts w:asciiTheme="minorHAnsi" w:hAnsiTheme="minorHAnsi" w:cstheme="minorHAnsi"/>
          <w:b/>
          <w:kern w:val="28"/>
          <w:sz w:val="20"/>
          <w:szCs w:val="20"/>
          <w:lang w:val="es-ES_tradnl"/>
        </w:rPr>
      </w:pPr>
    </w:p>
    <w:p w:rsidR="009113B2" w:rsidRPr="00920A4F" w:rsidRDefault="009113B2" w:rsidP="009F43E0">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w:t>
      </w:r>
      <w:r w:rsidR="009F43E0">
        <w:rPr>
          <w:rFonts w:asciiTheme="minorHAnsi" w:hAnsiTheme="minorHAnsi" w:cstheme="minorHAnsi"/>
          <w:kern w:val="28"/>
          <w:sz w:val="20"/>
          <w:szCs w:val="20"/>
        </w:rPr>
        <w:t>e (tanto dentro como fuera del l</w:t>
      </w:r>
      <w:r w:rsidRPr="00920A4F">
        <w:rPr>
          <w:rFonts w:asciiTheme="minorHAnsi" w:hAnsiTheme="minorHAnsi" w:cstheme="minorHAnsi"/>
          <w:kern w:val="28"/>
          <w:sz w:val="20"/>
          <w:szCs w:val="20"/>
        </w:rPr>
        <w:t xml:space="preserve">ugar de las Obras) y para limitar los daños y las alteraciones que se puedan crear a las personas y las propiedades como consecuencia de la contaminación, polvo,  el ruido y otros resultados de sus operaciones </w:t>
      </w:r>
      <w:r w:rsidRPr="00920A4F">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F43E0">
      <w:pPr>
        <w:jc w:val="both"/>
        <w:rPr>
          <w:rFonts w:asciiTheme="minorHAnsi" w:hAnsiTheme="minorHAnsi" w:cstheme="minorHAnsi"/>
          <w:kern w:val="28"/>
          <w:sz w:val="20"/>
          <w:szCs w:val="20"/>
        </w:rPr>
      </w:pPr>
    </w:p>
    <w:p w:rsidR="009113B2" w:rsidRPr="00920A4F" w:rsidRDefault="009113B2" w:rsidP="009F43E0">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F43E0">
      <w:pPr>
        <w:jc w:val="both"/>
        <w:rPr>
          <w:rFonts w:asciiTheme="minorHAnsi" w:hAnsiTheme="minorHAnsi" w:cstheme="minorHAnsi"/>
          <w:kern w:val="28"/>
          <w:sz w:val="20"/>
          <w:szCs w:val="20"/>
        </w:rPr>
      </w:pPr>
    </w:p>
    <w:p w:rsidR="009113B2" w:rsidRPr="00920A4F" w:rsidRDefault="009113B2" w:rsidP="009F43E0">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F43E0">
      <w:pPr>
        <w:jc w:val="both"/>
        <w:rPr>
          <w:rFonts w:asciiTheme="minorHAnsi" w:hAnsiTheme="minorHAnsi" w:cstheme="minorHAnsi"/>
          <w:kern w:val="28"/>
          <w:sz w:val="20"/>
          <w:szCs w:val="20"/>
        </w:rPr>
      </w:pPr>
    </w:p>
    <w:p w:rsidR="009113B2" w:rsidRDefault="009113B2" w:rsidP="009F43E0">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F43E0">
      <w:pPr>
        <w:jc w:val="both"/>
        <w:rPr>
          <w:rFonts w:asciiTheme="minorHAnsi" w:hAnsiTheme="minorHAnsi" w:cstheme="minorHAnsi"/>
          <w:kern w:val="28"/>
          <w:sz w:val="20"/>
          <w:szCs w:val="20"/>
        </w:rPr>
      </w:pPr>
    </w:p>
    <w:p w:rsidR="009113B2" w:rsidRDefault="009F43E0" w:rsidP="009F43E0">
      <w:pPr>
        <w:numPr>
          <w:ilvl w:val="1"/>
          <w:numId w:val="61"/>
        </w:num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MEDICIÓN Y FORMA DE PAGO</w:t>
      </w:r>
    </w:p>
    <w:p w:rsidR="009F43E0" w:rsidRPr="00920A4F" w:rsidRDefault="009F43E0" w:rsidP="009F43E0">
      <w:pPr>
        <w:jc w:val="both"/>
        <w:rPr>
          <w:rFonts w:asciiTheme="minorHAnsi" w:hAnsiTheme="minorHAnsi" w:cstheme="minorHAnsi"/>
          <w:b/>
          <w:kern w:val="28"/>
          <w:sz w:val="20"/>
          <w:szCs w:val="20"/>
          <w:lang w:val="es-ES_tradnl"/>
        </w:rPr>
      </w:pPr>
    </w:p>
    <w:p w:rsidR="009113B2" w:rsidRDefault="009113B2" w:rsidP="009F43E0">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F43E0" w:rsidRPr="00920A4F" w:rsidRDefault="009F43E0" w:rsidP="009F43E0">
      <w:pPr>
        <w:jc w:val="both"/>
        <w:rPr>
          <w:rFonts w:asciiTheme="minorHAnsi" w:hAnsiTheme="minorHAnsi" w:cstheme="minorHAnsi"/>
          <w:kern w:val="28"/>
          <w:sz w:val="20"/>
          <w:szCs w:val="20"/>
          <w:lang w:val="es-ES_tradnl"/>
        </w:rPr>
      </w:pPr>
    </w:p>
    <w:p w:rsidR="009113B2" w:rsidRDefault="009113B2" w:rsidP="009F43E0">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F43E0" w:rsidRDefault="009F43E0" w:rsidP="009F43E0">
      <w:pPr>
        <w:jc w:val="both"/>
        <w:rPr>
          <w:rFonts w:asciiTheme="minorHAnsi" w:hAnsiTheme="minorHAnsi" w:cstheme="minorHAnsi"/>
          <w:kern w:val="28"/>
          <w:sz w:val="20"/>
          <w:szCs w:val="20"/>
          <w:lang w:val="es-ES_tradnl"/>
        </w:rPr>
      </w:pPr>
    </w:p>
    <w:p w:rsidR="006B69C3" w:rsidRPr="00920A4F" w:rsidRDefault="006B69C3" w:rsidP="006B69C3">
      <w:pPr>
        <w:pStyle w:val="Ttulo2"/>
        <w:numPr>
          <w:ilvl w:val="0"/>
          <w:numId w:val="61"/>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REPLANTEO </w:t>
      </w:r>
    </w:p>
    <w:p w:rsidR="006B69C3" w:rsidRPr="00920A4F" w:rsidRDefault="006B69C3" w:rsidP="006B69C3">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6B69C3" w:rsidRPr="00920A4F" w:rsidRDefault="006B69C3" w:rsidP="006B69C3">
      <w:pPr>
        <w:jc w:val="both"/>
        <w:rPr>
          <w:rFonts w:asciiTheme="minorHAnsi" w:hAnsiTheme="minorHAnsi" w:cstheme="minorHAnsi"/>
          <w:b/>
          <w:sz w:val="20"/>
          <w:szCs w:val="20"/>
        </w:rPr>
      </w:pPr>
    </w:p>
    <w:p w:rsidR="006B69C3" w:rsidRPr="00920A4F" w:rsidRDefault="006B69C3" w:rsidP="006B69C3">
      <w:pPr>
        <w:pStyle w:val="Estilo1"/>
        <w:numPr>
          <w:ilvl w:val="1"/>
          <w:numId w:val="61"/>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6B69C3" w:rsidRPr="00920A4F" w:rsidRDefault="006B69C3" w:rsidP="006B69C3">
      <w:pPr>
        <w:pStyle w:val="Default"/>
        <w:spacing w:line="276" w:lineRule="auto"/>
        <w:jc w:val="both"/>
        <w:rPr>
          <w:rFonts w:asciiTheme="minorHAnsi" w:hAnsiTheme="minorHAnsi" w:cstheme="minorHAnsi"/>
          <w:color w:val="auto"/>
          <w:sz w:val="20"/>
          <w:szCs w:val="20"/>
        </w:rPr>
      </w:pPr>
      <w:bookmarkStart w:id="1"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6B69C3" w:rsidRPr="00920A4F" w:rsidRDefault="006B69C3" w:rsidP="006B69C3">
      <w:pPr>
        <w:contextualSpacing/>
        <w:jc w:val="both"/>
        <w:rPr>
          <w:rFonts w:asciiTheme="minorHAnsi" w:eastAsia="Arial Unicode MS" w:hAnsiTheme="minorHAnsi" w:cstheme="minorHAnsi"/>
          <w:iCs/>
          <w:sz w:val="20"/>
          <w:szCs w:val="20"/>
          <w:lang w:val="es-ES_tradnl"/>
        </w:rPr>
      </w:pPr>
    </w:p>
    <w:p w:rsidR="006B69C3" w:rsidRPr="00920A4F" w:rsidRDefault="006B69C3" w:rsidP="006B69C3">
      <w:pPr>
        <w:pStyle w:val="Estilo1"/>
        <w:numPr>
          <w:ilvl w:val="1"/>
          <w:numId w:val="61"/>
        </w:numPr>
        <w:spacing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6B69C3" w:rsidRPr="00920A4F" w:rsidRDefault="006B69C3" w:rsidP="006B69C3">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6B69C3" w:rsidRPr="00920A4F" w:rsidRDefault="006B69C3" w:rsidP="006B69C3">
      <w:pPr>
        <w:pStyle w:val="Estilo1"/>
        <w:numPr>
          <w:ilvl w:val="1"/>
          <w:numId w:val="61"/>
        </w:numPr>
        <w:spacing w:line="276" w:lineRule="auto"/>
        <w:rPr>
          <w:rFonts w:asciiTheme="minorHAnsi" w:hAnsiTheme="minorHAnsi" w:cstheme="minorHAnsi"/>
          <w:sz w:val="20"/>
          <w:szCs w:val="20"/>
        </w:rPr>
      </w:pPr>
      <w:bookmarkStart w:id="2" w:name="_Toc314666511"/>
      <w:r w:rsidRPr="00920A4F">
        <w:rPr>
          <w:rFonts w:asciiTheme="minorHAnsi" w:hAnsiTheme="minorHAnsi" w:cstheme="minorHAnsi"/>
          <w:sz w:val="20"/>
          <w:szCs w:val="20"/>
        </w:rPr>
        <w:t>PROCEDIMIENTO PARA LA EJECUCIÓN</w:t>
      </w:r>
      <w:bookmarkEnd w:id="2"/>
    </w:p>
    <w:p w:rsidR="006B69C3" w:rsidRPr="00920A4F" w:rsidRDefault="006B69C3" w:rsidP="006B69C3">
      <w:pPr>
        <w:contextualSpacing/>
        <w:jc w:val="both"/>
        <w:rPr>
          <w:rFonts w:asciiTheme="minorHAnsi" w:eastAsia="Arial Unicode MS" w:hAnsiTheme="minorHAnsi" w:cstheme="minorHAnsi"/>
          <w:iCs/>
          <w:sz w:val="20"/>
          <w:szCs w:val="20"/>
          <w:lang w:val="es-ES_tradnl"/>
        </w:rPr>
      </w:pPr>
      <w:bookmarkStart w:id="3"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3"/>
    </w:p>
    <w:p w:rsidR="006B69C3" w:rsidRPr="00920A4F" w:rsidRDefault="006B69C3" w:rsidP="006B69C3">
      <w:pPr>
        <w:contextualSpacing/>
        <w:jc w:val="both"/>
        <w:rPr>
          <w:rFonts w:asciiTheme="minorHAnsi" w:eastAsia="Arial Unicode MS" w:hAnsiTheme="minorHAnsi" w:cstheme="minorHAnsi"/>
          <w:b/>
          <w:bCs/>
          <w:iCs/>
          <w:sz w:val="20"/>
          <w:szCs w:val="20"/>
          <w:lang w:val="es-ES_tradnl"/>
        </w:rPr>
      </w:pPr>
    </w:p>
    <w:p w:rsidR="006B69C3" w:rsidRPr="00920A4F" w:rsidRDefault="006B69C3" w:rsidP="006B69C3">
      <w:pPr>
        <w:contextualSpacing/>
        <w:jc w:val="both"/>
        <w:rPr>
          <w:rFonts w:asciiTheme="minorHAnsi" w:eastAsia="Arial Unicode MS" w:hAnsiTheme="minorHAnsi" w:cstheme="minorHAnsi"/>
          <w:iCs/>
          <w:sz w:val="20"/>
          <w:szCs w:val="20"/>
          <w:lang w:val="es-ES_tradnl"/>
        </w:rPr>
      </w:pPr>
      <w:bookmarkStart w:id="4"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4"/>
    </w:p>
    <w:p w:rsidR="006B69C3" w:rsidRPr="00920A4F" w:rsidRDefault="006B69C3" w:rsidP="006B69C3">
      <w:pPr>
        <w:contextualSpacing/>
        <w:jc w:val="both"/>
        <w:rPr>
          <w:rFonts w:asciiTheme="minorHAnsi" w:eastAsia="Arial Unicode MS" w:hAnsiTheme="minorHAnsi" w:cstheme="minorHAnsi"/>
          <w:b/>
          <w:bCs/>
          <w:iCs/>
          <w:sz w:val="20"/>
          <w:szCs w:val="20"/>
          <w:lang w:val="es-ES_tradnl"/>
        </w:rPr>
      </w:pPr>
    </w:p>
    <w:p w:rsidR="006B69C3" w:rsidRPr="00920A4F" w:rsidRDefault="006B69C3" w:rsidP="006B69C3">
      <w:pPr>
        <w:jc w:val="both"/>
        <w:rPr>
          <w:rFonts w:asciiTheme="minorHAnsi" w:eastAsia="Arial Unicode MS" w:hAnsiTheme="minorHAnsi" w:cstheme="minorHAnsi"/>
          <w:iCs/>
          <w:sz w:val="20"/>
          <w:szCs w:val="20"/>
          <w:lang w:val="es-ES_tradnl"/>
        </w:rPr>
      </w:pPr>
      <w:bookmarkStart w:id="5"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5"/>
      <w:r w:rsidRPr="00920A4F">
        <w:rPr>
          <w:rFonts w:asciiTheme="minorHAnsi" w:eastAsia="Arial Unicode MS" w:hAnsiTheme="minorHAnsi" w:cstheme="minorHAnsi"/>
          <w:iCs/>
          <w:sz w:val="20"/>
          <w:szCs w:val="20"/>
          <w:lang w:val="es-ES_tradnl"/>
        </w:rPr>
        <w:t>.</w:t>
      </w:r>
    </w:p>
    <w:p w:rsidR="006B69C3" w:rsidRPr="00920A4F" w:rsidRDefault="006B69C3" w:rsidP="006B69C3">
      <w:pPr>
        <w:contextualSpacing/>
        <w:jc w:val="both"/>
        <w:rPr>
          <w:rFonts w:asciiTheme="minorHAnsi" w:eastAsia="Arial Unicode MS" w:hAnsiTheme="minorHAnsi" w:cstheme="minorHAnsi"/>
          <w:iCs/>
          <w:sz w:val="20"/>
          <w:szCs w:val="20"/>
        </w:rPr>
      </w:pPr>
    </w:p>
    <w:p w:rsidR="006B69C3" w:rsidRPr="00920A4F" w:rsidRDefault="006B69C3" w:rsidP="006B69C3">
      <w:pPr>
        <w:contextualSpacing/>
        <w:jc w:val="both"/>
        <w:rPr>
          <w:rFonts w:asciiTheme="minorHAnsi" w:eastAsia="Arial Unicode MS" w:hAnsiTheme="minorHAnsi" w:cstheme="minorHAnsi"/>
          <w:iCs/>
          <w:sz w:val="20"/>
          <w:szCs w:val="20"/>
          <w:lang w:val="es-ES_tradnl"/>
        </w:rPr>
      </w:pPr>
      <w:bookmarkStart w:id="6"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6"/>
    </w:p>
    <w:p w:rsidR="006B69C3" w:rsidRPr="00920A4F" w:rsidRDefault="006B69C3" w:rsidP="006B69C3">
      <w:pPr>
        <w:contextualSpacing/>
        <w:jc w:val="both"/>
        <w:rPr>
          <w:rFonts w:asciiTheme="minorHAnsi" w:eastAsia="Arial Unicode MS" w:hAnsiTheme="minorHAnsi" w:cstheme="minorHAnsi"/>
          <w:iCs/>
          <w:sz w:val="20"/>
          <w:szCs w:val="20"/>
        </w:rPr>
      </w:pPr>
    </w:p>
    <w:p w:rsidR="006B69C3" w:rsidRPr="00920A4F" w:rsidRDefault="006B69C3" w:rsidP="006B69C3">
      <w:pPr>
        <w:contextualSpacing/>
        <w:jc w:val="both"/>
        <w:rPr>
          <w:rFonts w:asciiTheme="minorHAnsi" w:eastAsia="Arial Unicode MS" w:hAnsiTheme="minorHAnsi" w:cstheme="minorHAnsi"/>
          <w:iCs/>
          <w:strike/>
          <w:sz w:val="20"/>
          <w:szCs w:val="20"/>
          <w:lang w:val="es-ES_tradnl"/>
        </w:rPr>
      </w:pPr>
      <w:bookmarkStart w:id="7"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7"/>
      <w:r w:rsidRPr="00920A4F">
        <w:rPr>
          <w:rFonts w:asciiTheme="minorHAnsi" w:eastAsia="Arial Unicode MS" w:hAnsiTheme="minorHAnsi" w:cstheme="minorHAnsi"/>
          <w:iCs/>
          <w:sz w:val="20"/>
          <w:szCs w:val="20"/>
          <w:lang w:val="es-ES_tradnl"/>
        </w:rPr>
        <w:t>las Gobernaciones o alcaldías.</w:t>
      </w:r>
    </w:p>
    <w:p w:rsidR="006B69C3" w:rsidRPr="00920A4F" w:rsidRDefault="006B69C3" w:rsidP="006B69C3">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6B69C3" w:rsidRPr="00920A4F" w:rsidRDefault="006B69C3" w:rsidP="006B69C3">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6B69C3" w:rsidRPr="00920A4F" w:rsidRDefault="006B69C3" w:rsidP="006B69C3">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Built propuesto por el CONTRATISTA; </w:t>
      </w:r>
      <w:r w:rsidRPr="00920A4F">
        <w:rPr>
          <w:rFonts w:asciiTheme="minorHAnsi" w:hAnsiTheme="minorHAnsi" w:cstheme="minorHAnsi"/>
          <w:kern w:val="28"/>
          <w:sz w:val="20"/>
          <w:szCs w:val="20"/>
          <w:lang w:val="es-ES_tradnl"/>
        </w:rPr>
        <w:lastRenderedPageBreak/>
        <w:t>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6B69C3" w:rsidRPr="00920A4F" w:rsidRDefault="006B69C3" w:rsidP="006B69C3">
      <w:pPr>
        <w:contextualSpacing/>
        <w:jc w:val="both"/>
        <w:rPr>
          <w:rFonts w:asciiTheme="minorHAnsi" w:hAnsiTheme="minorHAnsi" w:cstheme="minorHAnsi"/>
          <w:kern w:val="28"/>
          <w:sz w:val="20"/>
          <w:szCs w:val="20"/>
          <w:lang w:val="es-ES_tradnl"/>
        </w:rPr>
      </w:pPr>
    </w:p>
    <w:p w:rsidR="006B69C3" w:rsidRDefault="006B69C3" w:rsidP="006B69C3">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6B69C3" w:rsidRPr="00920A4F" w:rsidRDefault="006B69C3" w:rsidP="006B69C3">
      <w:pPr>
        <w:contextualSpacing/>
        <w:jc w:val="both"/>
        <w:rPr>
          <w:rFonts w:asciiTheme="minorHAnsi" w:hAnsiTheme="minorHAnsi" w:cstheme="minorHAnsi"/>
          <w:kern w:val="28"/>
          <w:sz w:val="20"/>
          <w:szCs w:val="20"/>
          <w:lang w:val="es-ES_tradnl"/>
        </w:rPr>
      </w:pPr>
    </w:p>
    <w:p w:rsidR="006B69C3" w:rsidRPr="00920A4F" w:rsidRDefault="006B69C3" w:rsidP="006B69C3">
      <w:pPr>
        <w:pStyle w:val="Estilo1"/>
        <w:numPr>
          <w:ilvl w:val="1"/>
          <w:numId w:val="61"/>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6B69C3" w:rsidRPr="00920A4F" w:rsidRDefault="006B69C3" w:rsidP="006B69C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B69C3" w:rsidRPr="00920A4F" w:rsidRDefault="006B69C3" w:rsidP="006B69C3">
      <w:pPr>
        <w:contextualSpacing/>
        <w:jc w:val="both"/>
        <w:rPr>
          <w:rFonts w:asciiTheme="minorHAnsi" w:hAnsiTheme="minorHAnsi" w:cstheme="minorHAnsi"/>
          <w:kern w:val="28"/>
          <w:sz w:val="20"/>
          <w:szCs w:val="20"/>
        </w:rPr>
      </w:pPr>
    </w:p>
    <w:p w:rsidR="006B69C3" w:rsidRPr="00920A4F" w:rsidRDefault="006B69C3" w:rsidP="006B69C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B69C3" w:rsidRPr="00920A4F" w:rsidRDefault="006B69C3" w:rsidP="006B69C3">
      <w:pPr>
        <w:contextualSpacing/>
        <w:jc w:val="both"/>
        <w:rPr>
          <w:rFonts w:asciiTheme="minorHAnsi" w:hAnsiTheme="minorHAnsi" w:cstheme="minorHAnsi"/>
          <w:kern w:val="28"/>
          <w:sz w:val="20"/>
          <w:szCs w:val="20"/>
        </w:rPr>
      </w:pPr>
    </w:p>
    <w:p w:rsidR="006B69C3" w:rsidRPr="00920A4F" w:rsidRDefault="006B69C3" w:rsidP="006B69C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B69C3" w:rsidRPr="00920A4F" w:rsidRDefault="006B69C3" w:rsidP="006B69C3">
      <w:pPr>
        <w:contextualSpacing/>
        <w:jc w:val="both"/>
        <w:rPr>
          <w:rFonts w:asciiTheme="minorHAnsi" w:hAnsiTheme="minorHAnsi" w:cstheme="minorHAnsi"/>
          <w:kern w:val="28"/>
          <w:sz w:val="20"/>
          <w:szCs w:val="20"/>
        </w:rPr>
      </w:pPr>
    </w:p>
    <w:p w:rsidR="006B69C3" w:rsidRDefault="006B69C3" w:rsidP="006B69C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B69C3" w:rsidRPr="00920A4F" w:rsidRDefault="006B69C3" w:rsidP="006B69C3">
      <w:pPr>
        <w:contextualSpacing/>
        <w:jc w:val="both"/>
        <w:rPr>
          <w:rFonts w:asciiTheme="minorHAnsi" w:hAnsiTheme="minorHAnsi" w:cstheme="minorHAnsi"/>
          <w:kern w:val="28"/>
          <w:sz w:val="20"/>
          <w:szCs w:val="20"/>
        </w:rPr>
      </w:pPr>
    </w:p>
    <w:p w:rsidR="006B69C3" w:rsidRPr="00920A4F" w:rsidRDefault="006B69C3" w:rsidP="006B69C3">
      <w:pPr>
        <w:pStyle w:val="Estilo1"/>
        <w:numPr>
          <w:ilvl w:val="1"/>
          <w:numId w:val="61"/>
        </w:numPr>
        <w:spacing w:line="276" w:lineRule="auto"/>
        <w:rPr>
          <w:rFonts w:asciiTheme="minorHAnsi" w:hAnsiTheme="minorHAnsi" w:cstheme="minorHAnsi"/>
          <w:sz w:val="20"/>
          <w:szCs w:val="20"/>
        </w:rPr>
      </w:pPr>
      <w:bookmarkStart w:id="8" w:name="_Toc314666520"/>
      <w:r w:rsidRPr="00920A4F">
        <w:rPr>
          <w:rFonts w:asciiTheme="minorHAnsi" w:hAnsiTheme="minorHAnsi" w:cstheme="minorHAnsi"/>
          <w:sz w:val="20"/>
          <w:szCs w:val="20"/>
        </w:rPr>
        <w:t>MEDICIÓN Y FORMA DE PAGO</w:t>
      </w:r>
      <w:bookmarkEnd w:id="8"/>
    </w:p>
    <w:p w:rsidR="006B69C3" w:rsidRDefault="006B69C3" w:rsidP="006B69C3">
      <w:pPr>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r>
        <w:rPr>
          <w:rFonts w:asciiTheme="minorHAnsi" w:hAnsiTheme="minorHAnsi" w:cstheme="minorHAnsi"/>
          <w:sz w:val="20"/>
          <w:szCs w:val="20"/>
        </w:rPr>
        <w:t>.</w:t>
      </w:r>
    </w:p>
    <w:p w:rsidR="006B69C3" w:rsidRDefault="006B69C3" w:rsidP="006B69C3">
      <w:pPr>
        <w:jc w:val="both"/>
        <w:rPr>
          <w:rFonts w:asciiTheme="minorHAnsi" w:hAnsiTheme="minorHAnsi" w:cstheme="minorHAnsi"/>
          <w:sz w:val="20"/>
          <w:szCs w:val="20"/>
        </w:rPr>
      </w:pPr>
    </w:p>
    <w:p w:rsidR="006B69C3" w:rsidRPr="00920A4F" w:rsidRDefault="006B69C3" w:rsidP="006B69C3">
      <w:pPr>
        <w:pStyle w:val="Ttulo2"/>
        <w:numPr>
          <w:ilvl w:val="0"/>
          <w:numId w:val="61"/>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CORTE, ROTURA Y REMOCIÓN DE ACERA  Y/O CUNETA</w:t>
      </w:r>
    </w:p>
    <w:p w:rsidR="006B69C3" w:rsidRPr="00920A4F" w:rsidRDefault="006B69C3" w:rsidP="006B69C3">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6B69C3" w:rsidRPr="002C40DC" w:rsidRDefault="006B69C3" w:rsidP="006B69C3">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2C40DC">
        <w:rPr>
          <w:rFonts w:asciiTheme="minorHAnsi" w:hAnsiTheme="minorHAnsi" w:cstheme="minorHAnsi"/>
          <w:b/>
          <w:sz w:val="20"/>
          <w:szCs w:val="20"/>
        </w:rPr>
        <w:t>DEFINICIÓN.-</w:t>
      </w:r>
    </w:p>
    <w:p w:rsidR="006B69C3" w:rsidRPr="00920A4F" w:rsidRDefault="006B69C3" w:rsidP="006B69C3">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6B69C3" w:rsidRPr="002C40DC" w:rsidRDefault="006B69C3" w:rsidP="006B69C3">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 xml:space="preserve"> MATERIALES, HERRAMIENTAS Y EQUIPO.-</w:t>
      </w:r>
    </w:p>
    <w:p w:rsidR="006B69C3" w:rsidRPr="00920A4F" w:rsidRDefault="006B69C3" w:rsidP="006B69C3">
      <w:pPr>
        <w:spacing w:before="120" w:after="120"/>
        <w:ind w:left="71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6B69C3" w:rsidRPr="002C40DC" w:rsidRDefault="006B69C3" w:rsidP="006B69C3">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2C40DC">
        <w:rPr>
          <w:rFonts w:asciiTheme="minorHAnsi" w:hAnsiTheme="minorHAnsi" w:cstheme="minorHAnsi"/>
          <w:b/>
          <w:sz w:val="20"/>
          <w:szCs w:val="20"/>
        </w:rPr>
        <w:t>PROCEDIMIENTO PARA LA EJECUCIÓN.-</w:t>
      </w:r>
    </w:p>
    <w:p w:rsidR="006B69C3" w:rsidRPr="00920A4F" w:rsidRDefault="006B69C3" w:rsidP="006B69C3">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6B69C3" w:rsidRPr="00920A4F" w:rsidRDefault="006B69C3" w:rsidP="006B69C3">
      <w:pPr>
        <w:spacing w:before="100" w:beforeAutospacing="1" w:after="100" w:afterAutospacing="1"/>
        <w:contextualSpacing/>
        <w:jc w:val="both"/>
        <w:rPr>
          <w:rFonts w:asciiTheme="minorHAnsi" w:hAnsiTheme="minorHAnsi" w:cstheme="minorHAnsi"/>
          <w:kern w:val="28"/>
          <w:sz w:val="20"/>
          <w:szCs w:val="20"/>
          <w:lang w:val="es-ES_tradnl"/>
        </w:rPr>
      </w:pPr>
    </w:p>
    <w:p w:rsidR="006B69C3" w:rsidRPr="00920A4F" w:rsidRDefault="006B69C3" w:rsidP="006B69C3">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6B69C3" w:rsidRPr="00920A4F" w:rsidRDefault="006B69C3" w:rsidP="006B69C3">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6B69C3" w:rsidRPr="00920A4F" w:rsidRDefault="006B69C3" w:rsidP="006B69C3">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6B69C3" w:rsidRPr="00920A4F" w:rsidRDefault="006B69C3" w:rsidP="006B69C3">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6B69C3" w:rsidRPr="00920A4F" w:rsidRDefault="006B69C3" w:rsidP="006B69C3">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6B69C3" w:rsidRPr="00920A4F" w:rsidRDefault="006B69C3" w:rsidP="006B69C3">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En caso de utilizar la amoladora se deberá humedecer la acera constantemente con el fin de evitar que el polvo afecte a los transeúntes, vecinos y demás trabajadores.</w:t>
      </w:r>
    </w:p>
    <w:p w:rsidR="006B69C3" w:rsidRPr="00920A4F" w:rsidRDefault="006B69C3" w:rsidP="006B69C3">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6B69C3" w:rsidRPr="00920A4F" w:rsidRDefault="006B69C3" w:rsidP="006B69C3">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6B69C3" w:rsidRPr="00920A4F" w:rsidRDefault="006B69C3" w:rsidP="006B69C3">
      <w:pPr>
        <w:spacing w:before="100" w:beforeAutospacing="1" w:after="100" w:afterAutospacing="1"/>
        <w:contextualSpacing/>
        <w:jc w:val="both"/>
        <w:rPr>
          <w:rFonts w:asciiTheme="minorHAnsi" w:hAnsiTheme="minorHAnsi" w:cstheme="minorHAnsi"/>
          <w:kern w:val="28"/>
          <w:sz w:val="20"/>
          <w:szCs w:val="20"/>
          <w:lang w:val="es-ES_tradnl"/>
        </w:rPr>
      </w:pPr>
    </w:p>
    <w:p w:rsidR="006B69C3" w:rsidRPr="00920A4F" w:rsidRDefault="006B69C3" w:rsidP="006B69C3">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6B69C3" w:rsidRPr="00920A4F" w:rsidRDefault="006B69C3" w:rsidP="006B69C3">
      <w:pPr>
        <w:spacing w:before="120" w:after="120" w:line="276" w:lineRule="auto"/>
        <w:contextualSpacing/>
        <w:jc w:val="both"/>
        <w:rPr>
          <w:rFonts w:asciiTheme="minorHAnsi" w:hAnsiTheme="minorHAnsi" w:cstheme="minorHAnsi"/>
          <w:b/>
          <w:sz w:val="20"/>
          <w:szCs w:val="20"/>
        </w:rPr>
      </w:pPr>
    </w:p>
    <w:p w:rsidR="006B69C3" w:rsidRPr="00920A4F" w:rsidRDefault="006B69C3" w:rsidP="006B69C3">
      <w:pPr>
        <w:pStyle w:val="Estilo1"/>
        <w:numPr>
          <w:ilvl w:val="1"/>
          <w:numId w:val="61"/>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6B69C3" w:rsidRPr="00920A4F" w:rsidRDefault="006B69C3" w:rsidP="006B69C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B69C3" w:rsidRPr="00920A4F" w:rsidRDefault="006B69C3" w:rsidP="006B69C3">
      <w:pPr>
        <w:contextualSpacing/>
        <w:jc w:val="both"/>
        <w:rPr>
          <w:rFonts w:asciiTheme="minorHAnsi" w:hAnsiTheme="minorHAnsi" w:cstheme="minorHAnsi"/>
          <w:kern w:val="28"/>
          <w:sz w:val="20"/>
          <w:szCs w:val="20"/>
        </w:rPr>
      </w:pPr>
    </w:p>
    <w:p w:rsidR="006B69C3" w:rsidRPr="00920A4F" w:rsidRDefault="006B69C3" w:rsidP="006B69C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B69C3" w:rsidRPr="00920A4F" w:rsidRDefault="006B69C3" w:rsidP="006B69C3">
      <w:pPr>
        <w:contextualSpacing/>
        <w:jc w:val="both"/>
        <w:rPr>
          <w:rFonts w:asciiTheme="minorHAnsi" w:hAnsiTheme="minorHAnsi" w:cstheme="minorHAnsi"/>
          <w:kern w:val="28"/>
          <w:sz w:val="20"/>
          <w:szCs w:val="20"/>
        </w:rPr>
      </w:pPr>
    </w:p>
    <w:p w:rsidR="006B69C3" w:rsidRPr="00920A4F" w:rsidRDefault="006B69C3" w:rsidP="006B69C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B69C3" w:rsidRPr="00920A4F" w:rsidRDefault="006B69C3" w:rsidP="006B69C3">
      <w:pPr>
        <w:contextualSpacing/>
        <w:jc w:val="both"/>
        <w:rPr>
          <w:rFonts w:asciiTheme="minorHAnsi" w:hAnsiTheme="minorHAnsi" w:cstheme="minorHAnsi"/>
          <w:kern w:val="28"/>
          <w:sz w:val="20"/>
          <w:szCs w:val="20"/>
        </w:rPr>
      </w:pPr>
    </w:p>
    <w:p w:rsidR="006B69C3" w:rsidRDefault="006B69C3" w:rsidP="006B69C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B69C3" w:rsidRPr="00920A4F" w:rsidRDefault="006B69C3" w:rsidP="006B69C3">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6B69C3" w:rsidRPr="00920A4F" w:rsidRDefault="006B69C3" w:rsidP="006B69C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6B69C3" w:rsidRPr="00920A4F" w:rsidRDefault="006B69C3" w:rsidP="006B69C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6B69C3" w:rsidRDefault="006B69C3" w:rsidP="006B69C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r>
        <w:rPr>
          <w:rFonts w:asciiTheme="minorHAnsi" w:hAnsiTheme="minorHAnsi" w:cstheme="minorHAnsi"/>
          <w:kern w:val="28"/>
          <w:sz w:val="20"/>
          <w:szCs w:val="20"/>
          <w:lang w:val="es-ES_tradnl"/>
        </w:rPr>
        <w:t>.</w:t>
      </w:r>
    </w:p>
    <w:p w:rsidR="006B69C3" w:rsidRPr="00920A4F" w:rsidRDefault="006B69C3" w:rsidP="009F43E0">
      <w:pPr>
        <w:jc w:val="both"/>
        <w:rPr>
          <w:rFonts w:asciiTheme="minorHAnsi" w:hAnsiTheme="minorHAnsi" w:cstheme="minorHAnsi"/>
          <w:kern w:val="28"/>
          <w:sz w:val="20"/>
          <w:szCs w:val="20"/>
          <w:lang w:val="es-ES_tradnl"/>
        </w:rPr>
      </w:pPr>
    </w:p>
    <w:p w:rsidR="006B69C3" w:rsidRPr="00920A4F" w:rsidRDefault="006B69C3" w:rsidP="006B69C3">
      <w:pPr>
        <w:pStyle w:val="Ttulo2"/>
        <w:numPr>
          <w:ilvl w:val="0"/>
          <w:numId w:val="61"/>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CERÁMICA, BALDOSAS Y/O CORTEZAS ESPECIALES</w:t>
      </w:r>
    </w:p>
    <w:p w:rsidR="006B69C3" w:rsidRPr="00920A4F" w:rsidRDefault="006B69C3" w:rsidP="006B69C3">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6B69C3" w:rsidRPr="00920A4F" w:rsidRDefault="006B69C3" w:rsidP="006B69C3">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6B69C3" w:rsidRPr="00920A4F" w:rsidRDefault="006B69C3" w:rsidP="006B69C3">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6B69C3" w:rsidRPr="00920A4F" w:rsidRDefault="006B69C3" w:rsidP="006B69C3">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6B69C3" w:rsidRPr="00920A4F" w:rsidRDefault="006B69C3" w:rsidP="006B69C3">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6B69C3" w:rsidRPr="00920A4F" w:rsidRDefault="006B69C3" w:rsidP="006B69C3">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6B69C3" w:rsidRPr="00920A4F" w:rsidRDefault="006B69C3" w:rsidP="006B69C3">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6B69C3" w:rsidRPr="00920A4F" w:rsidRDefault="006B69C3" w:rsidP="006B69C3">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6B69C3" w:rsidRPr="00920A4F" w:rsidRDefault="006B69C3" w:rsidP="006B69C3">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6B69C3" w:rsidRPr="00920A4F" w:rsidRDefault="006B69C3" w:rsidP="006B69C3">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6B69C3" w:rsidRPr="00920A4F" w:rsidRDefault="006B69C3" w:rsidP="006B69C3">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lastRenderedPageBreak/>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6B69C3" w:rsidRPr="00920A4F" w:rsidRDefault="006B69C3" w:rsidP="006B69C3">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6B69C3" w:rsidRPr="00920A4F" w:rsidRDefault="006B69C3" w:rsidP="006B69C3">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6B69C3" w:rsidRPr="00920A4F" w:rsidRDefault="006B69C3" w:rsidP="006B69C3">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6B69C3" w:rsidRPr="00B959F4" w:rsidRDefault="006B69C3" w:rsidP="006B69C3">
      <w:pPr>
        <w:pStyle w:val="Prrafodelista"/>
        <w:numPr>
          <w:ilvl w:val="1"/>
          <w:numId w:val="61"/>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MEDIDAS DE MITIGACION AMBIENTAL</w:t>
      </w:r>
    </w:p>
    <w:p w:rsidR="006B69C3" w:rsidRPr="00920A4F" w:rsidRDefault="006B69C3" w:rsidP="006B69C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B69C3" w:rsidRPr="00920A4F" w:rsidRDefault="006B69C3" w:rsidP="006B69C3">
      <w:pPr>
        <w:contextualSpacing/>
        <w:jc w:val="both"/>
        <w:rPr>
          <w:rFonts w:asciiTheme="minorHAnsi" w:hAnsiTheme="minorHAnsi" w:cstheme="minorHAnsi"/>
          <w:kern w:val="28"/>
          <w:sz w:val="20"/>
          <w:szCs w:val="20"/>
        </w:rPr>
      </w:pPr>
    </w:p>
    <w:p w:rsidR="006B69C3" w:rsidRPr="00920A4F" w:rsidRDefault="006B69C3" w:rsidP="006B69C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B69C3" w:rsidRPr="00920A4F" w:rsidRDefault="006B69C3" w:rsidP="006B69C3">
      <w:pPr>
        <w:contextualSpacing/>
        <w:jc w:val="both"/>
        <w:rPr>
          <w:rFonts w:asciiTheme="minorHAnsi" w:hAnsiTheme="minorHAnsi" w:cstheme="minorHAnsi"/>
          <w:kern w:val="28"/>
          <w:sz w:val="20"/>
          <w:szCs w:val="20"/>
        </w:rPr>
      </w:pPr>
    </w:p>
    <w:p w:rsidR="006B69C3" w:rsidRPr="00920A4F" w:rsidRDefault="006B69C3" w:rsidP="006B69C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B69C3" w:rsidRPr="00920A4F" w:rsidRDefault="006B69C3" w:rsidP="006B69C3">
      <w:pPr>
        <w:contextualSpacing/>
        <w:jc w:val="both"/>
        <w:rPr>
          <w:rFonts w:asciiTheme="minorHAnsi" w:hAnsiTheme="minorHAnsi" w:cstheme="minorHAnsi"/>
          <w:kern w:val="28"/>
          <w:sz w:val="20"/>
          <w:szCs w:val="20"/>
        </w:rPr>
      </w:pPr>
    </w:p>
    <w:p w:rsidR="006B69C3" w:rsidRDefault="006B69C3" w:rsidP="006B69C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B69C3" w:rsidRPr="00920A4F" w:rsidRDefault="006B69C3" w:rsidP="006B69C3">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6B69C3" w:rsidRPr="00920A4F" w:rsidRDefault="006B69C3" w:rsidP="006B69C3">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6B69C3" w:rsidRDefault="006B69C3" w:rsidP="009F43E0">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r>
        <w:rPr>
          <w:rFonts w:asciiTheme="minorHAnsi" w:eastAsia="Arial Unicode MS" w:hAnsiTheme="minorHAnsi" w:cstheme="minorHAnsi"/>
          <w:sz w:val="20"/>
          <w:szCs w:val="20"/>
          <w:lang w:val="es-ES_tradnl"/>
        </w:rPr>
        <w:t>.</w:t>
      </w:r>
    </w:p>
    <w:p w:rsidR="006B69C3" w:rsidRPr="00920A4F" w:rsidRDefault="006B69C3" w:rsidP="006B69C3">
      <w:pPr>
        <w:pStyle w:val="Ttulo2"/>
        <w:numPr>
          <w:ilvl w:val="0"/>
          <w:numId w:val="61"/>
        </w:numPr>
        <w:spacing w:before="200" w:line="276" w:lineRule="auto"/>
        <w:rPr>
          <w:rFonts w:asciiTheme="minorHAnsi" w:hAnsiTheme="minorHAnsi" w:cstheme="minorHAnsi"/>
          <w:b/>
          <w:sz w:val="20"/>
          <w:szCs w:val="20"/>
        </w:rPr>
      </w:pPr>
      <w:r w:rsidRPr="00920A4F">
        <w:rPr>
          <w:rFonts w:asciiTheme="minorHAnsi" w:hAnsiTheme="minorHAnsi" w:cstheme="minorHAnsi"/>
          <w:b/>
          <w:sz w:val="20"/>
          <w:szCs w:val="20"/>
        </w:rPr>
        <w:t>EXCAVACIÓN DE ZANJA TERRENO BLANDO</w:t>
      </w:r>
    </w:p>
    <w:p w:rsidR="006B69C3" w:rsidRPr="00920A4F" w:rsidRDefault="006B69C3" w:rsidP="006B69C3">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6B69C3" w:rsidRPr="00920A4F" w:rsidRDefault="006B69C3" w:rsidP="006B69C3">
      <w:pPr>
        <w:pStyle w:val="Estilo1"/>
        <w:numPr>
          <w:ilvl w:val="1"/>
          <w:numId w:val="61"/>
        </w:numPr>
        <w:spacing w:before="100" w:beforeAutospacing="1" w:line="276" w:lineRule="auto"/>
        <w:rPr>
          <w:rFonts w:asciiTheme="minorHAnsi" w:hAnsiTheme="minorHAnsi" w:cstheme="minorHAnsi"/>
          <w:sz w:val="20"/>
          <w:szCs w:val="20"/>
        </w:rPr>
      </w:pPr>
      <w:r w:rsidRPr="00920A4F">
        <w:rPr>
          <w:rFonts w:asciiTheme="minorHAnsi" w:hAnsiTheme="minorHAnsi" w:cstheme="minorHAnsi"/>
          <w:sz w:val="20"/>
          <w:szCs w:val="20"/>
        </w:rPr>
        <w:t>DEFINICIÓN.</w:t>
      </w:r>
      <w:bookmarkStart w:id="9" w:name="_Toc314666598"/>
    </w:p>
    <w:p w:rsidR="006B69C3" w:rsidRPr="00920A4F" w:rsidRDefault="006B69C3" w:rsidP="006B69C3">
      <w:pPr>
        <w:spacing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9"/>
      <w:r w:rsidRPr="00920A4F">
        <w:rPr>
          <w:rFonts w:asciiTheme="minorHAnsi" w:hAnsiTheme="minorHAnsi" w:cstheme="minorHAnsi"/>
          <w:kern w:val="28"/>
          <w:sz w:val="20"/>
          <w:szCs w:val="20"/>
          <w:lang w:val="es-ES_tradnl"/>
        </w:rPr>
        <w:t>.</w:t>
      </w:r>
    </w:p>
    <w:p w:rsidR="006B69C3" w:rsidRPr="00920A4F" w:rsidRDefault="006B69C3" w:rsidP="006B69C3">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6B69C3" w:rsidRDefault="006B69C3" w:rsidP="006B69C3">
      <w:pPr>
        <w:pStyle w:val="PARRAFO"/>
        <w:rPr>
          <w:sz w:val="20"/>
          <w:szCs w:val="20"/>
          <w:u w:val="single"/>
          <w:lang w:val="es-BO"/>
        </w:rPr>
      </w:pPr>
      <w:r w:rsidRPr="00920A4F">
        <w:rPr>
          <w:sz w:val="20"/>
          <w:szCs w:val="20"/>
          <w:u w:val="single"/>
          <w:lang w:val="es-BO"/>
        </w:rPr>
        <w:t>Terreno Normal a Semiduro Tipo I: Dunas, arenas sueltas, terreno de relleno y tierra vegetal</w:t>
      </w:r>
    </w:p>
    <w:p w:rsidR="006B69C3" w:rsidRDefault="006B69C3" w:rsidP="006B69C3">
      <w:pPr>
        <w:pStyle w:val="PARRAFO"/>
        <w:spacing w:after="0" w:afterAutospacing="0" w:line="240" w:lineRule="auto"/>
        <w:rPr>
          <w:rFonts w:eastAsia="Arial Unicode MS" w:cs="Times New Roman"/>
          <w:sz w:val="20"/>
          <w:szCs w:val="20"/>
          <w:lang w:val="es-ES_tradnl"/>
        </w:rPr>
      </w:pPr>
      <w:r w:rsidRPr="006D2679">
        <w:rPr>
          <w:b/>
          <w:sz w:val="20"/>
          <w:szCs w:val="20"/>
          <w:lang w:val="es-BO"/>
        </w:rPr>
        <w:t xml:space="preserve">NOTA: </w:t>
      </w:r>
      <w:r w:rsidRPr="006D2679">
        <w:rPr>
          <w:sz w:val="20"/>
          <w:szCs w:val="20"/>
          <w:u w:val="single"/>
          <w:lang w:val="es-BO"/>
        </w:rPr>
        <w:t xml:space="preserve">La profundidad de excavación de </w:t>
      </w:r>
      <w:r w:rsidRPr="006D2679">
        <w:rPr>
          <w:rFonts w:eastAsia="Arial Unicode MS" w:cs="Times New Roman"/>
          <w:sz w:val="20"/>
          <w:szCs w:val="20"/>
          <w:u w:val="single"/>
          <w:lang w:val="es-ES_tradnl"/>
        </w:rPr>
        <w:t xml:space="preserve">zanjas en veredas deberá ser de </w:t>
      </w:r>
      <w:r>
        <w:rPr>
          <w:rFonts w:eastAsia="Arial Unicode MS" w:cs="Times New Roman"/>
          <w:sz w:val="20"/>
          <w:szCs w:val="20"/>
          <w:u w:val="single"/>
          <w:lang w:val="es-ES_tradnl"/>
        </w:rPr>
        <w:t>1</w:t>
      </w:r>
      <w:r w:rsidRPr="006D2679">
        <w:rPr>
          <w:rFonts w:eastAsia="Arial Unicode MS" w:cs="Times New Roman"/>
          <w:sz w:val="20"/>
          <w:szCs w:val="20"/>
          <w:u w:val="single"/>
          <w:lang w:val="es-ES_tradnl"/>
        </w:rPr>
        <w:t xml:space="preserve"> m, mientras que en calzadas (cruces de calles y/o avenidas que no presenten pavimento flexible o rígido y se autorice la apertura de zanja a cielo abierto), ésta deberá ser de 1,50 m</w:t>
      </w:r>
      <w:r>
        <w:rPr>
          <w:rFonts w:eastAsia="Arial Unicode MS" w:cs="Times New Roman"/>
          <w:sz w:val="20"/>
          <w:szCs w:val="20"/>
          <w:u w:val="single"/>
          <w:lang w:val="es-ES_tradnl"/>
        </w:rPr>
        <w:t>; Y para cruce de canales no revestidos la excavación será 2 m de profundidad desde la base del canal</w:t>
      </w:r>
      <w:r>
        <w:rPr>
          <w:rFonts w:eastAsia="Arial Unicode MS" w:cs="Times New Roman"/>
          <w:sz w:val="20"/>
          <w:szCs w:val="20"/>
          <w:lang w:val="es-ES_tradnl"/>
        </w:rPr>
        <w:t>.</w:t>
      </w:r>
    </w:p>
    <w:p w:rsidR="006B69C3" w:rsidRPr="006B69C3" w:rsidRDefault="006B69C3" w:rsidP="006B69C3">
      <w:pPr>
        <w:pStyle w:val="PARRAFO"/>
        <w:spacing w:after="0" w:afterAutospacing="0" w:line="240" w:lineRule="auto"/>
        <w:rPr>
          <w:rFonts w:eastAsia="Arial Unicode MS" w:cs="Times New Roman"/>
          <w:sz w:val="20"/>
          <w:szCs w:val="20"/>
          <w:lang w:val="es-ES_tradnl"/>
        </w:rPr>
      </w:pPr>
    </w:p>
    <w:p w:rsidR="006B69C3" w:rsidRPr="00920A4F" w:rsidRDefault="006B69C3" w:rsidP="006B69C3">
      <w:pPr>
        <w:pStyle w:val="PARRAFO"/>
        <w:numPr>
          <w:ilvl w:val="1"/>
          <w:numId w:val="61"/>
        </w:numPr>
        <w:rPr>
          <w:b/>
          <w:sz w:val="20"/>
          <w:szCs w:val="20"/>
        </w:rPr>
      </w:pPr>
      <w:r w:rsidRPr="00920A4F">
        <w:rPr>
          <w:b/>
          <w:sz w:val="20"/>
          <w:szCs w:val="20"/>
        </w:rPr>
        <w:t>MATERIALES, HERRAMIENTAS Y EQUIPO.</w:t>
      </w:r>
    </w:p>
    <w:p w:rsidR="006B69C3" w:rsidRPr="00920A4F" w:rsidRDefault="006B69C3" w:rsidP="006B69C3">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6B69C3" w:rsidRPr="00920A4F" w:rsidRDefault="006B69C3" w:rsidP="006B69C3">
      <w:pPr>
        <w:pStyle w:val="Estilo1"/>
        <w:numPr>
          <w:ilvl w:val="1"/>
          <w:numId w:val="61"/>
        </w:numPr>
        <w:spacing w:before="100" w:beforeAutospacing="1" w:after="100" w:afterAutospacing="1" w:line="276" w:lineRule="auto"/>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p>
    <w:p w:rsidR="006B69C3" w:rsidRPr="00920A4F" w:rsidRDefault="006B69C3" w:rsidP="006B69C3">
      <w:pPr>
        <w:spacing w:before="100" w:beforeAutospacing="1" w:after="100" w:afterAutospacing="1"/>
        <w:jc w:val="both"/>
        <w:rPr>
          <w:rFonts w:asciiTheme="minorHAnsi" w:eastAsia="Arial Unicode MS" w:hAnsiTheme="minorHAnsi" w:cstheme="minorHAnsi"/>
          <w:sz w:val="20"/>
          <w:szCs w:val="20"/>
          <w:lang w:val="es-ES_tradnl"/>
        </w:rPr>
      </w:pPr>
      <w:bookmarkStart w:id="10"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6B69C3" w:rsidRPr="00920A4F" w:rsidRDefault="006B69C3" w:rsidP="006B69C3">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10"/>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11" w:name="_Toc314666601"/>
      <w:r w:rsidRPr="00920A4F">
        <w:rPr>
          <w:rFonts w:asciiTheme="minorHAnsi" w:hAnsiTheme="minorHAnsi" w:cstheme="minorHAnsi"/>
          <w:kern w:val="28"/>
          <w:sz w:val="20"/>
          <w:szCs w:val="20"/>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w:t>
      </w:r>
      <w:r w:rsidRPr="00920A4F">
        <w:rPr>
          <w:rFonts w:asciiTheme="minorHAnsi" w:hAnsiTheme="minorHAnsi" w:cstheme="minorHAnsi"/>
          <w:kern w:val="28"/>
          <w:sz w:val="20"/>
          <w:szCs w:val="20"/>
          <w:lang w:val="es-ES_tradnl"/>
        </w:rPr>
        <w:lastRenderedPageBreak/>
        <w:t>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11"/>
    </w:p>
    <w:p w:rsidR="006B69C3" w:rsidRPr="00920A4F" w:rsidRDefault="006B69C3" w:rsidP="006B69C3">
      <w:pPr>
        <w:spacing w:before="100" w:beforeAutospacing="1" w:after="100" w:afterAutospacing="1"/>
        <w:jc w:val="both"/>
        <w:rPr>
          <w:rFonts w:asciiTheme="minorHAnsi" w:hAnsiTheme="minorHAnsi" w:cstheme="minorHAnsi"/>
          <w:kern w:val="28"/>
          <w:sz w:val="20"/>
          <w:szCs w:val="20"/>
          <w:lang w:val="es-ES_tradnl"/>
        </w:rPr>
      </w:pPr>
      <w:bookmarkStart w:id="12"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6B69C3" w:rsidRPr="00920A4F" w:rsidRDefault="006B69C3" w:rsidP="006B69C3">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6B69C3" w:rsidRPr="00920A4F" w:rsidRDefault="006B69C3" w:rsidP="006B69C3">
      <w:pPr>
        <w:pStyle w:val="Prrafodelista"/>
        <w:numPr>
          <w:ilvl w:val="0"/>
          <w:numId w:val="11"/>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12"/>
    </w:p>
    <w:p w:rsidR="006B69C3" w:rsidRPr="00920A4F" w:rsidRDefault="006B69C3" w:rsidP="006B69C3">
      <w:pPr>
        <w:spacing w:before="100" w:beforeAutospacing="1" w:after="100" w:afterAutospacing="1"/>
        <w:jc w:val="both"/>
        <w:rPr>
          <w:rFonts w:asciiTheme="minorHAnsi" w:hAnsiTheme="minorHAnsi" w:cstheme="minorHAnsi"/>
          <w:kern w:val="28"/>
          <w:sz w:val="20"/>
          <w:szCs w:val="20"/>
          <w:lang w:val="es-ES_tradnl"/>
        </w:rPr>
      </w:pPr>
      <w:bookmarkStart w:id="13"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6B69C3" w:rsidRPr="00920A4F" w:rsidRDefault="006B69C3" w:rsidP="006B69C3">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6B69C3" w:rsidRPr="00920A4F" w:rsidRDefault="006B69C3" w:rsidP="006B69C3">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14" w:name="_Toc314666605"/>
      <w:bookmarkEnd w:id="13"/>
    </w:p>
    <w:bookmarkEnd w:id="14"/>
    <w:p w:rsidR="006B69C3" w:rsidRPr="00920A4F" w:rsidRDefault="006B69C3" w:rsidP="006B69C3">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6B69C3" w:rsidRPr="00920A4F" w:rsidRDefault="006B69C3" w:rsidP="006B69C3">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6B69C3" w:rsidRPr="00920A4F" w:rsidRDefault="006B69C3" w:rsidP="006B69C3">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6B69C3" w:rsidRPr="00920A4F" w:rsidRDefault="006B69C3" w:rsidP="006B69C3">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6B69C3" w:rsidRPr="00920A4F" w:rsidRDefault="006B69C3" w:rsidP="006B69C3">
      <w:pPr>
        <w:spacing w:before="100" w:beforeAutospacing="1" w:after="100" w:afterAutospacing="1"/>
        <w:jc w:val="both"/>
        <w:rPr>
          <w:rFonts w:asciiTheme="minorHAnsi" w:eastAsia="Arial Unicode MS" w:hAnsiTheme="minorHAnsi" w:cstheme="minorHAnsi"/>
          <w:iCs/>
          <w:sz w:val="20"/>
          <w:szCs w:val="20"/>
          <w:lang w:val="es-ES_tradnl"/>
        </w:rPr>
      </w:pPr>
      <w:bookmarkStart w:id="15"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16" w:name="_Toc314666613"/>
      <w:bookmarkEnd w:id="15"/>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16"/>
    </w:p>
    <w:p w:rsidR="006B69C3" w:rsidRPr="00920A4F" w:rsidRDefault="006B69C3" w:rsidP="006B69C3">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6B69C3" w:rsidRPr="00920A4F" w:rsidRDefault="006B69C3" w:rsidP="006B69C3">
      <w:pPr>
        <w:numPr>
          <w:ilvl w:val="0"/>
          <w:numId w:val="14"/>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6B69C3" w:rsidRPr="00920A4F" w:rsidRDefault="006B69C3" w:rsidP="006B69C3">
      <w:pPr>
        <w:numPr>
          <w:ilvl w:val="0"/>
          <w:numId w:val="13"/>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17"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17"/>
    </w:p>
    <w:p w:rsidR="006B69C3" w:rsidRPr="00920A4F" w:rsidRDefault="006B69C3" w:rsidP="006B69C3">
      <w:pPr>
        <w:numPr>
          <w:ilvl w:val="0"/>
          <w:numId w:val="13"/>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18"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18"/>
    </w:p>
    <w:p w:rsidR="006B69C3" w:rsidRPr="00920A4F" w:rsidRDefault="006B69C3" w:rsidP="006B69C3">
      <w:pPr>
        <w:numPr>
          <w:ilvl w:val="0"/>
          <w:numId w:val="13"/>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19"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19"/>
    </w:p>
    <w:p w:rsidR="006B69C3" w:rsidRPr="00920A4F" w:rsidRDefault="006B69C3" w:rsidP="006B69C3">
      <w:pPr>
        <w:numPr>
          <w:ilvl w:val="0"/>
          <w:numId w:val="14"/>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20" w:name="_Toc314666624"/>
      <w:r w:rsidRPr="00920A4F">
        <w:rPr>
          <w:rFonts w:asciiTheme="minorHAnsi" w:eastAsia="Arial Unicode MS" w:hAnsiTheme="minorHAnsi" w:cstheme="minorHAnsi"/>
          <w:b/>
          <w:sz w:val="20"/>
          <w:szCs w:val="20"/>
          <w:lang w:val="es-ES_tradnl"/>
        </w:rPr>
        <w:t>on líneas enterradas existentes</w:t>
      </w:r>
    </w:p>
    <w:bookmarkEnd w:id="20"/>
    <w:p w:rsidR="006B69C3" w:rsidRPr="00920A4F" w:rsidRDefault="006B69C3" w:rsidP="006B69C3">
      <w:pPr>
        <w:numPr>
          <w:ilvl w:val="0"/>
          <w:numId w:val="13"/>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6B69C3" w:rsidRPr="00920A4F" w:rsidRDefault="006B69C3" w:rsidP="006B69C3">
      <w:pPr>
        <w:numPr>
          <w:ilvl w:val="0"/>
          <w:numId w:val="13"/>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lastRenderedPageBreak/>
        <w:t xml:space="preserve">La separación mínima que se genere con el tendido de red secundaria de forma paralela a otros servicios deberá ser de 30 cm y/o bajo evaluación del SUPERVISOR DE OBRA. </w:t>
      </w:r>
    </w:p>
    <w:p w:rsidR="006B69C3" w:rsidRPr="00920A4F" w:rsidRDefault="006B69C3" w:rsidP="006B69C3">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6B69C3" w:rsidRPr="00920A4F" w:rsidRDefault="006B69C3" w:rsidP="006B69C3">
      <w:pPr>
        <w:pStyle w:val="Prrafodelista"/>
        <w:numPr>
          <w:ilvl w:val="0"/>
          <w:numId w:val="14"/>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6B69C3" w:rsidRPr="00920A4F" w:rsidRDefault="006B69C3" w:rsidP="006B69C3">
      <w:pPr>
        <w:numPr>
          <w:ilvl w:val="0"/>
          <w:numId w:val="12"/>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 xml:space="preserve">El CONTRATISTA deberá realizar las excavaciones para interconexiones, garantizando en todo momento las mejores condiciones para el Soldador </w:t>
      </w:r>
      <w:r>
        <w:rPr>
          <w:rFonts w:asciiTheme="minorHAnsi" w:eastAsia="Arial Unicode MS" w:hAnsiTheme="minorHAnsi" w:cstheme="minorHAnsi"/>
          <w:sz w:val="20"/>
          <w:szCs w:val="20"/>
          <w:lang w:val="es-ES_tradnl"/>
        </w:rPr>
        <w:t>P.E.</w:t>
      </w:r>
      <w:r w:rsidRPr="00920A4F">
        <w:rPr>
          <w:rFonts w:asciiTheme="minorHAnsi" w:eastAsia="Arial Unicode MS" w:hAnsiTheme="minorHAnsi" w:cstheme="minorHAnsi"/>
          <w:sz w:val="20"/>
          <w:szCs w:val="20"/>
          <w:lang w:val="es-ES_tradnl"/>
        </w:rPr>
        <w:t>;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6B69C3" w:rsidRPr="00375E71" w:rsidRDefault="006B69C3" w:rsidP="006B69C3">
      <w:pPr>
        <w:pStyle w:val="Estilo1"/>
        <w:numPr>
          <w:ilvl w:val="1"/>
          <w:numId w:val="61"/>
        </w:numPr>
        <w:spacing w:before="100" w:beforeAutospacing="1" w:after="100" w:afterAutospacing="1" w:line="276" w:lineRule="auto"/>
        <w:rPr>
          <w:rFonts w:asciiTheme="minorHAnsi" w:hAnsiTheme="minorHAnsi" w:cstheme="minorHAnsi"/>
          <w:sz w:val="20"/>
          <w:szCs w:val="20"/>
        </w:rPr>
      </w:pPr>
      <w:r w:rsidRPr="00375E71">
        <w:rPr>
          <w:rFonts w:asciiTheme="minorHAnsi" w:hAnsiTheme="minorHAnsi" w:cstheme="minorHAnsi"/>
          <w:sz w:val="20"/>
          <w:szCs w:val="20"/>
        </w:rPr>
        <w:t>MEDIDAS DE MITIGACION AMBIENTAL</w:t>
      </w:r>
    </w:p>
    <w:p w:rsidR="006B69C3" w:rsidRPr="00375E71" w:rsidRDefault="006B69C3" w:rsidP="006B69C3">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B69C3" w:rsidRPr="00375E71" w:rsidRDefault="006B69C3" w:rsidP="006B69C3">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B69C3" w:rsidRPr="00375E71" w:rsidRDefault="006B69C3" w:rsidP="006B69C3">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6B69C3" w:rsidRPr="00375E71" w:rsidRDefault="006B69C3" w:rsidP="006B69C3">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B69C3" w:rsidRPr="00920A4F" w:rsidRDefault="006B69C3" w:rsidP="006B69C3">
      <w:pPr>
        <w:pStyle w:val="Estilo1"/>
        <w:numPr>
          <w:ilvl w:val="1"/>
          <w:numId w:val="6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lastRenderedPageBreak/>
        <w:t>MEDICIÓN Y FORMA DE PAGO.</w:t>
      </w:r>
    </w:p>
    <w:p w:rsidR="006B69C3" w:rsidRPr="00920A4F" w:rsidRDefault="006B69C3" w:rsidP="006B69C3">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6B69C3" w:rsidRDefault="006B69C3" w:rsidP="006B69C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r>
        <w:rPr>
          <w:rFonts w:asciiTheme="minorHAnsi" w:hAnsiTheme="minorHAnsi" w:cstheme="minorHAnsi"/>
          <w:kern w:val="28"/>
          <w:sz w:val="20"/>
          <w:szCs w:val="20"/>
          <w:lang w:val="es-ES_tradnl"/>
        </w:rPr>
        <w:t>.</w:t>
      </w:r>
    </w:p>
    <w:p w:rsidR="006B69C3" w:rsidRDefault="006B69C3" w:rsidP="009F43E0">
      <w:pPr>
        <w:jc w:val="both"/>
        <w:rPr>
          <w:rFonts w:asciiTheme="minorHAnsi" w:hAnsiTheme="minorHAnsi" w:cstheme="minorHAnsi"/>
          <w:kern w:val="28"/>
          <w:sz w:val="20"/>
          <w:szCs w:val="20"/>
          <w:lang w:val="es-ES_tradnl"/>
        </w:rPr>
      </w:pPr>
    </w:p>
    <w:p w:rsidR="00793406" w:rsidRPr="00920A4F" w:rsidRDefault="00793406" w:rsidP="00793406">
      <w:pPr>
        <w:pStyle w:val="Ttulo2"/>
        <w:numPr>
          <w:ilvl w:val="0"/>
          <w:numId w:val="61"/>
        </w:numPr>
        <w:spacing w:before="200" w:line="276" w:lineRule="auto"/>
        <w:ind w:left="708" w:hanging="708"/>
        <w:jc w:val="both"/>
        <w:rPr>
          <w:rFonts w:asciiTheme="minorHAnsi" w:hAnsiTheme="minorHAnsi" w:cstheme="minorHAnsi"/>
          <w:b/>
          <w:sz w:val="20"/>
          <w:szCs w:val="20"/>
        </w:rPr>
      </w:pPr>
      <w:r>
        <w:rPr>
          <w:rFonts w:asciiTheme="minorHAnsi" w:hAnsiTheme="minorHAnsi" w:cstheme="minorHAnsi"/>
          <w:b/>
          <w:sz w:val="20"/>
          <w:szCs w:val="20"/>
        </w:rPr>
        <w:t>CAMBIO DE TUBO GUIA</w:t>
      </w:r>
    </w:p>
    <w:p w:rsidR="00793406" w:rsidRPr="00920A4F" w:rsidRDefault="00793406" w:rsidP="00793406">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650663">
        <w:rPr>
          <w:rFonts w:asciiTheme="minorHAnsi" w:hAnsiTheme="minorHAnsi" w:cstheme="minorHAnsi"/>
          <w:b/>
          <w:sz w:val="20"/>
          <w:szCs w:val="20"/>
        </w:rPr>
        <w:t>Pieza</w:t>
      </w:r>
      <w:r w:rsidRPr="00920A4F">
        <w:rPr>
          <w:rFonts w:asciiTheme="minorHAnsi" w:hAnsiTheme="minorHAnsi" w:cstheme="minorHAnsi"/>
          <w:b/>
          <w:sz w:val="20"/>
          <w:szCs w:val="20"/>
        </w:rPr>
        <w:t xml:space="preserve"> (</w:t>
      </w:r>
      <w:r w:rsidR="00650663">
        <w:rPr>
          <w:rFonts w:asciiTheme="minorHAnsi" w:hAnsiTheme="minorHAnsi" w:cstheme="minorHAnsi"/>
          <w:b/>
          <w:sz w:val="20"/>
          <w:szCs w:val="20"/>
        </w:rPr>
        <w:t>Pza</w:t>
      </w:r>
      <w:r w:rsidRPr="00920A4F">
        <w:rPr>
          <w:rFonts w:asciiTheme="minorHAnsi" w:hAnsiTheme="minorHAnsi" w:cstheme="minorHAnsi"/>
          <w:b/>
          <w:sz w:val="20"/>
          <w:szCs w:val="20"/>
        </w:rPr>
        <w:t>).</w:t>
      </w:r>
    </w:p>
    <w:p w:rsidR="00793406" w:rsidRPr="00920A4F" w:rsidRDefault="00793406" w:rsidP="00793406">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793406" w:rsidRDefault="00793406" w:rsidP="00793406">
      <w:pPr>
        <w:widowControl w:val="0"/>
        <w:autoSpaceDE w:val="0"/>
        <w:autoSpaceDN w:val="0"/>
        <w:adjustRightInd w:val="0"/>
        <w:jc w:val="both"/>
        <w:rPr>
          <w:rFonts w:asciiTheme="minorHAnsi" w:hAnsiTheme="minorHAnsi" w:cstheme="minorHAnsi"/>
          <w:sz w:val="20"/>
          <w:szCs w:val="20"/>
        </w:rPr>
      </w:pPr>
      <w:r w:rsidRPr="00793406">
        <w:rPr>
          <w:rFonts w:asciiTheme="minorHAnsi" w:hAnsiTheme="minorHAnsi" w:cstheme="minorHAnsi"/>
          <w:sz w:val="20"/>
          <w:szCs w:val="20"/>
        </w:rPr>
        <w:t xml:space="preserve">Este ítem comprende todos los trabajos de provisión e instalación del tubo guía de PVC de 4” DN SCH 40, según lo indicado en las presentes especificaciones, gráficos y/o instrucciones emitidas por el </w:t>
      </w:r>
      <w:r>
        <w:rPr>
          <w:rFonts w:asciiTheme="minorHAnsi" w:hAnsiTheme="minorHAnsi" w:cstheme="minorHAnsi"/>
          <w:sz w:val="20"/>
          <w:szCs w:val="20"/>
        </w:rPr>
        <w:t>Supervisor de Obra</w:t>
      </w:r>
      <w:r w:rsidRPr="00793406">
        <w:rPr>
          <w:rFonts w:asciiTheme="minorHAnsi" w:hAnsiTheme="minorHAnsi" w:cstheme="minorHAnsi"/>
          <w:sz w:val="20"/>
          <w:szCs w:val="20"/>
        </w:rPr>
        <w:t>.</w:t>
      </w:r>
      <w:bookmarkStart w:id="21" w:name="_GoBack"/>
      <w:bookmarkEnd w:id="21"/>
    </w:p>
    <w:p w:rsidR="00793406" w:rsidRPr="00920A4F" w:rsidRDefault="00793406" w:rsidP="00793406">
      <w:pPr>
        <w:widowControl w:val="0"/>
        <w:autoSpaceDE w:val="0"/>
        <w:autoSpaceDN w:val="0"/>
        <w:adjustRightInd w:val="0"/>
        <w:jc w:val="both"/>
        <w:rPr>
          <w:rFonts w:asciiTheme="minorHAnsi" w:hAnsiTheme="minorHAnsi" w:cstheme="minorHAnsi"/>
          <w:sz w:val="20"/>
          <w:szCs w:val="20"/>
        </w:rPr>
      </w:pPr>
      <w:r w:rsidRPr="00793406">
        <w:rPr>
          <w:rFonts w:asciiTheme="minorHAnsi" w:hAnsiTheme="minorHAnsi" w:cstheme="minorHAnsi"/>
          <w:sz w:val="20"/>
          <w:szCs w:val="20"/>
        </w:rPr>
        <w:t xml:space="preserve"> Como parte de este ítem, la CONTRATISTA deberá colocar las tapas tipo campana en las cámaras de red secundaria, las cuales serán provistas por YPFB</w:t>
      </w:r>
      <w:r w:rsidRPr="00920A4F">
        <w:rPr>
          <w:rFonts w:asciiTheme="minorHAnsi" w:hAnsiTheme="minorHAnsi" w:cstheme="minorHAnsi"/>
          <w:sz w:val="20"/>
          <w:szCs w:val="20"/>
        </w:rPr>
        <w:t>.</w:t>
      </w:r>
    </w:p>
    <w:p w:rsidR="00793406" w:rsidRPr="00920A4F" w:rsidRDefault="00793406" w:rsidP="00793406">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793406" w:rsidRPr="00920A4F" w:rsidRDefault="00793406" w:rsidP="00793406">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DN-4”, será provista por El CONTRATISTA</w:t>
      </w:r>
      <w:r w:rsidR="004D51EB">
        <w:rPr>
          <w:rFonts w:asciiTheme="minorHAnsi" w:hAnsiTheme="minorHAnsi" w:cstheme="minorHAnsi"/>
          <w:sz w:val="20"/>
          <w:szCs w:val="20"/>
        </w:rPr>
        <w:t>,</w:t>
      </w:r>
      <w:r w:rsidRPr="00920A4F">
        <w:rPr>
          <w:rFonts w:asciiTheme="minorHAnsi" w:hAnsiTheme="minorHAnsi" w:cstheme="minorHAnsi"/>
          <w:sz w:val="20"/>
          <w:szCs w:val="20"/>
        </w:rPr>
        <w:t xml:space="preserve"> EL CONTRATISTA es quien suministrará todo el material necesario, personal y otros elementos necesarios para la ejecución de este ítem.</w:t>
      </w:r>
    </w:p>
    <w:p w:rsidR="00793406" w:rsidRPr="00920A4F" w:rsidRDefault="00793406" w:rsidP="00793406">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4D51EB" w:rsidRPr="004D51EB" w:rsidRDefault="004D51EB" w:rsidP="004D51EB">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La ejecución de este ítem será con el</w:t>
      </w:r>
      <w:r w:rsidRPr="004D51EB">
        <w:rPr>
          <w:rFonts w:asciiTheme="minorHAnsi" w:hAnsiTheme="minorHAnsi" w:cstheme="minorHAnsi"/>
          <w:sz w:val="20"/>
          <w:szCs w:val="20"/>
        </w:rPr>
        <w:t xml:space="preserve"> cambio y/o reposición de tubo guía de PVC de 4” DN SCH 40 en las cámaras de válvula de red secundaria, de aproximadamente 1,0 m de altura, según sea el caso y de acuerdo a las instrucciones del </w:t>
      </w:r>
      <w:r w:rsidR="00E04988">
        <w:rPr>
          <w:rFonts w:asciiTheme="minorHAnsi" w:hAnsiTheme="minorHAnsi" w:cstheme="minorHAnsi"/>
          <w:kern w:val="28"/>
          <w:sz w:val="20"/>
          <w:szCs w:val="20"/>
        </w:rPr>
        <w:t>Supervisor de obra</w:t>
      </w:r>
      <w:r w:rsidRPr="004D51EB">
        <w:rPr>
          <w:rFonts w:asciiTheme="minorHAnsi" w:hAnsiTheme="minorHAnsi" w:cstheme="minorHAnsi"/>
          <w:sz w:val="20"/>
          <w:szCs w:val="20"/>
        </w:rPr>
        <w:t>. Se deberá instalar neopreno de 2 mm de espesor en la base de la funda para que no la dañe y que calce con la tubería de red secundaria como se indica en los planos constructivos.</w:t>
      </w:r>
    </w:p>
    <w:p w:rsidR="004D51EB" w:rsidRPr="004D51EB" w:rsidRDefault="004D51EB" w:rsidP="004D51EB">
      <w:pPr>
        <w:widowControl w:val="0"/>
        <w:autoSpaceDE w:val="0"/>
        <w:autoSpaceDN w:val="0"/>
        <w:adjustRightInd w:val="0"/>
        <w:jc w:val="both"/>
        <w:rPr>
          <w:rFonts w:asciiTheme="minorHAnsi" w:hAnsiTheme="minorHAnsi" w:cstheme="minorHAnsi"/>
          <w:sz w:val="20"/>
          <w:szCs w:val="20"/>
        </w:rPr>
      </w:pPr>
    </w:p>
    <w:p w:rsidR="004D51EB" w:rsidRPr="004D51EB" w:rsidRDefault="004D51EB" w:rsidP="004D51EB">
      <w:pPr>
        <w:widowControl w:val="0"/>
        <w:autoSpaceDE w:val="0"/>
        <w:autoSpaceDN w:val="0"/>
        <w:adjustRightInd w:val="0"/>
        <w:jc w:val="both"/>
        <w:rPr>
          <w:rFonts w:asciiTheme="minorHAnsi" w:hAnsiTheme="minorHAnsi" w:cstheme="minorHAnsi"/>
          <w:sz w:val="20"/>
          <w:szCs w:val="20"/>
        </w:rPr>
      </w:pPr>
      <w:r w:rsidRPr="004D51EB">
        <w:rPr>
          <w:rFonts w:asciiTheme="minorHAnsi" w:hAnsiTheme="minorHAnsi" w:cstheme="minorHAnsi"/>
          <w:sz w:val="20"/>
          <w:szCs w:val="20"/>
        </w:rPr>
        <w:t>La instalación del tubo guía deberá realizarse de forma perpendicular a la tubería de red secundaria, de manera que permita una adecuada operación de la válvula.</w:t>
      </w:r>
    </w:p>
    <w:p w:rsidR="004D51EB" w:rsidRPr="004D51EB" w:rsidRDefault="004D51EB" w:rsidP="004D51EB">
      <w:pPr>
        <w:widowControl w:val="0"/>
        <w:autoSpaceDE w:val="0"/>
        <w:autoSpaceDN w:val="0"/>
        <w:adjustRightInd w:val="0"/>
        <w:jc w:val="both"/>
        <w:rPr>
          <w:rFonts w:asciiTheme="minorHAnsi" w:hAnsiTheme="minorHAnsi" w:cstheme="minorHAnsi"/>
          <w:sz w:val="20"/>
          <w:szCs w:val="20"/>
        </w:rPr>
      </w:pPr>
    </w:p>
    <w:p w:rsidR="004D51EB" w:rsidRPr="004D51EB" w:rsidRDefault="004D51EB" w:rsidP="004D51EB">
      <w:pPr>
        <w:widowControl w:val="0"/>
        <w:autoSpaceDE w:val="0"/>
        <w:autoSpaceDN w:val="0"/>
        <w:adjustRightInd w:val="0"/>
        <w:jc w:val="both"/>
        <w:rPr>
          <w:rFonts w:asciiTheme="minorHAnsi" w:hAnsiTheme="minorHAnsi" w:cstheme="minorHAnsi"/>
          <w:sz w:val="20"/>
          <w:szCs w:val="20"/>
        </w:rPr>
      </w:pPr>
      <w:r w:rsidRPr="004D51EB">
        <w:rPr>
          <w:rFonts w:asciiTheme="minorHAnsi" w:hAnsiTheme="minorHAnsi" w:cstheme="minorHAnsi"/>
          <w:sz w:val="20"/>
          <w:szCs w:val="20"/>
        </w:rPr>
        <w:t>Se debe tener especial cuidado en no romper, fisurar o doblar el tubo guía de PVC al momento de su colocación y al compactar la zanja.</w:t>
      </w:r>
    </w:p>
    <w:p w:rsidR="004D51EB" w:rsidRPr="004D51EB" w:rsidRDefault="004D51EB" w:rsidP="004D51EB">
      <w:pPr>
        <w:widowControl w:val="0"/>
        <w:autoSpaceDE w:val="0"/>
        <w:autoSpaceDN w:val="0"/>
        <w:adjustRightInd w:val="0"/>
        <w:jc w:val="both"/>
        <w:rPr>
          <w:rFonts w:asciiTheme="minorHAnsi" w:hAnsiTheme="minorHAnsi" w:cstheme="minorHAnsi"/>
          <w:sz w:val="20"/>
          <w:szCs w:val="20"/>
        </w:rPr>
      </w:pPr>
    </w:p>
    <w:p w:rsidR="004D51EB" w:rsidRPr="004D51EB" w:rsidRDefault="004D51EB" w:rsidP="004D51EB">
      <w:pPr>
        <w:widowControl w:val="0"/>
        <w:autoSpaceDE w:val="0"/>
        <w:autoSpaceDN w:val="0"/>
        <w:adjustRightInd w:val="0"/>
        <w:jc w:val="both"/>
        <w:rPr>
          <w:rFonts w:asciiTheme="minorHAnsi" w:hAnsiTheme="minorHAnsi" w:cstheme="minorHAnsi"/>
          <w:sz w:val="20"/>
          <w:szCs w:val="20"/>
        </w:rPr>
      </w:pPr>
      <w:r w:rsidRPr="004D51EB">
        <w:rPr>
          <w:rFonts w:asciiTheme="minorHAnsi" w:hAnsiTheme="minorHAnsi" w:cstheme="minorHAnsi"/>
          <w:sz w:val="20"/>
          <w:szCs w:val="20"/>
        </w:rPr>
        <w:t xml:space="preserve">La CONTRATISTA deberá tener especial cuidado de no dañar los elementos de la red secundaria como a tubería y la válvula así como la base, abrazaderas y elementos de sujeción. Si se provocaran daños en la red secundaria </w:t>
      </w:r>
      <w:r w:rsidRPr="004D51EB">
        <w:rPr>
          <w:rFonts w:asciiTheme="minorHAnsi" w:hAnsiTheme="minorHAnsi" w:cstheme="minorHAnsi"/>
          <w:sz w:val="20"/>
          <w:szCs w:val="20"/>
        </w:rPr>
        <w:lastRenderedPageBreak/>
        <w:t>existente, será responsabilidad de la CONTRATISTA, debiendo reparar, reponer o enmendar los daños por cuenta propia, sin que esto signifique una ampliación del plazo o costo dado para la ejecución del trabajo.</w:t>
      </w:r>
    </w:p>
    <w:p w:rsidR="004D51EB" w:rsidRPr="004D51EB" w:rsidRDefault="004D51EB" w:rsidP="004D51EB">
      <w:pPr>
        <w:widowControl w:val="0"/>
        <w:autoSpaceDE w:val="0"/>
        <w:autoSpaceDN w:val="0"/>
        <w:adjustRightInd w:val="0"/>
        <w:jc w:val="both"/>
        <w:rPr>
          <w:rFonts w:asciiTheme="minorHAnsi" w:hAnsiTheme="minorHAnsi" w:cstheme="minorHAnsi"/>
          <w:sz w:val="20"/>
          <w:szCs w:val="20"/>
        </w:rPr>
      </w:pPr>
    </w:p>
    <w:p w:rsidR="004D51EB" w:rsidRPr="004D51EB" w:rsidRDefault="004D51EB" w:rsidP="004D51EB">
      <w:pPr>
        <w:widowControl w:val="0"/>
        <w:autoSpaceDE w:val="0"/>
        <w:autoSpaceDN w:val="0"/>
        <w:adjustRightInd w:val="0"/>
        <w:jc w:val="both"/>
        <w:rPr>
          <w:rFonts w:asciiTheme="minorHAnsi" w:hAnsiTheme="minorHAnsi" w:cstheme="minorHAnsi"/>
          <w:sz w:val="20"/>
          <w:szCs w:val="20"/>
        </w:rPr>
      </w:pPr>
      <w:r w:rsidRPr="004D51EB">
        <w:rPr>
          <w:rFonts w:asciiTheme="minorHAnsi" w:hAnsiTheme="minorHAnsi" w:cstheme="minorHAnsi"/>
          <w:sz w:val="20"/>
          <w:szCs w:val="20"/>
        </w:rPr>
        <w:t xml:space="preserve">Posteriormente, la CONTRATISTA deberá colocar la tapa tipo campana en la cámara de red secundaria, la cual será provista por YPFB. Para ello, deberá colocarla con marco para un correcto anclaje al hormigón por encima del tubo guía de PVC, de acuerdo a lo establecido en los planos constructivos y con la respectiva aprobación del </w:t>
      </w:r>
      <w:r w:rsidR="00E04988">
        <w:rPr>
          <w:rFonts w:asciiTheme="minorHAnsi" w:hAnsiTheme="minorHAnsi" w:cstheme="minorHAnsi"/>
          <w:kern w:val="28"/>
          <w:sz w:val="20"/>
          <w:szCs w:val="20"/>
        </w:rPr>
        <w:t>Supervisor de obra</w:t>
      </w:r>
      <w:r w:rsidRPr="004D51EB">
        <w:rPr>
          <w:rFonts w:asciiTheme="minorHAnsi" w:hAnsiTheme="minorHAnsi" w:cstheme="minorHAnsi"/>
          <w:sz w:val="20"/>
          <w:szCs w:val="20"/>
        </w:rPr>
        <w:t>.</w:t>
      </w:r>
    </w:p>
    <w:p w:rsidR="004D51EB" w:rsidRPr="004D51EB" w:rsidRDefault="004D51EB" w:rsidP="004D51EB">
      <w:pPr>
        <w:widowControl w:val="0"/>
        <w:autoSpaceDE w:val="0"/>
        <w:autoSpaceDN w:val="0"/>
        <w:adjustRightInd w:val="0"/>
        <w:jc w:val="both"/>
        <w:rPr>
          <w:rFonts w:asciiTheme="minorHAnsi" w:hAnsiTheme="minorHAnsi" w:cstheme="minorHAnsi"/>
          <w:sz w:val="20"/>
          <w:szCs w:val="20"/>
        </w:rPr>
      </w:pPr>
    </w:p>
    <w:p w:rsidR="004D51EB" w:rsidRPr="004D51EB" w:rsidRDefault="004D51EB" w:rsidP="004D51EB">
      <w:pPr>
        <w:widowControl w:val="0"/>
        <w:autoSpaceDE w:val="0"/>
        <w:autoSpaceDN w:val="0"/>
        <w:adjustRightInd w:val="0"/>
        <w:jc w:val="both"/>
        <w:rPr>
          <w:rFonts w:asciiTheme="minorHAnsi" w:hAnsiTheme="minorHAnsi" w:cstheme="minorHAnsi"/>
          <w:sz w:val="20"/>
          <w:szCs w:val="20"/>
        </w:rPr>
      </w:pPr>
      <w:r w:rsidRPr="004D51EB">
        <w:rPr>
          <w:rFonts w:asciiTheme="minorHAnsi" w:hAnsiTheme="minorHAnsi" w:cstheme="minorHAnsi"/>
          <w:sz w:val="20"/>
          <w:szCs w:val="20"/>
        </w:rPr>
        <w:t>Para que se tenga hermeticidad entre la tapa y el marco se deberá colocar una junta de neopreno.</w:t>
      </w:r>
    </w:p>
    <w:p w:rsidR="004D51EB" w:rsidRPr="004D51EB" w:rsidRDefault="004D51EB" w:rsidP="004D51EB">
      <w:pPr>
        <w:widowControl w:val="0"/>
        <w:autoSpaceDE w:val="0"/>
        <w:autoSpaceDN w:val="0"/>
        <w:adjustRightInd w:val="0"/>
        <w:jc w:val="both"/>
        <w:rPr>
          <w:rFonts w:asciiTheme="minorHAnsi" w:hAnsiTheme="minorHAnsi" w:cstheme="minorHAnsi"/>
          <w:sz w:val="20"/>
          <w:szCs w:val="20"/>
        </w:rPr>
      </w:pPr>
    </w:p>
    <w:p w:rsidR="004D51EB" w:rsidRPr="004D51EB" w:rsidRDefault="004D51EB" w:rsidP="004D51EB">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noProof/>
          <w:sz w:val="20"/>
          <w:szCs w:val="20"/>
          <w:lang w:val="es-BO" w:eastAsia="es-BO"/>
        </w:rPr>
        <w:drawing>
          <wp:anchor distT="0" distB="0" distL="114300" distR="114300" simplePos="0" relativeHeight="251670528" behindDoc="0" locked="0" layoutInCell="1" allowOverlap="1" wp14:anchorId="44ADA449" wp14:editId="54845EA8">
            <wp:simplePos x="0" y="0"/>
            <wp:positionH relativeFrom="column">
              <wp:posOffset>891540</wp:posOffset>
            </wp:positionH>
            <wp:positionV relativeFrom="paragraph">
              <wp:posOffset>30481</wp:posOffset>
            </wp:positionV>
            <wp:extent cx="3133725" cy="3856486"/>
            <wp:effectExtent l="19050" t="19050" r="9525" b="1079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pic:cNvPicPr>
                      <a:picLocks noChangeAspect="1" noChangeArrowheads="1"/>
                    </pic:cNvPicPr>
                  </pic:nvPicPr>
                  <pic:blipFill>
                    <a:blip r:embed="rId7">
                      <a:extLst>
                        <a:ext uri="{28A0092B-C50C-407E-A947-70E740481C1C}">
                          <a14:useLocalDpi xmlns:a14="http://schemas.microsoft.com/office/drawing/2010/main" val="0"/>
                        </a:ext>
                      </a:extLst>
                    </a:blip>
                    <a:srcRect l="2348" t="5426" r="48009" b="48409"/>
                    <a:stretch>
                      <a:fillRect/>
                    </a:stretch>
                  </pic:blipFill>
                  <pic:spPr bwMode="auto">
                    <a:xfrm>
                      <a:off x="0" y="0"/>
                      <a:ext cx="3135409" cy="3858558"/>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4D51EB" w:rsidRDefault="004D51EB" w:rsidP="004D51EB">
      <w:pPr>
        <w:widowControl w:val="0"/>
        <w:autoSpaceDE w:val="0"/>
        <w:autoSpaceDN w:val="0"/>
        <w:adjustRightInd w:val="0"/>
        <w:jc w:val="both"/>
        <w:rPr>
          <w:rFonts w:asciiTheme="minorHAnsi" w:hAnsiTheme="minorHAnsi" w:cstheme="minorHAnsi"/>
          <w:sz w:val="20"/>
          <w:szCs w:val="20"/>
        </w:rPr>
      </w:pPr>
    </w:p>
    <w:p w:rsidR="004D51EB" w:rsidRDefault="004D51EB" w:rsidP="004D51EB">
      <w:pPr>
        <w:widowControl w:val="0"/>
        <w:autoSpaceDE w:val="0"/>
        <w:autoSpaceDN w:val="0"/>
        <w:adjustRightInd w:val="0"/>
        <w:jc w:val="both"/>
        <w:rPr>
          <w:rFonts w:asciiTheme="minorHAnsi" w:hAnsiTheme="minorHAnsi" w:cstheme="minorHAnsi"/>
          <w:sz w:val="20"/>
          <w:szCs w:val="20"/>
        </w:rPr>
      </w:pPr>
    </w:p>
    <w:p w:rsidR="004D51EB" w:rsidRDefault="004D51EB" w:rsidP="004D51EB">
      <w:pPr>
        <w:widowControl w:val="0"/>
        <w:autoSpaceDE w:val="0"/>
        <w:autoSpaceDN w:val="0"/>
        <w:adjustRightInd w:val="0"/>
        <w:jc w:val="both"/>
        <w:rPr>
          <w:rFonts w:asciiTheme="minorHAnsi" w:hAnsiTheme="minorHAnsi" w:cstheme="minorHAnsi"/>
          <w:sz w:val="20"/>
          <w:szCs w:val="20"/>
        </w:rPr>
      </w:pPr>
    </w:p>
    <w:p w:rsidR="004D51EB" w:rsidRDefault="004D51EB" w:rsidP="004D51EB">
      <w:pPr>
        <w:widowControl w:val="0"/>
        <w:autoSpaceDE w:val="0"/>
        <w:autoSpaceDN w:val="0"/>
        <w:adjustRightInd w:val="0"/>
        <w:jc w:val="both"/>
        <w:rPr>
          <w:rFonts w:asciiTheme="minorHAnsi" w:hAnsiTheme="minorHAnsi" w:cstheme="minorHAnsi"/>
          <w:sz w:val="20"/>
          <w:szCs w:val="20"/>
        </w:rPr>
      </w:pPr>
    </w:p>
    <w:p w:rsidR="004D51EB" w:rsidRDefault="004D51EB" w:rsidP="004D51EB">
      <w:pPr>
        <w:widowControl w:val="0"/>
        <w:autoSpaceDE w:val="0"/>
        <w:autoSpaceDN w:val="0"/>
        <w:adjustRightInd w:val="0"/>
        <w:jc w:val="both"/>
        <w:rPr>
          <w:rFonts w:asciiTheme="minorHAnsi" w:hAnsiTheme="minorHAnsi" w:cstheme="minorHAnsi"/>
          <w:sz w:val="20"/>
          <w:szCs w:val="20"/>
        </w:rPr>
      </w:pPr>
    </w:p>
    <w:p w:rsidR="004D51EB" w:rsidRPr="004D51EB" w:rsidRDefault="004D51EB" w:rsidP="004D51EB">
      <w:pPr>
        <w:widowControl w:val="0"/>
        <w:autoSpaceDE w:val="0"/>
        <w:autoSpaceDN w:val="0"/>
        <w:adjustRightInd w:val="0"/>
        <w:jc w:val="both"/>
        <w:rPr>
          <w:rFonts w:asciiTheme="minorHAnsi" w:hAnsiTheme="minorHAnsi" w:cstheme="minorHAnsi"/>
          <w:sz w:val="20"/>
          <w:szCs w:val="20"/>
        </w:rPr>
      </w:pPr>
    </w:p>
    <w:p w:rsidR="004D51EB" w:rsidRPr="004D51EB" w:rsidRDefault="004D51EB" w:rsidP="004D51EB">
      <w:pPr>
        <w:widowControl w:val="0"/>
        <w:autoSpaceDE w:val="0"/>
        <w:autoSpaceDN w:val="0"/>
        <w:adjustRightInd w:val="0"/>
        <w:jc w:val="both"/>
        <w:rPr>
          <w:rFonts w:asciiTheme="minorHAnsi" w:hAnsiTheme="minorHAnsi" w:cstheme="minorHAnsi"/>
          <w:sz w:val="20"/>
          <w:szCs w:val="20"/>
        </w:rPr>
      </w:pPr>
    </w:p>
    <w:p w:rsidR="004D51EB" w:rsidRPr="004D51EB" w:rsidRDefault="004D51EB" w:rsidP="004D51EB">
      <w:pPr>
        <w:widowControl w:val="0"/>
        <w:autoSpaceDE w:val="0"/>
        <w:autoSpaceDN w:val="0"/>
        <w:adjustRightInd w:val="0"/>
        <w:jc w:val="both"/>
        <w:rPr>
          <w:rFonts w:asciiTheme="minorHAnsi" w:hAnsiTheme="minorHAnsi" w:cstheme="minorHAnsi"/>
          <w:sz w:val="20"/>
          <w:szCs w:val="20"/>
        </w:rPr>
      </w:pPr>
    </w:p>
    <w:p w:rsidR="004D51EB" w:rsidRPr="004D51EB" w:rsidRDefault="004D51EB" w:rsidP="004D51EB">
      <w:pPr>
        <w:widowControl w:val="0"/>
        <w:autoSpaceDE w:val="0"/>
        <w:autoSpaceDN w:val="0"/>
        <w:adjustRightInd w:val="0"/>
        <w:jc w:val="both"/>
        <w:rPr>
          <w:rFonts w:asciiTheme="minorHAnsi" w:hAnsiTheme="minorHAnsi" w:cstheme="minorHAnsi"/>
          <w:sz w:val="20"/>
          <w:szCs w:val="20"/>
        </w:rPr>
      </w:pPr>
    </w:p>
    <w:p w:rsidR="004D51EB" w:rsidRDefault="004D51EB" w:rsidP="004D51EB">
      <w:pPr>
        <w:widowControl w:val="0"/>
        <w:autoSpaceDE w:val="0"/>
        <w:autoSpaceDN w:val="0"/>
        <w:adjustRightInd w:val="0"/>
        <w:jc w:val="both"/>
        <w:rPr>
          <w:rFonts w:asciiTheme="minorHAnsi" w:hAnsiTheme="minorHAnsi" w:cstheme="minorHAnsi"/>
          <w:sz w:val="20"/>
          <w:szCs w:val="20"/>
        </w:rPr>
      </w:pPr>
    </w:p>
    <w:p w:rsidR="004D51EB" w:rsidRDefault="004D51EB" w:rsidP="004D51EB">
      <w:pPr>
        <w:widowControl w:val="0"/>
        <w:autoSpaceDE w:val="0"/>
        <w:autoSpaceDN w:val="0"/>
        <w:adjustRightInd w:val="0"/>
        <w:jc w:val="both"/>
        <w:rPr>
          <w:rFonts w:asciiTheme="minorHAnsi" w:hAnsiTheme="minorHAnsi" w:cstheme="minorHAnsi"/>
          <w:sz w:val="20"/>
          <w:szCs w:val="20"/>
        </w:rPr>
      </w:pPr>
    </w:p>
    <w:p w:rsidR="004D51EB" w:rsidRDefault="004D51EB" w:rsidP="004D51EB">
      <w:pPr>
        <w:widowControl w:val="0"/>
        <w:autoSpaceDE w:val="0"/>
        <w:autoSpaceDN w:val="0"/>
        <w:adjustRightInd w:val="0"/>
        <w:jc w:val="both"/>
        <w:rPr>
          <w:rFonts w:asciiTheme="minorHAnsi" w:hAnsiTheme="minorHAnsi" w:cstheme="minorHAnsi"/>
          <w:sz w:val="20"/>
          <w:szCs w:val="20"/>
        </w:rPr>
      </w:pPr>
    </w:p>
    <w:p w:rsidR="004D51EB" w:rsidRDefault="004D51EB" w:rsidP="004D51EB">
      <w:pPr>
        <w:widowControl w:val="0"/>
        <w:autoSpaceDE w:val="0"/>
        <w:autoSpaceDN w:val="0"/>
        <w:adjustRightInd w:val="0"/>
        <w:jc w:val="both"/>
        <w:rPr>
          <w:rFonts w:asciiTheme="minorHAnsi" w:hAnsiTheme="minorHAnsi" w:cstheme="minorHAnsi"/>
          <w:sz w:val="20"/>
          <w:szCs w:val="20"/>
        </w:rPr>
      </w:pPr>
    </w:p>
    <w:p w:rsidR="004D51EB" w:rsidRDefault="004D51EB" w:rsidP="004D51EB">
      <w:pPr>
        <w:widowControl w:val="0"/>
        <w:autoSpaceDE w:val="0"/>
        <w:autoSpaceDN w:val="0"/>
        <w:adjustRightInd w:val="0"/>
        <w:jc w:val="both"/>
        <w:rPr>
          <w:rFonts w:asciiTheme="minorHAnsi" w:hAnsiTheme="minorHAnsi" w:cstheme="minorHAnsi"/>
          <w:sz w:val="20"/>
          <w:szCs w:val="20"/>
        </w:rPr>
      </w:pPr>
    </w:p>
    <w:p w:rsidR="004D51EB" w:rsidRDefault="004D51EB" w:rsidP="004D51EB">
      <w:pPr>
        <w:widowControl w:val="0"/>
        <w:autoSpaceDE w:val="0"/>
        <w:autoSpaceDN w:val="0"/>
        <w:adjustRightInd w:val="0"/>
        <w:jc w:val="both"/>
        <w:rPr>
          <w:rFonts w:asciiTheme="minorHAnsi" w:hAnsiTheme="minorHAnsi" w:cstheme="minorHAnsi"/>
          <w:sz w:val="20"/>
          <w:szCs w:val="20"/>
        </w:rPr>
      </w:pPr>
    </w:p>
    <w:p w:rsidR="004D51EB" w:rsidRDefault="004D51EB" w:rsidP="004D51EB">
      <w:pPr>
        <w:widowControl w:val="0"/>
        <w:autoSpaceDE w:val="0"/>
        <w:autoSpaceDN w:val="0"/>
        <w:adjustRightInd w:val="0"/>
        <w:jc w:val="both"/>
        <w:rPr>
          <w:rFonts w:asciiTheme="minorHAnsi" w:hAnsiTheme="minorHAnsi" w:cstheme="minorHAnsi"/>
          <w:sz w:val="20"/>
          <w:szCs w:val="20"/>
        </w:rPr>
      </w:pPr>
    </w:p>
    <w:p w:rsidR="004D51EB" w:rsidRDefault="004D51EB" w:rsidP="004D51EB">
      <w:pPr>
        <w:widowControl w:val="0"/>
        <w:autoSpaceDE w:val="0"/>
        <w:autoSpaceDN w:val="0"/>
        <w:adjustRightInd w:val="0"/>
        <w:jc w:val="both"/>
        <w:rPr>
          <w:rFonts w:asciiTheme="minorHAnsi" w:hAnsiTheme="minorHAnsi" w:cstheme="minorHAnsi"/>
          <w:sz w:val="20"/>
          <w:szCs w:val="20"/>
        </w:rPr>
      </w:pPr>
    </w:p>
    <w:p w:rsidR="004D51EB" w:rsidRDefault="004D51EB" w:rsidP="004D51EB">
      <w:pPr>
        <w:widowControl w:val="0"/>
        <w:autoSpaceDE w:val="0"/>
        <w:autoSpaceDN w:val="0"/>
        <w:adjustRightInd w:val="0"/>
        <w:jc w:val="both"/>
        <w:rPr>
          <w:rFonts w:asciiTheme="minorHAnsi" w:hAnsiTheme="minorHAnsi" w:cstheme="minorHAnsi"/>
          <w:sz w:val="20"/>
          <w:szCs w:val="20"/>
        </w:rPr>
      </w:pPr>
    </w:p>
    <w:p w:rsidR="004D51EB" w:rsidRDefault="004D51EB" w:rsidP="004D51EB">
      <w:pPr>
        <w:widowControl w:val="0"/>
        <w:autoSpaceDE w:val="0"/>
        <w:autoSpaceDN w:val="0"/>
        <w:adjustRightInd w:val="0"/>
        <w:jc w:val="both"/>
        <w:rPr>
          <w:rFonts w:asciiTheme="minorHAnsi" w:hAnsiTheme="minorHAnsi" w:cstheme="minorHAnsi"/>
          <w:sz w:val="20"/>
          <w:szCs w:val="20"/>
        </w:rPr>
      </w:pPr>
    </w:p>
    <w:p w:rsidR="004D51EB" w:rsidRDefault="004D51EB" w:rsidP="004D51EB">
      <w:pPr>
        <w:widowControl w:val="0"/>
        <w:autoSpaceDE w:val="0"/>
        <w:autoSpaceDN w:val="0"/>
        <w:adjustRightInd w:val="0"/>
        <w:jc w:val="both"/>
        <w:rPr>
          <w:rFonts w:asciiTheme="minorHAnsi" w:hAnsiTheme="minorHAnsi" w:cstheme="minorHAnsi"/>
          <w:sz w:val="20"/>
          <w:szCs w:val="20"/>
        </w:rPr>
      </w:pPr>
    </w:p>
    <w:p w:rsidR="004D51EB" w:rsidRDefault="004D51EB" w:rsidP="004D51EB">
      <w:pPr>
        <w:widowControl w:val="0"/>
        <w:autoSpaceDE w:val="0"/>
        <w:autoSpaceDN w:val="0"/>
        <w:adjustRightInd w:val="0"/>
        <w:jc w:val="both"/>
        <w:rPr>
          <w:rFonts w:asciiTheme="minorHAnsi" w:hAnsiTheme="minorHAnsi" w:cstheme="minorHAnsi"/>
          <w:sz w:val="20"/>
          <w:szCs w:val="20"/>
        </w:rPr>
      </w:pPr>
    </w:p>
    <w:p w:rsidR="004D51EB" w:rsidRDefault="004D51EB" w:rsidP="004D51EB">
      <w:pPr>
        <w:widowControl w:val="0"/>
        <w:autoSpaceDE w:val="0"/>
        <w:autoSpaceDN w:val="0"/>
        <w:adjustRightInd w:val="0"/>
        <w:jc w:val="both"/>
        <w:rPr>
          <w:rFonts w:asciiTheme="minorHAnsi" w:hAnsiTheme="minorHAnsi" w:cstheme="minorHAnsi"/>
          <w:sz w:val="20"/>
          <w:szCs w:val="20"/>
        </w:rPr>
      </w:pPr>
    </w:p>
    <w:p w:rsidR="004D51EB" w:rsidRDefault="004D51EB" w:rsidP="004D51EB">
      <w:pPr>
        <w:widowControl w:val="0"/>
        <w:autoSpaceDE w:val="0"/>
        <w:autoSpaceDN w:val="0"/>
        <w:adjustRightInd w:val="0"/>
        <w:jc w:val="both"/>
        <w:rPr>
          <w:rFonts w:asciiTheme="minorHAnsi" w:hAnsiTheme="minorHAnsi" w:cstheme="minorHAnsi"/>
          <w:sz w:val="20"/>
          <w:szCs w:val="20"/>
        </w:rPr>
      </w:pPr>
    </w:p>
    <w:p w:rsidR="004D51EB" w:rsidRPr="004D51EB" w:rsidRDefault="004D51EB" w:rsidP="004D51EB">
      <w:pPr>
        <w:widowControl w:val="0"/>
        <w:autoSpaceDE w:val="0"/>
        <w:autoSpaceDN w:val="0"/>
        <w:adjustRightInd w:val="0"/>
        <w:jc w:val="both"/>
        <w:rPr>
          <w:rFonts w:asciiTheme="minorHAnsi" w:hAnsiTheme="minorHAnsi" w:cstheme="minorHAnsi"/>
          <w:sz w:val="20"/>
          <w:szCs w:val="20"/>
        </w:rPr>
      </w:pPr>
    </w:p>
    <w:p w:rsidR="004D51EB" w:rsidRPr="004D51EB" w:rsidRDefault="004D51EB" w:rsidP="004D51EB">
      <w:pPr>
        <w:jc w:val="center"/>
        <w:rPr>
          <w:rFonts w:asciiTheme="minorHAnsi" w:hAnsiTheme="minorHAnsi" w:cs="Calibri"/>
          <w:b/>
          <w:sz w:val="18"/>
          <w:szCs w:val="18"/>
        </w:rPr>
      </w:pPr>
      <w:r w:rsidRPr="004D51EB">
        <w:rPr>
          <w:rFonts w:asciiTheme="minorHAnsi" w:hAnsiTheme="minorHAnsi" w:cs="Calibri"/>
          <w:b/>
          <w:sz w:val="18"/>
          <w:szCs w:val="18"/>
        </w:rPr>
        <w:t>Fig. 1</w:t>
      </w:r>
      <w:r>
        <w:rPr>
          <w:rFonts w:asciiTheme="minorHAnsi" w:hAnsiTheme="minorHAnsi" w:cs="Calibri"/>
          <w:b/>
          <w:sz w:val="18"/>
          <w:szCs w:val="18"/>
        </w:rPr>
        <w:t>. Detalle colocado de tubo guía</w:t>
      </w:r>
    </w:p>
    <w:p w:rsidR="00793406" w:rsidRPr="00920A4F" w:rsidRDefault="00793406" w:rsidP="004D51E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793406" w:rsidRPr="00920A4F" w:rsidTr="00192E1A">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793406" w:rsidRPr="00920A4F" w:rsidRDefault="00793406" w:rsidP="00192E1A">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793406" w:rsidRPr="00920A4F" w:rsidTr="00192E1A">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793406" w:rsidRPr="00920A4F" w:rsidRDefault="00793406" w:rsidP="00192E1A">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793406" w:rsidRPr="00920A4F" w:rsidRDefault="004D51EB" w:rsidP="004D51EB">
            <w:pPr>
              <w:jc w:val="both"/>
              <w:rPr>
                <w:rFonts w:asciiTheme="minorHAnsi" w:hAnsiTheme="minorHAnsi" w:cstheme="minorHAnsi"/>
                <w:sz w:val="20"/>
                <w:szCs w:val="20"/>
              </w:rPr>
            </w:pPr>
            <w:r>
              <w:rPr>
                <w:rFonts w:asciiTheme="minorHAnsi" w:hAnsiTheme="minorHAnsi" w:cstheme="minorHAnsi"/>
                <w:sz w:val="20"/>
                <w:szCs w:val="20"/>
              </w:rPr>
              <w:t>TUBO GUIA</w:t>
            </w:r>
          </w:p>
        </w:tc>
      </w:tr>
      <w:tr w:rsidR="00793406" w:rsidRPr="00920A4F" w:rsidTr="00192E1A">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793406" w:rsidRPr="00920A4F" w:rsidRDefault="00793406" w:rsidP="00192E1A">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793406" w:rsidRPr="00920A4F" w:rsidRDefault="00793406" w:rsidP="00192E1A">
            <w:pPr>
              <w:jc w:val="both"/>
              <w:rPr>
                <w:rFonts w:asciiTheme="minorHAnsi" w:hAnsiTheme="minorHAnsi" w:cstheme="minorHAnsi"/>
                <w:sz w:val="20"/>
                <w:szCs w:val="20"/>
              </w:rPr>
            </w:pPr>
            <w:r w:rsidRPr="00920A4F">
              <w:rPr>
                <w:rFonts w:asciiTheme="minorHAnsi" w:hAnsiTheme="minorHAnsi" w:cstheme="minorHAnsi"/>
                <w:sz w:val="20"/>
                <w:szCs w:val="20"/>
              </w:rPr>
              <w:t>PVC</w:t>
            </w:r>
            <w:r>
              <w:rPr>
                <w:rFonts w:asciiTheme="minorHAnsi" w:hAnsiTheme="minorHAnsi" w:cstheme="minorHAnsi"/>
                <w:sz w:val="20"/>
                <w:szCs w:val="20"/>
              </w:rPr>
              <w:t xml:space="preserve"> ESQUEMA 40</w:t>
            </w:r>
          </w:p>
        </w:tc>
      </w:tr>
      <w:tr w:rsidR="00793406" w:rsidRPr="00920A4F" w:rsidTr="00192E1A">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793406" w:rsidRPr="00920A4F" w:rsidRDefault="00793406" w:rsidP="00192E1A">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793406" w:rsidRPr="00920A4F" w:rsidRDefault="00793406" w:rsidP="004D51EB">
            <w:pPr>
              <w:jc w:val="both"/>
              <w:rPr>
                <w:rFonts w:asciiTheme="minorHAnsi" w:hAnsiTheme="minorHAnsi" w:cstheme="minorHAnsi"/>
                <w:sz w:val="20"/>
                <w:szCs w:val="20"/>
              </w:rPr>
            </w:pPr>
            <w:r w:rsidRPr="00920A4F">
              <w:rPr>
                <w:rFonts w:asciiTheme="minorHAnsi" w:hAnsiTheme="minorHAnsi" w:cstheme="minorHAnsi"/>
                <w:sz w:val="20"/>
                <w:szCs w:val="20"/>
              </w:rPr>
              <w:t xml:space="preserve">BARRA DE </w:t>
            </w:r>
            <w:r w:rsidR="004D51EB">
              <w:rPr>
                <w:rFonts w:asciiTheme="minorHAnsi" w:hAnsiTheme="minorHAnsi" w:cstheme="minorHAnsi"/>
                <w:sz w:val="20"/>
                <w:szCs w:val="20"/>
              </w:rPr>
              <w:t xml:space="preserve">1 </w:t>
            </w:r>
            <w:r w:rsidRPr="00920A4F">
              <w:rPr>
                <w:rFonts w:asciiTheme="minorHAnsi" w:hAnsiTheme="minorHAnsi" w:cstheme="minorHAnsi"/>
                <w:sz w:val="20"/>
                <w:szCs w:val="20"/>
              </w:rPr>
              <w:t>METRO DIÁMETRO DE 4 “ PULGADAS</w:t>
            </w:r>
          </w:p>
        </w:tc>
      </w:tr>
    </w:tbl>
    <w:p w:rsidR="00793406" w:rsidRPr="00C83748" w:rsidRDefault="00793406" w:rsidP="00793406">
      <w:pPr>
        <w:pStyle w:val="Estilo1"/>
        <w:numPr>
          <w:ilvl w:val="1"/>
          <w:numId w:val="61"/>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lastRenderedPageBreak/>
        <w:t>MEDIDAS DE MITIGACION AMBIENTAL</w:t>
      </w:r>
    </w:p>
    <w:p w:rsidR="00793406" w:rsidRPr="00920A4F" w:rsidRDefault="00793406" w:rsidP="0079340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93406" w:rsidRPr="00920A4F" w:rsidRDefault="00793406" w:rsidP="00793406">
      <w:pPr>
        <w:contextualSpacing/>
        <w:jc w:val="both"/>
        <w:rPr>
          <w:rFonts w:asciiTheme="minorHAnsi" w:hAnsiTheme="minorHAnsi" w:cstheme="minorHAnsi"/>
          <w:kern w:val="28"/>
          <w:sz w:val="20"/>
          <w:szCs w:val="20"/>
        </w:rPr>
      </w:pPr>
    </w:p>
    <w:p w:rsidR="00793406" w:rsidRPr="00920A4F" w:rsidRDefault="00793406" w:rsidP="0079340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3406" w:rsidRPr="00920A4F" w:rsidRDefault="00793406" w:rsidP="00793406">
      <w:pPr>
        <w:contextualSpacing/>
        <w:jc w:val="both"/>
        <w:rPr>
          <w:rFonts w:asciiTheme="minorHAnsi" w:hAnsiTheme="minorHAnsi" w:cstheme="minorHAnsi"/>
          <w:kern w:val="28"/>
          <w:sz w:val="20"/>
          <w:szCs w:val="20"/>
        </w:rPr>
      </w:pPr>
    </w:p>
    <w:p w:rsidR="00793406" w:rsidRPr="00920A4F" w:rsidRDefault="00793406" w:rsidP="0079340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93406" w:rsidRPr="00920A4F" w:rsidRDefault="00793406" w:rsidP="00793406">
      <w:pPr>
        <w:contextualSpacing/>
        <w:jc w:val="both"/>
        <w:rPr>
          <w:rFonts w:asciiTheme="minorHAnsi" w:hAnsiTheme="minorHAnsi" w:cstheme="minorHAnsi"/>
          <w:kern w:val="28"/>
          <w:sz w:val="20"/>
          <w:szCs w:val="20"/>
        </w:rPr>
      </w:pPr>
    </w:p>
    <w:p w:rsidR="00793406" w:rsidRDefault="00793406" w:rsidP="0079340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93406" w:rsidRPr="00920A4F" w:rsidRDefault="00793406" w:rsidP="00793406">
      <w:pPr>
        <w:pStyle w:val="Estilo1"/>
        <w:numPr>
          <w:ilvl w:val="1"/>
          <w:numId w:val="61"/>
        </w:numPr>
        <w:spacing w:before="100" w:before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MEDICIÓN Y FORMA DE PAGO</w:t>
      </w:r>
    </w:p>
    <w:p w:rsidR="00793406" w:rsidRPr="00920A4F" w:rsidRDefault="00793406" w:rsidP="00793406">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6B69C3" w:rsidRDefault="00793406" w:rsidP="00793406">
      <w:pPr>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En este precio global están comprendidos todas las herramientas, mano de obra, material y transporte necesarios para l</w:t>
      </w:r>
      <w:r>
        <w:rPr>
          <w:rFonts w:asciiTheme="minorHAnsi" w:hAnsiTheme="minorHAnsi" w:cstheme="minorHAnsi"/>
          <w:sz w:val="20"/>
          <w:szCs w:val="20"/>
        </w:rPr>
        <w:t>a ejecución total de este ítem.</w:t>
      </w:r>
    </w:p>
    <w:p w:rsidR="00D0595A" w:rsidRDefault="00D0595A" w:rsidP="009F43E0">
      <w:pPr>
        <w:jc w:val="both"/>
        <w:rPr>
          <w:rFonts w:asciiTheme="minorHAnsi" w:hAnsiTheme="minorHAnsi" w:cstheme="minorHAnsi"/>
          <w:kern w:val="28"/>
          <w:sz w:val="20"/>
          <w:szCs w:val="20"/>
          <w:lang w:val="es-ES_tradnl"/>
        </w:rPr>
      </w:pPr>
    </w:p>
    <w:p w:rsidR="0081375D" w:rsidRPr="00920A4F" w:rsidRDefault="0081375D" w:rsidP="0081375D">
      <w:pPr>
        <w:pStyle w:val="Ttulo2"/>
        <w:numPr>
          <w:ilvl w:val="0"/>
          <w:numId w:val="61"/>
        </w:numPr>
        <w:spacing w:before="200" w:line="276" w:lineRule="auto"/>
        <w:jc w:val="both"/>
        <w:rPr>
          <w:rFonts w:asciiTheme="minorHAnsi" w:hAnsiTheme="minorHAnsi" w:cstheme="minorHAnsi"/>
          <w:b/>
          <w:sz w:val="20"/>
          <w:szCs w:val="20"/>
        </w:rPr>
      </w:pPr>
      <w:r>
        <w:rPr>
          <w:rFonts w:asciiTheme="minorHAnsi" w:hAnsiTheme="minorHAnsi" w:cstheme="minorHAnsi"/>
          <w:b/>
          <w:sz w:val="20"/>
          <w:szCs w:val="20"/>
        </w:rPr>
        <w:t>RECONSTRUCCION DE CAMARA</w:t>
      </w:r>
    </w:p>
    <w:p w:rsidR="0081375D" w:rsidRPr="00920A4F" w:rsidRDefault="0081375D" w:rsidP="0081375D">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81375D" w:rsidRPr="00920A4F" w:rsidRDefault="0081375D" w:rsidP="00E04988">
      <w:pPr>
        <w:pStyle w:val="Estilo1"/>
        <w:numPr>
          <w:ilvl w:val="1"/>
          <w:numId w:val="6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81375D" w:rsidRPr="00920A4F" w:rsidRDefault="0081375D" w:rsidP="00E04988">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w:t>
      </w:r>
      <w:r w:rsidR="00E04988">
        <w:rPr>
          <w:rFonts w:asciiTheme="minorHAnsi" w:hAnsiTheme="minorHAnsi" w:cstheme="minorHAnsi"/>
          <w:sz w:val="20"/>
          <w:szCs w:val="20"/>
        </w:rPr>
        <w:t>.</w:t>
      </w:r>
    </w:p>
    <w:p w:rsidR="0081375D" w:rsidRPr="00920A4F" w:rsidRDefault="0081375D" w:rsidP="0081375D">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MATERIALES HERRAMIENTAS Y EQUIPO.</w:t>
      </w:r>
    </w:p>
    <w:p w:rsidR="0081375D" w:rsidRPr="00920A4F" w:rsidRDefault="0081375D" w:rsidP="0081375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w:t>
      </w:r>
      <w:r w:rsidR="00E04988">
        <w:rPr>
          <w:rFonts w:asciiTheme="minorHAnsi" w:hAnsiTheme="minorHAnsi" w:cstheme="minorHAnsi"/>
          <w:sz w:val="20"/>
          <w:szCs w:val="20"/>
        </w:rPr>
        <w:t xml:space="preserve"> </w:t>
      </w:r>
      <w:r w:rsidRPr="00920A4F">
        <w:rPr>
          <w:rFonts w:asciiTheme="minorHAnsi" w:hAnsiTheme="minorHAnsi" w:cstheme="minorHAnsi"/>
          <w:sz w:val="20"/>
          <w:szCs w:val="20"/>
        </w:rPr>
        <w:t xml:space="preserve">para la ejecución de los trabajos,  los mismos que deberán ser aprobados por el SUPERVISOR DE OBRA al inicio de la actividad </w:t>
      </w:r>
    </w:p>
    <w:p w:rsidR="0081375D" w:rsidRPr="00920A4F" w:rsidRDefault="0081375D" w:rsidP="0081375D">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E04988" w:rsidRPr="00E04988" w:rsidRDefault="00E04988" w:rsidP="00E04988">
      <w:pPr>
        <w:pStyle w:val="Norma"/>
        <w:spacing w:after="120" w:line="240" w:lineRule="auto"/>
        <w:jc w:val="both"/>
        <w:rPr>
          <w:rFonts w:asciiTheme="minorHAnsi" w:hAnsiTheme="minorHAnsi" w:cstheme="minorHAnsi"/>
          <w:kern w:val="28"/>
          <w:sz w:val="20"/>
          <w:szCs w:val="20"/>
          <w:lang w:eastAsia="es-ES"/>
        </w:rPr>
      </w:pPr>
      <w:r w:rsidRPr="00E04988">
        <w:rPr>
          <w:rFonts w:asciiTheme="minorHAnsi" w:hAnsiTheme="minorHAnsi" w:cstheme="minorHAnsi"/>
          <w:kern w:val="28"/>
          <w:sz w:val="20"/>
          <w:szCs w:val="20"/>
          <w:lang w:eastAsia="es-ES"/>
        </w:rPr>
        <w:t xml:space="preserve">La CONTRATISTA debe considerar que las especificaciones de los materiales no podrán ser alteradas por la CONTRATISTA, en caso de no proveer el material aquí especificado se deberá presentar una justificación técnica para que sea aprobada por el </w:t>
      </w:r>
      <w:r>
        <w:rPr>
          <w:rFonts w:asciiTheme="minorHAnsi" w:hAnsiTheme="minorHAnsi" w:cstheme="minorHAnsi"/>
          <w:kern w:val="28"/>
          <w:sz w:val="20"/>
          <w:szCs w:val="20"/>
          <w:lang w:eastAsia="es-ES"/>
        </w:rPr>
        <w:t>Supervisor de obra,</w:t>
      </w:r>
      <w:r w:rsidRPr="00E04988">
        <w:rPr>
          <w:rFonts w:asciiTheme="minorHAnsi" w:hAnsiTheme="minorHAnsi" w:cstheme="minorHAnsi"/>
          <w:kern w:val="28"/>
          <w:sz w:val="20"/>
          <w:szCs w:val="20"/>
          <w:lang w:eastAsia="es-ES"/>
        </w:rPr>
        <w:t xml:space="preserve"> antes de la adquisición de los mismos.</w:t>
      </w:r>
    </w:p>
    <w:p w:rsidR="00E04988" w:rsidRPr="00E04988" w:rsidRDefault="00E04988" w:rsidP="00E04988">
      <w:pPr>
        <w:pStyle w:val="Prrafodelista"/>
        <w:numPr>
          <w:ilvl w:val="0"/>
          <w:numId w:val="81"/>
        </w:numPr>
        <w:spacing w:after="120"/>
        <w:ind w:left="714" w:hanging="357"/>
        <w:jc w:val="both"/>
        <w:rPr>
          <w:rFonts w:asciiTheme="minorHAnsi" w:hAnsiTheme="minorHAnsi" w:cstheme="minorHAnsi"/>
          <w:kern w:val="28"/>
          <w:sz w:val="20"/>
          <w:szCs w:val="20"/>
        </w:rPr>
      </w:pPr>
      <w:r w:rsidRPr="00E04988">
        <w:rPr>
          <w:rFonts w:asciiTheme="minorHAnsi" w:hAnsiTheme="minorHAnsi" w:cstheme="minorHAnsi"/>
          <w:kern w:val="28"/>
          <w:sz w:val="20"/>
          <w:szCs w:val="20"/>
        </w:rPr>
        <w:t>Cemento. Este material deberá cumplir con la última versión de la norma ASTM C-150 para Cemento Portland. La CONTRATISTA deberá presentar los certificados de calidad del cemento por partida de fábrica.</w:t>
      </w:r>
    </w:p>
    <w:p w:rsidR="00E04988" w:rsidRPr="00E04988" w:rsidRDefault="00E04988" w:rsidP="00E04988">
      <w:pPr>
        <w:pStyle w:val="Prrafodelista"/>
        <w:numPr>
          <w:ilvl w:val="0"/>
          <w:numId w:val="81"/>
        </w:numPr>
        <w:spacing w:after="120"/>
        <w:ind w:left="714" w:hanging="357"/>
        <w:jc w:val="both"/>
        <w:rPr>
          <w:rFonts w:asciiTheme="minorHAnsi" w:hAnsiTheme="minorHAnsi" w:cstheme="minorHAnsi"/>
          <w:kern w:val="28"/>
          <w:sz w:val="20"/>
          <w:szCs w:val="20"/>
        </w:rPr>
      </w:pPr>
      <w:r w:rsidRPr="00E04988">
        <w:rPr>
          <w:rFonts w:asciiTheme="minorHAnsi" w:hAnsiTheme="minorHAnsi" w:cstheme="minorHAnsi"/>
          <w:kern w:val="28"/>
          <w:sz w:val="20"/>
          <w:szCs w:val="20"/>
        </w:rPr>
        <w:t>Agregados. Este material deberá cumplir con la norma ASTM C 33 76 A para agregados de hormigón armado. La procedencia de estos agregados deberá ser especificada por la CONTRATISTA</w:t>
      </w:r>
    </w:p>
    <w:p w:rsidR="00E04988" w:rsidRPr="00E04988" w:rsidRDefault="00E04988" w:rsidP="00E04988">
      <w:pPr>
        <w:pStyle w:val="Prrafodelista"/>
        <w:numPr>
          <w:ilvl w:val="0"/>
          <w:numId w:val="81"/>
        </w:numPr>
        <w:ind w:left="714" w:hanging="357"/>
        <w:jc w:val="both"/>
        <w:rPr>
          <w:rFonts w:asciiTheme="minorHAnsi" w:hAnsiTheme="minorHAnsi" w:cstheme="minorHAnsi"/>
          <w:kern w:val="28"/>
          <w:sz w:val="20"/>
          <w:szCs w:val="20"/>
        </w:rPr>
      </w:pPr>
      <w:r w:rsidRPr="00E04988">
        <w:rPr>
          <w:rFonts w:asciiTheme="minorHAnsi" w:hAnsiTheme="minorHAnsi" w:cstheme="minorHAnsi"/>
          <w:kern w:val="28"/>
          <w:sz w:val="20"/>
          <w:szCs w:val="20"/>
        </w:rPr>
        <w:t xml:space="preserve">Agua. El agua de amasado deberá ser limpia, libre de aceites y material orgánico y con los límites de dureza aceptables, los cuales deberán ser sometidos a la aprobación del </w:t>
      </w:r>
      <w:r>
        <w:rPr>
          <w:rFonts w:asciiTheme="minorHAnsi" w:hAnsiTheme="minorHAnsi" w:cstheme="minorHAnsi"/>
          <w:kern w:val="28"/>
          <w:sz w:val="20"/>
          <w:szCs w:val="20"/>
        </w:rPr>
        <w:t>Supervisor de obra</w:t>
      </w:r>
      <w:r w:rsidRPr="00E04988">
        <w:rPr>
          <w:rFonts w:asciiTheme="minorHAnsi" w:hAnsiTheme="minorHAnsi" w:cstheme="minorHAnsi"/>
          <w:kern w:val="28"/>
          <w:sz w:val="20"/>
          <w:szCs w:val="20"/>
        </w:rPr>
        <w:t xml:space="preserve"> previo a su utilización. En caso de que el agua no sea adecuada para la preparación del hormigón, la CONTRATISTA será responsable de adecuarla por medio de plantas de tratamiento y filtrado o transportándola de algún sitio cercano adecuado por su cuenta.</w:t>
      </w:r>
    </w:p>
    <w:p w:rsidR="00E04988" w:rsidRPr="00E04988" w:rsidRDefault="00E04988" w:rsidP="00E04988">
      <w:pPr>
        <w:pStyle w:val="Prrafodelista"/>
        <w:ind w:left="714"/>
        <w:jc w:val="both"/>
        <w:rPr>
          <w:rFonts w:asciiTheme="minorHAnsi" w:hAnsiTheme="minorHAnsi" w:cstheme="minorHAnsi"/>
          <w:kern w:val="28"/>
          <w:sz w:val="20"/>
          <w:szCs w:val="20"/>
        </w:rPr>
      </w:pPr>
    </w:p>
    <w:p w:rsidR="00E04988" w:rsidRPr="00E04988" w:rsidRDefault="00E04988" w:rsidP="00E04988">
      <w:pPr>
        <w:pStyle w:val="Prrafodelista"/>
        <w:ind w:left="0"/>
        <w:jc w:val="both"/>
        <w:rPr>
          <w:rFonts w:asciiTheme="minorHAnsi" w:hAnsiTheme="minorHAnsi" w:cstheme="minorHAnsi"/>
          <w:kern w:val="28"/>
          <w:sz w:val="20"/>
          <w:szCs w:val="20"/>
        </w:rPr>
      </w:pPr>
      <w:r w:rsidRPr="00E04988">
        <w:rPr>
          <w:rFonts w:asciiTheme="minorHAnsi" w:hAnsiTheme="minorHAnsi" w:cstheme="minorHAnsi"/>
          <w:kern w:val="28"/>
          <w:sz w:val="20"/>
          <w:szCs w:val="20"/>
        </w:rPr>
        <w:t>El hormigón empleado para la reposición de aceras y/o cunetas tendrá una  dosificación 1:2:3 de 180 kg/cm2 de resistencia mínimamente, incluyendo mortero para el terminado en una relación de 1:3</w:t>
      </w:r>
    </w:p>
    <w:p w:rsidR="00E04988" w:rsidRPr="00E04988" w:rsidRDefault="00E04988" w:rsidP="00E04988">
      <w:pPr>
        <w:pStyle w:val="Prrafodelista"/>
        <w:jc w:val="both"/>
        <w:rPr>
          <w:rFonts w:asciiTheme="minorHAnsi" w:hAnsiTheme="minorHAnsi" w:cstheme="minorHAnsi"/>
          <w:kern w:val="28"/>
          <w:sz w:val="20"/>
          <w:szCs w:val="20"/>
        </w:rPr>
      </w:pPr>
    </w:p>
    <w:p w:rsidR="00E04988" w:rsidRPr="00E04988" w:rsidRDefault="00E04988" w:rsidP="00E04988">
      <w:pPr>
        <w:jc w:val="both"/>
        <w:rPr>
          <w:rFonts w:asciiTheme="minorHAnsi" w:hAnsiTheme="minorHAnsi" w:cstheme="minorHAnsi"/>
          <w:kern w:val="28"/>
          <w:sz w:val="20"/>
          <w:szCs w:val="20"/>
        </w:rPr>
      </w:pPr>
      <w:r w:rsidRPr="00E04988">
        <w:rPr>
          <w:rFonts w:asciiTheme="minorHAnsi" w:hAnsiTheme="minorHAnsi" w:cstheme="minorHAnsi"/>
          <w:kern w:val="28"/>
          <w:sz w:val="20"/>
          <w:szCs w:val="20"/>
        </w:rPr>
        <w:t>La CONTRATISTA deberá proveer el encofrado para el vaciado de hormigón alrededor de la campana en las cámaras de válvula con cobertura de tierra y empedrado. Éstos podrán ser de madera, metálicos u otro material lo suficientemente rígido para soportar las cargas del hormigón fresco. En todos los ángulos de los encofrados se deberán colocar molduras o filetes triangulares cepillados para darle el “chanfle” a las esquinas vistas.  Este chanfle será como se indica en los gráficos, pero no menor a 1 pulgada. Con autorización del Supervisor de Obra, la CONTRATISTA podrá cambiar esta dimensión o eliminarla donde no se la pueda aplicar.</w:t>
      </w:r>
    </w:p>
    <w:p w:rsidR="00E04988" w:rsidRPr="00E04988" w:rsidRDefault="00E04988" w:rsidP="00E04988">
      <w:pPr>
        <w:jc w:val="both"/>
        <w:rPr>
          <w:rFonts w:asciiTheme="minorHAnsi" w:hAnsiTheme="minorHAnsi" w:cstheme="minorHAnsi"/>
          <w:kern w:val="28"/>
          <w:sz w:val="20"/>
          <w:szCs w:val="20"/>
        </w:rPr>
      </w:pPr>
    </w:p>
    <w:p w:rsidR="00E04988" w:rsidRPr="00E04988" w:rsidRDefault="00E04988" w:rsidP="00E04988">
      <w:pPr>
        <w:jc w:val="both"/>
        <w:rPr>
          <w:rFonts w:asciiTheme="minorHAnsi" w:hAnsiTheme="minorHAnsi" w:cstheme="minorHAnsi"/>
          <w:kern w:val="28"/>
          <w:sz w:val="20"/>
          <w:szCs w:val="20"/>
        </w:rPr>
      </w:pPr>
      <w:r w:rsidRPr="00E04988">
        <w:rPr>
          <w:rFonts w:asciiTheme="minorHAnsi" w:hAnsiTheme="minorHAnsi" w:cstheme="minorHAnsi"/>
          <w:kern w:val="28"/>
          <w:sz w:val="20"/>
          <w:szCs w:val="20"/>
        </w:rPr>
        <w:t>Como medida previa a la colocación del hormigón se deberá proceder a la limpieza y humedecimiento del terreno y de los encofrados o de la acera o pavimento si corresponde, no debiendo sin embargo quedar películas de agua sobre la superficie.</w:t>
      </w:r>
    </w:p>
    <w:p w:rsidR="00E04988" w:rsidRPr="00E04988" w:rsidRDefault="00E04988" w:rsidP="00E04988">
      <w:pPr>
        <w:jc w:val="both"/>
        <w:rPr>
          <w:rFonts w:asciiTheme="minorHAnsi" w:hAnsiTheme="minorHAnsi" w:cstheme="minorHAnsi"/>
          <w:kern w:val="28"/>
          <w:sz w:val="20"/>
          <w:szCs w:val="20"/>
        </w:rPr>
      </w:pPr>
    </w:p>
    <w:p w:rsidR="00E04988" w:rsidRPr="00E04988" w:rsidRDefault="00E04988" w:rsidP="00E04988">
      <w:pPr>
        <w:jc w:val="both"/>
        <w:rPr>
          <w:rFonts w:asciiTheme="minorHAnsi" w:hAnsiTheme="minorHAnsi" w:cstheme="minorHAnsi"/>
          <w:kern w:val="28"/>
          <w:sz w:val="20"/>
          <w:szCs w:val="20"/>
        </w:rPr>
      </w:pPr>
      <w:r w:rsidRPr="00E04988">
        <w:rPr>
          <w:rFonts w:asciiTheme="minorHAnsi" w:hAnsiTheme="minorHAnsi" w:cstheme="minorHAnsi"/>
          <w:kern w:val="28"/>
          <w:sz w:val="20"/>
          <w:szCs w:val="20"/>
        </w:rPr>
        <w:t>Para la preparación del hormigón en el lugar de ejecución del servicio, se mezclará mecánicamente y respetando estrictamente las cantidades establecidas en el procedimiento de preparado del hormigón para garantizar la resistencia especificada. El tiempo mínimo de mezclado deberá ser de 1.5 minutos por cada metro cúbico o menos. El tiempo máximo de mezclado será tal que no se produzca la disgregación de los agregados.</w:t>
      </w:r>
    </w:p>
    <w:p w:rsidR="00E04988" w:rsidRPr="00E04988" w:rsidRDefault="00E04988" w:rsidP="00E04988">
      <w:pPr>
        <w:jc w:val="both"/>
        <w:rPr>
          <w:rFonts w:asciiTheme="minorHAnsi" w:hAnsiTheme="minorHAnsi" w:cstheme="minorHAnsi"/>
          <w:kern w:val="28"/>
          <w:sz w:val="20"/>
          <w:szCs w:val="20"/>
        </w:rPr>
      </w:pPr>
    </w:p>
    <w:p w:rsidR="00E04988" w:rsidRPr="00E04988" w:rsidRDefault="00E04988" w:rsidP="00E04988">
      <w:pPr>
        <w:jc w:val="both"/>
        <w:rPr>
          <w:rFonts w:asciiTheme="minorHAnsi" w:hAnsiTheme="minorHAnsi" w:cstheme="minorHAnsi"/>
          <w:kern w:val="28"/>
          <w:sz w:val="20"/>
          <w:szCs w:val="20"/>
        </w:rPr>
      </w:pPr>
      <w:r w:rsidRPr="00E04988">
        <w:rPr>
          <w:rFonts w:asciiTheme="minorHAnsi" w:hAnsiTheme="minorHAnsi" w:cstheme="minorHAnsi"/>
          <w:kern w:val="28"/>
          <w:sz w:val="20"/>
          <w:szCs w:val="20"/>
        </w:rPr>
        <w:lastRenderedPageBreak/>
        <w:t>Se deberá evitar que la mezcla llegue a secarse de modo que impida o dificulte su vaciado y vibrado. En ningún caso se debe añadir agua a la mezcla una vez sacada de la hormigonera. Para los medios corrientes de transporte, el hormigón deberá colocarse en su posición definitiva dentro de los encofrados, antes de que transcurran 30 minutos desde su preparación.</w:t>
      </w:r>
    </w:p>
    <w:p w:rsidR="00E04988" w:rsidRPr="00E04988" w:rsidRDefault="00E04988" w:rsidP="00E04988">
      <w:pPr>
        <w:jc w:val="both"/>
        <w:rPr>
          <w:rFonts w:asciiTheme="minorHAnsi" w:hAnsiTheme="minorHAnsi" w:cstheme="minorHAnsi"/>
          <w:kern w:val="28"/>
          <w:sz w:val="20"/>
          <w:szCs w:val="20"/>
        </w:rPr>
      </w:pPr>
    </w:p>
    <w:p w:rsidR="00E04988" w:rsidRPr="00E04988" w:rsidRDefault="00E04988" w:rsidP="00E04988">
      <w:pPr>
        <w:jc w:val="both"/>
        <w:rPr>
          <w:rFonts w:asciiTheme="minorHAnsi" w:hAnsiTheme="minorHAnsi" w:cstheme="minorHAnsi"/>
          <w:kern w:val="28"/>
          <w:sz w:val="20"/>
          <w:szCs w:val="20"/>
        </w:rPr>
      </w:pPr>
      <w:r w:rsidRPr="00E04988">
        <w:rPr>
          <w:rFonts w:asciiTheme="minorHAnsi" w:hAnsiTheme="minorHAnsi" w:cstheme="minorHAnsi"/>
          <w:kern w:val="28"/>
          <w:sz w:val="20"/>
          <w:szCs w:val="20"/>
        </w:rPr>
        <w:t xml:space="preserve">No se deberá proceder al vaciado de los elementos estructurales sin antes contar con la autorización del </w:t>
      </w:r>
      <w:r>
        <w:rPr>
          <w:rFonts w:asciiTheme="minorHAnsi" w:hAnsiTheme="minorHAnsi" w:cstheme="minorHAnsi"/>
          <w:kern w:val="28"/>
          <w:sz w:val="20"/>
          <w:szCs w:val="20"/>
        </w:rPr>
        <w:t>Supervisor de obra</w:t>
      </w:r>
      <w:r w:rsidRPr="00E04988">
        <w:rPr>
          <w:rFonts w:asciiTheme="minorHAnsi" w:hAnsiTheme="minorHAnsi" w:cstheme="minorHAnsi"/>
          <w:kern w:val="28"/>
          <w:sz w:val="20"/>
          <w:szCs w:val="20"/>
        </w:rPr>
        <w:t xml:space="preserve">. La temperatura de vaciado será mayor a 5°C. La CONTRATISTA debe considerar en su oferta que no podrá efectuarse el vaciado durante la lluvia. </w:t>
      </w:r>
    </w:p>
    <w:p w:rsidR="00E04988" w:rsidRPr="00E04988" w:rsidRDefault="00E04988" w:rsidP="00E04988">
      <w:pPr>
        <w:jc w:val="both"/>
        <w:rPr>
          <w:rFonts w:asciiTheme="minorHAnsi" w:hAnsiTheme="minorHAnsi" w:cstheme="minorHAnsi"/>
          <w:kern w:val="28"/>
          <w:sz w:val="20"/>
          <w:szCs w:val="20"/>
        </w:rPr>
      </w:pPr>
      <w:r w:rsidRPr="00E04988">
        <w:rPr>
          <w:rFonts w:asciiTheme="minorHAnsi" w:hAnsiTheme="minorHAnsi" w:cstheme="minorHAnsi"/>
          <w:kern w:val="28"/>
          <w:sz w:val="20"/>
          <w:szCs w:val="20"/>
        </w:rPr>
        <w:t>La compactación de los hormigones se deberá realizar mediante vibrado o apisonado, de manera tal que se eliminen los espacios vacíos o burbujas de aire en el interior de la masa, evitando la disgregación de los agregados.</w:t>
      </w:r>
    </w:p>
    <w:p w:rsidR="00E04988" w:rsidRPr="00E04988" w:rsidRDefault="00E04988" w:rsidP="00E04988">
      <w:pPr>
        <w:jc w:val="both"/>
        <w:rPr>
          <w:rFonts w:asciiTheme="minorHAnsi" w:hAnsiTheme="minorHAnsi" w:cstheme="minorHAnsi"/>
          <w:kern w:val="28"/>
          <w:sz w:val="20"/>
          <w:szCs w:val="20"/>
        </w:rPr>
      </w:pPr>
    </w:p>
    <w:p w:rsidR="00E04988" w:rsidRPr="00E04988" w:rsidRDefault="00E04988" w:rsidP="00E04988">
      <w:pPr>
        <w:jc w:val="both"/>
        <w:rPr>
          <w:rFonts w:asciiTheme="minorHAnsi" w:hAnsiTheme="minorHAnsi" w:cstheme="minorHAnsi"/>
          <w:kern w:val="28"/>
          <w:sz w:val="20"/>
          <w:szCs w:val="20"/>
        </w:rPr>
      </w:pPr>
      <w:r w:rsidRPr="00E04988">
        <w:rPr>
          <w:rFonts w:asciiTheme="minorHAnsi" w:hAnsiTheme="minorHAnsi" w:cstheme="minorHAnsi"/>
          <w:kern w:val="28"/>
          <w:sz w:val="20"/>
          <w:szCs w:val="20"/>
        </w:rPr>
        <w:t>Una vez que el hormigón haya endurecido, La remoción de los encofrados se deberá realizar evitando que se produzcan efectos anormales en determinadas secciones de la estructura. Los encofrados se deberán retirar progresivamente y sin golpes, ni sacudidas ni vibraciones en la estructura. La CONTRATISTA debe considerar en su propuesta que el desencofrado no se realizará hasta que el hormigón haya alcanzado la resistencia necesaria para soportar con suficiente seguridad y sin deformaciones excesivas.</w:t>
      </w:r>
    </w:p>
    <w:p w:rsidR="00E04988" w:rsidRPr="00E04988" w:rsidRDefault="00E04988" w:rsidP="00E04988">
      <w:pPr>
        <w:jc w:val="both"/>
        <w:rPr>
          <w:rFonts w:asciiTheme="minorHAnsi" w:hAnsiTheme="minorHAnsi" w:cstheme="minorHAnsi"/>
          <w:kern w:val="28"/>
          <w:sz w:val="20"/>
          <w:szCs w:val="20"/>
        </w:rPr>
      </w:pPr>
    </w:p>
    <w:p w:rsidR="00E04988" w:rsidRPr="00E04988" w:rsidRDefault="00E04988" w:rsidP="00E04988">
      <w:pPr>
        <w:jc w:val="both"/>
        <w:rPr>
          <w:rFonts w:asciiTheme="minorHAnsi" w:hAnsiTheme="minorHAnsi" w:cstheme="minorHAnsi"/>
          <w:kern w:val="28"/>
          <w:sz w:val="20"/>
          <w:szCs w:val="20"/>
        </w:rPr>
      </w:pPr>
      <w:r w:rsidRPr="00E04988">
        <w:rPr>
          <w:rFonts w:asciiTheme="minorHAnsi" w:hAnsiTheme="minorHAnsi" w:cstheme="minorHAnsi"/>
          <w:kern w:val="28"/>
          <w:sz w:val="20"/>
          <w:szCs w:val="20"/>
        </w:rPr>
        <w:t xml:space="preserve">El </w:t>
      </w:r>
      <w:r>
        <w:rPr>
          <w:rFonts w:asciiTheme="minorHAnsi" w:hAnsiTheme="minorHAnsi" w:cstheme="minorHAnsi"/>
          <w:kern w:val="28"/>
          <w:sz w:val="20"/>
          <w:szCs w:val="20"/>
        </w:rPr>
        <w:t>Supervisor de obra</w:t>
      </w:r>
      <w:r w:rsidRPr="00E04988">
        <w:rPr>
          <w:rFonts w:asciiTheme="minorHAnsi" w:hAnsiTheme="minorHAnsi" w:cstheme="minorHAnsi"/>
          <w:kern w:val="28"/>
          <w:sz w:val="20"/>
          <w:szCs w:val="20"/>
        </w:rPr>
        <w:t xml:space="preserve"> podrá aceptar ciertas zonas defectuosas siempre que su importancia y magnitud no afecten la resistencia y estabilidad de la estructura. Los defectos superficiales, tales como las cangrejeras deberán ser reparados en forma inmediata al desencofrado previa autorización del </w:t>
      </w:r>
      <w:r>
        <w:rPr>
          <w:rFonts w:asciiTheme="minorHAnsi" w:hAnsiTheme="minorHAnsi" w:cstheme="minorHAnsi"/>
          <w:kern w:val="28"/>
          <w:sz w:val="20"/>
          <w:szCs w:val="20"/>
        </w:rPr>
        <w:t>Supervisor de obra</w:t>
      </w:r>
      <w:r w:rsidRPr="00E04988">
        <w:rPr>
          <w:rFonts w:asciiTheme="minorHAnsi" w:hAnsiTheme="minorHAnsi" w:cstheme="minorHAnsi"/>
          <w:kern w:val="28"/>
          <w:sz w:val="20"/>
          <w:szCs w:val="20"/>
        </w:rPr>
        <w:t>. La CONTRATISTA debe considerar que estas cangrejeras no deberán tener profundidades mayores al centímetro.</w:t>
      </w:r>
    </w:p>
    <w:p w:rsidR="00E04988" w:rsidRPr="00E04988" w:rsidRDefault="00E04988" w:rsidP="00E04988">
      <w:pPr>
        <w:jc w:val="both"/>
        <w:rPr>
          <w:rFonts w:asciiTheme="minorHAnsi" w:hAnsiTheme="minorHAnsi" w:cstheme="minorHAnsi"/>
          <w:kern w:val="28"/>
          <w:sz w:val="20"/>
          <w:szCs w:val="20"/>
        </w:rPr>
      </w:pPr>
    </w:p>
    <w:p w:rsidR="00E04988" w:rsidRPr="00E04988" w:rsidRDefault="00E04988" w:rsidP="00E04988">
      <w:pPr>
        <w:jc w:val="both"/>
        <w:rPr>
          <w:rFonts w:asciiTheme="minorHAnsi" w:hAnsiTheme="minorHAnsi" w:cstheme="minorHAnsi"/>
          <w:kern w:val="28"/>
          <w:sz w:val="20"/>
          <w:szCs w:val="20"/>
        </w:rPr>
      </w:pPr>
      <w:r w:rsidRPr="00E04988">
        <w:rPr>
          <w:rFonts w:asciiTheme="minorHAnsi" w:hAnsiTheme="minorHAnsi" w:cstheme="minorHAnsi"/>
          <w:kern w:val="28"/>
          <w:sz w:val="20"/>
          <w:szCs w:val="20"/>
        </w:rPr>
        <w:t>El hormigón defectuoso deberá ser eliminado sin afectar la estabilidad de la cámara de válvula. Para la reparación la CONTRATISTA deberá utilizar mortero.</w:t>
      </w:r>
    </w:p>
    <w:p w:rsidR="00E04988" w:rsidRPr="00E04988" w:rsidRDefault="00E04988" w:rsidP="00E04988">
      <w:pPr>
        <w:jc w:val="both"/>
        <w:rPr>
          <w:rFonts w:asciiTheme="minorHAnsi" w:hAnsiTheme="minorHAnsi" w:cstheme="minorHAnsi"/>
          <w:kern w:val="28"/>
          <w:sz w:val="20"/>
          <w:szCs w:val="20"/>
        </w:rPr>
      </w:pPr>
    </w:p>
    <w:p w:rsidR="00E04988" w:rsidRPr="00E04988" w:rsidRDefault="00E04988" w:rsidP="00E04988">
      <w:pPr>
        <w:jc w:val="both"/>
        <w:rPr>
          <w:rFonts w:asciiTheme="minorHAnsi" w:hAnsiTheme="minorHAnsi" w:cstheme="minorHAnsi"/>
          <w:kern w:val="28"/>
          <w:sz w:val="20"/>
          <w:szCs w:val="20"/>
        </w:rPr>
      </w:pPr>
      <w:r w:rsidRPr="00E04988">
        <w:rPr>
          <w:rFonts w:asciiTheme="minorHAnsi" w:hAnsiTheme="minorHAnsi" w:cstheme="minorHAnsi"/>
          <w:kern w:val="28"/>
          <w:sz w:val="20"/>
          <w:szCs w:val="20"/>
        </w:rPr>
        <w:t>Las rebabas y protuberancias deberán ser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 El área parchada deberá ser mantenida húmeda por siete días.</w:t>
      </w:r>
    </w:p>
    <w:p w:rsidR="00E04988" w:rsidRPr="00E04988" w:rsidRDefault="00E04988" w:rsidP="00E04988">
      <w:pPr>
        <w:jc w:val="both"/>
        <w:rPr>
          <w:rFonts w:asciiTheme="minorHAnsi" w:hAnsiTheme="minorHAnsi" w:cstheme="minorHAnsi"/>
          <w:kern w:val="28"/>
          <w:sz w:val="20"/>
          <w:szCs w:val="20"/>
        </w:rPr>
      </w:pPr>
    </w:p>
    <w:p w:rsidR="00E04988" w:rsidRPr="00E04988" w:rsidRDefault="00E04988" w:rsidP="00E04988">
      <w:pPr>
        <w:jc w:val="both"/>
        <w:rPr>
          <w:rFonts w:asciiTheme="minorHAnsi" w:hAnsiTheme="minorHAnsi" w:cstheme="minorHAnsi"/>
          <w:kern w:val="28"/>
          <w:sz w:val="20"/>
          <w:szCs w:val="20"/>
        </w:rPr>
      </w:pPr>
      <w:r w:rsidRPr="00E04988">
        <w:rPr>
          <w:rFonts w:asciiTheme="minorHAnsi" w:hAnsiTheme="minorHAnsi" w:cstheme="minorHAnsi"/>
          <w:kern w:val="28"/>
          <w:sz w:val="20"/>
          <w:szCs w:val="20"/>
        </w:rPr>
        <w:t xml:space="preserve">Una vez que el vaciado de hormigón alrededor de la campana haya endurecido, la CONTRATISTA deberá pintar la base hormigón de acuerdo a indicaciones de las presentes especificaciones y como se muestran en los gráficos respectivos, empleando pintura de alto tráfico resistente a efectos climáticos de los colores aprobados por el </w:t>
      </w:r>
      <w:r>
        <w:rPr>
          <w:rFonts w:asciiTheme="minorHAnsi" w:hAnsiTheme="minorHAnsi" w:cstheme="minorHAnsi"/>
          <w:kern w:val="28"/>
          <w:sz w:val="20"/>
          <w:szCs w:val="20"/>
        </w:rPr>
        <w:t>Supervisor de obra</w:t>
      </w:r>
      <w:r w:rsidRPr="00E04988">
        <w:rPr>
          <w:rFonts w:asciiTheme="minorHAnsi" w:hAnsiTheme="minorHAnsi" w:cstheme="minorHAnsi"/>
          <w:kern w:val="28"/>
          <w:sz w:val="20"/>
          <w:szCs w:val="20"/>
        </w:rPr>
        <w:t>.</w:t>
      </w:r>
    </w:p>
    <w:p w:rsidR="0081375D" w:rsidRPr="00C83748" w:rsidRDefault="0081375D" w:rsidP="0081375D">
      <w:pPr>
        <w:pStyle w:val="Estilo1"/>
        <w:numPr>
          <w:ilvl w:val="1"/>
          <w:numId w:val="61"/>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81375D" w:rsidRPr="00920A4F" w:rsidRDefault="0081375D" w:rsidP="0081375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81375D" w:rsidRPr="00920A4F" w:rsidRDefault="0081375D" w:rsidP="0081375D">
      <w:pPr>
        <w:contextualSpacing/>
        <w:jc w:val="both"/>
        <w:rPr>
          <w:rFonts w:asciiTheme="minorHAnsi" w:hAnsiTheme="minorHAnsi" w:cstheme="minorHAnsi"/>
          <w:kern w:val="28"/>
          <w:sz w:val="20"/>
          <w:szCs w:val="20"/>
        </w:rPr>
      </w:pPr>
    </w:p>
    <w:p w:rsidR="0081375D" w:rsidRPr="00920A4F" w:rsidRDefault="0081375D" w:rsidP="0081375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1375D" w:rsidRPr="00920A4F" w:rsidRDefault="0081375D" w:rsidP="0081375D">
      <w:pPr>
        <w:contextualSpacing/>
        <w:jc w:val="both"/>
        <w:rPr>
          <w:rFonts w:asciiTheme="minorHAnsi" w:hAnsiTheme="minorHAnsi" w:cstheme="minorHAnsi"/>
          <w:kern w:val="28"/>
          <w:sz w:val="20"/>
          <w:szCs w:val="20"/>
        </w:rPr>
      </w:pPr>
    </w:p>
    <w:p w:rsidR="0081375D" w:rsidRPr="00920A4F" w:rsidRDefault="0081375D" w:rsidP="0081375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1375D" w:rsidRPr="00920A4F" w:rsidRDefault="0081375D" w:rsidP="0081375D">
      <w:pPr>
        <w:contextualSpacing/>
        <w:jc w:val="both"/>
        <w:rPr>
          <w:rFonts w:asciiTheme="minorHAnsi" w:hAnsiTheme="minorHAnsi" w:cstheme="minorHAnsi"/>
          <w:kern w:val="28"/>
          <w:sz w:val="20"/>
          <w:szCs w:val="20"/>
        </w:rPr>
      </w:pPr>
    </w:p>
    <w:p w:rsidR="0081375D" w:rsidRDefault="0081375D" w:rsidP="0081375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1375D" w:rsidRPr="00920A4F" w:rsidRDefault="0081375D" w:rsidP="0081375D">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81375D" w:rsidRDefault="0081375D" w:rsidP="0081375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FD2A6A" w:rsidRPr="00920A4F" w:rsidRDefault="00FD2A6A" w:rsidP="00FD2A6A">
      <w:pPr>
        <w:pStyle w:val="Ttulo2"/>
        <w:numPr>
          <w:ilvl w:val="0"/>
          <w:numId w:val="61"/>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 xml:space="preserve">PROVISIÓN Y COLOCADO DE CINTA DE SEÑALIZACIÓN </w:t>
      </w:r>
    </w:p>
    <w:p w:rsidR="00FD2A6A" w:rsidRPr="00920A4F" w:rsidRDefault="00FD2A6A" w:rsidP="00FD2A6A">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FD2A6A" w:rsidRPr="00920A4F" w:rsidRDefault="00FD2A6A" w:rsidP="00FD2A6A">
      <w:pPr>
        <w:pStyle w:val="Estilo1"/>
        <w:numPr>
          <w:ilvl w:val="1"/>
          <w:numId w:val="61"/>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FD2A6A" w:rsidRPr="00920A4F" w:rsidRDefault="00FD2A6A" w:rsidP="00FD2A6A">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FD2A6A" w:rsidRPr="00920A4F" w:rsidRDefault="00FD2A6A" w:rsidP="00FD2A6A">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FD2A6A" w:rsidRPr="00920A4F" w:rsidRDefault="00FD2A6A" w:rsidP="00FD2A6A">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FD2A6A" w:rsidRPr="00920A4F" w:rsidRDefault="00FD2A6A" w:rsidP="00FD2A6A">
      <w:pPr>
        <w:pStyle w:val="Estilo1"/>
        <w:spacing w:line="276" w:lineRule="auto"/>
        <w:rPr>
          <w:rFonts w:asciiTheme="minorHAnsi" w:eastAsia="Times New Roman" w:hAnsiTheme="minorHAnsi" w:cstheme="minorHAnsi"/>
          <w:b w:val="0"/>
          <w:sz w:val="20"/>
          <w:szCs w:val="20"/>
          <w:lang w:val="es-ES"/>
        </w:rPr>
      </w:pPr>
    </w:p>
    <w:p w:rsidR="00FD2A6A" w:rsidRPr="00920A4F" w:rsidRDefault="00FD2A6A" w:rsidP="00FD2A6A">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FD2A6A" w:rsidRPr="00920A4F" w:rsidRDefault="00FD2A6A" w:rsidP="00FD2A6A">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FD2A6A" w:rsidRPr="00920A4F" w:rsidRDefault="00FD2A6A" w:rsidP="00FD2A6A">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lastRenderedPageBreak/>
        <w:t>La cinta de señalización debe ser ubicada en todos los tramos de tendido de red con la longitud y disposición previamente aprobada por el Supervisor de YPFB.</w:t>
      </w:r>
    </w:p>
    <w:p w:rsidR="00FD2A6A" w:rsidRPr="00920A4F" w:rsidRDefault="00FD2A6A" w:rsidP="00FD2A6A">
      <w:pPr>
        <w:pStyle w:val="Estilo1"/>
        <w:spacing w:line="276" w:lineRule="auto"/>
        <w:rPr>
          <w:rFonts w:asciiTheme="minorHAnsi" w:eastAsia="Times New Roman" w:hAnsiTheme="minorHAnsi" w:cstheme="minorHAnsi"/>
          <w:b w:val="0"/>
          <w:sz w:val="20"/>
          <w:szCs w:val="20"/>
          <w:lang w:val="es-ES"/>
        </w:rPr>
      </w:pPr>
    </w:p>
    <w:p w:rsidR="00FD2A6A" w:rsidRPr="00920A4F" w:rsidRDefault="00FD2A6A" w:rsidP="00FD2A6A">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FD2A6A" w:rsidRPr="00920A4F" w:rsidRDefault="00FD2A6A" w:rsidP="00FD2A6A">
      <w:pPr>
        <w:jc w:val="both"/>
        <w:rPr>
          <w:rFonts w:asciiTheme="minorHAnsi" w:hAnsiTheme="minorHAnsi" w:cstheme="minorHAnsi"/>
          <w:sz w:val="20"/>
          <w:szCs w:val="20"/>
        </w:rPr>
      </w:pPr>
    </w:p>
    <w:p w:rsidR="00FD2A6A" w:rsidRPr="00920A4F" w:rsidRDefault="00FD2A6A" w:rsidP="00FD2A6A">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FD2A6A" w:rsidRPr="00920A4F" w:rsidRDefault="00FD2A6A" w:rsidP="00FD2A6A">
      <w:pPr>
        <w:jc w:val="both"/>
        <w:rPr>
          <w:rFonts w:asciiTheme="minorHAnsi" w:hAnsiTheme="minorHAnsi" w:cstheme="minorHAnsi"/>
          <w:sz w:val="20"/>
          <w:szCs w:val="20"/>
        </w:rPr>
      </w:pPr>
    </w:p>
    <w:p w:rsidR="00FD2A6A" w:rsidRPr="00920A4F" w:rsidRDefault="00FD2A6A" w:rsidP="00FD2A6A">
      <w:pPr>
        <w:numPr>
          <w:ilvl w:val="2"/>
          <w:numId w:val="15"/>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FD2A6A" w:rsidRPr="00920A4F" w:rsidRDefault="00FD2A6A" w:rsidP="00FD2A6A">
      <w:pPr>
        <w:numPr>
          <w:ilvl w:val="2"/>
          <w:numId w:val="15"/>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FD2A6A" w:rsidRPr="00920A4F" w:rsidRDefault="00FD2A6A" w:rsidP="00FD2A6A">
      <w:pPr>
        <w:numPr>
          <w:ilvl w:val="2"/>
          <w:numId w:val="15"/>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FD2A6A" w:rsidRPr="00920A4F" w:rsidRDefault="00FD2A6A" w:rsidP="00FD2A6A">
      <w:pPr>
        <w:numPr>
          <w:ilvl w:val="2"/>
          <w:numId w:val="15"/>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FD2A6A" w:rsidRPr="00920A4F" w:rsidRDefault="00FD2A6A" w:rsidP="00FD2A6A">
      <w:pPr>
        <w:spacing w:line="276" w:lineRule="auto"/>
        <w:ind w:left="2160"/>
        <w:jc w:val="both"/>
        <w:rPr>
          <w:rFonts w:asciiTheme="minorHAnsi" w:hAnsiTheme="minorHAnsi" w:cstheme="minorHAnsi"/>
          <w:sz w:val="20"/>
          <w:szCs w:val="20"/>
        </w:rPr>
      </w:pPr>
    </w:p>
    <w:p w:rsidR="00FD2A6A" w:rsidRPr="002065D8" w:rsidRDefault="00FD2A6A" w:rsidP="00FD2A6A">
      <w:pPr>
        <w:pStyle w:val="Prrafodelista"/>
        <w:numPr>
          <w:ilvl w:val="0"/>
          <w:numId w:val="15"/>
        </w:numPr>
        <w:tabs>
          <w:tab w:val="left" w:pos="1140"/>
        </w:tabs>
        <w:jc w:val="center"/>
        <w:rPr>
          <w:rFonts w:asciiTheme="minorHAnsi" w:eastAsia="Arial Unicode MS" w:hAnsiTheme="minorHAnsi" w:cstheme="minorHAnsi"/>
          <w:b/>
          <w:bCs/>
          <w:sz w:val="20"/>
          <w:szCs w:val="20"/>
        </w:rPr>
      </w:pPr>
      <w:r w:rsidRPr="002065D8">
        <w:rPr>
          <w:rFonts w:asciiTheme="minorHAnsi" w:eastAsia="Arial Unicode MS" w:hAnsiTheme="minorHAnsi" w:cstheme="minorHAnsi"/>
          <w:b/>
          <w:bCs/>
          <w:sz w:val="20"/>
          <w:szCs w:val="20"/>
        </w:rPr>
        <w:t>GRAFICO 1 (Dimensiones)</w:t>
      </w:r>
    </w:p>
    <w:p w:rsidR="00FD2A6A" w:rsidRPr="00FD2A6A" w:rsidRDefault="00FD2A6A" w:rsidP="00FD2A6A">
      <w:pPr>
        <w:tabs>
          <w:tab w:val="left" w:pos="3960"/>
        </w:tabs>
        <w:ind w:left="360"/>
        <w:rPr>
          <w:rFonts w:asciiTheme="minorHAnsi" w:hAnsiTheme="minorHAnsi" w:cstheme="minorHAnsi"/>
          <w:b/>
          <w:sz w:val="20"/>
          <w:szCs w:val="20"/>
        </w:rPr>
      </w:pPr>
      <w:r w:rsidRPr="006D2679">
        <w:rPr>
          <w:noProof/>
          <w:lang w:val="es-BO" w:eastAsia="es-BO"/>
        </w:rPr>
        <w:drawing>
          <wp:anchor distT="0" distB="0" distL="114300" distR="114300" simplePos="0" relativeHeight="251675648" behindDoc="0" locked="0" layoutInCell="1" allowOverlap="1" wp14:anchorId="57E103DD" wp14:editId="6E5E0D79">
            <wp:simplePos x="0" y="0"/>
            <wp:positionH relativeFrom="margin">
              <wp:posOffset>1495425</wp:posOffset>
            </wp:positionH>
            <wp:positionV relativeFrom="paragraph">
              <wp:posOffset>63500</wp:posOffset>
            </wp:positionV>
            <wp:extent cx="3072765" cy="1764665"/>
            <wp:effectExtent l="0" t="0" r="0" b="6985"/>
            <wp:wrapSquare wrapText="bothSides"/>
            <wp:docPr id="9" name="Imagen 9"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2A6A">
        <w:rPr>
          <w:rFonts w:asciiTheme="minorHAnsi" w:hAnsiTheme="minorHAnsi" w:cstheme="minorHAnsi"/>
          <w:b/>
          <w:noProof/>
          <w:sz w:val="20"/>
          <w:szCs w:val="20"/>
          <w:lang w:val="es-BO" w:eastAsia="es-BO"/>
        </w:rPr>
        <w:t xml:space="preserve">                                   </w:t>
      </w:r>
      <w:r w:rsidRPr="00920A4F">
        <w:rPr>
          <w:noProof/>
          <w:lang w:val="es-BO" w:eastAsia="es-BO"/>
        </w:rPr>
        <mc:AlternateContent>
          <mc:Choice Requires="wps">
            <w:drawing>
              <wp:anchor distT="0" distB="0" distL="114300" distR="114300" simplePos="0" relativeHeight="251674624" behindDoc="0" locked="0" layoutInCell="1" allowOverlap="1" wp14:anchorId="2937D325" wp14:editId="5DABF367">
                <wp:simplePos x="0" y="0"/>
                <wp:positionH relativeFrom="column">
                  <wp:posOffset>4897755</wp:posOffset>
                </wp:positionH>
                <wp:positionV relativeFrom="paragraph">
                  <wp:posOffset>762635</wp:posOffset>
                </wp:positionV>
                <wp:extent cx="744855" cy="276225"/>
                <wp:effectExtent l="7620" t="12065" r="9525" b="6985"/>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FD2A6A" w:rsidRPr="00723B04" w:rsidRDefault="00FD2A6A" w:rsidP="00FD2A6A">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937D325" id="_x0000_t202" coordsize="21600,21600" o:spt="202" path="m,l,21600r21600,l21600,xe">
                <v:stroke joinstyle="miter"/>
                <v:path gradientshapeok="t" o:connecttype="rect"/>
              </v:shapetype>
              <v:shape id="Cuadro de texto 6" o:spid="_x0000_s1026" type="#_x0000_t202" style="position:absolute;left:0;text-align:left;margin-left:385.65pt;margin-top:60.05pt;width:58.65pt;height:21.75pt;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CMjjUuJwIAAFYEAAAOAAAAAAAAAAAAAAAAAC4CAABkcnMv&#10;ZTJvRG9jLnhtbFBLAQItABQABgAIAAAAIQBMFN914gAAAAsBAAAPAAAAAAAAAAAAAAAAAIEEAABk&#10;cnMvZG93bnJldi54bWxQSwUGAAAAAAQABADzAAAAkAUAAAAA&#10;" strokecolor="white">
                <v:textbox style="mso-fit-shape-to-text:t">
                  <w:txbxContent>
                    <w:p w:rsidR="00FD2A6A" w:rsidRPr="00723B04" w:rsidRDefault="00FD2A6A" w:rsidP="00FD2A6A">
                      <w:pPr>
                        <w:rPr>
                          <w:b/>
                          <w:lang w:val="es-BO"/>
                        </w:rPr>
                      </w:pPr>
                      <w:r w:rsidRPr="00723B04">
                        <w:rPr>
                          <w:b/>
                          <w:lang w:val="es-BO"/>
                        </w:rPr>
                        <w:t>35 (cm)</w:t>
                      </w:r>
                    </w:p>
                  </w:txbxContent>
                </v:textbox>
              </v:shape>
            </w:pict>
          </mc:Fallback>
        </mc:AlternateContent>
      </w:r>
      <w:r w:rsidRPr="00920A4F">
        <w:rPr>
          <w:noProof/>
          <w:lang w:val="es-BO" w:eastAsia="es-BO"/>
        </w:rPr>
        <mc:AlternateContent>
          <mc:Choice Requires="wps">
            <w:drawing>
              <wp:anchor distT="0" distB="0" distL="114300" distR="114300" simplePos="0" relativeHeight="251673600" behindDoc="0" locked="0" layoutInCell="1" allowOverlap="1" wp14:anchorId="28A5A2C4" wp14:editId="756205B4">
                <wp:simplePos x="0" y="0"/>
                <wp:positionH relativeFrom="column">
                  <wp:posOffset>4805045</wp:posOffset>
                </wp:positionH>
                <wp:positionV relativeFrom="paragraph">
                  <wp:posOffset>33655</wp:posOffset>
                </wp:positionV>
                <wp:extent cx="635" cy="1790700"/>
                <wp:effectExtent l="55880" t="15875" r="57785" b="2222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4D4A0B" id="_x0000_t32" coordsize="21600,21600" o:spt="32" o:oned="t" path="m,l21600,21600e" filled="f">
                <v:path arrowok="t" fillok="f" o:connecttype="none"/>
                <o:lock v:ext="edit" shapetype="t"/>
              </v:shapetype>
              <v:shape id="Conector recto de flecha 7" o:spid="_x0000_s1026" type="#_x0000_t32" style="position:absolute;margin-left:378.35pt;margin-top:2.65pt;width:.05pt;height:141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I6VoZNI&#10;AgAAmgQAAA4AAAAAAAAAAAAAAAAALgIAAGRycy9lMm9Eb2MueG1sUEsBAi0AFAAGAAgAAAAhABhb&#10;Yr3eAAAACQEAAA8AAAAAAAAAAAAAAAAAogQAAGRycy9kb3ducmV2LnhtbFBLBQYAAAAABAAEAPMA&#10;AACtBQAAAAA=&#10;">
                <v:stroke startarrow="block" endarrow="block"/>
              </v:shape>
            </w:pict>
          </mc:Fallback>
        </mc:AlternateContent>
      </w:r>
    </w:p>
    <w:p w:rsidR="00FD2A6A" w:rsidRPr="00FD2A6A" w:rsidRDefault="00FD2A6A" w:rsidP="00FD2A6A">
      <w:pPr>
        <w:ind w:left="360"/>
        <w:jc w:val="both"/>
        <w:rPr>
          <w:rFonts w:asciiTheme="minorHAnsi" w:hAnsiTheme="minorHAnsi" w:cstheme="minorHAnsi"/>
          <w:b/>
          <w:sz w:val="20"/>
          <w:szCs w:val="20"/>
        </w:rPr>
      </w:pPr>
    </w:p>
    <w:p w:rsidR="00FD2A6A" w:rsidRPr="00FD2A6A" w:rsidRDefault="00FD2A6A" w:rsidP="00FD2A6A">
      <w:pPr>
        <w:ind w:left="360"/>
        <w:jc w:val="both"/>
        <w:rPr>
          <w:rFonts w:asciiTheme="minorHAnsi" w:hAnsiTheme="minorHAnsi" w:cstheme="minorHAnsi"/>
          <w:b/>
          <w:sz w:val="20"/>
          <w:szCs w:val="20"/>
        </w:rPr>
      </w:pPr>
    </w:p>
    <w:p w:rsidR="00FD2A6A" w:rsidRPr="00FD2A6A" w:rsidRDefault="00FD2A6A" w:rsidP="00FD2A6A">
      <w:pPr>
        <w:ind w:left="360"/>
        <w:jc w:val="both"/>
        <w:rPr>
          <w:rFonts w:asciiTheme="minorHAnsi" w:hAnsiTheme="minorHAnsi" w:cstheme="minorHAnsi"/>
          <w:b/>
          <w:sz w:val="20"/>
          <w:szCs w:val="20"/>
        </w:rPr>
      </w:pPr>
    </w:p>
    <w:p w:rsidR="00FD2A6A" w:rsidRPr="00FD2A6A" w:rsidRDefault="00FD2A6A" w:rsidP="00FD2A6A">
      <w:pPr>
        <w:ind w:left="360"/>
        <w:jc w:val="both"/>
        <w:rPr>
          <w:rFonts w:asciiTheme="minorHAnsi" w:hAnsiTheme="minorHAnsi" w:cstheme="minorHAnsi"/>
          <w:b/>
          <w:sz w:val="20"/>
          <w:szCs w:val="20"/>
        </w:rPr>
      </w:pPr>
    </w:p>
    <w:p w:rsidR="00FD2A6A" w:rsidRPr="00FD2A6A" w:rsidRDefault="00FD2A6A" w:rsidP="00FD2A6A">
      <w:pPr>
        <w:ind w:left="360"/>
        <w:jc w:val="both"/>
        <w:rPr>
          <w:rFonts w:asciiTheme="minorHAnsi" w:hAnsiTheme="minorHAnsi" w:cstheme="minorHAnsi"/>
          <w:b/>
          <w:sz w:val="20"/>
          <w:szCs w:val="20"/>
        </w:rPr>
      </w:pPr>
    </w:p>
    <w:p w:rsidR="00FD2A6A" w:rsidRPr="00FD2A6A" w:rsidRDefault="00FD2A6A" w:rsidP="00FD2A6A">
      <w:pPr>
        <w:ind w:left="360"/>
        <w:jc w:val="both"/>
        <w:rPr>
          <w:rFonts w:asciiTheme="minorHAnsi" w:hAnsiTheme="minorHAnsi" w:cstheme="minorHAnsi"/>
          <w:b/>
          <w:sz w:val="20"/>
          <w:szCs w:val="20"/>
        </w:rPr>
      </w:pPr>
    </w:p>
    <w:p w:rsidR="00FD2A6A" w:rsidRPr="00FD2A6A" w:rsidRDefault="00FD2A6A" w:rsidP="00FD2A6A">
      <w:pPr>
        <w:ind w:left="360"/>
        <w:jc w:val="both"/>
        <w:rPr>
          <w:rFonts w:asciiTheme="minorHAnsi" w:hAnsiTheme="minorHAnsi" w:cstheme="minorHAnsi"/>
          <w:b/>
          <w:sz w:val="20"/>
          <w:szCs w:val="20"/>
        </w:rPr>
      </w:pPr>
    </w:p>
    <w:p w:rsidR="00FD2A6A" w:rsidRPr="00FD2A6A" w:rsidRDefault="00FD2A6A" w:rsidP="00FD2A6A">
      <w:pPr>
        <w:ind w:left="360"/>
        <w:jc w:val="both"/>
        <w:rPr>
          <w:rFonts w:asciiTheme="minorHAnsi" w:hAnsiTheme="minorHAnsi" w:cstheme="minorHAnsi"/>
          <w:b/>
          <w:sz w:val="20"/>
          <w:szCs w:val="20"/>
        </w:rPr>
      </w:pPr>
    </w:p>
    <w:p w:rsidR="00FD2A6A" w:rsidRPr="00FD2A6A" w:rsidRDefault="00FD2A6A" w:rsidP="00FD2A6A">
      <w:pPr>
        <w:ind w:left="360"/>
        <w:jc w:val="both"/>
        <w:rPr>
          <w:rFonts w:asciiTheme="minorHAnsi" w:hAnsiTheme="minorHAnsi" w:cstheme="minorHAnsi"/>
          <w:b/>
          <w:sz w:val="20"/>
          <w:szCs w:val="20"/>
        </w:rPr>
      </w:pPr>
    </w:p>
    <w:p w:rsidR="00FD2A6A" w:rsidRPr="00FD2A6A" w:rsidRDefault="00FD2A6A" w:rsidP="00FD2A6A">
      <w:pPr>
        <w:ind w:left="360"/>
        <w:jc w:val="both"/>
        <w:rPr>
          <w:rFonts w:asciiTheme="minorHAnsi" w:hAnsiTheme="minorHAnsi" w:cstheme="minorHAnsi"/>
          <w:b/>
          <w:sz w:val="20"/>
          <w:szCs w:val="20"/>
        </w:rPr>
      </w:pPr>
    </w:p>
    <w:p w:rsidR="00FD2A6A" w:rsidRPr="00FD2A6A" w:rsidRDefault="00FD2A6A" w:rsidP="00FD2A6A">
      <w:pPr>
        <w:ind w:left="360"/>
        <w:jc w:val="both"/>
        <w:rPr>
          <w:rFonts w:asciiTheme="minorHAnsi" w:hAnsiTheme="minorHAnsi" w:cstheme="minorHAnsi"/>
          <w:b/>
          <w:sz w:val="20"/>
          <w:szCs w:val="20"/>
        </w:rPr>
      </w:pPr>
    </w:p>
    <w:p w:rsidR="00FD2A6A" w:rsidRPr="00FD2A6A" w:rsidRDefault="00FD2A6A" w:rsidP="00FD2A6A">
      <w:pPr>
        <w:ind w:left="360"/>
        <w:jc w:val="both"/>
        <w:rPr>
          <w:rFonts w:asciiTheme="minorHAnsi" w:hAnsiTheme="minorHAnsi" w:cstheme="minorHAnsi"/>
          <w:b/>
          <w:sz w:val="20"/>
          <w:szCs w:val="20"/>
        </w:rPr>
      </w:pPr>
      <w:r w:rsidRPr="00920A4F">
        <w:rPr>
          <w:noProof/>
          <w:lang w:val="es-BO" w:eastAsia="es-BO"/>
        </w:rPr>
        <mc:AlternateContent>
          <mc:Choice Requires="wps">
            <w:drawing>
              <wp:anchor distT="0" distB="0" distL="114300" distR="114300" simplePos="0" relativeHeight="251672576" behindDoc="0" locked="0" layoutInCell="1" allowOverlap="1" wp14:anchorId="4C81B5B0" wp14:editId="2723FEF9">
                <wp:simplePos x="0" y="0"/>
                <wp:positionH relativeFrom="column">
                  <wp:posOffset>1423670</wp:posOffset>
                </wp:positionH>
                <wp:positionV relativeFrom="paragraph">
                  <wp:posOffset>108585</wp:posOffset>
                </wp:positionV>
                <wp:extent cx="3143250" cy="9525"/>
                <wp:effectExtent l="17780" t="61595" r="20320" b="52705"/>
                <wp:wrapNone/>
                <wp:docPr id="8" name="Conector recto de flecha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E42738" id="Conector recto de flecha 8" o:spid="_x0000_s1026" type="#_x0000_t32" style="position:absolute;margin-left:112.1pt;margin-top:8.55pt;width:247.5pt;height:.7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MyfhJ0QCAACb&#10;BAAADgAAAAAAAAAAAAAAAAAuAgAAZHJzL2Uyb0RvYy54bWxQSwECLQAUAAYACAAAACEAmQhmyd4A&#10;AAAJAQAADwAAAAAAAAAAAAAAAACeBAAAZHJzL2Rvd25yZXYueG1sUEsFBgAAAAAEAAQA8wAAAKkF&#10;AAAAAA==&#10;">
                <v:stroke startarrow="block" endarrow="block"/>
              </v:shape>
            </w:pict>
          </mc:Fallback>
        </mc:AlternateContent>
      </w:r>
    </w:p>
    <w:p w:rsidR="00FD2A6A" w:rsidRPr="00FD2A6A" w:rsidRDefault="00FD2A6A" w:rsidP="00FD2A6A">
      <w:pPr>
        <w:ind w:left="360"/>
        <w:jc w:val="both"/>
        <w:rPr>
          <w:rFonts w:asciiTheme="minorHAnsi" w:hAnsiTheme="minorHAnsi" w:cstheme="minorHAnsi"/>
          <w:b/>
          <w:sz w:val="20"/>
          <w:szCs w:val="20"/>
        </w:rPr>
      </w:pPr>
      <w:r w:rsidRPr="00FD2A6A">
        <w:rPr>
          <w:rFonts w:asciiTheme="minorHAnsi" w:hAnsiTheme="minorHAnsi" w:cstheme="minorHAnsi"/>
          <w:b/>
          <w:sz w:val="20"/>
          <w:szCs w:val="20"/>
        </w:rPr>
        <w:t xml:space="preserve">                                                                   500 metros</w:t>
      </w:r>
    </w:p>
    <w:p w:rsidR="00FD2A6A" w:rsidRPr="00920A4F" w:rsidRDefault="00FD2A6A" w:rsidP="00FD2A6A">
      <w:pPr>
        <w:jc w:val="both"/>
        <w:rPr>
          <w:rFonts w:asciiTheme="minorHAnsi" w:hAnsiTheme="minorHAnsi" w:cstheme="minorHAnsi"/>
          <w:sz w:val="20"/>
          <w:szCs w:val="20"/>
        </w:rPr>
      </w:pPr>
    </w:p>
    <w:p w:rsidR="00FD2A6A" w:rsidRPr="00920A4F" w:rsidRDefault="00FD2A6A" w:rsidP="00FD2A6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FD2A6A" w:rsidRPr="00920A4F" w:rsidRDefault="00FD2A6A" w:rsidP="00FD2A6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FD2A6A" w:rsidRPr="001B1365" w:rsidRDefault="00FD2A6A" w:rsidP="00FD2A6A">
      <w:pPr>
        <w:pStyle w:val="Estilo1"/>
        <w:numPr>
          <w:ilvl w:val="1"/>
          <w:numId w:val="61"/>
        </w:numPr>
        <w:spacing w:before="100" w:beforeAutospacing="1" w:after="100" w:afterAutospacing="1" w:line="276" w:lineRule="auto"/>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FD2A6A" w:rsidRPr="001B1365" w:rsidRDefault="00FD2A6A" w:rsidP="00FD2A6A">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1B1365">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FD2A6A" w:rsidRPr="001B1365" w:rsidRDefault="00FD2A6A" w:rsidP="00FD2A6A">
      <w:pPr>
        <w:contextualSpacing/>
        <w:jc w:val="both"/>
        <w:rPr>
          <w:rFonts w:asciiTheme="minorHAnsi" w:hAnsiTheme="minorHAnsi" w:cstheme="minorHAnsi"/>
          <w:kern w:val="28"/>
          <w:sz w:val="20"/>
          <w:szCs w:val="20"/>
        </w:rPr>
      </w:pPr>
    </w:p>
    <w:p w:rsidR="00FD2A6A" w:rsidRPr="001B1365" w:rsidRDefault="00FD2A6A" w:rsidP="00FD2A6A">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D2A6A" w:rsidRPr="001B1365" w:rsidRDefault="00FD2A6A" w:rsidP="00FD2A6A">
      <w:pPr>
        <w:contextualSpacing/>
        <w:jc w:val="both"/>
        <w:rPr>
          <w:rFonts w:asciiTheme="minorHAnsi" w:hAnsiTheme="minorHAnsi" w:cstheme="minorHAnsi"/>
          <w:kern w:val="28"/>
          <w:sz w:val="20"/>
          <w:szCs w:val="20"/>
        </w:rPr>
      </w:pPr>
    </w:p>
    <w:p w:rsidR="00FD2A6A" w:rsidRPr="001B1365" w:rsidRDefault="00FD2A6A" w:rsidP="00FD2A6A">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D2A6A" w:rsidRPr="001B1365" w:rsidRDefault="00FD2A6A" w:rsidP="00FD2A6A">
      <w:pPr>
        <w:contextualSpacing/>
        <w:jc w:val="both"/>
        <w:rPr>
          <w:rFonts w:asciiTheme="minorHAnsi" w:hAnsiTheme="minorHAnsi" w:cstheme="minorHAnsi"/>
          <w:kern w:val="28"/>
          <w:sz w:val="20"/>
          <w:szCs w:val="20"/>
        </w:rPr>
      </w:pPr>
    </w:p>
    <w:p w:rsidR="00FD2A6A" w:rsidRPr="001B1365" w:rsidRDefault="00FD2A6A" w:rsidP="00FD2A6A">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D2A6A" w:rsidRPr="00920A4F" w:rsidRDefault="00FD2A6A" w:rsidP="00FD2A6A">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FD2A6A" w:rsidRPr="00920A4F" w:rsidRDefault="00FD2A6A" w:rsidP="00FD2A6A">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FD2A6A" w:rsidRPr="00920A4F" w:rsidRDefault="00FD2A6A" w:rsidP="00FD2A6A">
      <w:pPr>
        <w:pStyle w:val="Prrafodelista"/>
        <w:ind w:left="0"/>
        <w:jc w:val="both"/>
        <w:rPr>
          <w:rFonts w:asciiTheme="minorHAnsi" w:hAnsiTheme="minorHAnsi" w:cstheme="minorHAnsi"/>
          <w:sz w:val="20"/>
          <w:szCs w:val="20"/>
        </w:rPr>
      </w:pPr>
    </w:p>
    <w:p w:rsidR="00D0595A" w:rsidRPr="0081375D" w:rsidRDefault="00FD2A6A" w:rsidP="00FD2A6A">
      <w:pPr>
        <w:jc w:val="both"/>
        <w:rPr>
          <w:rFonts w:asciiTheme="minorHAnsi" w:hAnsiTheme="minorHAnsi" w:cstheme="minorHAnsi"/>
          <w:kern w:val="28"/>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r>
        <w:rPr>
          <w:rFonts w:asciiTheme="minorHAnsi" w:hAnsiTheme="minorHAnsi" w:cstheme="minorHAnsi"/>
          <w:sz w:val="20"/>
          <w:szCs w:val="20"/>
        </w:rPr>
        <w:t>.</w:t>
      </w:r>
    </w:p>
    <w:p w:rsidR="0081375D" w:rsidRDefault="0081375D" w:rsidP="009F43E0">
      <w:pPr>
        <w:jc w:val="both"/>
        <w:rPr>
          <w:rFonts w:asciiTheme="minorHAnsi" w:hAnsiTheme="minorHAnsi" w:cstheme="minorHAnsi"/>
          <w:kern w:val="28"/>
          <w:sz w:val="20"/>
          <w:szCs w:val="20"/>
          <w:lang w:val="es-ES_tradnl"/>
        </w:rPr>
      </w:pPr>
    </w:p>
    <w:p w:rsidR="0037751A" w:rsidRPr="00920A4F" w:rsidRDefault="0037751A" w:rsidP="0037751A">
      <w:pPr>
        <w:pStyle w:val="Ttulo2"/>
        <w:numPr>
          <w:ilvl w:val="0"/>
          <w:numId w:val="61"/>
        </w:numPr>
        <w:spacing w:before="200" w:line="276" w:lineRule="auto"/>
        <w:jc w:val="both"/>
        <w:rPr>
          <w:rFonts w:asciiTheme="minorHAnsi" w:hAnsiTheme="minorHAnsi" w:cstheme="minorHAnsi"/>
          <w:b/>
          <w:sz w:val="20"/>
          <w:szCs w:val="20"/>
        </w:rPr>
      </w:pPr>
      <w:r>
        <w:rPr>
          <w:rFonts w:asciiTheme="minorHAnsi" w:hAnsiTheme="minorHAnsi" w:cstheme="minorHAnsi"/>
          <w:b/>
          <w:sz w:val="20"/>
          <w:szCs w:val="20"/>
        </w:rPr>
        <w:t>R</w:t>
      </w:r>
      <w:r w:rsidRPr="00920A4F">
        <w:rPr>
          <w:rFonts w:asciiTheme="minorHAnsi" w:hAnsiTheme="minorHAnsi" w:cstheme="minorHAnsi"/>
          <w:b/>
          <w:sz w:val="20"/>
          <w:szCs w:val="20"/>
        </w:rPr>
        <w:t>EL</w:t>
      </w:r>
      <w:r>
        <w:rPr>
          <w:rFonts w:asciiTheme="minorHAnsi" w:hAnsiTheme="minorHAnsi" w:cstheme="minorHAnsi"/>
          <w:b/>
          <w:sz w:val="20"/>
          <w:szCs w:val="20"/>
        </w:rPr>
        <w:t>LENO Y COMPACTADO DE ZANJA CON TIERRA</w:t>
      </w:r>
      <w:r w:rsidRPr="00920A4F">
        <w:rPr>
          <w:rFonts w:asciiTheme="minorHAnsi" w:hAnsiTheme="minorHAnsi" w:cstheme="minorHAnsi"/>
          <w:b/>
          <w:sz w:val="20"/>
          <w:szCs w:val="20"/>
        </w:rPr>
        <w:t xml:space="preserve"> COMÚN. </w:t>
      </w:r>
    </w:p>
    <w:p w:rsidR="0037751A" w:rsidRPr="00920A4F" w:rsidRDefault="0037751A" w:rsidP="0037751A">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37751A" w:rsidRPr="00920A4F" w:rsidRDefault="0037751A" w:rsidP="0037751A">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37751A" w:rsidRPr="00920A4F"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37751A" w:rsidRPr="00920A4F" w:rsidRDefault="0037751A" w:rsidP="0037751A">
      <w:pPr>
        <w:spacing w:before="100" w:beforeAutospacing="1" w:after="100" w:afterAutospacing="1"/>
        <w:jc w:val="both"/>
        <w:rPr>
          <w:rFonts w:asciiTheme="minorHAnsi" w:hAnsiTheme="minorHAnsi" w:cstheme="minorHAnsi"/>
          <w:sz w:val="20"/>
          <w:szCs w:val="20"/>
        </w:rPr>
      </w:pPr>
      <w:bookmarkStart w:id="22"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22"/>
    </w:p>
    <w:p w:rsidR="0037751A" w:rsidRPr="00920A4F" w:rsidRDefault="0037751A" w:rsidP="0037751A">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 HERRAMIENTAS Y EQUIPO.</w:t>
      </w:r>
    </w:p>
    <w:p w:rsidR="0037751A" w:rsidRPr="00920A4F"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3"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23"/>
    </w:p>
    <w:p w:rsidR="0037751A" w:rsidRPr="00920A4F" w:rsidRDefault="0037751A" w:rsidP="0037751A">
      <w:pPr>
        <w:spacing w:before="100" w:beforeAutospacing="1" w:after="100" w:afterAutospacing="1"/>
        <w:jc w:val="both"/>
        <w:rPr>
          <w:rFonts w:asciiTheme="minorHAnsi" w:hAnsiTheme="minorHAnsi" w:cstheme="minorHAnsi"/>
          <w:sz w:val="20"/>
          <w:szCs w:val="20"/>
        </w:rPr>
      </w:pPr>
      <w:bookmarkStart w:id="24"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24"/>
    </w:p>
    <w:p w:rsidR="0037751A" w:rsidRPr="00920A4F" w:rsidRDefault="0037751A" w:rsidP="0037751A">
      <w:pPr>
        <w:spacing w:before="100" w:beforeAutospacing="1" w:after="100" w:afterAutospacing="1"/>
        <w:jc w:val="both"/>
        <w:rPr>
          <w:rFonts w:asciiTheme="minorHAnsi" w:hAnsiTheme="minorHAnsi" w:cstheme="minorHAnsi"/>
          <w:sz w:val="20"/>
          <w:szCs w:val="20"/>
        </w:rPr>
      </w:pPr>
      <w:bookmarkStart w:id="25"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25"/>
    </w:p>
    <w:p w:rsidR="0037751A" w:rsidRPr="00920A4F" w:rsidRDefault="0037751A" w:rsidP="0037751A">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37751A" w:rsidRPr="00920A4F"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37751A" w:rsidRPr="00920A4F" w:rsidRDefault="0037751A" w:rsidP="0037751A">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37751A" w:rsidRPr="00920A4F" w:rsidRDefault="0037751A" w:rsidP="0037751A">
      <w:pPr>
        <w:spacing w:before="100" w:beforeAutospacing="1" w:after="100" w:afterAutospacing="1"/>
        <w:jc w:val="both"/>
        <w:rPr>
          <w:rFonts w:asciiTheme="minorHAnsi" w:hAnsiTheme="minorHAnsi" w:cstheme="minorHAnsi"/>
          <w:sz w:val="20"/>
          <w:szCs w:val="20"/>
        </w:rPr>
      </w:pPr>
      <w:bookmarkStart w:id="26"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26"/>
    </w:p>
    <w:p w:rsidR="0037751A" w:rsidRPr="00920A4F" w:rsidRDefault="0037751A" w:rsidP="0037751A">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37751A" w:rsidRPr="00920A4F" w:rsidRDefault="0037751A" w:rsidP="0037751A">
      <w:pPr>
        <w:spacing w:before="100" w:beforeAutospacing="1" w:after="100" w:afterAutospacing="1"/>
        <w:jc w:val="both"/>
        <w:rPr>
          <w:rFonts w:asciiTheme="minorHAnsi" w:hAnsiTheme="minorHAnsi" w:cstheme="minorHAnsi"/>
          <w:sz w:val="20"/>
          <w:szCs w:val="20"/>
        </w:rPr>
      </w:pPr>
      <w:bookmarkStart w:id="27"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27"/>
    </w:p>
    <w:p w:rsidR="0037751A" w:rsidRPr="00920A4F" w:rsidRDefault="0037751A" w:rsidP="0037751A">
      <w:pPr>
        <w:spacing w:before="100" w:beforeAutospacing="1" w:after="100" w:afterAutospacing="1"/>
        <w:jc w:val="both"/>
        <w:rPr>
          <w:rFonts w:asciiTheme="minorHAnsi" w:hAnsiTheme="minorHAnsi" w:cstheme="minorHAnsi"/>
          <w:sz w:val="20"/>
          <w:szCs w:val="20"/>
        </w:rPr>
      </w:pPr>
      <w:bookmarkStart w:id="28"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28"/>
    </w:p>
    <w:p w:rsidR="0037751A" w:rsidRPr="00920A4F" w:rsidRDefault="0037751A" w:rsidP="0037751A">
      <w:pPr>
        <w:spacing w:before="100" w:beforeAutospacing="1" w:after="100" w:afterAutospacing="1"/>
        <w:jc w:val="both"/>
        <w:rPr>
          <w:rFonts w:asciiTheme="minorHAnsi" w:hAnsiTheme="minorHAnsi" w:cstheme="minorHAnsi"/>
          <w:sz w:val="20"/>
          <w:szCs w:val="20"/>
        </w:rPr>
      </w:pPr>
      <w:bookmarkStart w:id="29"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29"/>
    </w:p>
    <w:p w:rsidR="0037751A" w:rsidRPr="00920A4F" w:rsidRDefault="0037751A" w:rsidP="0037751A">
      <w:pPr>
        <w:spacing w:before="100" w:beforeAutospacing="1" w:after="100" w:afterAutospacing="1"/>
        <w:jc w:val="both"/>
        <w:rPr>
          <w:rFonts w:asciiTheme="minorHAnsi" w:hAnsiTheme="minorHAnsi" w:cstheme="minorHAnsi"/>
          <w:sz w:val="20"/>
          <w:szCs w:val="20"/>
        </w:rPr>
      </w:pPr>
      <w:bookmarkStart w:id="30" w:name="_Toc314666673"/>
      <w:r w:rsidRPr="00920A4F">
        <w:rPr>
          <w:rFonts w:asciiTheme="minorHAnsi" w:hAnsiTheme="minorHAnsi" w:cstheme="minorHAnsi"/>
          <w:sz w:val="20"/>
          <w:szCs w:val="20"/>
        </w:rPr>
        <w:lastRenderedPageBreak/>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0"/>
      <w:r w:rsidRPr="00920A4F">
        <w:rPr>
          <w:rFonts w:asciiTheme="minorHAnsi" w:hAnsiTheme="minorHAnsi" w:cstheme="minorHAnsi"/>
          <w:sz w:val="20"/>
          <w:szCs w:val="20"/>
        </w:rPr>
        <w:t>el CONTRATISTA deberá repetir el trabajo por su cuenta y riesgo.</w:t>
      </w:r>
    </w:p>
    <w:p w:rsidR="0037751A" w:rsidRPr="00920A4F"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37751A" w:rsidRPr="00920A4F" w:rsidRDefault="0037751A" w:rsidP="0037751A">
      <w:pPr>
        <w:spacing w:before="100" w:beforeAutospacing="1" w:after="100" w:afterAutospacing="1"/>
        <w:jc w:val="both"/>
        <w:rPr>
          <w:rFonts w:asciiTheme="minorHAnsi" w:hAnsiTheme="minorHAnsi" w:cstheme="minorHAnsi"/>
          <w:sz w:val="20"/>
          <w:szCs w:val="20"/>
        </w:rPr>
      </w:pPr>
      <w:bookmarkStart w:id="31"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31"/>
    </w:p>
    <w:p w:rsidR="0037751A" w:rsidRPr="00920A4F" w:rsidRDefault="0037751A" w:rsidP="0037751A">
      <w:pPr>
        <w:spacing w:before="100" w:beforeAutospacing="1" w:after="100" w:afterAutospacing="1"/>
        <w:jc w:val="both"/>
        <w:rPr>
          <w:rFonts w:asciiTheme="minorHAnsi" w:hAnsiTheme="minorHAnsi" w:cstheme="minorHAnsi"/>
          <w:sz w:val="20"/>
          <w:szCs w:val="20"/>
        </w:rPr>
      </w:pPr>
      <w:bookmarkStart w:id="32"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32"/>
    </w:p>
    <w:p w:rsidR="0037751A" w:rsidRPr="00920A4F" w:rsidRDefault="0037751A" w:rsidP="0037751A">
      <w:pPr>
        <w:spacing w:before="100" w:beforeAutospacing="1" w:after="100" w:afterAutospacing="1"/>
        <w:jc w:val="both"/>
        <w:rPr>
          <w:rFonts w:asciiTheme="minorHAnsi" w:hAnsiTheme="minorHAnsi" w:cstheme="minorHAnsi"/>
          <w:sz w:val="20"/>
          <w:szCs w:val="20"/>
        </w:rPr>
      </w:pPr>
      <w:bookmarkStart w:id="33"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3"/>
    </w:p>
    <w:p w:rsidR="0037751A" w:rsidRPr="00920A4F" w:rsidRDefault="0037751A" w:rsidP="0037751A">
      <w:pPr>
        <w:spacing w:before="100" w:beforeAutospacing="1" w:after="100" w:afterAutospacing="1"/>
        <w:jc w:val="both"/>
        <w:rPr>
          <w:rFonts w:asciiTheme="minorHAnsi" w:hAnsiTheme="minorHAnsi" w:cstheme="minorHAnsi"/>
          <w:sz w:val="20"/>
          <w:szCs w:val="20"/>
        </w:rPr>
      </w:pPr>
      <w:bookmarkStart w:id="34"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34"/>
      <w:r w:rsidRPr="00920A4F">
        <w:rPr>
          <w:rFonts w:asciiTheme="minorHAnsi" w:hAnsiTheme="minorHAnsi" w:cstheme="minorHAnsi"/>
          <w:sz w:val="20"/>
          <w:szCs w:val="20"/>
        </w:rPr>
        <w:t>, esta cinta de señalización para la zanja será otorgada por YPFB.</w:t>
      </w:r>
    </w:p>
    <w:p w:rsidR="0037751A" w:rsidRPr="00920A4F" w:rsidRDefault="0037751A" w:rsidP="0037751A">
      <w:pPr>
        <w:spacing w:before="100" w:beforeAutospacing="1" w:after="100" w:afterAutospacing="1"/>
        <w:jc w:val="both"/>
        <w:rPr>
          <w:rFonts w:asciiTheme="minorHAnsi" w:hAnsiTheme="minorHAnsi" w:cstheme="minorHAnsi"/>
          <w:sz w:val="20"/>
          <w:szCs w:val="20"/>
        </w:rPr>
      </w:pPr>
      <w:bookmarkStart w:id="35"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35"/>
    </w:p>
    <w:p w:rsidR="0037751A" w:rsidRPr="00920A4F" w:rsidRDefault="0037751A" w:rsidP="0037751A">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37751A" w:rsidRPr="00920A4F" w:rsidRDefault="0037751A" w:rsidP="0037751A">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37751A" w:rsidRPr="00920A4F" w:rsidRDefault="0037751A" w:rsidP="0037751A">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37751A" w:rsidRPr="00920A4F" w:rsidRDefault="0037751A" w:rsidP="0037751A">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37751A" w:rsidRPr="00920A4F" w:rsidRDefault="0037751A" w:rsidP="0037751A">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37751A" w:rsidRPr="00920A4F" w:rsidRDefault="0037751A" w:rsidP="0037751A">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Restaurar todas las construcciones, hasta dejarlas en condiciones mejores a las iniciales, cualquier observación de las autoridades municipales, implicará que el CONTRATISTA resolverá los problemas y asumirá el costo.</w:t>
      </w:r>
    </w:p>
    <w:p w:rsidR="0037751A" w:rsidRDefault="0037751A" w:rsidP="0037751A">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37751A" w:rsidRPr="0050708D" w:rsidRDefault="0037751A" w:rsidP="0037751A">
      <w:pPr>
        <w:tabs>
          <w:tab w:val="num" w:pos="2484"/>
        </w:tabs>
        <w:spacing w:before="100" w:beforeAutospacing="1" w:after="100" w:afterAutospacing="1" w:line="276" w:lineRule="auto"/>
        <w:jc w:val="both"/>
        <w:rPr>
          <w:rFonts w:asciiTheme="minorHAnsi" w:hAnsiTheme="minorHAnsi" w:cstheme="minorHAnsi"/>
          <w:sz w:val="20"/>
          <w:szCs w:val="20"/>
        </w:rPr>
      </w:pPr>
      <w:r w:rsidRPr="0050708D">
        <w:rPr>
          <w:rFonts w:asciiTheme="minorHAnsi" w:hAnsiTheme="minorHAnsi" w:cstheme="minorHAnsi"/>
          <w:sz w:val="20"/>
          <w:szCs w:val="20"/>
        </w:rPr>
        <w:t>Las pruebas de laboratorio de suelos serán realizadas por un tercero y a criterio del supervisor se podrá pedir otro respaldo.</w:t>
      </w:r>
    </w:p>
    <w:p w:rsidR="0037751A" w:rsidRPr="00B83344" w:rsidRDefault="0037751A" w:rsidP="0037751A">
      <w:pPr>
        <w:pStyle w:val="Estilo1"/>
        <w:numPr>
          <w:ilvl w:val="1"/>
          <w:numId w:val="61"/>
        </w:numPr>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37751A" w:rsidRPr="00920A4F" w:rsidRDefault="0037751A" w:rsidP="003775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751A" w:rsidRPr="00920A4F" w:rsidRDefault="0037751A" w:rsidP="0037751A">
      <w:pPr>
        <w:contextualSpacing/>
        <w:jc w:val="both"/>
        <w:rPr>
          <w:rFonts w:asciiTheme="minorHAnsi" w:hAnsiTheme="minorHAnsi" w:cstheme="minorHAnsi"/>
          <w:kern w:val="28"/>
          <w:sz w:val="20"/>
          <w:szCs w:val="20"/>
        </w:rPr>
      </w:pPr>
    </w:p>
    <w:p w:rsidR="0037751A" w:rsidRPr="00920A4F" w:rsidRDefault="0037751A" w:rsidP="003775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751A" w:rsidRPr="00920A4F" w:rsidRDefault="0037751A" w:rsidP="0037751A">
      <w:pPr>
        <w:contextualSpacing/>
        <w:jc w:val="both"/>
        <w:rPr>
          <w:rFonts w:asciiTheme="minorHAnsi" w:hAnsiTheme="minorHAnsi" w:cstheme="minorHAnsi"/>
          <w:kern w:val="28"/>
          <w:sz w:val="20"/>
          <w:szCs w:val="20"/>
        </w:rPr>
      </w:pPr>
    </w:p>
    <w:p w:rsidR="0037751A" w:rsidRPr="00920A4F" w:rsidRDefault="0037751A" w:rsidP="003775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7751A" w:rsidRPr="00920A4F" w:rsidRDefault="0037751A" w:rsidP="0037751A">
      <w:pPr>
        <w:contextualSpacing/>
        <w:jc w:val="both"/>
        <w:rPr>
          <w:rFonts w:asciiTheme="minorHAnsi" w:hAnsiTheme="minorHAnsi" w:cstheme="minorHAnsi"/>
          <w:kern w:val="28"/>
          <w:sz w:val="20"/>
          <w:szCs w:val="20"/>
        </w:rPr>
      </w:pPr>
    </w:p>
    <w:p w:rsidR="0037751A" w:rsidRDefault="0037751A" w:rsidP="003775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7751A" w:rsidRPr="00920A4F" w:rsidRDefault="0037751A" w:rsidP="0037751A">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37751A" w:rsidRPr="00920A4F"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relleno y compactado con relleno común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36" w:name="_Toc314666680"/>
      <w:r w:rsidRPr="00920A4F">
        <w:rPr>
          <w:rFonts w:asciiTheme="minorHAnsi" w:hAnsiTheme="minorHAnsi" w:cstheme="minorHAnsi"/>
          <w:sz w:val="20"/>
          <w:szCs w:val="20"/>
        </w:rPr>
        <w:t xml:space="preserve">En la medición </w:t>
      </w:r>
      <w:r w:rsidRPr="00920A4F">
        <w:rPr>
          <w:rFonts w:asciiTheme="minorHAnsi" w:hAnsiTheme="minorHAnsi" w:cstheme="minorHAnsi"/>
          <w:sz w:val="20"/>
          <w:szCs w:val="20"/>
        </w:rPr>
        <w:lastRenderedPageBreak/>
        <w:t>se deberá  descontar los volúmenes de tierra que desplazan, estructuras y otros</w:t>
      </w:r>
      <w:bookmarkEnd w:id="36"/>
      <w:r w:rsidRPr="00920A4F">
        <w:rPr>
          <w:rFonts w:asciiTheme="minorHAnsi" w:hAnsiTheme="minorHAnsi" w:cstheme="minorHAnsi"/>
          <w:sz w:val="20"/>
          <w:szCs w:val="20"/>
        </w:rPr>
        <w:t xml:space="preserve"> que la SUPERVISIÓN considere necesario.</w:t>
      </w:r>
    </w:p>
    <w:p w:rsidR="0037751A" w:rsidRPr="00920A4F" w:rsidRDefault="0037751A" w:rsidP="0037751A">
      <w:pPr>
        <w:spacing w:before="100" w:beforeAutospacing="1" w:after="100" w:afterAutospacing="1"/>
        <w:jc w:val="both"/>
        <w:rPr>
          <w:rFonts w:asciiTheme="minorHAnsi" w:hAnsiTheme="minorHAnsi" w:cstheme="minorHAnsi"/>
          <w:sz w:val="20"/>
          <w:szCs w:val="20"/>
        </w:rPr>
      </w:pPr>
      <w:bookmarkStart w:id="37"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37"/>
    </w:p>
    <w:p w:rsidR="0037751A" w:rsidRPr="00920A4F" w:rsidRDefault="0037751A" w:rsidP="0037751A">
      <w:pPr>
        <w:spacing w:before="100" w:beforeAutospacing="1" w:after="100" w:afterAutospacing="1"/>
        <w:jc w:val="both"/>
        <w:rPr>
          <w:rFonts w:asciiTheme="minorHAnsi" w:hAnsiTheme="minorHAnsi" w:cstheme="minorHAnsi"/>
          <w:sz w:val="20"/>
          <w:szCs w:val="20"/>
        </w:rPr>
      </w:pPr>
      <w:bookmarkStart w:id="38"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38"/>
    </w:p>
    <w:p w:rsidR="0037751A" w:rsidRPr="00C520C1" w:rsidRDefault="0037751A" w:rsidP="0037751A">
      <w:pPr>
        <w:spacing w:before="100" w:beforeAutospacing="1" w:after="100" w:afterAutospacing="1"/>
        <w:jc w:val="both"/>
        <w:rPr>
          <w:rFonts w:asciiTheme="minorHAnsi" w:hAnsiTheme="minorHAnsi" w:cstheme="minorHAnsi"/>
          <w:sz w:val="20"/>
          <w:szCs w:val="20"/>
        </w:rPr>
      </w:pPr>
      <w:bookmarkStart w:id="39" w:name="_Toc314666684"/>
      <w:r w:rsidRPr="00920A4F">
        <w:rPr>
          <w:rFonts w:asciiTheme="minorHAnsi" w:hAnsiTheme="minorHAnsi" w:cstheme="minorHAnsi"/>
          <w:sz w:val="20"/>
          <w:szCs w:val="20"/>
        </w:rPr>
        <w:t xml:space="preserve">Si el SUPERVISOR DE OBRA de YPFB no indicara lo contrario, correrá a cargo del CONTRATISTA, sin remuneración especial alguna tanto la desviación de las aguas pluviales, como las instalaciones para el </w:t>
      </w:r>
      <w:r w:rsidRPr="00C520C1">
        <w:rPr>
          <w:rFonts w:asciiTheme="minorHAnsi" w:hAnsiTheme="minorHAnsi" w:cstheme="minorHAnsi"/>
          <w:sz w:val="20"/>
          <w:szCs w:val="20"/>
        </w:rPr>
        <w:t>agotamiento</w:t>
      </w:r>
      <w:bookmarkEnd w:id="39"/>
    </w:p>
    <w:p w:rsidR="0037751A" w:rsidRPr="00C520C1" w:rsidRDefault="0037751A" w:rsidP="0037751A">
      <w:pPr>
        <w:pStyle w:val="Ttulo2"/>
        <w:numPr>
          <w:ilvl w:val="0"/>
          <w:numId w:val="61"/>
        </w:numPr>
        <w:spacing w:before="200" w:line="276" w:lineRule="auto"/>
        <w:jc w:val="both"/>
        <w:rPr>
          <w:rFonts w:asciiTheme="minorHAnsi" w:hAnsiTheme="minorHAnsi" w:cstheme="minorHAnsi"/>
          <w:sz w:val="20"/>
          <w:szCs w:val="20"/>
          <w:lang w:val="es-ES_tradnl"/>
        </w:rPr>
      </w:pPr>
      <w:r w:rsidRPr="00C520C1">
        <w:rPr>
          <w:rFonts w:asciiTheme="minorHAnsi" w:hAnsiTheme="minorHAnsi" w:cstheme="minorHAnsi"/>
          <w:b/>
          <w:sz w:val="20"/>
          <w:szCs w:val="20"/>
        </w:rPr>
        <w:t>REPOSICIÓN Y AFINADO DE ACERAS Y/O CUNETAS</w:t>
      </w:r>
    </w:p>
    <w:p w:rsidR="0037751A" w:rsidRPr="00920A4F" w:rsidRDefault="0037751A" w:rsidP="0037751A">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37751A" w:rsidRPr="00920A4F" w:rsidRDefault="0037751A" w:rsidP="0037751A">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37751A" w:rsidRPr="00920A4F" w:rsidRDefault="0037751A" w:rsidP="0037751A">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37751A" w:rsidRPr="00920A4F" w:rsidRDefault="0037751A" w:rsidP="0037751A">
      <w:pPr>
        <w:jc w:val="both"/>
        <w:rPr>
          <w:rFonts w:asciiTheme="minorHAnsi" w:hAnsiTheme="minorHAnsi" w:cstheme="minorHAnsi"/>
          <w:sz w:val="20"/>
          <w:szCs w:val="20"/>
        </w:rPr>
      </w:pPr>
    </w:p>
    <w:p w:rsidR="0037751A" w:rsidRPr="00920A4F" w:rsidRDefault="0037751A" w:rsidP="0037751A">
      <w:pPr>
        <w:jc w:val="both"/>
        <w:rPr>
          <w:rFonts w:asciiTheme="minorHAnsi" w:hAnsiTheme="minorHAnsi" w:cstheme="minorHAnsi"/>
          <w:sz w:val="20"/>
          <w:szCs w:val="20"/>
        </w:rPr>
      </w:pPr>
      <w:bookmarkStart w:id="40"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40"/>
    </w:p>
    <w:p w:rsidR="0037751A" w:rsidRPr="00920A4F" w:rsidRDefault="0037751A" w:rsidP="0037751A">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37751A" w:rsidRPr="00920A4F" w:rsidRDefault="0037751A" w:rsidP="0037751A">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37751A" w:rsidRPr="00920A4F"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37751A" w:rsidRPr="00920A4F" w:rsidRDefault="0037751A" w:rsidP="0037751A">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37751A" w:rsidRPr="00920A4F"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37751A" w:rsidRPr="00920A4F"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Se podrá emplear aditivos para modificar ciertas propiedades del hormigón, previa justificación y aprobación expresa efectuada por el SUPERVISOR.</w:t>
      </w:r>
    </w:p>
    <w:p w:rsidR="0037751A" w:rsidRPr="00920A4F"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37751A" w:rsidRPr="00920A4F"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37751A" w:rsidRPr="00920A4F" w:rsidRDefault="0037751A" w:rsidP="0037751A">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37751A" w:rsidRPr="00920A4F"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37751A" w:rsidRDefault="0037751A" w:rsidP="0037751A">
      <w:pPr>
        <w:spacing w:before="100" w:beforeAutospacing="1" w:after="100" w:afterAutospacing="1"/>
        <w:jc w:val="both"/>
        <w:rPr>
          <w:rFonts w:asciiTheme="minorHAnsi" w:hAnsiTheme="minorHAnsi" w:cstheme="minorHAnsi"/>
          <w:sz w:val="20"/>
          <w:szCs w:val="20"/>
        </w:rPr>
      </w:pPr>
      <w:bookmarkStart w:id="41" w:name="_Toc314666850"/>
      <w:r w:rsidRPr="0050708D">
        <w:rPr>
          <w:rFonts w:asciiTheme="minorHAnsi" w:hAnsiTheme="minorHAnsi" w:cstheme="minorHAnsi"/>
          <w:sz w:val="20"/>
          <w:szCs w:val="20"/>
        </w:rPr>
        <w:t>En caso que no se encuentre soladura de piedra y/o ladrillo gambote en aceras al momento de su reposición, el CONTRATISTA deberá proveer la piedra manzana y/o ladrillo gambote sin costo adicional.</w:t>
      </w:r>
    </w:p>
    <w:p w:rsidR="0037751A" w:rsidRPr="00920A4F"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37751A" w:rsidRPr="00920A4F"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41"/>
    </w:p>
    <w:p w:rsidR="0037751A" w:rsidRPr="00920A4F" w:rsidRDefault="0037751A" w:rsidP="0037751A">
      <w:pPr>
        <w:spacing w:before="100" w:beforeAutospacing="1" w:after="100" w:afterAutospacing="1"/>
        <w:jc w:val="both"/>
        <w:rPr>
          <w:rFonts w:asciiTheme="minorHAnsi" w:hAnsiTheme="minorHAnsi" w:cstheme="minorHAnsi"/>
          <w:sz w:val="20"/>
          <w:szCs w:val="20"/>
        </w:rPr>
      </w:pPr>
      <w:bookmarkStart w:id="42" w:name="_Toc314666851"/>
      <w:r w:rsidRPr="00920A4F">
        <w:rPr>
          <w:rFonts w:asciiTheme="minorHAnsi" w:hAnsiTheme="minorHAnsi" w:cstheme="minorHAnsi"/>
          <w:sz w:val="20"/>
          <w:szCs w:val="20"/>
        </w:rPr>
        <w:t>Dosificación:</w:t>
      </w:r>
      <w:bookmarkEnd w:id="42"/>
    </w:p>
    <w:p w:rsidR="0037751A" w:rsidRPr="00920A4F" w:rsidRDefault="0037751A" w:rsidP="0037751A">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43" w:name="_Toc314666852"/>
      <w:r w:rsidRPr="00920A4F">
        <w:rPr>
          <w:rFonts w:asciiTheme="minorHAnsi" w:hAnsiTheme="minorHAnsi" w:cstheme="minorHAnsi"/>
          <w:sz w:val="20"/>
          <w:szCs w:val="20"/>
        </w:rPr>
        <w:t>1</w:t>
      </w:r>
      <w:bookmarkEnd w:id="43"/>
      <w:r w:rsidRPr="00920A4F">
        <w:rPr>
          <w:rFonts w:asciiTheme="minorHAnsi" w:hAnsiTheme="minorHAnsi" w:cstheme="minorHAnsi"/>
          <w:sz w:val="20"/>
          <w:szCs w:val="20"/>
        </w:rPr>
        <w:t>: Cemento</w:t>
      </w:r>
    </w:p>
    <w:p w:rsidR="0037751A" w:rsidRPr="00920A4F" w:rsidRDefault="0037751A" w:rsidP="0037751A">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44" w:name="_Toc314666853"/>
      <w:r w:rsidRPr="00920A4F">
        <w:rPr>
          <w:rFonts w:asciiTheme="minorHAnsi" w:hAnsiTheme="minorHAnsi" w:cstheme="minorHAnsi"/>
          <w:sz w:val="20"/>
          <w:szCs w:val="20"/>
        </w:rPr>
        <w:t>2: Arena fina</w:t>
      </w:r>
      <w:bookmarkEnd w:id="44"/>
    </w:p>
    <w:p w:rsidR="0037751A" w:rsidRPr="00920A4F" w:rsidRDefault="0037751A" w:rsidP="0037751A">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45" w:name="_Toc314666854"/>
      <w:r w:rsidRPr="00920A4F">
        <w:rPr>
          <w:rFonts w:asciiTheme="minorHAnsi" w:hAnsiTheme="minorHAnsi" w:cstheme="minorHAnsi"/>
          <w:sz w:val="20"/>
          <w:szCs w:val="20"/>
        </w:rPr>
        <w:t>3: Grava común</w:t>
      </w:r>
      <w:bookmarkEnd w:id="45"/>
    </w:p>
    <w:p w:rsidR="0037751A" w:rsidRPr="00920A4F" w:rsidRDefault="0037751A" w:rsidP="0037751A">
      <w:pPr>
        <w:spacing w:before="100" w:beforeAutospacing="1" w:after="100" w:afterAutospacing="1"/>
        <w:jc w:val="both"/>
        <w:rPr>
          <w:rFonts w:asciiTheme="minorHAnsi" w:hAnsiTheme="minorHAnsi" w:cstheme="minorHAnsi"/>
          <w:sz w:val="20"/>
          <w:szCs w:val="20"/>
        </w:rPr>
      </w:pPr>
      <w:bookmarkStart w:id="46"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46"/>
    </w:p>
    <w:p w:rsidR="0037751A" w:rsidRPr="00920A4F"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37751A" w:rsidRPr="00920A4F"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37751A" w:rsidRPr="00920A4F"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37751A" w:rsidRPr="00920A4F"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37751A" w:rsidRPr="00920A4F"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37751A" w:rsidRPr="00920A4F"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37751A" w:rsidRPr="00920A4F"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37751A" w:rsidRPr="00920A4F"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37751A" w:rsidRPr="00920A4F" w:rsidRDefault="0037751A" w:rsidP="0037751A">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37751A" w:rsidRPr="00920A4F" w:rsidRDefault="0037751A" w:rsidP="0037751A">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37751A" w:rsidRPr="00920A4F" w:rsidRDefault="0037751A" w:rsidP="0037751A">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37751A" w:rsidRPr="00920A4F" w:rsidRDefault="0037751A" w:rsidP="0037751A">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37751A" w:rsidRPr="00920A4F" w:rsidRDefault="0037751A" w:rsidP="0037751A">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37751A" w:rsidRPr="00920A4F"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37751A" w:rsidRPr="00920A4F" w:rsidRDefault="0037751A" w:rsidP="0037751A">
      <w:pPr>
        <w:spacing w:before="100" w:beforeAutospacing="1" w:after="100" w:afterAutospacing="1"/>
        <w:jc w:val="both"/>
        <w:rPr>
          <w:rFonts w:asciiTheme="minorHAnsi" w:hAnsiTheme="minorHAnsi" w:cstheme="minorHAnsi"/>
          <w:sz w:val="20"/>
          <w:szCs w:val="20"/>
        </w:rPr>
      </w:pPr>
      <w:bookmarkStart w:id="47"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w:t>
      </w:r>
      <w:r w:rsidRPr="00920A4F">
        <w:rPr>
          <w:rFonts w:asciiTheme="minorHAnsi" w:hAnsiTheme="minorHAnsi" w:cstheme="minorHAnsi"/>
          <w:sz w:val="20"/>
          <w:szCs w:val="20"/>
        </w:rPr>
        <w:lastRenderedPageBreak/>
        <w:t>para el caso, en el vaciado de cunetas, la empresa deberá colocar juntas de plastoformo de acuerdo a la instrucción del SUPERVISOR de YPFB.</w:t>
      </w:r>
      <w:bookmarkEnd w:id="47"/>
    </w:p>
    <w:p w:rsidR="0037751A" w:rsidRPr="00920A4F"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37751A" w:rsidRPr="00920A4F"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37751A" w:rsidRPr="00920A4F"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37751A" w:rsidRPr="00920A4F"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37751A" w:rsidRPr="00920A4F"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37751A" w:rsidRPr="00920A4F" w:rsidRDefault="0037751A" w:rsidP="0037751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37751A" w:rsidRPr="00920A4F" w:rsidRDefault="0037751A" w:rsidP="0037751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37751A" w:rsidRPr="00920A4F" w:rsidRDefault="0037751A" w:rsidP="0037751A">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37751A" w:rsidRPr="00920A4F" w:rsidRDefault="0037751A" w:rsidP="0037751A">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37751A" w:rsidRPr="00920A4F"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Todos los ensayos para la calidad de Hormigón especificados u otros que proponga el SUPERVISOR, serán a costo del CONTRATISTA.</w:t>
      </w:r>
    </w:p>
    <w:p w:rsidR="0037751A" w:rsidRPr="00920A4F" w:rsidRDefault="0037751A" w:rsidP="0037751A">
      <w:pPr>
        <w:autoSpaceDE w:val="0"/>
        <w:autoSpaceDN w:val="0"/>
        <w:adjustRightInd w:val="0"/>
        <w:jc w:val="both"/>
        <w:rPr>
          <w:rFonts w:asciiTheme="minorHAnsi" w:hAnsiTheme="minorHAnsi" w:cstheme="minorHAnsi"/>
          <w:b/>
          <w:sz w:val="20"/>
          <w:szCs w:val="20"/>
        </w:rPr>
      </w:pPr>
      <w:bookmarkStart w:id="48" w:name="_Toc314666872"/>
      <w:r w:rsidRPr="00920A4F">
        <w:rPr>
          <w:rFonts w:asciiTheme="minorHAnsi" w:hAnsiTheme="minorHAnsi" w:cstheme="minorHAnsi"/>
          <w:b/>
          <w:sz w:val="20"/>
          <w:szCs w:val="20"/>
        </w:rPr>
        <w:t>Ensayos</w:t>
      </w:r>
      <w:bookmarkEnd w:id="48"/>
    </w:p>
    <w:p w:rsidR="0037751A" w:rsidRPr="00920A4F" w:rsidRDefault="0037751A" w:rsidP="0037751A">
      <w:pPr>
        <w:autoSpaceDE w:val="0"/>
        <w:autoSpaceDN w:val="0"/>
        <w:adjustRightInd w:val="0"/>
        <w:jc w:val="both"/>
        <w:rPr>
          <w:rFonts w:asciiTheme="minorHAnsi" w:hAnsiTheme="minorHAnsi" w:cstheme="minorHAnsi"/>
          <w:b/>
          <w:sz w:val="20"/>
          <w:szCs w:val="20"/>
        </w:rPr>
      </w:pPr>
    </w:p>
    <w:p w:rsidR="0037751A" w:rsidRPr="00920A4F" w:rsidRDefault="0037751A" w:rsidP="0037751A">
      <w:pPr>
        <w:autoSpaceDE w:val="0"/>
        <w:autoSpaceDN w:val="0"/>
        <w:adjustRightInd w:val="0"/>
        <w:jc w:val="both"/>
        <w:rPr>
          <w:rFonts w:asciiTheme="minorHAnsi" w:hAnsiTheme="minorHAnsi" w:cstheme="minorHAnsi"/>
          <w:sz w:val="20"/>
          <w:szCs w:val="20"/>
        </w:rPr>
      </w:pPr>
      <w:bookmarkStart w:id="49"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49"/>
    </w:p>
    <w:p w:rsidR="0037751A" w:rsidRPr="00920A4F" w:rsidRDefault="0037751A" w:rsidP="0037751A">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50"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50"/>
    </w:p>
    <w:p w:rsidR="0037751A" w:rsidRPr="00920A4F" w:rsidRDefault="0037751A" w:rsidP="0037751A">
      <w:pPr>
        <w:autoSpaceDE w:val="0"/>
        <w:autoSpaceDN w:val="0"/>
        <w:adjustRightInd w:val="0"/>
        <w:jc w:val="both"/>
        <w:rPr>
          <w:rFonts w:asciiTheme="minorHAnsi" w:hAnsiTheme="minorHAnsi" w:cstheme="minorHAnsi"/>
          <w:sz w:val="20"/>
          <w:szCs w:val="20"/>
        </w:rPr>
      </w:pPr>
    </w:p>
    <w:p w:rsidR="0037751A" w:rsidRPr="00920A4F" w:rsidRDefault="0037751A" w:rsidP="0037751A">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51" w:name="_Toc314666876"/>
      <w:r w:rsidRPr="00920A4F">
        <w:rPr>
          <w:rFonts w:asciiTheme="minorHAnsi" w:hAnsiTheme="minorHAnsi" w:cstheme="minorHAnsi"/>
          <w:b/>
          <w:sz w:val="20"/>
          <w:szCs w:val="20"/>
        </w:rPr>
        <w:t>Frecuencia de los ensayos</w:t>
      </w:r>
      <w:bookmarkEnd w:id="51"/>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52"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52"/>
      <w:r w:rsidRPr="00920A4F">
        <w:rPr>
          <w:rFonts w:asciiTheme="minorHAnsi" w:hAnsiTheme="minorHAnsi" w:cstheme="minorHAnsi"/>
          <w:sz w:val="20"/>
          <w:szCs w:val="20"/>
        </w:rPr>
        <w:t>.</w:t>
      </w:r>
    </w:p>
    <w:p w:rsidR="0037751A" w:rsidRPr="00920A4F" w:rsidRDefault="0037751A" w:rsidP="0037751A">
      <w:pPr>
        <w:autoSpaceDE w:val="0"/>
        <w:autoSpaceDN w:val="0"/>
        <w:adjustRightInd w:val="0"/>
        <w:ind w:left="360"/>
        <w:jc w:val="both"/>
        <w:rPr>
          <w:rFonts w:asciiTheme="minorHAnsi" w:hAnsiTheme="minorHAnsi" w:cstheme="minorHAnsi"/>
          <w:sz w:val="20"/>
          <w:szCs w:val="20"/>
        </w:rPr>
      </w:pPr>
      <w:bookmarkStart w:id="53"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53"/>
    </w:p>
    <w:p w:rsidR="0037751A" w:rsidRPr="00920A4F" w:rsidRDefault="0037751A" w:rsidP="0037751A">
      <w:pPr>
        <w:autoSpaceDE w:val="0"/>
        <w:autoSpaceDN w:val="0"/>
        <w:adjustRightInd w:val="0"/>
        <w:ind w:left="360"/>
        <w:jc w:val="both"/>
        <w:rPr>
          <w:rFonts w:asciiTheme="minorHAnsi" w:hAnsiTheme="minorHAnsi" w:cstheme="minorHAnsi"/>
          <w:sz w:val="20"/>
          <w:szCs w:val="20"/>
        </w:rPr>
      </w:pPr>
      <w:bookmarkStart w:id="54" w:name="_Toc314666879"/>
      <w:r w:rsidRPr="00920A4F">
        <w:rPr>
          <w:rFonts w:asciiTheme="minorHAnsi" w:hAnsiTheme="minorHAnsi" w:cstheme="minorHAnsi"/>
          <w:sz w:val="20"/>
          <w:szCs w:val="20"/>
        </w:rPr>
        <w:t>Se deberá individualizar cada probeta anotando la fecha y hora y el elemento estructural correspondiente.</w:t>
      </w:r>
      <w:bookmarkEnd w:id="54"/>
    </w:p>
    <w:p w:rsidR="0037751A" w:rsidRPr="00920A4F" w:rsidRDefault="0037751A" w:rsidP="0037751A">
      <w:pPr>
        <w:autoSpaceDE w:val="0"/>
        <w:autoSpaceDN w:val="0"/>
        <w:adjustRightInd w:val="0"/>
        <w:ind w:firstLine="360"/>
        <w:jc w:val="both"/>
        <w:rPr>
          <w:rFonts w:asciiTheme="minorHAnsi" w:hAnsiTheme="minorHAnsi" w:cstheme="minorHAnsi"/>
          <w:sz w:val="20"/>
          <w:szCs w:val="20"/>
        </w:rPr>
      </w:pPr>
      <w:bookmarkStart w:id="55" w:name="_Toc314666880"/>
      <w:r w:rsidRPr="00920A4F">
        <w:rPr>
          <w:rFonts w:asciiTheme="minorHAnsi" w:hAnsiTheme="minorHAnsi" w:cstheme="minorHAnsi"/>
          <w:sz w:val="20"/>
          <w:szCs w:val="20"/>
        </w:rPr>
        <w:t>Las probetas serán preparadas en presencia del SUPERVISOR DE OBRA.</w:t>
      </w:r>
      <w:bookmarkEnd w:id="55"/>
    </w:p>
    <w:p w:rsidR="0037751A" w:rsidRPr="00920A4F" w:rsidRDefault="0037751A" w:rsidP="0037751A">
      <w:pPr>
        <w:autoSpaceDE w:val="0"/>
        <w:autoSpaceDN w:val="0"/>
        <w:adjustRightInd w:val="0"/>
        <w:ind w:left="360"/>
        <w:jc w:val="both"/>
        <w:rPr>
          <w:rFonts w:asciiTheme="minorHAnsi" w:hAnsiTheme="minorHAnsi" w:cstheme="minorHAnsi"/>
          <w:sz w:val="20"/>
          <w:szCs w:val="20"/>
        </w:rPr>
      </w:pPr>
      <w:bookmarkStart w:id="56"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56"/>
    </w:p>
    <w:p w:rsidR="0037751A" w:rsidRPr="00920A4F" w:rsidRDefault="0037751A" w:rsidP="0037751A">
      <w:pPr>
        <w:autoSpaceDE w:val="0"/>
        <w:autoSpaceDN w:val="0"/>
        <w:adjustRightInd w:val="0"/>
        <w:ind w:left="360"/>
        <w:jc w:val="both"/>
        <w:rPr>
          <w:rFonts w:asciiTheme="minorHAnsi" w:hAnsiTheme="minorHAnsi" w:cstheme="minorHAnsi"/>
          <w:sz w:val="20"/>
          <w:szCs w:val="20"/>
        </w:rPr>
      </w:pPr>
      <w:bookmarkStart w:id="57"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57"/>
    </w:p>
    <w:p w:rsidR="0037751A" w:rsidRPr="00920A4F" w:rsidRDefault="0037751A" w:rsidP="0037751A">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58" w:name="_Toc314666883"/>
      <w:r w:rsidRPr="00920A4F">
        <w:rPr>
          <w:rFonts w:asciiTheme="minorHAnsi" w:hAnsiTheme="minorHAnsi" w:cstheme="minorHAnsi"/>
          <w:b/>
          <w:sz w:val="20"/>
          <w:szCs w:val="20"/>
        </w:rPr>
        <w:t xml:space="preserve">Evaluación y aceptación del </w:t>
      </w:r>
      <w:bookmarkStart w:id="59" w:name="_Toc314666884"/>
      <w:bookmarkEnd w:id="58"/>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59"/>
    </w:p>
    <w:p w:rsidR="0037751A" w:rsidRPr="00920A4F" w:rsidRDefault="0037751A" w:rsidP="0037751A">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sz w:val="20"/>
          <w:szCs w:val="20"/>
        </w:rPr>
      </w:pPr>
      <w:bookmarkStart w:id="60" w:name="_Toc314666885"/>
      <w:r w:rsidRPr="00920A4F">
        <w:rPr>
          <w:rFonts w:asciiTheme="minorHAnsi" w:hAnsiTheme="minorHAnsi" w:cstheme="minorHAnsi"/>
          <w:b/>
          <w:sz w:val="20"/>
          <w:szCs w:val="20"/>
        </w:rPr>
        <w:t xml:space="preserve">Aceptación de la </w:t>
      </w:r>
      <w:bookmarkStart w:id="61" w:name="_Toc314666886"/>
      <w:bookmarkEnd w:id="60"/>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61"/>
    </w:p>
    <w:p w:rsidR="0037751A" w:rsidRPr="00920A4F" w:rsidRDefault="0037751A" w:rsidP="0037751A">
      <w:pPr>
        <w:autoSpaceDE w:val="0"/>
        <w:autoSpaceDN w:val="0"/>
        <w:adjustRightInd w:val="0"/>
        <w:ind w:firstLine="720"/>
        <w:jc w:val="both"/>
        <w:rPr>
          <w:rFonts w:asciiTheme="minorHAnsi" w:hAnsiTheme="minorHAnsi" w:cstheme="minorHAnsi"/>
          <w:sz w:val="20"/>
          <w:szCs w:val="20"/>
        </w:rPr>
      </w:pPr>
      <w:bookmarkStart w:id="62" w:name="_Toc314666887"/>
      <w:r w:rsidRPr="00920A4F">
        <w:rPr>
          <w:rFonts w:asciiTheme="minorHAnsi" w:hAnsiTheme="minorHAnsi" w:cstheme="minorHAnsi"/>
          <w:sz w:val="20"/>
          <w:szCs w:val="20"/>
        </w:rPr>
        <w:t>i) Resistencia del 80 a 90 %.</w:t>
      </w:r>
      <w:bookmarkStart w:id="63" w:name="_Toc314666888"/>
      <w:bookmarkEnd w:id="62"/>
      <w:r w:rsidRPr="00920A4F">
        <w:rPr>
          <w:rFonts w:asciiTheme="minorHAnsi" w:hAnsiTheme="minorHAnsi" w:cstheme="minorHAnsi"/>
          <w:sz w:val="20"/>
          <w:szCs w:val="20"/>
        </w:rPr>
        <w:t>Se procederá a:</w:t>
      </w:r>
      <w:bookmarkEnd w:id="63"/>
    </w:p>
    <w:p w:rsidR="0037751A" w:rsidRPr="00920A4F" w:rsidRDefault="0037751A" w:rsidP="0037751A">
      <w:pPr>
        <w:autoSpaceDE w:val="0"/>
        <w:autoSpaceDN w:val="0"/>
        <w:adjustRightInd w:val="0"/>
        <w:ind w:firstLine="720"/>
        <w:jc w:val="both"/>
        <w:rPr>
          <w:rFonts w:asciiTheme="minorHAnsi" w:hAnsiTheme="minorHAnsi" w:cstheme="minorHAnsi"/>
          <w:sz w:val="20"/>
          <w:szCs w:val="20"/>
        </w:rPr>
      </w:pPr>
      <w:bookmarkStart w:id="64" w:name="_Toc314666889"/>
      <w:r w:rsidRPr="00920A4F">
        <w:rPr>
          <w:rFonts w:asciiTheme="minorHAnsi" w:hAnsiTheme="minorHAnsi" w:cstheme="minorHAnsi"/>
          <w:sz w:val="20"/>
          <w:szCs w:val="20"/>
        </w:rPr>
        <w:t>1. Ensayo con esclerómetro, senoscopio u otro no destructivo.</w:t>
      </w:r>
      <w:bookmarkEnd w:id="64"/>
    </w:p>
    <w:p w:rsidR="0037751A" w:rsidRPr="00920A4F" w:rsidRDefault="0037751A" w:rsidP="0037751A">
      <w:pPr>
        <w:autoSpaceDE w:val="0"/>
        <w:autoSpaceDN w:val="0"/>
        <w:adjustRightInd w:val="0"/>
        <w:ind w:left="720"/>
        <w:jc w:val="both"/>
        <w:rPr>
          <w:rFonts w:asciiTheme="minorHAnsi" w:hAnsiTheme="minorHAnsi" w:cstheme="minorHAnsi"/>
          <w:sz w:val="20"/>
          <w:szCs w:val="20"/>
        </w:rPr>
      </w:pPr>
      <w:bookmarkStart w:id="65"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65"/>
    </w:p>
    <w:p w:rsidR="0037751A" w:rsidRPr="00920A4F" w:rsidRDefault="0037751A" w:rsidP="0037751A">
      <w:pPr>
        <w:autoSpaceDE w:val="0"/>
        <w:autoSpaceDN w:val="0"/>
        <w:adjustRightInd w:val="0"/>
        <w:ind w:firstLine="720"/>
        <w:jc w:val="both"/>
        <w:rPr>
          <w:rFonts w:asciiTheme="minorHAnsi" w:hAnsiTheme="minorHAnsi" w:cstheme="minorHAnsi"/>
          <w:sz w:val="20"/>
          <w:szCs w:val="20"/>
        </w:rPr>
      </w:pPr>
      <w:bookmarkStart w:id="66" w:name="_Toc314666891"/>
      <w:r w:rsidRPr="00920A4F">
        <w:rPr>
          <w:rFonts w:asciiTheme="minorHAnsi" w:hAnsiTheme="minorHAnsi" w:cstheme="minorHAnsi"/>
          <w:sz w:val="20"/>
          <w:szCs w:val="20"/>
        </w:rPr>
        <w:t>ii) Resistencia inferior al 60 %.</w:t>
      </w:r>
      <w:bookmarkEnd w:id="66"/>
      <w:r w:rsidRPr="00920A4F">
        <w:rPr>
          <w:rFonts w:asciiTheme="minorHAnsi" w:hAnsiTheme="minorHAnsi" w:cstheme="minorHAnsi"/>
          <w:sz w:val="20"/>
          <w:szCs w:val="20"/>
        </w:rPr>
        <w:t xml:space="preserve"> Se procederá a:</w:t>
      </w:r>
    </w:p>
    <w:p w:rsidR="0037751A" w:rsidRPr="00920A4F" w:rsidRDefault="0037751A" w:rsidP="0037751A">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67" w:name="_Toc314666892"/>
      <w:r w:rsidRPr="00920A4F">
        <w:rPr>
          <w:rFonts w:asciiTheme="minorHAnsi" w:hAnsiTheme="minorHAnsi" w:cstheme="minorHAnsi"/>
          <w:sz w:val="20"/>
          <w:szCs w:val="20"/>
        </w:rPr>
        <w:t>El CONTRATISTA procederá a la demolición y reemplazo del sector de vaciado afectado.</w:t>
      </w:r>
      <w:bookmarkEnd w:id="67"/>
    </w:p>
    <w:p w:rsidR="0037751A" w:rsidRPr="00920A4F" w:rsidRDefault="0037751A" w:rsidP="0037751A">
      <w:pPr>
        <w:spacing w:before="100" w:beforeAutospacing="1" w:after="100" w:afterAutospacing="1"/>
        <w:jc w:val="both"/>
        <w:rPr>
          <w:rFonts w:asciiTheme="minorHAnsi" w:hAnsiTheme="minorHAnsi" w:cstheme="minorHAnsi"/>
          <w:sz w:val="20"/>
          <w:szCs w:val="20"/>
        </w:rPr>
      </w:pPr>
      <w:bookmarkStart w:id="68" w:name="_Toc314666893"/>
      <w:r w:rsidRPr="00920A4F">
        <w:rPr>
          <w:rFonts w:asciiTheme="minorHAnsi" w:hAnsiTheme="minorHAnsi" w:cstheme="minorHAnsi"/>
          <w:sz w:val="20"/>
          <w:szCs w:val="20"/>
        </w:rPr>
        <w:t>Todos los ensayos, pruebas, demoliciones, reemplazos necesarios serán cancelados por el CONTRATISTA.</w:t>
      </w:r>
      <w:bookmarkEnd w:id="68"/>
    </w:p>
    <w:p w:rsidR="0037751A" w:rsidRPr="00920A4F" w:rsidRDefault="0037751A" w:rsidP="0037751A">
      <w:pPr>
        <w:jc w:val="both"/>
        <w:rPr>
          <w:rFonts w:asciiTheme="minorHAnsi" w:hAnsiTheme="minorHAnsi" w:cstheme="minorHAnsi"/>
          <w:sz w:val="20"/>
          <w:szCs w:val="20"/>
        </w:rPr>
      </w:pPr>
      <w:bookmarkStart w:id="69"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69"/>
    </w:p>
    <w:p w:rsidR="0037751A" w:rsidRPr="00920A4F" w:rsidRDefault="0037751A" w:rsidP="0037751A">
      <w:pPr>
        <w:jc w:val="both"/>
        <w:rPr>
          <w:rFonts w:asciiTheme="minorHAnsi" w:hAnsiTheme="minorHAnsi" w:cstheme="minorHAnsi"/>
          <w:sz w:val="20"/>
          <w:szCs w:val="20"/>
        </w:rPr>
      </w:pPr>
      <w:bookmarkStart w:id="70" w:name="_Toc314666895"/>
      <w:r w:rsidRPr="00920A4F">
        <w:rPr>
          <w:rFonts w:asciiTheme="minorHAnsi" w:hAnsiTheme="minorHAnsi" w:cstheme="minorHAnsi"/>
          <w:b/>
          <w:sz w:val="20"/>
          <w:szCs w:val="20"/>
        </w:rPr>
        <w:lastRenderedPageBreak/>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70"/>
    </w:p>
    <w:p w:rsidR="0037751A" w:rsidRPr="00920A4F" w:rsidRDefault="0037751A" w:rsidP="0037751A">
      <w:pPr>
        <w:jc w:val="both"/>
        <w:rPr>
          <w:rFonts w:asciiTheme="minorHAnsi" w:hAnsiTheme="minorHAnsi" w:cstheme="minorHAnsi"/>
          <w:sz w:val="20"/>
          <w:szCs w:val="20"/>
        </w:rPr>
      </w:pPr>
      <w:bookmarkStart w:id="71"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71"/>
    </w:p>
    <w:p w:rsidR="0037751A" w:rsidRPr="00920A4F" w:rsidRDefault="0037751A" w:rsidP="0037751A">
      <w:pPr>
        <w:jc w:val="both"/>
        <w:rPr>
          <w:rFonts w:asciiTheme="minorHAnsi" w:hAnsiTheme="minorHAnsi" w:cstheme="minorHAnsi"/>
          <w:sz w:val="20"/>
          <w:szCs w:val="20"/>
        </w:rPr>
      </w:pPr>
      <w:bookmarkStart w:id="72" w:name="_Toc314666897"/>
      <w:r w:rsidRPr="00920A4F">
        <w:rPr>
          <w:rFonts w:asciiTheme="minorHAnsi" w:hAnsiTheme="minorHAnsi" w:cstheme="minorHAnsi"/>
          <w:sz w:val="20"/>
          <w:szCs w:val="20"/>
        </w:rPr>
        <w:t>En esta forma no se requerirá el empleo adicional de agua una vez la superficie haya sido cubierta.</w:t>
      </w:r>
      <w:bookmarkEnd w:id="72"/>
    </w:p>
    <w:p w:rsidR="0037751A" w:rsidRPr="00920A4F" w:rsidRDefault="0037751A" w:rsidP="0037751A">
      <w:pPr>
        <w:jc w:val="both"/>
        <w:rPr>
          <w:rFonts w:asciiTheme="minorHAnsi" w:hAnsiTheme="minorHAnsi" w:cstheme="minorHAnsi"/>
          <w:sz w:val="20"/>
          <w:szCs w:val="20"/>
        </w:rPr>
      </w:pPr>
      <w:bookmarkStart w:id="73" w:name="_Toc314666898"/>
      <w:r w:rsidRPr="00920A4F">
        <w:rPr>
          <w:rFonts w:asciiTheme="minorHAnsi" w:hAnsiTheme="minorHAnsi" w:cstheme="minorHAnsi"/>
          <w:sz w:val="20"/>
          <w:szCs w:val="20"/>
        </w:rPr>
        <w:t>El tramo debe revisarse frecuentemente para asegurarse que si tenga la humedad requerida.</w:t>
      </w:r>
      <w:bookmarkEnd w:id="73"/>
    </w:p>
    <w:p w:rsidR="0037751A" w:rsidRPr="00920A4F" w:rsidRDefault="0037751A" w:rsidP="0037751A">
      <w:pPr>
        <w:jc w:val="both"/>
        <w:rPr>
          <w:rFonts w:asciiTheme="minorHAnsi" w:hAnsiTheme="minorHAnsi" w:cstheme="minorHAnsi"/>
          <w:sz w:val="20"/>
          <w:szCs w:val="20"/>
        </w:rPr>
      </w:pPr>
      <w:bookmarkStart w:id="74"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74"/>
    </w:p>
    <w:p w:rsidR="0037751A" w:rsidRPr="00920A4F" w:rsidRDefault="0037751A" w:rsidP="0037751A">
      <w:pPr>
        <w:jc w:val="both"/>
        <w:rPr>
          <w:rFonts w:asciiTheme="minorHAnsi" w:hAnsiTheme="minorHAnsi" w:cstheme="minorHAnsi"/>
          <w:sz w:val="20"/>
          <w:szCs w:val="20"/>
        </w:rPr>
      </w:pPr>
      <w:bookmarkStart w:id="75"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75"/>
    </w:p>
    <w:p w:rsidR="0037751A" w:rsidRPr="00920A4F"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37751A" w:rsidRPr="00920A4F" w:rsidRDefault="0037751A" w:rsidP="0037751A">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37751A" w:rsidRPr="00920A4F" w:rsidRDefault="0037751A" w:rsidP="0037751A">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37751A" w:rsidRPr="004709A5" w:rsidRDefault="0037751A" w:rsidP="0037751A">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37751A" w:rsidRPr="004709A5" w:rsidRDefault="0037751A" w:rsidP="0037751A">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751A" w:rsidRPr="004709A5" w:rsidRDefault="0037751A" w:rsidP="0037751A">
      <w:pPr>
        <w:jc w:val="both"/>
        <w:rPr>
          <w:rFonts w:asciiTheme="minorHAnsi" w:hAnsiTheme="minorHAnsi" w:cstheme="minorHAnsi"/>
          <w:sz w:val="20"/>
          <w:szCs w:val="20"/>
        </w:rPr>
      </w:pPr>
    </w:p>
    <w:p w:rsidR="0037751A" w:rsidRPr="004709A5" w:rsidRDefault="0037751A" w:rsidP="0037751A">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751A" w:rsidRPr="004709A5" w:rsidRDefault="0037751A" w:rsidP="0037751A">
      <w:pPr>
        <w:jc w:val="both"/>
        <w:rPr>
          <w:rFonts w:asciiTheme="minorHAnsi" w:hAnsiTheme="minorHAnsi" w:cstheme="minorHAnsi"/>
          <w:sz w:val="20"/>
          <w:szCs w:val="20"/>
        </w:rPr>
      </w:pPr>
    </w:p>
    <w:p w:rsidR="0037751A" w:rsidRPr="004709A5" w:rsidRDefault="0037751A" w:rsidP="0037751A">
      <w:pPr>
        <w:jc w:val="both"/>
        <w:rPr>
          <w:rFonts w:asciiTheme="minorHAnsi" w:hAnsiTheme="minorHAnsi" w:cstheme="minorHAnsi"/>
          <w:sz w:val="20"/>
          <w:szCs w:val="20"/>
        </w:rPr>
      </w:pPr>
      <w:r w:rsidRPr="004709A5">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7751A" w:rsidRPr="004709A5" w:rsidRDefault="0037751A" w:rsidP="0037751A">
      <w:pPr>
        <w:jc w:val="both"/>
        <w:rPr>
          <w:rFonts w:asciiTheme="minorHAnsi" w:hAnsiTheme="minorHAnsi" w:cstheme="minorHAnsi"/>
          <w:sz w:val="20"/>
          <w:szCs w:val="20"/>
        </w:rPr>
      </w:pPr>
    </w:p>
    <w:p w:rsidR="0037751A" w:rsidRDefault="0037751A" w:rsidP="0037751A">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7751A" w:rsidRPr="00920A4F" w:rsidRDefault="0037751A" w:rsidP="0037751A">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37751A" w:rsidRPr="00920A4F" w:rsidRDefault="0037751A" w:rsidP="0037751A">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37751A" w:rsidRPr="00920A4F" w:rsidRDefault="0037751A" w:rsidP="0037751A">
      <w:pPr>
        <w:jc w:val="both"/>
        <w:rPr>
          <w:rFonts w:asciiTheme="minorHAnsi" w:hAnsiTheme="minorHAnsi" w:cstheme="minorHAnsi"/>
          <w:sz w:val="20"/>
          <w:szCs w:val="20"/>
        </w:rPr>
      </w:pPr>
    </w:p>
    <w:p w:rsidR="0037751A" w:rsidRPr="00920A4F" w:rsidRDefault="0037751A" w:rsidP="0037751A">
      <w:pPr>
        <w:jc w:val="both"/>
        <w:rPr>
          <w:rFonts w:asciiTheme="minorHAnsi" w:hAnsiTheme="minorHAnsi" w:cstheme="minorHAnsi"/>
          <w:sz w:val="20"/>
          <w:szCs w:val="20"/>
        </w:rPr>
      </w:pPr>
      <w:bookmarkStart w:id="76"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76"/>
    </w:p>
    <w:p w:rsidR="0037751A" w:rsidRPr="00920A4F" w:rsidRDefault="0037751A" w:rsidP="0037751A">
      <w:pPr>
        <w:jc w:val="both"/>
        <w:rPr>
          <w:rFonts w:asciiTheme="minorHAnsi" w:hAnsiTheme="minorHAnsi" w:cstheme="minorHAnsi"/>
          <w:sz w:val="20"/>
          <w:szCs w:val="20"/>
        </w:rPr>
      </w:pPr>
    </w:p>
    <w:p w:rsidR="0037751A" w:rsidRDefault="0037751A" w:rsidP="0037751A">
      <w:pPr>
        <w:jc w:val="both"/>
        <w:rPr>
          <w:rFonts w:asciiTheme="minorHAnsi" w:hAnsiTheme="minorHAnsi" w:cstheme="minorHAnsi"/>
          <w:sz w:val="20"/>
          <w:szCs w:val="20"/>
        </w:rPr>
      </w:pPr>
      <w:r w:rsidRPr="004709A5">
        <w:rPr>
          <w:rFonts w:asciiTheme="minorHAnsi" w:hAnsiTheme="minorHAnsi" w:cstheme="minorHAnsi"/>
          <w:sz w:val="20"/>
          <w:szCs w:val="20"/>
        </w:rPr>
        <w:t>, según lo solicite razonablemente el Ingeniero.</w:t>
      </w:r>
    </w:p>
    <w:p w:rsidR="0037751A" w:rsidRDefault="0037751A" w:rsidP="0037751A">
      <w:pPr>
        <w:jc w:val="both"/>
        <w:rPr>
          <w:rFonts w:asciiTheme="minorHAnsi" w:hAnsiTheme="minorHAnsi" w:cstheme="minorHAnsi"/>
          <w:sz w:val="20"/>
          <w:szCs w:val="20"/>
        </w:rPr>
      </w:pPr>
    </w:p>
    <w:p w:rsidR="0037751A" w:rsidRPr="00920A4F" w:rsidRDefault="0037751A" w:rsidP="0037751A">
      <w:pPr>
        <w:jc w:val="both"/>
        <w:rPr>
          <w:rFonts w:asciiTheme="minorHAnsi" w:hAnsiTheme="minorHAnsi" w:cstheme="minorHAnsi"/>
          <w:sz w:val="20"/>
          <w:szCs w:val="20"/>
        </w:rPr>
      </w:pPr>
      <w:r>
        <w:rPr>
          <w:rFonts w:asciiTheme="minorHAnsi" w:hAnsiTheme="minorHAnsi" w:cstheme="minorHAnsi"/>
          <w:sz w:val="20"/>
          <w:szCs w:val="20"/>
        </w:rPr>
        <w:t xml:space="preserve">El ítem será </w:t>
      </w:r>
      <w:r w:rsidRPr="00920A4F">
        <w:rPr>
          <w:rFonts w:asciiTheme="minorHAnsi" w:hAnsiTheme="minorHAnsi" w:cstheme="minorHAnsi"/>
          <w:sz w:val="20"/>
          <w:szCs w:val="20"/>
        </w:rPr>
        <w:t>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w:t>
      </w:r>
      <w:r>
        <w:rPr>
          <w:rFonts w:asciiTheme="minorHAnsi" w:hAnsiTheme="minorHAnsi" w:cstheme="minorHAnsi"/>
          <w:sz w:val="20"/>
          <w:szCs w:val="20"/>
        </w:rPr>
        <w:t>en</w:t>
      </w:r>
      <w:r w:rsidRPr="00920A4F">
        <w:rPr>
          <w:rFonts w:asciiTheme="minorHAnsi" w:hAnsiTheme="minorHAnsi" w:cstheme="minorHAnsi"/>
          <w:sz w:val="20"/>
          <w:szCs w:val="20"/>
        </w:rPr>
        <w:t xml:space="preserve"> metros cuadrados tomando en cuenta solamente el área neta de trabajo ejecutado.</w:t>
      </w:r>
    </w:p>
    <w:p w:rsidR="0037751A" w:rsidRPr="00920A4F" w:rsidRDefault="0037751A" w:rsidP="0037751A">
      <w:pPr>
        <w:jc w:val="both"/>
        <w:rPr>
          <w:rFonts w:asciiTheme="minorHAnsi" w:hAnsiTheme="minorHAnsi" w:cstheme="minorHAnsi"/>
          <w:sz w:val="20"/>
          <w:szCs w:val="20"/>
        </w:rPr>
      </w:pPr>
      <w:r w:rsidRPr="00920A4F">
        <w:rPr>
          <w:rFonts w:asciiTheme="minorHAnsi" w:hAnsiTheme="minorHAnsi" w:cstheme="minorHAnsi"/>
          <w:sz w:val="20"/>
          <w:szCs w:val="20"/>
        </w:rPr>
        <w:t>Las carpetas construidas con materiales aprobados y en todo de acuerdo con lo aquí especificado, medidos según lo prescrito en medición, serán pagados a los precios unitarios de la propuesta aceptada.</w:t>
      </w:r>
    </w:p>
    <w:p w:rsidR="0037751A" w:rsidRPr="00920A4F" w:rsidRDefault="0037751A" w:rsidP="0037751A">
      <w:pPr>
        <w:jc w:val="both"/>
        <w:rPr>
          <w:rFonts w:asciiTheme="minorHAnsi" w:hAnsiTheme="minorHAnsi" w:cstheme="minorHAnsi"/>
          <w:sz w:val="20"/>
          <w:szCs w:val="20"/>
        </w:rPr>
      </w:pPr>
      <w:r w:rsidRPr="00920A4F">
        <w:rPr>
          <w:rFonts w:asciiTheme="minorHAnsi" w:hAnsiTheme="minorHAnsi" w:cstheme="minorHAnsi"/>
          <w:sz w:val="20"/>
          <w:szCs w:val="20"/>
        </w:rPr>
        <w:t>Estos precios unitarios serán compensación total por todos los materiales, herramientas, equipo y mano de obra que inciden en su costo.</w:t>
      </w:r>
    </w:p>
    <w:p w:rsidR="0037751A" w:rsidRDefault="0037751A" w:rsidP="0037751A">
      <w:pPr>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37751A" w:rsidRDefault="0037751A" w:rsidP="0037751A">
      <w:pPr>
        <w:jc w:val="both"/>
        <w:rPr>
          <w:rFonts w:asciiTheme="minorHAnsi" w:hAnsiTheme="minorHAnsi" w:cstheme="minorHAnsi"/>
          <w:sz w:val="20"/>
          <w:szCs w:val="20"/>
        </w:rPr>
      </w:pPr>
    </w:p>
    <w:p w:rsidR="0037751A" w:rsidRPr="00920A4F" w:rsidRDefault="0037751A" w:rsidP="0037751A">
      <w:pPr>
        <w:jc w:val="both"/>
        <w:rPr>
          <w:rFonts w:asciiTheme="minorHAnsi" w:hAnsiTheme="minorHAnsi" w:cstheme="minorHAnsi"/>
          <w:sz w:val="20"/>
          <w:szCs w:val="20"/>
        </w:rPr>
      </w:pPr>
    </w:p>
    <w:p w:rsidR="0037751A" w:rsidRPr="00920A4F" w:rsidRDefault="0037751A" w:rsidP="0037751A">
      <w:pPr>
        <w:pStyle w:val="Ttulo2"/>
        <w:numPr>
          <w:ilvl w:val="0"/>
          <w:numId w:val="61"/>
        </w:numPr>
        <w:jc w:val="both"/>
        <w:rPr>
          <w:rFonts w:asciiTheme="minorHAnsi" w:hAnsiTheme="minorHAnsi" w:cstheme="minorHAnsi"/>
          <w:b/>
          <w:sz w:val="20"/>
          <w:szCs w:val="20"/>
        </w:rPr>
      </w:pPr>
      <w:r w:rsidRPr="00920A4F">
        <w:rPr>
          <w:rFonts w:asciiTheme="minorHAnsi" w:hAnsiTheme="minorHAnsi" w:cstheme="minorHAnsi"/>
          <w:b/>
          <w:sz w:val="20"/>
          <w:szCs w:val="20"/>
        </w:rPr>
        <w:t>REPOSICIÓN DE CERÁMICA, B</w:t>
      </w:r>
      <w:r>
        <w:rPr>
          <w:rFonts w:asciiTheme="minorHAnsi" w:hAnsiTheme="minorHAnsi" w:cstheme="minorHAnsi"/>
          <w:b/>
          <w:sz w:val="20"/>
          <w:szCs w:val="20"/>
        </w:rPr>
        <w:t>ALDOSAS Y/O CORTEZAS ESPECIALES C/ PROVISION</w:t>
      </w:r>
    </w:p>
    <w:p w:rsidR="0037751A" w:rsidRPr="00920A4F" w:rsidRDefault="0037751A" w:rsidP="0037751A">
      <w:pPr>
        <w:rPr>
          <w:rFonts w:asciiTheme="minorHAnsi" w:hAnsiTheme="minorHAnsi" w:cstheme="minorHAnsi"/>
          <w:b/>
          <w:sz w:val="20"/>
          <w:szCs w:val="20"/>
        </w:rPr>
      </w:pPr>
      <w:bookmarkStart w:id="77" w:name="_Toc314666903"/>
      <w:r w:rsidRPr="00920A4F">
        <w:rPr>
          <w:rFonts w:asciiTheme="minorHAnsi" w:hAnsiTheme="minorHAnsi" w:cstheme="minorHAnsi"/>
          <w:b/>
          <w:sz w:val="20"/>
          <w:szCs w:val="20"/>
        </w:rPr>
        <w:t>UNIDAD: Metro Cuadrado (m2)</w:t>
      </w:r>
    </w:p>
    <w:p w:rsidR="0037751A" w:rsidRPr="00920A4F" w:rsidRDefault="0037751A" w:rsidP="0037751A">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37751A" w:rsidRPr="00920A4F" w:rsidRDefault="0037751A" w:rsidP="0037751A">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77"/>
    </w:p>
    <w:p w:rsidR="0037751A" w:rsidRPr="00920A4F" w:rsidRDefault="0037751A" w:rsidP="0037751A">
      <w:pPr>
        <w:widowControl w:val="0"/>
        <w:autoSpaceDE w:val="0"/>
        <w:autoSpaceDN w:val="0"/>
        <w:adjustRightInd w:val="0"/>
        <w:spacing w:before="177"/>
        <w:jc w:val="both"/>
        <w:rPr>
          <w:rFonts w:asciiTheme="minorHAnsi" w:hAnsiTheme="minorHAnsi" w:cstheme="minorHAnsi"/>
          <w:sz w:val="20"/>
          <w:szCs w:val="20"/>
        </w:rPr>
      </w:pPr>
      <w:bookmarkStart w:id="78" w:name="_Toc314666904"/>
      <w:r w:rsidRPr="00920A4F">
        <w:rPr>
          <w:rFonts w:asciiTheme="minorHAnsi" w:hAnsiTheme="minorHAnsi" w:cstheme="minorHAnsi"/>
          <w:sz w:val="20"/>
          <w:szCs w:val="20"/>
        </w:rPr>
        <w:t>Todos los trabajos serán ejecutados de acuerdo a las instrucciones del SUPERVISOR DE OBRA.</w:t>
      </w:r>
      <w:bookmarkEnd w:id="78"/>
    </w:p>
    <w:p w:rsidR="0037751A" w:rsidRPr="00920A4F" w:rsidRDefault="0037751A" w:rsidP="0037751A">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bookmarkStart w:id="79" w:name="_Toc314666905"/>
      <w:r w:rsidRPr="00920A4F">
        <w:rPr>
          <w:rFonts w:asciiTheme="minorHAnsi" w:eastAsia="Times New Roman" w:hAnsiTheme="minorHAnsi" w:cstheme="minorHAnsi"/>
          <w:sz w:val="20"/>
          <w:szCs w:val="20"/>
          <w:lang w:val="es-ES"/>
        </w:rPr>
        <w:lastRenderedPageBreak/>
        <w:t>MATERIALES, HERRAMIENTAS Y EQUIPO.</w:t>
      </w:r>
    </w:p>
    <w:p w:rsidR="0037751A" w:rsidRPr="00920A4F" w:rsidRDefault="0037751A" w:rsidP="0037751A">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79"/>
    </w:p>
    <w:p w:rsidR="0037751A" w:rsidRPr="00920A4F" w:rsidRDefault="0037751A" w:rsidP="0037751A">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37751A" w:rsidRPr="00920A4F" w:rsidRDefault="0037751A" w:rsidP="0037751A">
      <w:pPr>
        <w:jc w:val="both"/>
        <w:rPr>
          <w:rFonts w:asciiTheme="minorHAnsi" w:hAnsiTheme="minorHAnsi" w:cstheme="minorHAnsi"/>
          <w:sz w:val="20"/>
          <w:szCs w:val="20"/>
        </w:rPr>
      </w:pPr>
      <w:bookmarkStart w:id="80"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80"/>
    </w:p>
    <w:p w:rsidR="0037751A" w:rsidRPr="00920A4F" w:rsidRDefault="0037751A" w:rsidP="0037751A">
      <w:pPr>
        <w:jc w:val="both"/>
        <w:rPr>
          <w:rFonts w:asciiTheme="minorHAnsi" w:hAnsiTheme="minorHAnsi" w:cstheme="minorHAnsi"/>
          <w:sz w:val="20"/>
          <w:szCs w:val="20"/>
        </w:rPr>
      </w:pPr>
      <w:bookmarkStart w:id="81"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81"/>
    </w:p>
    <w:p w:rsidR="0037751A" w:rsidRPr="00920A4F" w:rsidRDefault="0037751A" w:rsidP="0037751A">
      <w:pPr>
        <w:jc w:val="both"/>
        <w:rPr>
          <w:rFonts w:asciiTheme="minorHAnsi" w:hAnsiTheme="minorHAnsi" w:cstheme="minorHAnsi"/>
          <w:sz w:val="20"/>
          <w:szCs w:val="20"/>
        </w:rPr>
      </w:pPr>
      <w:bookmarkStart w:id="82"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82"/>
    </w:p>
    <w:p w:rsidR="0037751A" w:rsidRDefault="0037751A" w:rsidP="0037751A">
      <w:pPr>
        <w:jc w:val="both"/>
        <w:rPr>
          <w:rFonts w:asciiTheme="minorHAnsi" w:hAnsiTheme="minorHAnsi" w:cstheme="minorHAnsi"/>
          <w:sz w:val="20"/>
          <w:szCs w:val="20"/>
        </w:rPr>
      </w:pPr>
      <w:bookmarkStart w:id="83"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83"/>
    </w:p>
    <w:p w:rsidR="0037751A" w:rsidRPr="00B83344" w:rsidRDefault="0037751A" w:rsidP="0037751A">
      <w:pPr>
        <w:pStyle w:val="Estilo1"/>
        <w:numPr>
          <w:ilvl w:val="1"/>
          <w:numId w:val="61"/>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37751A" w:rsidRPr="00920A4F" w:rsidRDefault="0037751A" w:rsidP="003775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751A" w:rsidRPr="00920A4F" w:rsidRDefault="0037751A" w:rsidP="0037751A">
      <w:pPr>
        <w:contextualSpacing/>
        <w:jc w:val="both"/>
        <w:rPr>
          <w:rFonts w:asciiTheme="minorHAnsi" w:hAnsiTheme="minorHAnsi" w:cstheme="minorHAnsi"/>
          <w:kern w:val="28"/>
          <w:sz w:val="20"/>
          <w:szCs w:val="20"/>
        </w:rPr>
      </w:pPr>
    </w:p>
    <w:p w:rsidR="0037751A" w:rsidRPr="00920A4F" w:rsidRDefault="0037751A" w:rsidP="003775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751A" w:rsidRPr="00920A4F" w:rsidRDefault="0037751A" w:rsidP="0037751A">
      <w:pPr>
        <w:contextualSpacing/>
        <w:jc w:val="both"/>
        <w:rPr>
          <w:rFonts w:asciiTheme="minorHAnsi" w:hAnsiTheme="minorHAnsi" w:cstheme="minorHAnsi"/>
          <w:kern w:val="28"/>
          <w:sz w:val="20"/>
          <w:szCs w:val="20"/>
        </w:rPr>
      </w:pPr>
    </w:p>
    <w:p w:rsidR="0037751A" w:rsidRPr="00920A4F" w:rsidRDefault="0037751A" w:rsidP="003775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7751A" w:rsidRPr="00920A4F" w:rsidRDefault="0037751A" w:rsidP="0037751A">
      <w:pPr>
        <w:contextualSpacing/>
        <w:jc w:val="both"/>
        <w:rPr>
          <w:rFonts w:asciiTheme="minorHAnsi" w:hAnsiTheme="minorHAnsi" w:cstheme="minorHAnsi"/>
          <w:kern w:val="28"/>
          <w:sz w:val="20"/>
          <w:szCs w:val="20"/>
        </w:rPr>
      </w:pPr>
    </w:p>
    <w:p w:rsidR="0037751A" w:rsidRPr="0037751A" w:rsidRDefault="0037751A" w:rsidP="003775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7751A" w:rsidRPr="00920A4F" w:rsidRDefault="0037751A" w:rsidP="0037751A">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81375D" w:rsidRDefault="0037751A" w:rsidP="0037751A">
      <w:pPr>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Los pisos de cerámica, baldosa, </w:t>
      </w:r>
      <w:r>
        <w:rPr>
          <w:rFonts w:asciiTheme="minorHAnsi" w:hAnsiTheme="minorHAnsi" w:cstheme="minorHAnsi"/>
          <w:sz w:val="20"/>
          <w:szCs w:val="20"/>
        </w:rPr>
        <w:t xml:space="preserve">serán </w:t>
      </w:r>
      <w:r w:rsidRPr="00920A4F">
        <w:rPr>
          <w:rFonts w:asciiTheme="minorHAnsi" w:hAnsiTheme="minorHAnsi" w:cstheme="minorHAnsi"/>
          <w:sz w:val="20"/>
          <w:szCs w:val="20"/>
        </w:rPr>
        <w:t>medido</w:t>
      </w:r>
      <w:r>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r>
        <w:rPr>
          <w:rFonts w:asciiTheme="minorHAnsi" w:hAnsiTheme="minorHAnsi" w:cstheme="minorHAnsi"/>
          <w:sz w:val="20"/>
          <w:szCs w:val="20"/>
        </w:rPr>
        <w:t>.</w:t>
      </w:r>
    </w:p>
    <w:p w:rsidR="0081375D" w:rsidRPr="00920A4F" w:rsidRDefault="0081375D" w:rsidP="009F43E0">
      <w:pPr>
        <w:jc w:val="both"/>
        <w:rPr>
          <w:rFonts w:asciiTheme="minorHAnsi" w:hAnsiTheme="minorHAnsi" w:cstheme="minorHAnsi"/>
          <w:kern w:val="28"/>
          <w:sz w:val="20"/>
          <w:szCs w:val="20"/>
          <w:lang w:val="es-ES_tradnl"/>
        </w:rPr>
      </w:pPr>
    </w:p>
    <w:bookmarkEnd w:id="0"/>
    <w:p w:rsidR="0037751A" w:rsidRPr="00920A4F" w:rsidRDefault="0037751A" w:rsidP="0037751A">
      <w:pPr>
        <w:pStyle w:val="Ttulo2"/>
        <w:numPr>
          <w:ilvl w:val="0"/>
          <w:numId w:val="61"/>
        </w:numPr>
        <w:jc w:val="both"/>
        <w:rPr>
          <w:rFonts w:asciiTheme="minorHAnsi" w:hAnsiTheme="minorHAnsi" w:cstheme="minorHAnsi"/>
          <w:b/>
          <w:sz w:val="20"/>
          <w:szCs w:val="20"/>
        </w:rPr>
      </w:pPr>
      <w:r w:rsidRPr="00920A4F">
        <w:rPr>
          <w:rFonts w:asciiTheme="minorHAnsi" w:hAnsiTheme="minorHAnsi" w:cstheme="minorHAnsi"/>
          <w:b/>
          <w:sz w:val="20"/>
          <w:szCs w:val="20"/>
        </w:rPr>
        <w:t>ELABORACIÓN DE PLANOS “AS BUILT”</w:t>
      </w:r>
    </w:p>
    <w:p w:rsidR="0037751A" w:rsidRPr="00A93597" w:rsidRDefault="0037751A" w:rsidP="0037751A">
      <w:pPr>
        <w:rPr>
          <w:rFonts w:asciiTheme="minorHAnsi" w:hAnsiTheme="minorHAnsi" w:cstheme="minorHAnsi"/>
          <w:b/>
          <w:sz w:val="20"/>
          <w:szCs w:val="20"/>
        </w:rPr>
      </w:pPr>
      <w:r>
        <w:rPr>
          <w:rFonts w:asciiTheme="minorHAnsi" w:hAnsiTheme="minorHAnsi" w:cstheme="minorHAnsi"/>
          <w:b/>
          <w:sz w:val="20"/>
          <w:szCs w:val="20"/>
        </w:rPr>
        <w:t>UNIDAD: Metros (m).</w:t>
      </w:r>
    </w:p>
    <w:p w:rsidR="0037751A" w:rsidRPr="00920A4F" w:rsidRDefault="0037751A" w:rsidP="0037751A">
      <w:pPr>
        <w:pStyle w:val="Estilo1"/>
        <w:numPr>
          <w:ilvl w:val="1"/>
          <w:numId w:val="61"/>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37751A" w:rsidRPr="00920A4F" w:rsidRDefault="0037751A" w:rsidP="0037751A">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37751A" w:rsidRPr="00920A4F" w:rsidRDefault="0037751A" w:rsidP="0037751A">
      <w:pPr>
        <w:pStyle w:val="Estilo1"/>
        <w:numPr>
          <w:ilvl w:val="1"/>
          <w:numId w:val="61"/>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37751A" w:rsidRPr="00920A4F" w:rsidRDefault="0037751A" w:rsidP="0037751A">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37751A" w:rsidRPr="00920A4F" w:rsidRDefault="0037751A" w:rsidP="0037751A">
      <w:pPr>
        <w:pStyle w:val="Estilo1"/>
        <w:numPr>
          <w:ilvl w:val="1"/>
          <w:numId w:val="61"/>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37751A" w:rsidRPr="00920A4F" w:rsidRDefault="0037751A" w:rsidP="0037751A">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37751A" w:rsidRPr="00920A4F" w:rsidRDefault="0037751A" w:rsidP="0037751A">
      <w:pPr>
        <w:autoSpaceDE w:val="0"/>
        <w:autoSpaceDN w:val="0"/>
        <w:adjustRightInd w:val="0"/>
        <w:jc w:val="both"/>
        <w:rPr>
          <w:rFonts w:asciiTheme="minorHAnsi" w:hAnsiTheme="minorHAnsi" w:cstheme="minorHAnsi"/>
          <w:sz w:val="20"/>
          <w:szCs w:val="20"/>
        </w:rPr>
      </w:pPr>
    </w:p>
    <w:p w:rsidR="0037751A" w:rsidRPr="00920A4F" w:rsidRDefault="0037751A" w:rsidP="0037751A">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37751A" w:rsidRPr="00920A4F" w:rsidRDefault="0037751A" w:rsidP="0037751A">
      <w:pPr>
        <w:autoSpaceDE w:val="0"/>
        <w:autoSpaceDN w:val="0"/>
        <w:adjustRightInd w:val="0"/>
        <w:jc w:val="both"/>
        <w:rPr>
          <w:rFonts w:asciiTheme="minorHAnsi" w:hAnsiTheme="minorHAnsi" w:cstheme="minorHAnsi"/>
          <w:sz w:val="20"/>
          <w:szCs w:val="20"/>
        </w:rPr>
      </w:pPr>
    </w:p>
    <w:p w:rsidR="0037751A" w:rsidRPr="00920A4F" w:rsidRDefault="0037751A" w:rsidP="0037751A">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37751A" w:rsidRPr="00920A4F" w:rsidRDefault="0037751A" w:rsidP="0037751A">
      <w:pPr>
        <w:autoSpaceDE w:val="0"/>
        <w:autoSpaceDN w:val="0"/>
        <w:adjustRightInd w:val="0"/>
        <w:jc w:val="both"/>
        <w:rPr>
          <w:rFonts w:asciiTheme="minorHAnsi" w:eastAsiaTheme="minorHAnsi" w:hAnsiTheme="minorHAnsi" w:cstheme="minorHAnsi"/>
          <w:color w:val="000000"/>
          <w:sz w:val="20"/>
          <w:szCs w:val="20"/>
          <w:lang w:val="es-BO" w:eastAsia="en-US"/>
        </w:rPr>
      </w:pPr>
    </w:p>
    <w:p w:rsidR="0037751A" w:rsidRPr="00920A4F" w:rsidRDefault="0037751A" w:rsidP="0037751A">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37751A" w:rsidRPr="00920A4F" w:rsidRDefault="0037751A" w:rsidP="0037751A">
      <w:pPr>
        <w:autoSpaceDE w:val="0"/>
        <w:autoSpaceDN w:val="0"/>
        <w:adjustRightInd w:val="0"/>
        <w:jc w:val="both"/>
        <w:rPr>
          <w:rFonts w:asciiTheme="minorHAnsi" w:hAnsiTheme="minorHAnsi" w:cstheme="minorHAnsi"/>
          <w:sz w:val="20"/>
          <w:szCs w:val="20"/>
        </w:rPr>
      </w:pPr>
    </w:p>
    <w:p w:rsidR="0037751A" w:rsidRPr="00920A4F" w:rsidRDefault="0037751A" w:rsidP="0037751A">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37751A" w:rsidRPr="00920A4F" w:rsidRDefault="0037751A" w:rsidP="0037751A">
      <w:pPr>
        <w:tabs>
          <w:tab w:val="left" w:pos="0"/>
          <w:tab w:val="left" w:pos="142"/>
        </w:tabs>
        <w:autoSpaceDE w:val="0"/>
        <w:autoSpaceDN w:val="0"/>
        <w:adjustRightInd w:val="0"/>
        <w:jc w:val="both"/>
        <w:rPr>
          <w:rFonts w:asciiTheme="minorHAnsi" w:hAnsiTheme="minorHAnsi" w:cstheme="minorHAnsi"/>
          <w:sz w:val="20"/>
          <w:szCs w:val="20"/>
        </w:rPr>
      </w:pPr>
    </w:p>
    <w:p w:rsidR="0037751A" w:rsidRPr="00920A4F" w:rsidRDefault="0037751A" w:rsidP="0037751A">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37751A" w:rsidRPr="00920A4F" w:rsidRDefault="0037751A" w:rsidP="0037751A">
      <w:pPr>
        <w:autoSpaceDE w:val="0"/>
        <w:autoSpaceDN w:val="0"/>
        <w:adjustRightInd w:val="0"/>
        <w:jc w:val="both"/>
        <w:rPr>
          <w:rFonts w:asciiTheme="minorHAnsi" w:hAnsiTheme="minorHAnsi" w:cstheme="minorHAnsi"/>
          <w:sz w:val="20"/>
          <w:szCs w:val="20"/>
        </w:rPr>
      </w:pPr>
    </w:p>
    <w:p w:rsidR="0037751A" w:rsidRPr="00920A4F" w:rsidRDefault="0037751A" w:rsidP="0037751A">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37751A" w:rsidRPr="00B83344" w:rsidRDefault="0037751A" w:rsidP="0037751A">
      <w:pPr>
        <w:pStyle w:val="Estilo1"/>
        <w:numPr>
          <w:ilvl w:val="1"/>
          <w:numId w:val="61"/>
        </w:numPr>
        <w:spacing w:before="100" w:beforeAutospacing="1" w:after="100" w:afterAutospacing="1" w:line="276" w:lineRule="auto"/>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37751A" w:rsidRPr="00920A4F" w:rsidRDefault="0037751A" w:rsidP="003775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751A" w:rsidRPr="00920A4F" w:rsidRDefault="0037751A" w:rsidP="0037751A">
      <w:pPr>
        <w:contextualSpacing/>
        <w:jc w:val="both"/>
        <w:rPr>
          <w:rFonts w:asciiTheme="minorHAnsi" w:hAnsiTheme="minorHAnsi" w:cstheme="minorHAnsi"/>
          <w:kern w:val="28"/>
          <w:sz w:val="20"/>
          <w:szCs w:val="20"/>
        </w:rPr>
      </w:pPr>
    </w:p>
    <w:p w:rsidR="0037751A" w:rsidRPr="00920A4F" w:rsidRDefault="0037751A" w:rsidP="003775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751A" w:rsidRPr="00920A4F" w:rsidRDefault="0037751A" w:rsidP="0037751A">
      <w:pPr>
        <w:contextualSpacing/>
        <w:jc w:val="both"/>
        <w:rPr>
          <w:rFonts w:asciiTheme="minorHAnsi" w:hAnsiTheme="minorHAnsi" w:cstheme="minorHAnsi"/>
          <w:kern w:val="28"/>
          <w:sz w:val="20"/>
          <w:szCs w:val="20"/>
        </w:rPr>
      </w:pPr>
    </w:p>
    <w:p w:rsidR="0037751A" w:rsidRPr="00920A4F" w:rsidRDefault="0037751A" w:rsidP="003775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7751A" w:rsidRPr="00920A4F" w:rsidRDefault="0037751A" w:rsidP="0037751A">
      <w:pPr>
        <w:contextualSpacing/>
        <w:jc w:val="both"/>
        <w:rPr>
          <w:rFonts w:asciiTheme="minorHAnsi" w:hAnsiTheme="minorHAnsi" w:cstheme="minorHAnsi"/>
          <w:kern w:val="28"/>
          <w:sz w:val="20"/>
          <w:szCs w:val="20"/>
        </w:rPr>
      </w:pPr>
    </w:p>
    <w:p w:rsidR="0037751A" w:rsidRDefault="0037751A" w:rsidP="003775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7751A" w:rsidRPr="00920A4F" w:rsidRDefault="0037751A" w:rsidP="0037751A">
      <w:pPr>
        <w:pStyle w:val="Estilo1"/>
        <w:numPr>
          <w:ilvl w:val="1"/>
          <w:numId w:val="61"/>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37751A" w:rsidRPr="00920A4F" w:rsidRDefault="0037751A" w:rsidP="0037751A">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El ítem de elaboración de planos “As Built”, será medido</w:t>
      </w:r>
      <w:r>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37751A" w:rsidRPr="00920A4F" w:rsidRDefault="0037751A" w:rsidP="0037751A">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37751A" w:rsidRPr="00920A4F" w:rsidRDefault="0037751A" w:rsidP="0037751A">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F3609F" w:rsidRDefault="0037751A" w:rsidP="0037751A">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r>
        <w:rPr>
          <w:rFonts w:asciiTheme="minorHAnsi" w:hAnsiTheme="minorHAnsi" w:cstheme="minorHAnsi"/>
          <w:sz w:val="20"/>
          <w:szCs w:val="20"/>
        </w:rPr>
        <w:t>.</w:t>
      </w:r>
    </w:p>
    <w:p w:rsidR="0037751A" w:rsidRDefault="0037751A" w:rsidP="0037751A">
      <w:pPr>
        <w:tabs>
          <w:tab w:val="left" w:pos="0"/>
          <w:tab w:val="left" w:pos="142"/>
        </w:tabs>
        <w:autoSpaceDE w:val="0"/>
        <w:autoSpaceDN w:val="0"/>
        <w:adjustRightInd w:val="0"/>
        <w:jc w:val="both"/>
        <w:rPr>
          <w:rFonts w:asciiTheme="minorHAnsi" w:hAnsiTheme="minorHAnsi" w:cstheme="minorHAnsi"/>
          <w:sz w:val="20"/>
          <w:szCs w:val="20"/>
        </w:rPr>
      </w:pPr>
    </w:p>
    <w:p w:rsidR="0037751A" w:rsidRPr="00920A4F" w:rsidRDefault="0037751A" w:rsidP="0037751A">
      <w:pPr>
        <w:pStyle w:val="Ttulo2"/>
        <w:numPr>
          <w:ilvl w:val="0"/>
          <w:numId w:val="61"/>
        </w:numPr>
        <w:jc w:val="both"/>
        <w:rPr>
          <w:rFonts w:asciiTheme="minorHAnsi" w:hAnsiTheme="minorHAnsi" w:cstheme="minorHAnsi"/>
          <w:b/>
          <w:sz w:val="20"/>
          <w:szCs w:val="20"/>
        </w:rPr>
      </w:pPr>
      <w:r w:rsidRPr="00920A4F">
        <w:rPr>
          <w:rFonts w:asciiTheme="minorHAnsi" w:hAnsiTheme="minorHAnsi" w:cstheme="minorHAnsi"/>
          <w:b/>
          <w:sz w:val="20"/>
          <w:szCs w:val="20"/>
        </w:rPr>
        <w:t>LIMPIEZA Y RETIRO DE ESCOMBROS.</w:t>
      </w:r>
    </w:p>
    <w:p w:rsidR="0037751A" w:rsidRPr="00920A4F" w:rsidRDefault="0037751A" w:rsidP="0037751A">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37751A" w:rsidRPr="00920A4F" w:rsidRDefault="0037751A" w:rsidP="0037751A">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37751A" w:rsidRPr="00920A4F"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transitableLos escombros deberán ser recogidos cada tramo, no dejando esta actividad postergada  hasta el final de la obra.</w:t>
      </w:r>
    </w:p>
    <w:p w:rsidR="0037751A" w:rsidRPr="00920A4F" w:rsidRDefault="0037751A" w:rsidP="0037751A">
      <w:pPr>
        <w:spacing w:before="100" w:beforeAutospacing="1" w:after="100" w:afterAutospacing="1"/>
        <w:jc w:val="both"/>
        <w:rPr>
          <w:rFonts w:asciiTheme="minorHAnsi" w:hAnsiTheme="minorHAnsi" w:cstheme="minorHAnsi"/>
          <w:sz w:val="20"/>
          <w:szCs w:val="20"/>
        </w:rPr>
      </w:pPr>
      <w:bookmarkStart w:id="84"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84"/>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37751A" w:rsidRPr="00920A4F" w:rsidRDefault="0037751A" w:rsidP="0037751A">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37751A" w:rsidRPr="00920A4F"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37751A" w:rsidRPr="00920A4F" w:rsidRDefault="0037751A" w:rsidP="0037751A">
      <w:pPr>
        <w:pStyle w:val="Estilo1"/>
        <w:numPr>
          <w:ilvl w:val="1"/>
          <w:numId w:val="61"/>
        </w:numPr>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37751A" w:rsidRPr="00920A4F" w:rsidRDefault="0037751A" w:rsidP="0037751A">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7751A" w:rsidRPr="00920A4F" w:rsidRDefault="0037751A" w:rsidP="0037751A">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7751A" w:rsidRPr="00920A4F" w:rsidRDefault="0037751A" w:rsidP="0037751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7751A"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37751A" w:rsidRPr="00B83344" w:rsidRDefault="0037751A" w:rsidP="0037751A">
      <w:pPr>
        <w:pStyle w:val="Estilo1"/>
        <w:numPr>
          <w:ilvl w:val="1"/>
          <w:numId w:val="61"/>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37751A" w:rsidRPr="00920A4F" w:rsidRDefault="0037751A" w:rsidP="003775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751A" w:rsidRPr="00920A4F" w:rsidRDefault="0037751A" w:rsidP="0037751A">
      <w:pPr>
        <w:contextualSpacing/>
        <w:jc w:val="both"/>
        <w:rPr>
          <w:rFonts w:asciiTheme="minorHAnsi" w:hAnsiTheme="minorHAnsi" w:cstheme="minorHAnsi"/>
          <w:kern w:val="28"/>
          <w:sz w:val="20"/>
          <w:szCs w:val="20"/>
        </w:rPr>
      </w:pPr>
    </w:p>
    <w:p w:rsidR="0037751A" w:rsidRPr="00920A4F" w:rsidRDefault="0037751A" w:rsidP="003775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751A" w:rsidRPr="00920A4F" w:rsidRDefault="0037751A" w:rsidP="0037751A">
      <w:pPr>
        <w:contextualSpacing/>
        <w:jc w:val="both"/>
        <w:rPr>
          <w:rFonts w:asciiTheme="minorHAnsi" w:hAnsiTheme="minorHAnsi" w:cstheme="minorHAnsi"/>
          <w:kern w:val="28"/>
          <w:sz w:val="20"/>
          <w:szCs w:val="20"/>
        </w:rPr>
      </w:pPr>
    </w:p>
    <w:p w:rsidR="0037751A" w:rsidRPr="00920A4F" w:rsidRDefault="0037751A" w:rsidP="003775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7751A" w:rsidRPr="00920A4F" w:rsidRDefault="0037751A" w:rsidP="0037751A">
      <w:pPr>
        <w:contextualSpacing/>
        <w:jc w:val="both"/>
        <w:rPr>
          <w:rFonts w:asciiTheme="minorHAnsi" w:hAnsiTheme="minorHAnsi" w:cstheme="minorHAnsi"/>
          <w:kern w:val="28"/>
          <w:sz w:val="20"/>
          <w:szCs w:val="20"/>
        </w:rPr>
      </w:pPr>
    </w:p>
    <w:p w:rsidR="0037751A" w:rsidRDefault="0037751A" w:rsidP="003775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7751A" w:rsidRPr="00920A4F" w:rsidRDefault="0037751A" w:rsidP="0037751A">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37751A" w:rsidRPr="00920A4F" w:rsidRDefault="0037751A" w:rsidP="00377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7751A" w:rsidRDefault="0037751A" w:rsidP="0037751A">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Pr>
          <w:rFonts w:asciiTheme="minorHAnsi" w:hAnsiTheme="minorHAnsi" w:cstheme="minorHAnsi"/>
          <w:sz w:val="20"/>
          <w:szCs w:val="20"/>
        </w:rPr>
        <w:t>.</w:t>
      </w:r>
    </w:p>
    <w:sectPr w:rsidR="0037751A">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060A" w:rsidRDefault="00D7060A" w:rsidP="0031499A">
      <w:r>
        <w:separator/>
      </w:r>
    </w:p>
  </w:endnote>
  <w:endnote w:type="continuationSeparator" w:id="0">
    <w:p w:rsidR="00D7060A" w:rsidRDefault="00D7060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8D1E5F" w:rsidRPr="000810BB" w:rsidTr="008345E5">
      <w:tc>
        <w:tcPr>
          <w:tcW w:w="2942" w:type="dxa"/>
        </w:tcPr>
        <w:p w:rsidR="008D1E5F" w:rsidRPr="000810BB" w:rsidRDefault="008D1E5F"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8D1E5F" w:rsidRPr="000810BB" w:rsidRDefault="008D1E5F"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8D1E5F" w:rsidRPr="000810BB" w:rsidRDefault="008D1E5F" w:rsidP="0031499A">
          <w:pPr>
            <w:pStyle w:val="Piedepgina"/>
            <w:rPr>
              <w:rFonts w:ascii="Calibri" w:hAnsi="Calibri"/>
              <w:sz w:val="16"/>
              <w:szCs w:val="20"/>
            </w:rPr>
          </w:pPr>
          <w:r w:rsidRPr="000810BB">
            <w:rPr>
              <w:rFonts w:ascii="Calibri" w:hAnsi="Calibri"/>
              <w:sz w:val="16"/>
              <w:szCs w:val="20"/>
            </w:rPr>
            <w:t>Aprobado por:</w:t>
          </w:r>
        </w:p>
      </w:tc>
    </w:tr>
    <w:tr w:rsidR="008D1E5F" w:rsidRPr="000810BB" w:rsidTr="008345E5">
      <w:tc>
        <w:tcPr>
          <w:tcW w:w="2942" w:type="dxa"/>
        </w:tcPr>
        <w:p w:rsidR="008D1E5F" w:rsidRDefault="008D1E5F" w:rsidP="0031499A">
          <w:pPr>
            <w:pStyle w:val="Piedepgina"/>
            <w:rPr>
              <w:rFonts w:ascii="Calibri" w:hAnsi="Calibri"/>
              <w:sz w:val="16"/>
              <w:szCs w:val="20"/>
            </w:rPr>
          </w:pPr>
        </w:p>
        <w:p w:rsidR="008D1E5F" w:rsidRDefault="008D1E5F" w:rsidP="0031499A">
          <w:pPr>
            <w:pStyle w:val="Piedepgina"/>
            <w:rPr>
              <w:rFonts w:ascii="Calibri" w:hAnsi="Calibri"/>
              <w:sz w:val="16"/>
              <w:szCs w:val="20"/>
            </w:rPr>
          </w:pPr>
        </w:p>
        <w:p w:rsidR="008D1E5F" w:rsidRDefault="008D1E5F" w:rsidP="0031499A">
          <w:pPr>
            <w:pStyle w:val="Piedepgina"/>
            <w:rPr>
              <w:rFonts w:ascii="Calibri" w:hAnsi="Calibri"/>
              <w:sz w:val="16"/>
              <w:szCs w:val="20"/>
            </w:rPr>
          </w:pPr>
        </w:p>
        <w:p w:rsidR="008D1E5F" w:rsidRDefault="008D1E5F" w:rsidP="0031499A">
          <w:pPr>
            <w:pStyle w:val="Piedepgina"/>
            <w:rPr>
              <w:rFonts w:ascii="Calibri" w:hAnsi="Calibri"/>
              <w:sz w:val="16"/>
              <w:szCs w:val="20"/>
            </w:rPr>
          </w:pPr>
        </w:p>
        <w:p w:rsidR="008D1E5F" w:rsidRDefault="008D1E5F" w:rsidP="0031499A">
          <w:pPr>
            <w:pStyle w:val="Piedepgina"/>
            <w:rPr>
              <w:rFonts w:ascii="Calibri" w:hAnsi="Calibri"/>
              <w:sz w:val="16"/>
              <w:szCs w:val="20"/>
            </w:rPr>
          </w:pPr>
        </w:p>
        <w:p w:rsidR="008D1E5F" w:rsidRPr="000810BB" w:rsidRDefault="008D1E5F" w:rsidP="0031499A">
          <w:pPr>
            <w:pStyle w:val="Piedepgina"/>
            <w:rPr>
              <w:rFonts w:ascii="Calibri" w:hAnsi="Calibri"/>
              <w:sz w:val="16"/>
              <w:szCs w:val="20"/>
            </w:rPr>
          </w:pPr>
        </w:p>
      </w:tc>
      <w:tc>
        <w:tcPr>
          <w:tcW w:w="2943" w:type="dxa"/>
        </w:tcPr>
        <w:p w:rsidR="008D1E5F" w:rsidRPr="000810BB" w:rsidRDefault="008D1E5F" w:rsidP="0031499A">
          <w:pPr>
            <w:pStyle w:val="Piedepgina"/>
            <w:rPr>
              <w:rFonts w:ascii="Calibri" w:hAnsi="Calibri"/>
              <w:sz w:val="16"/>
              <w:szCs w:val="20"/>
            </w:rPr>
          </w:pPr>
        </w:p>
      </w:tc>
      <w:tc>
        <w:tcPr>
          <w:tcW w:w="2943" w:type="dxa"/>
        </w:tcPr>
        <w:p w:rsidR="008D1E5F" w:rsidRPr="000810BB" w:rsidRDefault="008D1E5F" w:rsidP="0031499A">
          <w:pPr>
            <w:pStyle w:val="Piedepgina"/>
            <w:rPr>
              <w:rFonts w:ascii="Calibri" w:hAnsi="Calibri"/>
              <w:sz w:val="16"/>
              <w:szCs w:val="20"/>
            </w:rPr>
          </w:pPr>
        </w:p>
        <w:p w:rsidR="008D1E5F" w:rsidRPr="000810BB" w:rsidRDefault="008D1E5F" w:rsidP="0031499A">
          <w:pPr>
            <w:pStyle w:val="Piedepgina"/>
            <w:rPr>
              <w:rFonts w:ascii="Calibri" w:hAnsi="Calibri"/>
              <w:sz w:val="16"/>
              <w:szCs w:val="20"/>
            </w:rPr>
          </w:pPr>
        </w:p>
        <w:p w:rsidR="008D1E5F" w:rsidRPr="000810BB" w:rsidRDefault="008D1E5F" w:rsidP="0031499A">
          <w:pPr>
            <w:pStyle w:val="Piedepgina"/>
            <w:rPr>
              <w:rFonts w:ascii="Calibri" w:hAnsi="Calibri"/>
              <w:sz w:val="16"/>
              <w:szCs w:val="20"/>
            </w:rPr>
          </w:pPr>
        </w:p>
        <w:p w:rsidR="008D1E5F" w:rsidRPr="000810BB" w:rsidRDefault="008D1E5F" w:rsidP="0031499A">
          <w:pPr>
            <w:pStyle w:val="Piedepgina"/>
            <w:rPr>
              <w:rFonts w:ascii="Calibri" w:hAnsi="Calibri"/>
              <w:sz w:val="16"/>
              <w:szCs w:val="20"/>
            </w:rPr>
          </w:pPr>
        </w:p>
      </w:tc>
    </w:tr>
    <w:tr w:rsidR="00D302E4" w:rsidRPr="000810BB" w:rsidTr="002A0A9C">
      <w:tc>
        <w:tcPr>
          <w:tcW w:w="2942" w:type="dxa"/>
          <w:vAlign w:val="center"/>
        </w:tcPr>
        <w:p w:rsidR="00D302E4" w:rsidRPr="000810BB" w:rsidRDefault="00D302E4" w:rsidP="00D302E4">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rsidR="00D302E4" w:rsidRPr="000810BB" w:rsidRDefault="00D302E4" w:rsidP="00D302E4">
          <w:pPr>
            <w:pStyle w:val="Piedepgina"/>
            <w:jc w:val="center"/>
            <w:rPr>
              <w:rFonts w:ascii="Calibri" w:hAnsi="Calibri"/>
              <w:sz w:val="16"/>
              <w:szCs w:val="20"/>
            </w:rPr>
          </w:pPr>
          <w:r w:rsidRPr="000810BB">
            <w:rPr>
              <w:rFonts w:ascii="Calibri" w:hAnsi="Calibri"/>
              <w:sz w:val="16"/>
              <w:szCs w:val="20"/>
            </w:rPr>
            <w:t xml:space="preserve">Responsable de </w:t>
          </w:r>
          <w:r>
            <w:rPr>
              <w:rFonts w:ascii="Calibri" w:hAnsi="Calibri"/>
              <w:sz w:val="16"/>
              <w:szCs w:val="20"/>
            </w:rPr>
            <w:t>Operaciones y Mantenimiento</w:t>
          </w:r>
        </w:p>
      </w:tc>
      <w:tc>
        <w:tcPr>
          <w:tcW w:w="2943" w:type="dxa"/>
        </w:tcPr>
        <w:p w:rsidR="00D302E4" w:rsidRPr="000810BB" w:rsidRDefault="00D302E4" w:rsidP="00D302E4">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Operaciones y Mantenimiento</w:t>
          </w:r>
        </w:p>
      </w:tc>
    </w:tr>
  </w:tbl>
  <w:p w:rsidR="008D1E5F" w:rsidRDefault="008D1E5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060A" w:rsidRDefault="00D7060A" w:rsidP="0031499A">
      <w:r>
        <w:separator/>
      </w:r>
    </w:p>
  </w:footnote>
  <w:footnote w:type="continuationSeparator" w:id="0">
    <w:p w:rsidR="00D7060A" w:rsidRDefault="00D7060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D1E5F" w:rsidRPr="00FA0D94" w:rsidTr="008345E5">
      <w:tc>
        <w:tcPr>
          <w:tcW w:w="1446" w:type="dxa"/>
          <w:vMerge w:val="restart"/>
          <w:vAlign w:val="center"/>
        </w:tcPr>
        <w:p w:rsidR="008D1E5F" w:rsidRPr="00FA0D94" w:rsidRDefault="008D1E5F"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D1E5F" w:rsidRDefault="008D1E5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D1E5F" w:rsidRDefault="008D1E5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D1E5F" w:rsidRPr="0076024C" w:rsidRDefault="008D1E5F" w:rsidP="008D1E5F">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8D1E5F" w:rsidRPr="0076024C" w:rsidRDefault="008D1E5F"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D1E5F" w:rsidRDefault="008D1E5F"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8D1E5F" w:rsidRPr="0076024C" w:rsidRDefault="008D1E5F" w:rsidP="0031499A">
          <w:pPr>
            <w:pStyle w:val="Encabezado"/>
            <w:jc w:val="center"/>
            <w:rPr>
              <w:rFonts w:ascii="Calibri" w:eastAsia="Arial Unicode MS" w:hAnsi="Calibri" w:cs="Arial"/>
              <w:b/>
              <w:sz w:val="14"/>
              <w:szCs w:val="14"/>
              <w:lang w:val="es-MX"/>
            </w:rPr>
          </w:pPr>
        </w:p>
      </w:tc>
    </w:tr>
    <w:tr w:rsidR="008D1E5F" w:rsidRPr="00FA0D94" w:rsidTr="008345E5">
      <w:trPr>
        <w:trHeight w:val="478"/>
      </w:trPr>
      <w:tc>
        <w:tcPr>
          <w:tcW w:w="1446" w:type="dxa"/>
          <w:vMerge/>
          <w:vAlign w:val="center"/>
        </w:tcPr>
        <w:p w:rsidR="008D1E5F" w:rsidRPr="00FA0D94" w:rsidRDefault="008D1E5F" w:rsidP="0031499A">
          <w:pPr>
            <w:pStyle w:val="Encabezado"/>
            <w:jc w:val="center"/>
            <w:rPr>
              <w:rFonts w:ascii="Arial Narrow" w:eastAsia="Arial Unicode MS" w:hAnsi="Arial Narrow"/>
              <w:szCs w:val="12"/>
              <w:lang w:val="es-MX"/>
            </w:rPr>
          </w:pPr>
        </w:p>
      </w:tc>
      <w:tc>
        <w:tcPr>
          <w:tcW w:w="6209" w:type="dxa"/>
          <w:vAlign w:val="center"/>
        </w:tcPr>
        <w:p w:rsidR="008D1E5F" w:rsidRPr="0076024C" w:rsidRDefault="008D1E5F"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8D1E5F" w:rsidRPr="0076024C" w:rsidRDefault="008D1E5F"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D1E5F" w:rsidRPr="0076024C" w:rsidRDefault="008D1E5F"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50663">
            <w:rPr>
              <w:rStyle w:val="Nmerodepgina"/>
              <w:rFonts w:ascii="Calibri" w:eastAsiaTheme="majorEastAsia" w:hAnsi="Calibri"/>
              <w:noProof/>
              <w:sz w:val="16"/>
              <w:szCs w:val="16"/>
            </w:rPr>
            <w:t>22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50663">
            <w:rPr>
              <w:rStyle w:val="Nmerodepgina"/>
              <w:rFonts w:ascii="Calibri" w:eastAsiaTheme="majorEastAsia" w:hAnsi="Calibri"/>
              <w:noProof/>
              <w:sz w:val="16"/>
              <w:szCs w:val="16"/>
            </w:rPr>
            <w:t>36</w:t>
          </w:r>
          <w:r w:rsidRPr="0076024C">
            <w:rPr>
              <w:rStyle w:val="Nmerodepgina"/>
              <w:rFonts w:ascii="Calibri" w:eastAsiaTheme="majorEastAsia" w:hAnsi="Calibri"/>
              <w:sz w:val="16"/>
              <w:szCs w:val="16"/>
            </w:rPr>
            <w:fldChar w:fldCharType="end"/>
          </w:r>
        </w:p>
      </w:tc>
    </w:tr>
  </w:tbl>
  <w:p w:rsidR="008D1E5F" w:rsidRDefault="008D1E5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0">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1">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6">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60C76D0F"/>
    <w:multiLevelType w:val="hybridMultilevel"/>
    <w:tmpl w:val="5BFC2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5">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8">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2">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5"/>
  </w:num>
  <w:num w:numId="2">
    <w:abstractNumId w:val="14"/>
  </w:num>
  <w:num w:numId="3">
    <w:abstractNumId w:val="18"/>
  </w:num>
  <w:num w:numId="4">
    <w:abstractNumId w:val="67"/>
  </w:num>
  <w:num w:numId="5">
    <w:abstractNumId w:val="71"/>
  </w:num>
  <w:num w:numId="6">
    <w:abstractNumId w:val="48"/>
  </w:num>
  <w:num w:numId="7">
    <w:abstractNumId w:val="12"/>
  </w:num>
  <w:num w:numId="8">
    <w:abstractNumId w:val="36"/>
  </w:num>
  <w:num w:numId="9">
    <w:abstractNumId w:val="29"/>
  </w:num>
  <w:num w:numId="10">
    <w:abstractNumId w:val="77"/>
  </w:num>
  <w:num w:numId="11">
    <w:abstractNumId w:val="11"/>
  </w:num>
  <w:num w:numId="12">
    <w:abstractNumId w:val="5"/>
  </w:num>
  <w:num w:numId="13">
    <w:abstractNumId w:val="0"/>
  </w:num>
  <w:num w:numId="14">
    <w:abstractNumId w:val="19"/>
  </w:num>
  <w:num w:numId="15">
    <w:abstractNumId w:val="68"/>
  </w:num>
  <w:num w:numId="16">
    <w:abstractNumId w:val="1"/>
  </w:num>
  <w:num w:numId="17">
    <w:abstractNumId w:val="75"/>
  </w:num>
  <w:num w:numId="18">
    <w:abstractNumId w:val="42"/>
  </w:num>
  <w:num w:numId="19">
    <w:abstractNumId w:val="40"/>
  </w:num>
  <w:num w:numId="20">
    <w:abstractNumId w:val="9"/>
  </w:num>
  <w:num w:numId="21">
    <w:abstractNumId w:val="27"/>
  </w:num>
  <w:num w:numId="22">
    <w:abstractNumId w:val="13"/>
  </w:num>
  <w:num w:numId="23">
    <w:abstractNumId w:val="17"/>
  </w:num>
  <w:num w:numId="24">
    <w:abstractNumId w:val="23"/>
  </w:num>
  <w:num w:numId="25">
    <w:abstractNumId w:val="34"/>
  </w:num>
  <w:num w:numId="26">
    <w:abstractNumId w:val="32"/>
  </w:num>
  <w:num w:numId="27">
    <w:abstractNumId w:val="59"/>
  </w:num>
  <w:num w:numId="28">
    <w:abstractNumId w:val="76"/>
    <w:lvlOverride w:ilvl="0">
      <w:startOverride w:val="1"/>
    </w:lvlOverride>
  </w:num>
  <w:num w:numId="29">
    <w:abstractNumId w:val="2"/>
  </w:num>
  <w:num w:numId="30">
    <w:abstractNumId w:val="37"/>
  </w:num>
  <w:num w:numId="31">
    <w:abstractNumId w:val="26"/>
  </w:num>
  <w:num w:numId="32">
    <w:abstractNumId w:val="41"/>
  </w:num>
  <w:num w:numId="33">
    <w:abstractNumId w:val="46"/>
  </w:num>
  <w:num w:numId="34">
    <w:abstractNumId w:val="66"/>
  </w:num>
  <w:num w:numId="35">
    <w:abstractNumId w:val="33"/>
  </w:num>
  <w:num w:numId="36">
    <w:abstractNumId w:val="25"/>
  </w:num>
  <w:num w:numId="37">
    <w:abstractNumId w:val="74"/>
  </w:num>
  <w:num w:numId="38">
    <w:abstractNumId w:val="62"/>
  </w:num>
  <w:num w:numId="39">
    <w:abstractNumId w:val="6"/>
  </w:num>
  <w:num w:numId="40">
    <w:abstractNumId w:val="43"/>
  </w:num>
  <w:num w:numId="41">
    <w:abstractNumId w:val="22"/>
  </w:num>
  <w:num w:numId="42">
    <w:abstractNumId w:val="21"/>
  </w:num>
  <w:num w:numId="43">
    <w:abstractNumId w:val="63"/>
  </w:num>
  <w:num w:numId="44">
    <w:abstractNumId w:val="30"/>
  </w:num>
  <w:num w:numId="45">
    <w:abstractNumId w:val="60"/>
  </w:num>
  <w:num w:numId="46">
    <w:abstractNumId w:val="39"/>
  </w:num>
  <w:num w:numId="47">
    <w:abstractNumId w:val="47"/>
  </w:num>
  <w:num w:numId="48">
    <w:abstractNumId w:val="70"/>
  </w:num>
  <w:num w:numId="49">
    <w:abstractNumId w:val="53"/>
  </w:num>
  <w:num w:numId="50">
    <w:abstractNumId w:val="58"/>
  </w:num>
  <w:num w:numId="51">
    <w:abstractNumId w:val="72"/>
  </w:num>
  <w:num w:numId="52">
    <w:abstractNumId w:val="54"/>
  </w:num>
  <w:num w:numId="53">
    <w:abstractNumId w:val="15"/>
  </w:num>
  <w:num w:numId="54">
    <w:abstractNumId w:val="28"/>
  </w:num>
  <w:num w:numId="55">
    <w:abstractNumId w:val="20"/>
  </w:num>
  <w:num w:numId="56">
    <w:abstractNumId w:val="4"/>
  </w:num>
  <w:num w:numId="57">
    <w:abstractNumId w:val="65"/>
  </w:num>
  <w:num w:numId="58">
    <w:abstractNumId w:val="69"/>
  </w:num>
  <w:num w:numId="59">
    <w:abstractNumId w:val="64"/>
  </w:num>
  <w:num w:numId="60">
    <w:abstractNumId w:val="57"/>
  </w:num>
  <w:num w:numId="61">
    <w:abstractNumId w:val="45"/>
  </w:num>
  <w:num w:numId="62">
    <w:abstractNumId w:val="52"/>
  </w:num>
  <w:num w:numId="63">
    <w:abstractNumId w:val="56"/>
  </w:num>
  <w:num w:numId="64">
    <w:abstractNumId w:val="16"/>
  </w:num>
  <w:num w:numId="65">
    <w:abstractNumId w:val="38"/>
  </w:num>
  <w:num w:numId="66">
    <w:abstractNumId w:val="3"/>
  </w:num>
  <w:num w:numId="67">
    <w:abstractNumId w:val="73"/>
  </w:num>
  <w:num w:numId="68">
    <w:abstractNumId w:val="7"/>
  </w:num>
  <w:num w:numId="69">
    <w:abstractNumId w:val="8"/>
  </w:num>
  <w:num w:numId="70">
    <w:abstractNumId w:val="51"/>
  </w:num>
  <w:num w:numId="71">
    <w:abstractNumId w:val="61"/>
  </w:num>
  <w:num w:numId="72">
    <w:abstractNumId w:val="50"/>
  </w:num>
  <w:num w:numId="73">
    <w:abstractNumId w:val="31"/>
  </w:num>
  <w:num w:numId="74">
    <w:abstractNumId w:val="24"/>
  </w:num>
  <w:num w:numId="75">
    <w:abstractNumId w:val="49"/>
  </w:num>
  <w:num w:numId="76">
    <w:abstractNumId w:val="44"/>
  </w:num>
  <w:num w:numId="77">
    <w:abstractNumId w:val="10"/>
  </w:num>
  <w:num w:numId="78">
    <w:abstractNumId w:val="18"/>
  </w:num>
  <w:num w:numId="79">
    <w:abstractNumId w:val="18"/>
  </w:num>
  <w:num w:numId="80">
    <w:abstractNumId w:val="18"/>
  </w:num>
  <w:num w:numId="81">
    <w:abstractNumId w:val="5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5BB7"/>
    <w:rsid w:val="001F5EDD"/>
    <w:rsid w:val="0028175A"/>
    <w:rsid w:val="0031499A"/>
    <w:rsid w:val="0037751A"/>
    <w:rsid w:val="003B188F"/>
    <w:rsid w:val="00460353"/>
    <w:rsid w:val="004D51EB"/>
    <w:rsid w:val="00523480"/>
    <w:rsid w:val="00650663"/>
    <w:rsid w:val="00676DCE"/>
    <w:rsid w:val="0068146B"/>
    <w:rsid w:val="006B69C3"/>
    <w:rsid w:val="006D5E32"/>
    <w:rsid w:val="00793406"/>
    <w:rsid w:val="007C5432"/>
    <w:rsid w:val="0081375D"/>
    <w:rsid w:val="008345E5"/>
    <w:rsid w:val="00892BF1"/>
    <w:rsid w:val="008D1E5F"/>
    <w:rsid w:val="009113B2"/>
    <w:rsid w:val="009305D3"/>
    <w:rsid w:val="009D5A43"/>
    <w:rsid w:val="009F1C56"/>
    <w:rsid w:val="009F43E0"/>
    <w:rsid w:val="00A21006"/>
    <w:rsid w:val="00B13F55"/>
    <w:rsid w:val="00B148FD"/>
    <w:rsid w:val="00B265C5"/>
    <w:rsid w:val="00D0595A"/>
    <w:rsid w:val="00D302E4"/>
    <w:rsid w:val="00D7060A"/>
    <w:rsid w:val="00DA1FD4"/>
    <w:rsid w:val="00DD7ECC"/>
    <w:rsid w:val="00DF4A94"/>
    <w:rsid w:val="00E04988"/>
    <w:rsid w:val="00F3609F"/>
    <w:rsid w:val="00FD2A6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36</Pages>
  <Words>14507</Words>
  <Characters>79793</Characters>
  <Application>Microsoft Office Word</Application>
  <DocSecurity>0</DocSecurity>
  <Lines>664</Lines>
  <Paragraphs>188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18</cp:revision>
  <dcterms:created xsi:type="dcterms:W3CDTF">2017-07-25T19:41:00Z</dcterms:created>
  <dcterms:modified xsi:type="dcterms:W3CDTF">2017-10-31T15:41:00Z</dcterms:modified>
</cp:coreProperties>
</file>