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48E" w:rsidRPr="004F4C9A" w:rsidRDefault="0082748E" w:rsidP="00961261">
      <w:pPr>
        <w:pStyle w:val="Ttulo2"/>
        <w:numPr>
          <w:ilvl w:val="0"/>
          <w:numId w:val="33"/>
        </w:numPr>
        <w:spacing w:before="0"/>
        <w:ind w:left="284" w:hanging="284"/>
        <w:rPr>
          <w:rFonts w:asciiTheme="minorHAnsi" w:hAnsiTheme="minorHAnsi" w:cstheme="minorHAnsi"/>
          <w:b/>
          <w:color w:val="auto"/>
          <w:sz w:val="22"/>
          <w:szCs w:val="22"/>
        </w:rPr>
      </w:pPr>
      <w:r w:rsidRPr="004F4C9A">
        <w:rPr>
          <w:rFonts w:asciiTheme="minorHAnsi" w:hAnsiTheme="minorHAnsi" w:cstheme="minorHAnsi"/>
          <w:b/>
          <w:color w:val="auto"/>
          <w:sz w:val="22"/>
          <w:szCs w:val="22"/>
        </w:rPr>
        <w:t xml:space="preserve">INSTALACIÓN DE FAENAS - PROVISIÓN Y COLOCADO DE LETREROS DE OBRA </w:t>
      </w:r>
    </w:p>
    <w:p w:rsidR="0082748E" w:rsidRPr="004F4C9A" w:rsidRDefault="0082748E" w:rsidP="0082748E">
      <w:pPr>
        <w:rPr>
          <w:rFonts w:asciiTheme="minorHAnsi" w:hAnsiTheme="minorHAnsi" w:cstheme="minorHAnsi"/>
          <w:b/>
          <w:sz w:val="22"/>
          <w:szCs w:val="22"/>
        </w:rPr>
      </w:pPr>
      <w:r w:rsidRPr="004F4C9A">
        <w:rPr>
          <w:rFonts w:asciiTheme="minorHAnsi" w:hAnsiTheme="minorHAnsi" w:cstheme="minorHAnsi"/>
          <w:b/>
          <w:sz w:val="22"/>
          <w:szCs w:val="22"/>
        </w:rPr>
        <w:t>UNIDAD: Global (GLB)</w:t>
      </w:r>
    </w:p>
    <w:p w:rsidR="0082748E" w:rsidRPr="004F4C9A" w:rsidRDefault="0082748E" w:rsidP="0082748E">
      <w:pPr>
        <w:jc w:val="both"/>
        <w:rPr>
          <w:rFonts w:asciiTheme="minorHAnsi" w:hAnsiTheme="minorHAnsi" w:cstheme="minorHAnsi"/>
          <w:b/>
          <w:sz w:val="22"/>
          <w:szCs w:val="22"/>
        </w:rPr>
      </w:pPr>
    </w:p>
    <w:p w:rsidR="0082748E" w:rsidRPr="004F4C9A" w:rsidRDefault="0082748E" w:rsidP="00961261">
      <w:pPr>
        <w:pStyle w:val="Prrafodelista"/>
        <w:numPr>
          <w:ilvl w:val="0"/>
          <w:numId w:val="32"/>
        </w:numPr>
        <w:autoSpaceDE w:val="0"/>
        <w:autoSpaceDN w:val="0"/>
        <w:adjustRightInd w:val="0"/>
        <w:jc w:val="both"/>
        <w:rPr>
          <w:rFonts w:asciiTheme="minorHAnsi" w:eastAsia="Arial Unicode MS" w:hAnsiTheme="minorHAnsi" w:cstheme="minorHAnsi"/>
          <w:b/>
          <w:bCs/>
          <w:iCs/>
          <w:vanish/>
          <w:sz w:val="22"/>
          <w:szCs w:val="22"/>
          <w:lang w:val="es-ES_tradnl"/>
        </w:rPr>
      </w:pPr>
      <w:bookmarkStart w:id="0" w:name="_Toc314666489"/>
    </w:p>
    <w:p w:rsidR="0082748E" w:rsidRPr="004F4C9A" w:rsidRDefault="0082748E" w:rsidP="00961261">
      <w:pPr>
        <w:pStyle w:val="Prrafodelista"/>
        <w:numPr>
          <w:ilvl w:val="0"/>
          <w:numId w:val="32"/>
        </w:numPr>
        <w:autoSpaceDE w:val="0"/>
        <w:autoSpaceDN w:val="0"/>
        <w:adjustRightInd w:val="0"/>
        <w:jc w:val="both"/>
        <w:rPr>
          <w:rFonts w:asciiTheme="minorHAnsi" w:eastAsia="Arial Unicode MS" w:hAnsiTheme="minorHAnsi" w:cstheme="minorHAnsi"/>
          <w:b/>
          <w:bCs/>
          <w:iCs/>
          <w:vanish/>
          <w:sz w:val="22"/>
          <w:szCs w:val="22"/>
          <w:lang w:val="es-ES_tradnl"/>
        </w:rPr>
      </w:pPr>
    </w:p>
    <w:bookmarkEnd w:id="0"/>
    <w:p w:rsidR="0082748E" w:rsidRPr="004F4C9A" w:rsidRDefault="0082748E" w:rsidP="00961261">
      <w:pPr>
        <w:pStyle w:val="Estilo1"/>
        <w:numPr>
          <w:ilvl w:val="1"/>
          <w:numId w:val="31"/>
        </w:numPr>
        <w:tabs>
          <w:tab w:val="clear" w:pos="780"/>
          <w:tab w:val="left" w:pos="851"/>
        </w:tabs>
        <w:ind w:left="567" w:hanging="567"/>
        <w:rPr>
          <w:rFonts w:asciiTheme="minorHAnsi" w:hAnsiTheme="minorHAnsi" w:cstheme="minorHAnsi"/>
          <w:sz w:val="22"/>
          <w:szCs w:val="22"/>
        </w:rPr>
      </w:pPr>
      <w:r w:rsidRPr="004F4C9A">
        <w:rPr>
          <w:rFonts w:asciiTheme="minorHAnsi" w:hAnsiTheme="minorHAnsi" w:cstheme="minorHAnsi"/>
          <w:sz w:val="22"/>
          <w:szCs w:val="22"/>
        </w:rPr>
        <w:t>DEFINICIÓN</w:t>
      </w:r>
    </w:p>
    <w:p w:rsidR="0082748E" w:rsidRPr="004F4C9A" w:rsidRDefault="0082748E" w:rsidP="0082748E">
      <w:pPr>
        <w:autoSpaceDE w:val="0"/>
        <w:autoSpaceDN w:val="0"/>
        <w:adjustRightInd w:val="0"/>
        <w:ind w:left="567"/>
        <w:jc w:val="both"/>
        <w:rPr>
          <w:rFonts w:asciiTheme="minorHAnsi" w:hAnsiTheme="minorHAnsi" w:cstheme="minorHAnsi"/>
          <w:iCs/>
          <w:sz w:val="22"/>
          <w:szCs w:val="22"/>
          <w:lang w:val="es-ES_tradnl"/>
        </w:rPr>
      </w:pPr>
      <w:bookmarkStart w:id="1" w:name="_Toc314666490"/>
      <w:r w:rsidRPr="004F4C9A">
        <w:rPr>
          <w:rFonts w:asciiTheme="minorHAnsi" w:hAnsiTheme="minorHAnsi" w:cstheme="minorHAnsi"/>
          <w:kern w:val="28"/>
          <w:sz w:val="22"/>
          <w:szCs w:val="22"/>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4F4C9A">
        <w:rPr>
          <w:rFonts w:asciiTheme="minorHAnsi" w:hAnsiTheme="minorHAnsi" w:cstheme="minorHAnsi"/>
          <w:sz w:val="22"/>
          <w:szCs w:val="22"/>
        </w:rPr>
        <w:t>proyecto la UIP calculara la cantidad de letreros identificatorios, (todo el material pertinente para una adecuada señalización</w:t>
      </w:r>
      <w:r w:rsidRPr="004F4C9A">
        <w:rPr>
          <w:rFonts w:asciiTheme="minorHAnsi" w:hAnsiTheme="minorHAnsi" w:cstheme="minorHAnsi"/>
          <w:kern w:val="28"/>
          <w:sz w:val="22"/>
          <w:szCs w:val="22"/>
          <w:lang w:val="es-ES_tradnl"/>
        </w:rPr>
        <w:t xml:space="preserve"> en obra), limpieza del sector de emplazamiento, movilización,</w:t>
      </w:r>
      <w:r w:rsidRPr="004F4C9A">
        <w:rPr>
          <w:rFonts w:asciiTheme="minorHAnsi" w:hAnsiTheme="minorHAnsi" w:cstheme="minorHAnsi"/>
          <w:iCs/>
          <w:sz w:val="22"/>
          <w:szCs w:val="22"/>
          <w:lang w:val="es-ES_tradnl"/>
        </w:rPr>
        <w:t xml:space="preserve"> transportar, descargar, instalar, mantener, proveer maquinarias, herramientas y materiales necesarios para la ejecución de las obras. </w:t>
      </w:r>
    </w:p>
    <w:bookmarkEnd w:id="1"/>
    <w:p w:rsidR="0082748E" w:rsidRPr="004F4C9A" w:rsidRDefault="0082748E" w:rsidP="0082748E">
      <w:pPr>
        <w:ind w:left="567"/>
        <w:contextualSpacing/>
        <w:jc w:val="both"/>
        <w:rPr>
          <w:rFonts w:asciiTheme="minorHAnsi" w:eastAsia="Arial Unicode MS" w:hAnsiTheme="minorHAnsi" w:cstheme="minorHAnsi"/>
          <w:sz w:val="22"/>
          <w:szCs w:val="22"/>
          <w:lang w:val="es-ES_tradnl"/>
        </w:rPr>
      </w:pPr>
    </w:p>
    <w:p w:rsidR="0082748E" w:rsidRPr="004F4C9A" w:rsidRDefault="0082748E" w:rsidP="0082748E">
      <w:pPr>
        <w:ind w:left="567"/>
        <w:contextualSpacing/>
        <w:jc w:val="both"/>
        <w:rPr>
          <w:rFonts w:asciiTheme="minorHAnsi" w:eastAsia="Arial Unicode MS" w:hAnsiTheme="minorHAnsi" w:cstheme="minorHAnsi"/>
          <w:sz w:val="22"/>
          <w:szCs w:val="22"/>
          <w:lang w:val="es-ES_tradnl"/>
        </w:rPr>
      </w:pPr>
      <w:bookmarkStart w:id="2" w:name="_Toc314666491"/>
      <w:r w:rsidRPr="004F4C9A">
        <w:rPr>
          <w:rFonts w:asciiTheme="minorHAnsi" w:eastAsia="Arial Unicode MS" w:hAnsiTheme="minorHAnsi" w:cstheme="minorHAnsi"/>
          <w:sz w:val="22"/>
          <w:szCs w:val="22"/>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82748E" w:rsidRPr="004F4C9A" w:rsidRDefault="0082748E" w:rsidP="0082748E">
      <w:pPr>
        <w:ind w:left="567"/>
        <w:contextualSpacing/>
        <w:jc w:val="both"/>
        <w:rPr>
          <w:rFonts w:asciiTheme="minorHAnsi" w:eastAsia="Arial Unicode MS" w:hAnsiTheme="minorHAnsi" w:cstheme="minorHAnsi"/>
          <w:sz w:val="22"/>
          <w:szCs w:val="22"/>
          <w:lang w:val="es-ES_tradnl"/>
        </w:rPr>
      </w:pPr>
    </w:p>
    <w:p w:rsidR="0082748E" w:rsidRPr="004F4C9A" w:rsidRDefault="0082748E" w:rsidP="0082748E">
      <w:pPr>
        <w:autoSpaceDE w:val="0"/>
        <w:autoSpaceDN w:val="0"/>
        <w:adjustRightInd w:val="0"/>
        <w:ind w:left="567"/>
        <w:jc w:val="both"/>
        <w:rPr>
          <w:rFonts w:asciiTheme="minorHAnsi" w:hAnsiTheme="minorHAnsi" w:cstheme="minorHAnsi"/>
          <w:iCs/>
          <w:sz w:val="22"/>
          <w:szCs w:val="22"/>
          <w:lang w:val="es-ES_tradnl"/>
        </w:rPr>
      </w:pPr>
      <w:bookmarkStart w:id="3" w:name="_Toc314666492"/>
      <w:r w:rsidRPr="004F4C9A">
        <w:rPr>
          <w:rFonts w:asciiTheme="minorHAnsi" w:eastAsia="Arial Unicode MS" w:hAnsiTheme="minorHAnsi" w:cstheme="minorHAnsi"/>
          <w:sz w:val="22"/>
          <w:szCs w:val="22"/>
          <w:lang w:val="es-ES_tradnl"/>
        </w:rPr>
        <w:t xml:space="preserve">Asimismo comprende el traslado oportuno de todas las herramientas, maquinarias y equipo para la adecuada y correcta ejecución de las  obras </w:t>
      </w:r>
      <w:bookmarkEnd w:id="3"/>
      <w:r w:rsidRPr="004F4C9A">
        <w:rPr>
          <w:rFonts w:asciiTheme="minorHAnsi" w:hAnsiTheme="minorHAnsi" w:cstheme="minorHAnsi"/>
          <w:iCs/>
          <w:sz w:val="22"/>
          <w:szCs w:val="22"/>
          <w:lang w:val="es-ES_tradnl"/>
        </w:rPr>
        <w:t xml:space="preserve">y la </w:t>
      </w:r>
      <w:r w:rsidRPr="004F4C9A">
        <w:rPr>
          <w:rFonts w:asciiTheme="minorHAnsi" w:hAnsiTheme="minorHAnsi" w:cstheme="minorHAnsi"/>
          <w:kern w:val="28"/>
          <w:sz w:val="22"/>
          <w:szCs w:val="22"/>
          <w:lang w:val="es-ES_tradnl"/>
        </w:rPr>
        <w:t>desmovilización del mismo una vez realizada la recepción final del Proyecto.</w:t>
      </w:r>
    </w:p>
    <w:p w:rsidR="0082748E" w:rsidRPr="004F4C9A" w:rsidRDefault="0082748E" w:rsidP="0082748E">
      <w:pPr>
        <w:contextualSpacing/>
        <w:jc w:val="both"/>
        <w:rPr>
          <w:rFonts w:asciiTheme="minorHAnsi" w:eastAsia="Arial Unicode MS" w:hAnsiTheme="minorHAnsi" w:cstheme="minorHAnsi"/>
          <w:sz w:val="22"/>
          <w:szCs w:val="22"/>
          <w:lang w:val="es-ES_tradnl"/>
        </w:rPr>
      </w:pPr>
    </w:p>
    <w:p w:rsidR="0082748E" w:rsidRPr="004F4C9A" w:rsidRDefault="0082748E" w:rsidP="0082748E">
      <w:pPr>
        <w:contextualSpacing/>
        <w:jc w:val="both"/>
        <w:rPr>
          <w:rFonts w:asciiTheme="minorHAnsi" w:eastAsia="Arial Unicode MS" w:hAnsiTheme="minorHAnsi" w:cstheme="minorHAnsi"/>
          <w:sz w:val="22"/>
          <w:szCs w:val="22"/>
          <w:lang w:val="es-ES_tradnl"/>
        </w:rPr>
      </w:pPr>
    </w:p>
    <w:tbl>
      <w:tblPr>
        <w:tblStyle w:val="Tablaconcuadrcula"/>
        <w:tblW w:w="0" w:type="auto"/>
        <w:jc w:val="center"/>
        <w:tblLook w:val="04A0" w:firstRow="1" w:lastRow="0" w:firstColumn="1" w:lastColumn="0" w:noHBand="0" w:noVBand="1"/>
      </w:tblPr>
      <w:tblGrid>
        <w:gridCol w:w="3402"/>
        <w:gridCol w:w="1354"/>
        <w:gridCol w:w="1907"/>
      </w:tblGrid>
      <w:tr w:rsidR="0082748E" w:rsidRPr="004F4C9A" w:rsidTr="0082748E">
        <w:trPr>
          <w:jc w:val="center"/>
        </w:trPr>
        <w:tc>
          <w:tcPr>
            <w:tcW w:w="3402" w:type="dxa"/>
            <w:vAlign w:val="center"/>
          </w:tcPr>
          <w:p w:rsidR="0082748E" w:rsidRPr="004F4C9A" w:rsidRDefault="0082748E" w:rsidP="0082748E">
            <w:pPr>
              <w:contextualSpacing/>
              <w:jc w:val="center"/>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b/>
                <w:sz w:val="22"/>
                <w:szCs w:val="22"/>
                <w:lang w:val="es-ES_tradnl"/>
              </w:rPr>
              <w:t>DETALLE</w:t>
            </w:r>
          </w:p>
        </w:tc>
        <w:tc>
          <w:tcPr>
            <w:tcW w:w="1354" w:type="dxa"/>
            <w:vAlign w:val="center"/>
          </w:tcPr>
          <w:p w:rsidR="0082748E" w:rsidRPr="004F4C9A" w:rsidRDefault="0082748E" w:rsidP="0082748E">
            <w:pPr>
              <w:contextualSpacing/>
              <w:jc w:val="center"/>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b/>
                <w:sz w:val="22"/>
                <w:szCs w:val="22"/>
                <w:lang w:val="es-ES_tradnl"/>
              </w:rPr>
              <w:t>UNIDAD</w:t>
            </w:r>
          </w:p>
        </w:tc>
        <w:tc>
          <w:tcPr>
            <w:tcW w:w="1907" w:type="dxa"/>
            <w:vAlign w:val="center"/>
          </w:tcPr>
          <w:p w:rsidR="0082748E" w:rsidRPr="004F4C9A" w:rsidRDefault="0082748E" w:rsidP="0082748E">
            <w:pPr>
              <w:contextualSpacing/>
              <w:jc w:val="center"/>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b/>
                <w:sz w:val="22"/>
                <w:szCs w:val="22"/>
                <w:lang w:val="es-ES_tradnl"/>
              </w:rPr>
              <w:t>CANTIDAD</w:t>
            </w:r>
          </w:p>
        </w:tc>
      </w:tr>
      <w:tr w:rsidR="0082748E" w:rsidRPr="004F4C9A" w:rsidTr="0082748E">
        <w:trPr>
          <w:jc w:val="center"/>
        </w:trPr>
        <w:tc>
          <w:tcPr>
            <w:tcW w:w="3402" w:type="dxa"/>
            <w:vAlign w:val="center"/>
          </w:tcPr>
          <w:p w:rsidR="0082748E" w:rsidRPr="004F4C9A" w:rsidRDefault="0082748E" w:rsidP="0082748E">
            <w:pPr>
              <w:contextualSpacing/>
              <w:jc w:val="center"/>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DEPOSITO DE MATERIALES CON OFICINA</w:t>
            </w:r>
          </w:p>
        </w:tc>
        <w:tc>
          <w:tcPr>
            <w:tcW w:w="1354" w:type="dxa"/>
            <w:vAlign w:val="center"/>
          </w:tcPr>
          <w:p w:rsidR="0082748E" w:rsidRPr="004F4C9A" w:rsidRDefault="0082748E" w:rsidP="0082748E">
            <w:pPr>
              <w:contextualSpacing/>
              <w:jc w:val="center"/>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PZA</w:t>
            </w:r>
          </w:p>
        </w:tc>
        <w:tc>
          <w:tcPr>
            <w:tcW w:w="1907" w:type="dxa"/>
            <w:vAlign w:val="center"/>
          </w:tcPr>
          <w:p w:rsidR="0082748E" w:rsidRPr="004F4C9A" w:rsidRDefault="00D35196" w:rsidP="0082748E">
            <w:pPr>
              <w:contextualSpacing/>
              <w:jc w:val="center"/>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1</w:t>
            </w:r>
          </w:p>
        </w:tc>
      </w:tr>
      <w:tr w:rsidR="0082748E" w:rsidRPr="004F4C9A" w:rsidTr="0082748E">
        <w:trPr>
          <w:jc w:val="center"/>
        </w:trPr>
        <w:tc>
          <w:tcPr>
            <w:tcW w:w="3402" w:type="dxa"/>
            <w:vAlign w:val="center"/>
          </w:tcPr>
          <w:p w:rsidR="0082748E" w:rsidRPr="004F4C9A" w:rsidRDefault="0082748E" w:rsidP="0082748E">
            <w:pPr>
              <w:contextualSpacing/>
              <w:jc w:val="center"/>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LETREROS DE OBRA</w:t>
            </w:r>
          </w:p>
        </w:tc>
        <w:tc>
          <w:tcPr>
            <w:tcW w:w="1354" w:type="dxa"/>
            <w:vAlign w:val="center"/>
          </w:tcPr>
          <w:p w:rsidR="0082748E" w:rsidRPr="004F4C9A" w:rsidRDefault="0082748E" w:rsidP="0082748E">
            <w:pPr>
              <w:contextualSpacing/>
              <w:jc w:val="center"/>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PZA</w:t>
            </w:r>
          </w:p>
        </w:tc>
        <w:tc>
          <w:tcPr>
            <w:tcW w:w="1907" w:type="dxa"/>
            <w:vAlign w:val="center"/>
          </w:tcPr>
          <w:p w:rsidR="0082748E" w:rsidRPr="004F4C9A" w:rsidRDefault="00D35196" w:rsidP="0082748E">
            <w:pPr>
              <w:contextualSpacing/>
              <w:jc w:val="center"/>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2</w:t>
            </w:r>
          </w:p>
        </w:tc>
      </w:tr>
    </w:tbl>
    <w:p w:rsidR="0082748E" w:rsidRPr="004F4C9A" w:rsidRDefault="0082748E" w:rsidP="0082748E">
      <w:pPr>
        <w:contextualSpacing/>
        <w:jc w:val="both"/>
        <w:rPr>
          <w:rFonts w:asciiTheme="minorHAnsi" w:eastAsia="Arial Unicode MS" w:hAnsiTheme="minorHAnsi" w:cstheme="minorHAnsi"/>
          <w:sz w:val="22"/>
          <w:szCs w:val="22"/>
          <w:lang w:val="es-ES_tradnl"/>
        </w:rPr>
      </w:pPr>
    </w:p>
    <w:p w:rsidR="0082748E" w:rsidRPr="004F4C9A" w:rsidRDefault="0082748E" w:rsidP="00961261">
      <w:pPr>
        <w:pStyle w:val="Estilo1"/>
        <w:numPr>
          <w:ilvl w:val="1"/>
          <w:numId w:val="31"/>
        </w:numPr>
        <w:tabs>
          <w:tab w:val="clear" w:pos="780"/>
        </w:tabs>
        <w:ind w:left="567" w:hanging="567"/>
        <w:rPr>
          <w:rFonts w:asciiTheme="minorHAnsi" w:hAnsiTheme="minorHAnsi" w:cstheme="minorHAnsi"/>
          <w:sz w:val="22"/>
          <w:szCs w:val="22"/>
        </w:rPr>
      </w:pPr>
      <w:bookmarkStart w:id="4" w:name="_Toc314666493"/>
      <w:r w:rsidRPr="004F4C9A">
        <w:rPr>
          <w:rFonts w:asciiTheme="minorHAnsi" w:hAnsiTheme="minorHAnsi" w:cstheme="minorHAnsi"/>
          <w:sz w:val="22"/>
          <w:szCs w:val="22"/>
        </w:rPr>
        <w:t>MATERIALES, HERRAMIENTAS Y EQUIPO</w:t>
      </w:r>
      <w:bookmarkEnd w:id="4"/>
    </w:p>
    <w:p w:rsidR="0082748E" w:rsidRPr="004F4C9A" w:rsidRDefault="0082748E" w:rsidP="0082748E">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82748E" w:rsidRPr="004F4C9A" w:rsidRDefault="0082748E" w:rsidP="0082748E">
      <w:pPr>
        <w:ind w:left="567"/>
        <w:jc w:val="both"/>
        <w:rPr>
          <w:rFonts w:asciiTheme="minorHAnsi" w:hAnsiTheme="minorHAnsi" w:cstheme="minorHAnsi"/>
          <w:kern w:val="28"/>
          <w:sz w:val="22"/>
          <w:szCs w:val="22"/>
          <w:lang w:val="es-ES_tradnl"/>
        </w:rPr>
      </w:pPr>
    </w:p>
    <w:p w:rsidR="0082748E" w:rsidRPr="004F4C9A" w:rsidRDefault="0082748E" w:rsidP="00961261">
      <w:pPr>
        <w:pStyle w:val="Prrafodelista"/>
        <w:numPr>
          <w:ilvl w:val="0"/>
          <w:numId w:val="34"/>
        </w:numPr>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Tablones de Madera o Piso de Cemento, etc.; como base de asiento para el material.</w:t>
      </w:r>
    </w:p>
    <w:p w:rsidR="0082748E" w:rsidRPr="004F4C9A" w:rsidRDefault="0082748E" w:rsidP="00961261">
      <w:pPr>
        <w:pStyle w:val="Prrafodelista"/>
        <w:numPr>
          <w:ilvl w:val="0"/>
          <w:numId w:val="34"/>
        </w:numPr>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Carpas o Semi-Sombras, Tinglados, etc.; para el resguardo del material del sol o lluvia.</w:t>
      </w:r>
    </w:p>
    <w:p w:rsidR="0082748E" w:rsidRPr="004F4C9A" w:rsidRDefault="0082748E" w:rsidP="0082748E">
      <w:pPr>
        <w:contextualSpacing/>
        <w:jc w:val="both"/>
        <w:rPr>
          <w:rFonts w:asciiTheme="minorHAnsi" w:hAnsiTheme="minorHAnsi" w:cstheme="minorHAnsi"/>
          <w:kern w:val="28"/>
          <w:sz w:val="22"/>
          <w:szCs w:val="22"/>
          <w:lang w:val="es-ES_tradnl"/>
        </w:rPr>
      </w:pPr>
    </w:p>
    <w:p w:rsidR="0082748E" w:rsidRPr="004F4C9A" w:rsidRDefault="0082748E" w:rsidP="00961261">
      <w:pPr>
        <w:pStyle w:val="Estilo1"/>
        <w:numPr>
          <w:ilvl w:val="1"/>
          <w:numId w:val="31"/>
        </w:numPr>
        <w:tabs>
          <w:tab w:val="clear" w:pos="780"/>
        </w:tabs>
        <w:ind w:left="567" w:hanging="567"/>
        <w:rPr>
          <w:rFonts w:asciiTheme="minorHAnsi" w:hAnsiTheme="minorHAnsi" w:cstheme="minorHAnsi"/>
          <w:sz w:val="22"/>
          <w:szCs w:val="22"/>
        </w:rPr>
      </w:pPr>
      <w:bookmarkStart w:id="5" w:name="_Toc314666495"/>
      <w:r w:rsidRPr="004F4C9A">
        <w:rPr>
          <w:rFonts w:asciiTheme="minorHAnsi" w:hAnsiTheme="minorHAnsi" w:cstheme="minorHAnsi"/>
          <w:sz w:val="22"/>
          <w:szCs w:val="22"/>
        </w:rPr>
        <w:t>PROCEDIMIENTO PARA LA EJECUCIÓN</w:t>
      </w:r>
      <w:bookmarkEnd w:id="5"/>
    </w:p>
    <w:p w:rsidR="0082748E" w:rsidRPr="004F4C9A" w:rsidRDefault="0082748E" w:rsidP="0082748E">
      <w:pPr>
        <w:ind w:left="567"/>
        <w:contextualSpacing/>
        <w:jc w:val="both"/>
        <w:rPr>
          <w:rFonts w:asciiTheme="minorHAnsi" w:eastAsia="Arial Unicode MS" w:hAnsiTheme="minorHAnsi" w:cstheme="minorHAnsi"/>
          <w:sz w:val="22"/>
          <w:szCs w:val="22"/>
          <w:lang w:val="es-ES_tradnl"/>
        </w:rPr>
      </w:pPr>
      <w:bookmarkStart w:id="6" w:name="_Toc314666496"/>
      <w:r w:rsidRPr="004F4C9A">
        <w:rPr>
          <w:rFonts w:asciiTheme="minorHAnsi" w:eastAsia="Arial Unicode MS" w:hAnsiTheme="minorHAnsi" w:cstheme="minorHAnsi"/>
          <w:sz w:val="22"/>
          <w:szCs w:val="22"/>
          <w:lang w:val="es-ES_tradnl"/>
        </w:rPr>
        <w:t xml:space="preserve">Respecto a la instalación de faenas, el CONTRATISTA deberá obtener la autorización del SUPERVISOR DE OBRA respecto a la ubicación de depósitos e instalaciones con anterioridad al inicio de obras, para realizar la movilización del equipo y personal a la obra, mismo que </w:t>
      </w:r>
      <w:r w:rsidRPr="004F4C9A">
        <w:rPr>
          <w:rFonts w:asciiTheme="minorHAnsi" w:eastAsia="Arial Unicode MS" w:hAnsiTheme="minorHAnsi" w:cstheme="minorHAnsi"/>
          <w:sz w:val="22"/>
          <w:szCs w:val="22"/>
          <w:lang w:val="es-ES_tradnl"/>
        </w:rPr>
        <w:lastRenderedPageBreak/>
        <w:t>deberá ser apto para el acopio de material para obras mecánicas de YPFB</w:t>
      </w:r>
      <w:bookmarkEnd w:id="6"/>
      <w:r w:rsidRPr="004F4C9A">
        <w:rPr>
          <w:rFonts w:asciiTheme="minorHAnsi" w:eastAsia="Arial Unicode MS" w:hAnsiTheme="minorHAnsi" w:cstheme="minorHAnsi"/>
          <w:sz w:val="22"/>
          <w:szCs w:val="22"/>
          <w:lang w:val="es-ES_tradnl"/>
        </w:rPr>
        <w:t>,</w:t>
      </w:r>
      <w:r w:rsidRPr="004F4C9A">
        <w:rPr>
          <w:rFonts w:asciiTheme="minorHAnsi" w:hAnsiTheme="minorHAnsi" w:cstheme="minorHAnsi"/>
          <w:sz w:val="22"/>
          <w:szCs w:val="22"/>
        </w:rPr>
        <w:t xml:space="preserve"> Para ello se deberá presentar al SUPERVISOR DE OBRA un Croquis; en el cual se indicara el lugar donde será emplazado el Depósito o Campamento para la Instalación de Faenas.</w:t>
      </w:r>
    </w:p>
    <w:p w:rsidR="0082748E" w:rsidRPr="004F4C9A" w:rsidRDefault="0082748E" w:rsidP="0082748E">
      <w:pPr>
        <w:ind w:left="567"/>
        <w:contextualSpacing/>
        <w:jc w:val="both"/>
        <w:rPr>
          <w:rFonts w:asciiTheme="minorHAnsi" w:eastAsia="Arial Unicode MS" w:hAnsiTheme="minorHAnsi" w:cstheme="minorHAnsi"/>
          <w:sz w:val="22"/>
          <w:szCs w:val="22"/>
          <w:lang w:val="es-ES_tradnl"/>
        </w:rPr>
      </w:pPr>
    </w:p>
    <w:p w:rsidR="0082748E" w:rsidRPr="004F4C9A" w:rsidRDefault="0082748E" w:rsidP="0082748E">
      <w:pPr>
        <w:ind w:left="567"/>
        <w:contextualSpacing/>
        <w:jc w:val="both"/>
        <w:rPr>
          <w:rFonts w:asciiTheme="minorHAnsi" w:eastAsia="Arial Unicode MS" w:hAnsiTheme="minorHAnsi" w:cstheme="minorHAnsi"/>
          <w:sz w:val="22"/>
          <w:szCs w:val="22"/>
          <w:lang w:val="es-BO"/>
        </w:rPr>
      </w:pPr>
      <w:r w:rsidRPr="004F4C9A">
        <w:rPr>
          <w:rFonts w:asciiTheme="minorHAnsi" w:hAnsiTheme="minorHAnsi" w:cstheme="minorHAnsi"/>
          <w:sz w:val="22"/>
          <w:szCs w:val="22"/>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4F4C9A">
        <w:rPr>
          <w:rFonts w:asciiTheme="minorHAnsi" w:eastAsia="Arial Unicode MS" w:hAnsiTheme="minorHAnsi" w:cstheme="minorHAnsi"/>
          <w:sz w:val="22"/>
          <w:szCs w:val="22"/>
          <w:lang w:val="es-BO"/>
        </w:rPr>
        <w:t>En todo el desarrollo de la obra el CONTRATISTA deberá realizar la respectiva señalización para prevenir accidentes, siendo el responsable en cualquier situación donde no exista  la misma.</w:t>
      </w:r>
    </w:p>
    <w:p w:rsidR="0082748E" w:rsidRPr="004F4C9A" w:rsidRDefault="0082748E" w:rsidP="0082748E">
      <w:pPr>
        <w:ind w:left="567"/>
        <w:contextualSpacing/>
        <w:jc w:val="both"/>
        <w:rPr>
          <w:rFonts w:asciiTheme="minorHAnsi" w:eastAsia="Arial Unicode MS" w:hAnsiTheme="minorHAnsi" w:cstheme="minorHAnsi"/>
          <w:sz w:val="22"/>
          <w:szCs w:val="22"/>
          <w:lang w:val="es-ES_tradnl"/>
        </w:rPr>
      </w:pPr>
      <w:bookmarkStart w:id="7" w:name="_Toc314666500"/>
      <w:r w:rsidRPr="004F4C9A">
        <w:rPr>
          <w:rFonts w:asciiTheme="minorHAnsi" w:eastAsia="Arial Unicode MS" w:hAnsiTheme="minorHAnsi" w:cstheme="minorHAnsi"/>
          <w:sz w:val="22"/>
          <w:szCs w:val="22"/>
          <w:lang w:val="es-ES_tradnl"/>
        </w:rPr>
        <w:t>La verificación de equipos y maquinaria la realizará el SUPERVISOR DE OBRA de acuerdo a la lista de equipo ofertado antes del inicio de la obra y durante la ejecución de la misma.</w:t>
      </w:r>
      <w:bookmarkEnd w:id="7"/>
    </w:p>
    <w:p w:rsidR="0082748E" w:rsidRPr="004F4C9A" w:rsidRDefault="0082748E" w:rsidP="0082748E">
      <w:pPr>
        <w:ind w:left="567"/>
        <w:contextualSpacing/>
        <w:jc w:val="both"/>
        <w:rPr>
          <w:rFonts w:asciiTheme="minorHAnsi" w:eastAsia="Arial Unicode MS" w:hAnsiTheme="minorHAnsi" w:cstheme="minorHAnsi"/>
          <w:sz w:val="22"/>
          <w:szCs w:val="22"/>
          <w:lang w:val="es-ES_tradnl"/>
        </w:rPr>
      </w:pPr>
    </w:p>
    <w:p w:rsidR="0082748E" w:rsidRPr="004F4C9A" w:rsidRDefault="0082748E" w:rsidP="0082748E">
      <w:pPr>
        <w:ind w:left="567"/>
        <w:contextualSpacing/>
        <w:jc w:val="both"/>
        <w:rPr>
          <w:rFonts w:asciiTheme="minorHAnsi" w:eastAsia="Arial Unicode MS" w:hAnsiTheme="minorHAnsi" w:cstheme="minorHAnsi"/>
          <w:sz w:val="22"/>
          <w:szCs w:val="22"/>
          <w:lang w:val="es-ES_tradnl"/>
        </w:rPr>
      </w:pPr>
      <w:bookmarkStart w:id="8" w:name="_Toc314666501"/>
      <w:r w:rsidRPr="004F4C9A">
        <w:rPr>
          <w:rFonts w:asciiTheme="minorHAnsi" w:hAnsiTheme="minorHAnsi" w:cstheme="minorHAnsi"/>
          <w:sz w:val="22"/>
          <w:szCs w:val="22"/>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82748E" w:rsidRPr="004F4C9A" w:rsidRDefault="0082748E" w:rsidP="0082748E">
      <w:pPr>
        <w:ind w:left="567"/>
        <w:contextualSpacing/>
        <w:jc w:val="both"/>
        <w:rPr>
          <w:rFonts w:asciiTheme="minorHAnsi" w:eastAsia="Arial Unicode MS" w:hAnsiTheme="minorHAnsi" w:cstheme="minorHAnsi"/>
          <w:sz w:val="22"/>
          <w:szCs w:val="22"/>
          <w:lang w:val="es-ES_tradnl"/>
        </w:rPr>
      </w:pPr>
    </w:p>
    <w:p w:rsidR="0082748E" w:rsidRPr="004F4C9A" w:rsidRDefault="0082748E" w:rsidP="0082748E">
      <w:pPr>
        <w:ind w:left="567"/>
        <w:contextualSpacing/>
        <w:jc w:val="both"/>
        <w:rPr>
          <w:rFonts w:asciiTheme="minorHAnsi" w:eastAsia="Arial Unicode MS" w:hAnsiTheme="minorHAnsi" w:cstheme="minorHAnsi"/>
          <w:sz w:val="22"/>
          <w:szCs w:val="22"/>
        </w:rPr>
      </w:pPr>
      <w:r w:rsidRPr="004F4C9A">
        <w:rPr>
          <w:rFonts w:asciiTheme="minorHAnsi" w:eastAsia="Arial Unicode MS" w:hAnsiTheme="minorHAnsi" w:cstheme="minorHAnsi"/>
          <w:sz w:val="22"/>
          <w:szCs w:val="22"/>
          <w:lang w:val="es-ES_tradnl"/>
        </w:rPr>
        <w:t xml:space="preserve">Los letreros de obra serán </w:t>
      </w:r>
      <w:r w:rsidRPr="004F4C9A">
        <w:rPr>
          <w:rFonts w:asciiTheme="minorHAnsi" w:eastAsia="Arial Unicode MS" w:hAnsiTheme="minorHAnsi" w:cstheme="minorHAnsi"/>
          <w:sz w:val="22"/>
          <w:szCs w:val="22"/>
        </w:rPr>
        <w:t>elaborados en lona con densidad de 18 onzas/m</w:t>
      </w:r>
      <w:r w:rsidRPr="004F4C9A">
        <w:rPr>
          <w:rFonts w:asciiTheme="minorHAnsi" w:eastAsia="Arial Unicode MS" w:hAnsiTheme="minorHAnsi" w:cstheme="minorHAnsi"/>
          <w:sz w:val="22"/>
          <w:szCs w:val="22"/>
          <w:vertAlign w:val="superscript"/>
        </w:rPr>
        <w:t>2</w:t>
      </w:r>
      <w:r w:rsidRPr="004F4C9A">
        <w:rPr>
          <w:rFonts w:asciiTheme="minorHAnsi" w:eastAsia="Arial Unicode MS" w:hAnsiTheme="minorHAnsi" w:cstheme="minorHAnsi"/>
          <w:sz w:val="22"/>
          <w:szCs w:val="22"/>
        </w:rPr>
        <w:t>, con una impresión como mínimo de 1440 DPI de resolución,  no aceptándose de ninguna manera trabajos con menor calidad.</w:t>
      </w:r>
    </w:p>
    <w:p w:rsidR="0082748E" w:rsidRPr="004F4C9A" w:rsidRDefault="0082748E" w:rsidP="0082748E">
      <w:pPr>
        <w:ind w:left="567"/>
        <w:contextualSpacing/>
        <w:jc w:val="both"/>
        <w:rPr>
          <w:rFonts w:asciiTheme="minorHAnsi" w:eastAsia="Arial Unicode MS" w:hAnsiTheme="minorHAnsi" w:cstheme="minorHAnsi"/>
          <w:sz w:val="22"/>
          <w:szCs w:val="22"/>
        </w:rPr>
      </w:pPr>
    </w:p>
    <w:p w:rsidR="0082748E" w:rsidRPr="004F4C9A" w:rsidRDefault="0082748E" w:rsidP="0082748E">
      <w:pPr>
        <w:ind w:left="567"/>
        <w:contextualSpacing/>
        <w:jc w:val="both"/>
        <w:rPr>
          <w:rFonts w:asciiTheme="minorHAnsi" w:eastAsia="Arial Unicode MS" w:hAnsiTheme="minorHAnsi" w:cstheme="minorHAnsi"/>
          <w:sz w:val="22"/>
          <w:szCs w:val="22"/>
        </w:rPr>
      </w:pPr>
      <w:r w:rsidRPr="004F4C9A">
        <w:rPr>
          <w:rFonts w:asciiTheme="minorHAnsi" w:eastAsia="Arial Unicode MS" w:hAnsiTheme="minorHAnsi" w:cstheme="minorHAnsi"/>
          <w:sz w:val="22"/>
          <w:szCs w:val="22"/>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82748E" w:rsidRPr="004F4C9A" w:rsidRDefault="0082748E" w:rsidP="0082748E">
      <w:pPr>
        <w:ind w:left="567"/>
        <w:contextualSpacing/>
        <w:jc w:val="both"/>
        <w:rPr>
          <w:rFonts w:asciiTheme="minorHAnsi" w:eastAsia="Arial Unicode MS" w:hAnsiTheme="minorHAnsi" w:cstheme="minorHAnsi"/>
          <w:sz w:val="22"/>
          <w:szCs w:val="22"/>
        </w:rPr>
      </w:pPr>
      <w:r w:rsidRPr="004F4C9A">
        <w:rPr>
          <w:rFonts w:asciiTheme="minorHAnsi" w:eastAsia="Arial Unicode MS" w:hAnsiTheme="minorHAnsi" w:cstheme="minorHAnsi"/>
          <w:sz w:val="22"/>
          <w:szCs w:val="22"/>
        </w:rPr>
        <w:t>Los mismos serán fijados mediante tornillos a la tubería de fierro galvanizado de 3”, las mismas que luego serán empotradas en el suelo, de tal manera que queden perfectamente firmes y verticales.</w:t>
      </w:r>
    </w:p>
    <w:p w:rsidR="0082748E" w:rsidRPr="004F4C9A" w:rsidRDefault="0082748E" w:rsidP="0082748E">
      <w:pPr>
        <w:ind w:left="567"/>
        <w:contextualSpacing/>
        <w:jc w:val="both"/>
        <w:rPr>
          <w:rFonts w:asciiTheme="minorHAnsi" w:eastAsia="Arial Unicode MS" w:hAnsiTheme="minorHAnsi" w:cstheme="minorHAnsi"/>
          <w:sz w:val="22"/>
          <w:szCs w:val="22"/>
        </w:rPr>
      </w:pPr>
    </w:p>
    <w:p w:rsidR="0082748E" w:rsidRPr="004F4C9A" w:rsidRDefault="0082748E" w:rsidP="0082748E">
      <w:pPr>
        <w:ind w:left="567"/>
        <w:contextualSpacing/>
        <w:jc w:val="both"/>
        <w:rPr>
          <w:rFonts w:asciiTheme="minorHAnsi" w:eastAsia="Arial Unicode MS" w:hAnsiTheme="minorHAnsi" w:cstheme="minorHAnsi"/>
          <w:sz w:val="22"/>
          <w:szCs w:val="22"/>
        </w:rPr>
      </w:pPr>
      <w:r w:rsidRPr="004F4C9A">
        <w:rPr>
          <w:rFonts w:asciiTheme="minorHAnsi" w:eastAsia="Arial Unicode MS" w:hAnsiTheme="minorHAnsi" w:cstheme="minorHAnsi"/>
          <w:sz w:val="22"/>
          <w:szCs w:val="22"/>
        </w:rPr>
        <w:t>La altura de los letreros será uniforme a nivel nacional, verificar detalle letrero de obra.</w:t>
      </w:r>
    </w:p>
    <w:p w:rsidR="0082748E" w:rsidRPr="004F4C9A" w:rsidRDefault="0082748E" w:rsidP="0082748E">
      <w:pPr>
        <w:ind w:left="567"/>
        <w:contextualSpacing/>
        <w:jc w:val="both"/>
        <w:rPr>
          <w:rFonts w:asciiTheme="minorHAnsi" w:eastAsia="Arial Unicode MS" w:hAnsiTheme="minorHAnsi" w:cstheme="minorHAnsi"/>
          <w:sz w:val="22"/>
          <w:szCs w:val="22"/>
        </w:rPr>
      </w:pPr>
      <w:r w:rsidRPr="004F4C9A">
        <w:rPr>
          <w:rFonts w:asciiTheme="minorHAnsi" w:eastAsia="Arial Unicode MS" w:hAnsiTheme="minorHAnsi" w:cstheme="minorHAnsi"/>
          <w:sz w:val="22"/>
          <w:szCs w:val="22"/>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4F4C9A">
        <w:rPr>
          <w:rFonts w:asciiTheme="minorHAnsi" w:eastAsia="Arial Unicode MS" w:hAnsiTheme="minorHAnsi" w:cstheme="minorHAnsi"/>
          <w:sz w:val="22"/>
          <w:szCs w:val="22"/>
        </w:rPr>
        <w:t>impresión, que correrá por cuenta del CONTRATISTA.</w:t>
      </w:r>
    </w:p>
    <w:p w:rsidR="0082748E" w:rsidRPr="004F4C9A" w:rsidRDefault="0082748E" w:rsidP="0082748E">
      <w:pPr>
        <w:ind w:left="567"/>
        <w:contextualSpacing/>
        <w:jc w:val="both"/>
        <w:rPr>
          <w:rFonts w:asciiTheme="minorHAnsi" w:eastAsia="Arial Unicode MS" w:hAnsiTheme="minorHAnsi" w:cstheme="minorHAnsi"/>
          <w:sz w:val="22"/>
          <w:szCs w:val="22"/>
        </w:rPr>
      </w:pPr>
    </w:p>
    <w:p w:rsidR="0082748E" w:rsidRPr="004F4C9A" w:rsidRDefault="0082748E" w:rsidP="0082748E">
      <w:pPr>
        <w:ind w:left="567"/>
        <w:contextualSpacing/>
        <w:jc w:val="both"/>
        <w:rPr>
          <w:rFonts w:asciiTheme="minorHAnsi" w:eastAsia="Arial Unicode MS" w:hAnsiTheme="minorHAnsi" w:cstheme="minorHAnsi"/>
          <w:sz w:val="22"/>
          <w:szCs w:val="22"/>
        </w:rPr>
      </w:pPr>
      <w:r w:rsidRPr="004F4C9A">
        <w:rPr>
          <w:rFonts w:asciiTheme="minorHAnsi" w:hAnsiTheme="minorHAnsi" w:cstheme="minorHAnsi"/>
          <w:sz w:val="22"/>
          <w:szCs w:val="22"/>
        </w:rPr>
        <w:t>Será de exclusiva responsabilidad del CONTRATISTA y a su costo el resguardar, mantener y reponer en caso de deterioro y sustracción de los letreros.</w:t>
      </w:r>
    </w:p>
    <w:p w:rsidR="0082748E" w:rsidRPr="004F4C9A" w:rsidRDefault="0082748E" w:rsidP="0082748E">
      <w:pPr>
        <w:ind w:left="567"/>
        <w:contextualSpacing/>
        <w:jc w:val="both"/>
        <w:rPr>
          <w:rFonts w:asciiTheme="minorHAnsi" w:eastAsia="Arial Unicode MS" w:hAnsiTheme="minorHAnsi" w:cstheme="minorHAnsi"/>
          <w:sz w:val="22"/>
          <w:szCs w:val="22"/>
        </w:rPr>
      </w:pPr>
    </w:p>
    <w:p w:rsidR="0082748E" w:rsidRPr="004F4C9A" w:rsidRDefault="0082748E" w:rsidP="0082748E">
      <w:pPr>
        <w:autoSpaceDE w:val="0"/>
        <w:autoSpaceDN w:val="0"/>
        <w:adjustRightInd w:val="0"/>
        <w:ind w:left="567"/>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El CONTRATISTA deberá proveer y colocar letreros, los cuales deberán permanecer durante todo el tiempo que duren los trabajos en obra, los o los Letreros serán retirados </w:t>
      </w:r>
      <w:r w:rsidRPr="004F4C9A">
        <w:rPr>
          <w:rFonts w:asciiTheme="minorHAnsi" w:eastAsiaTheme="minorHAnsi" w:hAnsiTheme="minorHAnsi" w:cstheme="minorHAnsi"/>
          <w:b/>
          <w:bCs/>
          <w:sz w:val="22"/>
          <w:szCs w:val="22"/>
          <w:lang w:val="es-BO" w:eastAsia="en-US"/>
        </w:rPr>
        <w:t>durante la Inspección de la entrega definitiva del Proyecto</w:t>
      </w:r>
      <w:r w:rsidRPr="004F4C9A">
        <w:rPr>
          <w:rFonts w:asciiTheme="minorHAnsi" w:eastAsiaTheme="minorHAnsi" w:hAnsiTheme="minorHAnsi" w:cstheme="minorHAnsi"/>
          <w:sz w:val="22"/>
          <w:szCs w:val="22"/>
          <w:lang w:val="es-BO" w:eastAsia="en-US"/>
        </w:rPr>
        <w:t xml:space="preserve">. </w:t>
      </w:r>
    </w:p>
    <w:p w:rsidR="0082748E" w:rsidRPr="004F4C9A" w:rsidRDefault="0082748E" w:rsidP="0082748E">
      <w:pPr>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 xml:space="preserve"> </w:t>
      </w:r>
    </w:p>
    <w:p w:rsidR="0082748E" w:rsidRPr="004F4C9A" w:rsidRDefault="0082748E" w:rsidP="0082748E">
      <w:pPr>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4F4C9A">
        <w:rPr>
          <w:rFonts w:asciiTheme="minorHAnsi" w:eastAsia="Arial Unicode MS" w:hAnsiTheme="minorHAnsi" w:cstheme="minorHAnsi"/>
          <w:sz w:val="22"/>
          <w:szCs w:val="22"/>
          <w:lang w:val="es-ES_tradnl"/>
        </w:rPr>
        <w:t>los letreros deberán tener las leyendas de precaución  y etc… la cantidad será cuantificada de acuerdo a la longitud de cada proyecto de acuerdo a VER ANEXOS estos letreros de señalización correrán por cuenta del CONTRATISTA.</w:t>
      </w:r>
    </w:p>
    <w:p w:rsidR="0082748E" w:rsidRPr="004F4C9A" w:rsidRDefault="0082748E" w:rsidP="0082748E">
      <w:pPr>
        <w:contextualSpacing/>
        <w:jc w:val="both"/>
        <w:rPr>
          <w:rFonts w:asciiTheme="minorHAnsi" w:eastAsia="Arial Unicode MS" w:hAnsiTheme="minorHAnsi" w:cstheme="minorHAnsi"/>
          <w:sz w:val="22"/>
          <w:szCs w:val="22"/>
          <w:lang w:val="es-ES_tradnl"/>
        </w:rPr>
      </w:pPr>
    </w:p>
    <w:p w:rsidR="0082748E" w:rsidRPr="004F4C9A" w:rsidRDefault="0082748E" w:rsidP="00961261">
      <w:pPr>
        <w:pStyle w:val="Estilo1"/>
        <w:numPr>
          <w:ilvl w:val="1"/>
          <w:numId w:val="31"/>
        </w:numPr>
        <w:tabs>
          <w:tab w:val="clear" w:pos="780"/>
          <w:tab w:val="num" w:pos="0"/>
        </w:tabs>
        <w:ind w:left="567" w:hanging="567"/>
        <w:rPr>
          <w:rFonts w:asciiTheme="minorHAnsi" w:hAnsiTheme="minorHAnsi" w:cstheme="minorHAnsi"/>
          <w:sz w:val="22"/>
          <w:szCs w:val="22"/>
        </w:rPr>
      </w:pPr>
      <w:bookmarkStart w:id="9" w:name="_Toc314666502"/>
      <w:r w:rsidRPr="004F4C9A">
        <w:rPr>
          <w:rFonts w:asciiTheme="minorHAnsi" w:hAnsiTheme="minorHAnsi" w:cstheme="minorHAnsi"/>
          <w:sz w:val="22"/>
          <w:szCs w:val="22"/>
        </w:rPr>
        <w:t>MEDIDAS DE MITIGACION AMBIENTAL</w:t>
      </w:r>
    </w:p>
    <w:p w:rsidR="0082748E" w:rsidRPr="004F4C9A" w:rsidRDefault="0082748E" w:rsidP="0082748E">
      <w:pPr>
        <w:pStyle w:val="Estilo1"/>
        <w:ind w:left="567"/>
        <w:rPr>
          <w:rFonts w:asciiTheme="minorHAnsi" w:hAnsiTheme="minorHAnsi" w:cstheme="minorHAnsi"/>
          <w:b w:val="0"/>
          <w:sz w:val="22"/>
          <w:szCs w:val="22"/>
          <w:lang w:val="es-ES"/>
        </w:rPr>
      </w:pPr>
      <w:r w:rsidRPr="004F4C9A">
        <w:rPr>
          <w:rFonts w:asciiTheme="minorHAnsi" w:hAnsiTheme="minorHAnsi" w:cstheme="minorHAnsi"/>
          <w:b w:val="0"/>
          <w:sz w:val="22"/>
          <w:szCs w:val="22"/>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748E" w:rsidRPr="004F4C9A" w:rsidRDefault="0082748E" w:rsidP="0082748E">
      <w:pPr>
        <w:pStyle w:val="Estilo1"/>
        <w:ind w:left="567"/>
        <w:rPr>
          <w:rFonts w:asciiTheme="minorHAnsi" w:hAnsiTheme="minorHAnsi" w:cstheme="minorHAnsi"/>
          <w:b w:val="0"/>
          <w:sz w:val="22"/>
          <w:szCs w:val="22"/>
          <w:lang w:val="es-ES"/>
        </w:rPr>
      </w:pPr>
    </w:p>
    <w:p w:rsidR="0082748E" w:rsidRPr="004F4C9A" w:rsidRDefault="0082748E" w:rsidP="0082748E">
      <w:pPr>
        <w:pStyle w:val="Estilo1"/>
        <w:ind w:left="567"/>
        <w:rPr>
          <w:rFonts w:asciiTheme="minorHAnsi" w:hAnsiTheme="minorHAnsi" w:cstheme="minorHAnsi"/>
          <w:b w:val="0"/>
          <w:sz w:val="22"/>
          <w:szCs w:val="22"/>
          <w:lang w:val="es-ES"/>
        </w:rPr>
      </w:pPr>
      <w:r w:rsidRPr="004F4C9A">
        <w:rPr>
          <w:rFonts w:asciiTheme="minorHAnsi" w:hAnsiTheme="minorHAnsi" w:cstheme="minorHAnsi"/>
          <w:b w:val="0"/>
          <w:sz w:val="22"/>
          <w:szCs w:val="22"/>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748E" w:rsidRPr="004F4C9A" w:rsidRDefault="0082748E" w:rsidP="0082748E">
      <w:pPr>
        <w:pStyle w:val="Estilo1"/>
        <w:ind w:left="567"/>
        <w:rPr>
          <w:rFonts w:asciiTheme="minorHAnsi" w:hAnsiTheme="minorHAnsi" w:cstheme="minorHAnsi"/>
          <w:b w:val="0"/>
          <w:sz w:val="22"/>
          <w:szCs w:val="22"/>
          <w:lang w:val="es-ES"/>
        </w:rPr>
      </w:pPr>
    </w:p>
    <w:p w:rsidR="0082748E" w:rsidRPr="004F4C9A" w:rsidRDefault="0082748E" w:rsidP="0082748E">
      <w:pPr>
        <w:pStyle w:val="Estilo1"/>
        <w:ind w:left="567"/>
        <w:rPr>
          <w:rFonts w:asciiTheme="minorHAnsi" w:hAnsiTheme="minorHAnsi" w:cstheme="minorHAnsi"/>
          <w:b w:val="0"/>
          <w:sz w:val="22"/>
          <w:szCs w:val="22"/>
          <w:lang w:val="es-ES"/>
        </w:rPr>
      </w:pPr>
      <w:r w:rsidRPr="004F4C9A">
        <w:rPr>
          <w:rFonts w:asciiTheme="minorHAnsi" w:hAnsiTheme="minorHAnsi" w:cstheme="minorHAnsi"/>
          <w:b w:val="0"/>
          <w:sz w:val="22"/>
          <w:szCs w:val="22"/>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748E" w:rsidRPr="004F4C9A" w:rsidRDefault="0082748E" w:rsidP="0082748E">
      <w:pPr>
        <w:pStyle w:val="Estilo1"/>
        <w:ind w:left="567"/>
        <w:rPr>
          <w:rFonts w:asciiTheme="minorHAnsi" w:hAnsiTheme="minorHAnsi" w:cstheme="minorHAnsi"/>
          <w:b w:val="0"/>
          <w:sz w:val="22"/>
          <w:szCs w:val="22"/>
          <w:lang w:val="es-ES"/>
        </w:rPr>
      </w:pPr>
    </w:p>
    <w:p w:rsidR="0082748E" w:rsidRPr="004F4C9A" w:rsidRDefault="0082748E" w:rsidP="0082748E">
      <w:pPr>
        <w:pStyle w:val="Estilo1"/>
        <w:ind w:left="567"/>
        <w:rPr>
          <w:rFonts w:asciiTheme="minorHAnsi" w:hAnsiTheme="minorHAnsi" w:cstheme="minorHAnsi"/>
          <w:b w:val="0"/>
          <w:sz w:val="22"/>
          <w:szCs w:val="22"/>
          <w:lang w:val="es-ES"/>
        </w:rPr>
      </w:pPr>
      <w:r w:rsidRPr="004F4C9A">
        <w:rPr>
          <w:rFonts w:asciiTheme="minorHAnsi" w:hAnsiTheme="minorHAnsi" w:cstheme="minorHAnsi"/>
          <w:b w:val="0"/>
          <w:sz w:val="22"/>
          <w:szCs w:val="22"/>
          <w:lang w:val="es-ES"/>
        </w:rPr>
        <w:t>El Contratista mantendrá un registro y hará informes acerca de la salud, la seguridad y el bienestar de las personas, así como de los daños a la propiedad, según lo solicite razonablemente el Ingeniero.</w:t>
      </w:r>
    </w:p>
    <w:p w:rsidR="0082748E" w:rsidRPr="004F4C9A" w:rsidRDefault="0082748E" w:rsidP="00961261">
      <w:pPr>
        <w:pStyle w:val="Estilo1"/>
        <w:numPr>
          <w:ilvl w:val="1"/>
          <w:numId w:val="31"/>
        </w:numPr>
        <w:tabs>
          <w:tab w:val="clear" w:pos="780"/>
          <w:tab w:val="num" w:pos="0"/>
        </w:tabs>
        <w:ind w:left="567" w:hanging="567"/>
        <w:rPr>
          <w:rFonts w:asciiTheme="minorHAnsi" w:hAnsiTheme="minorHAnsi" w:cstheme="minorHAnsi"/>
          <w:sz w:val="22"/>
          <w:szCs w:val="22"/>
        </w:rPr>
      </w:pPr>
      <w:r w:rsidRPr="004F4C9A">
        <w:rPr>
          <w:rFonts w:asciiTheme="minorHAnsi" w:hAnsiTheme="minorHAnsi" w:cstheme="minorHAnsi"/>
          <w:sz w:val="22"/>
          <w:szCs w:val="22"/>
        </w:rPr>
        <w:lastRenderedPageBreak/>
        <w:t>MEDICIÓN Y FORMA DE PAGO</w:t>
      </w:r>
      <w:bookmarkEnd w:id="9"/>
    </w:p>
    <w:p w:rsidR="0082748E" w:rsidRPr="004F4C9A" w:rsidRDefault="0082748E" w:rsidP="0082748E">
      <w:pPr>
        <w:pStyle w:val="Estilo1"/>
        <w:ind w:left="567"/>
        <w:rPr>
          <w:rFonts w:asciiTheme="minorHAnsi" w:hAnsiTheme="minorHAnsi" w:cstheme="minorHAnsi"/>
          <w:b w:val="0"/>
          <w:sz w:val="22"/>
          <w:szCs w:val="22"/>
        </w:rPr>
      </w:pPr>
      <w:r w:rsidRPr="004F4C9A">
        <w:rPr>
          <w:rFonts w:asciiTheme="minorHAnsi" w:hAnsiTheme="minorHAnsi" w:cstheme="minorHAnsi"/>
          <w:b w:val="0"/>
          <w:kern w:val="28"/>
          <w:sz w:val="22"/>
          <w:szCs w:val="22"/>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795924" w:rsidRPr="004F4C9A" w:rsidRDefault="0082748E" w:rsidP="0082748E">
      <w:pPr>
        <w:spacing w:before="100" w:beforeAutospacing="1" w:after="100" w:afterAutospacing="1"/>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795924" w:rsidRPr="004F4C9A" w:rsidRDefault="00795924" w:rsidP="00795924">
      <w:pPr>
        <w:rPr>
          <w:rFonts w:asciiTheme="minorHAnsi" w:hAnsiTheme="minorHAnsi" w:cstheme="minorHAnsi"/>
          <w:b/>
          <w:sz w:val="22"/>
          <w:szCs w:val="22"/>
          <w:lang w:val="es-ES_tradnl"/>
        </w:rPr>
      </w:pPr>
    </w:p>
    <w:p w:rsidR="00830A61" w:rsidRPr="004F4C9A" w:rsidRDefault="005D36F6" w:rsidP="0009500A">
      <w:pPr>
        <w:pStyle w:val="Prrafodelista"/>
        <w:numPr>
          <w:ilvl w:val="0"/>
          <w:numId w:val="16"/>
        </w:numPr>
        <w:ind w:left="284" w:hanging="284"/>
        <w:jc w:val="both"/>
        <w:rPr>
          <w:rFonts w:asciiTheme="minorHAnsi" w:hAnsiTheme="minorHAnsi" w:cstheme="minorHAnsi"/>
          <w:b/>
          <w:sz w:val="22"/>
          <w:szCs w:val="22"/>
        </w:rPr>
      </w:pPr>
      <w:r w:rsidRPr="004F4C9A">
        <w:rPr>
          <w:rFonts w:asciiTheme="minorHAnsi" w:hAnsiTheme="minorHAnsi" w:cstheme="minorHAnsi"/>
          <w:b/>
          <w:sz w:val="22"/>
          <w:szCs w:val="22"/>
        </w:rPr>
        <w:t>MOVILIZACION Y DESMOVILIZACION DE EQUIPO,MATERIAL,HERRAMIENTAS Y PERSONAL</w:t>
      </w:r>
    </w:p>
    <w:p w:rsidR="00795924" w:rsidRPr="004F4C9A" w:rsidRDefault="00795924" w:rsidP="0009500A">
      <w:pPr>
        <w:pStyle w:val="Prrafodelista"/>
        <w:autoSpaceDE w:val="0"/>
        <w:autoSpaceDN w:val="0"/>
        <w:adjustRightInd w:val="0"/>
        <w:ind w:left="720" w:hanging="720"/>
        <w:contextualSpacing/>
        <w:jc w:val="both"/>
        <w:rPr>
          <w:rFonts w:asciiTheme="minorHAnsi" w:hAnsiTheme="minorHAnsi" w:cstheme="minorHAnsi"/>
          <w:b/>
          <w:sz w:val="22"/>
          <w:szCs w:val="22"/>
        </w:rPr>
      </w:pPr>
      <w:r w:rsidRPr="004F4C9A">
        <w:rPr>
          <w:rFonts w:asciiTheme="minorHAnsi" w:hAnsiTheme="minorHAnsi" w:cstheme="minorHAnsi"/>
          <w:b/>
          <w:sz w:val="22"/>
          <w:szCs w:val="22"/>
        </w:rPr>
        <w:t>UNIDAD: GLB</w:t>
      </w:r>
    </w:p>
    <w:p w:rsidR="00795924" w:rsidRPr="004F4C9A" w:rsidRDefault="00795924" w:rsidP="00795924">
      <w:pPr>
        <w:rPr>
          <w:rFonts w:asciiTheme="minorHAnsi" w:hAnsiTheme="minorHAnsi" w:cstheme="minorHAnsi"/>
          <w:b/>
          <w:sz w:val="22"/>
          <w:szCs w:val="22"/>
        </w:rPr>
      </w:pPr>
    </w:p>
    <w:p w:rsidR="000B4549" w:rsidRPr="004F4C9A" w:rsidRDefault="000B4549"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795924" w:rsidRPr="004F4C9A"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Este ítem comprende la movilización y desmovilización de equipo, material, herramientas y personal necesarios para la ejecución de cada uno de los ítems que comprende el proyecto.</w:t>
      </w:r>
    </w:p>
    <w:p w:rsidR="00795924" w:rsidRPr="004F4C9A"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795924" w:rsidRPr="004F4C9A"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El CONTRATISTA realizará los trabajos siguientes: transportar, descargar, proveer maquinarias, herramientas, materiales y personal necesarios para la ejecución de las obras. </w:t>
      </w:r>
    </w:p>
    <w:p w:rsidR="00795924" w:rsidRPr="004F4C9A" w:rsidRDefault="00795924" w:rsidP="00795924">
      <w:pPr>
        <w:autoSpaceDE w:val="0"/>
        <w:autoSpaceDN w:val="0"/>
        <w:adjustRightInd w:val="0"/>
        <w:contextualSpacing/>
        <w:jc w:val="both"/>
        <w:rPr>
          <w:rFonts w:asciiTheme="minorHAnsi" w:eastAsiaTheme="minorHAnsi" w:hAnsiTheme="minorHAnsi" w:cstheme="minorHAnsi"/>
          <w:sz w:val="22"/>
          <w:szCs w:val="22"/>
          <w:lang w:val="es-BO" w:eastAsia="en-US"/>
        </w:rPr>
      </w:pPr>
    </w:p>
    <w:p w:rsidR="000B4549" w:rsidRPr="004F4C9A" w:rsidRDefault="000B4549"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795924" w:rsidRPr="004F4C9A"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El CONTRATISTA deberá proporcionar todos los materiales, herramientas, equipo y personal necesario para la ejecución de este ítem.</w:t>
      </w:r>
    </w:p>
    <w:p w:rsidR="00795924" w:rsidRPr="004F4C9A"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Todo el equipo y personal mínimo comprometido para la obra deberá ser puesto a disposición del SUPERVISOR durante toda la ejecución de la obra.</w:t>
      </w:r>
    </w:p>
    <w:p w:rsidR="00795924" w:rsidRPr="004F4C9A" w:rsidRDefault="00795924" w:rsidP="00795924">
      <w:pPr>
        <w:autoSpaceDE w:val="0"/>
        <w:autoSpaceDN w:val="0"/>
        <w:adjustRightInd w:val="0"/>
        <w:contextualSpacing/>
        <w:jc w:val="both"/>
        <w:rPr>
          <w:rFonts w:asciiTheme="minorHAnsi" w:eastAsiaTheme="minorHAnsi" w:hAnsiTheme="minorHAnsi" w:cstheme="minorHAnsi"/>
          <w:sz w:val="22"/>
          <w:szCs w:val="22"/>
          <w:lang w:val="es-BO" w:eastAsia="en-US"/>
        </w:rPr>
      </w:pPr>
    </w:p>
    <w:p w:rsidR="000B4549" w:rsidRPr="004F4C9A" w:rsidRDefault="000B4549"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795924" w:rsidRPr="004F4C9A"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El CONTRATISTA deberá presentar al SUPERVISOR un plan de Movilización y Desmovilización que contemple lo siguiente:</w:t>
      </w:r>
    </w:p>
    <w:p w:rsidR="00795924" w:rsidRPr="004F4C9A" w:rsidRDefault="00795924" w:rsidP="00961261">
      <w:pPr>
        <w:pStyle w:val="Prrafodelista"/>
        <w:numPr>
          <w:ilvl w:val="0"/>
          <w:numId w:val="17"/>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Medio de Transporte</w:t>
      </w:r>
    </w:p>
    <w:p w:rsidR="00795924" w:rsidRPr="004F4C9A" w:rsidRDefault="00795924" w:rsidP="00961261">
      <w:pPr>
        <w:pStyle w:val="Prrafodelista"/>
        <w:numPr>
          <w:ilvl w:val="0"/>
          <w:numId w:val="17"/>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Tipo de carga a transportar</w:t>
      </w:r>
    </w:p>
    <w:p w:rsidR="00795924" w:rsidRPr="004F4C9A" w:rsidRDefault="00795924" w:rsidP="00961261">
      <w:pPr>
        <w:pStyle w:val="Prrafodelista"/>
        <w:numPr>
          <w:ilvl w:val="0"/>
          <w:numId w:val="17"/>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Inspección de equipos, herramientas y carga</w:t>
      </w:r>
    </w:p>
    <w:p w:rsidR="00795924" w:rsidRPr="004F4C9A" w:rsidRDefault="00795924" w:rsidP="00961261">
      <w:pPr>
        <w:pStyle w:val="Prrafodelista"/>
        <w:numPr>
          <w:ilvl w:val="0"/>
          <w:numId w:val="17"/>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Descripción de las rutas</w:t>
      </w:r>
    </w:p>
    <w:p w:rsidR="00795924" w:rsidRPr="004F4C9A" w:rsidRDefault="00795924" w:rsidP="00961261">
      <w:pPr>
        <w:pStyle w:val="Prrafodelista"/>
        <w:numPr>
          <w:ilvl w:val="0"/>
          <w:numId w:val="17"/>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Horarios de viaje</w:t>
      </w:r>
    </w:p>
    <w:p w:rsidR="00795924" w:rsidRPr="004F4C9A" w:rsidRDefault="00795924" w:rsidP="00961261">
      <w:pPr>
        <w:pStyle w:val="Prrafodelista"/>
        <w:numPr>
          <w:ilvl w:val="0"/>
          <w:numId w:val="17"/>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Cronogramas de trabajo.</w:t>
      </w:r>
    </w:p>
    <w:p w:rsidR="00795924" w:rsidRPr="004F4C9A"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795924" w:rsidRPr="004F4C9A"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El CONTRATISTA será responsable de todas las actividades y consecuencias de las mismas.</w:t>
      </w:r>
    </w:p>
    <w:p w:rsidR="00795924" w:rsidRPr="004F4C9A"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795924" w:rsidRPr="004F4C9A"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795924" w:rsidRPr="004F4C9A" w:rsidRDefault="00795924" w:rsidP="00795924">
      <w:pPr>
        <w:autoSpaceDE w:val="0"/>
        <w:autoSpaceDN w:val="0"/>
        <w:adjustRightInd w:val="0"/>
        <w:contextualSpacing/>
        <w:jc w:val="both"/>
        <w:rPr>
          <w:rFonts w:asciiTheme="minorHAnsi" w:eastAsiaTheme="minorHAnsi" w:hAnsiTheme="minorHAnsi" w:cstheme="minorHAnsi"/>
          <w:sz w:val="22"/>
          <w:szCs w:val="22"/>
          <w:lang w:val="es-BO" w:eastAsia="en-US"/>
        </w:rPr>
      </w:pPr>
    </w:p>
    <w:p w:rsidR="000B4549" w:rsidRPr="004F4C9A" w:rsidRDefault="000B4549"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795924" w:rsidRPr="004F4C9A" w:rsidRDefault="00795924" w:rsidP="00A13097">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5924" w:rsidRPr="004F4C9A" w:rsidRDefault="00795924" w:rsidP="00A13097">
      <w:pPr>
        <w:ind w:left="567"/>
        <w:jc w:val="both"/>
        <w:rPr>
          <w:rFonts w:asciiTheme="minorHAnsi" w:hAnsiTheme="minorHAnsi" w:cstheme="minorHAnsi"/>
          <w:kern w:val="28"/>
          <w:sz w:val="22"/>
          <w:szCs w:val="22"/>
          <w:lang w:val="es-ES_tradnl"/>
        </w:rPr>
      </w:pPr>
    </w:p>
    <w:p w:rsidR="00795924" w:rsidRPr="004F4C9A" w:rsidRDefault="00795924" w:rsidP="00A13097">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5924" w:rsidRPr="004F4C9A" w:rsidRDefault="00795924" w:rsidP="00A13097">
      <w:pPr>
        <w:ind w:left="567"/>
        <w:jc w:val="both"/>
        <w:rPr>
          <w:rFonts w:asciiTheme="minorHAnsi" w:hAnsiTheme="minorHAnsi" w:cstheme="minorHAnsi"/>
          <w:kern w:val="28"/>
          <w:sz w:val="22"/>
          <w:szCs w:val="22"/>
          <w:lang w:val="es-ES_tradnl"/>
        </w:rPr>
      </w:pPr>
    </w:p>
    <w:p w:rsidR="00795924" w:rsidRPr="004F4C9A" w:rsidRDefault="00795924" w:rsidP="00A13097">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95924" w:rsidRPr="004F4C9A" w:rsidRDefault="00795924" w:rsidP="00795924">
      <w:pPr>
        <w:ind w:left="1416"/>
        <w:jc w:val="both"/>
        <w:rPr>
          <w:rFonts w:asciiTheme="minorHAnsi" w:hAnsiTheme="minorHAnsi" w:cstheme="minorHAnsi"/>
          <w:kern w:val="28"/>
          <w:sz w:val="22"/>
          <w:szCs w:val="22"/>
          <w:lang w:val="es-ES_tradnl"/>
        </w:rPr>
      </w:pPr>
    </w:p>
    <w:p w:rsidR="00795924" w:rsidRPr="004F4C9A" w:rsidRDefault="00795924" w:rsidP="00A13097">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5924" w:rsidRPr="004F4C9A" w:rsidRDefault="00795924" w:rsidP="00795924">
      <w:pPr>
        <w:jc w:val="both"/>
        <w:rPr>
          <w:rFonts w:asciiTheme="minorHAnsi" w:hAnsiTheme="minorHAnsi" w:cstheme="minorHAnsi"/>
          <w:sz w:val="22"/>
          <w:szCs w:val="22"/>
          <w:lang w:val="es-ES_tradnl"/>
        </w:rPr>
      </w:pPr>
    </w:p>
    <w:p w:rsidR="000B4549" w:rsidRPr="004F4C9A" w:rsidRDefault="000B4549"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795924" w:rsidRPr="004F4C9A" w:rsidRDefault="00795924" w:rsidP="00A13097">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El ítem de Movilización de Personal, Herramientas y Equipo será medido en forma global de acuerdo con los precios unitarios establecidos en el contrato. Dicho precio será compensación total por los materiales, mano de obra, herramientas, equipo y otros gastos que sean </w:t>
      </w:r>
      <w:r w:rsidRPr="004F4C9A">
        <w:rPr>
          <w:rFonts w:asciiTheme="minorHAnsi" w:eastAsiaTheme="minorHAnsi" w:hAnsiTheme="minorHAnsi" w:cstheme="minorHAnsi"/>
          <w:sz w:val="22"/>
          <w:szCs w:val="22"/>
          <w:lang w:val="es-BO" w:eastAsia="en-US"/>
        </w:rPr>
        <w:lastRenderedPageBreak/>
        <w:t>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795924" w:rsidRPr="004F4C9A" w:rsidRDefault="00795924" w:rsidP="00795924">
      <w:pPr>
        <w:rPr>
          <w:rFonts w:asciiTheme="minorHAnsi" w:hAnsiTheme="minorHAnsi" w:cstheme="minorHAnsi"/>
          <w:b/>
          <w:sz w:val="22"/>
          <w:szCs w:val="22"/>
          <w:lang w:val="es-BO"/>
        </w:rPr>
      </w:pPr>
    </w:p>
    <w:p w:rsidR="00830A61" w:rsidRPr="004F4C9A" w:rsidRDefault="005D36F6" w:rsidP="001D2720">
      <w:pPr>
        <w:pStyle w:val="Prrafodelista"/>
        <w:numPr>
          <w:ilvl w:val="0"/>
          <w:numId w:val="16"/>
        </w:numPr>
        <w:ind w:left="284" w:hanging="284"/>
        <w:rPr>
          <w:rFonts w:asciiTheme="minorHAnsi" w:hAnsiTheme="minorHAnsi" w:cstheme="minorHAnsi"/>
          <w:b/>
          <w:sz w:val="22"/>
          <w:szCs w:val="22"/>
        </w:rPr>
      </w:pPr>
      <w:r w:rsidRPr="004F4C9A">
        <w:rPr>
          <w:rFonts w:asciiTheme="minorHAnsi" w:hAnsiTheme="minorHAnsi" w:cstheme="minorHAnsi"/>
          <w:b/>
          <w:sz w:val="22"/>
          <w:szCs w:val="22"/>
        </w:rPr>
        <w:t>REPLANTEO Y TRAZADO TOPOGRAFICO</w:t>
      </w:r>
    </w:p>
    <w:p w:rsidR="00795924" w:rsidRPr="004F4C9A" w:rsidRDefault="0009500A" w:rsidP="002945D9">
      <w:pPr>
        <w:contextualSpacing/>
        <w:jc w:val="both"/>
        <w:rPr>
          <w:rFonts w:asciiTheme="minorHAnsi" w:hAnsiTheme="minorHAnsi" w:cstheme="minorHAnsi"/>
          <w:b/>
          <w:sz w:val="22"/>
          <w:szCs w:val="22"/>
        </w:rPr>
      </w:pPr>
      <w:r w:rsidRPr="004F4C9A">
        <w:rPr>
          <w:rFonts w:asciiTheme="minorHAnsi" w:hAnsiTheme="minorHAnsi" w:cstheme="minorHAnsi"/>
          <w:b/>
          <w:sz w:val="22"/>
          <w:szCs w:val="22"/>
        </w:rPr>
        <w:t>UNIDAD: M</w:t>
      </w:r>
    </w:p>
    <w:p w:rsidR="00795924" w:rsidRPr="004F4C9A" w:rsidRDefault="00795924" w:rsidP="00795924">
      <w:pPr>
        <w:rPr>
          <w:rFonts w:asciiTheme="minorHAnsi" w:hAnsiTheme="minorHAnsi" w:cstheme="minorHAnsi"/>
          <w:b/>
          <w:sz w:val="22"/>
          <w:szCs w:val="22"/>
        </w:rPr>
      </w:pPr>
    </w:p>
    <w:p w:rsidR="000B4549" w:rsidRPr="004F4C9A" w:rsidRDefault="000B4549"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795924" w:rsidRPr="004F4C9A" w:rsidRDefault="00795924" w:rsidP="00EA5AC9">
      <w:pPr>
        <w:pStyle w:val="Default"/>
        <w:spacing w:line="276" w:lineRule="auto"/>
        <w:ind w:left="567"/>
        <w:contextualSpacing/>
        <w:jc w:val="both"/>
        <w:rPr>
          <w:rFonts w:asciiTheme="minorHAnsi" w:hAnsiTheme="minorHAnsi" w:cstheme="minorHAnsi"/>
          <w:color w:val="auto"/>
          <w:sz w:val="22"/>
          <w:szCs w:val="22"/>
        </w:rPr>
      </w:pPr>
      <w:bookmarkStart w:id="10" w:name="_Toc314666506"/>
      <w:r w:rsidRPr="004F4C9A">
        <w:rPr>
          <w:rFonts w:asciiTheme="minorHAnsi" w:hAnsiTheme="minorHAnsi" w:cstheme="minorHAnsi"/>
          <w:color w:val="auto"/>
          <w:sz w:val="22"/>
          <w:szCs w:val="22"/>
        </w:rPr>
        <w:t>Este ítem comprende todos los trabajos necesarios para realizar el replanteo, trazado y el marcado de las progresivas, ubicación de cámaras, cruces especiales,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0"/>
      <w:r w:rsidRPr="004F4C9A">
        <w:rPr>
          <w:rFonts w:asciiTheme="minorHAnsi" w:hAnsiTheme="minorHAnsi" w:cstheme="minorHAnsi"/>
          <w:color w:val="auto"/>
          <w:sz w:val="22"/>
          <w:szCs w:val="22"/>
        </w:rPr>
        <w:t xml:space="preserve">n, para ello se tendrá como base los planos de construcción y detalle del proyecto, como también las indicaciones adicionales por parte del SUPERVISOR DE OBRA. </w:t>
      </w:r>
    </w:p>
    <w:p w:rsidR="00795924" w:rsidRPr="004F4C9A" w:rsidRDefault="00795924" w:rsidP="00EA5AC9">
      <w:pPr>
        <w:pStyle w:val="Default"/>
        <w:spacing w:line="276" w:lineRule="auto"/>
        <w:ind w:left="567"/>
        <w:contextualSpacing/>
        <w:jc w:val="both"/>
        <w:rPr>
          <w:rFonts w:asciiTheme="minorHAnsi" w:hAnsiTheme="minorHAnsi" w:cstheme="minorHAnsi"/>
          <w:color w:val="auto"/>
          <w:sz w:val="22"/>
          <w:szCs w:val="22"/>
        </w:rPr>
      </w:pPr>
    </w:p>
    <w:p w:rsidR="00795924" w:rsidRPr="004F4C9A" w:rsidRDefault="00795924" w:rsidP="00EA5AC9">
      <w:pPr>
        <w:pStyle w:val="Default"/>
        <w:spacing w:line="276" w:lineRule="auto"/>
        <w:ind w:left="567"/>
        <w:contextualSpacing/>
        <w:jc w:val="both"/>
        <w:rPr>
          <w:rFonts w:asciiTheme="minorHAnsi" w:hAnsiTheme="minorHAnsi" w:cstheme="minorHAnsi"/>
          <w:color w:val="auto"/>
          <w:sz w:val="22"/>
          <w:szCs w:val="22"/>
        </w:rPr>
      </w:pPr>
      <w:r w:rsidRPr="004F4C9A">
        <w:rPr>
          <w:rFonts w:asciiTheme="minorHAnsi" w:hAnsiTheme="minorHAnsi" w:cstheme="minorHAnsi"/>
          <w:color w:val="auto"/>
          <w:sz w:val="22"/>
          <w:szCs w:val="22"/>
        </w:rPr>
        <w:t>De igual manera contempla la definición de la poligonal abierta, y la documentación de los PB´s y BM´s, a objeto de tener establecido las coordenadas de eje del ducto.</w:t>
      </w:r>
    </w:p>
    <w:p w:rsidR="00795924" w:rsidRPr="004F4C9A" w:rsidRDefault="00795924" w:rsidP="00795924">
      <w:pPr>
        <w:contextualSpacing/>
        <w:jc w:val="both"/>
        <w:rPr>
          <w:rFonts w:asciiTheme="minorHAnsi" w:eastAsia="Arial Unicode MS" w:hAnsiTheme="minorHAnsi" w:cstheme="minorHAnsi"/>
          <w:iCs/>
          <w:sz w:val="22"/>
          <w:szCs w:val="22"/>
          <w:lang w:val="es-ES_tradnl"/>
        </w:rPr>
      </w:pPr>
    </w:p>
    <w:p w:rsidR="000B4549" w:rsidRPr="004F4C9A" w:rsidRDefault="000B4549"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795924" w:rsidRPr="004F4C9A" w:rsidRDefault="00795924" w:rsidP="00EA5AC9">
      <w:pPr>
        <w:pStyle w:val="Estilo1"/>
        <w:ind w:left="567"/>
        <w:contextualSpacing/>
        <w:rPr>
          <w:rFonts w:asciiTheme="minorHAnsi" w:hAnsiTheme="minorHAnsi" w:cstheme="minorHAnsi"/>
          <w:b w:val="0"/>
          <w:kern w:val="28"/>
          <w:sz w:val="22"/>
          <w:szCs w:val="22"/>
        </w:rPr>
      </w:pPr>
      <w:r w:rsidRPr="004F4C9A">
        <w:rPr>
          <w:rFonts w:asciiTheme="minorHAnsi" w:hAnsiTheme="minorHAnsi" w:cstheme="minorHAnsi"/>
          <w:b w:val="0"/>
          <w:kern w:val="28"/>
          <w:sz w:val="22"/>
          <w:szCs w:val="22"/>
        </w:rPr>
        <w:t xml:space="preserve">El CONTRATISTA, proporcionará todos los materiales, herramientas, equipos y personal necesarios (estación total, cinta métrica de 50 y 100 m, instrumentos de medición, pintura, estacas, mojones de H°A°, etc.) y </w:t>
      </w:r>
      <w:r w:rsidRPr="004F4C9A">
        <w:rPr>
          <w:rFonts w:asciiTheme="minorHAnsi" w:hAnsiTheme="minorHAnsi" w:cstheme="minorHAnsi"/>
          <w:b w:val="0"/>
          <w:sz w:val="22"/>
          <w:szCs w:val="22"/>
        </w:rPr>
        <w:t>los que proponga el CONTRATISTA en análisis de precios unitarios</w:t>
      </w:r>
      <w:r w:rsidRPr="004F4C9A">
        <w:rPr>
          <w:rFonts w:asciiTheme="minorHAnsi" w:hAnsiTheme="minorHAnsi" w:cstheme="minorHAnsi"/>
          <w:b w:val="0"/>
          <w:kern w:val="28"/>
          <w:sz w:val="22"/>
          <w:szCs w:val="22"/>
        </w:rPr>
        <w:t xml:space="preserve"> para la ejecución de los trabajos, los cuales serán aprobados y verificados por el SUPERVISOR DE OBRA al inicio de la actividad.</w:t>
      </w:r>
    </w:p>
    <w:p w:rsidR="00795924" w:rsidRPr="004F4C9A" w:rsidRDefault="00795924" w:rsidP="00795924">
      <w:pPr>
        <w:pStyle w:val="Estilo1"/>
        <w:contextualSpacing/>
        <w:rPr>
          <w:rFonts w:asciiTheme="minorHAnsi" w:hAnsiTheme="minorHAnsi" w:cstheme="minorHAnsi"/>
          <w:b w:val="0"/>
          <w:sz w:val="22"/>
          <w:szCs w:val="22"/>
        </w:rPr>
      </w:pPr>
    </w:p>
    <w:p w:rsidR="000B4549" w:rsidRPr="004F4C9A" w:rsidRDefault="000B4549"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795924" w:rsidRPr="004F4C9A" w:rsidRDefault="00795924" w:rsidP="00EA5AC9">
      <w:pPr>
        <w:ind w:left="567"/>
        <w:contextualSpacing/>
        <w:jc w:val="both"/>
        <w:rPr>
          <w:rFonts w:asciiTheme="minorHAnsi" w:eastAsia="Arial Unicode MS" w:hAnsiTheme="minorHAnsi" w:cstheme="minorHAnsi"/>
          <w:iCs/>
          <w:sz w:val="22"/>
          <w:szCs w:val="22"/>
          <w:lang w:val="es-ES_tradnl"/>
        </w:rPr>
      </w:pPr>
      <w:bookmarkStart w:id="11" w:name="_Toc314666512"/>
      <w:r w:rsidRPr="004F4C9A">
        <w:rPr>
          <w:rFonts w:asciiTheme="minorHAnsi" w:eastAsia="Arial Unicode MS" w:hAnsiTheme="minorHAnsi" w:cstheme="minorHAnsi"/>
          <w:sz w:val="22"/>
          <w:szCs w:val="22"/>
          <w:lang w:val="es-ES_tradnl"/>
        </w:rPr>
        <w:t xml:space="preserve">El personal técnico propuesto por el CONTRATISTA, SUPERINTENDENTE, DIRECTOR O RESIDENTE DE OBRA Y RESPONSABLE DE PLANOS (CADISTA) conjuntamente con el SUPERVISOR DE OBRA DE OBRA demarcara toda el área simultáneamente a los trabajos de tendido de red con progresivas pintadas cada 50 metros, el </w:t>
      </w:r>
      <w:r w:rsidRPr="004F4C9A">
        <w:rPr>
          <w:rFonts w:asciiTheme="minorHAnsi" w:eastAsia="Arial Unicode MS" w:hAnsiTheme="minorHAnsi" w:cstheme="minorHAnsi"/>
          <w:iCs/>
          <w:sz w:val="22"/>
          <w:szCs w:val="22"/>
          <w:lang w:val="es-ES_tradnl"/>
        </w:rPr>
        <w:t>replanteo a realizar comprende:</w:t>
      </w:r>
      <w:bookmarkEnd w:id="11"/>
    </w:p>
    <w:p w:rsidR="00795924" w:rsidRPr="004F4C9A" w:rsidRDefault="00795924" w:rsidP="00EA5AC9">
      <w:pPr>
        <w:ind w:left="567"/>
        <w:contextualSpacing/>
        <w:jc w:val="both"/>
        <w:rPr>
          <w:rFonts w:asciiTheme="minorHAnsi" w:eastAsia="Arial Unicode MS" w:hAnsiTheme="minorHAnsi" w:cstheme="minorHAnsi"/>
          <w:b/>
          <w:bCs/>
          <w:iCs/>
          <w:sz w:val="22"/>
          <w:szCs w:val="22"/>
          <w:lang w:val="es-ES_tradnl"/>
        </w:rPr>
      </w:pPr>
    </w:p>
    <w:p w:rsidR="00795924" w:rsidRPr="004F4C9A" w:rsidRDefault="00795924" w:rsidP="00961261">
      <w:pPr>
        <w:pStyle w:val="Prrafodelista"/>
        <w:numPr>
          <w:ilvl w:val="0"/>
          <w:numId w:val="28"/>
        </w:numPr>
        <w:contextualSpacing/>
        <w:jc w:val="both"/>
        <w:rPr>
          <w:rFonts w:asciiTheme="minorHAnsi" w:eastAsia="Arial Unicode MS" w:hAnsiTheme="minorHAnsi" w:cstheme="minorHAnsi"/>
          <w:iCs/>
          <w:sz w:val="22"/>
          <w:szCs w:val="22"/>
          <w:lang w:val="es-ES_tradnl"/>
        </w:rPr>
      </w:pPr>
      <w:bookmarkStart w:id="12" w:name="_Toc314666513"/>
      <w:r w:rsidRPr="004F4C9A">
        <w:rPr>
          <w:rFonts w:asciiTheme="minorHAnsi" w:eastAsia="Arial Unicode MS" w:hAnsiTheme="minorHAnsi" w:cstheme="minorHAnsi"/>
          <w:iCs/>
          <w:sz w:val="22"/>
          <w:szCs w:val="22"/>
          <w:lang w:val="es-ES_tradnl"/>
        </w:rPr>
        <w:t xml:space="preserve">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w:t>
      </w:r>
      <w:r w:rsidRPr="004F4C9A">
        <w:rPr>
          <w:rFonts w:asciiTheme="minorHAnsi" w:eastAsia="Arial Unicode MS" w:hAnsiTheme="minorHAnsi" w:cstheme="minorHAnsi"/>
          <w:iCs/>
          <w:sz w:val="22"/>
          <w:szCs w:val="22"/>
          <w:lang w:val="es-ES_tradnl"/>
        </w:rPr>
        <w:lastRenderedPageBreak/>
        <w:t>referencia para una correcta alineación y permitir en cualquier momento el control y aprobación por parte de la Supervisión de la Obra.</w:t>
      </w:r>
      <w:bookmarkEnd w:id="12"/>
    </w:p>
    <w:p w:rsidR="00795924" w:rsidRPr="004F4C9A" w:rsidRDefault="00795924" w:rsidP="00EA5AC9">
      <w:pPr>
        <w:ind w:left="567"/>
        <w:contextualSpacing/>
        <w:jc w:val="both"/>
        <w:rPr>
          <w:rFonts w:asciiTheme="minorHAnsi" w:eastAsia="Arial Unicode MS" w:hAnsiTheme="minorHAnsi" w:cstheme="minorHAnsi"/>
          <w:b/>
          <w:bCs/>
          <w:iCs/>
          <w:sz w:val="22"/>
          <w:szCs w:val="22"/>
          <w:lang w:val="es-ES_tradnl"/>
        </w:rPr>
      </w:pPr>
    </w:p>
    <w:p w:rsidR="00795924" w:rsidRPr="004F4C9A" w:rsidRDefault="00795924" w:rsidP="00961261">
      <w:pPr>
        <w:pStyle w:val="Prrafodelista"/>
        <w:numPr>
          <w:ilvl w:val="0"/>
          <w:numId w:val="28"/>
        </w:numPr>
        <w:contextualSpacing/>
        <w:jc w:val="both"/>
        <w:rPr>
          <w:rFonts w:asciiTheme="minorHAnsi" w:eastAsia="Arial Unicode MS" w:hAnsiTheme="minorHAnsi" w:cstheme="minorHAnsi"/>
          <w:iCs/>
          <w:sz w:val="22"/>
          <w:szCs w:val="22"/>
          <w:lang w:val="es-ES_tradnl"/>
        </w:rPr>
      </w:pPr>
      <w:bookmarkStart w:id="13" w:name="_Toc314666514"/>
      <w:r w:rsidRPr="004F4C9A">
        <w:rPr>
          <w:rFonts w:asciiTheme="minorHAnsi" w:eastAsia="Arial Unicode MS" w:hAnsiTheme="minorHAnsi" w:cstheme="minorHAnsi"/>
          <w:iCs/>
          <w:sz w:val="22"/>
          <w:szCs w:val="22"/>
          <w:lang w:val="es-ES_tradnl"/>
        </w:rPr>
        <w:t>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3"/>
      <w:r w:rsidRPr="004F4C9A">
        <w:rPr>
          <w:rFonts w:asciiTheme="minorHAnsi" w:eastAsia="Arial Unicode MS" w:hAnsiTheme="minorHAnsi" w:cstheme="minorHAnsi"/>
          <w:iCs/>
          <w:sz w:val="22"/>
          <w:szCs w:val="22"/>
          <w:lang w:val="es-ES_tradnl"/>
        </w:rPr>
        <w:t>.</w:t>
      </w:r>
    </w:p>
    <w:p w:rsidR="00795924" w:rsidRPr="004F4C9A" w:rsidRDefault="00795924" w:rsidP="00EA5AC9">
      <w:pPr>
        <w:ind w:left="567"/>
        <w:contextualSpacing/>
        <w:jc w:val="both"/>
        <w:rPr>
          <w:rFonts w:asciiTheme="minorHAnsi" w:eastAsia="Arial Unicode MS" w:hAnsiTheme="minorHAnsi" w:cstheme="minorHAnsi"/>
          <w:iCs/>
          <w:sz w:val="22"/>
          <w:szCs w:val="22"/>
        </w:rPr>
      </w:pPr>
    </w:p>
    <w:p w:rsidR="00795924" w:rsidRPr="004F4C9A" w:rsidRDefault="00795924" w:rsidP="00961261">
      <w:pPr>
        <w:pStyle w:val="Prrafodelista"/>
        <w:numPr>
          <w:ilvl w:val="0"/>
          <w:numId w:val="28"/>
        </w:numPr>
        <w:contextualSpacing/>
        <w:jc w:val="both"/>
        <w:rPr>
          <w:rFonts w:asciiTheme="minorHAnsi" w:eastAsia="Arial Unicode MS" w:hAnsiTheme="minorHAnsi" w:cstheme="minorHAnsi"/>
          <w:iCs/>
          <w:sz w:val="22"/>
          <w:szCs w:val="22"/>
          <w:lang w:val="es-ES_tradnl"/>
        </w:rPr>
      </w:pPr>
      <w:bookmarkStart w:id="14" w:name="_Toc314666516"/>
      <w:r w:rsidRPr="004F4C9A">
        <w:rPr>
          <w:rFonts w:asciiTheme="minorHAnsi" w:eastAsia="Arial Unicode MS" w:hAnsiTheme="minorHAnsi" w:cstheme="minorHAnsi"/>
          <w:iCs/>
          <w:sz w:val="22"/>
          <w:szCs w:val="22"/>
        </w:rPr>
        <w:t xml:space="preserve">El replanteo de cada sector de trabajo deberá contar con la aprobación escrita del SUPERVISOR DE OBRA de Obra con anterioridad y deberá ser </w:t>
      </w:r>
      <w:r w:rsidRPr="004F4C9A">
        <w:rPr>
          <w:rFonts w:asciiTheme="minorHAnsi" w:eastAsia="Arial Unicode MS" w:hAnsiTheme="minorHAnsi" w:cstheme="minorHAnsi"/>
          <w:iCs/>
          <w:sz w:val="22"/>
          <w:szCs w:val="22"/>
          <w:lang w:val="es-ES_tradnl"/>
        </w:rPr>
        <w:t xml:space="preserve">despejada de todo material u obstáculos antes de iniciar </w:t>
      </w:r>
      <w:r w:rsidRPr="004F4C9A">
        <w:rPr>
          <w:rFonts w:asciiTheme="minorHAnsi" w:eastAsia="Arial Unicode MS" w:hAnsiTheme="minorHAnsi" w:cstheme="minorHAnsi"/>
          <w:iCs/>
          <w:sz w:val="22"/>
          <w:szCs w:val="22"/>
        </w:rPr>
        <w:t xml:space="preserve"> cualquier trabajo.</w:t>
      </w:r>
      <w:bookmarkEnd w:id="14"/>
    </w:p>
    <w:p w:rsidR="00795924" w:rsidRPr="004F4C9A" w:rsidRDefault="00795924" w:rsidP="00EA5AC9">
      <w:pPr>
        <w:ind w:left="567"/>
        <w:contextualSpacing/>
        <w:jc w:val="both"/>
        <w:rPr>
          <w:rFonts w:asciiTheme="minorHAnsi" w:eastAsia="Arial Unicode MS" w:hAnsiTheme="minorHAnsi" w:cstheme="minorHAnsi"/>
          <w:iCs/>
          <w:sz w:val="22"/>
          <w:szCs w:val="22"/>
        </w:rPr>
      </w:pPr>
    </w:p>
    <w:p w:rsidR="00795924" w:rsidRPr="004F4C9A" w:rsidRDefault="00795924" w:rsidP="00961261">
      <w:pPr>
        <w:pStyle w:val="Prrafodelista"/>
        <w:numPr>
          <w:ilvl w:val="0"/>
          <w:numId w:val="28"/>
        </w:numPr>
        <w:contextualSpacing/>
        <w:jc w:val="both"/>
        <w:rPr>
          <w:rFonts w:asciiTheme="minorHAnsi" w:eastAsia="Arial Unicode MS" w:hAnsiTheme="minorHAnsi" w:cstheme="minorHAnsi"/>
          <w:iCs/>
          <w:sz w:val="22"/>
          <w:szCs w:val="22"/>
          <w:lang w:val="es-ES_tradnl"/>
        </w:rPr>
      </w:pPr>
      <w:bookmarkStart w:id="15" w:name="_Toc314666518"/>
      <w:r w:rsidRPr="004F4C9A">
        <w:rPr>
          <w:rFonts w:asciiTheme="minorHAnsi" w:eastAsia="Arial Unicode MS" w:hAnsiTheme="minorHAnsi" w:cstheme="minorHAnsi"/>
          <w:iCs/>
          <w:sz w:val="22"/>
          <w:szCs w:val="22"/>
          <w:lang w:val="es-ES_tradnl"/>
        </w:rPr>
        <w:t xml:space="preserve">El replanteo deberá cuidar que el trazado no afecte la integridad de las infraestructuras como ser: a edificios patrimoniales, culturales, zonas sensibles ambientales y otros que han sido establecidos por </w:t>
      </w:r>
      <w:bookmarkEnd w:id="15"/>
      <w:r w:rsidRPr="004F4C9A">
        <w:rPr>
          <w:rFonts w:asciiTheme="minorHAnsi" w:eastAsia="Arial Unicode MS" w:hAnsiTheme="minorHAnsi" w:cstheme="minorHAnsi"/>
          <w:iCs/>
          <w:sz w:val="22"/>
          <w:szCs w:val="22"/>
          <w:lang w:val="es-ES_tradnl"/>
        </w:rPr>
        <w:t>los gobiernos Departamentales y municipales.</w:t>
      </w:r>
    </w:p>
    <w:p w:rsidR="00795924" w:rsidRPr="004F4C9A" w:rsidRDefault="00795924" w:rsidP="00EA5AC9">
      <w:pPr>
        <w:ind w:left="567"/>
        <w:contextualSpacing/>
        <w:jc w:val="both"/>
        <w:rPr>
          <w:rFonts w:asciiTheme="minorHAnsi" w:eastAsia="Arial Unicode MS" w:hAnsiTheme="minorHAnsi" w:cstheme="minorHAnsi"/>
          <w:iCs/>
          <w:strike/>
          <w:sz w:val="22"/>
          <w:szCs w:val="22"/>
          <w:lang w:val="es-ES_tradnl"/>
        </w:rPr>
      </w:pPr>
    </w:p>
    <w:p w:rsidR="00795924" w:rsidRPr="004F4C9A" w:rsidRDefault="00795924" w:rsidP="00961261">
      <w:pPr>
        <w:pStyle w:val="Prrafodelista"/>
        <w:numPr>
          <w:ilvl w:val="0"/>
          <w:numId w:val="28"/>
        </w:numPr>
        <w:spacing w:before="120" w:after="120"/>
        <w:contextualSpacing/>
        <w:jc w:val="both"/>
        <w:rPr>
          <w:rFonts w:asciiTheme="minorHAnsi" w:hAnsiTheme="minorHAnsi" w:cstheme="minorHAnsi"/>
          <w:sz w:val="22"/>
          <w:szCs w:val="22"/>
        </w:rPr>
      </w:pPr>
      <w:r w:rsidRPr="004F4C9A">
        <w:rPr>
          <w:rFonts w:asciiTheme="minorHAnsi" w:hAnsiTheme="minorHAnsi" w:cstheme="minorHAnsi"/>
          <w:sz w:val="22"/>
          <w:szCs w:val="22"/>
        </w:rPr>
        <w:t>En el proceso del replanteo las leyendas deberán ser pintadas en los muros y/o en las aceras de las casas existentes sin deformar la estética del lugar, teniendo en cuenta una distancia entre prog. De 20 metros y en curvas una distancia de 10m.</w:t>
      </w:r>
    </w:p>
    <w:p w:rsidR="00795924" w:rsidRPr="004F4C9A" w:rsidRDefault="00795924" w:rsidP="00EA5AC9">
      <w:pPr>
        <w:spacing w:before="120" w:after="120"/>
        <w:ind w:left="567"/>
        <w:contextualSpacing/>
        <w:jc w:val="both"/>
        <w:rPr>
          <w:rFonts w:asciiTheme="minorHAnsi" w:hAnsiTheme="minorHAnsi" w:cstheme="minorHAnsi"/>
          <w:sz w:val="22"/>
          <w:szCs w:val="22"/>
        </w:rPr>
      </w:pPr>
    </w:p>
    <w:p w:rsidR="00795924" w:rsidRPr="004F4C9A" w:rsidRDefault="00795924" w:rsidP="00EA5AC9">
      <w:pPr>
        <w:spacing w:before="120" w:after="120"/>
        <w:ind w:left="567"/>
        <w:contextualSpacing/>
        <w:jc w:val="both"/>
        <w:rPr>
          <w:rFonts w:asciiTheme="minorHAnsi" w:eastAsia="Arial Unicode MS" w:hAnsiTheme="minorHAnsi" w:cstheme="minorHAnsi"/>
          <w:sz w:val="22"/>
          <w:szCs w:val="22"/>
          <w:lang w:val="es-ES_tradnl"/>
        </w:rPr>
      </w:pPr>
      <w:r w:rsidRPr="004F4C9A">
        <w:rPr>
          <w:rFonts w:asciiTheme="minorHAnsi" w:hAnsiTheme="minorHAnsi" w:cstheme="minorHAnsi"/>
          <w:b/>
          <w:sz w:val="22"/>
          <w:szCs w:val="22"/>
        </w:rPr>
        <w:t>NOTA:</w:t>
      </w:r>
      <w:r w:rsidRPr="004F4C9A">
        <w:rPr>
          <w:rFonts w:asciiTheme="minorHAnsi" w:hAnsiTheme="minorHAnsi" w:cstheme="minorHAnsi"/>
          <w:sz w:val="22"/>
          <w:szCs w:val="22"/>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4F4C9A">
        <w:rPr>
          <w:rFonts w:asciiTheme="minorHAnsi" w:eastAsia="Arial Unicode MS" w:hAnsiTheme="minorHAnsi" w:cstheme="minorHAnsi"/>
          <w:sz w:val="22"/>
          <w:szCs w:val="22"/>
          <w:lang w:val="es-ES_tradnl"/>
        </w:rPr>
        <w:t xml:space="preserve"> </w:t>
      </w:r>
    </w:p>
    <w:p w:rsidR="00795924" w:rsidRPr="004F4C9A" w:rsidRDefault="00795924" w:rsidP="00795924">
      <w:pPr>
        <w:spacing w:before="120" w:after="120"/>
        <w:contextualSpacing/>
        <w:jc w:val="both"/>
        <w:rPr>
          <w:rFonts w:asciiTheme="minorHAnsi" w:eastAsia="Arial Unicode MS" w:hAnsiTheme="minorHAnsi" w:cstheme="minorHAnsi"/>
          <w:sz w:val="22"/>
          <w:szCs w:val="22"/>
          <w:lang w:val="es-ES_tradnl"/>
        </w:rPr>
      </w:pPr>
    </w:p>
    <w:p w:rsidR="000B4549" w:rsidRPr="004F4C9A" w:rsidRDefault="000B4549"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795924" w:rsidRPr="004F4C9A" w:rsidRDefault="00795924" w:rsidP="00EA5AC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5924" w:rsidRPr="004F4C9A" w:rsidRDefault="00795924" w:rsidP="00795924">
      <w:pPr>
        <w:ind w:left="1416"/>
        <w:jc w:val="both"/>
        <w:rPr>
          <w:rFonts w:asciiTheme="minorHAnsi" w:hAnsiTheme="minorHAnsi" w:cstheme="minorHAnsi"/>
          <w:kern w:val="28"/>
          <w:sz w:val="22"/>
          <w:szCs w:val="22"/>
          <w:lang w:val="es-ES_tradnl"/>
        </w:rPr>
      </w:pPr>
    </w:p>
    <w:p w:rsidR="00795924" w:rsidRPr="004F4C9A" w:rsidRDefault="00795924" w:rsidP="00EA5AC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5924" w:rsidRPr="004F4C9A" w:rsidRDefault="00795924" w:rsidP="00EA5AC9">
      <w:pPr>
        <w:ind w:left="567"/>
        <w:jc w:val="both"/>
        <w:rPr>
          <w:rFonts w:asciiTheme="minorHAnsi" w:hAnsiTheme="minorHAnsi" w:cstheme="minorHAnsi"/>
          <w:kern w:val="28"/>
          <w:sz w:val="22"/>
          <w:szCs w:val="22"/>
          <w:lang w:val="es-ES_tradnl"/>
        </w:rPr>
      </w:pPr>
    </w:p>
    <w:p w:rsidR="00795924" w:rsidRPr="004F4C9A" w:rsidRDefault="00795924" w:rsidP="00EA5AC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95924" w:rsidRPr="004F4C9A" w:rsidRDefault="00795924" w:rsidP="00EA5AC9">
      <w:pPr>
        <w:ind w:left="567"/>
        <w:jc w:val="both"/>
        <w:rPr>
          <w:rFonts w:asciiTheme="minorHAnsi" w:hAnsiTheme="minorHAnsi" w:cstheme="minorHAnsi"/>
          <w:kern w:val="28"/>
          <w:sz w:val="22"/>
          <w:szCs w:val="22"/>
          <w:lang w:val="es-ES_tradnl"/>
        </w:rPr>
      </w:pPr>
    </w:p>
    <w:p w:rsidR="00795924" w:rsidRPr="004F4C9A" w:rsidRDefault="00795924" w:rsidP="00EA5AC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5924" w:rsidRPr="004F4C9A" w:rsidRDefault="00795924" w:rsidP="00795924">
      <w:pPr>
        <w:rPr>
          <w:rFonts w:asciiTheme="minorHAnsi" w:hAnsiTheme="minorHAnsi" w:cstheme="minorHAnsi"/>
          <w:b/>
          <w:sz w:val="22"/>
          <w:szCs w:val="22"/>
        </w:rPr>
      </w:pPr>
    </w:p>
    <w:p w:rsidR="000B4549" w:rsidRPr="004F4C9A" w:rsidRDefault="000B4549"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795924" w:rsidRPr="004F4C9A" w:rsidRDefault="00795924" w:rsidP="00EA5AC9">
      <w:pPr>
        <w:pStyle w:val="Estilo1"/>
        <w:spacing w:line="276" w:lineRule="auto"/>
        <w:ind w:left="567"/>
        <w:contextualSpacing/>
        <w:rPr>
          <w:rFonts w:asciiTheme="minorHAnsi" w:hAnsiTheme="minorHAnsi" w:cstheme="minorHAnsi"/>
          <w:b w:val="0"/>
          <w:sz w:val="22"/>
          <w:szCs w:val="22"/>
        </w:rPr>
      </w:pPr>
      <w:r w:rsidRPr="004F4C9A">
        <w:rPr>
          <w:rFonts w:asciiTheme="minorHAnsi" w:hAnsiTheme="minorHAnsi" w:cstheme="minorHAnsi"/>
          <w:b w:val="0"/>
          <w:kern w:val="28"/>
          <w:sz w:val="22"/>
          <w:szCs w:val="22"/>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795924" w:rsidRPr="004F4C9A" w:rsidRDefault="00795924" w:rsidP="00EA5AC9">
      <w:pPr>
        <w:spacing w:before="100" w:beforeAutospacing="1" w:after="100" w:afterAutospacing="1"/>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monumentacion de BM´s y PB´s, relevamiento de la ubicación de los servicios básicos, y otros trabajos que se encuentran descritos en las Especificaciones técnicas. </w:t>
      </w:r>
    </w:p>
    <w:p w:rsidR="0009500A" w:rsidRPr="004F4C9A" w:rsidRDefault="0009500A" w:rsidP="0009500A">
      <w:pPr>
        <w:pStyle w:val="Ttulo2"/>
        <w:numPr>
          <w:ilvl w:val="0"/>
          <w:numId w:val="16"/>
        </w:numPr>
        <w:spacing w:before="0"/>
        <w:rPr>
          <w:rFonts w:asciiTheme="minorHAnsi" w:hAnsiTheme="minorHAnsi" w:cstheme="minorHAnsi"/>
          <w:b/>
          <w:color w:val="auto"/>
          <w:sz w:val="22"/>
          <w:szCs w:val="22"/>
        </w:rPr>
      </w:pPr>
      <w:r w:rsidRPr="004F4C9A">
        <w:rPr>
          <w:rFonts w:asciiTheme="minorHAnsi" w:hAnsiTheme="minorHAnsi" w:cstheme="minorHAnsi"/>
          <w:b/>
          <w:color w:val="auto"/>
          <w:sz w:val="22"/>
          <w:szCs w:val="22"/>
        </w:rPr>
        <w:t>CORTE, ROTURA Y REMOCIÓN DE ACERA Y/O CUNETA</w:t>
      </w:r>
    </w:p>
    <w:p w:rsidR="0009500A" w:rsidRPr="004F4C9A" w:rsidRDefault="0009500A" w:rsidP="0009500A">
      <w:pPr>
        <w:ind w:left="284"/>
        <w:jc w:val="both"/>
        <w:rPr>
          <w:rFonts w:asciiTheme="minorHAnsi" w:hAnsiTheme="minorHAnsi" w:cstheme="minorHAnsi"/>
          <w:b/>
          <w:sz w:val="22"/>
          <w:szCs w:val="22"/>
        </w:rPr>
      </w:pPr>
      <w:r w:rsidRPr="004F4C9A">
        <w:rPr>
          <w:rFonts w:asciiTheme="minorHAnsi" w:hAnsiTheme="minorHAnsi" w:cstheme="minorHAnsi"/>
          <w:b/>
          <w:sz w:val="22"/>
          <w:szCs w:val="22"/>
        </w:rPr>
        <w:t>UNIDAD: Metro Cuadrado (M2)</w:t>
      </w:r>
    </w:p>
    <w:p w:rsidR="0009500A" w:rsidRPr="004F4C9A" w:rsidRDefault="0009500A" w:rsidP="0009500A">
      <w:pPr>
        <w:pStyle w:val="Prrafodelista"/>
        <w:numPr>
          <w:ilvl w:val="1"/>
          <w:numId w:val="16"/>
        </w:numPr>
        <w:spacing w:before="120" w:line="276" w:lineRule="auto"/>
        <w:ind w:left="567" w:hanging="567"/>
        <w:contextualSpacing/>
        <w:jc w:val="both"/>
        <w:rPr>
          <w:rFonts w:asciiTheme="minorHAnsi" w:hAnsiTheme="minorHAnsi" w:cstheme="minorHAnsi"/>
          <w:b/>
          <w:sz w:val="22"/>
          <w:szCs w:val="22"/>
        </w:rPr>
      </w:pPr>
      <w:r w:rsidRPr="004F4C9A">
        <w:rPr>
          <w:rFonts w:asciiTheme="minorHAnsi" w:hAnsiTheme="minorHAnsi" w:cstheme="minorHAnsi"/>
          <w:b/>
          <w:sz w:val="22"/>
          <w:szCs w:val="22"/>
        </w:rPr>
        <w:t>DEFINICIÓN</w:t>
      </w:r>
    </w:p>
    <w:p w:rsidR="0009500A" w:rsidRPr="004F4C9A" w:rsidRDefault="0009500A" w:rsidP="0009500A">
      <w:pPr>
        <w:spacing w:after="100" w:afterAutospacing="1"/>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Este ítem comprende los trabajos necesarios para el corte, rotura y remoción de aceras de hormigón, incluyendo la remoción del material por el que está constituido (empedrado, vaciado de hormigón y cualquier otro tipo de material existente por debajo), de esta manera </w:t>
      </w:r>
      <w:r w:rsidRPr="004F4C9A">
        <w:rPr>
          <w:rFonts w:asciiTheme="minorHAnsi" w:hAnsiTheme="minorHAnsi" w:cstheme="minorHAnsi"/>
          <w:kern w:val="28"/>
          <w:sz w:val="22"/>
          <w:szCs w:val="22"/>
          <w:lang w:val="es-ES_tradnl"/>
        </w:rPr>
        <w:lastRenderedPageBreak/>
        <w:t>descubrir el terreno definido en el replanteo para la ejecución de la zanja correspondiente a la red secundaria.</w:t>
      </w:r>
    </w:p>
    <w:p w:rsidR="0009500A" w:rsidRPr="004F4C9A" w:rsidRDefault="0009500A" w:rsidP="0009500A">
      <w:pPr>
        <w:pStyle w:val="Prrafodelista"/>
        <w:numPr>
          <w:ilvl w:val="1"/>
          <w:numId w:val="16"/>
        </w:numPr>
        <w:spacing w:before="120" w:line="276" w:lineRule="auto"/>
        <w:ind w:left="567" w:hanging="567"/>
        <w:contextualSpacing/>
        <w:jc w:val="both"/>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09500A" w:rsidRPr="004F4C9A" w:rsidRDefault="0009500A" w:rsidP="0009500A">
      <w:pPr>
        <w:spacing w:after="120"/>
        <w:ind w:left="567"/>
        <w:jc w:val="both"/>
        <w:rPr>
          <w:rFonts w:asciiTheme="minorHAnsi" w:hAnsiTheme="minorHAnsi" w:cstheme="minorHAnsi"/>
          <w:kern w:val="28"/>
          <w:sz w:val="22"/>
          <w:szCs w:val="22"/>
          <w:lang w:val="es-ES_tradnl"/>
        </w:rPr>
      </w:pPr>
      <w:r w:rsidRPr="004F4C9A">
        <w:rPr>
          <w:rFonts w:asciiTheme="minorHAnsi" w:hAnsiTheme="minorHAnsi" w:cstheme="minorHAnsi"/>
          <w:sz w:val="22"/>
          <w:szCs w:val="22"/>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4F4C9A">
        <w:rPr>
          <w:rFonts w:asciiTheme="minorHAnsi" w:hAnsiTheme="minorHAnsi" w:cstheme="minorHAnsi"/>
          <w:kern w:val="28"/>
          <w:sz w:val="22"/>
          <w:szCs w:val="22"/>
          <w:lang w:val="es-ES_tradnl"/>
        </w:rPr>
        <w:t>deberá mantener en obra todo el equipo ofertado en su propuesta para la ejecución de este Ítem, los mismos deberán estar operables durante toda la ejecución de la obra para evitar retrasos en el cronograma.</w:t>
      </w:r>
    </w:p>
    <w:p w:rsidR="0009500A" w:rsidRPr="004F4C9A" w:rsidRDefault="0009500A" w:rsidP="0009500A">
      <w:pPr>
        <w:pStyle w:val="Prrafodelista"/>
        <w:numPr>
          <w:ilvl w:val="1"/>
          <w:numId w:val="16"/>
        </w:numPr>
        <w:spacing w:before="240" w:line="276" w:lineRule="auto"/>
        <w:ind w:left="567" w:hanging="567"/>
        <w:contextualSpacing/>
        <w:jc w:val="both"/>
        <w:rPr>
          <w:rFonts w:asciiTheme="minorHAnsi" w:hAnsiTheme="minorHAnsi" w:cstheme="minorHAnsi"/>
          <w:b/>
          <w:sz w:val="22"/>
          <w:szCs w:val="22"/>
        </w:rPr>
      </w:pPr>
      <w:r w:rsidRPr="004F4C9A">
        <w:rPr>
          <w:rFonts w:asciiTheme="minorHAnsi" w:hAnsiTheme="minorHAnsi" w:cstheme="minorHAnsi"/>
          <w:b/>
          <w:sz w:val="22"/>
          <w:szCs w:val="22"/>
        </w:rPr>
        <w:t>PROCEDIMIENTO PARA LA EJECUCIÓN.-</w:t>
      </w:r>
    </w:p>
    <w:p w:rsidR="0009500A" w:rsidRPr="004F4C9A" w:rsidRDefault="0009500A" w:rsidP="0009500A">
      <w:pPr>
        <w:spacing w:after="100" w:afterAutospacing="1"/>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Los trabajos de corte, rotura y remoción de aceras de hormigón serán ejecutados de acuerdo al siguiente detalle:</w:t>
      </w:r>
    </w:p>
    <w:p w:rsidR="0009500A" w:rsidRPr="004F4C9A" w:rsidRDefault="0009500A" w:rsidP="0009500A">
      <w:pPr>
        <w:pStyle w:val="Prrafodelista"/>
        <w:numPr>
          <w:ilvl w:val="0"/>
          <w:numId w:val="45"/>
        </w:numPr>
        <w:spacing w:before="100" w:beforeAutospacing="1" w:after="100" w:afterAutospacing="1" w:line="276" w:lineRule="auto"/>
        <w:ind w:left="1134" w:hanging="283"/>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corte será realizado de acuerdo a las dimensiones establecidas en los planos, especificaciones técnicas y en coordinación con el SUPERVISOR DE OBRA.</w:t>
      </w:r>
    </w:p>
    <w:p w:rsidR="0009500A" w:rsidRPr="004F4C9A" w:rsidRDefault="0009500A" w:rsidP="0009500A">
      <w:pPr>
        <w:pStyle w:val="Prrafodelista"/>
        <w:numPr>
          <w:ilvl w:val="0"/>
          <w:numId w:val="45"/>
        </w:numPr>
        <w:spacing w:before="100" w:beforeAutospacing="1" w:after="100" w:afterAutospacing="1" w:line="276" w:lineRule="auto"/>
        <w:ind w:left="1134" w:hanging="283"/>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09500A" w:rsidRPr="004F4C9A" w:rsidRDefault="0009500A" w:rsidP="0009500A">
      <w:pPr>
        <w:pStyle w:val="Prrafodelista"/>
        <w:numPr>
          <w:ilvl w:val="0"/>
          <w:numId w:val="45"/>
        </w:numPr>
        <w:spacing w:before="100" w:beforeAutospacing="1" w:after="100" w:afterAutospacing="1" w:line="276" w:lineRule="auto"/>
        <w:ind w:left="1134" w:hanging="283"/>
        <w:contextualSpacing/>
        <w:jc w:val="both"/>
        <w:rPr>
          <w:rFonts w:asciiTheme="minorHAnsi" w:hAnsiTheme="minorHAnsi" w:cstheme="minorHAnsi"/>
          <w:b/>
          <w:kern w:val="28"/>
          <w:sz w:val="22"/>
          <w:szCs w:val="22"/>
          <w:lang w:val="es-ES_tradnl"/>
        </w:rPr>
      </w:pPr>
      <w:r w:rsidRPr="004F4C9A">
        <w:rPr>
          <w:rFonts w:asciiTheme="minorHAnsi" w:hAnsiTheme="minorHAnsi" w:cstheme="minorHAnsi"/>
          <w:kern w:val="28"/>
          <w:sz w:val="22"/>
          <w:szCs w:val="22"/>
          <w:lang w:val="es-ES_tradnl"/>
        </w:rPr>
        <w:t xml:space="preserve">La zona de trabajo debe estar perfectamente señalizada incluyendo a las vías alternas de ser el caso, a fin de evitar que peatones y otros obreros se acerquen mientras se ejecute el trabajo. </w:t>
      </w:r>
    </w:p>
    <w:p w:rsidR="0009500A" w:rsidRPr="004F4C9A" w:rsidRDefault="0009500A" w:rsidP="0009500A">
      <w:pPr>
        <w:pStyle w:val="Prrafodelista"/>
        <w:numPr>
          <w:ilvl w:val="0"/>
          <w:numId w:val="45"/>
        </w:numPr>
        <w:spacing w:line="276" w:lineRule="auto"/>
        <w:ind w:left="1134" w:hanging="283"/>
        <w:contextualSpacing/>
        <w:jc w:val="both"/>
        <w:rPr>
          <w:rFonts w:asciiTheme="minorHAnsi" w:eastAsia="Arial Unicode MS" w:hAnsiTheme="minorHAnsi" w:cstheme="minorHAnsi"/>
          <w:sz w:val="22"/>
          <w:szCs w:val="22"/>
        </w:rPr>
      </w:pPr>
      <w:r w:rsidRPr="004F4C9A">
        <w:rPr>
          <w:rFonts w:asciiTheme="minorHAnsi" w:eastAsia="Arial Unicode MS" w:hAnsiTheme="minorHAnsi" w:cstheme="minorHAnsi"/>
          <w:sz w:val="22"/>
          <w:szCs w:val="22"/>
        </w:rPr>
        <w:t xml:space="preserve">Todo corte se realizara </w:t>
      </w:r>
      <w:r w:rsidRPr="004F4C9A">
        <w:rPr>
          <w:rFonts w:asciiTheme="minorHAnsi" w:hAnsiTheme="minorHAnsi" w:cstheme="minorHAnsi"/>
          <w:kern w:val="28"/>
          <w:sz w:val="22"/>
          <w:szCs w:val="22"/>
          <w:lang w:val="es-ES_tradnl"/>
        </w:rPr>
        <w:t>de manera rectilínea, simétrica y con el cuidado correspondiente</w:t>
      </w:r>
      <w:r w:rsidRPr="004F4C9A">
        <w:rPr>
          <w:rFonts w:asciiTheme="minorHAnsi" w:eastAsia="Arial Unicode MS" w:hAnsiTheme="minorHAnsi" w:cstheme="minorHAnsi"/>
          <w:sz w:val="22"/>
          <w:szCs w:val="22"/>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4F4C9A">
        <w:rPr>
          <w:rFonts w:asciiTheme="minorHAnsi" w:hAnsiTheme="minorHAnsi" w:cstheme="minorHAnsi"/>
          <w:kern w:val="28"/>
          <w:sz w:val="22"/>
          <w:szCs w:val="22"/>
          <w:lang w:val="es-ES_tradnl"/>
        </w:rPr>
        <w:t>sobre la franja de tendido (ancho de corte 40 cm) o fuera de ella</w:t>
      </w:r>
      <w:r w:rsidRPr="004F4C9A">
        <w:rPr>
          <w:rFonts w:asciiTheme="minorHAnsi" w:eastAsia="Arial Unicode MS" w:hAnsiTheme="minorHAnsi" w:cstheme="minorHAnsi"/>
          <w:sz w:val="22"/>
          <w:szCs w:val="22"/>
        </w:rPr>
        <w:t xml:space="preserve">, caso contrario  significara un área mayor a la autorizada por lo que deberá ir a costo del CONTRATISTA ,para la remoción </w:t>
      </w:r>
      <w:r w:rsidRPr="004F4C9A">
        <w:rPr>
          <w:rFonts w:asciiTheme="minorHAnsi" w:hAnsiTheme="minorHAnsi" w:cstheme="minorHAnsi"/>
          <w:kern w:val="28"/>
          <w:sz w:val="22"/>
          <w:szCs w:val="22"/>
          <w:lang w:val="es-ES_tradnl"/>
        </w:rPr>
        <w:t xml:space="preserve"> deberá utilizar martillo neumático realizando puntadas en los tramos cortados y mover los mismos evitando así deteriorar otros tramos.</w:t>
      </w:r>
    </w:p>
    <w:p w:rsidR="0009500A" w:rsidRPr="004F4C9A" w:rsidRDefault="0009500A" w:rsidP="0009500A">
      <w:pPr>
        <w:pStyle w:val="Prrafodelista"/>
        <w:numPr>
          <w:ilvl w:val="0"/>
          <w:numId w:val="45"/>
        </w:numPr>
        <w:spacing w:before="100" w:beforeAutospacing="1" w:after="100" w:afterAutospacing="1" w:line="276" w:lineRule="auto"/>
        <w:ind w:left="1134" w:hanging="283"/>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Al utilizar la cortadora mecánica, el operador deberá necesariamente usar guantes protectores de cuero, zapatos con punta de acero, lentes de seguridad y mascarillas auto filtrantes para partículas.</w:t>
      </w:r>
    </w:p>
    <w:p w:rsidR="0009500A" w:rsidRPr="004F4C9A" w:rsidRDefault="0009500A" w:rsidP="0009500A">
      <w:pPr>
        <w:pStyle w:val="Prrafodelista"/>
        <w:numPr>
          <w:ilvl w:val="0"/>
          <w:numId w:val="45"/>
        </w:numPr>
        <w:spacing w:before="100" w:beforeAutospacing="1" w:after="100" w:afterAutospacing="1" w:line="276" w:lineRule="auto"/>
        <w:ind w:left="1134" w:hanging="283"/>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lastRenderedPageBreak/>
        <w:t>En caso de utilizar la amoladora se deberá humedecer la acera constantemente con el fin de evitar que el polvo afecte a los transeúntes, vecinos y demás trabajadores.</w:t>
      </w:r>
    </w:p>
    <w:p w:rsidR="0009500A" w:rsidRPr="004F4C9A" w:rsidRDefault="0009500A" w:rsidP="0009500A">
      <w:pPr>
        <w:pStyle w:val="Prrafodelista"/>
        <w:numPr>
          <w:ilvl w:val="0"/>
          <w:numId w:val="45"/>
        </w:numPr>
        <w:spacing w:before="100" w:beforeAutospacing="1" w:after="100" w:afterAutospacing="1" w:line="276" w:lineRule="auto"/>
        <w:ind w:left="1134" w:hanging="283"/>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09500A" w:rsidRPr="004F4C9A" w:rsidRDefault="0009500A" w:rsidP="0009500A">
      <w:pPr>
        <w:spacing w:before="100" w:beforeAutospacing="1" w:after="100" w:afterAutospacing="1"/>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09500A" w:rsidRPr="004F4C9A" w:rsidRDefault="0009500A" w:rsidP="0009500A">
      <w:pPr>
        <w:spacing w:before="100" w:beforeAutospacing="1" w:after="100" w:afterAutospacing="1"/>
        <w:ind w:left="567"/>
        <w:contextualSpacing/>
        <w:jc w:val="both"/>
        <w:rPr>
          <w:rFonts w:asciiTheme="minorHAnsi" w:hAnsiTheme="minorHAnsi" w:cstheme="minorHAnsi"/>
          <w:kern w:val="28"/>
          <w:sz w:val="22"/>
          <w:szCs w:val="22"/>
          <w:lang w:val="es-ES_tradnl"/>
        </w:rPr>
      </w:pPr>
    </w:p>
    <w:p w:rsidR="0009500A" w:rsidRPr="004F4C9A" w:rsidRDefault="0009500A" w:rsidP="0009500A">
      <w:pPr>
        <w:spacing w:before="100" w:beforeAutospacing="1" w:after="100" w:afterAutospacing="1"/>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uso del combo u otra herramienta manual en la remoción de aceras queda terminantemente PROHIBIDO.</w:t>
      </w:r>
    </w:p>
    <w:p w:rsidR="0009500A" w:rsidRPr="004F4C9A" w:rsidRDefault="0009500A" w:rsidP="0009500A">
      <w:pPr>
        <w:pStyle w:val="Estilo1"/>
        <w:numPr>
          <w:ilvl w:val="1"/>
          <w:numId w:val="16"/>
        </w:numPr>
        <w:spacing w:line="276" w:lineRule="auto"/>
        <w:ind w:left="567" w:hanging="567"/>
        <w:rPr>
          <w:rFonts w:asciiTheme="minorHAnsi" w:hAnsiTheme="minorHAnsi" w:cstheme="minorHAnsi"/>
          <w:kern w:val="28"/>
          <w:sz w:val="22"/>
          <w:szCs w:val="22"/>
        </w:rPr>
      </w:pPr>
      <w:r w:rsidRPr="004F4C9A">
        <w:rPr>
          <w:rFonts w:asciiTheme="minorHAnsi" w:hAnsiTheme="minorHAnsi" w:cstheme="minorHAnsi"/>
          <w:kern w:val="28"/>
          <w:sz w:val="22"/>
          <w:szCs w:val="22"/>
        </w:rPr>
        <w:t>MEDIDAS DE MITIGACION AMBIENTAL</w:t>
      </w:r>
    </w:p>
    <w:p w:rsidR="0009500A" w:rsidRPr="004F4C9A" w:rsidRDefault="0009500A" w:rsidP="0009500A">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9500A" w:rsidRPr="004F4C9A" w:rsidRDefault="0009500A" w:rsidP="0009500A">
      <w:pPr>
        <w:ind w:left="567"/>
        <w:contextualSpacing/>
        <w:jc w:val="both"/>
        <w:rPr>
          <w:rFonts w:asciiTheme="minorHAnsi" w:hAnsiTheme="minorHAnsi" w:cstheme="minorHAnsi"/>
          <w:kern w:val="28"/>
          <w:sz w:val="22"/>
          <w:szCs w:val="22"/>
        </w:rPr>
      </w:pPr>
    </w:p>
    <w:p w:rsidR="0009500A" w:rsidRPr="004F4C9A" w:rsidRDefault="0009500A" w:rsidP="0009500A">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9500A" w:rsidRPr="004F4C9A" w:rsidRDefault="0009500A" w:rsidP="0009500A">
      <w:pPr>
        <w:ind w:left="567"/>
        <w:contextualSpacing/>
        <w:jc w:val="both"/>
        <w:rPr>
          <w:rFonts w:asciiTheme="minorHAnsi" w:hAnsiTheme="minorHAnsi" w:cstheme="minorHAnsi"/>
          <w:kern w:val="28"/>
          <w:sz w:val="22"/>
          <w:szCs w:val="22"/>
        </w:rPr>
      </w:pPr>
    </w:p>
    <w:p w:rsidR="0009500A" w:rsidRPr="004F4C9A" w:rsidRDefault="0009500A" w:rsidP="0009500A">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9500A" w:rsidRPr="004F4C9A" w:rsidRDefault="0009500A" w:rsidP="0009500A">
      <w:pPr>
        <w:ind w:left="567"/>
        <w:contextualSpacing/>
        <w:jc w:val="both"/>
        <w:rPr>
          <w:rFonts w:asciiTheme="minorHAnsi" w:hAnsiTheme="minorHAnsi" w:cstheme="minorHAnsi"/>
          <w:kern w:val="28"/>
          <w:sz w:val="22"/>
          <w:szCs w:val="22"/>
        </w:rPr>
      </w:pPr>
    </w:p>
    <w:p w:rsidR="0009500A" w:rsidRPr="004F4C9A" w:rsidRDefault="0009500A" w:rsidP="0009500A">
      <w:pPr>
        <w:spacing w:after="240"/>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09500A" w:rsidRPr="004F4C9A" w:rsidRDefault="0009500A" w:rsidP="0009500A">
      <w:pPr>
        <w:pStyle w:val="Prrafodelista"/>
        <w:numPr>
          <w:ilvl w:val="1"/>
          <w:numId w:val="16"/>
        </w:numPr>
        <w:spacing w:before="120" w:line="276" w:lineRule="auto"/>
        <w:ind w:left="567" w:hanging="567"/>
        <w:contextualSpacing/>
        <w:jc w:val="both"/>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09500A" w:rsidRPr="004F4C9A" w:rsidRDefault="0009500A" w:rsidP="0009500A">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ítem de corte y remoción de aceras de hormigón será medido en metros cuadrados, de acuerdo a las áreas netas ejecutadas y dimensiones establecidas en los planos y especificaciones técnicas, las cuales serán aprobadas por el SUPERVISOR DE OBRA.</w:t>
      </w:r>
    </w:p>
    <w:p w:rsidR="0009500A" w:rsidRPr="004F4C9A" w:rsidRDefault="0009500A" w:rsidP="0009500A">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La forma de pago se efectuara de acuerdo al precio unitario de la propuesta aceptada, cualquier imprevisto correrá por cuenta del CONTRATISTA.</w:t>
      </w:r>
    </w:p>
    <w:p w:rsidR="0009500A" w:rsidRPr="004F4C9A" w:rsidRDefault="0009500A" w:rsidP="0009500A">
      <w:pPr>
        <w:ind w:left="567"/>
        <w:jc w:val="both"/>
        <w:rPr>
          <w:rFonts w:asciiTheme="minorHAnsi" w:hAnsiTheme="minorHAnsi" w:cstheme="minorHAnsi"/>
          <w:kern w:val="28"/>
          <w:sz w:val="22"/>
          <w:szCs w:val="22"/>
          <w:lang w:val="es-ES_tradnl"/>
        </w:rPr>
      </w:pPr>
    </w:p>
    <w:p w:rsidR="0009500A" w:rsidRPr="004F4C9A" w:rsidRDefault="0009500A" w:rsidP="0009500A">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Dicho pago será la compensación total por los materiales, mano de obra, herramientas, equipo y otros gastos que sean necesarios para la adecuada y correcta ejecución de los trabajos.</w:t>
      </w:r>
    </w:p>
    <w:p w:rsidR="0009500A" w:rsidRPr="004F4C9A" w:rsidRDefault="0009500A" w:rsidP="0009500A">
      <w:pPr>
        <w:ind w:left="567"/>
        <w:jc w:val="both"/>
        <w:rPr>
          <w:rFonts w:asciiTheme="minorHAnsi" w:hAnsiTheme="minorHAnsi" w:cstheme="minorHAnsi"/>
          <w:sz w:val="22"/>
          <w:szCs w:val="22"/>
        </w:rPr>
      </w:pPr>
    </w:p>
    <w:p w:rsidR="00C137E4" w:rsidRPr="004F4C9A" w:rsidRDefault="00C137E4" w:rsidP="001D2720">
      <w:pPr>
        <w:pStyle w:val="Prrafodelista"/>
        <w:numPr>
          <w:ilvl w:val="0"/>
          <w:numId w:val="16"/>
        </w:numPr>
        <w:ind w:left="284" w:hanging="284"/>
        <w:rPr>
          <w:rFonts w:asciiTheme="minorHAnsi" w:hAnsiTheme="minorHAnsi" w:cstheme="minorHAnsi"/>
          <w:b/>
          <w:sz w:val="22"/>
          <w:szCs w:val="22"/>
        </w:rPr>
      </w:pPr>
      <w:r w:rsidRPr="004F4C9A">
        <w:rPr>
          <w:rFonts w:asciiTheme="minorHAnsi" w:hAnsiTheme="minorHAnsi" w:cstheme="minorHAnsi"/>
          <w:b/>
          <w:sz w:val="22"/>
          <w:szCs w:val="22"/>
        </w:rPr>
        <w:t>CORTE, ROTURA Y REMOCION DE PAVIMENTO FLEXIBLE</w:t>
      </w:r>
    </w:p>
    <w:p w:rsidR="00C137E4" w:rsidRPr="004F4C9A" w:rsidRDefault="00EF02A6" w:rsidP="009F54B0">
      <w:pPr>
        <w:rPr>
          <w:rFonts w:asciiTheme="minorHAnsi" w:hAnsiTheme="minorHAnsi" w:cstheme="minorHAnsi"/>
          <w:b/>
          <w:sz w:val="22"/>
          <w:szCs w:val="22"/>
          <w:vertAlign w:val="superscript"/>
        </w:rPr>
      </w:pPr>
      <w:r w:rsidRPr="004F4C9A">
        <w:rPr>
          <w:rFonts w:asciiTheme="minorHAnsi" w:hAnsiTheme="minorHAnsi" w:cstheme="minorHAnsi"/>
          <w:b/>
          <w:sz w:val="22"/>
          <w:szCs w:val="22"/>
        </w:rPr>
        <w:t>UNIDAD: M2</w:t>
      </w:r>
    </w:p>
    <w:p w:rsidR="00C137E4" w:rsidRPr="004F4C9A" w:rsidRDefault="00C137E4" w:rsidP="00C137E4">
      <w:pPr>
        <w:pStyle w:val="Prrafodelista"/>
        <w:ind w:left="720"/>
        <w:rPr>
          <w:rFonts w:asciiTheme="minorHAnsi" w:hAnsiTheme="minorHAnsi" w:cstheme="minorHAnsi"/>
          <w:b/>
          <w:sz w:val="22"/>
          <w:szCs w:val="22"/>
        </w:rPr>
      </w:pPr>
    </w:p>
    <w:p w:rsidR="00C137E4" w:rsidRPr="004F4C9A" w:rsidRDefault="00C137E4"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C137E4" w:rsidRPr="004F4C9A" w:rsidRDefault="00C137E4" w:rsidP="009F54B0">
      <w:pPr>
        <w:ind w:left="567"/>
        <w:contextualSpacing/>
        <w:jc w:val="both"/>
        <w:rPr>
          <w:rFonts w:asciiTheme="minorHAnsi" w:hAnsiTheme="minorHAnsi" w:cstheme="minorHAnsi"/>
          <w:sz w:val="22"/>
          <w:szCs w:val="22"/>
        </w:rPr>
      </w:pPr>
      <w:r w:rsidRPr="004F4C9A">
        <w:rPr>
          <w:rFonts w:asciiTheme="minorHAnsi" w:hAnsiTheme="minorHAnsi" w:cstheme="minorHAnsi"/>
          <w:sz w:val="22"/>
          <w:szCs w:val="22"/>
        </w:rPr>
        <w:t>Este ítem comprende todos los trabajos de corte, rotura y  remoción de pavimento flexible  según los planos establecidos y de acuerdo a lo señalado en el formulario de presentación de propuestas y/o instrucciones del SUPERVISOR DE OBRA.</w:t>
      </w:r>
    </w:p>
    <w:p w:rsidR="00C137E4" w:rsidRPr="004F4C9A" w:rsidRDefault="00C137E4" w:rsidP="009F54B0">
      <w:pPr>
        <w:ind w:left="567"/>
        <w:contextualSpacing/>
        <w:jc w:val="both"/>
        <w:rPr>
          <w:rFonts w:asciiTheme="minorHAnsi" w:hAnsiTheme="minorHAnsi" w:cstheme="minorHAnsi"/>
          <w:sz w:val="22"/>
          <w:szCs w:val="22"/>
        </w:rPr>
      </w:pPr>
    </w:p>
    <w:p w:rsidR="00C137E4" w:rsidRPr="004F4C9A" w:rsidRDefault="00C137E4" w:rsidP="009F54B0">
      <w:pPr>
        <w:ind w:left="567"/>
        <w:contextualSpacing/>
        <w:jc w:val="both"/>
        <w:rPr>
          <w:rFonts w:asciiTheme="minorHAnsi" w:hAnsiTheme="minorHAnsi" w:cstheme="minorHAnsi"/>
          <w:sz w:val="22"/>
          <w:szCs w:val="22"/>
        </w:rPr>
      </w:pPr>
      <w:r w:rsidRPr="004F4C9A">
        <w:rPr>
          <w:rFonts w:asciiTheme="minorHAnsi" w:hAnsiTheme="minorHAnsi" w:cstheme="minorHAnsi"/>
          <w:sz w:val="22"/>
          <w:szCs w:val="22"/>
        </w:rPr>
        <w:t>Los pavimentos estarán repuestos bajo normas vigentes en el país o Gobierno Municipal local, entidad que otorgara un permiso para realizar el corte, rotura y  remoción.</w:t>
      </w:r>
    </w:p>
    <w:p w:rsidR="00C137E4" w:rsidRPr="004F4C9A" w:rsidRDefault="00C137E4" w:rsidP="00C137E4">
      <w:pPr>
        <w:contextualSpacing/>
        <w:jc w:val="both"/>
        <w:rPr>
          <w:rFonts w:asciiTheme="minorHAnsi" w:hAnsiTheme="minorHAnsi" w:cstheme="minorHAnsi"/>
          <w:sz w:val="22"/>
          <w:szCs w:val="22"/>
        </w:rPr>
      </w:pPr>
    </w:p>
    <w:p w:rsidR="00C137E4" w:rsidRPr="004F4C9A" w:rsidRDefault="00C137E4"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C137E4" w:rsidRPr="004F4C9A" w:rsidRDefault="00C137E4" w:rsidP="009F54B0">
      <w:pPr>
        <w:ind w:left="567"/>
        <w:contextualSpacing/>
        <w:jc w:val="both"/>
        <w:rPr>
          <w:rFonts w:asciiTheme="minorHAnsi" w:hAnsiTheme="minorHAnsi" w:cstheme="minorHAnsi"/>
          <w:strike/>
          <w:sz w:val="22"/>
          <w:szCs w:val="22"/>
        </w:rPr>
      </w:pPr>
      <w:r w:rsidRPr="004F4C9A">
        <w:rPr>
          <w:rFonts w:asciiTheme="minorHAnsi" w:hAnsiTheme="minorHAnsi" w:cstheme="minorHAnsi"/>
          <w:sz w:val="22"/>
          <w:szCs w:val="22"/>
        </w:rPr>
        <w:t xml:space="preserve">El CONTRATISTA suministrara todas las herramientas, maquinaria y equipo apropiados, previa aprobación del SUPERVISOR DE OBRA al inicio de la actividad, </w:t>
      </w:r>
    </w:p>
    <w:p w:rsidR="00C137E4" w:rsidRPr="004F4C9A" w:rsidRDefault="00C137E4" w:rsidP="009F54B0">
      <w:pPr>
        <w:ind w:left="567"/>
        <w:contextualSpacing/>
        <w:jc w:val="both"/>
        <w:rPr>
          <w:rFonts w:asciiTheme="minorHAnsi" w:hAnsiTheme="minorHAnsi" w:cstheme="minorHAnsi"/>
          <w:sz w:val="22"/>
          <w:szCs w:val="22"/>
        </w:rPr>
      </w:pPr>
      <w:r w:rsidRPr="004F4C9A">
        <w:rPr>
          <w:rFonts w:asciiTheme="minorHAnsi" w:hAnsiTheme="minorHAnsi" w:cstheme="minorHAnsi"/>
          <w:sz w:val="22"/>
          <w:szCs w:val="22"/>
        </w:rPr>
        <w:t>Para el Corte se utilizara:</w:t>
      </w:r>
    </w:p>
    <w:p w:rsidR="00C137E4" w:rsidRPr="004F4C9A" w:rsidRDefault="00C137E4" w:rsidP="009F54B0">
      <w:pPr>
        <w:ind w:left="851" w:hanging="284"/>
        <w:contextualSpacing/>
        <w:jc w:val="both"/>
        <w:rPr>
          <w:rFonts w:asciiTheme="minorHAnsi" w:hAnsiTheme="minorHAnsi" w:cstheme="minorHAnsi"/>
          <w:sz w:val="22"/>
          <w:szCs w:val="22"/>
        </w:rPr>
      </w:pPr>
    </w:p>
    <w:p w:rsidR="00C137E4" w:rsidRPr="004F4C9A" w:rsidRDefault="00C137E4" w:rsidP="00096787">
      <w:pPr>
        <w:numPr>
          <w:ilvl w:val="0"/>
          <w:numId w:val="6"/>
        </w:numPr>
        <w:ind w:left="851" w:hanging="284"/>
        <w:contextualSpacing/>
        <w:jc w:val="both"/>
        <w:rPr>
          <w:rFonts w:asciiTheme="minorHAnsi" w:hAnsiTheme="minorHAnsi" w:cstheme="minorHAnsi"/>
          <w:sz w:val="22"/>
          <w:szCs w:val="22"/>
        </w:rPr>
      </w:pPr>
      <w:r w:rsidRPr="004F4C9A">
        <w:rPr>
          <w:rFonts w:asciiTheme="minorHAnsi" w:hAnsiTheme="minorHAnsi" w:cstheme="minorHAnsi"/>
          <w:sz w:val="22"/>
          <w:szCs w:val="22"/>
        </w:rPr>
        <w:t>Cortadora de Hormigón con un disco de corte de 10 cm.</w:t>
      </w:r>
    </w:p>
    <w:p w:rsidR="00C137E4" w:rsidRPr="004F4C9A" w:rsidRDefault="00C137E4" w:rsidP="00096787">
      <w:pPr>
        <w:numPr>
          <w:ilvl w:val="0"/>
          <w:numId w:val="6"/>
        </w:numPr>
        <w:ind w:left="851" w:hanging="284"/>
        <w:contextualSpacing/>
        <w:jc w:val="both"/>
        <w:rPr>
          <w:rFonts w:asciiTheme="minorHAnsi" w:hAnsiTheme="minorHAnsi" w:cstheme="minorHAnsi"/>
          <w:sz w:val="22"/>
          <w:szCs w:val="22"/>
        </w:rPr>
      </w:pPr>
      <w:r w:rsidRPr="004F4C9A">
        <w:rPr>
          <w:rFonts w:asciiTheme="minorHAnsi" w:hAnsiTheme="minorHAnsi" w:cstheme="minorHAnsi"/>
          <w:sz w:val="22"/>
          <w:szCs w:val="22"/>
        </w:rPr>
        <w:t>Martillo neumático 3hp (mínimo)/Eléctrico.</w:t>
      </w:r>
    </w:p>
    <w:p w:rsidR="00C137E4" w:rsidRPr="004F4C9A" w:rsidRDefault="00C137E4" w:rsidP="00096787">
      <w:pPr>
        <w:numPr>
          <w:ilvl w:val="0"/>
          <w:numId w:val="6"/>
        </w:numPr>
        <w:ind w:left="851" w:hanging="284"/>
        <w:contextualSpacing/>
        <w:jc w:val="both"/>
        <w:rPr>
          <w:rFonts w:asciiTheme="minorHAnsi" w:hAnsiTheme="minorHAnsi" w:cstheme="minorHAnsi"/>
          <w:sz w:val="22"/>
          <w:szCs w:val="22"/>
        </w:rPr>
      </w:pPr>
      <w:r w:rsidRPr="004F4C9A">
        <w:rPr>
          <w:rFonts w:asciiTheme="minorHAnsi" w:hAnsiTheme="minorHAnsi" w:cstheme="minorHAnsi"/>
          <w:sz w:val="22"/>
          <w:szCs w:val="22"/>
        </w:rPr>
        <w:t>Compresora (opcional)</w:t>
      </w:r>
    </w:p>
    <w:p w:rsidR="00C137E4" w:rsidRPr="004F4C9A" w:rsidRDefault="00C137E4" w:rsidP="009F54B0">
      <w:pPr>
        <w:ind w:left="851" w:hanging="284"/>
        <w:contextualSpacing/>
        <w:jc w:val="both"/>
        <w:rPr>
          <w:rFonts w:asciiTheme="minorHAnsi" w:hAnsiTheme="minorHAnsi" w:cstheme="minorHAnsi"/>
          <w:sz w:val="22"/>
          <w:szCs w:val="22"/>
        </w:rPr>
      </w:pPr>
    </w:p>
    <w:p w:rsidR="00C137E4" w:rsidRPr="004F4C9A" w:rsidRDefault="00C137E4" w:rsidP="009F54B0">
      <w:pPr>
        <w:ind w:left="567"/>
        <w:contextualSpacing/>
        <w:jc w:val="both"/>
        <w:rPr>
          <w:rFonts w:asciiTheme="minorHAnsi" w:hAnsiTheme="minorHAnsi" w:cstheme="minorHAnsi"/>
          <w:sz w:val="22"/>
          <w:szCs w:val="22"/>
        </w:rPr>
      </w:pPr>
      <w:r w:rsidRPr="004F4C9A">
        <w:rPr>
          <w:rFonts w:asciiTheme="minorHAnsi" w:hAnsiTheme="minorHAnsi" w:cstheme="minorHAnsi"/>
          <w:sz w:val="22"/>
          <w:szCs w:val="22"/>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C137E4" w:rsidRPr="004F4C9A" w:rsidRDefault="00C137E4" w:rsidP="00C137E4">
      <w:pPr>
        <w:contextualSpacing/>
        <w:jc w:val="both"/>
        <w:rPr>
          <w:rFonts w:asciiTheme="minorHAnsi" w:hAnsiTheme="minorHAnsi" w:cstheme="minorHAnsi"/>
          <w:sz w:val="22"/>
          <w:szCs w:val="22"/>
        </w:rPr>
      </w:pPr>
    </w:p>
    <w:p w:rsidR="00C137E4" w:rsidRPr="004F4C9A" w:rsidRDefault="00C137E4"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lastRenderedPageBreak/>
        <w:t>PROCEDIMIENTO PARA LA EJECUCION</w:t>
      </w:r>
    </w:p>
    <w:p w:rsidR="00C137E4" w:rsidRPr="004F4C9A" w:rsidRDefault="00C137E4" w:rsidP="009F54B0">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C137E4" w:rsidRPr="004F4C9A" w:rsidRDefault="00C137E4" w:rsidP="009F54B0">
      <w:pPr>
        <w:ind w:left="567"/>
        <w:jc w:val="both"/>
        <w:rPr>
          <w:rFonts w:asciiTheme="minorHAnsi" w:hAnsiTheme="minorHAnsi" w:cstheme="minorHAnsi"/>
          <w:sz w:val="22"/>
          <w:szCs w:val="22"/>
        </w:rPr>
      </w:pPr>
      <w:r w:rsidRPr="004F4C9A">
        <w:rPr>
          <w:rFonts w:asciiTheme="minorHAnsi" w:hAnsiTheme="minorHAnsi" w:cstheme="minorHAnsi"/>
          <w:sz w:val="22"/>
          <w:szCs w:val="22"/>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C137E4" w:rsidRPr="004F4C9A" w:rsidRDefault="00C137E4" w:rsidP="009F54B0">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C137E4" w:rsidRPr="004F4C9A" w:rsidRDefault="00C137E4" w:rsidP="009F54B0">
      <w:pPr>
        <w:ind w:left="567"/>
        <w:contextualSpacing/>
        <w:jc w:val="both"/>
        <w:rPr>
          <w:rFonts w:asciiTheme="minorHAnsi" w:hAnsiTheme="minorHAnsi" w:cstheme="minorHAnsi"/>
          <w:kern w:val="28"/>
          <w:sz w:val="22"/>
          <w:szCs w:val="22"/>
          <w:lang w:val="es-ES_tradnl"/>
        </w:rPr>
      </w:pPr>
    </w:p>
    <w:p w:rsidR="00C137E4" w:rsidRPr="004F4C9A" w:rsidRDefault="00C137E4" w:rsidP="009F54B0">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La superficie del corte debe quedar vertical, con una profundidad mayor o igual de la capa de rodadura, de igual manera harán cortes transversales cada metro, en toda la longitud del pavimento flexible a retirar.</w:t>
      </w:r>
    </w:p>
    <w:p w:rsidR="00C137E4" w:rsidRPr="004F4C9A" w:rsidRDefault="00C137E4" w:rsidP="009F54B0">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Posteriormente se procederá a la remoción de los escombros y se acopiarán para su retiro de la obra, en un sitio que no perjudique el tránsito vehicular.</w:t>
      </w:r>
    </w:p>
    <w:p w:rsidR="00C137E4" w:rsidRPr="004F4C9A" w:rsidRDefault="00C137E4" w:rsidP="009F54B0">
      <w:pPr>
        <w:ind w:left="567"/>
        <w:contextualSpacing/>
        <w:jc w:val="both"/>
        <w:rPr>
          <w:rFonts w:asciiTheme="minorHAnsi" w:hAnsiTheme="minorHAnsi" w:cstheme="minorHAnsi"/>
          <w:sz w:val="22"/>
          <w:szCs w:val="22"/>
        </w:rPr>
      </w:pPr>
    </w:p>
    <w:p w:rsidR="00C137E4" w:rsidRPr="004F4C9A" w:rsidRDefault="00C137E4" w:rsidP="009F54B0">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pavimento flexible y cunetas de hormigón, que esté fuera de los límites del corte especificado y que además sufra daño, a causa de procedimientos de corte inadecuado, deberá ser reconstruido por cuenta del CONTRATISTA. El uso del Combo en la remoción queda terminantemente PROHIBIDO. </w:t>
      </w:r>
    </w:p>
    <w:p w:rsidR="00C137E4" w:rsidRPr="004F4C9A" w:rsidRDefault="00C137E4" w:rsidP="009F54B0">
      <w:pPr>
        <w:ind w:left="567"/>
        <w:contextualSpacing/>
        <w:jc w:val="both"/>
        <w:rPr>
          <w:rFonts w:asciiTheme="minorHAnsi" w:hAnsiTheme="minorHAnsi" w:cstheme="minorHAnsi"/>
          <w:kern w:val="28"/>
          <w:sz w:val="22"/>
          <w:szCs w:val="22"/>
          <w:lang w:val="es-ES_tradnl"/>
        </w:rPr>
      </w:pPr>
    </w:p>
    <w:p w:rsidR="00C137E4" w:rsidRPr="004F4C9A" w:rsidRDefault="00C137E4" w:rsidP="009F54B0">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Cualquier material adicional, que se encuentre debajo del pavimento flexible y cunetas de hormigón, deberá ser removido de manera de que el terreno, quede apto para realizar la excavación de la zanja, sin ningún costo adicional.</w:t>
      </w:r>
    </w:p>
    <w:p w:rsidR="00C137E4" w:rsidRPr="004F4C9A" w:rsidRDefault="00C137E4" w:rsidP="009F54B0">
      <w:pPr>
        <w:ind w:left="567"/>
        <w:contextualSpacing/>
        <w:jc w:val="both"/>
        <w:rPr>
          <w:rFonts w:asciiTheme="minorHAnsi" w:hAnsiTheme="minorHAnsi" w:cstheme="minorHAnsi"/>
          <w:kern w:val="28"/>
          <w:sz w:val="22"/>
          <w:szCs w:val="22"/>
          <w:lang w:val="es-ES_tradnl"/>
        </w:rPr>
      </w:pPr>
    </w:p>
    <w:p w:rsidR="00C137E4" w:rsidRPr="004F4C9A" w:rsidRDefault="00C137E4" w:rsidP="009F54B0">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Los escombros, de pavimento flexible, generados por los trabajos, deberán ser retirados del lugar de trabajo en el día y dispuestos en los botaderos autorizados por el ente municipal, considerando el cuidado del Medio Ambiente.</w:t>
      </w:r>
    </w:p>
    <w:p w:rsidR="00C137E4" w:rsidRPr="004F4C9A" w:rsidRDefault="00C137E4" w:rsidP="009F54B0">
      <w:pPr>
        <w:ind w:left="567"/>
        <w:contextualSpacing/>
        <w:jc w:val="both"/>
        <w:rPr>
          <w:rFonts w:asciiTheme="minorHAnsi" w:hAnsiTheme="minorHAnsi" w:cstheme="minorHAnsi"/>
          <w:kern w:val="28"/>
          <w:sz w:val="22"/>
          <w:szCs w:val="22"/>
          <w:lang w:val="es-ES_tradnl"/>
        </w:rPr>
      </w:pPr>
    </w:p>
    <w:p w:rsidR="00C137E4" w:rsidRPr="004F4C9A" w:rsidRDefault="00C137E4" w:rsidP="009F54B0">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Los escombros, de pavimento flexible, generados por los trabajos, deberán ser retirados del lugar en el día y dispuestos en los botaderos autorizados por el ente municipal, considerando el cuidado del Medio Ambiente.</w:t>
      </w:r>
    </w:p>
    <w:p w:rsidR="00C137E4" w:rsidRPr="004F4C9A" w:rsidRDefault="00C137E4" w:rsidP="009F54B0">
      <w:pPr>
        <w:ind w:left="567"/>
        <w:jc w:val="both"/>
        <w:rPr>
          <w:rFonts w:asciiTheme="minorHAnsi" w:hAnsiTheme="minorHAnsi" w:cstheme="minorHAnsi"/>
          <w:sz w:val="22"/>
          <w:szCs w:val="22"/>
        </w:rPr>
      </w:pPr>
      <w:r w:rsidRPr="004F4C9A">
        <w:rPr>
          <w:rFonts w:asciiTheme="minorHAnsi" w:hAnsiTheme="minorHAnsi" w:cstheme="minorHAnsi"/>
          <w:kern w:val="28"/>
          <w:sz w:val="22"/>
          <w:szCs w:val="22"/>
          <w:lang w:val="es-ES_tradnl"/>
        </w:rPr>
        <w:t xml:space="preserve">El CONTRATISTA, en todo el periodo que dure la obra tiene la obligación de </w:t>
      </w:r>
      <w:r w:rsidRPr="004F4C9A">
        <w:rPr>
          <w:rFonts w:asciiTheme="minorHAnsi" w:hAnsiTheme="minorHAnsi" w:cstheme="minorHAnsi"/>
          <w:sz w:val="22"/>
          <w:szCs w:val="22"/>
        </w:rPr>
        <w:t>realizar la señalización preventiva y colocación de medidas de seguridad que garanticen la perfecta identificación de la zona afectada y otorguen una total seguridad a los eventuales transeúntes.</w:t>
      </w:r>
    </w:p>
    <w:p w:rsidR="00C137E4" w:rsidRPr="004F4C9A" w:rsidRDefault="00C137E4" w:rsidP="00C137E4">
      <w:pPr>
        <w:jc w:val="both"/>
        <w:rPr>
          <w:rFonts w:asciiTheme="minorHAnsi" w:hAnsiTheme="minorHAnsi" w:cstheme="minorHAnsi"/>
          <w:sz w:val="22"/>
          <w:szCs w:val="22"/>
        </w:rPr>
      </w:pPr>
    </w:p>
    <w:p w:rsidR="00C137E4" w:rsidRPr="004F4C9A" w:rsidRDefault="00C137E4"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C137E4" w:rsidRPr="004F4C9A" w:rsidRDefault="00C137E4" w:rsidP="009F54B0">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137E4" w:rsidRPr="004F4C9A" w:rsidRDefault="00C137E4" w:rsidP="009F54B0">
      <w:pPr>
        <w:ind w:left="567"/>
        <w:jc w:val="both"/>
        <w:rPr>
          <w:rFonts w:asciiTheme="minorHAnsi" w:hAnsiTheme="minorHAnsi" w:cstheme="minorHAnsi"/>
          <w:kern w:val="28"/>
          <w:sz w:val="22"/>
          <w:szCs w:val="22"/>
          <w:lang w:val="es-ES_tradnl"/>
        </w:rPr>
      </w:pPr>
    </w:p>
    <w:p w:rsidR="00C137E4" w:rsidRPr="004F4C9A" w:rsidRDefault="00C137E4" w:rsidP="009F54B0">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37E4" w:rsidRPr="004F4C9A" w:rsidRDefault="00C137E4" w:rsidP="009F54B0">
      <w:pPr>
        <w:ind w:left="567"/>
        <w:jc w:val="both"/>
        <w:rPr>
          <w:rFonts w:asciiTheme="minorHAnsi" w:hAnsiTheme="minorHAnsi" w:cstheme="minorHAnsi"/>
          <w:kern w:val="28"/>
          <w:sz w:val="22"/>
          <w:szCs w:val="22"/>
          <w:lang w:val="es-ES_tradnl"/>
        </w:rPr>
      </w:pPr>
    </w:p>
    <w:p w:rsidR="00C137E4" w:rsidRPr="004F4C9A" w:rsidRDefault="00C137E4" w:rsidP="009F54B0">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137E4" w:rsidRPr="004F4C9A" w:rsidRDefault="00C137E4" w:rsidP="009F54B0">
      <w:pPr>
        <w:ind w:left="567"/>
        <w:jc w:val="both"/>
        <w:rPr>
          <w:rFonts w:asciiTheme="minorHAnsi" w:hAnsiTheme="minorHAnsi" w:cstheme="minorHAnsi"/>
          <w:kern w:val="28"/>
          <w:sz w:val="22"/>
          <w:szCs w:val="22"/>
          <w:lang w:val="es-ES_tradnl"/>
        </w:rPr>
      </w:pPr>
    </w:p>
    <w:p w:rsidR="00C137E4" w:rsidRPr="004F4C9A" w:rsidRDefault="00C137E4" w:rsidP="009F54B0">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137E4" w:rsidRPr="004F4C9A" w:rsidRDefault="00C137E4" w:rsidP="00C137E4">
      <w:pPr>
        <w:rPr>
          <w:rFonts w:asciiTheme="minorHAnsi" w:hAnsiTheme="minorHAnsi" w:cstheme="minorHAnsi"/>
          <w:b/>
          <w:sz w:val="22"/>
          <w:szCs w:val="22"/>
          <w:lang w:val="es-ES_tradnl"/>
        </w:rPr>
      </w:pPr>
    </w:p>
    <w:p w:rsidR="00C137E4" w:rsidRPr="004F4C9A" w:rsidRDefault="00C137E4"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C137E4" w:rsidRPr="004F4C9A" w:rsidRDefault="00C137E4" w:rsidP="009F54B0">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C137E4" w:rsidRPr="004F4C9A" w:rsidRDefault="00C137E4" w:rsidP="009F54B0">
      <w:pPr>
        <w:ind w:left="567"/>
        <w:contextualSpacing/>
        <w:jc w:val="both"/>
        <w:rPr>
          <w:rFonts w:asciiTheme="minorHAnsi" w:hAnsiTheme="minorHAnsi" w:cstheme="minorHAnsi"/>
          <w:kern w:val="28"/>
          <w:sz w:val="22"/>
          <w:szCs w:val="22"/>
          <w:lang w:val="es-ES_tradnl"/>
        </w:rPr>
      </w:pPr>
    </w:p>
    <w:p w:rsidR="00C137E4" w:rsidRPr="004F4C9A" w:rsidRDefault="00C137E4" w:rsidP="009F54B0">
      <w:pPr>
        <w:ind w:left="567"/>
        <w:contextualSpacing/>
        <w:jc w:val="both"/>
        <w:rPr>
          <w:rFonts w:asciiTheme="minorHAnsi" w:hAnsiTheme="minorHAnsi" w:cstheme="minorHAnsi"/>
          <w:sz w:val="22"/>
          <w:szCs w:val="22"/>
        </w:rPr>
      </w:pPr>
      <w:r w:rsidRPr="004F4C9A">
        <w:rPr>
          <w:rFonts w:asciiTheme="minorHAnsi" w:hAnsiTheme="minorHAnsi" w:cstheme="minorHAnsi"/>
          <w:sz w:val="22"/>
          <w:szCs w:val="22"/>
        </w:rPr>
        <w:t>Correrá por cuenta del CONTRATISTA cualquier área adicional que hubiera ejecutado para facilitar su trabajo o por cualquier otra causa no justificada y no aprobada debidamente por el SUPERVISOR DE OBRA.</w:t>
      </w:r>
    </w:p>
    <w:p w:rsidR="00C137E4" w:rsidRPr="004F4C9A" w:rsidRDefault="00C137E4" w:rsidP="009F54B0">
      <w:pPr>
        <w:ind w:left="567"/>
        <w:contextualSpacing/>
        <w:jc w:val="both"/>
        <w:rPr>
          <w:rFonts w:asciiTheme="minorHAnsi" w:hAnsiTheme="minorHAnsi" w:cstheme="minorHAnsi"/>
          <w:sz w:val="22"/>
          <w:szCs w:val="22"/>
        </w:rPr>
      </w:pPr>
    </w:p>
    <w:p w:rsidR="00C137E4" w:rsidRPr="004F4C9A" w:rsidRDefault="00C137E4" w:rsidP="009F54B0">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lastRenderedPageBreak/>
        <w:t>Dicho pago será la compensación total por los materiales, mano de obra, herramientas, equipo y otros gastos, que sean necesarios para la adecuada y correcta ejecución de los trabajos. Cualquier imprevisto correrá por cuenta del CONTRATISTA.</w:t>
      </w:r>
    </w:p>
    <w:p w:rsidR="00C137E4" w:rsidRPr="004F4C9A" w:rsidRDefault="00C137E4" w:rsidP="00C137E4">
      <w:pPr>
        <w:pStyle w:val="Prrafodelista"/>
        <w:ind w:left="720"/>
        <w:rPr>
          <w:rFonts w:asciiTheme="minorHAnsi" w:hAnsiTheme="minorHAnsi" w:cstheme="minorHAnsi"/>
          <w:b/>
          <w:sz w:val="22"/>
          <w:szCs w:val="22"/>
        </w:rPr>
      </w:pPr>
    </w:p>
    <w:p w:rsidR="00C137E4" w:rsidRPr="004F4C9A" w:rsidRDefault="00C137E4" w:rsidP="001D2720">
      <w:pPr>
        <w:pStyle w:val="Prrafodelista"/>
        <w:numPr>
          <w:ilvl w:val="0"/>
          <w:numId w:val="16"/>
        </w:numPr>
        <w:ind w:left="284" w:hanging="284"/>
        <w:rPr>
          <w:rFonts w:asciiTheme="minorHAnsi" w:hAnsiTheme="minorHAnsi" w:cstheme="minorHAnsi"/>
          <w:b/>
          <w:sz w:val="22"/>
          <w:szCs w:val="22"/>
        </w:rPr>
      </w:pPr>
      <w:r w:rsidRPr="004F4C9A">
        <w:rPr>
          <w:rFonts w:asciiTheme="minorHAnsi" w:hAnsiTheme="minorHAnsi" w:cstheme="minorHAnsi"/>
          <w:b/>
          <w:sz w:val="22"/>
          <w:szCs w:val="22"/>
        </w:rPr>
        <w:t>REMOCIÓN DE EMPEDRADO</w:t>
      </w:r>
    </w:p>
    <w:p w:rsidR="00C137E4" w:rsidRPr="004F4C9A" w:rsidRDefault="004F4C9A" w:rsidP="009F54B0">
      <w:pPr>
        <w:contextualSpacing/>
        <w:jc w:val="both"/>
        <w:rPr>
          <w:rFonts w:asciiTheme="minorHAnsi" w:hAnsiTheme="minorHAnsi" w:cstheme="minorHAnsi"/>
          <w:b/>
          <w:sz w:val="22"/>
          <w:szCs w:val="22"/>
          <w:vertAlign w:val="superscript"/>
        </w:rPr>
      </w:pPr>
      <w:r w:rsidRPr="004F4C9A">
        <w:rPr>
          <w:rFonts w:asciiTheme="minorHAnsi" w:hAnsiTheme="minorHAnsi" w:cstheme="minorHAnsi"/>
          <w:b/>
          <w:sz w:val="22"/>
          <w:szCs w:val="22"/>
        </w:rPr>
        <w:t>UNIDAD: M2</w:t>
      </w:r>
    </w:p>
    <w:p w:rsidR="00C137E4" w:rsidRPr="004F4C9A" w:rsidRDefault="00C137E4" w:rsidP="00C137E4">
      <w:pPr>
        <w:pStyle w:val="Prrafodelista"/>
        <w:ind w:left="720"/>
        <w:rPr>
          <w:rFonts w:asciiTheme="minorHAnsi" w:hAnsiTheme="minorHAnsi" w:cstheme="minorHAnsi"/>
          <w:b/>
          <w:sz w:val="22"/>
          <w:szCs w:val="22"/>
        </w:rPr>
      </w:pPr>
    </w:p>
    <w:p w:rsidR="00C137E4" w:rsidRPr="004F4C9A" w:rsidRDefault="00C137E4"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C137E4" w:rsidRPr="004F4C9A" w:rsidRDefault="00C137E4" w:rsidP="009426A4">
      <w:pPr>
        <w:ind w:left="567"/>
        <w:contextualSpacing/>
        <w:jc w:val="both"/>
        <w:rPr>
          <w:rFonts w:asciiTheme="minorHAnsi" w:hAnsiTheme="minorHAnsi" w:cstheme="minorHAnsi"/>
          <w:iCs/>
          <w:sz w:val="22"/>
          <w:szCs w:val="22"/>
          <w:lang w:val="es-ES_tradnl"/>
        </w:rPr>
      </w:pPr>
      <w:bookmarkStart w:id="16" w:name="_Toc314666522"/>
      <w:r w:rsidRPr="004F4C9A">
        <w:rPr>
          <w:rFonts w:asciiTheme="minorHAnsi" w:eastAsia="Arial Unicode MS" w:hAnsiTheme="minorHAnsi" w:cstheme="minorHAnsi"/>
          <w:sz w:val="22"/>
          <w:szCs w:val="22"/>
          <w:lang w:val="es-ES_tradnl"/>
        </w:rPr>
        <w:t xml:space="preserve">Este ítem comprende los trabajos necesarios para </w:t>
      </w:r>
      <w:r w:rsidRPr="004F4C9A">
        <w:rPr>
          <w:rFonts w:asciiTheme="minorHAnsi" w:hAnsiTheme="minorHAnsi" w:cstheme="minorHAnsi"/>
          <w:iCs/>
          <w:sz w:val="22"/>
          <w:szCs w:val="22"/>
          <w:lang w:val="es-ES_tradnl"/>
        </w:rPr>
        <w:t xml:space="preserve">la remoción del empedrado del ancho de la zanja a excavarse con el propósito de realizar la apertura de zanjas para la disposición de las tuberías de redes de gas. </w:t>
      </w:r>
      <w:bookmarkEnd w:id="16"/>
    </w:p>
    <w:p w:rsidR="00C137E4" w:rsidRPr="004F4C9A" w:rsidRDefault="00C137E4" w:rsidP="009426A4">
      <w:pPr>
        <w:ind w:left="567"/>
        <w:contextualSpacing/>
        <w:jc w:val="both"/>
        <w:rPr>
          <w:rFonts w:asciiTheme="minorHAnsi" w:hAnsiTheme="minorHAnsi" w:cstheme="minorHAnsi"/>
          <w:sz w:val="22"/>
          <w:szCs w:val="22"/>
        </w:rPr>
      </w:pPr>
      <w:r w:rsidRPr="004F4C9A">
        <w:rPr>
          <w:rFonts w:asciiTheme="minorHAnsi" w:hAnsiTheme="minorHAnsi" w:cstheme="minorHAnsi"/>
          <w:sz w:val="22"/>
          <w:szCs w:val="22"/>
        </w:rPr>
        <w:t>En caso de encontrar pequeñas estructuras asociadas, como ser vaciados de cemento de pequeño espesor de baja resistencia, se realizará el picado de estas estructuras como parte de este ítem o cuando el SUPERVISOR lo indique y vea conveniente.</w:t>
      </w:r>
    </w:p>
    <w:p w:rsidR="00C137E4" w:rsidRPr="004F4C9A" w:rsidRDefault="00C137E4" w:rsidP="00C137E4">
      <w:pPr>
        <w:rPr>
          <w:rFonts w:asciiTheme="minorHAnsi" w:hAnsiTheme="minorHAnsi" w:cstheme="minorHAnsi"/>
          <w:b/>
          <w:sz w:val="22"/>
          <w:szCs w:val="22"/>
        </w:rPr>
      </w:pPr>
    </w:p>
    <w:p w:rsidR="00C137E4" w:rsidRPr="004F4C9A" w:rsidRDefault="00C137E4"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C137E4" w:rsidRPr="004F4C9A" w:rsidRDefault="00C137E4" w:rsidP="009426A4">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proporcionará todos los materiales, herramientas y equipos necesarios para la ejecución de los trabajos, los mismos deberán ser aprobados por el SUPERVISOR DE OBRA al Inicio de la actividad.</w:t>
      </w:r>
    </w:p>
    <w:p w:rsidR="00C137E4" w:rsidRPr="004F4C9A" w:rsidRDefault="00C137E4" w:rsidP="00C137E4">
      <w:pPr>
        <w:rPr>
          <w:rFonts w:asciiTheme="minorHAnsi" w:hAnsiTheme="minorHAnsi" w:cstheme="minorHAnsi"/>
          <w:b/>
          <w:sz w:val="22"/>
          <w:szCs w:val="22"/>
          <w:lang w:val="es-ES_tradnl"/>
        </w:rPr>
      </w:pPr>
    </w:p>
    <w:p w:rsidR="00C137E4" w:rsidRPr="004F4C9A" w:rsidRDefault="00C137E4"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bookmarkStart w:id="17" w:name="_Toc314666524"/>
      <w:r w:rsidRPr="004F4C9A">
        <w:rPr>
          <w:rFonts w:asciiTheme="minorHAnsi" w:eastAsia="Arial Unicode MS" w:hAnsiTheme="minorHAnsi" w:cstheme="minorHAnsi"/>
          <w:sz w:val="22"/>
          <w:szCs w:val="22"/>
          <w:lang w:val="es-ES_tradnl"/>
        </w:rPr>
        <w:t>Previo al retiro del material deberá hacerse un reporte fotográfico a detalle con el fin de tener un antes y un después de la zona a ser intervenida.</w:t>
      </w:r>
      <w:bookmarkStart w:id="18" w:name="_Toc314666525"/>
      <w:bookmarkEnd w:id="17"/>
      <w:r w:rsidRPr="004F4C9A">
        <w:rPr>
          <w:rFonts w:asciiTheme="minorHAnsi" w:eastAsia="Arial Unicode MS" w:hAnsiTheme="minorHAnsi" w:cstheme="minorHAnsi"/>
          <w:sz w:val="22"/>
          <w:szCs w:val="22"/>
          <w:lang w:val="es-ES_tradnl"/>
        </w:rPr>
        <w:t xml:space="preserve"> </w:t>
      </w: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19" w:name="_Toc314666526"/>
      <w:bookmarkEnd w:id="18"/>
    </w:p>
    <w:p w:rsidR="00C137E4" w:rsidRPr="004F4C9A" w:rsidRDefault="00C137E4" w:rsidP="00C137E4">
      <w:pPr>
        <w:ind w:left="1416"/>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 xml:space="preserve"> </w:t>
      </w: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9"/>
      <w:r w:rsidRPr="004F4C9A">
        <w:rPr>
          <w:rFonts w:asciiTheme="minorHAnsi" w:eastAsia="Arial Unicode MS" w:hAnsiTheme="minorHAnsi" w:cstheme="minorHAnsi"/>
          <w:sz w:val="22"/>
          <w:szCs w:val="22"/>
          <w:lang w:val="es-ES_tradnl"/>
        </w:rPr>
        <w:t>.</w:t>
      </w:r>
    </w:p>
    <w:p w:rsidR="00C137E4" w:rsidRPr="004F4C9A" w:rsidRDefault="00C137E4" w:rsidP="009426A4">
      <w:pPr>
        <w:autoSpaceDE w:val="0"/>
        <w:autoSpaceDN w:val="0"/>
        <w:adjustRightInd w:val="0"/>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C137E4" w:rsidRPr="004F4C9A" w:rsidRDefault="00C137E4" w:rsidP="00C137E4">
      <w:pPr>
        <w:autoSpaceDE w:val="0"/>
        <w:autoSpaceDN w:val="0"/>
        <w:adjustRightInd w:val="0"/>
        <w:contextualSpacing/>
        <w:jc w:val="both"/>
        <w:rPr>
          <w:rFonts w:asciiTheme="minorHAnsi" w:eastAsia="Arial Unicode MS" w:hAnsiTheme="minorHAnsi" w:cstheme="minorHAnsi"/>
          <w:sz w:val="22"/>
          <w:szCs w:val="22"/>
          <w:lang w:val="es-ES_tradnl"/>
        </w:rPr>
      </w:pPr>
    </w:p>
    <w:p w:rsidR="00C137E4" w:rsidRPr="004F4C9A" w:rsidRDefault="00C137E4"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lastRenderedPageBreak/>
        <w:t>MEDIDAS DE MITIGACIÓN AMBIENTAL</w:t>
      </w: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137E4" w:rsidRPr="004F4C9A" w:rsidRDefault="00C137E4" w:rsidP="009426A4">
      <w:pPr>
        <w:ind w:left="567"/>
        <w:jc w:val="both"/>
        <w:rPr>
          <w:rFonts w:asciiTheme="minorHAnsi" w:hAnsiTheme="minorHAnsi" w:cstheme="minorHAnsi"/>
          <w:kern w:val="28"/>
          <w:sz w:val="22"/>
          <w:szCs w:val="22"/>
          <w:lang w:val="es-ES_tradnl"/>
        </w:rPr>
      </w:pP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37E4" w:rsidRPr="004F4C9A" w:rsidRDefault="00C137E4" w:rsidP="009426A4">
      <w:pPr>
        <w:ind w:left="567"/>
        <w:jc w:val="both"/>
        <w:rPr>
          <w:rFonts w:asciiTheme="minorHAnsi" w:hAnsiTheme="minorHAnsi" w:cstheme="minorHAnsi"/>
          <w:kern w:val="28"/>
          <w:sz w:val="22"/>
          <w:szCs w:val="22"/>
          <w:lang w:val="es-ES_tradnl"/>
        </w:rPr>
      </w:pP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137E4" w:rsidRPr="004F4C9A" w:rsidRDefault="00C137E4" w:rsidP="009426A4">
      <w:pPr>
        <w:ind w:left="567"/>
        <w:jc w:val="both"/>
        <w:rPr>
          <w:rFonts w:asciiTheme="minorHAnsi" w:hAnsiTheme="minorHAnsi" w:cstheme="minorHAnsi"/>
          <w:kern w:val="28"/>
          <w:sz w:val="22"/>
          <w:szCs w:val="22"/>
          <w:lang w:val="es-ES_tradnl"/>
        </w:rPr>
      </w:pP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137E4" w:rsidRPr="004F4C9A" w:rsidRDefault="00C137E4" w:rsidP="00C137E4">
      <w:pPr>
        <w:jc w:val="both"/>
        <w:rPr>
          <w:rFonts w:asciiTheme="minorHAnsi" w:hAnsiTheme="minorHAnsi" w:cstheme="minorHAnsi"/>
          <w:sz w:val="22"/>
          <w:szCs w:val="22"/>
        </w:rPr>
      </w:pPr>
    </w:p>
    <w:p w:rsidR="00C137E4" w:rsidRPr="004F4C9A" w:rsidRDefault="00C137E4"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C137E4" w:rsidRPr="004F4C9A" w:rsidRDefault="00C137E4" w:rsidP="009426A4">
      <w:pPr>
        <w:pStyle w:val="Estilo1"/>
        <w:ind w:left="567"/>
        <w:contextualSpacing/>
        <w:rPr>
          <w:rFonts w:asciiTheme="minorHAnsi" w:hAnsiTheme="minorHAnsi" w:cstheme="minorHAnsi"/>
          <w:b w:val="0"/>
          <w:sz w:val="22"/>
          <w:szCs w:val="22"/>
          <w:vertAlign w:val="superscript"/>
        </w:rPr>
      </w:pPr>
      <w:r w:rsidRPr="004F4C9A">
        <w:rPr>
          <w:rFonts w:asciiTheme="minorHAnsi" w:hAnsiTheme="minorHAnsi" w:cstheme="minorHAnsi"/>
          <w:b w:val="0"/>
          <w:kern w:val="28"/>
          <w:sz w:val="22"/>
          <w:szCs w:val="22"/>
        </w:rPr>
        <w:t xml:space="preserve">La remoción de Empedrado será medido en </w:t>
      </w:r>
      <w:r w:rsidRPr="004F4C9A">
        <w:rPr>
          <w:rFonts w:asciiTheme="minorHAnsi" w:hAnsiTheme="minorHAnsi" w:cstheme="minorHAnsi"/>
          <w:b w:val="0"/>
          <w:sz w:val="22"/>
          <w:szCs w:val="22"/>
        </w:rPr>
        <w:t>metros cuadrados</w:t>
      </w:r>
      <w:r w:rsidRPr="004F4C9A">
        <w:rPr>
          <w:rFonts w:asciiTheme="minorHAnsi" w:hAnsiTheme="minorHAnsi" w:cstheme="minorHAnsi"/>
          <w:b w:val="0"/>
          <w:kern w:val="28"/>
          <w:sz w:val="22"/>
          <w:szCs w:val="22"/>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r w:rsidRPr="004F4C9A">
        <w:rPr>
          <w:rFonts w:asciiTheme="minorHAnsi" w:hAnsiTheme="minorHAnsi" w:cstheme="minorHAnsi"/>
          <w:b w:val="0"/>
          <w:sz w:val="22"/>
          <w:szCs w:val="22"/>
          <w:vertAlign w:val="superscript"/>
        </w:rPr>
        <w:t xml:space="preserve"> </w:t>
      </w:r>
    </w:p>
    <w:p w:rsidR="00042404" w:rsidRPr="004F4C9A" w:rsidRDefault="00042404" w:rsidP="009426A4">
      <w:pPr>
        <w:pStyle w:val="Estilo1"/>
        <w:ind w:left="567"/>
        <w:contextualSpacing/>
        <w:rPr>
          <w:rFonts w:asciiTheme="minorHAnsi" w:hAnsiTheme="minorHAnsi" w:cstheme="minorHAnsi"/>
          <w:b w:val="0"/>
          <w:sz w:val="22"/>
          <w:szCs w:val="22"/>
          <w:vertAlign w:val="superscript"/>
        </w:rPr>
      </w:pPr>
    </w:p>
    <w:p w:rsidR="0009500A" w:rsidRPr="004F4C9A" w:rsidRDefault="0009500A" w:rsidP="009426A4">
      <w:pPr>
        <w:pStyle w:val="Estilo1"/>
        <w:ind w:left="567"/>
        <w:contextualSpacing/>
        <w:rPr>
          <w:rFonts w:asciiTheme="minorHAnsi" w:hAnsiTheme="minorHAnsi" w:cstheme="minorHAnsi"/>
          <w:b w:val="0"/>
          <w:sz w:val="22"/>
          <w:szCs w:val="22"/>
          <w:vertAlign w:val="superscript"/>
        </w:rPr>
      </w:pPr>
    </w:p>
    <w:p w:rsidR="0009500A" w:rsidRPr="004F4C9A" w:rsidRDefault="0009500A" w:rsidP="009426A4">
      <w:pPr>
        <w:pStyle w:val="Estilo1"/>
        <w:ind w:left="567"/>
        <w:contextualSpacing/>
        <w:rPr>
          <w:rFonts w:asciiTheme="minorHAnsi" w:hAnsiTheme="minorHAnsi" w:cstheme="minorHAnsi"/>
          <w:b w:val="0"/>
          <w:sz w:val="22"/>
          <w:szCs w:val="22"/>
          <w:vertAlign w:val="superscript"/>
        </w:rPr>
      </w:pPr>
    </w:p>
    <w:p w:rsidR="0009500A" w:rsidRPr="004F4C9A" w:rsidRDefault="0009500A" w:rsidP="009426A4">
      <w:pPr>
        <w:pStyle w:val="Estilo1"/>
        <w:ind w:left="567"/>
        <w:contextualSpacing/>
        <w:rPr>
          <w:rFonts w:asciiTheme="minorHAnsi" w:hAnsiTheme="minorHAnsi" w:cstheme="minorHAnsi"/>
          <w:b w:val="0"/>
          <w:sz w:val="22"/>
          <w:szCs w:val="22"/>
          <w:vertAlign w:val="superscript"/>
        </w:rPr>
      </w:pPr>
    </w:p>
    <w:p w:rsidR="00C137E4" w:rsidRPr="004F4C9A" w:rsidRDefault="00C137E4" w:rsidP="001D2720">
      <w:pPr>
        <w:pStyle w:val="Prrafodelista"/>
        <w:numPr>
          <w:ilvl w:val="0"/>
          <w:numId w:val="16"/>
        </w:numPr>
        <w:ind w:left="284" w:hanging="284"/>
        <w:rPr>
          <w:rFonts w:asciiTheme="minorHAnsi" w:hAnsiTheme="minorHAnsi" w:cstheme="minorHAnsi"/>
          <w:b/>
          <w:sz w:val="22"/>
          <w:szCs w:val="22"/>
        </w:rPr>
      </w:pPr>
      <w:r w:rsidRPr="004F4C9A">
        <w:rPr>
          <w:rFonts w:asciiTheme="minorHAnsi" w:hAnsiTheme="minorHAnsi" w:cstheme="minorHAnsi"/>
          <w:b/>
          <w:sz w:val="22"/>
          <w:szCs w:val="22"/>
        </w:rPr>
        <w:lastRenderedPageBreak/>
        <w:t>EXCAVACIÓN DE ZANJA TERRENO SEMI DURO</w:t>
      </w:r>
    </w:p>
    <w:p w:rsidR="00C137E4" w:rsidRPr="004F4C9A" w:rsidRDefault="00C137E4" w:rsidP="009426A4">
      <w:pPr>
        <w:contextualSpacing/>
        <w:jc w:val="both"/>
        <w:rPr>
          <w:rFonts w:asciiTheme="minorHAnsi" w:hAnsiTheme="minorHAnsi" w:cstheme="minorHAnsi"/>
          <w:b/>
          <w:sz w:val="22"/>
          <w:szCs w:val="22"/>
          <w:vertAlign w:val="superscript"/>
        </w:rPr>
      </w:pPr>
      <w:r w:rsidRPr="004F4C9A">
        <w:rPr>
          <w:rFonts w:asciiTheme="minorHAnsi" w:hAnsiTheme="minorHAnsi" w:cstheme="minorHAnsi"/>
          <w:b/>
          <w:sz w:val="22"/>
          <w:szCs w:val="22"/>
        </w:rPr>
        <w:t xml:space="preserve">UNIDAD: </w:t>
      </w:r>
      <w:r w:rsidR="0009500A" w:rsidRPr="004F4C9A">
        <w:rPr>
          <w:rFonts w:asciiTheme="minorHAnsi" w:hAnsiTheme="minorHAnsi" w:cstheme="minorHAnsi"/>
          <w:b/>
          <w:sz w:val="22"/>
          <w:szCs w:val="22"/>
        </w:rPr>
        <w:t>M3</w:t>
      </w:r>
    </w:p>
    <w:p w:rsidR="00C137E4" w:rsidRPr="004F4C9A" w:rsidRDefault="00C137E4" w:rsidP="00C137E4">
      <w:pPr>
        <w:pStyle w:val="Prrafodelista"/>
        <w:ind w:left="720"/>
        <w:rPr>
          <w:rFonts w:asciiTheme="minorHAnsi" w:hAnsiTheme="minorHAnsi" w:cstheme="minorHAnsi"/>
          <w:b/>
          <w:sz w:val="22"/>
          <w:szCs w:val="22"/>
        </w:rPr>
      </w:pP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C137E4" w:rsidRPr="004F4C9A" w:rsidRDefault="00C137E4" w:rsidP="009426A4">
      <w:pPr>
        <w:ind w:left="567"/>
        <w:contextualSpacing/>
        <w:jc w:val="both"/>
        <w:rPr>
          <w:rFonts w:asciiTheme="minorHAnsi" w:hAnsiTheme="minorHAnsi" w:cstheme="minorHAnsi"/>
          <w:sz w:val="22"/>
          <w:szCs w:val="22"/>
        </w:rPr>
      </w:pPr>
      <w:r w:rsidRPr="004F4C9A">
        <w:rPr>
          <w:rFonts w:asciiTheme="minorHAnsi" w:eastAsia="Arial Unicode MS" w:hAnsiTheme="minorHAnsi" w:cstheme="minorHAnsi"/>
          <w:sz w:val="22"/>
          <w:szCs w:val="22"/>
          <w:lang w:val="es-ES_tradnl"/>
        </w:rPr>
        <w:t>Este ítem comprende los trabajos necesarios para</w:t>
      </w:r>
      <w:r w:rsidRPr="004F4C9A" w:rsidDel="00761165">
        <w:rPr>
          <w:rFonts w:asciiTheme="minorHAnsi" w:hAnsiTheme="minorHAnsi" w:cstheme="minorHAnsi"/>
          <w:kern w:val="28"/>
          <w:sz w:val="22"/>
          <w:szCs w:val="22"/>
          <w:lang w:val="es-ES_tradnl"/>
        </w:rPr>
        <w:t xml:space="preserve"> </w:t>
      </w:r>
      <w:r w:rsidRPr="004F4C9A">
        <w:rPr>
          <w:rFonts w:asciiTheme="minorHAnsi" w:hAnsiTheme="minorHAnsi" w:cstheme="minorHAnsi"/>
          <w:kern w:val="28"/>
          <w:sz w:val="22"/>
          <w:szCs w:val="22"/>
          <w:lang w:val="es-ES_tradnl"/>
        </w:rPr>
        <w:t xml:space="preserve"> la excavación en zanja en terreno semi-duro esto con la finalidad de realizar el tendido de tuberías de acero negro al carbón  en sus distintos diámetros, actividad  a ser realizada de acuerdo a especificaciones, planos, gráficos </w:t>
      </w:r>
      <w:r w:rsidRPr="004F4C9A">
        <w:rPr>
          <w:rFonts w:asciiTheme="minorHAnsi" w:eastAsia="Arial Unicode MS" w:hAnsiTheme="minorHAnsi" w:cstheme="minorHAnsi"/>
          <w:sz w:val="22"/>
          <w:szCs w:val="22"/>
          <w:lang w:val="es-ES_tradnl"/>
        </w:rPr>
        <w:t>y/o</w:t>
      </w:r>
      <w:r w:rsidRPr="004F4C9A">
        <w:rPr>
          <w:rFonts w:asciiTheme="minorHAnsi" w:eastAsia="Arial Unicode MS" w:hAnsiTheme="minorHAnsi" w:cstheme="minorHAnsi"/>
          <w:b/>
          <w:sz w:val="22"/>
          <w:szCs w:val="22"/>
          <w:lang w:val="es-ES_tradnl"/>
        </w:rPr>
        <w:t xml:space="preserve"> instrucciones emitidas por el SUPERVISOR DE OBRA</w:t>
      </w:r>
      <w:r w:rsidRPr="004F4C9A">
        <w:rPr>
          <w:rFonts w:asciiTheme="minorHAnsi" w:hAnsiTheme="minorHAnsi" w:cstheme="minorHAnsi"/>
          <w:kern w:val="28"/>
          <w:sz w:val="22"/>
          <w:szCs w:val="22"/>
          <w:lang w:val="es-ES_tradnl"/>
        </w:rPr>
        <w:t xml:space="preserve">, utilizando medios mecánicos o manuales. En este ítem se incluye cualquier desbroce superficial </w:t>
      </w:r>
      <w:r w:rsidRPr="004F4C9A">
        <w:rPr>
          <w:rFonts w:asciiTheme="minorHAnsi" w:hAnsiTheme="minorHAnsi" w:cstheme="minorHAnsi"/>
          <w:sz w:val="22"/>
          <w:szCs w:val="22"/>
        </w:rPr>
        <w:t>de acuerdo a la naturaleza y características del suelo a excavarse durante el Proyecto, se establece en este ítem el tipo de suelo:</w:t>
      </w:r>
    </w:p>
    <w:p w:rsidR="00C137E4" w:rsidRPr="004F4C9A" w:rsidRDefault="00C137E4" w:rsidP="00C137E4">
      <w:pPr>
        <w:ind w:left="1416"/>
        <w:contextualSpacing/>
        <w:jc w:val="both"/>
        <w:rPr>
          <w:rFonts w:asciiTheme="minorHAnsi" w:hAnsiTheme="minorHAnsi" w:cstheme="minorHAnsi"/>
          <w:sz w:val="22"/>
          <w:szCs w:val="22"/>
        </w:rPr>
      </w:pPr>
    </w:p>
    <w:p w:rsidR="00C137E4" w:rsidRPr="004F4C9A" w:rsidRDefault="00C137E4" w:rsidP="009426A4">
      <w:pPr>
        <w:pStyle w:val="PARRAFO"/>
        <w:spacing w:after="0" w:afterAutospacing="0" w:line="240" w:lineRule="auto"/>
        <w:ind w:left="567"/>
        <w:contextualSpacing/>
        <w:rPr>
          <w:u w:val="single"/>
          <w:lang w:val="es-BO"/>
        </w:rPr>
      </w:pPr>
      <w:r w:rsidRPr="004F4C9A">
        <w:rPr>
          <w:u w:val="single"/>
          <w:lang w:val="es-BO"/>
        </w:rPr>
        <w:t xml:space="preserve">Terreno Semiduro a Duro Tipo II: Terreno arcilloso, ripioso, maicillo disgregable con la mano y en general terrenos agrícolas compactos. </w:t>
      </w:r>
    </w:p>
    <w:p w:rsidR="00C137E4" w:rsidRPr="004F4C9A" w:rsidRDefault="00C137E4" w:rsidP="00C137E4">
      <w:pPr>
        <w:rPr>
          <w:rFonts w:asciiTheme="minorHAnsi" w:hAnsiTheme="minorHAnsi" w:cstheme="minorHAnsi"/>
          <w:b/>
          <w:sz w:val="22"/>
          <w:szCs w:val="22"/>
          <w:lang w:val="es-BO"/>
        </w:rPr>
      </w:pP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C137E4" w:rsidRPr="004F4C9A" w:rsidRDefault="00C137E4" w:rsidP="009426A4">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C137E4" w:rsidRPr="004F4C9A" w:rsidRDefault="00C137E4" w:rsidP="00C137E4">
      <w:pPr>
        <w:contextualSpacing/>
        <w:jc w:val="both"/>
        <w:rPr>
          <w:rFonts w:asciiTheme="minorHAnsi" w:hAnsiTheme="minorHAnsi" w:cstheme="minorHAnsi"/>
          <w:kern w:val="28"/>
          <w:sz w:val="22"/>
          <w:szCs w:val="22"/>
          <w:lang w:val="es-ES_tradnl"/>
        </w:rPr>
      </w:pP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 xml:space="preserve">Realizado el correspondiente replanteo topográfico en Obra, el SUPERVISOR DE OBRA evaluara y aprobara cambios en el trazo del tendido.  </w:t>
      </w: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p>
    <w:p w:rsidR="00C137E4" w:rsidRPr="004F4C9A" w:rsidRDefault="00C137E4" w:rsidP="009426A4">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C137E4" w:rsidRPr="004F4C9A" w:rsidRDefault="00C137E4" w:rsidP="009426A4">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C137E4" w:rsidRPr="004F4C9A" w:rsidRDefault="00C137E4" w:rsidP="00C137E4">
      <w:pPr>
        <w:ind w:left="1416"/>
        <w:contextualSpacing/>
        <w:jc w:val="both"/>
        <w:rPr>
          <w:rFonts w:asciiTheme="minorHAnsi" w:hAnsiTheme="minorHAnsi" w:cstheme="minorHAnsi"/>
          <w:kern w:val="28"/>
          <w:sz w:val="22"/>
          <w:szCs w:val="22"/>
          <w:lang w:val="es-ES_tradnl"/>
        </w:rPr>
      </w:pPr>
    </w:p>
    <w:p w:rsidR="00C137E4" w:rsidRPr="004F4C9A" w:rsidRDefault="00C137E4" w:rsidP="009426A4">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lastRenderedPageBreak/>
        <w:t xml:space="preserve">Cuando la excavación haya alcanzado la profundidad y perfilado de acuerdo a los planos e instrucciones emitidas del SUPERVISOR DE OBRA, se procederá a la limpieza con el retiro de todo tipo de material que pueda dañar la tubería. </w:t>
      </w:r>
    </w:p>
    <w:p w:rsidR="00C137E4" w:rsidRPr="004F4C9A" w:rsidRDefault="00C137E4" w:rsidP="009426A4">
      <w:pPr>
        <w:ind w:left="567"/>
        <w:contextualSpacing/>
        <w:jc w:val="both"/>
        <w:rPr>
          <w:rFonts w:asciiTheme="minorHAnsi" w:hAnsiTheme="minorHAnsi" w:cstheme="minorHAnsi"/>
          <w:kern w:val="28"/>
          <w:sz w:val="22"/>
          <w:szCs w:val="22"/>
          <w:lang w:val="es-ES_tradnl"/>
        </w:rPr>
      </w:pPr>
    </w:p>
    <w:p w:rsidR="00C137E4" w:rsidRPr="004F4C9A" w:rsidRDefault="00C137E4" w:rsidP="009426A4">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En caso de identificarse excavaciones de zanjas que no cumplan con la sección que se indica en los planos constructivos y especificaciones técnicas, el SUPERVISOR DE OBRA procederá de la siguiente manera:</w:t>
      </w:r>
    </w:p>
    <w:p w:rsidR="00C137E4" w:rsidRPr="004F4C9A" w:rsidRDefault="00C137E4" w:rsidP="009426A4">
      <w:pPr>
        <w:ind w:left="567"/>
        <w:contextualSpacing/>
        <w:jc w:val="both"/>
        <w:rPr>
          <w:rFonts w:asciiTheme="minorHAnsi" w:hAnsiTheme="minorHAnsi" w:cstheme="minorHAnsi"/>
          <w:kern w:val="28"/>
          <w:sz w:val="22"/>
          <w:szCs w:val="22"/>
          <w:lang w:val="es-ES_tradnl"/>
        </w:rPr>
      </w:pPr>
    </w:p>
    <w:p w:rsidR="00C137E4" w:rsidRPr="004F4C9A" w:rsidRDefault="00C137E4" w:rsidP="002945D9">
      <w:pPr>
        <w:pStyle w:val="Prrafodelista"/>
        <w:numPr>
          <w:ilvl w:val="0"/>
          <w:numId w:val="8"/>
        </w:numPr>
        <w:ind w:left="993" w:hanging="284"/>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Si en la sección, la profundidad y/o el ancho fuera menor a lo establecido, el CONTRATISTA está obligado a cumplir con la sección tipo, salvo la existencia de obstáculos insalvables a consideración del SUPERVISOR DE OBRA, quien a</w:t>
      </w:r>
      <w:r w:rsidRPr="004F4C9A">
        <w:rPr>
          <w:rFonts w:asciiTheme="minorHAnsi" w:eastAsia="Arial Unicode MS" w:hAnsiTheme="minorHAnsi" w:cstheme="minorHAnsi"/>
          <w:sz w:val="22"/>
          <w:szCs w:val="22"/>
          <w:lang w:val="es-ES_tradnl"/>
        </w:rPr>
        <w:t>nalizara la forma de realizar la protección de tubería correspondiente, por ejemplo: el Uso de Hormigón o Fundas de Protección o ambas.</w:t>
      </w:r>
    </w:p>
    <w:p w:rsidR="00C137E4" w:rsidRPr="004F4C9A" w:rsidRDefault="00C137E4" w:rsidP="009426A4">
      <w:pPr>
        <w:ind w:left="567"/>
        <w:contextualSpacing/>
        <w:jc w:val="both"/>
        <w:rPr>
          <w:rFonts w:asciiTheme="minorHAnsi" w:hAnsiTheme="minorHAnsi" w:cstheme="minorHAnsi"/>
          <w:kern w:val="28"/>
          <w:sz w:val="22"/>
          <w:szCs w:val="22"/>
          <w:lang w:val="es-ES_tradnl"/>
        </w:rPr>
      </w:pPr>
    </w:p>
    <w:p w:rsidR="00C137E4" w:rsidRPr="004F4C9A" w:rsidRDefault="00C137E4" w:rsidP="009426A4">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4F4C9A" w:rsidDel="00FD6796">
        <w:rPr>
          <w:rFonts w:asciiTheme="minorHAnsi" w:hAnsiTheme="minorHAnsi" w:cstheme="minorHAnsi"/>
          <w:kern w:val="28"/>
          <w:sz w:val="22"/>
          <w:szCs w:val="22"/>
          <w:lang w:val="es-ES_tradnl"/>
        </w:rPr>
        <w:t xml:space="preserve"> </w:t>
      </w:r>
      <w:r w:rsidRPr="004F4C9A">
        <w:rPr>
          <w:rFonts w:asciiTheme="minorHAnsi" w:hAnsiTheme="minorHAnsi" w:cstheme="minorHAnsi"/>
          <w:kern w:val="28"/>
          <w:sz w:val="22"/>
          <w:szCs w:val="22"/>
          <w:lang w:val="es-ES_tradnl"/>
        </w:rPr>
        <w:t>Los costos adicionales de estas actividades estarán por cuenta del CONTRATISTA.</w:t>
      </w:r>
    </w:p>
    <w:p w:rsidR="00C137E4" w:rsidRPr="004F4C9A" w:rsidRDefault="00C137E4" w:rsidP="009426A4">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C137E4" w:rsidRPr="004F4C9A" w:rsidRDefault="00C137E4" w:rsidP="009426A4">
      <w:pPr>
        <w:ind w:left="567"/>
        <w:contextualSpacing/>
        <w:jc w:val="both"/>
        <w:rPr>
          <w:rFonts w:asciiTheme="minorHAnsi" w:hAnsiTheme="minorHAnsi" w:cstheme="minorHAnsi"/>
          <w:kern w:val="28"/>
          <w:sz w:val="22"/>
          <w:szCs w:val="22"/>
          <w:lang w:val="es-ES_tradnl"/>
        </w:rPr>
      </w:pPr>
    </w:p>
    <w:p w:rsidR="00C137E4" w:rsidRPr="004F4C9A" w:rsidRDefault="00C137E4" w:rsidP="009426A4">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C137E4" w:rsidRPr="004F4C9A" w:rsidRDefault="00C137E4" w:rsidP="009426A4">
      <w:pPr>
        <w:ind w:left="567"/>
        <w:contextualSpacing/>
        <w:jc w:val="both"/>
        <w:rPr>
          <w:rFonts w:asciiTheme="minorHAnsi" w:hAnsiTheme="minorHAnsi" w:cstheme="minorHAnsi"/>
          <w:kern w:val="28"/>
          <w:sz w:val="22"/>
          <w:szCs w:val="22"/>
          <w:lang w:val="es-ES_tradnl"/>
        </w:rPr>
      </w:pPr>
    </w:p>
    <w:p w:rsidR="00C137E4" w:rsidRPr="004F4C9A" w:rsidRDefault="00C137E4" w:rsidP="009426A4">
      <w:pPr>
        <w:pStyle w:val="PARRAFO"/>
        <w:spacing w:after="0" w:afterAutospacing="0" w:line="240" w:lineRule="auto"/>
        <w:ind w:left="567"/>
        <w:contextualSpacing/>
        <w:rPr>
          <w:lang w:val="es-ES_tradnl"/>
        </w:rPr>
      </w:pPr>
      <w:r w:rsidRPr="004F4C9A">
        <w:rPr>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C137E4" w:rsidRPr="004F4C9A" w:rsidRDefault="00C137E4" w:rsidP="009426A4">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Todas las excavaciones serán hechas a cielo abierto </w:t>
      </w:r>
      <w:r w:rsidRPr="004F4C9A">
        <w:rPr>
          <w:rFonts w:asciiTheme="minorHAnsi" w:eastAsia="Arial Unicode MS" w:hAnsiTheme="minorHAnsi" w:cstheme="minorHAnsi"/>
          <w:iCs/>
          <w:sz w:val="22"/>
          <w:szCs w:val="22"/>
          <w:lang w:val="es-ES_tradnl"/>
        </w:rPr>
        <w:t>de acuerdo a los planos del proyecto y según el replanteo autorizado por el SUPERVISOR DE OBRA</w:t>
      </w:r>
      <w:r w:rsidRPr="004F4C9A">
        <w:rPr>
          <w:rFonts w:asciiTheme="minorHAnsi" w:hAnsiTheme="minorHAnsi" w:cstheme="minorHAnsi"/>
          <w:kern w:val="28"/>
          <w:sz w:val="22"/>
          <w:szCs w:val="22"/>
          <w:lang w:val="es-ES_tradnl"/>
        </w:rPr>
        <w:t xml:space="preserve">. </w:t>
      </w:r>
    </w:p>
    <w:p w:rsidR="00C137E4" w:rsidRPr="004F4C9A" w:rsidRDefault="00C137E4" w:rsidP="00C137E4">
      <w:pPr>
        <w:ind w:left="1416"/>
        <w:contextualSpacing/>
        <w:jc w:val="both"/>
        <w:rPr>
          <w:rFonts w:asciiTheme="minorHAnsi" w:hAnsiTheme="minorHAnsi" w:cstheme="minorHAnsi"/>
          <w:kern w:val="28"/>
          <w:sz w:val="22"/>
          <w:szCs w:val="22"/>
          <w:lang w:val="es-ES_tradnl"/>
        </w:rPr>
      </w:pPr>
    </w:p>
    <w:p w:rsidR="00C137E4" w:rsidRPr="004F4C9A" w:rsidRDefault="00C137E4" w:rsidP="009426A4">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Los entibamientos (apuntalamientos y soportes) que sean necesarios para sostener los lados de la excavación deberán estar colocados para impedir cualquier desmoronamiento que </w:t>
      </w:r>
      <w:r w:rsidRPr="004F4C9A">
        <w:rPr>
          <w:rFonts w:asciiTheme="minorHAnsi" w:hAnsiTheme="minorHAnsi" w:cstheme="minorHAnsi"/>
          <w:kern w:val="28"/>
          <w:sz w:val="22"/>
          <w:szCs w:val="22"/>
          <w:lang w:val="es-ES_tradnl"/>
        </w:rPr>
        <w:lastRenderedPageBreak/>
        <w:t>afectara la sección de trabajo o ponga en riesgo la seguridad del personal, estructuras o propiedades adyacentes. No se hará ningún pago adicional por razón de entibados.</w:t>
      </w:r>
    </w:p>
    <w:p w:rsidR="00C137E4" w:rsidRPr="004F4C9A" w:rsidRDefault="00C137E4" w:rsidP="009426A4">
      <w:pPr>
        <w:ind w:left="567"/>
        <w:contextualSpacing/>
        <w:jc w:val="both"/>
        <w:rPr>
          <w:rFonts w:asciiTheme="minorHAnsi" w:hAnsiTheme="minorHAnsi" w:cstheme="minorHAnsi"/>
          <w:kern w:val="28"/>
          <w:sz w:val="22"/>
          <w:szCs w:val="22"/>
          <w:lang w:val="es-ES_tradnl"/>
        </w:rPr>
      </w:pPr>
    </w:p>
    <w:p w:rsidR="00C137E4" w:rsidRPr="004F4C9A" w:rsidRDefault="00C137E4" w:rsidP="009426A4">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4F4C9A">
        <w:rPr>
          <w:rFonts w:asciiTheme="minorHAnsi" w:eastAsia="Arial Unicode MS" w:hAnsiTheme="minorHAnsi" w:cstheme="minorHAnsi"/>
          <w:iCs/>
          <w:sz w:val="22"/>
          <w:szCs w:val="22"/>
          <w:lang w:val="es-ES_tradnl"/>
        </w:rPr>
        <w:t>El CONTRATISTA deberá notificar al SUPERVISOR DE OBRA con 48 horas de anticipación al inicio de cualquier excavación, con el objetivo de verificar secciones y efectuar las mediciones pertinentes.</w:t>
      </w:r>
    </w:p>
    <w:p w:rsidR="00C137E4" w:rsidRPr="004F4C9A" w:rsidRDefault="00C137E4" w:rsidP="009426A4">
      <w:pPr>
        <w:pStyle w:val="Estilo1"/>
        <w:ind w:left="567"/>
        <w:contextualSpacing/>
        <w:rPr>
          <w:rFonts w:asciiTheme="minorHAnsi" w:hAnsiTheme="minorHAnsi" w:cstheme="minorHAnsi"/>
          <w:sz w:val="22"/>
          <w:szCs w:val="22"/>
        </w:rPr>
      </w:pPr>
    </w:p>
    <w:p w:rsidR="00C137E4" w:rsidRPr="004F4C9A" w:rsidRDefault="00C137E4" w:rsidP="009426A4">
      <w:pPr>
        <w:pStyle w:val="Estilo1"/>
        <w:ind w:left="567"/>
        <w:contextualSpacing/>
        <w:rPr>
          <w:rFonts w:asciiTheme="minorHAnsi" w:eastAsia="Times New Roman" w:hAnsiTheme="minorHAnsi" w:cstheme="minorHAnsi"/>
          <w:bCs/>
          <w:sz w:val="22"/>
          <w:szCs w:val="22"/>
        </w:rPr>
      </w:pPr>
      <w:r w:rsidRPr="004F4C9A">
        <w:rPr>
          <w:rFonts w:asciiTheme="minorHAnsi" w:hAnsiTheme="minorHAnsi" w:cstheme="minorHAnsi"/>
          <w:sz w:val="22"/>
          <w:szCs w:val="22"/>
        </w:rPr>
        <w:t>P</w:t>
      </w:r>
      <w:r w:rsidRPr="004F4C9A">
        <w:rPr>
          <w:rFonts w:asciiTheme="minorHAnsi" w:eastAsia="Times New Roman" w:hAnsiTheme="minorHAnsi" w:cstheme="minorHAnsi"/>
          <w:bCs/>
          <w:sz w:val="22"/>
          <w:szCs w:val="22"/>
        </w:rPr>
        <w:t>revisiones aplicables a la excavación</w:t>
      </w:r>
    </w:p>
    <w:p w:rsidR="00C137E4" w:rsidRPr="004F4C9A" w:rsidRDefault="00C137E4" w:rsidP="009426A4">
      <w:pPr>
        <w:tabs>
          <w:tab w:val="left" w:pos="2235"/>
        </w:tabs>
        <w:ind w:left="567"/>
        <w:contextualSpacing/>
        <w:jc w:val="both"/>
        <w:rPr>
          <w:rFonts w:asciiTheme="minorHAnsi" w:eastAsia="Arial Unicode MS" w:hAnsiTheme="minorHAnsi" w:cstheme="minorHAnsi"/>
          <w:sz w:val="22"/>
          <w:szCs w:val="22"/>
        </w:rPr>
      </w:pPr>
      <w:r w:rsidRPr="004F4C9A">
        <w:rPr>
          <w:rFonts w:asciiTheme="minorHAnsi" w:eastAsia="Arial Unicode MS" w:hAnsiTheme="minorHAnsi" w:cstheme="minorHAnsi"/>
          <w:sz w:val="22"/>
          <w:szCs w:val="22"/>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C137E4" w:rsidRPr="004F4C9A" w:rsidRDefault="00C137E4" w:rsidP="009426A4">
      <w:pPr>
        <w:pStyle w:val="Estilo1"/>
        <w:ind w:left="567"/>
        <w:contextualSpacing/>
        <w:rPr>
          <w:rFonts w:asciiTheme="minorHAnsi" w:hAnsiTheme="minorHAnsi" w:cstheme="minorHAnsi"/>
          <w:sz w:val="22"/>
          <w:szCs w:val="22"/>
        </w:rPr>
      </w:pPr>
    </w:p>
    <w:p w:rsidR="00C137E4" w:rsidRPr="004F4C9A" w:rsidRDefault="00C137E4" w:rsidP="009426A4">
      <w:pPr>
        <w:pStyle w:val="Estilo1"/>
        <w:ind w:left="567"/>
        <w:contextualSpacing/>
        <w:rPr>
          <w:rFonts w:asciiTheme="minorHAnsi" w:hAnsiTheme="minorHAnsi" w:cstheme="minorHAnsi"/>
          <w:sz w:val="22"/>
          <w:szCs w:val="22"/>
        </w:rPr>
      </w:pPr>
      <w:r w:rsidRPr="004F4C9A">
        <w:rPr>
          <w:rFonts w:asciiTheme="minorHAnsi" w:hAnsiTheme="minorHAnsi" w:cstheme="minorHAnsi"/>
          <w:sz w:val="22"/>
          <w:szCs w:val="22"/>
        </w:rPr>
        <w:t>Sistemas Subterráneos.</w:t>
      </w:r>
    </w:p>
    <w:p w:rsidR="00C137E4" w:rsidRPr="004F4C9A" w:rsidRDefault="00C137E4" w:rsidP="009426A4">
      <w:pPr>
        <w:pStyle w:val="Estilo1"/>
        <w:ind w:left="567"/>
        <w:contextualSpacing/>
        <w:rPr>
          <w:rFonts w:asciiTheme="minorHAnsi" w:hAnsiTheme="minorHAnsi" w:cstheme="minorHAnsi"/>
          <w:sz w:val="22"/>
          <w:szCs w:val="22"/>
        </w:rPr>
      </w:pPr>
    </w:p>
    <w:p w:rsidR="00C137E4" w:rsidRPr="004F4C9A" w:rsidRDefault="00C137E4" w:rsidP="00961261">
      <w:pPr>
        <w:pStyle w:val="Prrafodelista"/>
        <w:numPr>
          <w:ilvl w:val="0"/>
          <w:numId w:val="29"/>
        </w:numPr>
        <w:ind w:left="993" w:hanging="284"/>
        <w:contextualSpacing/>
        <w:jc w:val="both"/>
        <w:rPr>
          <w:rFonts w:asciiTheme="minorHAnsi" w:eastAsia="Arial Unicode MS" w:hAnsiTheme="minorHAnsi" w:cstheme="minorHAnsi"/>
          <w:b/>
          <w:sz w:val="22"/>
          <w:szCs w:val="22"/>
          <w:lang w:val="es-ES_tradnl"/>
        </w:rPr>
      </w:pPr>
      <w:r w:rsidRPr="004F4C9A">
        <w:rPr>
          <w:rFonts w:asciiTheme="minorHAnsi" w:eastAsia="Arial Unicode MS" w:hAnsiTheme="minorHAnsi" w:cstheme="minorHAnsi"/>
          <w:b/>
          <w:sz w:val="22"/>
          <w:szCs w:val="22"/>
          <w:lang w:val="es-ES_tradnl"/>
        </w:rPr>
        <w:t>Cruce con líneas enterradas existentes</w:t>
      </w:r>
    </w:p>
    <w:p w:rsidR="00C137E4" w:rsidRPr="004F4C9A" w:rsidRDefault="00C137E4" w:rsidP="00961261">
      <w:pPr>
        <w:pStyle w:val="Prrafodelista"/>
        <w:numPr>
          <w:ilvl w:val="0"/>
          <w:numId w:val="30"/>
        </w:numPr>
        <w:ind w:left="1276" w:hanging="283"/>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debe ubicar cada uno de los puntos de cruce de la tubería acero negro al carbón con los sistemas existentes, en cada punto realizará la excavación con el objeto de determinar cómo se ejecutara el cruce.</w:t>
      </w:r>
    </w:p>
    <w:p w:rsidR="00C137E4" w:rsidRPr="004F4C9A" w:rsidRDefault="00C137E4" w:rsidP="00961261">
      <w:pPr>
        <w:pStyle w:val="Prrafodelista"/>
        <w:numPr>
          <w:ilvl w:val="0"/>
          <w:numId w:val="30"/>
        </w:numPr>
        <w:ind w:left="1276" w:hanging="283"/>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realizará el cruce por debajo o encima del sistema existente bajo autorización del SUPERVISOR DE OBRA.</w:t>
      </w:r>
    </w:p>
    <w:p w:rsidR="00C137E4" w:rsidRPr="004F4C9A" w:rsidRDefault="00C137E4" w:rsidP="00961261">
      <w:pPr>
        <w:pStyle w:val="Prrafodelista"/>
        <w:numPr>
          <w:ilvl w:val="0"/>
          <w:numId w:val="30"/>
        </w:numPr>
        <w:ind w:left="1276" w:hanging="283"/>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La distancia mínima de separación del cruce que se genere con el Tendido de tubería de gas con otros sistemas, será de 30 cm o bajo evaluación del SUPERVISOR DE OBRA.</w:t>
      </w:r>
    </w:p>
    <w:p w:rsidR="00C137E4" w:rsidRPr="004F4C9A" w:rsidRDefault="00C137E4" w:rsidP="009426A4">
      <w:pPr>
        <w:pStyle w:val="Prrafodelista"/>
        <w:ind w:left="567"/>
        <w:contextualSpacing/>
        <w:jc w:val="both"/>
        <w:rPr>
          <w:rFonts w:asciiTheme="minorHAnsi" w:hAnsiTheme="minorHAnsi" w:cstheme="minorHAnsi"/>
          <w:kern w:val="28"/>
          <w:sz w:val="22"/>
          <w:szCs w:val="22"/>
          <w:lang w:val="es-ES_tradnl"/>
        </w:rPr>
      </w:pPr>
    </w:p>
    <w:p w:rsidR="00C137E4" w:rsidRPr="004F4C9A" w:rsidRDefault="00C137E4" w:rsidP="00961261">
      <w:pPr>
        <w:numPr>
          <w:ilvl w:val="0"/>
          <w:numId w:val="29"/>
        </w:numPr>
        <w:ind w:left="993" w:hanging="284"/>
        <w:contextualSpacing/>
        <w:jc w:val="both"/>
        <w:rPr>
          <w:rFonts w:asciiTheme="minorHAnsi" w:eastAsia="Arial Unicode MS" w:hAnsiTheme="minorHAnsi" w:cstheme="minorHAnsi"/>
          <w:b/>
          <w:sz w:val="22"/>
          <w:szCs w:val="22"/>
          <w:lang w:val="es-ES_tradnl"/>
        </w:rPr>
      </w:pPr>
      <w:r w:rsidRPr="004F4C9A">
        <w:rPr>
          <w:rFonts w:asciiTheme="minorHAnsi" w:eastAsia="Arial Unicode MS" w:hAnsiTheme="minorHAnsi" w:cstheme="minorHAnsi"/>
          <w:b/>
          <w:sz w:val="22"/>
          <w:szCs w:val="22"/>
          <w:lang w:val="es-ES_tradnl"/>
        </w:rPr>
        <w:t>Paralelismo con líneas enterradas existentes</w:t>
      </w:r>
    </w:p>
    <w:p w:rsidR="00C137E4" w:rsidRPr="004F4C9A" w:rsidRDefault="00C137E4" w:rsidP="002945D9">
      <w:pPr>
        <w:pStyle w:val="Prrafodelista"/>
        <w:numPr>
          <w:ilvl w:val="0"/>
          <w:numId w:val="8"/>
        </w:numPr>
        <w:ind w:left="1276" w:hanging="283"/>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C137E4" w:rsidRPr="004F4C9A" w:rsidRDefault="00C137E4" w:rsidP="002945D9">
      <w:pPr>
        <w:pStyle w:val="Prrafodelista"/>
        <w:numPr>
          <w:ilvl w:val="0"/>
          <w:numId w:val="8"/>
        </w:numPr>
        <w:ind w:left="1276" w:hanging="283"/>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C137E4" w:rsidRPr="004F4C9A" w:rsidRDefault="00C137E4" w:rsidP="002945D9">
      <w:pPr>
        <w:pStyle w:val="Prrafodelista"/>
        <w:numPr>
          <w:ilvl w:val="0"/>
          <w:numId w:val="8"/>
        </w:numPr>
        <w:ind w:left="1276" w:hanging="283"/>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Excavación para uniones de tubería</w:t>
      </w:r>
    </w:p>
    <w:p w:rsidR="00C137E4" w:rsidRPr="004F4C9A" w:rsidRDefault="00C137E4" w:rsidP="002945D9">
      <w:pPr>
        <w:pStyle w:val="Prrafodelista"/>
        <w:numPr>
          <w:ilvl w:val="0"/>
          <w:numId w:val="8"/>
        </w:numPr>
        <w:ind w:left="1276" w:hanging="283"/>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lastRenderedPageBreak/>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C137E4" w:rsidRPr="004F4C9A" w:rsidRDefault="00C137E4" w:rsidP="00C137E4">
      <w:pPr>
        <w:pStyle w:val="Prrafodelista"/>
        <w:ind w:left="360"/>
        <w:contextualSpacing/>
        <w:jc w:val="both"/>
        <w:rPr>
          <w:rFonts w:asciiTheme="minorHAnsi" w:hAnsiTheme="minorHAnsi" w:cstheme="minorHAnsi"/>
          <w:kern w:val="28"/>
          <w:sz w:val="22"/>
          <w:szCs w:val="22"/>
          <w:lang w:val="es-ES_tradnl"/>
        </w:rPr>
      </w:pP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137E4" w:rsidRPr="004F4C9A" w:rsidRDefault="00C137E4" w:rsidP="009426A4">
      <w:pPr>
        <w:ind w:left="567"/>
        <w:jc w:val="both"/>
        <w:rPr>
          <w:rFonts w:asciiTheme="minorHAnsi" w:hAnsiTheme="minorHAnsi" w:cstheme="minorHAnsi"/>
          <w:kern w:val="28"/>
          <w:sz w:val="22"/>
          <w:szCs w:val="22"/>
          <w:lang w:val="es-ES_tradnl"/>
        </w:rPr>
      </w:pP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37E4" w:rsidRPr="004F4C9A" w:rsidRDefault="00C137E4" w:rsidP="009426A4">
      <w:pPr>
        <w:ind w:left="567"/>
        <w:jc w:val="both"/>
        <w:rPr>
          <w:rFonts w:asciiTheme="minorHAnsi" w:hAnsiTheme="minorHAnsi" w:cstheme="minorHAnsi"/>
          <w:kern w:val="28"/>
          <w:sz w:val="22"/>
          <w:szCs w:val="22"/>
          <w:lang w:val="es-ES_tradnl"/>
        </w:rPr>
      </w:pP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137E4" w:rsidRPr="004F4C9A" w:rsidRDefault="00C137E4" w:rsidP="00C137E4">
      <w:pPr>
        <w:ind w:left="1416"/>
        <w:jc w:val="both"/>
        <w:rPr>
          <w:rFonts w:asciiTheme="minorHAnsi" w:hAnsiTheme="minorHAnsi" w:cstheme="minorHAnsi"/>
          <w:kern w:val="28"/>
          <w:sz w:val="22"/>
          <w:szCs w:val="22"/>
          <w:lang w:val="es-ES_tradnl"/>
        </w:rPr>
      </w:pP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137E4" w:rsidRPr="004F4C9A" w:rsidRDefault="00C137E4" w:rsidP="00C137E4">
      <w:pPr>
        <w:jc w:val="both"/>
        <w:rPr>
          <w:rFonts w:asciiTheme="minorHAnsi" w:hAnsiTheme="minorHAnsi" w:cstheme="minorHAnsi"/>
          <w:sz w:val="22"/>
          <w:szCs w:val="22"/>
        </w:rPr>
      </w:pP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C137E4" w:rsidRPr="004F4C9A" w:rsidRDefault="00C137E4" w:rsidP="009426A4">
      <w:pPr>
        <w:ind w:left="567"/>
        <w:contextualSpacing/>
        <w:jc w:val="both"/>
        <w:rPr>
          <w:rFonts w:asciiTheme="minorHAnsi" w:hAnsiTheme="minorHAnsi" w:cstheme="minorHAnsi"/>
          <w:sz w:val="22"/>
          <w:szCs w:val="22"/>
        </w:rPr>
      </w:pPr>
      <w:r w:rsidRPr="004F4C9A">
        <w:rPr>
          <w:rFonts w:asciiTheme="minorHAnsi" w:hAnsiTheme="minorHAnsi" w:cstheme="minorHAnsi"/>
          <w:sz w:val="22"/>
          <w:szCs w:val="22"/>
        </w:rPr>
        <w:t xml:space="preserve">Las excavaciones serán medidas en metros cúbicos, tomando en cuenta únicamente el volumen neto del trabajo ejecutado. Para el cómputo de los volúmenes se tomarán las </w:t>
      </w:r>
      <w:r w:rsidRPr="004F4C9A">
        <w:rPr>
          <w:rFonts w:asciiTheme="minorHAnsi" w:hAnsiTheme="minorHAnsi" w:cstheme="minorHAnsi"/>
          <w:sz w:val="22"/>
          <w:szCs w:val="22"/>
        </w:rPr>
        <w:lastRenderedPageBreak/>
        <w:t xml:space="preserve">dimensiones y profundidades indicadas en los planos y/o instrucciones escritas del SUPERVISOR DE OBRA de Obra. </w:t>
      </w:r>
    </w:p>
    <w:p w:rsidR="00C137E4" w:rsidRPr="004F4C9A" w:rsidRDefault="00C137E4" w:rsidP="009426A4">
      <w:pPr>
        <w:ind w:left="567"/>
        <w:contextualSpacing/>
        <w:jc w:val="both"/>
        <w:rPr>
          <w:rFonts w:asciiTheme="minorHAnsi" w:hAnsiTheme="minorHAnsi" w:cstheme="minorHAnsi"/>
          <w:sz w:val="22"/>
          <w:szCs w:val="22"/>
        </w:rPr>
      </w:pPr>
    </w:p>
    <w:p w:rsidR="00C137E4" w:rsidRPr="004F4C9A" w:rsidRDefault="00C137E4" w:rsidP="009426A4">
      <w:pPr>
        <w:ind w:left="567"/>
        <w:contextualSpacing/>
        <w:jc w:val="both"/>
        <w:rPr>
          <w:rFonts w:asciiTheme="minorHAnsi" w:hAnsiTheme="minorHAnsi" w:cstheme="minorHAnsi"/>
          <w:sz w:val="22"/>
          <w:szCs w:val="22"/>
          <w:lang w:val="es-ES_tradnl"/>
        </w:rPr>
      </w:pPr>
      <w:r w:rsidRPr="004F4C9A">
        <w:rPr>
          <w:rFonts w:asciiTheme="minorHAnsi" w:hAnsiTheme="minorHAnsi" w:cstheme="minorHAnsi"/>
          <w:sz w:val="22"/>
          <w:szCs w:val="22"/>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C137E4" w:rsidRPr="004F4C9A" w:rsidRDefault="00C137E4" w:rsidP="009426A4">
      <w:pPr>
        <w:ind w:left="567"/>
        <w:contextualSpacing/>
        <w:jc w:val="both"/>
        <w:rPr>
          <w:rFonts w:asciiTheme="minorHAnsi" w:hAnsiTheme="minorHAnsi" w:cstheme="minorHAnsi"/>
          <w:sz w:val="22"/>
          <w:szCs w:val="22"/>
          <w:lang w:val="es-ES_tradnl"/>
        </w:rPr>
      </w:pPr>
    </w:p>
    <w:p w:rsidR="00C137E4" w:rsidRPr="004F4C9A" w:rsidRDefault="00C137E4" w:rsidP="009426A4">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Dicho precio será compensación total por los materiales, mano de obra, herramientas, equipo y otros gastos que sean necesarios para la adecuada y correcta ejecución de los trabajos.</w:t>
      </w:r>
    </w:p>
    <w:p w:rsidR="00042404" w:rsidRPr="004F4C9A" w:rsidRDefault="00042404" w:rsidP="00042404">
      <w:pPr>
        <w:pStyle w:val="Ttulo2"/>
        <w:numPr>
          <w:ilvl w:val="0"/>
          <w:numId w:val="16"/>
        </w:numPr>
        <w:spacing w:before="200" w:line="276" w:lineRule="auto"/>
        <w:ind w:left="284" w:hanging="284"/>
        <w:jc w:val="both"/>
        <w:rPr>
          <w:rFonts w:asciiTheme="minorHAnsi" w:hAnsiTheme="minorHAnsi" w:cstheme="minorHAnsi"/>
          <w:b/>
          <w:color w:val="auto"/>
          <w:sz w:val="20"/>
          <w:szCs w:val="20"/>
        </w:rPr>
      </w:pPr>
      <w:r w:rsidRPr="004F4C9A">
        <w:rPr>
          <w:rFonts w:asciiTheme="minorHAnsi" w:hAnsiTheme="minorHAnsi" w:cstheme="minorHAnsi"/>
          <w:b/>
          <w:color w:val="auto"/>
          <w:sz w:val="20"/>
          <w:szCs w:val="20"/>
        </w:rPr>
        <w:t xml:space="preserve">AGOTAMIENTO, ENTIBADO Y APUNTALADO </w:t>
      </w:r>
    </w:p>
    <w:p w:rsidR="00042404" w:rsidRPr="004F4C9A" w:rsidRDefault="00042404" w:rsidP="00042404">
      <w:pPr>
        <w:jc w:val="both"/>
        <w:rPr>
          <w:rFonts w:asciiTheme="minorHAnsi" w:hAnsiTheme="minorHAnsi" w:cstheme="minorHAnsi"/>
          <w:b/>
          <w:sz w:val="20"/>
          <w:szCs w:val="20"/>
          <w:vertAlign w:val="superscript"/>
        </w:rPr>
      </w:pPr>
      <w:r w:rsidRPr="004F4C9A">
        <w:rPr>
          <w:rFonts w:asciiTheme="minorHAnsi" w:hAnsiTheme="minorHAnsi" w:cstheme="minorHAnsi"/>
          <w:b/>
          <w:sz w:val="20"/>
          <w:szCs w:val="20"/>
        </w:rPr>
        <w:t>UNIDAD: Metro Cubico (</w:t>
      </w:r>
      <w:r w:rsidR="0009500A" w:rsidRPr="004F4C9A">
        <w:rPr>
          <w:rFonts w:asciiTheme="minorHAnsi" w:hAnsiTheme="minorHAnsi" w:cstheme="minorHAnsi"/>
          <w:b/>
          <w:sz w:val="20"/>
          <w:szCs w:val="20"/>
        </w:rPr>
        <w:t>M</w:t>
      </w:r>
      <w:r w:rsidRPr="004F4C9A">
        <w:rPr>
          <w:rFonts w:asciiTheme="minorHAnsi" w:hAnsiTheme="minorHAnsi" w:cstheme="minorHAnsi"/>
          <w:b/>
          <w:sz w:val="20"/>
          <w:szCs w:val="20"/>
        </w:rPr>
        <w:t>3)</w:t>
      </w:r>
    </w:p>
    <w:p w:rsidR="00042404" w:rsidRPr="004F4C9A" w:rsidRDefault="00042404" w:rsidP="00042404">
      <w:pPr>
        <w:pStyle w:val="Ttulo2"/>
        <w:numPr>
          <w:ilvl w:val="1"/>
          <w:numId w:val="16"/>
        </w:numPr>
        <w:spacing w:before="200" w:line="276" w:lineRule="auto"/>
        <w:ind w:left="567" w:hanging="567"/>
        <w:jc w:val="both"/>
        <w:rPr>
          <w:rFonts w:asciiTheme="minorHAnsi" w:hAnsiTheme="minorHAnsi" w:cstheme="minorHAnsi"/>
          <w:b/>
          <w:color w:val="auto"/>
          <w:kern w:val="28"/>
          <w:sz w:val="20"/>
          <w:szCs w:val="20"/>
          <w:lang w:val="es-ES_tradnl"/>
        </w:rPr>
      </w:pPr>
      <w:r w:rsidRPr="004F4C9A">
        <w:rPr>
          <w:rFonts w:asciiTheme="minorHAnsi" w:hAnsiTheme="minorHAnsi" w:cstheme="minorHAnsi"/>
          <w:b/>
          <w:color w:val="auto"/>
          <w:kern w:val="28"/>
          <w:sz w:val="20"/>
          <w:szCs w:val="20"/>
          <w:lang w:val="es-ES_tradnl"/>
        </w:rPr>
        <w:t>DEFINICIÓN</w:t>
      </w:r>
    </w:p>
    <w:p w:rsidR="00042404" w:rsidRPr="004F4C9A" w:rsidRDefault="00042404" w:rsidP="00042404">
      <w:pPr>
        <w:ind w:left="567"/>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Comprende todos los trabajos de excavación a profundidades mayores a los 1.5 metros y los trabajos de apoyo y requisitos de seguridad relacionados que se consideren necesarios para asegurar la calidad y seguridad del trabajo y así también reducir al mínimo todo impacto de la actividad sobre la zona o terceros, elaborados con la finalidad de realizar cruces especiales y profundizaciones de acuerdo con lo descrito en la descripción del trazo y las instrucciones del SUPERVISOR DE OBRA. Así también los trabajos y para establecer el soporte longitudinal de los Taludes de la excavación o de las paredes de las zanjas mediante el suministro e instalación de los elementos necesarios.</w:t>
      </w:r>
    </w:p>
    <w:p w:rsidR="00042404" w:rsidRPr="004F4C9A" w:rsidRDefault="00042404" w:rsidP="00042404">
      <w:pPr>
        <w:pStyle w:val="Ttulo2"/>
        <w:numPr>
          <w:ilvl w:val="1"/>
          <w:numId w:val="16"/>
        </w:numPr>
        <w:spacing w:before="200" w:line="276" w:lineRule="auto"/>
        <w:ind w:left="567" w:hanging="567"/>
        <w:jc w:val="both"/>
        <w:rPr>
          <w:rFonts w:asciiTheme="minorHAnsi" w:hAnsiTheme="minorHAnsi" w:cstheme="minorHAnsi"/>
          <w:b/>
          <w:color w:val="auto"/>
          <w:kern w:val="28"/>
          <w:sz w:val="20"/>
          <w:szCs w:val="20"/>
          <w:lang w:val="es-ES_tradnl"/>
        </w:rPr>
      </w:pPr>
      <w:r w:rsidRPr="004F4C9A">
        <w:rPr>
          <w:rFonts w:asciiTheme="minorHAnsi" w:hAnsiTheme="minorHAnsi" w:cstheme="minorHAnsi"/>
          <w:b/>
          <w:color w:val="auto"/>
          <w:kern w:val="28"/>
          <w:sz w:val="20"/>
          <w:szCs w:val="20"/>
          <w:lang w:val="es-ES_tradnl"/>
        </w:rPr>
        <w:t xml:space="preserve">MATERIALES, HERRAMIENTAS Y EQUIPO </w:t>
      </w:r>
    </w:p>
    <w:p w:rsidR="00042404" w:rsidRPr="004F4C9A" w:rsidRDefault="00042404" w:rsidP="00042404">
      <w:pPr>
        <w:ind w:left="567"/>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La empresa CONTRATISTA deberá proporcionar todos los materiales, herramientas y equipos necesarios para la excavación de suelos, previa aprobación del SUPERVISOR DE OBRA. Para ello deberá contar mínimamente con: palas, picotas, barretas, carretillas, bomba de lodo y maquinaria pesada (Excavadora, Retroexcavadora, Cargador Frontal y Volqueta) en la potencia y tamaño adecuados de acuerdo a las condiciones del lugar. La aplicación de equipos de excavación corresponderá cuando la profundidad del cruce exceda los dos metros de profundidad, bajo la autorización del SUPERVISOR DE OBRA.</w:t>
      </w:r>
    </w:p>
    <w:p w:rsidR="00042404" w:rsidRPr="004F4C9A" w:rsidRDefault="00042404" w:rsidP="00042404">
      <w:pPr>
        <w:pStyle w:val="Ttulo2"/>
        <w:numPr>
          <w:ilvl w:val="1"/>
          <w:numId w:val="16"/>
        </w:numPr>
        <w:spacing w:before="200" w:line="276" w:lineRule="auto"/>
        <w:ind w:left="567" w:hanging="567"/>
        <w:jc w:val="both"/>
        <w:rPr>
          <w:rFonts w:asciiTheme="minorHAnsi" w:hAnsiTheme="minorHAnsi" w:cstheme="minorHAnsi"/>
          <w:b/>
          <w:color w:val="auto"/>
          <w:kern w:val="28"/>
          <w:sz w:val="20"/>
          <w:szCs w:val="20"/>
          <w:lang w:val="es-ES_tradnl"/>
        </w:rPr>
      </w:pPr>
      <w:r w:rsidRPr="004F4C9A">
        <w:rPr>
          <w:rFonts w:asciiTheme="minorHAnsi" w:hAnsiTheme="minorHAnsi" w:cstheme="minorHAnsi"/>
          <w:b/>
          <w:color w:val="auto"/>
          <w:kern w:val="28"/>
          <w:sz w:val="20"/>
          <w:szCs w:val="20"/>
          <w:lang w:val="es-ES_tradnl"/>
        </w:rPr>
        <w:t>PROCEDIMIENTO PARA LA EJECUCIÓN</w:t>
      </w:r>
    </w:p>
    <w:p w:rsidR="00042404" w:rsidRPr="004F4C9A" w:rsidRDefault="00042404" w:rsidP="00042404">
      <w:pPr>
        <w:ind w:left="567"/>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La empresa CONTRATISTA deberá contemplar esta actividad en un capítulo de su PHSO, además deberá presentar un procedimiento para la revisión y aprobación del SUPERVISOR DE OBRA. Si de acuerdo con las condiciones del terreno y la zona se considerase necesario el modificar las dimensiones de la excavación se deberá previamente presentar un análisis y memoria de cálculo para justificar el cambio y el mismo deberá ser aprobado por el SUPERVISOR DE OBRA.</w:t>
      </w:r>
    </w:p>
    <w:p w:rsidR="00042404" w:rsidRPr="004F4C9A" w:rsidRDefault="00042404" w:rsidP="00042404">
      <w:pPr>
        <w:ind w:left="567"/>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 xml:space="preserve">La empresa CONTRATISTA deberá contar con la aprobación del ítem de replanteo de obra y la autorización del ente municipal para poder dar inicio a la excavación; así mismo, se hará responsable de cualquier daño ocurrido a otros servicios o estructuras circundantes durante el desarrollo de las obras. Se procederá al aflojamiento y extracción de los materiales en los lugares demarcados, alcanzando la profundidad y perfilado solicitado. Los materiales que vayan a ser utilizados </w:t>
      </w:r>
      <w:r w:rsidRPr="004F4C9A">
        <w:rPr>
          <w:rFonts w:asciiTheme="minorHAnsi" w:hAnsiTheme="minorHAnsi" w:cstheme="minorHAnsi"/>
          <w:kern w:val="28"/>
          <w:sz w:val="20"/>
          <w:szCs w:val="20"/>
          <w:lang w:val="es-ES_tradnl"/>
        </w:rPr>
        <w:lastRenderedPageBreak/>
        <w:t>posteriormente para rellenar zanjas o excavaciones, se apilarán convenientemente a los lados de la misma, a una distancia prudencial que no cause presiones sobre sus paredes.</w:t>
      </w:r>
    </w:p>
    <w:p w:rsidR="00042404" w:rsidRPr="004F4C9A" w:rsidRDefault="00042404" w:rsidP="00042404">
      <w:pPr>
        <w:ind w:left="567"/>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Los materiales sobrantes de la excavación serán trasladados y acumulados en los lugares indicados por el SUPERVISOR DE OBRA y autorizados por el Fiscal, aun cuando estuvieran fuera de los límites de la obra, para su posterior transporte a los botaderos establecidos, para el efecto, por las autoridades locales. A medida que progrese la excavación, se tendrá especial cuidado del comportamiento de las paredes, a fin de evitar deslizamientos. Si esto sucediese se limpiara completamente el material que pudiera llegar al fondo de la excavación. Cuando las excavaciones demanden la construcción de entibados y apuntalamientos, éstos deberán ser proyectados por el CONTRATISTA, revisados y aprobados por el SUPERVISOR DE OBRA. Esta aprobación no eximirá al CONTRATISTA de las responsabilidades que hubiera lugar en caso de fallar las mismas.</w:t>
      </w:r>
    </w:p>
    <w:p w:rsidR="00042404" w:rsidRPr="004F4C9A" w:rsidRDefault="00042404" w:rsidP="00042404">
      <w:pPr>
        <w:ind w:left="567"/>
        <w:jc w:val="both"/>
        <w:rPr>
          <w:rFonts w:asciiTheme="minorHAnsi" w:hAnsiTheme="minorHAnsi" w:cstheme="minorHAnsi"/>
          <w:kern w:val="28"/>
          <w:sz w:val="20"/>
          <w:szCs w:val="20"/>
          <w:lang w:val="es-ES_tradnl"/>
        </w:rPr>
      </w:pPr>
    </w:p>
    <w:p w:rsidR="00042404" w:rsidRPr="004F4C9A" w:rsidRDefault="00042404" w:rsidP="00042404">
      <w:pPr>
        <w:ind w:left="567"/>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La ejecución de túneles de forma manual no será considerada como excavación de suelos y por tanto no se contempla ningún monto en compensación a esta actividad; sin embargo, en el caso excepcional en el que el SUPERVISOR DE OBRA así lo instruya en el libro de órdenes, la empresa CONTRATISTA ejecutará los volúmenes que serán pagados conforme se explica en el punto de medición y forma de pago.</w:t>
      </w:r>
    </w:p>
    <w:p w:rsidR="00042404" w:rsidRPr="004F4C9A" w:rsidRDefault="00042404" w:rsidP="00042404">
      <w:pPr>
        <w:ind w:left="567"/>
        <w:jc w:val="both"/>
        <w:rPr>
          <w:rFonts w:asciiTheme="minorHAnsi" w:hAnsiTheme="minorHAnsi" w:cstheme="minorHAnsi"/>
          <w:kern w:val="28"/>
          <w:sz w:val="20"/>
          <w:szCs w:val="20"/>
          <w:lang w:val="es-ES_tradnl"/>
        </w:rPr>
      </w:pPr>
    </w:p>
    <w:p w:rsidR="00042404" w:rsidRPr="004F4C9A" w:rsidRDefault="00042404" w:rsidP="00042404">
      <w:pPr>
        <w:ind w:left="567"/>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En casos en los cuales el área de excavación se encuentre afectada por agua (sin importar su procedencia) la empresa deberá hacer uso de bomba(s) para desalojar el líquido existente, el CONTRATISTA debe disponer el número y clase de unidades de bombeo necesarias. El agua extraída se evacuará de manera que no cause ninguna clase de daños a la obra y a terceros. Cualquier incidente o accidente que pudiera resultar de ejecución de este ítem será de entera responsabilidad de la empresa CONTRATISTA.</w:t>
      </w:r>
    </w:p>
    <w:p w:rsidR="00042404" w:rsidRPr="004F4C9A" w:rsidRDefault="00042404" w:rsidP="00042404">
      <w:pPr>
        <w:ind w:left="567"/>
        <w:jc w:val="both"/>
        <w:rPr>
          <w:rFonts w:asciiTheme="minorHAnsi" w:hAnsiTheme="minorHAnsi" w:cstheme="minorHAnsi"/>
          <w:kern w:val="28"/>
          <w:sz w:val="20"/>
          <w:szCs w:val="20"/>
          <w:lang w:val="es-ES_tradnl"/>
        </w:rPr>
      </w:pPr>
    </w:p>
    <w:p w:rsidR="00042404" w:rsidRPr="004F4C9A" w:rsidRDefault="00042404" w:rsidP="00042404">
      <w:pPr>
        <w:ind w:left="567"/>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El perfil de excavación se encuentra detallado en los gráficos anexos al presente documento, los mismos detallan la posición final de la tubería requerida y el perfil de zanja, por ello la empresa CONTRATISTA dispondrá de todos los medios necesarios para cumplir con las especificaciones de YPFB. Así mismo, cualquier modificación que pudiera resultar como consecuencia de imponderables en la obra deberá ser aprobada por el SUPERVISOR DE OBRA en el libro</w:t>
      </w:r>
    </w:p>
    <w:p w:rsidR="00042404" w:rsidRPr="004F4C9A" w:rsidRDefault="00042404" w:rsidP="00042404">
      <w:pPr>
        <w:ind w:left="567"/>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de órdenes.</w:t>
      </w:r>
    </w:p>
    <w:p w:rsidR="00042404" w:rsidRPr="004F4C9A" w:rsidRDefault="00042404" w:rsidP="00042404">
      <w:pPr>
        <w:ind w:left="567"/>
        <w:jc w:val="both"/>
        <w:rPr>
          <w:rFonts w:asciiTheme="minorHAnsi" w:hAnsiTheme="minorHAnsi" w:cstheme="minorHAnsi"/>
          <w:kern w:val="28"/>
          <w:sz w:val="20"/>
          <w:szCs w:val="20"/>
          <w:lang w:val="es-ES_tradnl"/>
        </w:rPr>
      </w:pPr>
    </w:p>
    <w:p w:rsidR="00042404" w:rsidRPr="004F4C9A" w:rsidRDefault="00042404" w:rsidP="00042404">
      <w:pPr>
        <w:ind w:left="567"/>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Las zanjas o excavaciones terminadas, deberán presentar superficies sin irregularidades y tanto las paredes como el fondo tendrán las dimensiones indicadas en los planos e indicaciones del SUPERVISOR DE OBRA.</w:t>
      </w:r>
    </w:p>
    <w:p w:rsidR="00042404" w:rsidRPr="004F4C9A" w:rsidRDefault="00042404" w:rsidP="00042404">
      <w:pPr>
        <w:ind w:left="567"/>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042404" w:rsidRPr="004F4C9A" w:rsidRDefault="00042404" w:rsidP="00042404">
      <w:pPr>
        <w:ind w:left="567"/>
        <w:jc w:val="both"/>
        <w:rPr>
          <w:rFonts w:asciiTheme="minorHAnsi" w:hAnsiTheme="minorHAnsi" w:cstheme="minorHAnsi"/>
          <w:kern w:val="28"/>
          <w:sz w:val="20"/>
          <w:szCs w:val="20"/>
          <w:lang w:val="es-ES_tradnl"/>
        </w:rPr>
      </w:pPr>
    </w:p>
    <w:p w:rsidR="00042404" w:rsidRPr="004F4C9A" w:rsidRDefault="00042404" w:rsidP="00042404">
      <w:pPr>
        <w:ind w:left="567"/>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 xml:space="preserve">Como medida de seguridad contra el pequeño desprendimiento se emplearan bermas escalonadas con mesetas no menores de 0.65m y contramesetas no mayores a 1.30m. Cuando no fuese posible emplear taludes o pequeñas bermas escalonadas como medida de protección contra del desprendimiento o desmoronamiento o cuando se considerarse necesario para asegurar la estabilidad y seguridad del </w:t>
      </w:r>
      <w:r w:rsidRPr="004F4C9A">
        <w:rPr>
          <w:rFonts w:asciiTheme="minorHAnsi" w:hAnsiTheme="minorHAnsi" w:cstheme="minorHAnsi"/>
          <w:kern w:val="28"/>
          <w:sz w:val="20"/>
          <w:szCs w:val="20"/>
          <w:lang w:val="es-ES_tradnl"/>
        </w:rPr>
        <w:lastRenderedPageBreak/>
        <w:t>trabajo deberá implementarse como parte de este ítem, entibados y/o apuntalados de acuerdo con lo requerido por las características del terreno y la metodología del trabajo.</w:t>
      </w:r>
    </w:p>
    <w:p w:rsidR="00042404" w:rsidRPr="004F4C9A" w:rsidRDefault="00042404" w:rsidP="00042404">
      <w:pPr>
        <w:autoSpaceDE w:val="0"/>
        <w:autoSpaceDN w:val="0"/>
        <w:adjustRightInd w:val="0"/>
        <w:spacing w:before="100" w:beforeAutospacing="1" w:after="100" w:afterAutospacing="1"/>
        <w:ind w:left="567"/>
        <w:jc w:val="both"/>
        <w:rPr>
          <w:rFonts w:asciiTheme="minorHAnsi" w:hAnsiTheme="minorHAnsi" w:cstheme="minorHAnsi"/>
          <w:bCs/>
          <w:iCs/>
          <w:sz w:val="20"/>
          <w:szCs w:val="20"/>
          <w:lang w:val="es-ES_tradnl"/>
        </w:rPr>
      </w:pPr>
      <w:r w:rsidRPr="004F4C9A">
        <w:rPr>
          <w:rFonts w:asciiTheme="minorHAnsi" w:hAnsiTheme="minorHAnsi" w:cstheme="minorHAnsi"/>
          <w:bCs/>
          <w:iCs/>
          <w:sz w:val="20"/>
          <w:szCs w:val="20"/>
          <w:lang w:val="es-ES_tradnl"/>
        </w:rPr>
        <w:t>Para garantizar el correcto funcionamiento de los entibados y apuntalamientos, el Contratista instruirá a su personal para que evite la formación de vacíos en las zonas de contacto del entibado con el talud, y, si éstos se llegaren a presentar, para que se perfilen o rellenen con material adecuado y compactado, de manera que haya un buen contacto entre los taludes y la estructura de entibado o apuntalamiento.</w:t>
      </w:r>
    </w:p>
    <w:p w:rsidR="00042404" w:rsidRPr="004F4C9A" w:rsidRDefault="00042404" w:rsidP="00042404">
      <w:pPr>
        <w:autoSpaceDE w:val="0"/>
        <w:autoSpaceDN w:val="0"/>
        <w:adjustRightInd w:val="0"/>
        <w:spacing w:before="100" w:beforeAutospacing="1" w:after="100" w:afterAutospacing="1"/>
        <w:ind w:left="567"/>
        <w:jc w:val="both"/>
        <w:rPr>
          <w:rFonts w:asciiTheme="minorHAnsi" w:hAnsiTheme="minorHAnsi" w:cstheme="minorHAnsi"/>
          <w:bCs/>
          <w:iCs/>
          <w:sz w:val="20"/>
          <w:szCs w:val="20"/>
          <w:lang w:val="es-ES_tradnl"/>
        </w:rPr>
      </w:pPr>
      <w:r w:rsidRPr="004F4C9A">
        <w:rPr>
          <w:rFonts w:asciiTheme="minorHAnsi" w:hAnsiTheme="minorHAnsi" w:cstheme="minorHAnsi"/>
          <w:bCs/>
          <w:iCs/>
          <w:sz w:val="20"/>
          <w:szCs w:val="20"/>
          <w:lang w:val="es-ES_tradnl"/>
        </w:rPr>
        <w:t>Para el entibado y apuntalamiento de excavaciones, se definen los siguientes tipos:</w:t>
      </w:r>
    </w:p>
    <w:p w:rsidR="00042404" w:rsidRPr="004F4C9A" w:rsidRDefault="00042404" w:rsidP="00042404">
      <w:pPr>
        <w:autoSpaceDE w:val="0"/>
        <w:autoSpaceDN w:val="0"/>
        <w:adjustRightInd w:val="0"/>
        <w:spacing w:before="100" w:beforeAutospacing="1" w:after="100" w:afterAutospacing="1"/>
        <w:ind w:left="567"/>
        <w:jc w:val="both"/>
        <w:rPr>
          <w:rFonts w:asciiTheme="minorHAnsi" w:hAnsiTheme="minorHAnsi" w:cstheme="minorHAnsi"/>
          <w:bCs/>
          <w:iCs/>
          <w:sz w:val="20"/>
          <w:szCs w:val="20"/>
          <w:lang w:val="es-ES_tradnl"/>
        </w:rPr>
      </w:pPr>
      <w:r w:rsidRPr="004F4C9A">
        <w:rPr>
          <w:rFonts w:asciiTheme="minorHAnsi" w:hAnsiTheme="minorHAnsi" w:cstheme="minorHAnsi"/>
          <w:b/>
          <w:bCs/>
          <w:iCs/>
          <w:sz w:val="20"/>
          <w:szCs w:val="20"/>
          <w:lang w:val="es-ES_tradnl"/>
        </w:rPr>
        <w:t>Entibado Tipo 1 - Apuntalamiento Horizontal Discontinúo en Madera</w:t>
      </w:r>
    </w:p>
    <w:p w:rsidR="00042404" w:rsidRPr="004F4C9A" w:rsidRDefault="00042404" w:rsidP="00042404">
      <w:pPr>
        <w:autoSpaceDE w:val="0"/>
        <w:autoSpaceDN w:val="0"/>
        <w:adjustRightInd w:val="0"/>
        <w:spacing w:after="100" w:afterAutospacing="1"/>
        <w:ind w:left="567"/>
        <w:jc w:val="both"/>
        <w:rPr>
          <w:rFonts w:asciiTheme="minorHAnsi" w:hAnsiTheme="minorHAnsi" w:cstheme="minorHAnsi"/>
          <w:bCs/>
          <w:iCs/>
          <w:sz w:val="20"/>
          <w:szCs w:val="20"/>
          <w:lang w:val="es-ES_tradnl"/>
        </w:rPr>
      </w:pPr>
      <w:r w:rsidRPr="004F4C9A">
        <w:rPr>
          <w:rFonts w:asciiTheme="minorHAnsi" w:hAnsiTheme="minorHAnsi" w:cstheme="minorHAnsi"/>
          <w:bCs/>
          <w:iCs/>
          <w:sz w:val="20"/>
          <w:szCs w:val="20"/>
          <w:lang w:val="es-ES_tradnl"/>
        </w:rPr>
        <w:t xml:space="preserve">Las paredes laterales de la zanja serán parcialmente cubiertas, en sentido longitudinal, con Tableros de madera de 0.05 m de espesor, 0.20 m de ancho y de longitud variable según sea la profundidad de la zanja, colocadas horizontalmente y espaciadas cada 0.50 m entre ejes, </w:t>
      </w:r>
      <w:r w:rsidRPr="004F4C9A">
        <w:rPr>
          <w:rFonts w:asciiTheme="minorHAnsi" w:hAnsiTheme="minorHAnsi" w:cstheme="minorHAnsi"/>
          <w:iCs/>
          <w:sz w:val="20"/>
          <w:szCs w:val="20"/>
        </w:rPr>
        <w:t>sujetos o trabados entre sí con largueros horizontales cada 0.20 m (ancho de los tablones)</w:t>
      </w:r>
      <w:r w:rsidRPr="004F4C9A">
        <w:rPr>
          <w:rFonts w:asciiTheme="minorHAnsi" w:hAnsiTheme="minorHAnsi" w:cstheme="minorHAnsi"/>
          <w:bCs/>
          <w:iCs/>
          <w:sz w:val="20"/>
          <w:szCs w:val="20"/>
          <w:lang w:val="es-ES_tradnl"/>
        </w:rPr>
        <w:t xml:space="preserve">, </w:t>
      </w:r>
      <w:r w:rsidRPr="004F4C9A">
        <w:rPr>
          <w:rFonts w:asciiTheme="minorHAnsi" w:hAnsiTheme="minorHAnsi" w:cstheme="minorHAnsi"/>
          <w:iCs/>
          <w:sz w:val="20"/>
          <w:szCs w:val="20"/>
        </w:rPr>
        <w:t xml:space="preserve">sostenida lateralmente con listones verticales cada 1.20 m y </w:t>
      </w:r>
      <w:r w:rsidRPr="004F4C9A">
        <w:rPr>
          <w:rFonts w:asciiTheme="minorHAnsi" w:hAnsiTheme="minorHAnsi" w:cstheme="minorHAnsi"/>
          <w:bCs/>
          <w:iCs/>
          <w:sz w:val="20"/>
          <w:szCs w:val="20"/>
          <w:lang w:val="es-ES_tradnl"/>
        </w:rPr>
        <w:t>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042404" w:rsidRPr="004F4C9A" w:rsidRDefault="00042404" w:rsidP="00042404">
      <w:pPr>
        <w:autoSpaceDE w:val="0"/>
        <w:autoSpaceDN w:val="0"/>
        <w:adjustRightInd w:val="0"/>
        <w:spacing w:before="100" w:beforeAutospacing="1" w:after="100" w:afterAutospacing="1"/>
        <w:ind w:left="567"/>
        <w:jc w:val="both"/>
        <w:rPr>
          <w:rFonts w:asciiTheme="minorHAnsi" w:hAnsiTheme="minorHAnsi" w:cstheme="minorHAnsi"/>
          <w:bCs/>
          <w:iCs/>
          <w:sz w:val="20"/>
          <w:szCs w:val="20"/>
          <w:lang w:val="es-ES_tradnl"/>
        </w:rPr>
      </w:pPr>
      <w:r w:rsidRPr="004F4C9A">
        <w:rPr>
          <w:rFonts w:asciiTheme="minorHAnsi" w:hAnsiTheme="minorHAnsi" w:cstheme="minorHAnsi"/>
          <w:bCs/>
          <w:iCs/>
          <w:sz w:val="20"/>
          <w:szCs w:val="20"/>
          <w:lang w:val="es-ES_tradnl"/>
        </w:rPr>
        <w:t>En términos generales, se estima que este tipo de entibados es recomendable cuando se trate de excavaciones en suelos de estabilidad aceptable pero con indicios de poca homogeneidad y baja cohesión.</w:t>
      </w:r>
    </w:p>
    <w:p w:rsidR="00042404" w:rsidRPr="004F4C9A" w:rsidRDefault="00042404" w:rsidP="00042404">
      <w:pPr>
        <w:autoSpaceDE w:val="0"/>
        <w:autoSpaceDN w:val="0"/>
        <w:adjustRightInd w:val="0"/>
        <w:spacing w:before="100" w:beforeAutospacing="1" w:after="100" w:afterAutospacing="1"/>
        <w:ind w:left="567"/>
        <w:jc w:val="both"/>
        <w:rPr>
          <w:rFonts w:asciiTheme="minorHAnsi" w:hAnsiTheme="minorHAnsi" w:cstheme="minorHAnsi"/>
          <w:b/>
          <w:bCs/>
          <w:iCs/>
          <w:sz w:val="20"/>
          <w:szCs w:val="20"/>
          <w:lang w:val="es-ES_tradnl"/>
        </w:rPr>
      </w:pPr>
      <w:r w:rsidRPr="004F4C9A">
        <w:rPr>
          <w:rFonts w:asciiTheme="minorHAnsi" w:hAnsiTheme="minorHAnsi" w:cstheme="minorHAnsi"/>
          <w:b/>
          <w:bCs/>
          <w:iCs/>
          <w:sz w:val="20"/>
          <w:szCs w:val="20"/>
          <w:lang w:val="es-ES_tradnl"/>
        </w:rPr>
        <w:t>Entibado Tipo 2 - Apuntalamiento Horizontal Continúo en Madera</w:t>
      </w:r>
    </w:p>
    <w:p w:rsidR="00042404" w:rsidRPr="004F4C9A" w:rsidRDefault="00042404" w:rsidP="00042404">
      <w:pPr>
        <w:autoSpaceDE w:val="0"/>
        <w:autoSpaceDN w:val="0"/>
        <w:adjustRightInd w:val="0"/>
        <w:spacing w:before="100" w:beforeAutospacing="1" w:after="100" w:afterAutospacing="1"/>
        <w:ind w:left="567"/>
        <w:jc w:val="both"/>
        <w:rPr>
          <w:rFonts w:asciiTheme="minorHAnsi" w:hAnsiTheme="minorHAnsi" w:cstheme="minorHAnsi"/>
          <w:bCs/>
          <w:iCs/>
          <w:sz w:val="20"/>
          <w:szCs w:val="20"/>
          <w:lang w:val="es-ES_tradnl"/>
        </w:rPr>
      </w:pPr>
      <w:r w:rsidRPr="004F4C9A">
        <w:rPr>
          <w:rFonts w:asciiTheme="minorHAnsi" w:hAnsiTheme="minorHAnsi" w:cstheme="minorHAnsi"/>
          <w:bCs/>
          <w:iCs/>
          <w:sz w:val="20"/>
          <w:szCs w:val="20"/>
          <w:lang w:val="es-ES_tradnl"/>
        </w:rPr>
        <w:t xml:space="preserve">Las paredes laterales de la zanja serán parcialmente cubiertas, en sentido longitudinal, con Tableros de madera de 0.05 m de espesor, 0.20 m de ancho y de longitud variable según sea la profundidad de la zanja, colocadas horizontalmente tope a tope, </w:t>
      </w:r>
      <w:r w:rsidRPr="004F4C9A">
        <w:rPr>
          <w:rFonts w:asciiTheme="minorHAnsi" w:hAnsiTheme="minorHAnsi" w:cstheme="minorHAnsi"/>
          <w:iCs/>
          <w:sz w:val="20"/>
          <w:szCs w:val="20"/>
        </w:rPr>
        <w:t>sujetos o trabados entre sí con largueros horizontales cada 0.20 m (ancho de los tablones)</w:t>
      </w:r>
      <w:r w:rsidRPr="004F4C9A">
        <w:rPr>
          <w:rFonts w:asciiTheme="minorHAnsi" w:hAnsiTheme="minorHAnsi" w:cstheme="minorHAnsi"/>
          <w:bCs/>
          <w:iCs/>
          <w:sz w:val="20"/>
          <w:szCs w:val="20"/>
          <w:lang w:val="es-ES_tradnl"/>
        </w:rPr>
        <w:t xml:space="preserve">, </w:t>
      </w:r>
      <w:r w:rsidRPr="004F4C9A">
        <w:rPr>
          <w:rFonts w:asciiTheme="minorHAnsi" w:hAnsiTheme="minorHAnsi" w:cstheme="minorHAnsi"/>
          <w:iCs/>
          <w:sz w:val="20"/>
          <w:szCs w:val="20"/>
        </w:rPr>
        <w:t xml:space="preserve">sostenida lateralmente con listones verticales cada 1.20 m y </w:t>
      </w:r>
      <w:r w:rsidRPr="004F4C9A">
        <w:rPr>
          <w:rFonts w:asciiTheme="minorHAnsi" w:hAnsiTheme="minorHAnsi" w:cstheme="minorHAnsi"/>
          <w:bCs/>
          <w:iCs/>
          <w:sz w:val="20"/>
          <w:szCs w:val="20"/>
          <w:lang w:val="es-ES_tradnl"/>
        </w:rPr>
        <w:t>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042404" w:rsidRPr="004F4C9A" w:rsidRDefault="00042404" w:rsidP="00042404">
      <w:pPr>
        <w:autoSpaceDE w:val="0"/>
        <w:autoSpaceDN w:val="0"/>
        <w:adjustRightInd w:val="0"/>
        <w:spacing w:before="100" w:beforeAutospacing="1" w:after="100" w:afterAutospacing="1"/>
        <w:ind w:left="567"/>
        <w:jc w:val="both"/>
        <w:rPr>
          <w:rFonts w:asciiTheme="minorHAnsi" w:hAnsiTheme="minorHAnsi" w:cstheme="minorHAnsi"/>
          <w:bCs/>
          <w:iCs/>
          <w:sz w:val="20"/>
          <w:szCs w:val="20"/>
          <w:lang w:val="es-ES_tradnl"/>
        </w:rPr>
      </w:pPr>
      <w:r w:rsidRPr="004F4C9A">
        <w:rPr>
          <w:rFonts w:asciiTheme="minorHAnsi" w:hAnsiTheme="minorHAnsi" w:cstheme="minorHAnsi"/>
          <w:bCs/>
          <w:iCs/>
          <w:sz w:val="20"/>
          <w:szCs w:val="20"/>
          <w:lang w:val="es-ES_tradnl"/>
        </w:rPr>
        <w:t>En términos generales, se estima que este tipo de entibados es recomendable cuando se trate de excavaciones en suelos de estabilidad discreta, con nivel freático alto, con indicios de poca homogeneidad y muy baja coh3 esión.</w:t>
      </w:r>
    </w:p>
    <w:p w:rsidR="00042404" w:rsidRPr="004F4C9A" w:rsidRDefault="00042404" w:rsidP="00042404">
      <w:pPr>
        <w:pStyle w:val="Ttulo2"/>
        <w:numPr>
          <w:ilvl w:val="1"/>
          <w:numId w:val="16"/>
        </w:numPr>
        <w:spacing w:before="200" w:line="276" w:lineRule="auto"/>
        <w:ind w:left="567" w:hanging="567"/>
        <w:jc w:val="both"/>
        <w:rPr>
          <w:rFonts w:asciiTheme="minorHAnsi" w:hAnsiTheme="minorHAnsi" w:cstheme="minorHAnsi"/>
          <w:b/>
          <w:iCs/>
          <w:color w:val="auto"/>
          <w:sz w:val="20"/>
          <w:szCs w:val="20"/>
          <w:lang w:val="es-ES_tradnl"/>
        </w:rPr>
      </w:pPr>
      <w:r w:rsidRPr="004F4C9A">
        <w:rPr>
          <w:rFonts w:asciiTheme="minorHAnsi" w:hAnsiTheme="minorHAnsi" w:cstheme="minorHAnsi"/>
          <w:b/>
          <w:iCs/>
          <w:color w:val="auto"/>
          <w:sz w:val="20"/>
          <w:szCs w:val="20"/>
          <w:lang w:val="es-ES_tradnl"/>
        </w:rPr>
        <w:t>MEDIDAS DE MITIGACION AMBIENTAL</w:t>
      </w:r>
    </w:p>
    <w:p w:rsidR="00042404" w:rsidRPr="004F4C9A" w:rsidRDefault="00042404" w:rsidP="00042404">
      <w:pPr>
        <w:ind w:left="567"/>
        <w:contextualSpacing/>
        <w:jc w:val="both"/>
        <w:rPr>
          <w:rFonts w:asciiTheme="minorHAnsi" w:hAnsiTheme="minorHAnsi" w:cstheme="minorHAnsi"/>
          <w:kern w:val="28"/>
          <w:sz w:val="20"/>
          <w:szCs w:val="20"/>
        </w:rPr>
      </w:pPr>
      <w:r w:rsidRPr="004F4C9A">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w:t>
      </w:r>
      <w:r w:rsidRPr="004F4C9A">
        <w:rPr>
          <w:rFonts w:asciiTheme="minorHAnsi" w:hAnsiTheme="minorHAnsi" w:cstheme="minorHAnsi"/>
          <w:kern w:val="28"/>
          <w:sz w:val="20"/>
          <w:szCs w:val="20"/>
        </w:rPr>
        <w:lastRenderedPageBreak/>
        <w:t>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42404" w:rsidRPr="004F4C9A" w:rsidRDefault="00042404" w:rsidP="00042404">
      <w:pPr>
        <w:ind w:left="567"/>
        <w:contextualSpacing/>
        <w:jc w:val="both"/>
        <w:rPr>
          <w:rFonts w:asciiTheme="minorHAnsi" w:hAnsiTheme="minorHAnsi" w:cstheme="minorHAnsi"/>
          <w:kern w:val="28"/>
          <w:sz w:val="20"/>
          <w:szCs w:val="20"/>
        </w:rPr>
      </w:pPr>
    </w:p>
    <w:p w:rsidR="00042404" w:rsidRPr="004F4C9A" w:rsidRDefault="00042404" w:rsidP="00042404">
      <w:pPr>
        <w:ind w:left="567"/>
        <w:contextualSpacing/>
        <w:jc w:val="both"/>
        <w:rPr>
          <w:rFonts w:asciiTheme="minorHAnsi" w:hAnsiTheme="minorHAnsi" w:cstheme="minorHAnsi"/>
          <w:kern w:val="28"/>
          <w:sz w:val="20"/>
          <w:szCs w:val="20"/>
        </w:rPr>
      </w:pPr>
      <w:r w:rsidRPr="004F4C9A">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42404" w:rsidRPr="004F4C9A" w:rsidRDefault="00042404" w:rsidP="00042404">
      <w:pPr>
        <w:ind w:left="567"/>
        <w:contextualSpacing/>
        <w:jc w:val="both"/>
        <w:rPr>
          <w:rFonts w:asciiTheme="minorHAnsi" w:hAnsiTheme="minorHAnsi" w:cstheme="minorHAnsi"/>
          <w:kern w:val="28"/>
          <w:sz w:val="20"/>
          <w:szCs w:val="20"/>
        </w:rPr>
      </w:pPr>
    </w:p>
    <w:p w:rsidR="00042404" w:rsidRPr="004F4C9A" w:rsidRDefault="00042404" w:rsidP="00042404">
      <w:pPr>
        <w:ind w:left="567"/>
        <w:contextualSpacing/>
        <w:jc w:val="both"/>
        <w:rPr>
          <w:rFonts w:asciiTheme="minorHAnsi" w:hAnsiTheme="minorHAnsi" w:cstheme="minorHAnsi"/>
          <w:kern w:val="28"/>
          <w:sz w:val="20"/>
          <w:szCs w:val="20"/>
        </w:rPr>
      </w:pPr>
      <w:r w:rsidRPr="004F4C9A">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42404" w:rsidRPr="004F4C9A" w:rsidRDefault="00042404" w:rsidP="00042404">
      <w:pPr>
        <w:ind w:left="567"/>
        <w:contextualSpacing/>
        <w:jc w:val="both"/>
        <w:rPr>
          <w:rFonts w:asciiTheme="minorHAnsi" w:hAnsiTheme="minorHAnsi" w:cstheme="minorHAnsi"/>
          <w:kern w:val="28"/>
          <w:sz w:val="20"/>
          <w:szCs w:val="20"/>
        </w:rPr>
      </w:pPr>
    </w:p>
    <w:p w:rsidR="00042404" w:rsidRPr="004F4C9A" w:rsidRDefault="00042404" w:rsidP="00042404">
      <w:pPr>
        <w:ind w:left="567"/>
        <w:contextualSpacing/>
        <w:jc w:val="both"/>
        <w:rPr>
          <w:rFonts w:asciiTheme="minorHAnsi" w:hAnsiTheme="minorHAnsi" w:cstheme="minorHAnsi"/>
          <w:kern w:val="28"/>
          <w:sz w:val="20"/>
          <w:szCs w:val="20"/>
        </w:rPr>
      </w:pPr>
      <w:r w:rsidRPr="004F4C9A">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42404" w:rsidRPr="004F4C9A" w:rsidRDefault="00042404" w:rsidP="00042404">
      <w:pPr>
        <w:pStyle w:val="Ttulo2"/>
        <w:numPr>
          <w:ilvl w:val="1"/>
          <w:numId w:val="16"/>
        </w:numPr>
        <w:spacing w:before="200" w:line="276" w:lineRule="auto"/>
        <w:ind w:left="567" w:hanging="567"/>
        <w:jc w:val="both"/>
        <w:rPr>
          <w:rFonts w:asciiTheme="minorHAnsi" w:hAnsiTheme="minorHAnsi" w:cstheme="minorHAnsi"/>
          <w:b/>
          <w:color w:val="auto"/>
          <w:kern w:val="28"/>
          <w:sz w:val="20"/>
          <w:szCs w:val="20"/>
          <w:lang w:val="es-ES_tradnl"/>
        </w:rPr>
      </w:pPr>
      <w:r w:rsidRPr="004F4C9A">
        <w:rPr>
          <w:rFonts w:asciiTheme="minorHAnsi" w:hAnsiTheme="minorHAnsi" w:cstheme="minorHAnsi"/>
          <w:b/>
          <w:color w:val="auto"/>
          <w:kern w:val="28"/>
          <w:sz w:val="20"/>
          <w:szCs w:val="20"/>
          <w:lang w:val="es-ES_tradnl"/>
        </w:rPr>
        <w:t>MEDICIÓN Y FORMA DE PAGO</w:t>
      </w:r>
    </w:p>
    <w:p w:rsidR="00042404" w:rsidRPr="004F4C9A" w:rsidRDefault="00042404" w:rsidP="00042404">
      <w:pPr>
        <w:ind w:left="567"/>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Este ítem será medido y pagado por metro cubico, para ello el metraje a pagar corresponderá a la suma de los volúmenes de excavación profunda (mayor a 1.5 metros de profundidad) encontrados en los cruces especiales o profundizaciones; por lo tanto, para realizar el cálculo de dichos volúmenes se debe:</w:t>
      </w:r>
    </w:p>
    <w:p w:rsidR="00042404" w:rsidRPr="004F4C9A" w:rsidRDefault="00042404" w:rsidP="00961261">
      <w:pPr>
        <w:pStyle w:val="Prrafodelista"/>
        <w:numPr>
          <w:ilvl w:val="0"/>
          <w:numId w:val="35"/>
        </w:numPr>
        <w:ind w:left="1134" w:hanging="283"/>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Obtener secciones del cruce especial cada dos metros (registrado apropiadamente y aprobados por el SUPERVISOR DE OBRA).</w:t>
      </w:r>
    </w:p>
    <w:p w:rsidR="00042404" w:rsidRPr="004F4C9A" w:rsidRDefault="00042404" w:rsidP="00961261">
      <w:pPr>
        <w:pStyle w:val="Prrafodelista"/>
        <w:numPr>
          <w:ilvl w:val="0"/>
          <w:numId w:val="35"/>
        </w:numPr>
        <w:ind w:left="1134" w:hanging="283"/>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Obtener el promedio aritmético del área entre dos secciones consecutivas.</w:t>
      </w:r>
    </w:p>
    <w:p w:rsidR="00042404" w:rsidRPr="004F4C9A" w:rsidRDefault="00042404" w:rsidP="00961261">
      <w:pPr>
        <w:pStyle w:val="Prrafodelista"/>
        <w:numPr>
          <w:ilvl w:val="0"/>
          <w:numId w:val="35"/>
        </w:numPr>
        <w:ind w:left="1134" w:hanging="283"/>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Multiplicar el promedio obtenido por la distancia entre las secciones, el resultado es el volumen de terreno excavado entre las secciones.</w:t>
      </w:r>
    </w:p>
    <w:p w:rsidR="00042404" w:rsidRPr="004F4C9A" w:rsidRDefault="00042404" w:rsidP="00961261">
      <w:pPr>
        <w:pStyle w:val="Prrafodelista"/>
        <w:numPr>
          <w:ilvl w:val="0"/>
          <w:numId w:val="35"/>
        </w:numPr>
        <w:ind w:left="1134" w:hanging="283"/>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Posteriormente identificar el porcentaje de terreno excavado correspondiente a excavación profunda y a excavación normal. Cada sección de terreno será pagada en su ítem correspondiente.</w:t>
      </w:r>
    </w:p>
    <w:p w:rsidR="00042404" w:rsidRPr="004F4C9A" w:rsidRDefault="00042404" w:rsidP="00961261">
      <w:pPr>
        <w:pStyle w:val="Prrafodelista"/>
        <w:numPr>
          <w:ilvl w:val="0"/>
          <w:numId w:val="35"/>
        </w:numPr>
        <w:ind w:left="1134" w:hanging="283"/>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Repetir el procedimiento a lo largo de todo el cruce especial para obtener volúmenes parciales.</w:t>
      </w:r>
    </w:p>
    <w:p w:rsidR="00042404" w:rsidRPr="004F4C9A" w:rsidRDefault="00042404" w:rsidP="00961261">
      <w:pPr>
        <w:pStyle w:val="Prrafodelista"/>
        <w:numPr>
          <w:ilvl w:val="0"/>
          <w:numId w:val="35"/>
        </w:numPr>
        <w:ind w:left="1134" w:hanging="283"/>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Sumar todos los volúmenes parciales para obtener los volúmenes totales de excavación profunda y excavación normal.</w:t>
      </w:r>
    </w:p>
    <w:p w:rsidR="00042404" w:rsidRPr="004F4C9A" w:rsidRDefault="00042404" w:rsidP="00042404">
      <w:pPr>
        <w:ind w:left="567"/>
        <w:jc w:val="both"/>
        <w:rPr>
          <w:rFonts w:asciiTheme="minorHAnsi" w:hAnsiTheme="minorHAnsi" w:cstheme="minorHAnsi"/>
          <w:kern w:val="28"/>
          <w:sz w:val="20"/>
          <w:szCs w:val="20"/>
          <w:lang w:val="es-ES_tradnl"/>
        </w:rPr>
      </w:pPr>
      <w:r w:rsidRPr="004F4C9A">
        <w:rPr>
          <w:rFonts w:asciiTheme="minorHAnsi" w:hAnsiTheme="minorHAnsi" w:cstheme="minorHAnsi"/>
          <w:kern w:val="28"/>
          <w:sz w:val="20"/>
          <w:szCs w:val="20"/>
          <w:lang w:val="es-ES_tradnl"/>
        </w:rPr>
        <w:t>El pago se realizara de acuerdo a los precios unitarios establecidos en el contrato. Estos precios serán la compensación total por concepto de mano de obra, materiales, equipos, herramientas e imprevistos.</w:t>
      </w:r>
    </w:p>
    <w:p w:rsidR="00042404" w:rsidRPr="004F4C9A" w:rsidRDefault="00042404" w:rsidP="00042404">
      <w:pPr>
        <w:jc w:val="both"/>
        <w:rPr>
          <w:rFonts w:asciiTheme="minorHAnsi" w:hAnsiTheme="minorHAnsi" w:cstheme="minorHAnsi"/>
          <w:kern w:val="28"/>
          <w:sz w:val="20"/>
          <w:szCs w:val="20"/>
          <w:lang w:val="es-ES_tradnl"/>
        </w:rPr>
      </w:pPr>
    </w:p>
    <w:p w:rsidR="0009500A" w:rsidRPr="004F4C9A" w:rsidRDefault="0009500A" w:rsidP="00042404">
      <w:pPr>
        <w:jc w:val="both"/>
        <w:rPr>
          <w:rFonts w:asciiTheme="minorHAnsi" w:hAnsiTheme="minorHAnsi" w:cstheme="minorHAnsi"/>
          <w:kern w:val="28"/>
          <w:sz w:val="20"/>
          <w:szCs w:val="20"/>
          <w:lang w:val="es-ES_tradnl"/>
        </w:rPr>
      </w:pPr>
    </w:p>
    <w:p w:rsidR="0009500A" w:rsidRPr="004F4C9A" w:rsidRDefault="0009500A" w:rsidP="00042404">
      <w:pPr>
        <w:jc w:val="both"/>
        <w:rPr>
          <w:rFonts w:asciiTheme="minorHAnsi" w:hAnsiTheme="minorHAnsi" w:cstheme="minorHAnsi"/>
          <w:kern w:val="28"/>
          <w:sz w:val="20"/>
          <w:szCs w:val="20"/>
          <w:lang w:val="es-ES_tradnl"/>
        </w:rPr>
      </w:pPr>
    </w:p>
    <w:p w:rsidR="00C137E4" w:rsidRPr="004F4C9A" w:rsidRDefault="00C137E4" w:rsidP="001D2720">
      <w:pPr>
        <w:pStyle w:val="Prrafodelista"/>
        <w:numPr>
          <w:ilvl w:val="0"/>
          <w:numId w:val="16"/>
        </w:numPr>
        <w:ind w:left="284" w:hanging="284"/>
        <w:rPr>
          <w:rFonts w:asciiTheme="minorHAnsi" w:hAnsiTheme="minorHAnsi" w:cstheme="minorHAnsi"/>
          <w:b/>
          <w:sz w:val="22"/>
          <w:szCs w:val="22"/>
        </w:rPr>
      </w:pPr>
      <w:r w:rsidRPr="004F4C9A">
        <w:rPr>
          <w:rFonts w:asciiTheme="minorHAnsi" w:hAnsiTheme="minorHAnsi" w:cstheme="minorHAnsi"/>
          <w:b/>
          <w:sz w:val="22"/>
          <w:szCs w:val="22"/>
        </w:rPr>
        <w:lastRenderedPageBreak/>
        <w:t>PROVISIÓN Y COLOCADO DE SEÑALIZACIÓN VERTICAL</w:t>
      </w:r>
    </w:p>
    <w:p w:rsidR="00C137E4" w:rsidRPr="004F4C9A" w:rsidRDefault="00C137E4" w:rsidP="009426A4">
      <w:pPr>
        <w:contextualSpacing/>
        <w:jc w:val="both"/>
        <w:rPr>
          <w:rFonts w:asciiTheme="minorHAnsi" w:hAnsiTheme="minorHAnsi" w:cstheme="minorHAnsi"/>
          <w:b/>
          <w:sz w:val="22"/>
          <w:szCs w:val="22"/>
        </w:rPr>
      </w:pPr>
      <w:r w:rsidRPr="004F4C9A">
        <w:rPr>
          <w:rFonts w:asciiTheme="minorHAnsi" w:hAnsiTheme="minorHAnsi" w:cstheme="minorHAnsi"/>
          <w:b/>
          <w:sz w:val="22"/>
          <w:szCs w:val="22"/>
        </w:rPr>
        <w:t>UNIDAD: PZA</w:t>
      </w:r>
    </w:p>
    <w:p w:rsidR="00C137E4" w:rsidRPr="004F4C9A" w:rsidRDefault="00C137E4" w:rsidP="00C137E4">
      <w:pPr>
        <w:pStyle w:val="Prrafodelista"/>
        <w:ind w:left="720"/>
        <w:rPr>
          <w:rFonts w:asciiTheme="minorHAnsi" w:hAnsiTheme="minorHAnsi" w:cstheme="minorHAnsi"/>
          <w:b/>
          <w:sz w:val="22"/>
          <w:szCs w:val="22"/>
        </w:rPr>
      </w:pP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C137E4" w:rsidRPr="004F4C9A" w:rsidRDefault="00C137E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C137E4" w:rsidRPr="004F4C9A" w:rsidRDefault="00C137E4" w:rsidP="00C137E4">
      <w:pPr>
        <w:autoSpaceDE w:val="0"/>
        <w:autoSpaceDN w:val="0"/>
        <w:adjustRightInd w:val="0"/>
        <w:contextualSpacing/>
        <w:jc w:val="both"/>
        <w:rPr>
          <w:rFonts w:asciiTheme="minorHAnsi" w:eastAsiaTheme="minorHAnsi" w:hAnsiTheme="minorHAnsi" w:cstheme="minorHAnsi"/>
          <w:sz w:val="22"/>
          <w:szCs w:val="22"/>
          <w:lang w:val="es-BO" w:eastAsia="en-US"/>
        </w:rPr>
      </w:pP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C137E4" w:rsidRPr="004F4C9A" w:rsidRDefault="00C137E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El CONTRATISTA deberá proporcionar todos los materiales, herramientas y equipo necesario para la ejecución de este ítem.</w:t>
      </w:r>
    </w:p>
    <w:p w:rsidR="00C137E4" w:rsidRPr="004F4C9A" w:rsidRDefault="00C137E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C137E4" w:rsidRPr="004F4C9A" w:rsidRDefault="00C137E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C137E4" w:rsidRPr="004F4C9A" w:rsidRDefault="00C137E4" w:rsidP="00C137E4">
      <w:pPr>
        <w:autoSpaceDE w:val="0"/>
        <w:autoSpaceDN w:val="0"/>
        <w:adjustRightInd w:val="0"/>
        <w:ind w:left="1416"/>
        <w:contextualSpacing/>
        <w:jc w:val="both"/>
        <w:rPr>
          <w:rFonts w:asciiTheme="minorHAnsi" w:eastAsiaTheme="minorHAnsi" w:hAnsiTheme="minorHAnsi" w:cstheme="minorHAnsi"/>
          <w:sz w:val="22"/>
          <w:szCs w:val="22"/>
          <w:lang w:val="es-BO" w:eastAsia="en-US"/>
        </w:rPr>
      </w:pPr>
    </w:p>
    <w:tbl>
      <w:tblPr>
        <w:tblStyle w:val="Tablaconcuadrcula"/>
        <w:tblW w:w="4682" w:type="pct"/>
        <w:tblInd w:w="562" w:type="dxa"/>
        <w:tblLook w:val="04A0" w:firstRow="1" w:lastRow="0" w:firstColumn="1" w:lastColumn="0" w:noHBand="0" w:noVBand="1"/>
      </w:tblPr>
      <w:tblGrid>
        <w:gridCol w:w="1576"/>
        <w:gridCol w:w="3748"/>
        <w:gridCol w:w="2943"/>
      </w:tblGrid>
      <w:tr w:rsidR="00792D1D" w:rsidRPr="004F4C9A" w:rsidTr="002945D9">
        <w:trPr>
          <w:tblHeader/>
        </w:trPr>
        <w:tc>
          <w:tcPr>
            <w:tcW w:w="953" w:type="pct"/>
            <w:shd w:val="clear" w:color="auto" w:fill="44546A" w:themeFill="text2"/>
            <w:vAlign w:val="center"/>
          </w:tcPr>
          <w:p w:rsidR="00C137E4" w:rsidRPr="004F4C9A" w:rsidRDefault="00C137E4" w:rsidP="002945D9">
            <w:pPr>
              <w:autoSpaceDE w:val="0"/>
              <w:autoSpaceDN w:val="0"/>
              <w:adjustRightInd w:val="0"/>
              <w:contextualSpacing/>
              <w:jc w:val="center"/>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b/>
                <w:bCs/>
                <w:sz w:val="22"/>
                <w:szCs w:val="22"/>
                <w:lang w:val="es-BO" w:eastAsia="en-US"/>
              </w:rPr>
              <w:t>TIPO DE LETRERO DESCRIPCIÓN</w:t>
            </w:r>
          </w:p>
        </w:tc>
        <w:tc>
          <w:tcPr>
            <w:tcW w:w="2267" w:type="pct"/>
            <w:shd w:val="clear" w:color="auto" w:fill="44546A" w:themeFill="text2"/>
            <w:vAlign w:val="center"/>
          </w:tcPr>
          <w:p w:rsidR="00C137E4" w:rsidRPr="004F4C9A" w:rsidRDefault="00C137E4" w:rsidP="002945D9">
            <w:pPr>
              <w:autoSpaceDE w:val="0"/>
              <w:autoSpaceDN w:val="0"/>
              <w:adjustRightInd w:val="0"/>
              <w:contextualSpacing/>
              <w:jc w:val="center"/>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b/>
                <w:bCs/>
                <w:sz w:val="22"/>
                <w:szCs w:val="22"/>
                <w:lang w:val="es-BO" w:eastAsia="en-US"/>
              </w:rPr>
              <w:t>MATERIAL</w:t>
            </w:r>
          </w:p>
        </w:tc>
        <w:tc>
          <w:tcPr>
            <w:tcW w:w="1780" w:type="pct"/>
            <w:shd w:val="clear" w:color="auto" w:fill="44546A" w:themeFill="text2"/>
            <w:vAlign w:val="center"/>
          </w:tcPr>
          <w:p w:rsidR="00C137E4" w:rsidRPr="004F4C9A" w:rsidRDefault="00C137E4" w:rsidP="002945D9">
            <w:pPr>
              <w:autoSpaceDE w:val="0"/>
              <w:autoSpaceDN w:val="0"/>
              <w:adjustRightInd w:val="0"/>
              <w:contextualSpacing/>
              <w:jc w:val="center"/>
              <w:rPr>
                <w:rFonts w:asciiTheme="minorHAnsi" w:eastAsiaTheme="minorHAnsi" w:hAnsiTheme="minorHAnsi" w:cstheme="minorHAnsi"/>
                <w:b/>
                <w:bCs/>
                <w:sz w:val="22"/>
                <w:szCs w:val="22"/>
                <w:lang w:val="es-BO" w:eastAsia="en-US"/>
              </w:rPr>
            </w:pPr>
            <w:r w:rsidRPr="004F4C9A">
              <w:rPr>
                <w:rFonts w:asciiTheme="minorHAnsi" w:eastAsiaTheme="minorHAnsi" w:hAnsiTheme="minorHAnsi" w:cstheme="minorHAnsi"/>
                <w:b/>
                <w:bCs/>
                <w:sz w:val="22"/>
                <w:szCs w:val="22"/>
                <w:lang w:val="es-BO" w:eastAsia="en-US"/>
              </w:rPr>
              <w:t>INSTALACIÓN</w:t>
            </w:r>
          </w:p>
          <w:p w:rsidR="00C137E4" w:rsidRPr="004F4C9A" w:rsidRDefault="00C137E4" w:rsidP="002945D9">
            <w:pPr>
              <w:autoSpaceDE w:val="0"/>
              <w:autoSpaceDN w:val="0"/>
              <w:adjustRightInd w:val="0"/>
              <w:contextualSpacing/>
              <w:jc w:val="center"/>
              <w:rPr>
                <w:rFonts w:asciiTheme="minorHAnsi" w:eastAsiaTheme="minorHAnsi" w:hAnsiTheme="minorHAnsi" w:cstheme="minorHAnsi"/>
                <w:sz w:val="22"/>
                <w:szCs w:val="22"/>
                <w:lang w:val="es-BO" w:eastAsia="en-US"/>
              </w:rPr>
            </w:pPr>
          </w:p>
        </w:tc>
      </w:tr>
      <w:tr w:rsidR="00C137E4" w:rsidRPr="004F4C9A" w:rsidTr="009426A4">
        <w:tc>
          <w:tcPr>
            <w:tcW w:w="953" w:type="pct"/>
          </w:tcPr>
          <w:p w:rsidR="00C137E4" w:rsidRPr="004F4C9A" w:rsidRDefault="00C137E4" w:rsidP="00C137E4">
            <w:pPr>
              <w:autoSpaceDE w:val="0"/>
              <w:autoSpaceDN w:val="0"/>
              <w:adjustRightInd w:val="0"/>
              <w:contextualSpacing/>
              <w:jc w:val="center"/>
              <w:rPr>
                <w:rFonts w:asciiTheme="minorHAnsi" w:eastAsiaTheme="minorHAnsi" w:hAnsiTheme="minorHAnsi" w:cstheme="minorHAnsi"/>
                <w:b/>
                <w:bCs/>
                <w:sz w:val="22"/>
                <w:szCs w:val="22"/>
                <w:lang w:val="es-BO" w:eastAsia="en-US"/>
              </w:rPr>
            </w:pPr>
          </w:p>
          <w:p w:rsidR="00C137E4" w:rsidRPr="004F4C9A" w:rsidRDefault="00C137E4" w:rsidP="00C137E4">
            <w:pPr>
              <w:autoSpaceDE w:val="0"/>
              <w:autoSpaceDN w:val="0"/>
              <w:adjustRightInd w:val="0"/>
              <w:contextualSpacing/>
              <w:jc w:val="center"/>
              <w:rPr>
                <w:rFonts w:asciiTheme="minorHAnsi" w:eastAsiaTheme="minorHAnsi" w:hAnsiTheme="minorHAnsi" w:cstheme="minorHAnsi"/>
                <w:b/>
                <w:bCs/>
                <w:sz w:val="22"/>
                <w:szCs w:val="22"/>
                <w:lang w:val="es-BO" w:eastAsia="en-US"/>
              </w:rPr>
            </w:pPr>
          </w:p>
          <w:p w:rsidR="00C137E4" w:rsidRPr="004F4C9A" w:rsidRDefault="00C137E4" w:rsidP="00C137E4">
            <w:pPr>
              <w:autoSpaceDE w:val="0"/>
              <w:autoSpaceDN w:val="0"/>
              <w:adjustRightInd w:val="0"/>
              <w:contextualSpacing/>
              <w:jc w:val="center"/>
              <w:rPr>
                <w:rFonts w:asciiTheme="minorHAnsi" w:eastAsiaTheme="minorHAnsi" w:hAnsiTheme="minorHAnsi" w:cstheme="minorHAnsi"/>
                <w:b/>
                <w:bCs/>
                <w:sz w:val="22"/>
                <w:szCs w:val="22"/>
                <w:lang w:val="es-BO" w:eastAsia="en-US"/>
              </w:rPr>
            </w:pPr>
          </w:p>
          <w:p w:rsidR="00C137E4" w:rsidRPr="004F4C9A" w:rsidRDefault="00C137E4" w:rsidP="00C137E4">
            <w:pPr>
              <w:autoSpaceDE w:val="0"/>
              <w:autoSpaceDN w:val="0"/>
              <w:adjustRightInd w:val="0"/>
              <w:contextualSpacing/>
              <w:jc w:val="center"/>
              <w:rPr>
                <w:rFonts w:asciiTheme="minorHAnsi" w:eastAsiaTheme="minorHAnsi" w:hAnsiTheme="minorHAnsi" w:cstheme="minorHAnsi"/>
                <w:b/>
                <w:bCs/>
                <w:sz w:val="22"/>
                <w:szCs w:val="22"/>
                <w:lang w:val="es-BO" w:eastAsia="en-US"/>
              </w:rPr>
            </w:pPr>
          </w:p>
          <w:p w:rsidR="00C137E4" w:rsidRPr="004F4C9A" w:rsidRDefault="00C137E4" w:rsidP="00C137E4">
            <w:pPr>
              <w:autoSpaceDE w:val="0"/>
              <w:autoSpaceDN w:val="0"/>
              <w:adjustRightInd w:val="0"/>
              <w:contextualSpacing/>
              <w:jc w:val="center"/>
              <w:rPr>
                <w:rFonts w:asciiTheme="minorHAnsi" w:eastAsiaTheme="minorHAnsi" w:hAnsiTheme="minorHAnsi" w:cstheme="minorHAnsi"/>
                <w:b/>
                <w:bCs/>
                <w:sz w:val="22"/>
                <w:szCs w:val="22"/>
                <w:lang w:val="es-BO" w:eastAsia="en-US"/>
              </w:rPr>
            </w:pPr>
            <w:r w:rsidRPr="004F4C9A">
              <w:rPr>
                <w:rFonts w:asciiTheme="minorHAnsi" w:eastAsiaTheme="minorHAnsi" w:hAnsiTheme="minorHAnsi" w:cstheme="minorHAnsi"/>
                <w:b/>
                <w:bCs/>
                <w:sz w:val="22"/>
                <w:szCs w:val="22"/>
                <w:lang w:val="es-BO" w:eastAsia="en-US"/>
              </w:rPr>
              <w:t>Poste de</w:t>
            </w:r>
          </w:p>
          <w:p w:rsidR="00C137E4" w:rsidRPr="004F4C9A" w:rsidRDefault="00C137E4" w:rsidP="00C137E4">
            <w:pPr>
              <w:autoSpaceDE w:val="0"/>
              <w:autoSpaceDN w:val="0"/>
              <w:adjustRightInd w:val="0"/>
              <w:contextualSpacing/>
              <w:jc w:val="center"/>
              <w:rPr>
                <w:rFonts w:asciiTheme="minorHAnsi" w:eastAsiaTheme="minorHAnsi" w:hAnsiTheme="minorHAnsi" w:cstheme="minorHAnsi"/>
                <w:b/>
                <w:bCs/>
                <w:sz w:val="22"/>
                <w:szCs w:val="22"/>
                <w:lang w:val="es-BO" w:eastAsia="en-US"/>
              </w:rPr>
            </w:pPr>
            <w:r w:rsidRPr="004F4C9A">
              <w:rPr>
                <w:rFonts w:asciiTheme="minorHAnsi" w:eastAsiaTheme="minorHAnsi" w:hAnsiTheme="minorHAnsi" w:cstheme="minorHAnsi"/>
                <w:b/>
                <w:bCs/>
                <w:sz w:val="22"/>
                <w:szCs w:val="22"/>
                <w:lang w:val="es-BO" w:eastAsia="en-US"/>
              </w:rPr>
              <w:t>Señalización</w:t>
            </w:r>
          </w:p>
          <w:p w:rsidR="00C137E4" w:rsidRPr="004F4C9A"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p>
        </w:tc>
        <w:tc>
          <w:tcPr>
            <w:tcW w:w="2267" w:type="pct"/>
          </w:tcPr>
          <w:p w:rsidR="00C137E4" w:rsidRPr="004F4C9A"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b/>
                <w:sz w:val="22"/>
                <w:szCs w:val="22"/>
                <w:lang w:val="es-BO" w:eastAsia="en-US"/>
              </w:rPr>
              <w:t>Poste:</w:t>
            </w:r>
            <w:r w:rsidRPr="004F4C9A">
              <w:rPr>
                <w:rFonts w:asciiTheme="minorHAnsi" w:eastAsiaTheme="minorHAnsi" w:hAnsiTheme="minorHAnsi" w:cstheme="minorHAnsi"/>
                <w:sz w:val="22"/>
                <w:szCs w:val="22"/>
                <w:lang w:val="es-BO" w:eastAsia="en-US"/>
              </w:rPr>
              <w:t xml:space="preserve"> Armadura principal, fierro de construcción Φ 3/8” y estribos de fierro de construcción Φ ¼” cada 20 cm debidamente vibrados y concreto dosificado 1:3:5.</w:t>
            </w:r>
          </w:p>
          <w:p w:rsidR="00C137E4" w:rsidRPr="004F4C9A"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b/>
                <w:sz w:val="22"/>
                <w:szCs w:val="22"/>
                <w:lang w:val="es-BO" w:eastAsia="en-US"/>
              </w:rPr>
              <w:t>Letrero</w:t>
            </w:r>
            <w:r w:rsidRPr="004F4C9A">
              <w:rPr>
                <w:rFonts w:asciiTheme="minorHAnsi" w:eastAsiaTheme="minorHAnsi" w:hAnsiTheme="minorHAnsi" w:cstheme="minorHAnsi"/>
                <w:sz w:val="22"/>
                <w:szCs w:val="22"/>
                <w:lang w:val="es-BO" w:eastAsia="en-US"/>
              </w:rPr>
              <w:t>: Plancha de acero, espesor 1/32” tratada contra la corrosión con 2 perforaciones de Φ 5/16” para su instalación en el poste. Las letras debe ser tipo STENCIL.</w:t>
            </w:r>
          </w:p>
        </w:tc>
        <w:tc>
          <w:tcPr>
            <w:tcW w:w="1780" w:type="pct"/>
          </w:tcPr>
          <w:p w:rsidR="00C137E4" w:rsidRPr="004F4C9A"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p>
          <w:p w:rsidR="00C137E4" w:rsidRPr="004F4C9A"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p>
          <w:p w:rsidR="00C137E4" w:rsidRPr="004F4C9A"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p>
          <w:p w:rsidR="00C137E4" w:rsidRPr="004F4C9A"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p>
          <w:p w:rsidR="00C137E4" w:rsidRPr="004F4C9A"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Área Urbana</w:t>
            </w:r>
          </w:p>
        </w:tc>
      </w:tr>
      <w:tr w:rsidR="00792D1D" w:rsidRPr="004F4C9A" w:rsidTr="002945D9">
        <w:tc>
          <w:tcPr>
            <w:tcW w:w="953" w:type="pct"/>
            <w:vAlign w:val="center"/>
          </w:tcPr>
          <w:p w:rsidR="00C137E4" w:rsidRPr="004F4C9A" w:rsidRDefault="00C137E4" w:rsidP="002945D9">
            <w:pPr>
              <w:autoSpaceDE w:val="0"/>
              <w:autoSpaceDN w:val="0"/>
              <w:adjustRightInd w:val="0"/>
              <w:contextualSpacing/>
              <w:jc w:val="center"/>
              <w:rPr>
                <w:rFonts w:asciiTheme="minorHAnsi" w:eastAsiaTheme="minorHAnsi" w:hAnsiTheme="minorHAnsi" w:cstheme="minorHAnsi"/>
                <w:b/>
                <w:bCs/>
                <w:sz w:val="22"/>
                <w:szCs w:val="22"/>
                <w:lang w:val="es-BO" w:eastAsia="en-US"/>
              </w:rPr>
            </w:pPr>
          </w:p>
          <w:p w:rsidR="00C137E4" w:rsidRPr="004F4C9A" w:rsidRDefault="00C137E4" w:rsidP="002945D9">
            <w:pPr>
              <w:autoSpaceDE w:val="0"/>
              <w:autoSpaceDN w:val="0"/>
              <w:adjustRightInd w:val="0"/>
              <w:contextualSpacing/>
              <w:jc w:val="center"/>
              <w:rPr>
                <w:rFonts w:asciiTheme="minorHAnsi" w:eastAsiaTheme="minorHAnsi" w:hAnsiTheme="minorHAnsi" w:cstheme="minorHAnsi"/>
                <w:b/>
                <w:bCs/>
                <w:sz w:val="22"/>
                <w:szCs w:val="22"/>
                <w:lang w:val="es-BO" w:eastAsia="en-US"/>
              </w:rPr>
            </w:pPr>
            <w:r w:rsidRPr="004F4C9A">
              <w:rPr>
                <w:rFonts w:asciiTheme="minorHAnsi" w:eastAsiaTheme="minorHAnsi" w:hAnsiTheme="minorHAnsi" w:cstheme="minorHAnsi"/>
                <w:b/>
                <w:bCs/>
                <w:sz w:val="22"/>
                <w:szCs w:val="22"/>
                <w:lang w:val="es-BO" w:eastAsia="en-US"/>
              </w:rPr>
              <w:t>Mojón de</w:t>
            </w:r>
          </w:p>
          <w:p w:rsidR="00C137E4" w:rsidRPr="004F4C9A" w:rsidRDefault="00C137E4" w:rsidP="002945D9">
            <w:pPr>
              <w:autoSpaceDE w:val="0"/>
              <w:autoSpaceDN w:val="0"/>
              <w:adjustRightInd w:val="0"/>
              <w:contextualSpacing/>
              <w:jc w:val="center"/>
              <w:rPr>
                <w:rFonts w:asciiTheme="minorHAnsi" w:eastAsiaTheme="minorHAnsi" w:hAnsiTheme="minorHAnsi" w:cstheme="minorHAnsi"/>
                <w:b/>
                <w:bCs/>
                <w:sz w:val="22"/>
                <w:szCs w:val="22"/>
                <w:lang w:val="es-BO" w:eastAsia="en-US"/>
              </w:rPr>
            </w:pPr>
            <w:r w:rsidRPr="004F4C9A">
              <w:rPr>
                <w:rFonts w:asciiTheme="minorHAnsi" w:eastAsiaTheme="minorHAnsi" w:hAnsiTheme="minorHAnsi" w:cstheme="minorHAnsi"/>
                <w:b/>
                <w:bCs/>
                <w:sz w:val="22"/>
                <w:szCs w:val="22"/>
                <w:lang w:val="es-BO" w:eastAsia="en-US"/>
              </w:rPr>
              <w:t>señalización</w:t>
            </w:r>
          </w:p>
          <w:p w:rsidR="00C137E4" w:rsidRPr="004F4C9A" w:rsidRDefault="00C137E4" w:rsidP="002945D9">
            <w:pPr>
              <w:autoSpaceDE w:val="0"/>
              <w:autoSpaceDN w:val="0"/>
              <w:adjustRightInd w:val="0"/>
              <w:contextualSpacing/>
              <w:jc w:val="center"/>
              <w:rPr>
                <w:rFonts w:asciiTheme="minorHAnsi" w:eastAsiaTheme="minorHAnsi" w:hAnsiTheme="minorHAnsi" w:cstheme="minorHAnsi"/>
                <w:sz w:val="22"/>
                <w:szCs w:val="22"/>
                <w:lang w:val="es-BO" w:eastAsia="en-US"/>
              </w:rPr>
            </w:pPr>
          </w:p>
        </w:tc>
        <w:tc>
          <w:tcPr>
            <w:tcW w:w="2267" w:type="pct"/>
          </w:tcPr>
          <w:p w:rsidR="00C137E4" w:rsidRPr="004F4C9A"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Material: tanto la zapata como el mojón deben ser de concreto reforzado y dosificado 1:3:5.</w:t>
            </w:r>
          </w:p>
          <w:p w:rsidR="00C137E4" w:rsidRPr="004F4C9A" w:rsidRDefault="00C137E4" w:rsidP="00C137E4">
            <w:pPr>
              <w:autoSpaceDE w:val="0"/>
              <w:autoSpaceDN w:val="0"/>
              <w:adjustRightInd w:val="0"/>
              <w:contextualSpacing/>
              <w:jc w:val="center"/>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b/>
                <w:sz w:val="22"/>
                <w:szCs w:val="22"/>
                <w:lang w:val="es-BO" w:eastAsia="en-US"/>
              </w:rPr>
              <w:t>Poste:</w:t>
            </w:r>
            <w:r w:rsidRPr="004F4C9A">
              <w:rPr>
                <w:rFonts w:asciiTheme="minorHAnsi" w:eastAsiaTheme="minorHAnsi" w:hAnsiTheme="minorHAnsi" w:cstheme="minorHAnsi"/>
                <w:sz w:val="22"/>
                <w:szCs w:val="22"/>
                <w:lang w:val="es-BO" w:eastAsia="en-US"/>
              </w:rPr>
              <w:t xml:space="preserve"> Armadura principal, fierro de construcción Φ 3/8” y estribos de fierro de construcción Φ ¼” cada 20 cm debidamente vibrados y concreto dosificado 1:3:5.</w:t>
            </w:r>
          </w:p>
        </w:tc>
        <w:tc>
          <w:tcPr>
            <w:tcW w:w="1780" w:type="pct"/>
            <w:vAlign w:val="center"/>
          </w:tcPr>
          <w:p w:rsidR="00C137E4" w:rsidRPr="004F4C9A" w:rsidRDefault="00C137E4" w:rsidP="002945D9">
            <w:pPr>
              <w:autoSpaceDE w:val="0"/>
              <w:autoSpaceDN w:val="0"/>
              <w:adjustRightInd w:val="0"/>
              <w:contextualSpacing/>
              <w:jc w:val="center"/>
              <w:rPr>
                <w:rFonts w:asciiTheme="minorHAnsi" w:eastAsiaTheme="minorHAnsi" w:hAnsiTheme="minorHAnsi" w:cstheme="minorHAnsi"/>
                <w:sz w:val="22"/>
                <w:szCs w:val="22"/>
                <w:lang w:val="es-BO" w:eastAsia="en-US"/>
              </w:rPr>
            </w:pPr>
          </w:p>
          <w:p w:rsidR="00C137E4" w:rsidRPr="004F4C9A" w:rsidRDefault="00C137E4" w:rsidP="002945D9">
            <w:pPr>
              <w:autoSpaceDE w:val="0"/>
              <w:autoSpaceDN w:val="0"/>
              <w:adjustRightInd w:val="0"/>
              <w:contextualSpacing/>
              <w:jc w:val="center"/>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Área Rural</w:t>
            </w:r>
          </w:p>
        </w:tc>
      </w:tr>
    </w:tbl>
    <w:p w:rsidR="00C137E4" w:rsidRPr="004F4C9A" w:rsidRDefault="00C137E4" w:rsidP="00C137E4">
      <w:pPr>
        <w:pStyle w:val="Estilo1"/>
        <w:ind w:left="708"/>
        <w:contextualSpacing/>
        <w:jc w:val="left"/>
        <w:rPr>
          <w:rFonts w:asciiTheme="minorHAnsi" w:hAnsiTheme="minorHAnsi" w:cstheme="minorHAnsi"/>
          <w:sz w:val="22"/>
          <w:szCs w:val="22"/>
        </w:rPr>
      </w:pPr>
    </w:p>
    <w:p w:rsidR="0009500A" w:rsidRPr="004F4C9A" w:rsidRDefault="0009500A" w:rsidP="00C137E4">
      <w:pPr>
        <w:pStyle w:val="Estilo1"/>
        <w:ind w:left="708"/>
        <w:contextualSpacing/>
        <w:jc w:val="left"/>
        <w:rPr>
          <w:rFonts w:asciiTheme="minorHAnsi" w:hAnsiTheme="minorHAnsi" w:cstheme="minorHAnsi"/>
          <w:sz w:val="22"/>
          <w:szCs w:val="22"/>
        </w:rPr>
      </w:pPr>
    </w:p>
    <w:p w:rsidR="0009500A" w:rsidRPr="004F4C9A" w:rsidRDefault="0009500A" w:rsidP="00C137E4">
      <w:pPr>
        <w:pStyle w:val="Estilo1"/>
        <w:ind w:left="708"/>
        <w:contextualSpacing/>
        <w:jc w:val="left"/>
        <w:rPr>
          <w:rFonts w:asciiTheme="minorHAnsi" w:hAnsiTheme="minorHAnsi" w:cstheme="minorHAnsi"/>
          <w:sz w:val="22"/>
          <w:szCs w:val="22"/>
        </w:rPr>
      </w:pP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lastRenderedPageBreak/>
        <w:t>PROCEDIMIENTO PARA LA EJECUCION</w:t>
      </w:r>
    </w:p>
    <w:p w:rsidR="00C137E4" w:rsidRPr="004F4C9A" w:rsidRDefault="00C137E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b/>
          <w:bCs/>
          <w:sz w:val="22"/>
          <w:szCs w:val="22"/>
          <w:lang w:val="es-BO" w:eastAsia="en-US"/>
        </w:rPr>
        <w:t xml:space="preserve">Poste de señalización.- </w:t>
      </w:r>
      <w:r w:rsidRPr="004F4C9A">
        <w:rPr>
          <w:rFonts w:asciiTheme="minorHAnsi" w:eastAsiaTheme="minorHAnsi" w:hAnsiTheme="minorHAnsi" w:cstheme="minorHAnsi"/>
          <w:sz w:val="22"/>
          <w:szCs w:val="22"/>
          <w:lang w:val="es-BO" w:eastAsia="en-US"/>
        </w:rPr>
        <w:t>La implementación de señalización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C137E4" w:rsidRPr="004F4C9A" w:rsidRDefault="00C137E4" w:rsidP="009426A4">
      <w:pPr>
        <w:ind w:left="567"/>
        <w:contextualSpacing/>
        <w:jc w:val="both"/>
        <w:rPr>
          <w:rFonts w:asciiTheme="minorHAnsi" w:eastAsiaTheme="minorHAnsi" w:hAnsiTheme="minorHAnsi" w:cstheme="minorHAnsi"/>
          <w:sz w:val="22"/>
          <w:szCs w:val="22"/>
          <w:lang w:val="es-BO" w:eastAsia="en-US"/>
        </w:rPr>
      </w:pPr>
    </w:p>
    <w:p w:rsidR="00C137E4" w:rsidRPr="004F4C9A" w:rsidRDefault="00C137E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La profundidad de entierro de los postes debe ser de 0,70 metros con una fundación de hormigón de 0.60x0.60x0.70.</w:t>
      </w:r>
    </w:p>
    <w:p w:rsidR="00C137E4" w:rsidRPr="004F4C9A" w:rsidRDefault="00C137E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Cada poste debe indicar, además, la distancia al ducto y la profundidad del ducto. La plancha de acero debe estar instalada en el poste con dos pernos de sujeción.</w:t>
      </w:r>
    </w:p>
    <w:p w:rsidR="00C137E4" w:rsidRPr="004F4C9A" w:rsidRDefault="00C137E4" w:rsidP="009426A4">
      <w:pPr>
        <w:autoSpaceDE w:val="0"/>
        <w:autoSpaceDN w:val="0"/>
        <w:adjustRightInd w:val="0"/>
        <w:ind w:left="567"/>
        <w:contextualSpacing/>
        <w:jc w:val="both"/>
        <w:rPr>
          <w:rFonts w:asciiTheme="minorHAnsi" w:eastAsiaTheme="minorHAnsi" w:hAnsiTheme="minorHAnsi" w:cstheme="minorHAnsi"/>
          <w:b/>
          <w:bCs/>
          <w:sz w:val="22"/>
          <w:szCs w:val="22"/>
          <w:lang w:val="es-BO" w:eastAsia="en-US"/>
        </w:rPr>
      </w:pPr>
    </w:p>
    <w:p w:rsidR="00C137E4" w:rsidRPr="004F4C9A" w:rsidRDefault="00C137E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b/>
          <w:bCs/>
          <w:sz w:val="22"/>
          <w:szCs w:val="22"/>
          <w:lang w:val="es-BO" w:eastAsia="en-US"/>
        </w:rPr>
        <w:t xml:space="preserve">Mojón de señalización.- </w:t>
      </w:r>
      <w:r w:rsidRPr="004F4C9A">
        <w:rPr>
          <w:rFonts w:asciiTheme="minorHAnsi" w:eastAsiaTheme="minorHAnsi" w:hAnsiTheme="minorHAnsi" w:cstheme="minorHAnsi"/>
          <w:sz w:val="22"/>
          <w:szCs w:val="22"/>
          <w:lang w:val="es-BO" w:eastAsia="en-US"/>
        </w:rPr>
        <w:t>La implementación de señalización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C137E4" w:rsidRPr="004F4C9A" w:rsidRDefault="00C137E4" w:rsidP="00C137E4">
      <w:pPr>
        <w:rPr>
          <w:rFonts w:asciiTheme="minorHAnsi" w:hAnsiTheme="minorHAnsi" w:cstheme="minorHAnsi"/>
          <w:b/>
          <w:sz w:val="22"/>
          <w:szCs w:val="22"/>
          <w:lang w:val="es-BO"/>
        </w:rPr>
      </w:pP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137E4" w:rsidRPr="004F4C9A" w:rsidRDefault="00C137E4" w:rsidP="009426A4">
      <w:pPr>
        <w:ind w:left="567"/>
        <w:jc w:val="both"/>
        <w:rPr>
          <w:rFonts w:asciiTheme="minorHAnsi" w:hAnsiTheme="minorHAnsi" w:cstheme="minorHAnsi"/>
          <w:kern w:val="28"/>
          <w:sz w:val="22"/>
          <w:szCs w:val="22"/>
          <w:lang w:val="es-ES_tradnl"/>
        </w:rPr>
      </w:pP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37E4" w:rsidRPr="004F4C9A" w:rsidRDefault="00C137E4" w:rsidP="009426A4">
      <w:pPr>
        <w:ind w:left="567"/>
        <w:jc w:val="both"/>
        <w:rPr>
          <w:rFonts w:asciiTheme="minorHAnsi" w:hAnsiTheme="minorHAnsi" w:cstheme="minorHAnsi"/>
          <w:kern w:val="28"/>
          <w:sz w:val="22"/>
          <w:szCs w:val="22"/>
          <w:lang w:val="es-ES_tradnl"/>
        </w:rPr>
      </w:pP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137E4" w:rsidRPr="004F4C9A" w:rsidRDefault="00C137E4" w:rsidP="009426A4">
      <w:pPr>
        <w:ind w:left="567"/>
        <w:jc w:val="both"/>
        <w:rPr>
          <w:rFonts w:asciiTheme="minorHAnsi" w:hAnsiTheme="minorHAnsi" w:cstheme="minorHAnsi"/>
          <w:kern w:val="28"/>
          <w:sz w:val="22"/>
          <w:szCs w:val="22"/>
          <w:lang w:val="es-ES_tradnl"/>
        </w:rPr>
      </w:pP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137E4" w:rsidRPr="004F4C9A" w:rsidRDefault="00C137E4" w:rsidP="00C137E4">
      <w:pPr>
        <w:ind w:left="1416"/>
        <w:jc w:val="both"/>
        <w:rPr>
          <w:rFonts w:asciiTheme="minorHAnsi" w:hAnsiTheme="minorHAnsi" w:cstheme="minorHAnsi"/>
          <w:kern w:val="28"/>
          <w:sz w:val="22"/>
          <w:szCs w:val="22"/>
          <w:lang w:val="es-ES_tradnl"/>
        </w:rPr>
      </w:pP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C137E4" w:rsidRPr="004F4C9A" w:rsidRDefault="00C137E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9426A4" w:rsidRPr="004F4C9A" w:rsidRDefault="009426A4" w:rsidP="009426A4">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C137E4" w:rsidRPr="004F4C9A" w:rsidRDefault="00C137E4" w:rsidP="001D2720">
      <w:pPr>
        <w:pStyle w:val="Prrafodelista"/>
        <w:numPr>
          <w:ilvl w:val="0"/>
          <w:numId w:val="16"/>
        </w:numPr>
        <w:ind w:left="284" w:hanging="284"/>
        <w:rPr>
          <w:rFonts w:asciiTheme="minorHAnsi" w:hAnsiTheme="minorHAnsi" w:cstheme="minorHAnsi"/>
          <w:b/>
          <w:sz w:val="22"/>
          <w:szCs w:val="22"/>
        </w:rPr>
      </w:pPr>
      <w:r w:rsidRPr="004F4C9A">
        <w:rPr>
          <w:rFonts w:asciiTheme="minorHAnsi" w:hAnsiTheme="minorHAnsi" w:cstheme="minorHAnsi"/>
          <w:b/>
          <w:sz w:val="22"/>
          <w:szCs w:val="22"/>
        </w:rPr>
        <w:t>RELLENO Y COMPACTADO DE ZANJA CON TIERRA CERNIDA S/PROVISION</w:t>
      </w:r>
    </w:p>
    <w:p w:rsidR="00C137E4" w:rsidRPr="004F4C9A" w:rsidRDefault="00C137E4" w:rsidP="009426A4">
      <w:pPr>
        <w:contextualSpacing/>
        <w:jc w:val="both"/>
        <w:rPr>
          <w:rFonts w:asciiTheme="minorHAnsi" w:hAnsiTheme="minorHAnsi" w:cstheme="minorHAnsi"/>
          <w:b/>
          <w:sz w:val="22"/>
          <w:szCs w:val="22"/>
          <w:vertAlign w:val="superscript"/>
        </w:rPr>
      </w:pPr>
      <w:r w:rsidRPr="004F4C9A">
        <w:rPr>
          <w:rFonts w:asciiTheme="minorHAnsi" w:hAnsiTheme="minorHAnsi" w:cstheme="minorHAnsi"/>
          <w:b/>
          <w:sz w:val="22"/>
          <w:szCs w:val="22"/>
        </w:rPr>
        <w:t xml:space="preserve">UNIDAD:   </w:t>
      </w:r>
      <w:r w:rsidR="0009500A" w:rsidRPr="004F4C9A">
        <w:rPr>
          <w:rFonts w:asciiTheme="minorHAnsi" w:hAnsiTheme="minorHAnsi" w:cstheme="minorHAnsi"/>
          <w:b/>
          <w:sz w:val="22"/>
          <w:szCs w:val="22"/>
        </w:rPr>
        <w:t>M3</w:t>
      </w:r>
    </w:p>
    <w:p w:rsidR="00C137E4" w:rsidRPr="004F4C9A" w:rsidRDefault="00C137E4" w:rsidP="00C137E4">
      <w:pPr>
        <w:rPr>
          <w:rFonts w:asciiTheme="minorHAnsi" w:hAnsiTheme="minorHAnsi" w:cstheme="minorHAnsi"/>
          <w:b/>
          <w:sz w:val="22"/>
          <w:szCs w:val="22"/>
        </w:rPr>
      </w:pP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C137E4" w:rsidRPr="004F4C9A" w:rsidRDefault="00C137E4" w:rsidP="009426A4">
      <w:pPr>
        <w:pStyle w:val="Sangra3detindependiente"/>
        <w:spacing w:after="0" w:line="240" w:lineRule="auto"/>
        <w:ind w:left="567"/>
        <w:contextualSpacing/>
        <w:jc w:val="both"/>
        <w:rPr>
          <w:rFonts w:cstheme="minorHAnsi"/>
          <w:sz w:val="22"/>
          <w:szCs w:val="22"/>
        </w:rPr>
      </w:pPr>
      <w:r w:rsidRPr="004F4C9A">
        <w:rPr>
          <w:rFonts w:cstheme="minorHAnsi"/>
          <w:sz w:val="22"/>
          <w:szCs w:val="22"/>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C137E4" w:rsidRPr="004F4C9A" w:rsidRDefault="00C137E4" w:rsidP="00C137E4">
      <w:pPr>
        <w:pStyle w:val="Sangra3detindependiente"/>
        <w:spacing w:after="0" w:line="240" w:lineRule="auto"/>
        <w:ind w:left="1416"/>
        <w:contextualSpacing/>
        <w:jc w:val="both"/>
        <w:rPr>
          <w:rFonts w:cstheme="minorHAnsi"/>
          <w:sz w:val="22"/>
          <w:szCs w:val="22"/>
        </w:rPr>
      </w:pP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C137E4" w:rsidRPr="004F4C9A" w:rsidRDefault="00C137E4" w:rsidP="00C137E4">
      <w:pPr>
        <w:contextualSpacing/>
        <w:jc w:val="both"/>
        <w:rPr>
          <w:rFonts w:asciiTheme="minorHAnsi" w:eastAsia="Arial Unicode MS" w:hAnsiTheme="minorHAnsi" w:cstheme="minorHAnsi"/>
          <w:sz w:val="22"/>
          <w:szCs w:val="22"/>
          <w:lang w:val="es-ES_tradnl"/>
        </w:rPr>
      </w:pP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C137E4" w:rsidRPr="004F4C9A" w:rsidRDefault="00C137E4" w:rsidP="009426A4">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proporcionará todos los materiales, herramientas y equipos necesarios (</w:t>
      </w:r>
      <w:r w:rsidRPr="004F4C9A">
        <w:rPr>
          <w:rFonts w:asciiTheme="minorHAnsi" w:eastAsia="Arial Unicode MS" w:hAnsiTheme="minorHAnsi" w:cstheme="minorHAnsi"/>
          <w:sz w:val="22"/>
          <w:szCs w:val="22"/>
          <w:lang w:val="es-ES_tradnl"/>
        </w:rPr>
        <w:t>compactadora mecánica, etc.</w:t>
      </w:r>
      <w:r w:rsidRPr="004F4C9A">
        <w:rPr>
          <w:rFonts w:asciiTheme="minorHAnsi" w:hAnsiTheme="minorHAnsi" w:cstheme="minorHAnsi"/>
          <w:kern w:val="28"/>
          <w:sz w:val="22"/>
          <w:szCs w:val="22"/>
          <w:lang w:val="es-ES_tradnl"/>
        </w:rPr>
        <w:t>) para la ejecución de los trabajos, los mismos deberán ser aprobados por el SUPERVISOR DE OBRA al Inicio de la actividad.</w:t>
      </w: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r w:rsidRPr="004F4C9A">
        <w:rPr>
          <w:rFonts w:asciiTheme="minorHAnsi" w:hAnsiTheme="minorHAnsi" w:cstheme="minorHAnsi"/>
          <w:kern w:val="28"/>
          <w:sz w:val="22"/>
          <w:szCs w:val="22"/>
          <w:lang w:val="es-ES_tradnl"/>
        </w:rPr>
        <w:t xml:space="preserve"> </w:t>
      </w: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4F4C9A">
        <w:rPr>
          <w:rFonts w:asciiTheme="minorHAnsi" w:eastAsia="Arial Unicode MS" w:hAnsiTheme="minorHAnsi" w:cstheme="minorHAnsi"/>
          <w:b/>
          <w:sz w:val="22"/>
          <w:szCs w:val="22"/>
          <w:lang w:val="es-ES_tradnl"/>
        </w:rPr>
        <w:t>,</w:t>
      </w:r>
      <w:r w:rsidRPr="004F4C9A">
        <w:rPr>
          <w:rFonts w:asciiTheme="minorHAnsi" w:eastAsia="Arial Unicode MS" w:hAnsiTheme="minorHAnsi" w:cstheme="minorHAnsi"/>
          <w:sz w:val="22"/>
          <w:szCs w:val="22"/>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No se permitirá la utilización de suelos con excesivo contenido de humedad, considerándose como tales, aquéllos que igualen o sobrepasen  el límite plástico del suelo.</w:t>
      </w: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lastRenderedPageBreak/>
        <w:t>PROCEDIMIENTO PARA LA EJECUCION</w:t>
      </w: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Los trabajos de relleno y compactado de zanja serán autorizados por el SUPERVISOR DE OBRA, siempre y cuando se verifique en zanja lo siguiente:</w:t>
      </w: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 xml:space="preserve">La zanja deberá estar perfilada con un ancho constante de 40 cm en toda su profundidad, libre de cualquier escombro o cualquier otro elemento que pueda dañar la tubería. </w:t>
      </w:r>
    </w:p>
    <w:p w:rsidR="00C137E4" w:rsidRPr="004F4C9A" w:rsidRDefault="00C137E4" w:rsidP="009426A4">
      <w:pPr>
        <w:ind w:left="567"/>
        <w:contextualSpacing/>
        <w:jc w:val="both"/>
        <w:rPr>
          <w:rFonts w:asciiTheme="minorHAnsi" w:eastAsia="Arial Unicode MS" w:hAnsiTheme="minorHAnsi" w:cstheme="minorHAnsi"/>
          <w:sz w:val="22"/>
          <w:szCs w:val="22"/>
          <w:lang w:val="es-ES_tradnl"/>
        </w:rPr>
      </w:pPr>
    </w:p>
    <w:p w:rsidR="00C137E4" w:rsidRPr="004F4C9A" w:rsidRDefault="00C137E4" w:rsidP="009426A4">
      <w:pPr>
        <w:tabs>
          <w:tab w:val="left" w:pos="0"/>
          <w:tab w:val="left" w:pos="142"/>
        </w:tabs>
        <w:ind w:left="567"/>
        <w:contextualSpacing/>
        <w:jc w:val="both"/>
        <w:rPr>
          <w:rFonts w:asciiTheme="minorHAnsi" w:hAnsiTheme="minorHAnsi" w:cstheme="minorHAnsi"/>
          <w:iCs/>
          <w:sz w:val="22"/>
          <w:szCs w:val="22"/>
          <w:lang w:val="es-ES_tradnl"/>
        </w:rPr>
      </w:pPr>
      <w:r w:rsidRPr="004F4C9A">
        <w:rPr>
          <w:rFonts w:asciiTheme="minorHAnsi" w:hAnsiTheme="minorHAnsi" w:cstheme="minorHAnsi"/>
          <w:iCs/>
          <w:sz w:val="22"/>
          <w:szCs w:val="22"/>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C137E4" w:rsidRPr="004F4C9A" w:rsidRDefault="00C137E4" w:rsidP="009426A4">
      <w:pPr>
        <w:tabs>
          <w:tab w:val="left" w:pos="0"/>
          <w:tab w:val="left" w:pos="142"/>
        </w:tabs>
        <w:ind w:left="567"/>
        <w:contextualSpacing/>
        <w:jc w:val="both"/>
        <w:rPr>
          <w:rFonts w:asciiTheme="minorHAnsi" w:hAnsiTheme="minorHAnsi" w:cstheme="minorHAnsi"/>
          <w:iCs/>
          <w:sz w:val="22"/>
          <w:szCs w:val="22"/>
          <w:lang w:val="es-ES_tradnl"/>
        </w:rPr>
      </w:pPr>
    </w:p>
    <w:p w:rsidR="00C137E4" w:rsidRPr="004F4C9A" w:rsidRDefault="00C137E4" w:rsidP="009426A4">
      <w:pPr>
        <w:tabs>
          <w:tab w:val="left" w:pos="0"/>
          <w:tab w:val="left" w:pos="142"/>
        </w:tabs>
        <w:autoSpaceDE w:val="0"/>
        <w:autoSpaceDN w:val="0"/>
        <w:adjustRightInd w:val="0"/>
        <w:ind w:left="567"/>
        <w:contextualSpacing/>
        <w:jc w:val="both"/>
        <w:rPr>
          <w:rFonts w:asciiTheme="minorHAnsi" w:hAnsiTheme="minorHAnsi" w:cstheme="minorHAnsi"/>
          <w:iCs/>
          <w:sz w:val="22"/>
          <w:szCs w:val="22"/>
          <w:lang w:val="es-ES_tradnl"/>
        </w:rPr>
      </w:pPr>
      <w:r w:rsidRPr="004F4C9A">
        <w:rPr>
          <w:rFonts w:asciiTheme="minorHAnsi" w:hAnsiTheme="minorHAnsi" w:cstheme="minorHAnsi"/>
          <w:iCs/>
          <w:sz w:val="22"/>
          <w:szCs w:val="22"/>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C137E4" w:rsidRPr="004F4C9A" w:rsidRDefault="00C137E4" w:rsidP="009426A4">
      <w:pPr>
        <w:tabs>
          <w:tab w:val="left" w:pos="0"/>
          <w:tab w:val="left" w:pos="142"/>
        </w:tabs>
        <w:ind w:left="567"/>
        <w:contextualSpacing/>
        <w:jc w:val="both"/>
        <w:rPr>
          <w:rFonts w:asciiTheme="minorHAnsi" w:hAnsiTheme="minorHAnsi" w:cstheme="minorHAnsi"/>
          <w:sz w:val="22"/>
          <w:szCs w:val="22"/>
          <w:lang w:val="es-ES_tradnl"/>
        </w:rPr>
      </w:pPr>
      <w:r w:rsidRPr="004F4C9A">
        <w:rPr>
          <w:rFonts w:asciiTheme="minorHAnsi" w:hAnsiTheme="minorHAnsi" w:cstheme="minorHAnsi"/>
          <w:sz w:val="22"/>
          <w:szCs w:val="22"/>
          <w:lang w:val="es-ES_tradnl"/>
        </w:rPr>
        <w:t>Antes del tendido de las tuberías, el relleno se ejecutara con tierra cernida (zarandeada en malla cuadrada de 8 milímetros), previamente aprobado por el SUPERVISOR DE OBRA de obra.</w:t>
      </w:r>
    </w:p>
    <w:p w:rsidR="00C137E4" w:rsidRPr="004F4C9A" w:rsidRDefault="00C137E4" w:rsidP="009426A4">
      <w:pPr>
        <w:tabs>
          <w:tab w:val="left" w:pos="0"/>
          <w:tab w:val="left" w:pos="142"/>
        </w:tabs>
        <w:ind w:left="567"/>
        <w:contextualSpacing/>
        <w:jc w:val="both"/>
        <w:rPr>
          <w:rFonts w:asciiTheme="minorHAnsi" w:hAnsiTheme="minorHAnsi" w:cstheme="minorHAnsi"/>
          <w:sz w:val="22"/>
          <w:szCs w:val="22"/>
          <w:lang w:val="es-ES_tradnl"/>
        </w:rPr>
      </w:pPr>
    </w:p>
    <w:p w:rsidR="00C137E4" w:rsidRPr="004F4C9A" w:rsidRDefault="00C137E4" w:rsidP="009426A4">
      <w:pPr>
        <w:tabs>
          <w:tab w:val="left" w:pos="0"/>
          <w:tab w:val="left" w:pos="142"/>
        </w:tabs>
        <w:ind w:left="567"/>
        <w:contextualSpacing/>
        <w:jc w:val="both"/>
        <w:rPr>
          <w:rFonts w:asciiTheme="minorHAnsi" w:hAnsiTheme="minorHAnsi" w:cstheme="minorHAnsi"/>
          <w:sz w:val="22"/>
          <w:szCs w:val="22"/>
          <w:lang w:val="es-ES_tradnl"/>
        </w:rPr>
      </w:pPr>
      <w:r w:rsidRPr="004F4C9A">
        <w:rPr>
          <w:rFonts w:asciiTheme="minorHAnsi" w:hAnsiTheme="minorHAnsi" w:cstheme="minorHAnsi"/>
          <w:iCs/>
          <w:sz w:val="22"/>
          <w:szCs w:val="22"/>
          <w:lang w:val="es-ES_tradnl"/>
        </w:rPr>
        <w:t>El relleno y compactado de material, se realizara en dos capas de material. La primera capa será material fino (tierra cernida) que servirá de asiento para el confinamiento de la tubería. El espesor de la cama será de 15 cm, la cual será nivelada y asentada, la segunda capa será la de protección de tubería con un espesor de 20 cm en aceras y 25 cm en calzadas, las mismas que serán debidamente asentadas con apisonadores manuales,</w:t>
      </w:r>
      <w:r w:rsidRPr="004F4C9A">
        <w:rPr>
          <w:rFonts w:asciiTheme="minorHAnsi" w:hAnsiTheme="minorHAnsi" w:cstheme="minorHAnsi"/>
          <w:sz w:val="22"/>
          <w:szCs w:val="22"/>
          <w:lang w:val="es-ES_tradnl"/>
        </w:rPr>
        <w:t xml:space="preserve"> el control de compactación será realizado por el SUPERVISOR DE OBRA.</w:t>
      </w:r>
    </w:p>
    <w:p w:rsidR="00C137E4" w:rsidRPr="004F4C9A" w:rsidRDefault="00C137E4" w:rsidP="00C137E4">
      <w:pPr>
        <w:tabs>
          <w:tab w:val="left" w:pos="0"/>
          <w:tab w:val="left" w:pos="142"/>
        </w:tabs>
        <w:ind w:left="1416"/>
        <w:contextualSpacing/>
        <w:jc w:val="both"/>
        <w:rPr>
          <w:rFonts w:asciiTheme="minorHAnsi" w:hAnsiTheme="minorHAnsi" w:cstheme="minorHAnsi"/>
          <w:sz w:val="22"/>
          <w:szCs w:val="22"/>
          <w:lang w:val="es-ES_tradnl"/>
        </w:rPr>
      </w:pPr>
    </w:p>
    <w:p w:rsidR="00C137E4" w:rsidRPr="004F4C9A" w:rsidRDefault="00C137E4" w:rsidP="009426A4">
      <w:pPr>
        <w:tabs>
          <w:tab w:val="left" w:pos="0"/>
          <w:tab w:val="left" w:pos="142"/>
        </w:tabs>
        <w:autoSpaceDE w:val="0"/>
        <w:autoSpaceDN w:val="0"/>
        <w:adjustRightInd w:val="0"/>
        <w:ind w:left="567"/>
        <w:contextualSpacing/>
        <w:jc w:val="both"/>
        <w:rPr>
          <w:rFonts w:asciiTheme="minorHAnsi" w:hAnsiTheme="minorHAnsi" w:cstheme="minorHAnsi"/>
          <w:sz w:val="22"/>
          <w:szCs w:val="22"/>
          <w:lang w:val="es-ES_tradnl"/>
        </w:rPr>
      </w:pPr>
      <w:r w:rsidRPr="004F4C9A">
        <w:rPr>
          <w:rFonts w:asciiTheme="minorHAnsi" w:hAnsiTheme="minorHAnsi" w:cstheme="minorHAnsi"/>
          <w:sz w:val="22"/>
          <w:szCs w:val="22"/>
          <w:lang w:val="es-ES_tradnl"/>
        </w:rPr>
        <w:t>Para la verificación de espesores se utilizara una varilla de medición.</w:t>
      </w:r>
    </w:p>
    <w:p w:rsidR="00C137E4" w:rsidRPr="004F4C9A" w:rsidRDefault="00C137E4" w:rsidP="009426A4">
      <w:pPr>
        <w:tabs>
          <w:tab w:val="left" w:pos="0"/>
          <w:tab w:val="left" w:pos="142"/>
        </w:tabs>
        <w:ind w:left="567"/>
        <w:contextualSpacing/>
        <w:jc w:val="both"/>
        <w:rPr>
          <w:rFonts w:asciiTheme="minorHAnsi" w:hAnsiTheme="minorHAnsi" w:cstheme="minorHAnsi"/>
          <w:sz w:val="22"/>
          <w:szCs w:val="22"/>
          <w:lang w:val="es-ES_tradnl"/>
        </w:rPr>
      </w:pPr>
      <w:r w:rsidRPr="004F4C9A">
        <w:rPr>
          <w:rFonts w:asciiTheme="minorHAnsi" w:hAnsiTheme="minorHAnsi" w:cstheme="minorHAnsi"/>
          <w:sz w:val="22"/>
          <w:szCs w:val="22"/>
          <w:lang w:val="es-ES_tradnl"/>
        </w:rPr>
        <w:t>El relleno de cada uno de los tramos de las tuberías se realizará previa autorización del SUPERVISOR DE OBRA de Obra de YPFB, dejando constancia escrita en el Libro de Órdenes, después de haber comprobado el debido bajado y el estado perfecto de revestimiento exterior de la tubería aplicando el Holly Day. Además deberá quedar verificado que la tubería se encuentra apoyada uniformemente en su lecho.</w:t>
      </w:r>
    </w:p>
    <w:p w:rsidR="00C137E4" w:rsidRPr="004F4C9A" w:rsidRDefault="00C137E4" w:rsidP="009426A4">
      <w:pPr>
        <w:tabs>
          <w:tab w:val="left" w:pos="0"/>
          <w:tab w:val="left" w:pos="142"/>
        </w:tabs>
        <w:autoSpaceDE w:val="0"/>
        <w:autoSpaceDN w:val="0"/>
        <w:adjustRightInd w:val="0"/>
        <w:ind w:left="567"/>
        <w:contextualSpacing/>
        <w:jc w:val="both"/>
        <w:rPr>
          <w:rFonts w:asciiTheme="minorHAnsi" w:hAnsiTheme="minorHAnsi" w:cstheme="minorHAnsi"/>
          <w:iCs/>
          <w:sz w:val="22"/>
          <w:szCs w:val="22"/>
          <w:lang w:val="es-ES_tradnl"/>
        </w:rPr>
      </w:pPr>
    </w:p>
    <w:p w:rsidR="00C137E4" w:rsidRPr="004F4C9A" w:rsidRDefault="00C137E4" w:rsidP="009426A4">
      <w:pPr>
        <w:tabs>
          <w:tab w:val="left" w:pos="0"/>
          <w:tab w:val="left" w:pos="142"/>
        </w:tabs>
        <w:autoSpaceDE w:val="0"/>
        <w:autoSpaceDN w:val="0"/>
        <w:adjustRightInd w:val="0"/>
        <w:ind w:left="567"/>
        <w:contextualSpacing/>
        <w:jc w:val="both"/>
        <w:rPr>
          <w:rFonts w:asciiTheme="minorHAnsi" w:hAnsiTheme="minorHAnsi" w:cstheme="minorHAnsi"/>
          <w:iCs/>
          <w:sz w:val="22"/>
          <w:szCs w:val="22"/>
          <w:lang w:val="es-ES_tradnl"/>
        </w:rPr>
      </w:pPr>
      <w:r w:rsidRPr="004F4C9A">
        <w:rPr>
          <w:rFonts w:asciiTheme="minorHAnsi" w:hAnsiTheme="minorHAnsi" w:cstheme="minorHAnsi"/>
          <w:iCs/>
          <w:sz w:val="22"/>
          <w:szCs w:val="22"/>
          <w:lang w:val="es-ES_tradnl"/>
        </w:rPr>
        <w:t>En caso de ser necesaria la utilización de agua para la compactación del suelo, la operación deberá ser previamente autorizada por la Supervisión.</w:t>
      </w:r>
    </w:p>
    <w:p w:rsidR="00C137E4" w:rsidRPr="004F4C9A" w:rsidRDefault="00C137E4" w:rsidP="009426A4">
      <w:pPr>
        <w:tabs>
          <w:tab w:val="left" w:pos="0"/>
          <w:tab w:val="left" w:pos="142"/>
        </w:tabs>
        <w:ind w:left="567"/>
        <w:contextualSpacing/>
        <w:jc w:val="both"/>
        <w:rPr>
          <w:rFonts w:asciiTheme="minorHAnsi" w:hAnsiTheme="minorHAnsi" w:cstheme="minorHAnsi"/>
          <w:iCs/>
          <w:sz w:val="22"/>
          <w:szCs w:val="22"/>
          <w:lang w:val="es-ES_tradnl"/>
        </w:rPr>
      </w:pPr>
    </w:p>
    <w:p w:rsidR="00C137E4" w:rsidRPr="004F4C9A" w:rsidRDefault="00C137E4" w:rsidP="009426A4">
      <w:pPr>
        <w:tabs>
          <w:tab w:val="left" w:pos="0"/>
        </w:tabs>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C137E4" w:rsidRPr="004F4C9A" w:rsidRDefault="00C137E4" w:rsidP="00C137E4">
      <w:pPr>
        <w:tabs>
          <w:tab w:val="left" w:pos="0"/>
        </w:tabs>
        <w:ind w:left="1416"/>
        <w:contextualSpacing/>
        <w:jc w:val="both"/>
        <w:rPr>
          <w:rFonts w:asciiTheme="minorHAnsi" w:hAnsiTheme="minorHAnsi" w:cstheme="minorHAnsi"/>
          <w:kern w:val="28"/>
          <w:sz w:val="22"/>
          <w:szCs w:val="22"/>
          <w:lang w:val="es-ES_tradnl"/>
        </w:rPr>
      </w:pPr>
    </w:p>
    <w:p w:rsidR="00C137E4" w:rsidRPr="004F4C9A" w:rsidRDefault="00C137E4" w:rsidP="002945D9">
      <w:pPr>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Tan pronto como se haya terminado el relleno el CONTRATISTA deberá cumplir lo siguiente:</w:t>
      </w:r>
    </w:p>
    <w:p w:rsidR="00C137E4" w:rsidRPr="004F4C9A" w:rsidRDefault="00C137E4" w:rsidP="00C137E4">
      <w:pPr>
        <w:tabs>
          <w:tab w:val="num" w:pos="2769"/>
        </w:tabs>
        <w:ind w:left="1416"/>
        <w:contextualSpacing/>
        <w:jc w:val="both"/>
        <w:rPr>
          <w:rFonts w:asciiTheme="minorHAnsi" w:eastAsia="Arial Unicode MS" w:hAnsiTheme="minorHAnsi" w:cstheme="minorHAnsi"/>
          <w:sz w:val="22"/>
          <w:szCs w:val="22"/>
          <w:lang w:val="es-ES_tradnl"/>
        </w:rPr>
      </w:pPr>
    </w:p>
    <w:p w:rsidR="00C137E4" w:rsidRPr="004F4C9A" w:rsidRDefault="00C137E4" w:rsidP="001D2720">
      <w:pPr>
        <w:numPr>
          <w:ilvl w:val="0"/>
          <w:numId w:val="10"/>
        </w:numPr>
        <w:tabs>
          <w:tab w:val="clear" w:pos="2484"/>
          <w:tab w:val="num" w:pos="3192"/>
          <w:tab w:val="num" w:pos="3477"/>
        </w:tabs>
        <w:ind w:left="993" w:hanging="284"/>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Limpieza y retiro de todos los escombros incluyendo rocas de gran tamaño, equipos y materiales en exceso o rechazados, que serán llevados a sitios autorizados.</w:t>
      </w:r>
    </w:p>
    <w:p w:rsidR="00C137E4" w:rsidRPr="004F4C9A" w:rsidRDefault="00C137E4" w:rsidP="001D2720">
      <w:pPr>
        <w:numPr>
          <w:ilvl w:val="0"/>
          <w:numId w:val="10"/>
        </w:numPr>
        <w:tabs>
          <w:tab w:val="clear" w:pos="2484"/>
          <w:tab w:val="num" w:pos="3192"/>
          <w:tab w:val="num" w:pos="3477"/>
        </w:tabs>
        <w:ind w:left="993" w:hanging="284"/>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Se debe restaurar todas las construcciones, hasta dejarlas en condiciones mejores a las iniciales, cualquier observación de las autoridades municipales, implicará que el CONTRATISTA resolverá los problemas y asumirá el costo</w:t>
      </w:r>
      <w:r w:rsidR="00590DF2" w:rsidRPr="004F4C9A">
        <w:rPr>
          <w:rFonts w:asciiTheme="minorHAnsi" w:eastAsia="Arial Unicode MS" w:hAnsiTheme="minorHAnsi" w:cstheme="minorHAnsi"/>
          <w:sz w:val="22"/>
          <w:szCs w:val="22"/>
          <w:lang w:val="es-ES_tradnl"/>
        </w:rPr>
        <w:t>.</w:t>
      </w:r>
    </w:p>
    <w:p w:rsidR="00C137E4" w:rsidRPr="004F4C9A" w:rsidRDefault="00C137E4" w:rsidP="00C137E4">
      <w:pPr>
        <w:ind w:left="1416"/>
        <w:contextualSpacing/>
        <w:jc w:val="both"/>
        <w:rPr>
          <w:rFonts w:asciiTheme="minorHAnsi" w:eastAsia="Arial Unicode MS" w:hAnsiTheme="minorHAnsi" w:cstheme="minorHAnsi"/>
          <w:sz w:val="22"/>
          <w:szCs w:val="22"/>
          <w:lang w:val="es-ES_tradnl"/>
        </w:rPr>
      </w:pPr>
    </w:p>
    <w:p w:rsidR="00C137E4" w:rsidRPr="004F4C9A" w:rsidRDefault="00C137E4" w:rsidP="00590DF2">
      <w:pPr>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Excepto cuando se estableciera lo contrario, deben ser eliminados o removidos todos los accesos, puentes,  alcantarillas, maderas y otras instalaciones provisorias, utilizadas en los trabajos.</w:t>
      </w:r>
    </w:p>
    <w:p w:rsidR="00C137E4" w:rsidRPr="004F4C9A" w:rsidRDefault="00C137E4" w:rsidP="00C137E4">
      <w:pPr>
        <w:rPr>
          <w:rFonts w:asciiTheme="minorHAnsi" w:hAnsiTheme="minorHAnsi" w:cstheme="minorHAnsi"/>
          <w:b/>
          <w:sz w:val="22"/>
          <w:szCs w:val="22"/>
          <w:lang w:val="es-ES_tradnl"/>
        </w:rPr>
      </w:pP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137E4" w:rsidRPr="004F4C9A" w:rsidRDefault="00C137E4" w:rsidP="00C137E4">
      <w:pPr>
        <w:ind w:left="1416"/>
        <w:jc w:val="both"/>
        <w:rPr>
          <w:rFonts w:asciiTheme="minorHAnsi" w:hAnsiTheme="minorHAnsi" w:cstheme="minorHAnsi"/>
          <w:kern w:val="28"/>
          <w:sz w:val="22"/>
          <w:szCs w:val="22"/>
          <w:lang w:val="es-ES_tradnl"/>
        </w:rPr>
      </w:pP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37E4" w:rsidRPr="004F4C9A" w:rsidRDefault="00C137E4" w:rsidP="009426A4">
      <w:pPr>
        <w:ind w:left="567"/>
        <w:jc w:val="both"/>
        <w:rPr>
          <w:rFonts w:asciiTheme="minorHAnsi" w:hAnsiTheme="minorHAnsi" w:cstheme="minorHAnsi"/>
          <w:kern w:val="28"/>
          <w:sz w:val="22"/>
          <w:szCs w:val="22"/>
          <w:lang w:val="es-ES_tradnl"/>
        </w:rPr>
      </w:pP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137E4" w:rsidRPr="004F4C9A" w:rsidRDefault="00C137E4" w:rsidP="009426A4">
      <w:pPr>
        <w:ind w:left="567"/>
        <w:jc w:val="both"/>
        <w:rPr>
          <w:rFonts w:asciiTheme="minorHAnsi" w:hAnsiTheme="minorHAnsi" w:cstheme="minorHAnsi"/>
          <w:kern w:val="28"/>
          <w:sz w:val="22"/>
          <w:szCs w:val="22"/>
          <w:lang w:val="es-ES_tradnl"/>
        </w:rPr>
      </w:pPr>
    </w:p>
    <w:p w:rsidR="00C137E4" w:rsidRPr="004F4C9A" w:rsidRDefault="00C137E4"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enviará al Ingeniero, a la mayor brevedad posible, información detallada sobre cualquier accidente que ocurra. El Contratista mantendrá un registro y hará informes acerca </w:t>
      </w:r>
      <w:r w:rsidRPr="004F4C9A">
        <w:rPr>
          <w:rFonts w:asciiTheme="minorHAnsi" w:hAnsiTheme="minorHAnsi" w:cstheme="minorHAnsi"/>
          <w:kern w:val="28"/>
          <w:sz w:val="22"/>
          <w:szCs w:val="22"/>
          <w:lang w:val="es-ES_tradnl"/>
        </w:rPr>
        <w:lastRenderedPageBreak/>
        <w:t>de la salud, la seguridad y el bienestar de las personas, así como de los daños a la propiedad, según lo solicite razonablemente el Ingeniero.</w:t>
      </w:r>
    </w:p>
    <w:p w:rsidR="00C137E4" w:rsidRPr="004F4C9A" w:rsidRDefault="00C137E4" w:rsidP="00C137E4">
      <w:pPr>
        <w:ind w:left="1416"/>
        <w:jc w:val="both"/>
        <w:rPr>
          <w:rFonts w:asciiTheme="minorHAnsi" w:hAnsiTheme="minorHAnsi" w:cstheme="minorHAnsi"/>
          <w:kern w:val="28"/>
          <w:sz w:val="22"/>
          <w:szCs w:val="22"/>
          <w:lang w:val="es-ES_tradnl"/>
        </w:rPr>
      </w:pPr>
    </w:p>
    <w:p w:rsidR="00C137E4"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C137E4" w:rsidRPr="004F4C9A" w:rsidRDefault="00C137E4" w:rsidP="009426A4">
      <w:pPr>
        <w:ind w:left="567"/>
        <w:contextualSpacing/>
        <w:jc w:val="both"/>
        <w:rPr>
          <w:rFonts w:asciiTheme="minorHAnsi" w:hAnsiTheme="minorHAnsi" w:cstheme="minorHAnsi"/>
          <w:sz w:val="22"/>
          <w:szCs w:val="22"/>
        </w:rPr>
      </w:pPr>
      <w:r w:rsidRPr="004F4C9A">
        <w:rPr>
          <w:rFonts w:asciiTheme="minorHAnsi" w:hAnsiTheme="minorHAnsi" w:cstheme="minorHAnsi"/>
          <w:sz w:val="22"/>
          <w:szCs w:val="22"/>
        </w:rPr>
        <w:t xml:space="preserve">El relleno y compactado será medido en metros cúbicos compactados en su posición final de secciones autorizadas y reconocidas por el SUPERVISOR DE OBRA de Obra. </w:t>
      </w:r>
    </w:p>
    <w:p w:rsidR="00C137E4" w:rsidRPr="004F4C9A" w:rsidRDefault="00C137E4" w:rsidP="009426A4">
      <w:pPr>
        <w:ind w:left="567"/>
        <w:contextualSpacing/>
        <w:jc w:val="both"/>
        <w:rPr>
          <w:rFonts w:asciiTheme="minorHAnsi" w:hAnsiTheme="minorHAnsi" w:cstheme="minorHAnsi"/>
          <w:sz w:val="22"/>
          <w:szCs w:val="22"/>
        </w:rPr>
      </w:pPr>
    </w:p>
    <w:p w:rsidR="00C137E4" w:rsidRPr="004F4C9A" w:rsidRDefault="00C137E4" w:rsidP="009426A4">
      <w:pPr>
        <w:ind w:left="567"/>
        <w:contextualSpacing/>
        <w:jc w:val="both"/>
        <w:rPr>
          <w:rFonts w:asciiTheme="minorHAnsi" w:hAnsiTheme="minorHAnsi" w:cstheme="minorHAnsi"/>
          <w:sz w:val="22"/>
          <w:szCs w:val="22"/>
        </w:rPr>
      </w:pPr>
      <w:r w:rsidRPr="004F4C9A">
        <w:rPr>
          <w:rFonts w:asciiTheme="minorHAnsi" w:hAnsiTheme="minorHAnsi" w:cstheme="minorHAnsi"/>
          <w:sz w:val="22"/>
          <w:szCs w:val="22"/>
        </w:rPr>
        <w:t>La medición se efectuará sobre la geometría del espacio rellenado descontando el volumen de la red y de los fundas de seguridad, cámaras etc.</w:t>
      </w:r>
    </w:p>
    <w:p w:rsidR="00C137E4" w:rsidRPr="004F4C9A" w:rsidRDefault="00C137E4" w:rsidP="009426A4">
      <w:pPr>
        <w:ind w:left="567"/>
        <w:contextualSpacing/>
        <w:jc w:val="both"/>
        <w:rPr>
          <w:rFonts w:asciiTheme="minorHAnsi" w:hAnsiTheme="minorHAnsi" w:cstheme="minorHAnsi"/>
          <w:sz w:val="22"/>
          <w:szCs w:val="22"/>
        </w:rPr>
      </w:pPr>
    </w:p>
    <w:p w:rsidR="00C137E4" w:rsidRPr="004F4C9A" w:rsidRDefault="00C137E4" w:rsidP="009426A4">
      <w:pPr>
        <w:ind w:left="567"/>
        <w:contextualSpacing/>
        <w:jc w:val="both"/>
        <w:rPr>
          <w:rFonts w:asciiTheme="minorHAnsi" w:hAnsiTheme="minorHAnsi" w:cstheme="minorHAnsi"/>
          <w:sz w:val="22"/>
          <w:szCs w:val="22"/>
          <w:lang w:val="es-ES_tradnl"/>
        </w:rPr>
      </w:pPr>
      <w:r w:rsidRPr="004F4C9A">
        <w:rPr>
          <w:rFonts w:asciiTheme="minorHAnsi" w:hAnsiTheme="minorHAnsi" w:cstheme="minorHAnsi"/>
          <w:sz w:val="22"/>
          <w:szCs w:val="22"/>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C137E4" w:rsidRPr="004F4C9A" w:rsidRDefault="00C137E4" w:rsidP="009426A4">
      <w:pPr>
        <w:ind w:left="567"/>
        <w:contextualSpacing/>
        <w:jc w:val="both"/>
        <w:rPr>
          <w:rFonts w:asciiTheme="minorHAnsi" w:hAnsiTheme="minorHAnsi" w:cstheme="minorHAnsi"/>
          <w:sz w:val="22"/>
          <w:szCs w:val="22"/>
          <w:lang w:val="es-ES_tradnl"/>
        </w:rPr>
      </w:pPr>
    </w:p>
    <w:p w:rsidR="00C137E4" w:rsidRPr="004F4C9A" w:rsidRDefault="00C137E4" w:rsidP="009426A4">
      <w:pPr>
        <w:ind w:left="567"/>
        <w:contextualSpacing/>
        <w:jc w:val="both"/>
        <w:rPr>
          <w:rFonts w:asciiTheme="minorHAnsi" w:hAnsiTheme="minorHAnsi" w:cstheme="minorHAnsi"/>
          <w:sz w:val="22"/>
          <w:szCs w:val="22"/>
          <w:lang w:val="es-ES_tradnl"/>
        </w:rPr>
      </w:pPr>
      <w:r w:rsidRPr="004F4C9A">
        <w:rPr>
          <w:rFonts w:asciiTheme="minorHAnsi" w:hAnsiTheme="minorHAnsi" w:cstheme="minorHAnsi"/>
          <w:sz w:val="22"/>
          <w:szCs w:val="22"/>
          <w:lang w:val="es-ES_tradnl"/>
        </w:rPr>
        <w:t>Dicho precio será compensación total por las materias, mano de obra herramientas, equipo y otros gastos que sean necesarios para la adecuada y correcta ejecución de los y trabajos.</w:t>
      </w:r>
    </w:p>
    <w:p w:rsidR="00C137E4" w:rsidRPr="004F4C9A" w:rsidRDefault="00C137E4" w:rsidP="00C137E4">
      <w:pPr>
        <w:rPr>
          <w:rFonts w:asciiTheme="minorHAnsi" w:hAnsiTheme="minorHAnsi" w:cstheme="minorHAnsi"/>
          <w:sz w:val="22"/>
          <w:szCs w:val="22"/>
          <w:lang w:val="es-BO" w:eastAsia="en-US"/>
        </w:rPr>
      </w:pPr>
    </w:p>
    <w:p w:rsidR="007F0FC0" w:rsidRPr="004F4C9A" w:rsidRDefault="007F0FC0" w:rsidP="001D2720">
      <w:pPr>
        <w:pStyle w:val="Prrafodelista"/>
        <w:numPr>
          <w:ilvl w:val="0"/>
          <w:numId w:val="16"/>
        </w:numPr>
        <w:ind w:left="284" w:hanging="284"/>
        <w:rPr>
          <w:rFonts w:asciiTheme="minorHAnsi" w:hAnsiTheme="minorHAnsi" w:cstheme="minorHAnsi"/>
          <w:b/>
          <w:sz w:val="22"/>
          <w:szCs w:val="22"/>
        </w:rPr>
      </w:pPr>
      <w:r w:rsidRPr="004F4C9A">
        <w:rPr>
          <w:rFonts w:asciiTheme="minorHAnsi" w:hAnsiTheme="minorHAnsi" w:cstheme="minorHAnsi"/>
          <w:b/>
          <w:sz w:val="22"/>
          <w:szCs w:val="22"/>
        </w:rPr>
        <w:t>RELLENO Y COMPACTADO DE ZANJA CON TIERRA COMÚN</w:t>
      </w:r>
    </w:p>
    <w:p w:rsidR="007F0FC0" w:rsidRPr="004F4C9A" w:rsidRDefault="0009500A" w:rsidP="009426A4">
      <w:pPr>
        <w:jc w:val="both"/>
        <w:rPr>
          <w:rFonts w:asciiTheme="minorHAnsi" w:hAnsiTheme="minorHAnsi" w:cstheme="minorHAnsi"/>
          <w:b/>
          <w:sz w:val="22"/>
          <w:szCs w:val="22"/>
        </w:rPr>
      </w:pPr>
      <w:r w:rsidRPr="004F4C9A">
        <w:rPr>
          <w:rFonts w:asciiTheme="minorHAnsi" w:hAnsiTheme="minorHAnsi" w:cstheme="minorHAnsi"/>
          <w:b/>
          <w:sz w:val="22"/>
          <w:szCs w:val="22"/>
        </w:rPr>
        <w:t>UNIDAD: ,</w:t>
      </w:r>
      <w:r w:rsidR="004D4EC8" w:rsidRPr="004F4C9A">
        <w:rPr>
          <w:rFonts w:asciiTheme="minorHAnsi" w:hAnsiTheme="minorHAnsi" w:cstheme="minorHAnsi"/>
          <w:b/>
          <w:sz w:val="22"/>
          <w:szCs w:val="22"/>
        </w:rPr>
        <w:t>M</w:t>
      </w:r>
      <w:r w:rsidR="007F0FC0" w:rsidRPr="004F4C9A">
        <w:rPr>
          <w:rFonts w:asciiTheme="minorHAnsi" w:hAnsiTheme="minorHAnsi" w:cstheme="minorHAnsi"/>
          <w:b/>
          <w:sz w:val="22"/>
          <w:szCs w:val="22"/>
        </w:rPr>
        <w:t>3</w:t>
      </w:r>
    </w:p>
    <w:p w:rsidR="007F0FC0" w:rsidRPr="004F4C9A" w:rsidRDefault="007F0FC0" w:rsidP="007F0FC0">
      <w:pPr>
        <w:pStyle w:val="Prrafodelista"/>
        <w:ind w:left="720"/>
        <w:rPr>
          <w:rFonts w:asciiTheme="minorHAnsi" w:hAnsiTheme="minorHAnsi" w:cstheme="minorHAnsi"/>
          <w:b/>
          <w:sz w:val="22"/>
          <w:szCs w:val="22"/>
        </w:rPr>
      </w:pPr>
    </w:p>
    <w:p w:rsidR="007F0FC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Específicamente se refiere a la provisión y al empleo de tierra común o seleccionada, echada por capas, cada una debidamente compactada con máquina.</w:t>
      </w:r>
    </w:p>
    <w:p w:rsidR="007F0FC0" w:rsidRPr="004F4C9A" w:rsidRDefault="007F0FC0" w:rsidP="007F0FC0">
      <w:pPr>
        <w:ind w:left="720"/>
        <w:rPr>
          <w:rFonts w:asciiTheme="minorHAnsi" w:hAnsiTheme="minorHAnsi" w:cstheme="minorHAnsi"/>
          <w:b/>
          <w:sz w:val="22"/>
          <w:szCs w:val="22"/>
        </w:rPr>
      </w:pPr>
    </w:p>
    <w:p w:rsidR="007F0FC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kern w:val="28"/>
          <w:sz w:val="22"/>
          <w:szCs w:val="22"/>
          <w:lang w:val="es-ES_tradnl"/>
        </w:rPr>
        <w:t>El CONTRATISTA proporcionará todos los materiales, herramientas y equipos necesarios (</w:t>
      </w:r>
      <w:r w:rsidRPr="004F4C9A">
        <w:rPr>
          <w:rFonts w:asciiTheme="minorHAnsi" w:eastAsia="Arial Unicode MS" w:hAnsiTheme="minorHAnsi" w:cstheme="minorHAnsi"/>
          <w:sz w:val="22"/>
          <w:szCs w:val="22"/>
          <w:lang w:val="es-ES_tradnl"/>
        </w:rPr>
        <w:t>compactadora mecánica, etc.</w:t>
      </w:r>
      <w:r w:rsidRPr="004F4C9A">
        <w:rPr>
          <w:rFonts w:asciiTheme="minorHAnsi" w:hAnsiTheme="minorHAnsi" w:cstheme="minorHAnsi"/>
          <w:kern w:val="28"/>
          <w:sz w:val="22"/>
          <w:szCs w:val="22"/>
          <w:lang w:val="es-ES_tradnl"/>
        </w:rPr>
        <w:t xml:space="preserve">) para la ejecución de los trabajos, los mismos deberán ser aprobados por el SUPERVISOR al Inicio de la actividad. </w:t>
      </w:r>
      <w:r w:rsidRPr="004F4C9A">
        <w:rPr>
          <w:rFonts w:asciiTheme="minorHAnsi" w:eastAsia="Arial Unicode MS" w:hAnsiTheme="minorHAnsi" w:cstheme="minorHAnsi"/>
          <w:sz w:val="22"/>
          <w:szCs w:val="22"/>
          <w:lang w:val="es-ES_tradnl"/>
        </w:rPr>
        <w:t xml:space="preserve">El material de relleno, será provisto de la misma excavación. </w:t>
      </w:r>
      <w:r w:rsidRPr="004F4C9A">
        <w:rPr>
          <w:rFonts w:asciiTheme="minorHAnsi" w:hAnsiTheme="minorHAnsi" w:cstheme="minorHAnsi"/>
          <w:sz w:val="22"/>
          <w:szCs w:val="22"/>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7F0FC0" w:rsidRPr="004F4C9A" w:rsidRDefault="007F0FC0" w:rsidP="009426A4">
      <w:pPr>
        <w:ind w:left="567"/>
        <w:jc w:val="both"/>
        <w:rPr>
          <w:rFonts w:asciiTheme="minorHAnsi" w:hAnsiTheme="minorHAnsi" w:cstheme="minorHAnsi"/>
          <w:sz w:val="22"/>
          <w:szCs w:val="22"/>
          <w:lang w:val="es-MX"/>
        </w:rPr>
      </w:pP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lastRenderedPageBreak/>
        <w:t>No se permitirá la utilización de suelos con excesivo contenido de humedad, considerándose como tales, aquéllos que igualen o sobrepasen  el límite plástico del suelo. Igualmente se prohíbe el empleo de suelos con piedras mayores a 8 cm. de diámetro.</w:t>
      </w:r>
    </w:p>
    <w:p w:rsidR="007F0FC0" w:rsidRPr="004F4C9A" w:rsidRDefault="007F0FC0" w:rsidP="009426A4">
      <w:pPr>
        <w:ind w:left="567"/>
        <w:jc w:val="both"/>
        <w:rPr>
          <w:rFonts w:asciiTheme="minorHAnsi" w:hAnsiTheme="minorHAnsi" w:cstheme="minorHAnsi"/>
          <w:sz w:val="22"/>
          <w:szCs w:val="22"/>
          <w:lang w:val="es-MX"/>
        </w:rPr>
      </w:pP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Para efectuar el relleno, el CONTRATISTA deberá disponer en obra del número suficiente de compactadoras mecánicas exigido por el SUPERVISOR DE OBRA, en función a la longitud de la obra.</w:t>
      </w:r>
    </w:p>
    <w:p w:rsidR="007F0FC0" w:rsidRPr="004F4C9A" w:rsidRDefault="007F0FC0" w:rsidP="007F0FC0">
      <w:pPr>
        <w:jc w:val="both"/>
        <w:rPr>
          <w:rFonts w:asciiTheme="minorHAnsi" w:hAnsiTheme="minorHAnsi" w:cstheme="minorHAnsi"/>
          <w:sz w:val="22"/>
          <w:szCs w:val="22"/>
          <w:lang w:val="es-MX"/>
        </w:rPr>
      </w:pPr>
    </w:p>
    <w:p w:rsidR="007F0FC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7F0FC0" w:rsidRPr="004F4C9A" w:rsidRDefault="007F0FC0" w:rsidP="009426A4">
      <w:pPr>
        <w:ind w:left="567"/>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Los trabajos de provisión, relleno y compactado de zanja serán autorizados por el SUPERVISOR, siempre y cuando se verifique en zanja lo siguiente:</w:t>
      </w:r>
    </w:p>
    <w:p w:rsidR="007F0FC0" w:rsidRPr="004F4C9A" w:rsidRDefault="007F0FC0" w:rsidP="009426A4">
      <w:pPr>
        <w:ind w:left="567"/>
        <w:jc w:val="both"/>
        <w:rPr>
          <w:rFonts w:asciiTheme="minorHAnsi" w:eastAsia="Arial Unicode MS" w:hAnsiTheme="minorHAnsi" w:cstheme="minorHAnsi"/>
          <w:sz w:val="22"/>
          <w:szCs w:val="22"/>
          <w:lang w:val="es-ES_tradnl"/>
        </w:rPr>
      </w:pPr>
    </w:p>
    <w:p w:rsidR="007F0FC0" w:rsidRPr="004F4C9A" w:rsidRDefault="007F0FC0" w:rsidP="009426A4">
      <w:pPr>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La zanja deberá estar perfilada, libre de cualquier escombro o cualquier otro elemento que pueda dañar la tubería.</w:t>
      </w:r>
    </w:p>
    <w:p w:rsidR="007F0FC0" w:rsidRPr="004F4C9A" w:rsidRDefault="007F0FC0" w:rsidP="009426A4">
      <w:pPr>
        <w:ind w:left="567"/>
        <w:contextualSpacing/>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 xml:space="preserve"> </w:t>
      </w: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A partir de la capa de relleno con tierra cernida, se colocará material de relleno (tierra común), en una altura de 55 centímetros en aceras y 65 centímetros en calzada.</w:t>
      </w:r>
    </w:p>
    <w:p w:rsidR="007F0FC0" w:rsidRPr="004F4C9A" w:rsidRDefault="007F0FC0" w:rsidP="007F0FC0">
      <w:pPr>
        <w:ind w:left="1416"/>
        <w:jc w:val="both"/>
        <w:rPr>
          <w:rFonts w:asciiTheme="minorHAnsi" w:hAnsiTheme="minorHAnsi" w:cstheme="minorHAnsi"/>
          <w:sz w:val="22"/>
          <w:szCs w:val="22"/>
          <w:lang w:val="es-MX"/>
        </w:rPr>
      </w:pPr>
    </w:p>
    <w:p w:rsidR="007F0FC0" w:rsidRPr="004F4C9A" w:rsidRDefault="007F0FC0" w:rsidP="009426A4">
      <w:pPr>
        <w:tabs>
          <w:tab w:val="left" w:pos="0"/>
          <w:tab w:val="left" w:pos="142"/>
        </w:tabs>
        <w:autoSpaceDE w:val="0"/>
        <w:autoSpaceDN w:val="0"/>
        <w:adjustRightInd w:val="0"/>
        <w:ind w:left="567"/>
        <w:jc w:val="both"/>
        <w:rPr>
          <w:rFonts w:asciiTheme="minorHAnsi" w:hAnsiTheme="minorHAnsi" w:cstheme="minorHAnsi"/>
          <w:iCs/>
          <w:sz w:val="22"/>
          <w:szCs w:val="22"/>
          <w:lang w:val="es-ES_tradnl"/>
        </w:rPr>
      </w:pPr>
      <w:r w:rsidRPr="004F4C9A">
        <w:rPr>
          <w:rFonts w:asciiTheme="minorHAnsi" w:hAnsiTheme="minorHAnsi" w:cstheme="minorHAnsi"/>
          <w:iCs/>
          <w:sz w:val="22"/>
          <w:szCs w:val="22"/>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7F0FC0" w:rsidRPr="004F4C9A" w:rsidRDefault="007F0FC0" w:rsidP="009426A4">
      <w:pPr>
        <w:ind w:left="567"/>
        <w:jc w:val="both"/>
        <w:rPr>
          <w:rFonts w:asciiTheme="minorHAnsi" w:hAnsiTheme="minorHAnsi" w:cstheme="minorHAnsi"/>
          <w:sz w:val="22"/>
          <w:szCs w:val="22"/>
          <w:lang w:val="es-MX"/>
        </w:rPr>
      </w:pP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7F0FC0" w:rsidRPr="004F4C9A" w:rsidRDefault="007F0FC0" w:rsidP="009426A4">
      <w:pPr>
        <w:ind w:left="567"/>
        <w:jc w:val="both"/>
        <w:rPr>
          <w:rFonts w:asciiTheme="minorHAnsi" w:hAnsiTheme="minorHAnsi" w:cstheme="minorHAnsi"/>
          <w:sz w:val="22"/>
          <w:szCs w:val="22"/>
          <w:lang w:val="es-MX"/>
        </w:rPr>
      </w:pP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El grado de compactación para vías con tráfico vehicular deberá ser de 95% del Proctor modificado. Y en el caso de veredas deberá ser del orden del 90% mínimo del Proctor modificado.</w:t>
      </w:r>
    </w:p>
    <w:p w:rsidR="007F0FC0" w:rsidRPr="004F4C9A" w:rsidRDefault="007F0FC0" w:rsidP="009426A4">
      <w:pPr>
        <w:ind w:left="567"/>
        <w:jc w:val="both"/>
        <w:rPr>
          <w:rFonts w:asciiTheme="minorHAnsi" w:hAnsiTheme="minorHAnsi" w:cstheme="minorHAnsi"/>
          <w:sz w:val="22"/>
          <w:szCs w:val="22"/>
          <w:lang w:val="es-MX"/>
        </w:rPr>
      </w:pP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w:t>
      </w:r>
      <w:r w:rsidRPr="004F4C9A">
        <w:rPr>
          <w:rFonts w:asciiTheme="minorHAnsi" w:hAnsiTheme="minorHAnsi" w:cstheme="minorHAnsi"/>
          <w:sz w:val="22"/>
          <w:szCs w:val="22"/>
          <w:lang w:val="es-MX"/>
        </w:rPr>
        <w:lastRenderedPageBreak/>
        <w:t>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7F0FC0" w:rsidRPr="004F4C9A" w:rsidRDefault="007F0FC0" w:rsidP="009426A4">
      <w:pPr>
        <w:ind w:left="567"/>
        <w:jc w:val="both"/>
        <w:rPr>
          <w:rFonts w:asciiTheme="minorHAnsi" w:hAnsiTheme="minorHAnsi" w:cstheme="minorHAnsi"/>
          <w:sz w:val="22"/>
          <w:szCs w:val="22"/>
          <w:lang w:val="es-MX"/>
        </w:rPr>
      </w:pP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 xml:space="preserve">Las pruebas de laboratorio de suelos serán llevados a cabo por un laboratorio especializado, quedando a cargo del CONTRATISTA el costo de los mismos. </w:t>
      </w:r>
    </w:p>
    <w:p w:rsidR="007F0FC0" w:rsidRPr="004F4C9A" w:rsidRDefault="007F0FC0" w:rsidP="009426A4">
      <w:pPr>
        <w:ind w:left="567"/>
        <w:jc w:val="both"/>
        <w:rPr>
          <w:rFonts w:asciiTheme="minorHAnsi" w:hAnsiTheme="minorHAnsi" w:cstheme="minorHAnsi"/>
          <w:sz w:val="22"/>
          <w:szCs w:val="22"/>
          <w:lang w:val="es-MX"/>
        </w:rPr>
      </w:pP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En caso de ser necesaria la utilización de agua para la compactación del suelo, la operación deberá ser previamente autorizada por la Supervisión.</w:t>
      </w:r>
    </w:p>
    <w:p w:rsidR="007F0FC0" w:rsidRPr="004F4C9A" w:rsidRDefault="007F0FC0" w:rsidP="009426A4">
      <w:pPr>
        <w:ind w:left="567"/>
        <w:jc w:val="both"/>
        <w:rPr>
          <w:rFonts w:asciiTheme="minorHAnsi" w:hAnsiTheme="minorHAnsi" w:cstheme="minorHAnsi"/>
          <w:sz w:val="22"/>
          <w:szCs w:val="22"/>
          <w:lang w:val="es-MX"/>
        </w:rPr>
      </w:pP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La tierra sobrante del tapado de zanjas, deberá ser retirada de inmediato, tan pronto como haya sido repuesto el contrapiso de la vereda o la base de la calzada.</w:t>
      </w:r>
    </w:p>
    <w:p w:rsidR="007F0FC0" w:rsidRPr="004F4C9A" w:rsidRDefault="007F0FC0" w:rsidP="007F0FC0">
      <w:pPr>
        <w:ind w:left="1416"/>
        <w:jc w:val="both"/>
        <w:rPr>
          <w:rFonts w:asciiTheme="minorHAnsi" w:hAnsiTheme="minorHAnsi" w:cstheme="minorHAnsi"/>
          <w:sz w:val="22"/>
          <w:szCs w:val="22"/>
          <w:lang w:val="es-MX"/>
        </w:rPr>
      </w:pP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La cinta de señalización debe ser ubicada 40 cm antes del nivel superior de la zanja indicando la palabra "PRECAUCIÓN YPFB LÍNEA DE GAS", esta cinta de señalización para la zanja será otorgada por YPFB.</w:t>
      </w: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Todas las áreas comprendidas en el trabajo deberán nivelarse en forma uniforme. La superficie final deberá entregarse libre de irregularidades.</w:t>
      </w:r>
    </w:p>
    <w:p w:rsidR="007F0FC0" w:rsidRPr="004F4C9A" w:rsidRDefault="007F0FC0" w:rsidP="009426A4">
      <w:pPr>
        <w:tabs>
          <w:tab w:val="left" w:pos="0"/>
          <w:tab w:val="left" w:pos="142"/>
        </w:tabs>
        <w:ind w:left="567"/>
        <w:jc w:val="both"/>
        <w:rPr>
          <w:rFonts w:asciiTheme="minorHAnsi" w:hAnsiTheme="minorHAnsi" w:cstheme="minorHAnsi"/>
          <w:sz w:val="22"/>
          <w:szCs w:val="22"/>
          <w:lang w:val="es-ES_tradnl"/>
        </w:rPr>
      </w:pPr>
      <w:r w:rsidRPr="004F4C9A">
        <w:rPr>
          <w:rFonts w:asciiTheme="minorHAnsi" w:hAnsiTheme="minorHAnsi" w:cstheme="minorHAnsi"/>
          <w:sz w:val="22"/>
          <w:szCs w:val="22"/>
          <w:lang w:val="es-ES_tradnl"/>
        </w:rPr>
        <w:t xml:space="preserve">En todo momento los bordes de la zanja deberán tener un espacio libre de 20 cm; para evitar que el material excavado u otros elementos perjudiciales caigan a la zanja.  </w:t>
      </w:r>
    </w:p>
    <w:p w:rsidR="007F0FC0" w:rsidRPr="004F4C9A" w:rsidRDefault="007F0FC0" w:rsidP="009426A4">
      <w:pPr>
        <w:tabs>
          <w:tab w:val="left" w:pos="0"/>
          <w:tab w:val="left" w:pos="142"/>
        </w:tabs>
        <w:autoSpaceDE w:val="0"/>
        <w:autoSpaceDN w:val="0"/>
        <w:adjustRightInd w:val="0"/>
        <w:ind w:left="567"/>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Tan pronto como se haya culminado con el relleno y compactado, el CONTRATISTA una vez finalizada esta actividad deberá proceder al:</w:t>
      </w:r>
    </w:p>
    <w:p w:rsidR="007F0FC0" w:rsidRPr="004F4C9A" w:rsidRDefault="007F0FC0" w:rsidP="007F0FC0">
      <w:pPr>
        <w:tabs>
          <w:tab w:val="left" w:pos="0"/>
          <w:tab w:val="left" w:pos="142"/>
        </w:tabs>
        <w:autoSpaceDE w:val="0"/>
        <w:autoSpaceDN w:val="0"/>
        <w:adjustRightInd w:val="0"/>
        <w:ind w:left="1416"/>
        <w:jc w:val="both"/>
        <w:rPr>
          <w:rFonts w:asciiTheme="minorHAnsi" w:eastAsia="Arial Unicode MS" w:hAnsiTheme="minorHAnsi" w:cstheme="minorHAnsi"/>
          <w:sz w:val="22"/>
          <w:szCs w:val="22"/>
          <w:lang w:val="es-ES_tradnl"/>
        </w:rPr>
      </w:pPr>
    </w:p>
    <w:p w:rsidR="007F0FC0" w:rsidRPr="004F4C9A" w:rsidRDefault="007F0FC0" w:rsidP="00961261">
      <w:pPr>
        <w:pStyle w:val="Prrafodelista"/>
        <w:numPr>
          <w:ilvl w:val="0"/>
          <w:numId w:val="18"/>
        </w:numPr>
        <w:tabs>
          <w:tab w:val="num" w:pos="1449"/>
        </w:tabs>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Retiro de todos los escombros y materiales en exceso o rechazados.</w:t>
      </w:r>
    </w:p>
    <w:p w:rsidR="007F0FC0" w:rsidRPr="004F4C9A" w:rsidRDefault="007F0FC0" w:rsidP="00961261">
      <w:pPr>
        <w:pStyle w:val="Prrafodelista"/>
        <w:numPr>
          <w:ilvl w:val="0"/>
          <w:numId w:val="18"/>
        </w:numPr>
        <w:tabs>
          <w:tab w:val="num" w:pos="1449"/>
        </w:tabs>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Restauración de la configuración original del terreno, después de la compactación mediante la reposición de aceras, calzadas, vías de circulación pública y privada, especialmente en las áreas con más casas o residencias.</w:t>
      </w:r>
    </w:p>
    <w:p w:rsidR="007F0FC0" w:rsidRPr="004F4C9A" w:rsidRDefault="007F0FC0" w:rsidP="00961261">
      <w:pPr>
        <w:pStyle w:val="Prrafodelista"/>
        <w:numPr>
          <w:ilvl w:val="0"/>
          <w:numId w:val="18"/>
        </w:numPr>
        <w:tabs>
          <w:tab w:val="num" w:pos="1449"/>
        </w:tabs>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Limpieza y retiro de todos los escombros incluyendo rocas de gran tamaño, que serán llevados a sitios autorizados.</w:t>
      </w:r>
    </w:p>
    <w:p w:rsidR="007F0FC0" w:rsidRPr="004F4C9A" w:rsidRDefault="007F0FC0" w:rsidP="00961261">
      <w:pPr>
        <w:pStyle w:val="Prrafodelista"/>
        <w:numPr>
          <w:ilvl w:val="0"/>
          <w:numId w:val="18"/>
        </w:numPr>
        <w:tabs>
          <w:tab w:val="num" w:pos="1449"/>
        </w:tabs>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Restaurar todas las construcciones, hasta dejarlas en condiciones mejores a las iniciales, cualquier observación de las autoridades municipales, implicará que el CONTRATISTA resolverá los problemas y asumirá el costo.</w:t>
      </w:r>
    </w:p>
    <w:p w:rsidR="007F0FC0" w:rsidRPr="004F4C9A" w:rsidRDefault="007F0FC0" w:rsidP="00961261">
      <w:pPr>
        <w:pStyle w:val="Prrafodelista"/>
        <w:numPr>
          <w:ilvl w:val="0"/>
          <w:numId w:val="18"/>
        </w:numPr>
        <w:tabs>
          <w:tab w:val="num" w:pos="1449"/>
        </w:tabs>
        <w:jc w:val="both"/>
        <w:rPr>
          <w:rFonts w:asciiTheme="minorHAnsi" w:eastAsia="Arial Unicode MS" w:hAnsiTheme="minorHAnsi" w:cstheme="minorHAnsi"/>
          <w:sz w:val="22"/>
          <w:szCs w:val="22"/>
          <w:lang w:val="es-ES_tradnl"/>
        </w:rPr>
      </w:pPr>
      <w:r w:rsidRPr="004F4C9A">
        <w:rPr>
          <w:rFonts w:asciiTheme="minorHAnsi" w:eastAsia="Arial Unicode MS" w:hAnsiTheme="minorHAnsi" w:cstheme="minorHAnsi"/>
          <w:sz w:val="22"/>
          <w:szCs w:val="22"/>
          <w:lang w:val="es-ES_tradnl"/>
        </w:rPr>
        <w:t xml:space="preserve">Excepto cuando se estableciera lo contrario, deben ser eliminados o removidos todos los accesos, puentes (ramplas), alcantarillas, geotextiles, maderas y otras </w:t>
      </w:r>
      <w:r w:rsidRPr="004F4C9A">
        <w:rPr>
          <w:rFonts w:asciiTheme="minorHAnsi" w:eastAsia="Arial Unicode MS" w:hAnsiTheme="minorHAnsi" w:cstheme="minorHAnsi"/>
          <w:sz w:val="22"/>
          <w:szCs w:val="22"/>
          <w:lang w:val="es-ES_tradnl"/>
        </w:rPr>
        <w:lastRenderedPageBreak/>
        <w:t>instalaciones provisionales (eventuales que surgen durante la construcción de la obra), utilizadas en los trabajos.</w:t>
      </w:r>
    </w:p>
    <w:p w:rsidR="007F0FC0" w:rsidRPr="004F4C9A" w:rsidRDefault="007F0FC0" w:rsidP="007F0FC0">
      <w:pPr>
        <w:jc w:val="both"/>
        <w:rPr>
          <w:rFonts w:asciiTheme="minorHAnsi" w:eastAsia="Arial Unicode MS" w:hAnsiTheme="minorHAnsi" w:cstheme="minorHAnsi"/>
          <w:sz w:val="22"/>
          <w:szCs w:val="22"/>
          <w:lang w:val="es-ES_tradnl"/>
        </w:rPr>
      </w:pPr>
    </w:p>
    <w:p w:rsidR="007F0FC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7F0FC0" w:rsidRPr="004F4C9A" w:rsidRDefault="007F0FC0"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F0FC0" w:rsidRPr="004F4C9A" w:rsidRDefault="007F0FC0" w:rsidP="009426A4">
      <w:pPr>
        <w:ind w:left="567"/>
        <w:jc w:val="both"/>
        <w:rPr>
          <w:rFonts w:asciiTheme="minorHAnsi" w:hAnsiTheme="minorHAnsi" w:cstheme="minorHAnsi"/>
          <w:kern w:val="28"/>
          <w:sz w:val="22"/>
          <w:szCs w:val="22"/>
          <w:lang w:val="es-ES_tradnl"/>
        </w:rPr>
      </w:pPr>
    </w:p>
    <w:p w:rsidR="007F0FC0" w:rsidRPr="004F4C9A" w:rsidRDefault="007F0FC0"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F0FC0" w:rsidRPr="004F4C9A" w:rsidRDefault="007F0FC0" w:rsidP="007F0FC0">
      <w:pPr>
        <w:ind w:left="1416"/>
        <w:jc w:val="both"/>
        <w:rPr>
          <w:rFonts w:asciiTheme="minorHAnsi" w:hAnsiTheme="minorHAnsi" w:cstheme="minorHAnsi"/>
          <w:kern w:val="28"/>
          <w:sz w:val="22"/>
          <w:szCs w:val="22"/>
          <w:lang w:val="es-ES_tradnl"/>
        </w:rPr>
      </w:pPr>
    </w:p>
    <w:p w:rsidR="007F0FC0" w:rsidRPr="004F4C9A" w:rsidRDefault="007F0FC0"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F0FC0" w:rsidRPr="004F4C9A" w:rsidRDefault="007F0FC0" w:rsidP="009426A4">
      <w:pPr>
        <w:ind w:left="567"/>
        <w:jc w:val="both"/>
        <w:rPr>
          <w:rFonts w:asciiTheme="minorHAnsi" w:hAnsiTheme="minorHAnsi" w:cstheme="minorHAnsi"/>
          <w:kern w:val="28"/>
          <w:sz w:val="22"/>
          <w:szCs w:val="22"/>
          <w:lang w:val="es-ES_tradnl"/>
        </w:rPr>
      </w:pPr>
    </w:p>
    <w:p w:rsidR="007F0FC0" w:rsidRPr="004F4C9A" w:rsidRDefault="007F0FC0" w:rsidP="009426A4">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F0FC0" w:rsidRPr="004F4C9A" w:rsidRDefault="007F0FC0" w:rsidP="009426A4">
      <w:pPr>
        <w:ind w:left="567"/>
        <w:rPr>
          <w:rFonts w:asciiTheme="minorHAnsi" w:hAnsiTheme="minorHAnsi" w:cstheme="minorHAnsi"/>
          <w:b/>
          <w:sz w:val="22"/>
          <w:szCs w:val="22"/>
          <w:lang w:val="es-ES_tradnl"/>
        </w:rPr>
      </w:pPr>
    </w:p>
    <w:p w:rsidR="007F0FC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kern w:val="28"/>
          <w:sz w:val="22"/>
          <w:szCs w:val="22"/>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4F4C9A">
        <w:rPr>
          <w:rFonts w:asciiTheme="minorHAnsi" w:hAnsiTheme="minorHAnsi" w:cstheme="minorHAnsi"/>
          <w:sz w:val="22"/>
          <w:szCs w:val="22"/>
          <w:lang w:val="es-MX"/>
        </w:rPr>
        <w:t>En la medición se deberá descontar los volúmenes de tierra que desplazan, estructuras y otros que la SUPERVISIÓN considere necesario.</w:t>
      </w:r>
    </w:p>
    <w:p w:rsidR="007F0FC0" w:rsidRPr="004F4C9A" w:rsidRDefault="007F0FC0" w:rsidP="009426A4">
      <w:pPr>
        <w:ind w:left="567"/>
        <w:jc w:val="both"/>
        <w:rPr>
          <w:rFonts w:asciiTheme="minorHAnsi" w:hAnsiTheme="minorHAnsi" w:cstheme="minorHAnsi"/>
          <w:sz w:val="22"/>
          <w:szCs w:val="22"/>
          <w:lang w:val="es-MX"/>
        </w:rPr>
      </w:pP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lastRenderedPageBreak/>
        <w:t>Este ítem ejecutado en un todo de acuerdo con los planos y las presentes especificaciones, medido según lo señalado y aprobado por el SUPERVISOR DE OBRA, será pagado al precio unitario de la propuesta aceptada.</w:t>
      </w:r>
    </w:p>
    <w:p w:rsidR="007F0FC0" w:rsidRPr="004F4C9A" w:rsidRDefault="007F0FC0" w:rsidP="009426A4">
      <w:pPr>
        <w:ind w:left="567"/>
        <w:jc w:val="both"/>
        <w:rPr>
          <w:rFonts w:asciiTheme="minorHAnsi" w:hAnsiTheme="minorHAnsi" w:cstheme="minorHAnsi"/>
          <w:sz w:val="22"/>
          <w:szCs w:val="22"/>
          <w:lang w:val="es-MX"/>
        </w:rPr>
      </w:pPr>
      <w:r w:rsidRPr="004F4C9A">
        <w:rPr>
          <w:rFonts w:asciiTheme="minorHAnsi" w:hAnsiTheme="minorHAnsi" w:cstheme="minorHAnsi"/>
          <w:sz w:val="22"/>
          <w:szCs w:val="22"/>
          <w:lang w:val="es-MX"/>
        </w:rPr>
        <w:t>Dicho precio será compensación total por los materiales, mano de obra, herramientas, equipo y otros gastos que sean necesarios para la adecuada y correcta ejecución de los trabajos.</w:t>
      </w:r>
    </w:p>
    <w:p w:rsidR="007F0FC0" w:rsidRPr="004F4C9A" w:rsidRDefault="007F0FC0" w:rsidP="009426A4">
      <w:pPr>
        <w:ind w:left="567"/>
        <w:jc w:val="both"/>
        <w:rPr>
          <w:rFonts w:asciiTheme="minorHAnsi" w:hAnsiTheme="minorHAnsi" w:cstheme="minorHAnsi"/>
          <w:sz w:val="22"/>
          <w:szCs w:val="22"/>
          <w:lang w:val="es-MX"/>
        </w:rPr>
      </w:pPr>
    </w:p>
    <w:p w:rsidR="007F0FC0" w:rsidRPr="004F4C9A" w:rsidRDefault="007F0FC0" w:rsidP="009426A4">
      <w:pPr>
        <w:ind w:left="567"/>
        <w:jc w:val="both"/>
        <w:rPr>
          <w:rFonts w:asciiTheme="minorHAnsi" w:hAnsiTheme="minorHAnsi" w:cstheme="minorHAnsi"/>
          <w:b/>
          <w:sz w:val="22"/>
          <w:szCs w:val="22"/>
        </w:rPr>
      </w:pPr>
      <w:r w:rsidRPr="004F4C9A">
        <w:rPr>
          <w:rFonts w:asciiTheme="minorHAnsi" w:hAnsiTheme="minorHAnsi" w:cstheme="minorHAnsi"/>
          <w:sz w:val="22"/>
          <w:szCs w:val="22"/>
          <w:lang w:val="es-MX"/>
        </w:rPr>
        <w:t>Si el SUPERVISOR DE OBRA de YPFB no indicara lo contrario, correrá a cargo del CONTRATISTA, sin remuneración especial alguna tanto la desviación de las aguas pluviales, como las instalaciones para el agotamiento.</w:t>
      </w:r>
      <w:r w:rsidRPr="004F4C9A">
        <w:rPr>
          <w:rFonts w:asciiTheme="minorHAnsi" w:hAnsiTheme="minorHAnsi" w:cstheme="minorHAnsi"/>
          <w:b/>
          <w:sz w:val="22"/>
          <w:szCs w:val="22"/>
        </w:rPr>
        <w:t xml:space="preserve"> </w:t>
      </w:r>
    </w:p>
    <w:p w:rsidR="00993DFC" w:rsidRPr="004F4C9A" w:rsidRDefault="00993DFC" w:rsidP="00993DFC">
      <w:pPr>
        <w:pStyle w:val="Ttulo2"/>
        <w:numPr>
          <w:ilvl w:val="0"/>
          <w:numId w:val="16"/>
        </w:numPr>
        <w:spacing w:before="200" w:line="276" w:lineRule="auto"/>
        <w:ind w:left="284" w:hanging="284"/>
        <w:jc w:val="both"/>
        <w:rPr>
          <w:rFonts w:asciiTheme="minorHAnsi" w:hAnsiTheme="minorHAnsi" w:cstheme="minorHAnsi"/>
          <w:color w:val="auto"/>
          <w:sz w:val="22"/>
          <w:szCs w:val="22"/>
          <w:lang w:val="es-ES_tradnl"/>
        </w:rPr>
      </w:pPr>
      <w:r w:rsidRPr="004F4C9A">
        <w:rPr>
          <w:rFonts w:asciiTheme="minorHAnsi" w:hAnsiTheme="minorHAnsi" w:cstheme="minorHAnsi"/>
          <w:b/>
          <w:color w:val="auto"/>
          <w:sz w:val="22"/>
          <w:szCs w:val="22"/>
        </w:rPr>
        <w:t>REPOSICIÓN Y AFINADO DE ACERAS Y/O CUNETAS</w:t>
      </w:r>
    </w:p>
    <w:p w:rsidR="00993DFC" w:rsidRPr="004F4C9A" w:rsidRDefault="00993DFC" w:rsidP="00993DFC">
      <w:pPr>
        <w:ind w:left="284"/>
        <w:rPr>
          <w:rFonts w:asciiTheme="minorHAnsi" w:hAnsiTheme="minorHAnsi" w:cstheme="minorHAnsi"/>
          <w:b/>
          <w:sz w:val="22"/>
          <w:szCs w:val="22"/>
        </w:rPr>
      </w:pPr>
      <w:r w:rsidRPr="004F4C9A">
        <w:rPr>
          <w:rFonts w:asciiTheme="minorHAnsi" w:hAnsiTheme="minorHAnsi" w:cstheme="minorHAnsi"/>
          <w:b/>
          <w:sz w:val="22"/>
          <w:szCs w:val="22"/>
        </w:rPr>
        <w:t>UNIDAD: Metro Cuadrado (</w:t>
      </w:r>
      <w:r w:rsidR="004D4EC8" w:rsidRPr="004F4C9A">
        <w:rPr>
          <w:rFonts w:asciiTheme="minorHAnsi" w:hAnsiTheme="minorHAnsi" w:cstheme="minorHAnsi"/>
          <w:b/>
          <w:sz w:val="22"/>
          <w:szCs w:val="22"/>
        </w:rPr>
        <w:t>M</w:t>
      </w:r>
      <w:r w:rsidRPr="004F4C9A">
        <w:rPr>
          <w:rFonts w:asciiTheme="minorHAnsi" w:hAnsiTheme="minorHAnsi" w:cstheme="minorHAnsi"/>
          <w:b/>
          <w:sz w:val="22"/>
          <w:szCs w:val="22"/>
        </w:rPr>
        <w:t>2)</w:t>
      </w:r>
    </w:p>
    <w:p w:rsidR="00993DFC" w:rsidRPr="004F4C9A" w:rsidRDefault="00993DFC" w:rsidP="00993DFC">
      <w:pPr>
        <w:pStyle w:val="Estilo1"/>
        <w:numPr>
          <w:ilvl w:val="1"/>
          <w:numId w:val="16"/>
        </w:numPr>
        <w:spacing w:before="100" w:beforeAutospacing="1" w:line="276" w:lineRule="auto"/>
        <w:ind w:left="567" w:hanging="567"/>
        <w:rPr>
          <w:rFonts w:asciiTheme="minorHAnsi" w:eastAsia="Times New Roman" w:hAnsiTheme="minorHAnsi" w:cstheme="minorHAnsi"/>
          <w:sz w:val="22"/>
          <w:szCs w:val="22"/>
          <w:lang w:val="es-ES"/>
        </w:rPr>
      </w:pPr>
      <w:r w:rsidRPr="004F4C9A">
        <w:rPr>
          <w:rFonts w:asciiTheme="minorHAnsi" w:eastAsia="Times New Roman" w:hAnsiTheme="minorHAnsi" w:cstheme="minorHAnsi"/>
          <w:sz w:val="22"/>
          <w:szCs w:val="22"/>
          <w:lang w:val="es-ES"/>
        </w:rPr>
        <w:t>DEFINICIÓN.</w:t>
      </w:r>
    </w:p>
    <w:p w:rsidR="00993DFC" w:rsidRPr="004F4C9A" w:rsidRDefault="00993DFC" w:rsidP="00993DFC">
      <w:pPr>
        <w:ind w:left="567"/>
        <w:jc w:val="both"/>
        <w:rPr>
          <w:rFonts w:asciiTheme="minorHAnsi" w:hAnsiTheme="minorHAnsi" w:cstheme="minorHAnsi"/>
          <w:sz w:val="22"/>
          <w:szCs w:val="22"/>
        </w:rPr>
      </w:pPr>
      <w:r w:rsidRPr="004F4C9A">
        <w:rPr>
          <w:rFonts w:asciiTheme="minorHAnsi" w:hAnsiTheme="minorHAnsi" w:cstheme="minorHAnsi"/>
          <w:sz w:val="22"/>
          <w:szCs w:val="22"/>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93DFC" w:rsidRPr="004F4C9A" w:rsidRDefault="00993DFC" w:rsidP="00993DFC">
      <w:pPr>
        <w:ind w:left="567"/>
        <w:jc w:val="both"/>
        <w:rPr>
          <w:rFonts w:asciiTheme="minorHAnsi" w:hAnsiTheme="minorHAnsi" w:cstheme="minorHAnsi"/>
          <w:sz w:val="22"/>
          <w:szCs w:val="22"/>
        </w:rPr>
      </w:pPr>
    </w:p>
    <w:p w:rsidR="00993DFC" w:rsidRPr="004F4C9A" w:rsidRDefault="00993DFC" w:rsidP="00993DFC">
      <w:pPr>
        <w:ind w:left="567"/>
        <w:jc w:val="both"/>
        <w:rPr>
          <w:rFonts w:asciiTheme="minorHAnsi" w:hAnsiTheme="minorHAnsi" w:cstheme="minorHAnsi"/>
          <w:sz w:val="22"/>
          <w:szCs w:val="22"/>
        </w:rPr>
      </w:pPr>
      <w:bookmarkStart w:id="20" w:name="_Toc314666844"/>
      <w:r w:rsidRPr="004F4C9A">
        <w:rPr>
          <w:rFonts w:asciiTheme="minorHAnsi" w:hAnsiTheme="minorHAnsi" w:cstheme="minorHAnsi"/>
          <w:sz w:val="22"/>
          <w:szCs w:val="22"/>
        </w:rPr>
        <w:t>Después de vaciada la carpeta se procederá a efectuar el afinado con cemento terminado de HºSº y el respectivo curado; según indicaciones del SUPERVISOR.</w:t>
      </w:r>
      <w:bookmarkEnd w:id="20"/>
    </w:p>
    <w:p w:rsidR="00993DFC" w:rsidRPr="004F4C9A" w:rsidRDefault="00993DFC" w:rsidP="00993DFC">
      <w:pPr>
        <w:pStyle w:val="Estilo1"/>
        <w:numPr>
          <w:ilvl w:val="1"/>
          <w:numId w:val="16"/>
        </w:numPr>
        <w:spacing w:before="100" w:beforeAutospacing="1" w:line="276" w:lineRule="auto"/>
        <w:ind w:left="567" w:hanging="567"/>
        <w:rPr>
          <w:rFonts w:asciiTheme="minorHAnsi" w:eastAsia="Times New Roman" w:hAnsiTheme="minorHAnsi" w:cstheme="minorHAnsi"/>
          <w:sz w:val="22"/>
          <w:szCs w:val="22"/>
          <w:lang w:val="es-ES"/>
        </w:rPr>
      </w:pPr>
      <w:r w:rsidRPr="004F4C9A">
        <w:rPr>
          <w:rFonts w:asciiTheme="minorHAnsi" w:eastAsia="Times New Roman" w:hAnsiTheme="minorHAnsi" w:cstheme="minorHAnsi"/>
          <w:sz w:val="22"/>
          <w:szCs w:val="22"/>
          <w:lang w:val="es-ES"/>
        </w:rPr>
        <w:t>MATERIALES, HERRAMIENTAS Y EQUIPO.</w:t>
      </w:r>
    </w:p>
    <w:p w:rsidR="00993DFC" w:rsidRPr="004F4C9A" w:rsidRDefault="00993DFC" w:rsidP="002729AE">
      <w:pPr>
        <w:ind w:left="567"/>
        <w:jc w:val="both"/>
        <w:rPr>
          <w:rFonts w:asciiTheme="minorHAnsi" w:hAnsiTheme="minorHAnsi" w:cstheme="minorHAnsi"/>
          <w:sz w:val="22"/>
          <w:szCs w:val="22"/>
        </w:rPr>
      </w:pPr>
      <w:r w:rsidRPr="004F4C9A">
        <w:rPr>
          <w:rFonts w:asciiTheme="minorHAnsi" w:hAnsiTheme="minorHAnsi" w:cstheme="minorHAnsi"/>
          <w:sz w:val="22"/>
          <w:szCs w:val="22"/>
        </w:rPr>
        <w:t>El CONTRATISTA proporcionará todos los materiales, herramientas y equipos necesarios (carretillas, mezcladora, herramientas menores, etc.) para la ejecución de los trabajos, los mismos deberán ser aprobados por el SUPERVISOR al Inicio de la actividad.</w:t>
      </w:r>
    </w:p>
    <w:p w:rsidR="00993DFC" w:rsidRPr="004F4C9A" w:rsidRDefault="00993DFC" w:rsidP="00993DFC">
      <w:pPr>
        <w:ind w:left="567"/>
        <w:jc w:val="both"/>
        <w:rPr>
          <w:rFonts w:asciiTheme="minorHAnsi" w:hAnsiTheme="minorHAnsi" w:cstheme="minorHAnsi"/>
          <w:sz w:val="22"/>
          <w:szCs w:val="22"/>
        </w:rPr>
      </w:pPr>
      <w:r w:rsidRPr="004F4C9A">
        <w:rPr>
          <w:rFonts w:asciiTheme="minorHAnsi" w:hAnsiTheme="minorHAnsi" w:cstheme="minorHAnsi"/>
          <w:sz w:val="22"/>
          <w:szCs w:val="22"/>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 xml:space="preserve">El agua de mezclado deberá estar limpia y libre de cualquier sustancia perjudicial para el Hormigón.  </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Se podrá emplear aditivos para modificar ciertas propiedades del hormigón, previa justificación y aprobación expresa efectuada por el SUPERVISOR.</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lastRenderedPageBreak/>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La piedra manzana (soladura de piedra) será la misma que se retire del sector o la repuesta a cuenta del CONTRATISTA.</w:t>
      </w:r>
    </w:p>
    <w:p w:rsidR="00993DFC" w:rsidRPr="004F4C9A" w:rsidRDefault="00993DFC" w:rsidP="00993DFC">
      <w:pPr>
        <w:pStyle w:val="Estilo1"/>
        <w:numPr>
          <w:ilvl w:val="1"/>
          <w:numId w:val="16"/>
        </w:numPr>
        <w:spacing w:before="100" w:beforeAutospacing="1" w:line="276" w:lineRule="auto"/>
        <w:ind w:left="567" w:hanging="567"/>
        <w:rPr>
          <w:rFonts w:asciiTheme="minorHAnsi" w:eastAsia="Times New Roman" w:hAnsiTheme="minorHAnsi" w:cstheme="minorHAnsi"/>
          <w:sz w:val="22"/>
          <w:szCs w:val="22"/>
          <w:lang w:val="es-ES"/>
        </w:rPr>
      </w:pPr>
      <w:r w:rsidRPr="004F4C9A">
        <w:rPr>
          <w:rFonts w:asciiTheme="minorHAnsi" w:eastAsia="Times New Roman" w:hAnsiTheme="minorHAnsi" w:cstheme="minorHAnsi"/>
          <w:sz w:val="22"/>
          <w:szCs w:val="22"/>
          <w:lang w:val="es-ES"/>
        </w:rPr>
        <w:t>PROCEDIMIENTO PARA LA EJECUCIÓN.</w:t>
      </w:r>
    </w:p>
    <w:p w:rsidR="00993DFC" w:rsidRPr="004F4C9A" w:rsidRDefault="00993DFC" w:rsidP="002729AE">
      <w:pPr>
        <w:spacing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En caso que no se encuentre soladura de piedra en aceras al momento de su reposición, el CONTRATISTA deberá proveer la piedra manzana sin costo adicional.</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bookmarkStart w:id="21" w:name="_Toc314666850"/>
      <w:r w:rsidRPr="004F4C9A">
        <w:rPr>
          <w:rFonts w:asciiTheme="minorHAnsi" w:hAnsiTheme="minorHAnsi" w:cstheme="minorHAnsi"/>
          <w:sz w:val="22"/>
          <w:szCs w:val="22"/>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4F4C9A">
          <w:rPr>
            <w:rFonts w:asciiTheme="minorHAnsi" w:hAnsiTheme="minorHAnsi" w:cstheme="minorHAnsi"/>
            <w:sz w:val="22"/>
            <w:szCs w:val="22"/>
          </w:rPr>
          <w:t>4 cm</w:t>
        </w:r>
      </w:smartTag>
      <w:r w:rsidRPr="004F4C9A">
        <w:rPr>
          <w:rFonts w:asciiTheme="minorHAnsi" w:hAnsiTheme="minorHAnsi" w:cstheme="minorHAnsi"/>
          <w:sz w:val="22"/>
          <w:szCs w:val="22"/>
        </w:rPr>
        <w:t xml:space="preserve">. de hormigón con una dosificación 1:2:3 considerada sobre el nivel del empedrado, el vaciado deberá ejecutarse de acuerdo a las indicaciones del SUPERVISOR DE OBRA. </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 xml:space="preserve">Luego se recubrirá con una segunda capa de </w:t>
      </w:r>
      <w:smartTag w:uri="urn:schemas-microsoft-com:office:smarttags" w:element="metricconverter">
        <w:smartTagPr>
          <w:attr w:name="ProductID" w:val="1 cm"/>
        </w:smartTagPr>
        <w:r w:rsidRPr="004F4C9A">
          <w:rPr>
            <w:rFonts w:asciiTheme="minorHAnsi" w:hAnsiTheme="minorHAnsi" w:cstheme="minorHAnsi"/>
            <w:sz w:val="22"/>
            <w:szCs w:val="22"/>
          </w:rPr>
          <w:t>1 cm</w:t>
        </w:r>
      </w:smartTag>
      <w:r w:rsidRPr="004F4C9A">
        <w:rPr>
          <w:rFonts w:asciiTheme="minorHAnsi" w:hAnsiTheme="minorHAnsi" w:cstheme="minorHAnsi"/>
          <w:sz w:val="22"/>
          <w:szCs w:val="22"/>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4F4C9A">
          <w:rPr>
            <w:rFonts w:asciiTheme="minorHAnsi" w:hAnsiTheme="minorHAnsi" w:cstheme="minorHAnsi"/>
            <w:sz w:val="22"/>
            <w:szCs w:val="22"/>
          </w:rPr>
          <w:t>5 cm</w:t>
        </w:r>
      </w:smartTag>
      <w:r w:rsidRPr="004F4C9A">
        <w:rPr>
          <w:rFonts w:asciiTheme="minorHAnsi" w:hAnsiTheme="minorHAnsi" w:cstheme="minorHAnsi"/>
          <w:sz w:val="22"/>
          <w:szCs w:val="22"/>
        </w:rPr>
        <w:t>., así como también donde se ubican las bunas y juntas de dilatación.</w:t>
      </w:r>
      <w:bookmarkEnd w:id="21"/>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bookmarkStart w:id="22" w:name="_Toc314666851"/>
      <w:r w:rsidRPr="004F4C9A">
        <w:rPr>
          <w:rFonts w:asciiTheme="minorHAnsi" w:hAnsiTheme="minorHAnsi" w:cstheme="minorHAnsi"/>
          <w:sz w:val="22"/>
          <w:szCs w:val="22"/>
        </w:rPr>
        <w:t>Dosificación:</w:t>
      </w:r>
      <w:bookmarkEnd w:id="22"/>
    </w:p>
    <w:p w:rsidR="00993DFC" w:rsidRPr="004F4C9A" w:rsidRDefault="00993DFC" w:rsidP="00993DFC">
      <w:pPr>
        <w:ind w:left="567"/>
        <w:jc w:val="both"/>
        <w:rPr>
          <w:rFonts w:asciiTheme="minorHAnsi" w:hAnsiTheme="minorHAnsi" w:cstheme="minorHAnsi"/>
          <w:sz w:val="22"/>
          <w:szCs w:val="22"/>
        </w:rPr>
      </w:pPr>
      <w:r w:rsidRPr="004F4C9A">
        <w:rPr>
          <w:rFonts w:asciiTheme="minorHAnsi" w:hAnsiTheme="minorHAnsi" w:cstheme="minorHAnsi"/>
          <w:sz w:val="22"/>
          <w:szCs w:val="22"/>
        </w:rPr>
        <w:tab/>
      </w:r>
      <w:bookmarkStart w:id="23" w:name="_Toc314666852"/>
      <w:r w:rsidRPr="004F4C9A">
        <w:rPr>
          <w:rFonts w:asciiTheme="minorHAnsi" w:hAnsiTheme="minorHAnsi" w:cstheme="minorHAnsi"/>
          <w:sz w:val="22"/>
          <w:szCs w:val="22"/>
        </w:rPr>
        <w:t>1</w:t>
      </w:r>
      <w:bookmarkEnd w:id="23"/>
      <w:r w:rsidRPr="004F4C9A">
        <w:rPr>
          <w:rFonts w:asciiTheme="minorHAnsi" w:hAnsiTheme="minorHAnsi" w:cstheme="minorHAnsi"/>
          <w:sz w:val="22"/>
          <w:szCs w:val="22"/>
        </w:rPr>
        <w:t>: Cemento</w:t>
      </w:r>
    </w:p>
    <w:p w:rsidR="00993DFC" w:rsidRPr="004F4C9A" w:rsidRDefault="00993DFC" w:rsidP="00993DFC">
      <w:pPr>
        <w:ind w:left="567"/>
        <w:jc w:val="both"/>
        <w:rPr>
          <w:rFonts w:asciiTheme="minorHAnsi" w:hAnsiTheme="minorHAnsi" w:cstheme="minorHAnsi"/>
          <w:sz w:val="22"/>
          <w:szCs w:val="22"/>
        </w:rPr>
      </w:pPr>
      <w:r w:rsidRPr="004F4C9A">
        <w:rPr>
          <w:rFonts w:asciiTheme="minorHAnsi" w:hAnsiTheme="minorHAnsi" w:cstheme="minorHAnsi"/>
          <w:sz w:val="22"/>
          <w:szCs w:val="22"/>
        </w:rPr>
        <w:tab/>
      </w:r>
      <w:bookmarkStart w:id="24" w:name="_Toc314666853"/>
      <w:r w:rsidRPr="004F4C9A">
        <w:rPr>
          <w:rFonts w:asciiTheme="minorHAnsi" w:hAnsiTheme="minorHAnsi" w:cstheme="minorHAnsi"/>
          <w:sz w:val="22"/>
          <w:szCs w:val="22"/>
        </w:rPr>
        <w:t>2: Arena fina</w:t>
      </w:r>
      <w:bookmarkEnd w:id="24"/>
    </w:p>
    <w:p w:rsidR="00993DFC" w:rsidRPr="004F4C9A" w:rsidRDefault="00993DFC" w:rsidP="00993DFC">
      <w:pPr>
        <w:ind w:left="567"/>
        <w:jc w:val="both"/>
        <w:rPr>
          <w:rFonts w:asciiTheme="minorHAnsi" w:hAnsiTheme="minorHAnsi" w:cstheme="minorHAnsi"/>
          <w:sz w:val="22"/>
          <w:szCs w:val="22"/>
        </w:rPr>
      </w:pPr>
      <w:r w:rsidRPr="004F4C9A">
        <w:rPr>
          <w:rFonts w:asciiTheme="minorHAnsi" w:hAnsiTheme="minorHAnsi" w:cstheme="minorHAnsi"/>
          <w:sz w:val="22"/>
          <w:szCs w:val="22"/>
        </w:rPr>
        <w:tab/>
      </w:r>
      <w:bookmarkStart w:id="25" w:name="_Toc314666854"/>
      <w:r w:rsidRPr="004F4C9A">
        <w:rPr>
          <w:rFonts w:asciiTheme="minorHAnsi" w:hAnsiTheme="minorHAnsi" w:cstheme="minorHAnsi"/>
          <w:sz w:val="22"/>
          <w:szCs w:val="22"/>
        </w:rPr>
        <w:t>3: Grava común</w:t>
      </w:r>
      <w:bookmarkEnd w:id="25"/>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bookmarkStart w:id="26" w:name="_Toc314666855"/>
      <w:r w:rsidRPr="004F4C9A">
        <w:rPr>
          <w:rFonts w:asciiTheme="minorHAnsi" w:hAnsiTheme="minorHAnsi" w:cstheme="minorHAnsi"/>
          <w:sz w:val="22"/>
          <w:szCs w:val="22"/>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26"/>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En caso de encontrarse espesores mayores en la reposición de aceras, el CONTRATISTA deberá cubrir dicho espesor, SIN COSTO ADICIONAL ALGUNO.</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 xml:space="preserve">Las terminaciones de las juntas se alisarán con planchas metálicas, </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Las juntas de dilatación transversales deberán continuar con las existentes, en caso de no contar con la misma, se deberá consultar al SUPERVISOR para determinar los espaciamientos adecuados para las mismas.</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 xml:space="preserve">Se hará uso de una o más mezcladoras mecánicas y/o camiones hormigoneros de capacidad adecuada en la preparación del hormigón a objeto de obtener homogeneidad en la calidad del concreto. </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La mezcla deberá ser adecuada para manipuleo y vaciado del hormigón permitiendo el llenado de los vacíos existentes entre las piezas del empedrado. Periódicamente se verificará la uniformidad del mezclado.</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Los materiales componentes serán introducidos en el siguiente orden:</w:t>
      </w:r>
    </w:p>
    <w:p w:rsidR="00993DFC" w:rsidRPr="004F4C9A" w:rsidRDefault="00993DFC" w:rsidP="00993DFC">
      <w:pPr>
        <w:ind w:left="720" w:firstLine="414"/>
        <w:jc w:val="both"/>
        <w:rPr>
          <w:rFonts w:asciiTheme="minorHAnsi" w:hAnsiTheme="minorHAnsi" w:cstheme="minorHAnsi"/>
          <w:sz w:val="22"/>
          <w:szCs w:val="22"/>
        </w:rPr>
      </w:pPr>
      <w:r w:rsidRPr="004F4C9A">
        <w:rPr>
          <w:rFonts w:asciiTheme="minorHAnsi" w:hAnsiTheme="minorHAnsi" w:cstheme="minorHAnsi"/>
          <w:sz w:val="22"/>
          <w:szCs w:val="22"/>
        </w:rPr>
        <w:t>1º</w:t>
      </w:r>
      <w:r w:rsidRPr="004F4C9A">
        <w:rPr>
          <w:rFonts w:asciiTheme="minorHAnsi" w:hAnsiTheme="minorHAnsi" w:cstheme="minorHAnsi"/>
          <w:sz w:val="22"/>
          <w:szCs w:val="22"/>
        </w:rPr>
        <w:tab/>
        <w:t>Una parte del agua del mezclado.</w:t>
      </w:r>
    </w:p>
    <w:p w:rsidR="00993DFC" w:rsidRPr="004F4C9A" w:rsidRDefault="00993DFC" w:rsidP="00993DFC">
      <w:pPr>
        <w:ind w:left="720" w:firstLine="414"/>
        <w:jc w:val="both"/>
        <w:rPr>
          <w:rFonts w:asciiTheme="minorHAnsi" w:hAnsiTheme="minorHAnsi" w:cstheme="minorHAnsi"/>
          <w:sz w:val="22"/>
          <w:szCs w:val="22"/>
        </w:rPr>
      </w:pPr>
      <w:r w:rsidRPr="004F4C9A">
        <w:rPr>
          <w:rFonts w:asciiTheme="minorHAnsi" w:hAnsiTheme="minorHAnsi" w:cstheme="minorHAnsi"/>
          <w:sz w:val="22"/>
          <w:szCs w:val="22"/>
        </w:rPr>
        <w:t>2º</w:t>
      </w:r>
      <w:r w:rsidRPr="004F4C9A">
        <w:rPr>
          <w:rFonts w:asciiTheme="minorHAnsi" w:hAnsiTheme="minorHAnsi" w:cstheme="minorHAnsi"/>
          <w:sz w:val="22"/>
          <w:szCs w:val="22"/>
        </w:rPr>
        <w:tab/>
        <w:t>Grava</w:t>
      </w:r>
    </w:p>
    <w:p w:rsidR="00993DFC" w:rsidRPr="004F4C9A" w:rsidRDefault="00993DFC" w:rsidP="00993DFC">
      <w:pPr>
        <w:ind w:left="720" w:firstLine="414"/>
        <w:jc w:val="both"/>
        <w:rPr>
          <w:rFonts w:asciiTheme="minorHAnsi" w:hAnsiTheme="minorHAnsi" w:cstheme="minorHAnsi"/>
          <w:sz w:val="22"/>
          <w:szCs w:val="22"/>
        </w:rPr>
      </w:pPr>
      <w:r w:rsidRPr="004F4C9A">
        <w:rPr>
          <w:rFonts w:asciiTheme="minorHAnsi" w:hAnsiTheme="minorHAnsi" w:cstheme="minorHAnsi"/>
          <w:sz w:val="22"/>
          <w:szCs w:val="22"/>
        </w:rPr>
        <w:t>3º</w:t>
      </w:r>
      <w:r w:rsidRPr="004F4C9A">
        <w:rPr>
          <w:rFonts w:asciiTheme="minorHAnsi" w:hAnsiTheme="minorHAnsi" w:cstheme="minorHAnsi"/>
          <w:sz w:val="22"/>
          <w:szCs w:val="22"/>
        </w:rPr>
        <w:tab/>
        <w:t xml:space="preserve">Arena. </w:t>
      </w:r>
    </w:p>
    <w:p w:rsidR="00993DFC" w:rsidRPr="004F4C9A" w:rsidRDefault="00993DFC" w:rsidP="00993DFC">
      <w:pPr>
        <w:ind w:left="720" w:firstLine="414"/>
        <w:jc w:val="both"/>
        <w:rPr>
          <w:rFonts w:asciiTheme="minorHAnsi" w:hAnsiTheme="minorHAnsi" w:cstheme="minorHAnsi"/>
          <w:sz w:val="22"/>
          <w:szCs w:val="22"/>
        </w:rPr>
      </w:pPr>
      <w:r w:rsidRPr="004F4C9A">
        <w:rPr>
          <w:rFonts w:asciiTheme="minorHAnsi" w:hAnsiTheme="minorHAnsi" w:cstheme="minorHAnsi"/>
          <w:sz w:val="22"/>
          <w:szCs w:val="22"/>
        </w:rPr>
        <w:t xml:space="preserve">4º </w:t>
      </w:r>
      <w:r w:rsidRPr="004F4C9A">
        <w:rPr>
          <w:rFonts w:asciiTheme="minorHAnsi" w:hAnsiTheme="minorHAnsi" w:cstheme="minorHAnsi"/>
          <w:sz w:val="22"/>
          <w:szCs w:val="22"/>
        </w:rPr>
        <w:tab/>
        <w:t>Cemento</w:t>
      </w:r>
    </w:p>
    <w:p w:rsidR="00993DFC" w:rsidRPr="004F4C9A" w:rsidRDefault="00993DFC" w:rsidP="00993DFC">
      <w:pPr>
        <w:ind w:left="720" w:firstLine="414"/>
        <w:jc w:val="both"/>
        <w:rPr>
          <w:rFonts w:asciiTheme="minorHAnsi" w:hAnsiTheme="minorHAnsi" w:cstheme="minorHAnsi"/>
          <w:sz w:val="22"/>
          <w:szCs w:val="22"/>
        </w:rPr>
      </w:pPr>
      <w:r w:rsidRPr="004F4C9A">
        <w:rPr>
          <w:rFonts w:asciiTheme="minorHAnsi" w:hAnsiTheme="minorHAnsi" w:cstheme="minorHAnsi"/>
          <w:sz w:val="22"/>
          <w:szCs w:val="22"/>
        </w:rPr>
        <w:t>5º</w:t>
      </w:r>
      <w:r w:rsidRPr="004F4C9A">
        <w:rPr>
          <w:rFonts w:asciiTheme="minorHAnsi" w:hAnsiTheme="minorHAnsi" w:cstheme="minorHAnsi"/>
          <w:sz w:val="22"/>
          <w:szCs w:val="22"/>
        </w:rPr>
        <w:tab/>
        <w:t>El resto del agua de amasado en caso de que la mezcla lo requiera.</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bookmarkStart w:id="27" w:name="_Toc314666866"/>
      <w:r w:rsidRPr="004F4C9A">
        <w:rPr>
          <w:rFonts w:asciiTheme="minorHAnsi" w:hAnsiTheme="minorHAnsi" w:cstheme="minorHAnsi"/>
          <w:sz w:val="22"/>
          <w:szCs w:val="22"/>
        </w:rPr>
        <w:lastRenderedPageBreak/>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27"/>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El mezclado manual queda expresamente PROHIBIDO.</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 (VER ANEXOS)</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Antes del vaciado del hormigón para la reposición de aceras, el CONTRATISTA deberá requerir la correspondiente autorización escrita del SUPERVISOR.</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93DFC" w:rsidRPr="004F4C9A" w:rsidRDefault="00993DFC" w:rsidP="00993DFC">
      <w:pPr>
        <w:autoSpaceDE w:val="0"/>
        <w:autoSpaceDN w:val="0"/>
        <w:adjustRightInd w:val="0"/>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93DFC" w:rsidRPr="004F4C9A" w:rsidRDefault="00993DFC" w:rsidP="00993DFC">
      <w:pPr>
        <w:autoSpaceDE w:val="0"/>
        <w:autoSpaceDN w:val="0"/>
        <w:adjustRightInd w:val="0"/>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lastRenderedPageBreak/>
        <w:t>Es obligación del CONTRATISTA realizar cualquier corrección en la dosificación para conseguir el hormigón requerido, si los resultados fueran menores a la resistencia especificada, se considerarán los siguientes casos:</w:t>
      </w:r>
    </w:p>
    <w:p w:rsidR="00993DFC" w:rsidRPr="004F4C9A" w:rsidRDefault="00993DFC" w:rsidP="00993DFC">
      <w:pPr>
        <w:autoSpaceDE w:val="0"/>
        <w:autoSpaceDN w:val="0"/>
        <w:adjustRightInd w:val="0"/>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93DFC" w:rsidRPr="004F4C9A" w:rsidRDefault="00993DFC" w:rsidP="00993DFC">
      <w:pPr>
        <w:autoSpaceDE w:val="0"/>
        <w:autoSpaceDN w:val="0"/>
        <w:adjustRightInd w:val="0"/>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ii) Tramos que presenten resistencia menor al 90 %.  de lo especificado: se procederá a la demolición y reposición del vaciado  de hormigón observado a costo del CONTRATISTA.</w:t>
      </w:r>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Todos los ensayos para la calidad de Hormigón especificados u otros que proponga el SUPERVISOR, serán a costo del CONTRATISTA.</w:t>
      </w:r>
    </w:p>
    <w:p w:rsidR="00993DFC" w:rsidRPr="004F4C9A" w:rsidRDefault="00993DFC" w:rsidP="00993DFC">
      <w:pPr>
        <w:autoSpaceDE w:val="0"/>
        <w:autoSpaceDN w:val="0"/>
        <w:adjustRightInd w:val="0"/>
        <w:ind w:left="567"/>
        <w:jc w:val="both"/>
        <w:rPr>
          <w:rFonts w:asciiTheme="minorHAnsi" w:hAnsiTheme="minorHAnsi" w:cstheme="minorHAnsi"/>
          <w:b/>
          <w:sz w:val="22"/>
          <w:szCs w:val="22"/>
        </w:rPr>
      </w:pPr>
      <w:bookmarkStart w:id="28" w:name="_Toc314666872"/>
      <w:r w:rsidRPr="004F4C9A">
        <w:rPr>
          <w:rFonts w:asciiTheme="minorHAnsi" w:hAnsiTheme="minorHAnsi" w:cstheme="minorHAnsi"/>
          <w:b/>
          <w:sz w:val="22"/>
          <w:szCs w:val="22"/>
        </w:rPr>
        <w:t>Ensayos</w:t>
      </w:r>
      <w:bookmarkEnd w:id="28"/>
    </w:p>
    <w:p w:rsidR="00993DFC" w:rsidRPr="004F4C9A" w:rsidRDefault="00993DFC" w:rsidP="00993DFC">
      <w:pPr>
        <w:autoSpaceDE w:val="0"/>
        <w:autoSpaceDN w:val="0"/>
        <w:adjustRightInd w:val="0"/>
        <w:ind w:left="567"/>
        <w:jc w:val="both"/>
        <w:rPr>
          <w:rFonts w:asciiTheme="minorHAnsi" w:hAnsiTheme="minorHAnsi" w:cstheme="minorHAnsi"/>
          <w:sz w:val="22"/>
          <w:szCs w:val="22"/>
        </w:rPr>
      </w:pPr>
      <w:bookmarkStart w:id="29" w:name="_Toc314666873"/>
      <w:r w:rsidRPr="004F4C9A">
        <w:rPr>
          <w:rFonts w:asciiTheme="minorHAnsi" w:hAnsiTheme="minorHAnsi" w:cstheme="minorHAnsi"/>
          <w:sz w:val="22"/>
          <w:szCs w:val="22"/>
        </w:rPr>
        <w:t>Todos los materiales y operaciones de la Obra deberán ser ensayados e inspeccionados durante la construcción, no eximiéndose la responsabilidad del CONTRATISTA en caso de encontrarse cualquier defecto en forma posterior.</w:t>
      </w:r>
      <w:bookmarkEnd w:id="29"/>
    </w:p>
    <w:p w:rsidR="00993DFC" w:rsidRPr="004F4C9A" w:rsidRDefault="00993DFC" w:rsidP="00961261">
      <w:pPr>
        <w:pStyle w:val="Prrafodelista"/>
        <w:numPr>
          <w:ilvl w:val="0"/>
          <w:numId w:val="36"/>
        </w:numPr>
        <w:autoSpaceDE w:val="0"/>
        <w:autoSpaceDN w:val="0"/>
        <w:adjustRightInd w:val="0"/>
        <w:spacing w:line="276" w:lineRule="auto"/>
        <w:ind w:left="567" w:firstLine="0"/>
        <w:contextualSpacing/>
        <w:jc w:val="both"/>
        <w:rPr>
          <w:rFonts w:asciiTheme="minorHAnsi" w:hAnsiTheme="minorHAnsi" w:cstheme="minorHAnsi"/>
          <w:sz w:val="22"/>
          <w:szCs w:val="22"/>
        </w:rPr>
      </w:pPr>
      <w:bookmarkStart w:id="30" w:name="_Toc314666875"/>
      <w:r w:rsidRPr="004F4C9A">
        <w:rPr>
          <w:rFonts w:asciiTheme="minorHAnsi" w:hAnsiTheme="minorHAnsi" w:cstheme="minorHAnsi"/>
          <w:b/>
          <w:sz w:val="22"/>
          <w:szCs w:val="22"/>
        </w:rPr>
        <w:t>Laboratorio.</w:t>
      </w:r>
      <w:r w:rsidRPr="004F4C9A">
        <w:rPr>
          <w:rFonts w:asciiTheme="minorHAnsi" w:hAnsiTheme="minorHAnsi" w:cstheme="minorHAnsi"/>
          <w:sz w:val="22"/>
          <w:szCs w:val="22"/>
        </w:rPr>
        <w:t xml:space="preserve"> Todos los ensayos se realizarán en un laboratorio de reconocida solvencia y técnica debidamente aprobado por el SUPERVISOR.</w:t>
      </w:r>
      <w:bookmarkEnd w:id="30"/>
    </w:p>
    <w:p w:rsidR="00993DFC" w:rsidRPr="004F4C9A" w:rsidRDefault="00993DFC" w:rsidP="00961261">
      <w:pPr>
        <w:pStyle w:val="Prrafodelista"/>
        <w:numPr>
          <w:ilvl w:val="0"/>
          <w:numId w:val="36"/>
        </w:numPr>
        <w:autoSpaceDE w:val="0"/>
        <w:autoSpaceDN w:val="0"/>
        <w:adjustRightInd w:val="0"/>
        <w:spacing w:line="276" w:lineRule="auto"/>
        <w:ind w:left="567" w:firstLine="0"/>
        <w:contextualSpacing/>
        <w:jc w:val="both"/>
        <w:rPr>
          <w:rFonts w:asciiTheme="minorHAnsi" w:hAnsiTheme="minorHAnsi" w:cstheme="minorHAnsi"/>
          <w:sz w:val="22"/>
          <w:szCs w:val="22"/>
        </w:rPr>
      </w:pPr>
      <w:bookmarkStart w:id="31" w:name="_Toc314666876"/>
      <w:r w:rsidRPr="004F4C9A">
        <w:rPr>
          <w:rFonts w:asciiTheme="minorHAnsi" w:hAnsiTheme="minorHAnsi" w:cstheme="minorHAnsi"/>
          <w:b/>
          <w:sz w:val="22"/>
          <w:szCs w:val="22"/>
        </w:rPr>
        <w:t>Frecuencia de los ensayos</w:t>
      </w:r>
      <w:bookmarkEnd w:id="31"/>
      <w:r w:rsidRPr="004F4C9A">
        <w:rPr>
          <w:rFonts w:asciiTheme="minorHAnsi" w:hAnsiTheme="minorHAnsi" w:cstheme="minorHAnsi"/>
          <w:b/>
          <w:sz w:val="22"/>
          <w:szCs w:val="22"/>
        </w:rPr>
        <w:t>.</w:t>
      </w:r>
      <w:r w:rsidRPr="004F4C9A">
        <w:rPr>
          <w:rFonts w:asciiTheme="minorHAnsi" w:hAnsiTheme="minorHAnsi" w:cstheme="minorHAnsi"/>
          <w:sz w:val="22"/>
          <w:szCs w:val="22"/>
        </w:rPr>
        <w:t xml:space="preserve"> </w:t>
      </w:r>
      <w:bookmarkStart w:id="32" w:name="_Toc314666877"/>
      <w:r w:rsidRPr="004F4C9A">
        <w:rPr>
          <w:rFonts w:asciiTheme="minorHAnsi" w:hAnsiTheme="minorHAnsi" w:cstheme="minorHAnsi"/>
          <w:sz w:val="22"/>
          <w:szCs w:val="22"/>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32"/>
      <w:r w:rsidRPr="004F4C9A">
        <w:rPr>
          <w:rFonts w:asciiTheme="minorHAnsi" w:hAnsiTheme="minorHAnsi" w:cstheme="minorHAnsi"/>
          <w:sz w:val="22"/>
          <w:szCs w:val="22"/>
        </w:rPr>
        <w:t>.</w:t>
      </w:r>
    </w:p>
    <w:p w:rsidR="00993DFC" w:rsidRPr="004F4C9A" w:rsidRDefault="00993DFC" w:rsidP="00993DFC">
      <w:pPr>
        <w:autoSpaceDE w:val="0"/>
        <w:autoSpaceDN w:val="0"/>
        <w:adjustRightInd w:val="0"/>
        <w:ind w:left="567"/>
        <w:jc w:val="both"/>
        <w:rPr>
          <w:rFonts w:asciiTheme="minorHAnsi" w:hAnsiTheme="minorHAnsi" w:cstheme="minorHAnsi"/>
          <w:sz w:val="22"/>
          <w:szCs w:val="22"/>
        </w:rPr>
      </w:pPr>
      <w:bookmarkStart w:id="33" w:name="_Toc314666878"/>
      <w:r w:rsidRPr="004F4C9A">
        <w:rPr>
          <w:rFonts w:asciiTheme="minorHAnsi" w:hAnsiTheme="minorHAnsi" w:cstheme="minorHAnsi"/>
          <w:sz w:val="22"/>
          <w:szCs w:val="22"/>
        </w:rPr>
        <w:t>En el transcurso de la obra, el CONTRATISTA podrá moldear un mayor número de probetas para efectuar ensayos a edades menores a los siete días y así apreciar la resistencia probable de los hormigones.</w:t>
      </w:r>
      <w:bookmarkEnd w:id="33"/>
    </w:p>
    <w:p w:rsidR="00993DFC" w:rsidRPr="004F4C9A" w:rsidRDefault="00993DFC" w:rsidP="00993DFC">
      <w:pPr>
        <w:autoSpaceDE w:val="0"/>
        <w:autoSpaceDN w:val="0"/>
        <w:adjustRightInd w:val="0"/>
        <w:ind w:left="567"/>
        <w:jc w:val="both"/>
        <w:rPr>
          <w:rFonts w:asciiTheme="minorHAnsi" w:hAnsiTheme="minorHAnsi" w:cstheme="minorHAnsi"/>
          <w:sz w:val="22"/>
          <w:szCs w:val="22"/>
        </w:rPr>
      </w:pPr>
      <w:bookmarkStart w:id="34" w:name="_Toc314666879"/>
      <w:r w:rsidRPr="004F4C9A">
        <w:rPr>
          <w:rFonts w:asciiTheme="minorHAnsi" w:hAnsiTheme="minorHAnsi" w:cstheme="minorHAnsi"/>
          <w:sz w:val="22"/>
          <w:szCs w:val="22"/>
        </w:rPr>
        <w:t>Se deberá individualizar cada probeta anotando la fecha y hora y el elemento estructural correspondiente.</w:t>
      </w:r>
      <w:bookmarkEnd w:id="34"/>
    </w:p>
    <w:p w:rsidR="00993DFC" w:rsidRPr="004F4C9A" w:rsidRDefault="00993DFC" w:rsidP="00993DFC">
      <w:pPr>
        <w:autoSpaceDE w:val="0"/>
        <w:autoSpaceDN w:val="0"/>
        <w:adjustRightInd w:val="0"/>
        <w:ind w:left="567"/>
        <w:jc w:val="both"/>
        <w:rPr>
          <w:rFonts w:asciiTheme="minorHAnsi" w:hAnsiTheme="minorHAnsi" w:cstheme="minorHAnsi"/>
          <w:sz w:val="22"/>
          <w:szCs w:val="22"/>
        </w:rPr>
      </w:pPr>
      <w:bookmarkStart w:id="35" w:name="_Toc314666880"/>
      <w:r w:rsidRPr="004F4C9A">
        <w:rPr>
          <w:rFonts w:asciiTheme="minorHAnsi" w:hAnsiTheme="minorHAnsi" w:cstheme="minorHAnsi"/>
          <w:sz w:val="22"/>
          <w:szCs w:val="22"/>
        </w:rPr>
        <w:t>Las probetas serán preparadas en presencia del SUPERVISOR DE OBRA.</w:t>
      </w:r>
      <w:bookmarkEnd w:id="35"/>
    </w:p>
    <w:p w:rsidR="00993DFC" w:rsidRPr="004F4C9A" w:rsidRDefault="00993DFC" w:rsidP="00993DFC">
      <w:pPr>
        <w:autoSpaceDE w:val="0"/>
        <w:autoSpaceDN w:val="0"/>
        <w:adjustRightInd w:val="0"/>
        <w:ind w:left="567"/>
        <w:jc w:val="both"/>
        <w:rPr>
          <w:rFonts w:asciiTheme="minorHAnsi" w:hAnsiTheme="minorHAnsi" w:cstheme="minorHAnsi"/>
          <w:sz w:val="22"/>
          <w:szCs w:val="22"/>
        </w:rPr>
      </w:pPr>
      <w:bookmarkStart w:id="36" w:name="_Toc314666881"/>
      <w:r w:rsidRPr="004F4C9A">
        <w:rPr>
          <w:rFonts w:asciiTheme="minorHAnsi" w:hAnsiTheme="minorHAnsi" w:cstheme="minorHAnsi"/>
          <w:sz w:val="22"/>
          <w:szCs w:val="22"/>
        </w:rPr>
        <w:t>Es obligación del CONTRATISTA realizar cualquier corrección en la dosificación para conseguir el hormigón requerido. El CONTRATISTA deberá proveer los medios y mano de obra para realizar los ensayos.</w:t>
      </w:r>
      <w:bookmarkEnd w:id="36"/>
    </w:p>
    <w:p w:rsidR="00993DFC" w:rsidRPr="004F4C9A" w:rsidRDefault="00993DFC" w:rsidP="00993DFC">
      <w:pPr>
        <w:autoSpaceDE w:val="0"/>
        <w:autoSpaceDN w:val="0"/>
        <w:adjustRightInd w:val="0"/>
        <w:ind w:left="567"/>
        <w:jc w:val="both"/>
        <w:rPr>
          <w:rFonts w:asciiTheme="minorHAnsi" w:hAnsiTheme="minorHAnsi" w:cstheme="minorHAnsi"/>
          <w:sz w:val="22"/>
          <w:szCs w:val="22"/>
        </w:rPr>
      </w:pPr>
      <w:bookmarkStart w:id="37" w:name="_Toc314666882"/>
      <w:r w:rsidRPr="004F4C9A">
        <w:rPr>
          <w:rFonts w:asciiTheme="minorHAnsi" w:hAnsiTheme="minorHAnsi" w:cstheme="minorHAnsi"/>
          <w:sz w:val="22"/>
          <w:szCs w:val="22"/>
        </w:rPr>
        <w:t>Queda sobreentendido que es obligación del CONTRATISTA realizar ajustes y correcciones en la dosificación, hasta obtener los resultados requeridos. En caso de incumplimiento, el SUPERVISOR dispondrá la paralización inmediata de los trabajos.</w:t>
      </w:r>
      <w:bookmarkEnd w:id="37"/>
    </w:p>
    <w:p w:rsidR="00993DFC" w:rsidRPr="004F4C9A" w:rsidRDefault="00993DFC" w:rsidP="00961261">
      <w:pPr>
        <w:pStyle w:val="Prrafodelista"/>
        <w:numPr>
          <w:ilvl w:val="0"/>
          <w:numId w:val="38"/>
        </w:numPr>
        <w:autoSpaceDE w:val="0"/>
        <w:autoSpaceDN w:val="0"/>
        <w:adjustRightInd w:val="0"/>
        <w:spacing w:line="276" w:lineRule="auto"/>
        <w:ind w:left="567" w:firstLine="0"/>
        <w:contextualSpacing/>
        <w:jc w:val="both"/>
        <w:rPr>
          <w:rFonts w:asciiTheme="minorHAnsi" w:hAnsiTheme="minorHAnsi" w:cstheme="minorHAnsi"/>
          <w:sz w:val="22"/>
          <w:szCs w:val="22"/>
        </w:rPr>
      </w:pPr>
      <w:bookmarkStart w:id="38" w:name="_Toc314666883"/>
      <w:r w:rsidRPr="004F4C9A">
        <w:rPr>
          <w:rFonts w:asciiTheme="minorHAnsi" w:hAnsiTheme="minorHAnsi" w:cstheme="minorHAnsi"/>
          <w:b/>
          <w:sz w:val="22"/>
          <w:szCs w:val="22"/>
        </w:rPr>
        <w:t xml:space="preserve">Evaluación y aceptación del </w:t>
      </w:r>
      <w:bookmarkStart w:id="39" w:name="_Toc314666884"/>
      <w:bookmarkEnd w:id="38"/>
      <w:r w:rsidRPr="004F4C9A">
        <w:rPr>
          <w:rFonts w:asciiTheme="minorHAnsi" w:hAnsiTheme="minorHAnsi" w:cstheme="minorHAnsi"/>
          <w:b/>
          <w:sz w:val="22"/>
          <w:szCs w:val="22"/>
        </w:rPr>
        <w:t>hormigón</w:t>
      </w:r>
      <w:r w:rsidRPr="004F4C9A">
        <w:rPr>
          <w:rFonts w:asciiTheme="minorHAnsi" w:hAnsiTheme="minorHAnsi" w:cstheme="minorHAnsi"/>
          <w:sz w:val="22"/>
          <w:szCs w:val="22"/>
        </w:rPr>
        <w:t xml:space="preserve">. Los resultados serán evaluados en forma separada para cada mezcla que estará representada por lo menos por 3probetas. Se podrá aceptar el </w:t>
      </w:r>
      <w:r w:rsidRPr="004F4C9A">
        <w:rPr>
          <w:rFonts w:asciiTheme="minorHAnsi" w:hAnsiTheme="minorHAnsi" w:cstheme="minorHAnsi"/>
          <w:sz w:val="22"/>
          <w:szCs w:val="22"/>
        </w:rPr>
        <w:lastRenderedPageBreak/>
        <w:t>hormigón, cuando dos de tres ensayos consecutivos sean iguales o excedan las resistencias especificadas y además que ningún ensayo sea inferior en 35 Kg. /cm2 a la especificada.</w:t>
      </w:r>
      <w:bookmarkEnd w:id="39"/>
    </w:p>
    <w:p w:rsidR="00993DFC" w:rsidRPr="004F4C9A" w:rsidRDefault="00993DFC" w:rsidP="00961261">
      <w:pPr>
        <w:pStyle w:val="Prrafodelista"/>
        <w:numPr>
          <w:ilvl w:val="0"/>
          <w:numId w:val="38"/>
        </w:numPr>
        <w:autoSpaceDE w:val="0"/>
        <w:autoSpaceDN w:val="0"/>
        <w:adjustRightInd w:val="0"/>
        <w:spacing w:line="276" w:lineRule="auto"/>
        <w:ind w:left="567" w:firstLine="0"/>
        <w:contextualSpacing/>
        <w:jc w:val="both"/>
        <w:rPr>
          <w:rFonts w:asciiTheme="minorHAnsi" w:hAnsiTheme="minorHAnsi" w:cstheme="minorHAnsi"/>
          <w:sz w:val="22"/>
          <w:szCs w:val="22"/>
        </w:rPr>
      </w:pPr>
      <w:bookmarkStart w:id="40" w:name="_Toc314666885"/>
      <w:r w:rsidRPr="004F4C9A">
        <w:rPr>
          <w:rFonts w:asciiTheme="minorHAnsi" w:hAnsiTheme="minorHAnsi" w:cstheme="minorHAnsi"/>
          <w:b/>
          <w:sz w:val="22"/>
          <w:szCs w:val="22"/>
        </w:rPr>
        <w:t xml:space="preserve">Aceptación de la </w:t>
      </w:r>
      <w:bookmarkStart w:id="41" w:name="_Toc314666886"/>
      <w:bookmarkEnd w:id="40"/>
      <w:r w:rsidRPr="004F4C9A">
        <w:rPr>
          <w:rFonts w:asciiTheme="minorHAnsi" w:hAnsiTheme="minorHAnsi" w:cstheme="minorHAnsi"/>
          <w:b/>
          <w:sz w:val="22"/>
          <w:szCs w:val="22"/>
        </w:rPr>
        <w:t>estructura</w:t>
      </w:r>
      <w:r w:rsidRPr="004F4C9A">
        <w:rPr>
          <w:rFonts w:asciiTheme="minorHAnsi" w:hAnsiTheme="minorHAnsi" w:cstheme="minorHAnsi"/>
          <w:sz w:val="22"/>
          <w:szCs w:val="22"/>
        </w:rPr>
        <w:t>. Todo el hormigón que cumpla las especificaciones será aceptado, si los resultados son menores a la resistencia especificada, se considerarán los siguientes casos:</w:t>
      </w:r>
      <w:bookmarkEnd w:id="41"/>
    </w:p>
    <w:p w:rsidR="00993DFC" w:rsidRPr="004F4C9A" w:rsidRDefault="00993DFC" w:rsidP="00961261">
      <w:pPr>
        <w:pStyle w:val="Prrafodelista"/>
        <w:numPr>
          <w:ilvl w:val="2"/>
          <w:numId w:val="39"/>
        </w:numPr>
        <w:autoSpaceDE w:val="0"/>
        <w:autoSpaceDN w:val="0"/>
        <w:adjustRightInd w:val="0"/>
        <w:ind w:left="851" w:hanging="142"/>
        <w:jc w:val="both"/>
        <w:rPr>
          <w:rFonts w:asciiTheme="minorHAnsi" w:hAnsiTheme="minorHAnsi" w:cstheme="minorHAnsi"/>
          <w:sz w:val="22"/>
          <w:szCs w:val="22"/>
        </w:rPr>
      </w:pPr>
      <w:bookmarkStart w:id="42" w:name="_Toc314666887"/>
      <w:r w:rsidRPr="004F4C9A">
        <w:rPr>
          <w:rFonts w:asciiTheme="minorHAnsi" w:hAnsiTheme="minorHAnsi" w:cstheme="minorHAnsi"/>
          <w:i/>
          <w:sz w:val="22"/>
          <w:szCs w:val="22"/>
        </w:rPr>
        <w:t>Resistencia del 80 a 90 %.</w:t>
      </w:r>
      <w:bookmarkStart w:id="43" w:name="_Toc314666888"/>
      <w:bookmarkEnd w:id="42"/>
      <w:r w:rsidRPr="004F4C9A">
        <w:rPr>
          <w:rFonts w:asciiTheme="minorHAnsi" w:hAnsiTheme="minorHAnsi" w:cstheme="minorHAnsi"/>
          <w:sz w:val="22"/>
          <w:szCs w:val="22"/>
        </w:rPr>
        <w:t>Se procederá a:</w:t>
      </w:r>
      <w:bookmarkEnd w:id="43"/>
    </w:p>
    <w:p w:rsidR="00993DFC" w:rsidRPr="004F4C9A" w:rsidRDefault="00993DFC" w:rsidP="00993DFC">
      <w:pPr>
        <w:pStyle w:val="Prrafodelista"/>
        <w:numPr>
          <w:ilvl w:val="1"/>
          <w:numId w:val="10"/>
        </w:numPr>
        <w:tabs>
          <w:tab w:val="clear" w:pos="3204"/>
          <w:tab w:val="num" w:pos="1560"/>
        </w:tabs>
        <w:autoSpaceDE w:val="0"/>
        <w:autoSpaceDN w:val="0"/>
        <w:adjustRightInd w:val="0"/>
        <w:ind w:left="1560" w:hanging="426"/>
        <w:jc w:val="both"/>
        <w:rPr>
          <w:rFonts w:asciiTheme="minorHAnsi" w:hAnsiTheme="minorHAnsi" w:cstheme="minorHAnsi"/>
          <w:sz w:val="22"/>
          <w:szCs w:val="22"/>
        </w:rPr>
      </w:pPr>
      <w:bookmarkStart w:id="44" w:name="_Toc314666889"/>
      <w:r w:rsidRPr="004F4C9A">
        <w:rPr>
          <w:rFonts w:asciiTheme="minorHAnsi" w:hAnsiTheme="minorHAnsi" w:cstheme="minorHAnsi"/>
          <w:sz w:val="22"/>
          <w:szCs w:val="22"/>
        </w:rPr>
        <w:t>Ensayo con esclerómetro, senoscopio u otro no destructivo.</w:t>
      </w:r>
      <w:bookmarkEnd w:id="44"/>
    </w:p>
    <w:p w:rsidR="00993DFC" w:rsidRPr="004F4C9A" w:rsidRDefault="00993DFC" w:rsidP="00993DFC">
      <w:pPr>
        <w:pStyle w:val="Prrafodelista"/>
        <w:numPr>
          <w:ilvl w:val="1"/>
          <w:numId w:val="10"/>
        </w:numPr>
        <w:tabs>
          <w:tab w:val="clear" w:pos="3204"/>
          <w:tab w:val="num" w:pos="1560"/>
        </w:tabs>
        <w:autoSpaceDE w:val="0"/>
        <w:autoSpaceDN w:val="0"/>
        <w:adjustRightInd w:val="0"/>
        <w:ind w:left="1560" w:hanging="426"/>
        <w:jc w:val="both"/>
        <w:rPr>
          <w:rFonts w:asciiTheme="minorHAnsi" w:hAnsiTheme="minorHAnsi" w:cstheme="minorHAnsi"/>
          <w:sz w:val="22"/>
          <w:szCs w:val="22"/>
        </w:rPr>
      </w:pPr>
      <w:bookmarkStart w:id="45" w:name="_Toc314666890"/>
      <w:r w:rsidRPr="004F4C9A">
        <w:rPr>
          <w:rFonts w:asciiTheme="minorHAnsi" w:hAnsiTheme="minorHAnsi" w:cstheme="minorHAnsi"/>
          <w:sz w:val="22"/>
          <w:szCs w:val="22"/>
        </w:rPr>
        <w:t>Carga directa según normas y precauciones previstas. En caso de obtener resultados satisfactorios, será aceptada la estructura.</w:t>
      </w:r>
      <w:bookmarkEnd w:id="45"/>
    </w:p>
    <w:p w:rsidR="00993DFC" w:rsidRPr="004F4C9A" w:rsidRDefault="00993DFC" w:rsidP="00961261">
      <w:pPr>
        <w:pStyle w:val="Prrafodelista"/>
        <w:numPr>
          <w:ilvl w:val="2"/>
          <w:numId w:val="39"/>
        </w:numPr>
        <w:autoSpaceDE w:val="0"/>
        <w:autoSpaceDN w:val="0"/>
        <w:adjustRightInd w:val="0"/>
        <w:ind w:left="851" w:hanging="142"/>
        <w:jc w:val="both"/>
        <w:rPr>
          <w:rFonts w:asciiTheme="minorHAnsi" w:hAnsiTheme="minorHAnsi" w:cstheme="minorHAnsi"/>
          <w:sz w:val="22"/>
          <w:szCs w:val="22"/>
        </w:rPr>
      </w:pPr>
      <w:bookmarkStart w:id="46" w:name="_Toc314666891"/>
      <w:r w:rsidRPr="004F4C9A">
        <w:rPr>
          <w:rFonts w:asciiTheme="minorHAnsi" w:hAnsiTheme="minorHAnsi" w:cstheme="minorHAnsi"/>
          <w:i/>
          <w:sz w:val="22"/>
          <w:szCs w:val="22"/>
        </w:rPr>
        <w:t>Resistencia inferior al 60 %.</w:t>
      </w:r>
      <w:bookmarkEnd w:id="46"/>
      <w:r w:rsidRPr="004F4C9A">
        <w:rPr>
          <w:rFonts w:asciiTheme="minorHAnsi" w:hAnsiTheme="minorHAnsi" w:cstheme="minorHAnsi"/>
          <w:sz w:val="22"/>
          <w:szCs w:val="22"/>
        </w:rPr>
        <w:t xml:space="preserve"> Se procederá a:</w:t>
      </w:r>
    </w:p>
    <w:p w:rsidR="00993DFC" w:rsidRPr="004F4C9A" w:rsidRDefault="00993DFC" w:rsidP="00993DFC">
      <w:pPr>
        <w:autoSpaceDE w:val="0"/>
        <w:autoSpaceDN w:val="0"/>
        <w:adjustRightInd w:val="0"/>
        <w:ind w:left="1134" w:hanging="141"/>
        <w:jc w:val="both"/>
        <w:rPr>
          <w:rFonts w:asciiTheme="minorHAnsi" w:hAnsiTheme="minorHAnsi" w:cstheme="minorHAnsi"/>
          <w:sz w:val="22"/>
          <w:szCs w:val="22"/>
        </w:rPr>
      </w:pPr>
      <w:r w:rsidRPr="004F4C9A">
        <w:rPr>
          <w:rFonts w:asciiTheme="minorHAnsi" w:hAnsiTheme="minorHAnsi" w:cstheme="minorHAnsi"/>
          <w:sz w:val="22"/>
          <w:szCs w:val="22"/>
        </w:rPr>
        <w:t xml:space="preserve">1. </w:t>
      </w:r>
      <w:bookmarkStart w:id="47" w:name="_Toc314666892"/>
      <w:r w:rsidRPr="004F4C9A">
        <w:rPr>
          <w:rFonts w:asciiTheme="minorHAnsi" w:hAnsiTheme="minorHAnsi" w:cstheme="minorHAnsi"/>
          <w:sz w:val="22"/>
          <w:szCs w:val="22"/>
        </w:rPr>
        <w:t>El CONTRATISTA procederá a la demolición y reemplazo del sector de vaciado afectado.</w:t>
      </w:r>
      <w:bookmarkEnd w:id="47"/>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bookmarkStart w:id="48" w:name="_Toc314666893"/>
      <w:r w:rsidRPr="004F4C9A">
        <w:rPr>
          <w:rFonts w:asciiTheme="minorHAnsi" w:hAnsiTheme="minorHAnsi" w:cstheme="minorHAnsi"/>
          <w:sz w:val="22"/>
          <w:szCs w:val="22"/>
        </w:rPr>
        <w:t>Todos los ensayos, pruebas, demoliciones, reemplazos necesarios serán cancelados por el CONTRATISTA.</w:t>
      </w:r>
      <w:bookmarkEnd w:id="48"/>
    </w:p>
    <w:p w:rsidR="00993DFC" w:rsidRPr="004F4C9A" w:rsidRDefault="00993DFC" w:rsidP="00993DFC">
      <w:pPr>
        <w:ind w:left="567"/>
        <w:jc w:val="both"/>
        <w:rPr>
          <w:rFonts w:asciiTheme="minorHAnsi" w:hAnsiTheme="minorHAnsi" w:cstheme="minorHAnsi"/>
          <w:sz w:val="22"/>
          <w:szCs w:val="22"/>
        </w:rPr>
      </w:pPr>
      <w:bookmarkStart w:id="49" w:name="_Toc314666894"/>
      <w:r w:rsidRPr="004F4C9A">
        <w:rPr>
          <w:rFonts w:asciiTheme="minorHAnsi" w:hAnsiTheme="minorHAnsi" w:cstheme="minorHAnsi"/>
          <w:b/>
          <w:sz w:val="22"/>
          <w:szCs w:val="22"/>
        </w:rPr>
        <w:t>Curado y Protección del Concreto</w:t>
      </w:r>
      <w:r w:rsidRPr="004F4C9A">
        <w:rPr>
          <w:rFonts w:asciiTheme="minorHAnsi" w:hAnsiTheme="minorHAnsi" w:cstheme="minorHAnsi"/>
          <w:sz w:val="22"/>
          <w:szCs w:val="22"/>
        </w:rPr>
        <w:t>. El curado se hará en una de las dos formas siguientes:</w:t>
      </w:r>
      <w:bookmarkEnd w:id="49"/>
    </w:p>
    <w:p w:rsidR="00993DFC" w:rsidRPr="004F4C9A" w:rsidRDefault="00993DFC" w:rsidP="00993DFC">
      <w:pPr>
        <w:ind w:left="567"/>
        <w:jc w:val="both"/>
        <w:rPr>
          <w:rFonts w:asciiTheme="minorHAnsi" w:hAnsiTheme="minorHAnsi" w:cstheme="minorHAnsi"/>
          <w:sz w:val="22"/>
          <w:szCs w:val="22"/>
        </w:rPr>
      </w:pPr>
      <w:bookmarkStart w:id="50" w:name="_Toc314666895"/>
      <w:r w:rsidRPr="004F4C9A">
        <w:rPr>
          <w:rFonts w:asciiTheme="minorHAnsi" w:hAnsiTheme="minorHAnsi" w:cstheme="minorHAnsi"/>
          <w:b/>
          <w:sz w:val="22"/>
          <w:szCs w:val="22"/>
        </w:rPr>
        <w:t>Curado por Agua.</w:t>
      </w:r>
      <w:r w:rsidRPr="004F4C9A">
        <w:rPr>
          <w:rFonts w:asciiTheme="minorHAnsi" w:hAnsiTheme="minorHAnsi" w:cstheme="minorHAnsi"/>
          <w:sz w:val="22"/>
          <w:szCs w:val="22"/>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50"/>
    </w:p>
    <w:p w:rsidR="00993DFC" w:rsidRPr="004F4C9A" w:rsidRDefault="00993DFC" w:rsidP="00993DFC">
      <w:pPr>
        <w:ind w:left="567"/>
        <w:jc w:val="both"/>
        <w:rPr>
          <w:rFonts w:asciiTheme="minorHAnsi" w:hAnsiTheme="minorHAnsi" w:cstheme="minorHAnsi"/>
          <w:sz w:val="22"/>
          <w:szCs w:val="22"/>
        </w:rPr>
      </w:pPr>
      <w:bookmarkStart w:id="51" w:name="_Toc314666896"/>
      <w:r w:rsidRPr="004F4C9A">
        <w:rPr>
          <w:rFonts w:asciiTheme="minorHAnsi" w:hAnsiTheme="minorHAnsi" w:cstheme="minorHAnsi"/>
          <w:sz w:val="22"/>
          <w:szCs w:val="22"/>
        </w:rPr>
        <w:t>También puede cubrirse la superficie con hojas de papel o tela plástica. Al colocarlas sobre el concreto fresco, previo un humedecimiento uniforme de la superficie, se pisarán para que el viento no las levante.</w:t>
      </w:r>
      <w:bookmarkEnd w:id="51"/>
    </w:p>
    <w:p w:rsidR="00993DFC" w:rsidRPr="004F4C9A" w:rsidRDefault="00993DFC" w:rsidP="00993DFC">
      <w:pPr>
        <w:ind w:left="567"/>
        <w:jc w:val="both"/>
        <w:rPr>
          <w:rFonts w:asciiTheme="minorHAnsi" w:hAnsiTheme="minorHAnsi" w:cstheme="minorHAnsi"/>
          <w:sz w:val="22"/>
          <w:szCs w:val="22"/>
        </w:rPr>
      </w:pPr>
      <w:bookmarkStart w:id="52" w:name="_Toc314666897"/>
      <w:r w:rsidRPr="004F4C9A">
        <w:rPr>
          <w:rFonts w:asciiTheme="minorHAnsi" w:hAnsiTheme="minorHAnsi" w:cstheme="minorHAnsi"/>
          <w:sz w:val="22"/>
          <w:szCs w:val="22"/>
        </w:rPr>
        <w:t>En esta forma no se requerirá el empleo adicional de agua una vez la superficie haya sido cubierta.</w:t>
      </w:r>
      <w:bookmarkEnd w:id="52"/>
    </w:p>
    <w:p w:rsidR="00993DFC" w:rsidRPr="004F4C9A" w:rsidRDefault="00993DFC" w:rsidP="00993DFC">
      <w:pPr>
        <w:ind w:left="567"/>
        <w:jc w:val="both"/>
        <w:rPr>
          <w:rFonts w:asciiTheme="minorHAnsi" w:hAnsiTheme="minorHAnsi" w:cstheme="minorHAnsi"/>
          <w:sz w:val="22"/>
          <w:szCs w:val="22"/>
        </w:rPr>
      </w:pPr>
      <w:bookmarkStart w:id="53" w:name="_Toc314666898"/>
      <w:r w:rsidRPr="004F4C9A">
        <w:rPr>
          <w:rFonts w:asciiTheme="minorHAnsi" w:hAnsiTheme="minorHAnsi" w:cstheme="minorHAnsi"/>
          <w:sz w:val="22"/>
          <w:szCs w:val="22"/>
        </w:rPr>
        <w:t>El tramo debe revisarse frecuentemente para asegurarse que si tenga la humedad requerida.</w:t>
      </w:r>
      <w:bookmarkEnd w:id="53"/>
    </w:p>
    <w:p w:rsidR="00993DFC" w:rsidRPr="004F4C9A" w:rsidRDefault="00993DFC" w:rsidP="00993DFC">
      <w:pPr>
        <w:ind w:left="567"/>
        <w:jc w:val="both"/>
        <w:rPr>
          <w:rFonts w:asciiTheme="minorHAnsi" w:hAnsiTheme="minorHAnsi" w:cstheme="minorHAnsi"/>
          <w:sz w:val="22"/>
          <w:szCs w:val="22"/>
        </w:rPr>
      </w:pPr>
      <w:bookmarkStart w:id="54" w:name="_Toc314666899"/>
      <w:r w:rsidRPr="004F4C9A">
        <w:rPr>
          <w:rFonts w:asciiTheme="minorHAnsi" w:hAnsiTheme="minorHAnsi" w:cstheme="minorHAnsi"/>
          <w:b/>
          <w:sz w:val="22"/>
          <w:szCs w:val="22"/>
        </w:rPr>
        <w:t>Curado por Compuestos Sellantes</w:t>
      </w:r>
      <w:r w:rsidRPr="004F4C9A">
        <w:rPr>
          <w:rFonts w:asciiTheme="minorHAnsi" w:hAnsiTheme="minorHAnsi" w:cstheme="minorHAnsi"/>
          <w:sz w:val="22"/>
          <w:szCs w:val="22"/>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54"/>
    </w:p>
    <w:p w:rsidR="00993DFC" w:rsidRPr="004F4C9A" w:rsidRDefault="00993DFC" w:rsidP="00993DFC">
      <w:pPr>
        <w:ind w:left="567"/>
        <w:jc w:val="both"/>
        <w:rPr>
          <w:rFonts w:asciiTheme="minorHAnsi" w:hAnsiTheme="minorHAnsi" w:cstheme="minorHAnsi"/>
          <w:sz w:val="22"/>
          <w:szCs w:val="22"/>
        </w:rPr>
      </w:pPr>
      <w:bookmarkStart w:id="55" w:name="_Toc314666900"/>
      <w:r w:rsidRPr="004F4C9A">
        <w:rPr>
          <w:rFonts w:asciiTheme="minorHAnsi" w:hAnsiTheme="minorHAnsi" w:cstheme="minorHAnsi"/>
          <w:sz w:val="22"/>
          <w:szCs w:val="22"/>
        </w:rPr>
        <w:t>La humedad del concreto debe permanecer intacta por lo menos durante los siete días posteriores a su colocación.</w:t>
      </w:r>
      <w:bookmarkEnd w:id="55"/>
    </w:p>
    <w:p w:rsidR="00993DFC" w:rsidRPr="004F4C9A" w:rsidRDefault="00993DFC" w:rsidP="00993DFC">
      <w:pPr>
        <w:spacing w:before="100" w:beforeAutospacing="1" w:after="100" w:afterAutospacing="1"/>
        <w:ind w:left="567"/>
        <w:jc w:val="both"/>
        <w:rPr>
          <w:rFonts w:asciiTheme="minorHAnsi" w:hAnsiTheme="minorHAnsi" w:cstheme="minorHAnsi"/>
          <w:sz w:val="22"/>
          <w:szCs w:val="22"/>
        </w:rPr>
      </w:pPr>
      <w:r w:rsidRPr="004F4C9A">
        <w:rPr>
          <w:rFonts w:asciiTheme="minorHAnsi" w:hAnsiTheme="minorHAnsi" w:cstheme="minorHAnsi"/>
          <w:sz w:val="22"/>
          <w:szCs w:val="22"/>
        </w:rPr>
        <w:t>Por último el CONTRATISTA estará a cargo de:</w:t>
      </w:r>
    </w:p>
    <w:p w:rsidR="00993DFC" w:rsidRPr="004F4C9A" w:rsidRDefault="00993DFC" w:rsidP="00961261">
      <w:pPr>
        <w:numPr>
          <w:ilvl w:val="0"/>
          <w:numId w:val="37"/>
        </w:numPr>
        <w:spacing w:before="100" w:beforeAutospacing="1" w:after="100" w:afterAutospacing="1" w:line="276" w:lineRule="auto"/>
        <w:ind w:left="1134" w:hanging="425"/>
        <w:jc w:val="both"/>
        <w:rPr>
          <w:rFonts w:asciiTheme="minorHAnsi" w:hAnsiTheme="minorHAnsi" w:cstheme="minorHAnsi"/>
          <w:sz w:val="22"/>
          <w:szCs w:val="22"/>
        </w:rPr>
      </w:pPr>
      <w:r w:rsidRPr="004F4C9A">
        <w:rPr>
          <w:rFonts w:asciiTheme="minorHAnsi" w:hAnsiTheme="minorHAnsi" w:cstheme="minorHAnsi"/>
          <w:sz w:val="22"/>
          <w:szCs w:val="22"/>
        </w:rPr>
        <w:t>Marcado del logo de identificación de YPFB, mismo que tendrá una profundidad de 3 mm dejando un espacio entre logo y logo de 5 metros en la reposición de aceras, el diseño del mismo deberá indicar claramente y de forma nítida</w:t>
      </w:r>
      <w:r w:rsidRPr="004F4C9A">
        <w:rPr>
          <w:rFonts w:asciiTheme="minorHAnsi" w:hAnsiTheme="minorHAnsi" w:cstheme="minorHAnsi"/>
          <w:b/>
          <w:sz w:val="22"/>
          <w:szCs w:val="22"/>
        </w:rPr>
        <w:t>: YPFB-GAS</w:t>
      </w:r>
      <w:r w:rsidRPr="004F4C9A">
        <w:rPr>
          <w:rFonts w:asciiTheme="minorHAnsi" w:hAnsiTheme="minorHAnsi" w:cstheme="minorHAnsi"/>
          <w:sz w:val="22"/>
          <w:szCs w:val="22"/>
        </w:rPr>
        <w:t>.</w:t>
      </w:r>
    </w:p>
    <w:p w:rsidR="00993DFC" w:rsidRPr="004F4C9A" w:rsidRDefault="00993DFC" w:rsidP="00961261">
      <w:pPr>
        <w:numPr>
          <w:ilvl w:val="0"/>
          <w:numId w:val="37"/>
        </w:numPr>
        <w:spacing w:before="100" w:beforeAutospacing="1" w:after="100" w:afterAutospacing="1" w:line="276" w:lineRule="auto"/>
        <w:ind w:left="1134" w:hanging="425"/>
        <w:jc w:val="both"/>
        <w:rPr>
          <w:rFonts w:asciiTheme="minorHAnsi" w:hAnsiTheme="minorHAnsi" w:cstheme="minorHAnsi"/>
          <w:sz w:val="22"/>
          <w:szCs w:val="22"/>
        </w:rPr>
      </w:pPr>
      <w:r w:rsidRPr="004F4C9A">
        <w:rPr>
          <w:rFonts w:asciiTheme="minorHAnsi" w:hAnsiTheme="minorHAnsi" w:cstheme="minorHAnsi"/>
          <w:sz w:val="22"/>
          <w:szCs w:val="22"/>
        </w:rPr>
        <w:lastRenderedPageBreak/>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93DFC" w:rsidRPr="004F4C9A" w:rsidRDefault="00993DFC" w:rsidP="00993DFC">
      <w:pPr>
        <w:pStyle w:val="Estilo1"/>
        <w:numPr>
          <w:ilvl w:val="1"/>
          <w:numId w:val="16"/>
        </w:numPr>
        <w:spacing w:before="100" w:beforeAutospacing="1" w:line="276" w:lineRule="auto"/>
        <w:ind w:left="567" w:hanging="567"/>
        <w:rPr>
          <w:rFonts w:asciiTheme="minorHAnsi" w:eastAsia="Times New Roman" w:hAnsiTheme="minorHAnsi" w:cstheme="minorHAnsi"/>
          <w:sz w:val="22"/>
          <w:szCs w:val="22"/>
          <w:lang w:val="es-ES"/>
        </w:rPr>
      </w:pPr>
      <w:r w:rsidRPr="004F4C9A">
        <w:rPr>
          <w:rFonts w:asciiTheme="minorHAnsi" w:eastAsia="Times New Roman" w:hAnsiTheme="minorHAnsi" w:cstheme="minorHAnsi"/>
          <w:sz w:val="22"/>
          <w:szCs w:val="22"/>
          <w:lang w:val="es-ES"/>
        </w:rPr>
        <w:t>MEDIDAS DE MITIGACION AMBIENTAL</w:t>
      </w:r>
    </w:p>
    <w:p w:rsidR="00993DFC" w:rsidRPr="004F4C9A" w:rsidRDefault="00993DFC" w:rsidP="00993DFC">
      <w:pPr>
        <w:ind w:left="567"/>
        <w:jc w:val="both"/>
        <w:rPr>
          <w:rFonts w:asciiTheme="minorHAnsi" w:hAnsiTheme="minorHAnsi" w:cstheme="minorHAnsi"/>
          <w:sz w:val="22"/>
          <w:szCs w:val="22"/>
        </w:rPr>
      </w:pPr>
      <w:r w:rsidRPr="004F4C9A">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93DFC" w:rsidRPr="004F4C9A" w:rsidRDefault="00993DFC" w:rsidP="00993DFC">
      <w:pPr>
        <w:ind w:left="567"/>
        <w:jc w:val="both"/>
        <w:rPr>
          <w:rFonts w:asciiTheme="minorHAnsi" w:hAnsiTheme="minorHAnsi" w:cstheme="minorHAnsi"/>
          <w:sz w:val="22"/>
          <w:szCs w:val="22"/>
        </w:rPr>
      </w:pPr>
    </w:p>
    <w:p w:rsidR="00993DFC" w:rsidRPr="004F4C9A" w:rsidRDefault="00993DFC" w:rsidP="00993DFC">
      <w:pPr>
        <w:ind w:left="567"/>
        <w:jc w:val="both"/>
        <w:rPr>
          <w:rFonts w:asciiTheme="minorHAnsi" w:hAnsiTheme="minorHAnsi" w:cstheme="minorHAnsi"/>
          <w:sz w:val="22"/>
          <w:szCs w:val="22"/>
        </w:rPr>
      </w:pPr>
      <w:r w:rsidRPr="004F4C9A">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93DFC" w:rsidRPr="004F4C9A" w:rsidRDefault="00993DFC" w:rsidP="00993DFC">
      <w:pPr>
        <w:ind w:left="567"/>
        <w:jc w:val="both"/>
        <w:rPr>
          <w:rFonts w:asciiTheme="minorHAnsi" w:hAnsiTheme="minorHAnsi" w:cstheme="minorHAnsi"/>
          <w:sz w:val="22"/>
          <w:szCs w:val="22"/>
        </w:rPr>
      </w:pPr>
    </w:p>
    <w:p w:rsidR="00993DFC" w:rsidRPr="004F4C9A" w:rsidRDefault="00993DFC" w:rsidP="00993DFC">
      <w:pPr>
        <w:ind w:left="567"/>
        <w:jc w:val="both"/>
        <w:rPr>
          <w:rFonts w:asciiTheme="minorHAnsi" w:hAnsiTheme="minorHAnsi" w:cstheme="minorHAnsi"/>
          <w:sz w:val="22"/>
          <w:szCs w:val="22"/>
        </w:rPr>
      </w:pPr>
      <w:r w:rsidRPr="004F4C9A">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93DFC" w:rsidRPr="004F4C9A" w:rsidRDefault="00993DFC" w:rsidP="00993DFC">
      <w:pPr>
        <w:ind w:left="567"/>
        <w:jc w:val="both"/>
        <w:rPr>
          <w:rFonts w:asciiTheme="minorHAnsi" w:hAnsiTheme="minorHAnsi" w:cstheme="minorHAnsi"/>
          <w:sz w:val="22"/>
          <w:szCs w:val="22"/>
        </w:rPr>
      </w:pPr>
    </w:p>
    <w:p w:rsidR="00993DFC" w:rsidRPr="004F4C9A" w:rsidRDefault="00993DFC" w:rsidP="00993DFC">
      <w:pPr>
        <w:ind w:left="567"/>
        <w:jc w:val="both"/>
        <w:rPr>
          <w:rFonts w:asciiTheme="minorHAnsi" w:hAnsiTheme="minorHAnsi" w:cstheme="minorHAnsi"/>
          <w:sz w:val="22"/>
          <w:szCs w:val="22"/>
        </w:rPr>
      </w:pPr>
      <w:r w:rsidRPr="004F4C9A">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4D4EC8" w:rsidRPr="004F4C9A" w:rsidRDefault="004D4EC8" w:rsidP="00993DFC">
      <w:pPr>
        <w:ind w:left="567"/>
        <w:jc w:val="both"/>
        <w:rPr>
          <w:rFonts w:asciiTheme="minorHAnsi" w:hAnsiTheme="minorHAnsi" w:cstheme="minorHAnsi"/>
          <w:sz w:val="22"/>
          <w:szCs w:val="22"/>
        </w:rPr>
      </w:pPr>
    </w:p>
    <w:p w:rsidR="004D4EC8" w:rsidRPr="004F4C9A" w:rsidRDefault="004D4EC8" w:rsidP="00993DFC">
      <w:pPr>
        <w:ind w:left="567"/>
        <w:jc w:val="both"/>
        <w:rPr>
          <w:rFonts w:asciiTheme="minorHAnsi" w:hAnsiTheme="minorHAnsi" w:cstheme="minorHAnsi"/>
          <w:sz w:val="22"/>
          <w:szCs w:val="22"/>
        </w:rPr>
      </w:pPr>
    </w:p>
    <w:p w:rsidR="004D4EC8" w:rsidRPr="004F4C9A" w:rsidRDefault="004D4EC8" w:rsidP="00993DFC">
      <w:pPr>
        <w:ind w:left="567"/>
        <w:jc w:val="both"/>
        <w:rPr>
          <w:rFonts w:asciiTheme="minorHAnsi" w:hAnsiTheme="minorHAnsi" w:cstheme="minorHAnsi"/>
          <w:sz w:val="22"/>
          <w:szCs w:val="22"/>
        </w:rPr>
      </w:pPr>
    </w:p>
    <w:p w:rsidR="00993DFC" w:rsidRPr="004F4C9A" w:rsidRDefault="00993DFC" w:rsidP="00993DFC">
      <w:pPr>
        <w:pStyle w:val="Estilo1"/>
        <w:numPr>
          <w:ilvl w:val="1"/>
          <w:numId w:val="16"/>
        </w:numPr>
        <w:spacing w:before="100" w:beforeAutospacing="1" w:line="276" w:lineRule="auto"/>
        <w:ind w:left="567" w:hanging="567"/>
        <w:rPr>
          <w:rFonts w:asciiTheme="minorHAnsi" w:eastAsia="Times New Roman" w:hAnsiTheme="minorHAnsi" w:cstheme="minorHAnsi"/>
          <w:sz w:val="22"/>
          <w:szCs w:val="22"/>
          <w:lang w:val="es-ES"/>
        </w:rPr>
      </w:pPr>
      <w:r w:rsidRPr="004F4C9A">
        <w:rPr>
          <w:rFonts w:asciiTheme="minorHAnsi" w:eastAsia="Times New Roman" w:hAnsiTheme="minorHAnsi" w:cstheme="minorHAnsi"/>
          <w:sz w:val="22"/>
          <w:szCs w:val="22"/>
          <w:lang w:val="es-ES"/>
        </w:rPr>
        <w:lastRenderedPageBreak/>
        <w:t>MEDICIÓN Y FORMA DE PAGO.</w:t>
      </w:r>
    </w:p>
    <w:p w:rsidR="00993DFC" w:rsidRPr="004F4C9A" w:rsidRDefault="00993DFC" w:rsidP="00993DFC">
      <w:pPr>
        <w:ind w:left="567"/>
        <w:jc w:val="both"/>
        <w:rPr>
          <w:rFonts w:asciiTheme="minorHAnsi" w:hAnsiTheme="minorHAnsi" w:cstheme="minorHAnsi"/>
          <w:sz w:val="22"/>
          <w:szCs w:val="22"/>
        </w:rPr>
      </w:pPr>
      <w:r w:rsidRPr="004F4C9A">
        <w:rPr>
          <w:rFonts w:asciiTheme="minorHAnsi" w:hAnsiTheme="minorHAnsi" w:cstheme="minorHAnsi"/>
          <w:sz w:val="22"/>
          <w:szCs w:val="22"/>
        </w:rPr>
        <w:t xml:space="preserve">Las reposiciones en aceras de hormigón, </w:t>
      </w:r>
      <w:r w:rsidR="002729AE" w:rsidRPr="004F4C9A">
        <w:rPr>
          <w:rFonts w:asciiTheme="minorHAnsi" w:hAnsiTheme="minorHAnsi" w:cstheme="minorHAnsi"/>
          <w:sz w:val="22"/>
          <w:szCs w:val="22"/>
        </w:rPr>
        <w:t>será</w:t>
      </w:r>
      <w:r w:rsidRPr="004F4C9A">
        <w:rPr>
          <w:rFonts w:asciiTheme="minorHAnsi" w:hAnsiTheme="minorHAnsi" w:cstheme="minorHAnsi"/>
          <w:sz w:val="22"/>
          <w:szCs w:val="22"/>
        </w:rPr>
        <w:t xml:space="preserve"> medido y pagado en metros cuadrados de acuerdo al área neta ejecutada y aprobada por el SUPERVISOR. Este Ítem será pagado de acuerdo al precio unitario de la propuesta aceptada.</w:t>
      </w:r>
    </w:p>
    <w:p w:rsidR="00993DFC" w:rsidRPr="004F4C9A" w:rsidRDefault="00993DFC" w:rsidP="00993DFC">
      <w:pPr>
        <w:ind w:left="567"/>
        <w:jc w:val="both"/>
        <w:rPr>
          <w:rFonts w:asciiTheme="minorHAnsi" w:hAnsiTheme="minorHAnsi" w:cstheme="minorHAnsi"/>
          <w:sz w:val="22"/>
          <w:szCs w:val="22"/>
        </w:rPr>
      </w:pPr>
    </w:p>
    <w:p w:rsidR="00993DFC" w:rsidRDefault="00993DFC" w:rsidP="00993DFC">
      <w:pPr>
        <w:ind w:left="567"/>
        <w:jc w:val="both"/>
        <w:rPr>
          <w:rFonts w:asciiTheme="minorHAnsi" w:hAnsiTheme="minorHAnsi" w:cstheme="minorHAnsi"/>
          <w:sz w:val="22"/>
          <w:szCs w:val="22"/>
        </w:rPr>
      </w:pPr>
      <w:bookmarkStart w:id="56" w:name="_Toc314666902"/>
      <w:r w:rsidRPr="004F4C9A">
        <w:rPr>
          <w:rFonts w:asciiTheme="minorHAnsi" w:hAnsiTheme="minorHAnsi" w:cstheme="minorHAnsi"/>
          <w:sz w:val="22"/>
          <w:szCs w:val="22"/>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56"/>
    </w:p>
    <w:p w:rsidR="00E77CDE" w:rsidRDefault="00E77CDE" w:rsidP="00993DFC">
      <w:pPr>
        <w:ind w:left="567"/>
        <w:jc w:val="both"/>
        <w:rPr>
          <w:rFonts w:asciiTheme="minorHAnsi" w:hAnsiTheme="minorHAnsi" w:cstheme="minorHAnsi"/>
          <w:sz w:val="22"/>
          <w:szCs w:val="22"/>
        </w:rPr>
      </w:pPr>
    </w:p>
    <w:p w:rsidR="00E77CDE" w:rsidRDefault="00E77CDE" w:rsidP="00993DFC">
      <w:pPr>
        <w:ind w:left="567"/>
        <w:jc w:val="both"/>
        <w:rPr>
          <w:rFonts w:asciiTheme="minorHAnsi" w:hAnsiTheme="minorHAnsi" w:cstheme="minorHAnsi"/>
          <w:sz w:val="22"/>
          <w:szCs w:val="22"/>
        </w:rPr>
      </w:pPr>
    </w:p>
    <w:p w:rsidR="00E77CDE" w:rsidRDefault="00E77CDE" w:rsidP="00993DFC">
      <w:pPr>
        <w:ind w:left="567"/>
        <w:jc w:val="both"/>
        <w:rPr>
          <w:rFonts w:asciiTheme="minorHAnsi" w:hAnsiTheme="minorHAnsi" w:cstheme="minorHAnsi"/>
          <w:sz w:val="22"/>
          <w:szCs w:val="22"/>
        </w:rPr>
      </w:pPr>
    </w:p>
    <w:p w:rsidR="00E77CDE" w:rsidRDefault="00E77CDE" w:rsidP="00993DFC">
      <w:pPr>
        <w:ind w:left="567"/>
        <w:jc w:val="both"/>
        <w:rPr>
          <w:rFonts w:asciiTheme="minorHAnsi" w:hAnsiTheme="minorHAnsi" w:cstheme="minorHAnsi"/>
          <w:sz w:val="22"/>
          <w:szCs w:val="22"/>
        </w:rPr>
      </w:pPr>
    </w:p>
    <w:p w:rsidR="00E77CDE" w:rsidRDefault="00E77CDE" w:rsidP="00993DFC">
      <w:pPr>
        <w:ind w:left="567"/>
        <w:jc w:val="both"/>
        <w:rPr>
          <w:rFonts w:asciiTheme="minorHAnsi" w:hAnsiTheme="minorHAnsi" w:cstheme="minorHAnsi"/>
          <w:sz w:val="22"/>
          <w:szCs w:val="22"/>
        </w:rPr>
      </w:pPr>
    </w:p>
    <w:p w:rsidR="00E77CDE" w:rsidRDefault="00E77CDE" w:rsidP="00993DFC">
      <w:pPr>
        <w:ind w:left="567"/>
        <w:jc w:val="both"/>
        <w:rPr>
          <w:rFonts w:asciiTheme="minorHAnsi" w:hAnsiTheme="minorHAnsi" w:cstheme="minorHAnsi"/>
          <w:sz w:val="22"/>
          <w:szCs w:val="22"/>
        </w:rPr>
      </w:pPr>
    </w:p>
    <w:p w:rsidR="00E77CDE" w:rsidRDefault="00E77CDE" w:rsidP="00993DFC">
      <w:pPr>
        <w:ind w:left="567"/>
        <w:jc w:val="both"/>
        <w:rPr>
          <w:rFonts w:asciiTheme="minorHAnsi" w:hAnsiTheme="minorHAnsi" w:cstheme="minorHAnsi"/>
          <w:sz w:val="22"/>
          <w:szCs w:val="22"/>
        </w:rPr>
      </w:pPr>
    </w:p>
    <w:p w:rsidR="00E77CDE" w:rsidRDefault="00E77CDE" w:rsidP="00993DFC">
      <w:pPr>
        <w:ind w:left="567"/>
        <w:jc w:val="both"/>
        <w:rPr>
          <w:rFonts w:asciiTheme="minorHAnsi" w:hAnsiTheme="minorHAnsi" w:cstheme="minorHAnsi"/>
          <w:sz w:val="22"/>
          <w:szCs w:val="22"/>
        </w:rPr>
      </w:pPr>
    </w:p>
    <w:p w:rsidR="00E77CDE" w:rsidRDefault="00E77CDE" w:rsidP="00993DFC">
      <w:pPr>
        <w:ind w:left="567"/>
        <w:jc w:val="both"/>
        <w:rPr>
          <w:rFonts w:asciiTheme="minorHAnsi" w:hAnsiTheme="minorHAnsi" w:cstheme="minorHAnsi"/>
          <w:sz w:val="22"/>
          <w:szCs w:val="22"/>
        </w:rPr>
      </w:pPr>
    </w:p>
    <w:p w:rsidR="00E77CDE" w:rsidRDefault="00E77CDE" w:rsidP="00993DFC">
      <w:pPr>
        <w:ind w:left="567"/>
        <w:jc w:val="both"/>
        <w:rPr>
          <w:rFonts w:asciiTheme="minorHAnsi" w:hAnsiTheme="minorHAnsi" w:cstheme="minorHAnsi"/>
          <w:sz w:val="22"/>
          <w:szCs w:val="22"/>
        </w:rPr>
      </w:pPr>
    </w:p>
    <w:p w:rsidR="00E77CDE" w:rsidRDefault="00E77CDE" w:rsidP="00993DFC">
      <w:pPr>
        <w:ind w:left="567"/>
        <w:jc w:val="both"/>
        <w:rPr>
          <w:rFonts w:asciiTheme="minorHAnsi" w:hAnsiTheme="minorHAnsi" w:cstheme="minorHAnsi"/>
          <w:sz w:val="22"/>
          <w:szCs w:val="22"/>
        </w:rPr>
      </w:pPr>
    </w:p>
    <w:p w:rsidR="00E77CDE" w:rsidRDefault="00E77CDE" w:rsidP="00993DFC">
      <w:pPr>
        <w:ind w:left="567"/>
        <w:jc w:val="both"/>
        <w:rPr>
          <w:rFonts w:asciiTheme="minorHAnsi" w:hAnsiTheme="minorHAnsi" w:cstheme="minorHAnsi"/>
          <w:sz w:val="22"/>
          <w:szCs w:val="22"/>
        </w:rPr>
      </w:pPr>
    </w:p>
    <w:p w:rsidR="00E77CDE" w:rsidRDefault="00E77CDE" w:rsidP="00993DFC">
      <w:pPr>
        <w:ind w:left="567"/>
        <w:jc w:val="both"/>
        <w:rPr>
          <w:rFonts w:asciiTheme="minorHAnsi" w:hAnsiTheme="minorHAnsi" w:cstheme="minorHAnsi"/>
          <w:sz w:val="22"/>
          <w:szCs w:val="22"/>
        </w:rPr>
      </w:pPr>
    </w:p>
    <w:p w:rsidR="00E77CDE" w:rsidRDefault="00E77CDE" w:rsidP="00993DFC">
      <w:pPr>
        <w:ind w:left="567"/>
        <w:jc w:val="both"/>
        <w:rPr>
          <w:rFonts w:asciiTheme="minorHAnsi" w:hAnsiTheme="minorHAnsi" w:cstheme="minorHAnsi"/>
          <w:sz w:val="22"/>
          <w:szCs w:val="22"/>
        </w:rPr>
      </w:pPr>
    </w:p>
    <w:p w:rsidR="00E77CDE" w:rsidRDefault="00E77CDE" w:rsidP="00993DFC">
      <w:pPr>
        <w:ind w:left="567"/>
        <w:jc w:val="both"/>
        <w:rPr>
          <w:rFonts w:asciiTheme="minorHAnsi" w:hAnsiTheme="minorHAnsi" w:cstheme="minorHAnsi"/>
          <w:sz w:val="22"/>
          <w:szCs w:val="22"/>
        </w:rPr>
      </w:pPr>
    </w:p>
    <w:p w:rsidR="00E77CDE" w:rsidRDefault="00E77CDE" w:rsidP="00993DFC">
      <w:pPr>
        <w:ind w:left="567"/>
        <w:jc w:val="both"/>
        <w:rPr>
          <w:rFonts w:asciiTheme="minorHAnsi" w:hAnsiTheme="minorHAnsi" w:cstheme="minorHAnsi"/>
          <w:sz w:val="22"/>
          <w:szCs w:val="22"/>
        </w:rPr>
      </w:pPr>
    </w:p>
    <w:p w:rsidR="00E77CDE" w:rsidRDefault="00E77CDE" w:rsidP="00993DFC">
      <w:pPr>
        <w:ind w:left="567"/>
        <w:jc w:val="both"/>
        <w:rPr>
          <w:rFonts w:asciiTheme="minorHAnsi" w:hAnsiTheme="minorHAnsi" w:cstheme="minorHAnsi"/>
          <w:sz w:val="22"/>
          <w:szCs w:val="22"/>
        </w:rPr>
      </w:pPr>
    </w:p>
    <w:p w:rsidR="00E77CDE" w:rsidRDefault="00E77CDE" w:rsidP="00993DFC">
      <w:pPr>
        <w:ind w:left="567"/>
        <w:jc w:val="both"/>
        <w:rPr>
          <w:rFonts w:asciiTheme="minorHAnsi" w:hAnsiTheme="minorHAnsi" w:cstheme="minorHAnsi"/>
          <w:sz w:val="22"/>
          <w:szCs w:val="22"/>
        </w:rPr>
      </w:pPr>
    </w:p>
    <w:p w:rsidR="00E77CDE" w:rsidRDefault="00E77CDE" w:rsidP="00993DFC">
      <w:pPr>
        <w:ind w:left="567"/>
        <w:jc w:val="both"/>
        <w:rPr>
          <w:rFonts w:asciiTheme="minorHAnsi" w:hAnsiTheme="minorHAnsi" w:cstheme="minorHAnsi"/>
          <w:sz w:val="22"/>
          <w:szCs w:val="22"/>
        </w:rPr>
      </w:pPr>
    </w:p>
    <w:p w:rsidR="00E77CDE" w:rsidRDefault="00E77CDE" w:rsidP="00993DFC">
      <w:pPr>
        <w:ind w:left="567"/>
        <w:jc w:val="both"/>
        <w:rPr>
          <w:rFonts w:asciiTheme="minorHAnsi" w:hAnsiTheme="minorHAnsi" w:cstheme="minorHAnsi"/>
          <w:sz w:val="22"/>
          <w:szCs w:val="22"/>
        </w:rPr>
      </w:pPr>
    </w:p>
    <w:p w:rsidR="00E77CDE" w:rsidRDefault="00E77CDE" w:rsidP="00993DFC">
      <w:pPr>
        <w:ind w:left="567"/>
        <w:jc w:val="both"/>
        <w:rPr>
          <w:rFonts w:asciiTheme="minorHAnsi" w:hAnsiTheme="minorHAnsi" w:cstheme="minorHAnsi"/>
          <w:sz w:val="22"/>
          <w:szCs w:val="22"/>
        </w:rPr>
      </w:pPr>
    </w:p>
    <w:p w:rsidR="00E77CDE" w:rsidRDefault="00E77CDE" w:rsidP="00993DFC">
      <w:pPr>
        <w:ind w:left="567"/>
        <w:jc w:val="both"/>
        <w:rPr>
          <w:rFonts w:asciiTheme="minorHAnsi" w:hAnsiTheme="minorHAnsi" w:cstheme="minorHAnsi"/>
          <w:sz w:val="22"/>
          <w:szCs w:val="22"/>
        </w:rPr>
      </w:pPr>
    </w:p>
    <w:p w:rsidR="00E77CDE" w:rsidRDefault="00E77CDE" w:rsidP="00993DFC">
      <w:pPr>
        <w:ind w:left="567"/>
        <w:jc w:val="both"/>
        <w:rPr>
          <w:rFonts w:asciiTheme="minorHAnsi" w:hAnsiTheme="minorHAnsi" w:cstheme="minorHAnsi"/>
          <w:sz w:val="22"/>
          <w:szCs w:val="22"/>
        </w:rPr>
      </w:pPr>
    </w:p>
    <w:p w:rsidR="00E77CDE" w:rsidRDefault="00E77CDE" w:rsidP="00993DFC">
      <w:pPr>
        <w:ind w:left="567"/>
        <w:jc w:val="both"/>
        <w:rPr>
          <w:rFonts w:asciiTheme="minorHAnsi" w:hAnsiTheme="minorHAnsi" w:cstheme="minorHAnsi"/>
          <w:sz w:val="22"/>
          <w:szCs w:val="22"/>
        </w:rPr>
      </w:pPr>
    </w:p>
    <w:p w:rsidR="00E77CDE" w:rsidRDefault="00E77CDE" w:rsidP="00993DFC">
      <w:pPr>
        <w:ind w:left="567"/>
        <w:jc w:val="both"/>
        <w:rPr>
          <w:rFonts w:asciiTheme="minorHAnsi" w:hAnsiTheme="minorHAnsi" w:cstheme="minorHAnsi"/>
          <w:sz w:val="22"/>
          <w:szCs w:val="22"/>
        </w:rPr>
      </w:pPr>
    </w:p>
    <w:p w:rsidR="00E77CDE" w:rsidRDefault="00E77CDE" w:rsidP="00993DFC">
      <w:pPr>
        <w:ind w:left="567"/>
        <w:jc w:val="both"/>
        <w:rPr>
          <w:rFonts w:asciiTheme="minorHAnsi" w:hAnsiTheme="minorHAnsi" w:cstheme="minorHAnsi"/>
          <w:sz w:val="22"/>
          <w:szCs w:val="22"/>
        </w:rPr>
      </w:pPr>
    </w:p>
    <w:p w:rsidR="00E77CDE" w:rsidRDefault="00E77CDE" w:rsidP="00993DFC">
      <w:pPr>
        <w:ind w:left="567"/>
        <w:jc w:val="both"/>
        <w:rPr>
          <w:rFonts w:asciiTheme="minorHAnsi" w:hAnsiTheme="minorHAnsi" w:cstheme="minorHAnsi"/>
          <w:sz w:val="22"/>
          <w:szCs w:val="22"/>
        </w:rPr>
      </w:pPr>
    </w:p>
    <w:p w:rsidR="00E77CDE" w:rsidRDefault="00E77CDE" w:rsidP="00993DFC">
      <w:pPr>
        <w:ind w:left="567"/>
        <w:jc w:val="both"/>
        <w:rPr>
          <w:rFonts w:asciiTheme="minorHAnsi" w:hAnsiTheme="minorHAnsi" w:cstheme="minorHAnsi"/>
          <w:sz w:val="22"/>
          <w:szCs w:val="22"/>
        </w:rPr>
      </w:pPr>
    </w:p>
    <w:p w:rsidR="00E77CDE" w:rsidRDefault="00E77CDE" w:rsidP="00993DFC">
      <w:pPr>
        <w:ind w:left="567"/>
        <w:jc w:val="both"/>
        <w:rPr>
          <w:rFonts w:asciiTheme="minorHAnsi" w:hAnsiTheme="minorHAnsi" w:cstheme="minorHAnsi"/>
          <w:sz w:val="22"/>
          <w:szCs w:val="22"/>
        </w:rPr>
      </w:pPr>
    </w:p>
    <w:p w:rsidR="00E77CDE" w:rsidRPr="004F4C9A" w:rsidRDefault="00E77CDE" w:rsidP="00993DFC">
      <w:pPr>
        <w:ind w:left="567"/>
        <w:jc w:val="both"/>
        <w:rPr>
          <w:rFonts w:asciiTheme="minorHAnsi" w:hAnsiTheme="minorHAnsi" w:cstheme="minorHAnsi"/>
          <w:sz w:val="22"/>
          <w:szCs w:val="22"/>
        </w:rPr>
      </w:pPr>
    </w:p>
    <w:p w:rsidR="00DB06F1" w:rsidRPr="00DB06F1" w:rsidRDefault="00DB06F1" w:rsidP="00DB06F1">
      <w:pPr>
        <w:pStyle w:val="Estilo1"/>
        <w:numPr>
          <w:ilvl w:val="0"/>
          <w:numId w:val="16"/>
        </w:numPr>
        <w:spacing w:before="100" w:beforeAutospacing="1" w:line="276" w:lineRule="auto"/>
        <w:ind w:left="284" w:hanging="284"/>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lastRenderedPageBreak/>
        <w:t xml:space="preserve">REPOSICIÓN DE PAVIMENTO FLEXIBLE. </w:t>
      </w:r>
    </w:p>
    <w:p w:rsidR="00DB06F1" w:rsidRPr="00DB06F1" w:rsidRDefault="00DB06F1" w:rsidP="00DB06F1">
      <w:pPr>
        <w:rPr>
          <w:rFonts w:asciiTheme="minorHAnsi" w:hAnsiTheme="minorHAnsi" w:cstheme="minorHAnsi"/>
          <w:b/>
          <w:sz w:val="22"/>
          <w:szCs w:val="22"/>
        </w:rPr>
      </w:pPr>
      <w:r w:rsidRPr="00DB06F1">
        <w:rPr>
          <w:rFonts w:asciiTheme="minorHAnsi" w:hAnsiTheme="minorHAnsi" w:cstheme="minorHAnsi"/>
          <w:b/>
          <w:sz w:val="22"/>
          <w:szCs w:val="22"/>
        </w:rPr>
        <w:t>UNIDAD: Metro Cuadrado (m2)</w:t>
      </w:r>
    </w:p>
    <w:p w:rsidR="00DB06F1" w:rsidRDefault="00DB06F1" w:rsidP="00DB06F1">
      <w:pPr>
        <w:pStyle w:val="Estilo1"/>
        <w:numPr>
          <w:ilvl w:val="1"/>
          <w:numId w:val="16"/>
        </w:numPr>
        <w:spacing w:before="100" w:beforeAutospacing="1" w:line="276" w:lineRule="auto"/>
        <w:ind w:left="567" w:hanging="567"/>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DEFINICIÓN.</w:t>
      </w:r>
    </w:p>
    <w:p w:rsidR="00DB06F1" w:rsidRPr="00DB06F1" w:rsidRDefault="00DB06F1" w:rsidP="00DB06F1">
      <w:pPr>
        <w:pStyle w:val="Estilo1"/>
        <w:spacing w:after="100" w:afterAutospacing="1" w:line="276" w:lineRule="auto"/>
        <w:ind w:left="567"/>
        <w:rPr>
          <w:rFonts w:asciiTheme="minorHAnsi" w:eastAsia="Times New Roman" w:hAnsiTheme="minorHAnsi" w:cstheme="minorHAnsi"/>
          <w:b w:val="0"/>
          <w:sz w:val="22"/>
          <w:szCs w:val="22"/>
          <w:lang w:val="es-ES"/>
        </w:rPr>
      </w:pPr>
      <w:r w:rsidRPr="00DB06F1">
        <w:rPr>
          <w:rFonts w:asciiTheme="minorHAnsi" w:eastAsia="Times New Roman" w:hAnsiTheme="minorHAnsi" w:cstheme="minorHAnsi"/>
          <w:b w:val="0"/>
          <w:sz w:val="22"/>
          <w:szCs w:val="22"/>
          <w:lang w:val="es-ES"/>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DB06F1" w:rsidRPr="00DB06F1" w:rsidRDefault="00DB06F1" w:rsidP="00DB06F1">
      <w:pPr>
        <w:spacing w:before="100" w:beforeAutospacing="1"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Este proceso se efectuará en una planta apropiada, posteriormente será extendida y compactada en caliente en obra sobre una base preparada e imprimada.</w:t>
      </w:r>
    </w:p>
    <w:p w:rsidR="00DB06F1" w:rsidRPr="00DB06F1" w:rsidRDefault="00DB06F1" w:rsidP="00DB06F1">
      <w:pPr>
        <w:pStyle w:val="Estilo1"/>
        <w:numPr>
          <w:ilvl w:val="1"/>
          <w:numId w:val="16"/>
        </w:numPr>
        <w:spacing w:before="100" w:beforeAutospacing="1" w:line="276" w:lineRule="auto"/>
        <w:ind w:left="567" w:hanging="567"/>
        <w:jc w:val="left"/>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MATERIALES, HERRAMIENTAS Y EQUIPO.</w:t>
      </w:r>
    </w:p>
    <w:p w:rsidR="00DB06F1" w:rsidRPr="00DB06F1" w:rsidRDefault="00DB06F1" w:rsidP="00DB06F1">
      <w:pPr>
        <w:spacing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El CONTRATISTA proporcionará todos los materiales, herramientas y equipos necesarios para la ejecución de los trabajos, los mismos deberán ser aprobados por el SUPERVISOR al Inicio de la actividad.</w:t>
      </w:r>
    </w:p>
    <w:p w:rsidR="00DB06F1" w:rsidRPr="00DB06F1" w:rsidRDefault="00DB06F1" w:rsidP="00DB06F1">
      <w:pPr>
        <w:spacing w:before="100" w:beforeAutospacing="1"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DB06F1">
        <w:rPr>
          <w:rFonts w:asciiTheme="minorHAnsi" w:hAnsiTheme="minorHAnsi" w:cstheme="minorHAnsi"/>
          <w:b/>
          <w:sz w:val="22"/>
          <w:szCs w:val="22"/>
        </w:rPr>
        <w:t>AASHO T-165</w:t>
      </w:r>
      <w:r w:rsidRPr="00DB06F1">
        <w:rPr>
          <w:rFonts w:asciiTheme="minorHAnsi" w:hAnsiTheme="minorHAnsi" w:cstheme="minorHAnsi"/>
          <w:sz w:val="22"/>
          <w:szCs w:val="22"/>
        </w:rPr>
        <w:t>:</w:t>
      </w:r>
    </w:p>
    <w:p w:rsidR="00DB06F1" w:rsidRPr="00DB06F1" w:rsidRDefault="00DB06F1" w:rsidP="00DB06F1">
      <w:pPr>
        <w:spacing w:before="100" w:beforeAutospacing="1"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57" w:name="_Toc314666722"/>
      <w:r w:rsidRPr="00DB06F1">
        <w:rPr>
          <w:rFonts w:asciiTheme="minorHAnsi" w:hAnsiTheme="minorHAnsi" w:cstheme="minorHAnsi"/>
          <w:sz w:val="22"/>
          <w:szCs w:val="22"/>
        </w:rPr>
        <w:t xml:space="preserve"> El CONTRATISTA estará obligado a realizar las pruebas de calidad exigidas por el SUPERVISOR DE OBRA de YPFB.</w:t>
      </w:r>
      <w:bookmarkEnd w:id="57"/>
    </w:p>
    <w:p w:rsidR="00DB06F1" w:rsidRDefault="00DB06F1" w:rsidP="00DB06F1">
      <w:pPr>
        <w:pStyle w:val="WW-Textosinformato"/>
        <w:spacing w:before="100" w:beforeAutospacing="1" w:after="100" w:afterAutospacing="1" w:line="276" w:lineRule="auto"/>
        <w:ind w:left="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E77CDE" w:rsidRPr="00DB06F1" w:rsidRDefault="00E77CDE" w:rsidP="00DB06F1">
      <w:pPr>
        <w:pStyle w:val="WW-Textosinformato"/>
        <w:spacing w:before="100" w:beforeAutospacing="1" w:after="100" w:afterAutospacing="1" w:line="276" w:lineRule="auto"/>
        <w:ind w:left="567"/>
        <w:jc w:val="both"/>
        <w:rPr>
          <w:rFonts w:asciiTheme="minorHAnsi" w:eastAsia="Times New Roman" w:hAnsiTheme="minorHAnsi" w:cstheme="minorHAnsi"/>
          <w:sz w:val="22"/>
          <w:szCs w:val="22"/>
          <w:lang w:val="es-ES"/>
        </w:rPr>
      </w:pPr>
    </w:p>
    <w:p w:rsidR="00DB06F1" w:rsidRPr="00DB06F1" w:rsidRDefault="00DB06F1" w:rsidP="00DB06F1">
      <w:pPr>
        <w:pStyle w:val="WW-Textosinformato"/>
        <w:numPr>
          <w:ilvl w:val="0"/>
          <w:numId w:val="11"/>
        </w:numPr>
        <w:spacing w:before="100" w:beforeAutospacing="1" w:line="276" w:lineRule="auto"/>
        <w:ind w:left="851" w:hanging="284"/>
        <w:jc w:val="both"/>
        <w:rPr>
          <w:rFonts w:asciiTheme="minorHAnsi" w:eastAsia="Times New Roman" w:hAnsiTheme="minorHAnsi" w:cstheme="minorHAnsi"/>
          <w:b/>
          <w:sz w:val="22"/>
          <w:szCs w:val="22"/>
          <w:lang w:val="es-ES"/>
        </w:rPr>
      </w:pPr>
      <w:r w:rsidRPr="00DB06F1">
        <w:rPr>
          <w:rFonts w:asciiTheme="minorHAnsi" w:eastAsia="Times New Roman" w:hAnsiTheme="minorHAnsi" w:cstheme="minorHAnsi"/>
          <w:b/>
          <w:sz w:val="22"/>
          <w:szCs w:val="22"/>
          <w:lang w:val="es-ES"/>
        </w:rPr>
        <w:lastRenderedPageBreak/>
        <w:t>CEMENTO ASFALTICO 85/100</w:t>
      </w:r>
    </w:p>
    <w:p w:rsidR="00DB06F1" w:rsidRPr="00DB06F1" w:rsidRDefault="00DB06F1" w:rsidP="00DB06F1">
      <w:pPr>
        <w:spacing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El cemento asfáltico será homogéneo, carecerá de agua y no formará espuma cuando sea calentado a 176 ºC.</w:t>
      </w:r>
    </w:p>
    <w:p w:rsidR="00DB06F1" w:rsidRPr="00DB06F1" w:rsidRDefault="00DB06F1" w:rsidP="00DB06F1">
      <w:pPr>
        <w:spacing w:before="100" w:beforeAutospacing="1"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El cemento asfáltico deberá estar de acuerdo con las exigencias establecidas a continuación:</w:t>
      </w:r>
    </w:p>
    <w:p w:rsidR="00DB06F1" w:rsidRPr="00DB06F1" w:rsidRDefault="00DB06F1" w:rsidP="00DB06F1">
      <w:pPr>
        <w:pStyle w:val="WW-Textosinformato"/>
        <w:numPr>
          <w:ilvl w:val="0"/>
          <w:numId w:val="11"/>
        </w:numPr>
        <w:spacing w:before="100" w:beforeAutospacing="1" w:line="276" w:lineRule="auto"/>
        <w:ind w:left="851" w:hanging="284"/>
        <w:jc w:val="both"/>
        <w:rPr>
          <w:rFonts w:asciiTheme="minorHAnsi" w:eastAsia="Times New Roman" w:hAnsiTheme="minorHAnsi" w:cstheme="minorHAnsi"/>
          <w:b/>
          <w:sz w:val="22"/>
          <w:szCs w:val="22"/>
          <w:lang w:val="es-ES"/>
        </w:rPr>
      </w:pPr>
      <w:r w:rsidRPr="00DB06F1">
        <w:rPr>
          <w:rFonts w:asciiTheme="minorHAnsi" w:eastAsia="Times New Roman" w:hAnsiTheme="minorHAnsi" w:cstheme="minorHAnsi"/>
          <w:b/>
          <w:sz w:val="22"/>
          <w:szCs w:val="22"/>
          <w:lang w:val="es-ES"/>
        </w:rPr>
        <w:t>AGREGADOS</w:t>
      </w:r>
    </w:p>
    <w:p w:rsidR="00DB06F1" w:rsidRPr="00DB06F1" w:rsidRDefault="00DB06F1" w:rsidP="00DB06F1">
      <w:pPr>
        <w:spacing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DB06F1" w:rsidRPr="00DB06F1" w:rsidRDefault="00DB06F1" w:rsidP="00DB06F1">
      <w:pPr>
        <w:spacing w:before="100" w:beforeAutospacing="1"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El conjunto de agregado grueso, agregado fino y filler mineral deberá ajustarse a las exigencias de la gradación a continuación indicada, comprobada por los ensayos AASHO T-11 y T-27, a menos que el SUPERVISOR instruya y apruebe una gradación distinta.</w:t>
      </w:r>
    </w:p>
    <w:p w:rsidR="00DB06F1" w:rsidRPr="00DB06F1" w:rsidRDefault="00DB06F1" w:rsidP="00DB06F1">
      <w:pPr>
        <w:spacing w:before="100" w:beforeAutospacing="1"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DB06F1" w:rsidRPr="00DB06F1" w:rsidRDefault="00DB06F1" w:rsidP="00DB06F1">
      <w:pPr>
        <w:spacing w:before="100" w:beforeAutospacing="1"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La porción de los agregados que pase el tamiz NÚMERO 40 tendrá que acusar un índice de plasticidad no mayor de 6, a determinarse por el método AASHO T-91.</w:t>
      </w:r>
    </w:p>
    <w:p w:rsidR="00DB06F1" w:rsidRDefault="00DB06F1" w:rsidP="00DB06F1">
      <w:pPr>
        <w:spacing w:before="100" w:beforeAutospacing="1"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Las escorias trituradas deberán provenir de hornos de fundición, tener una densidad y calidad razonablemente uniformes y su peso deberá resultar de por lo menos 70 libras por pie cúbico, determinado por el ensayo AASHO T-101.</w:t>
      </w:r>
    </w:p>
    <w:p w:rsidR="00DB06F1" w:rsidRDefault="00DB06F1" w:rsidP="00DB06F1">
      <w:pPr>
        <w:spacing w:before="100" w:beforeAutospacing="1" w:after="100" w:afterAutospacing="1"/>
        <w:ind w:left="567"/>
        <w:jc w:val="both"/>
        <w:rPr>
          <w:rFonts w:asciiTheme="minorHAnsi" w:hAnsiTheme="minorHAnsi" w:cstheme="minorHAnsi"/>
          <w:sz w:val="22"/>
          <w:szCs w:val="22"/>
        </w:rPr>
      </w:pPr>
    </w:p>
    <w:p w:rsidR="00DB06F1" w:rsidRDefault="00DB06F1" w:rsidP="00DB06F1">
      <w:pPr>
        <w:spacing w:before="100" w:beforeAutospacing="1" w:after="100" w:afterAutospacing="1"/>
        <w:ind w:left="567"/>
        <w:jc w:val="both"/>
        <w:rPr>
          <w:rFonts w:asciiTheme="minorHAnsi" w:hAnsiTheme="minorHAnsi" w:cstheme="minorHAnsi"/>
          <w:sz w:val="22"/>
          <w:szCs w:val="22"/>
        </w:rPr>
      </w:pPr>
    </w:p>
    <w:p w:rsidR="00E77CDE" w:rsidRDefault="00E77CDE" w:rsidP="00DB06F1">
      <w:pPr>
        <w:spacing w:before="100" w:beforeAutospacing="1" w:after="100" w:afterAutospacing="1"/>
        <w:ind w:left="567"/>
        <w:jc w:val="both"/>
        <w:rPr>
          <w:rFonts w:asciiTheme="minorHAnsi" w:hAnsiTheme="minorHAnsi" w:cstheme="minorHAnsi"/>
          <w:sz w:val="22"/>
          <w:szCs w:val="22"/>
        </w:rPr>
      </w:pPr>
    </w:p>
    <w:p w:rsidR="00E77CDE" w:rsidRDefault="00E77CDE" w:rsidP="00DB06F1">
      <w:pPr>
        <w:spacing w:before="100" w:beforeAutospacing="1" w:after="100" w:afterAutospacing="1"/>
        <w:ind w:left="567"/>
        <w:jc w:val="both"/>
        <w:rPr>
          <w:rFonts w:asciiTheme="minorHAnsi" w:hAnsiTheme="minorHAnsi" w:cstheme="minorHAnsi"/>
          <w:sz w:val="22"/>
          <w:szCs w:val="22"/>
        </w:rPr>
      </w:pPr>
    </w:p>
    <w:p w:rsidR="00E77CDE" w:rsidRDefault="00E77CDE" w:rsidP="00DB06F1">
      <w:pPr>
        <w:spacing w:before="100" w:beforeAutospacing="1" w:after="100" w:afterAutospacing="1"/>
        <w:ind w:left="567"/>
        <w:jc w:val="both"/>
        <w:rPr>
          <w:rFonts w:asciiTheme="minorHAnsi" w:hAnsiTheme="minorHAnsi" w:cstheme="minorHAnsi"/>
          <w:sz w:val="22"/>
          <w:szCs w:val="22"/>
        </w:rPr>
      </w:pPr>
    </w:p>
    <w:p w:rsidR="00E77CDE" w:rsidRPr="00DB06F1" w:rsidRDefault="00E77CDE" w:rsidP="00DB06F1">
      <w:pPr>
        <w:spacing w:before="100" w:beforeAutospacing="1" w:after="100" w:afterAutospacing="1"/>
        <w:ind w:left="567"/>
        <w:jc w:val="both"/>
        <w:rPr>
          <w:rFonts w:asciiTheme="minorHAnsi" w:hAnsiTheme="minorHAnsi" w:cstheme="minorHAnsi"/>
          <w:sz w:val="22"/>
          <w:szCs w:val="22"/>
        </w:rPr>
      </w:pPr>
    </w:p>
    <w:p w:rsidR="00DB06F1" w:rsidRPr="00DB06F1" w:rsidRDefault="00DB06F1" w:rsidP="00DB06F1">
      <w:pPr>
        <w:pStyle w:val="WW-Textosinformato"/>
        <w:spacing w:before="100" w:beforeAutospacing="1" w:after="100" w:afterAutospacing="1" w:line="276" w:lineRule="auto"/>
        <w:ind w:left="567" w:hanging="567"/>
        <w:jc w:val="center"/>
        <w:rPr>
          <w:rFonts w:asciiTheme="minorHAnsi" w:eastAsia="Times New Roman" w:hAnsiTheme="minorHAnsi" w:cstheme="minorHAnsi"/>
          <w:b/>
          <w:sz w:val="22"/>
          <w:szCs w:val="22"/>
          <w:lang w:val="es-ES"/>
        </w:rPr>
      </w:pPr>
      <w:r w:rsidRPr="00DB06F1">
        <w:rPr>
          <w:rFonts w:asciiTheme="minorHAnsi" w:eastAsia="Times New Roman" w:hAnsiTheme="minorHAnsi" w:cstheme="minorHAnsi"/>
          <w:b/>
          <w:sz w:val="22"/>
          <w:szCs w:val="22"/>
          <w:lang w:val="es-ES"/>
        </w:rPr>
        <w:lastRenderedPageBreak/>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672"/>
      </w:tblGrid>
      <w:tr w:rsidR="00DB06F1" w:rsidRPr="00DB06F1" w:rsidTr="00DB06F1">
        <w:trPr>
          <w:trHeight w:val="283"/>
          <w:jc w:val="center"/>
        </w:trPr>
        <w:tc>
          <w:tcPr>
            <w:tcW w:w="2190" w:type="dxa"/>
            <w:vMerge w:val="restart"/>
            <w:shd w:val="clear" w:color="auto" w:fill="B4C6E7" w:themeFill="accent5" w:themeFillTint="66"/>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b/>
                <w:sz w:val="22"/>
                <w:szCs w:val="22"/>
                <w:lang w:val="es-ES"/>
              </w:rPr>
            </w:pPr>
            <w:r w:rsidRPr="00DB06F1">
              <w:rPr>
                <w:rFonts w:asciiTheme="minorHAnsi" w:eastAsia="Times New Roman" w:hAnsiTheme="minorHAnsi" w:cstheme="minorHAnsi"/>
                <w:b/>
                <w:sz w:val="22"/>
                <w:szCs w:val="22"/>
                <w:lang w:val="es-ES"/>
              </w:rPr>
              <w:t>TAMIZ</w:t>
            </w:r>
          </w:p>
        </w:tc>
        <w:tc>
          <w:tcPr>
            <w:tcW w:w="3334" w:type="dxa"/>
            <w:gridSpan w:val="2"/>
            <w:shd w:val="clear" w:color="auto" w:fill="B4C6E7" w:themeFill="accent5" w:themeFillTint="66"/>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b/>
                <w:sz w:val="22"/>
                <w:szCs w:val="22"/>
                <w:lang w:val="es-ES"/>
              </w:rPr>
            </w:pPr>
            <w:r w:rsidRPr="00DB06F1">
              <w:rPr>
                <w:rFonts w:asciiTheme="minorHAnsi" w:eastAsia="Times New Roman" w:hAnsiTheme="minorHAnsi" w:cstheme="minorHAnsi"/>
                <w:b/>
                <w:sz w:val="22"/>
                <w:szCs w:val="22"/>
                <w:lang w:val="es-ES"/>
              </w:rPr>
              <w:t>% DEL PESO QUE PASA</w:t>
            </w:r>
          </w:p>
        </w:tc>
      </w:tr>
      <w:tr w:rsidR="00DB06F1" w:rsidRPr="00DB06F1" w:rsidTr="00DB06F1">
        <w:trPr>
          <w:trHeight w:val="227"/>
          <w:jc w:val="center"/>
        </w:trPr>
        <w:tc>
          <w:tcPr>
            <w:tcW w:w="2190" w:type="dxa"/>
            <w:vMerge/>
            <w:shd w:val="clear" w:color="auto" w:fill="B4C6E7" w:themeFill="accent5" w:themeFillTint="66"/>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b/>
                <w:sz w:val="22"/>
                <w:szCs w:val="22"/>
                <w:lang w:val="es-ES"/>
              </w:rPr>
            </w:pPr>
          </w:p>
        </w:tc>
        <w:tc>
          <w:tcPr>
            <w:tcW w:w="1662" w:type="dxa"/>
            <w:shd w:val="clear" w:color="auto" w:fill="B4C6E7" w:themeFill="accent5" w:themeFillTint="66"/>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b/>
                <w:sz w:val="22"/>
                <w:szCs w:val="22"/>
                <w:lang w:val="es-ES"/>
              </w:rPr>
            </w:pPr>
            <w:r w:rsidRPr="00DB06F1">
              <w:rPr>
                <w:rFonts w:asciiTheme="minorHAnsi" w:eastAsia="Times New Roman" w:hAnsiTheme="minorHAnsi" w:cstheme="minorHAnsi"/>
                <w:b/>
                <w:sz w:val="22"/>
                <w:szCs w:val="22"/>
                <w:lang w:val="es-ES"/>
              </w:rPr>
              <w:t>GRADACIÓN A</w:t>
            </w:r>
          </w:p>
        </w:tc>
        <w:tc>
          <w:tcPr>
            <w:tcW w:w="1672" w:type="dxa"/>
            <w:shd w:val="clear" w:color="auto" w:fill="B4C6E7" w:themeFill="accent5" w:themeFillTint="66"/>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b/>
                <w:sz w:val="22"/>
                <w:szCs w:val="22"/>
                <w:lang w:val="es-ES"/>
              </w:rPr>
            </w:pPr>
            <w:r w:rsidRPr="00DB06F1">
              <w:rPr>
                <w:rFonts w:asciiTheme="minorHAnsi" w:eastAsia="Times New Roman" w:hAnsiTheme="minorHAnsi" w:cstheme="minorHAnsi"/>
                <w:b/>
                <w:sz w:val="22"/>
                <w:szCs w:val="22"/>
                <w:lang w:val="es-ES"/>
              </w:rPr>
              <w:t>GRADACIÓN B</w:t>
            </w:r>
          </w:p>
        </w:tc>
      </w:tr>
      <w:tr w:rsidR="00DB06F1" w:rsidRPr="00DB06F1" w:rsidTr="00DB06F1">
        <w:trPr>
          <w:trHeight w:val="227"/>
          <w:jc w:val="center"/>
        </w:trPr>
        <w:tc>
          <w:tcPr>
            <w:tcW w:w="2190"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1</w:t>
            </w:r>
          </w:p>
        </w:tc>
        <w:tc>
          <w:tcPr>
            <w:tcW w:w="1662"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100</w:t>
            </w:r>
          </w:p>
        </w:tc>
        <w:tc>
          <w:tcPr>
            <w:tcW w:w="1672"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w:t>
            </w:r>
          </w:p>
        </w:tc>
      </w:tr>
      <w:tr w:rsidR="00DB06F1" w:rsidRPr="00DB06F1" w:rsidTr="00DB06F1">
        <w:trPr>
          <w:trHeight w:val="227"/>
          <w:jc w:val="center"/>
        </w:trPr>
        <w:tc>
          <w:tcPr>
            <w:tcW w:w="2190"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¾</w:t>
            </w:r>
          </w:p>
        </w:tc>
        <w:tc>
          <w:tcPr>
            <w:tcW w:w="1662"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70-100</w:t>
            </w:r>
          </w:p>
        </w:tc>
        <w:tc>
          <w:tcPr>
            <w:tcW w:w="1672"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100</w:t>
            </w:r>
          </w:p>
        </w:tc>
      </w:tr>
      <w:tr w:rsidR="00DB06F1" w:rsidRPr="00DB06F1" w:rsidTr="00DB06F1">
        <w:trPr>
          <w:trHeight w:val="227"/>
          <w:jc w:val="center"/>
        </w:trPr>
        <w:tc>
          <w:tcPr>
            <w:tcW w:w="2190"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½</w:t>
            </w:r>
          </w:p>
        </w:tc>
        <w:tc>
          <w:tcPr>
            <w:tcW w:w="1662"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55-90</w:t>
            </w:r>
          </w:p>
        </w:tc>
        <w:tc>
          <w:tcPr>
            <w:tcW w:w="1672"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w:t>
            </w:r>
          </w:p>
        </w:tc>
      </w:tr>
      <w:tr w:rsidR="00DB06F1" w:rsidRPr="00DB06F1" w:rsidTr="00DB06F1">
        <w:trPr>
          <w:trHeight w:val="227"/>
          <w:jc w:val="center"/>
        </w:trPr>
        <w:tc>
          <w:tcPr>
            <w:tcW w:w="2190"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3/8</w:t>
            </w:r>
          </w:p>
        </w:tc>
        <w:tc>
          <w:tcPr>
            <w:tcW w:w="1662"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40-80</w:t>
            </w:r>
          </w:p>
        </w:tc>
        <w:tc>
          <w:tcPr>
            <w:tcW w:w="1672"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w:t>
            </w:r>
          </w:p>
        </w:tc>
      </w:tr>
      <w:tr w:rsidR="00DB06F1" w:rsidRPr="00DB06F1" w:rsidTr="00DB06F1">
        <w:trPr>
          <w:trHeight w:val="227"/>
          <w:jc w:val="center"/>
        </w:trPr>
        <w:tc>
          <w:tcPr>
            <w:tcW w:w="2190"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N°4</w:t>
            </w:r>
          </w:p>
        </w:tc>
        <w:tc>
          <w:tcPr>
            <w:tcW w:w="1662"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30-55</w:t>
            </w:r>
          </w:p>
        </w:tc>
        <w:tc>
          <w:tcPr>
            <w:tcW w:w="1672"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45-65</w:t>
            </w:r>
          </w:p>
        </w:tc>
      </w:tr>
      <w:tr w:rsidR="00DB06F1" w:rsidRPr="00DB06F1" w:rsidTr="00DB06F1">
        <w:trPr>
          <w:trHeight w:val="227"/>
          <w:jc w:val="center"/>
        </w:trPr>
        <w:tc>
          <w:tcPr>
            <w:tcW w:w="2190"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N°8</w:t>
            </w:r>
          </w:p>
        </w:tc>
        <w:tc>
          <w:tcPr>
            <w:tcW w:w="1662"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w:t>
            </w:r>
          </w:p>
        </w:tc>
        <w:tc>
          <w:tcPr>
            <w:tcW w:w="1672"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33-53</w:t>
            </w:r>
          </w:p>
        </w:tc>
      </w:tr>
      <w:tr w:rsidR="00DB06F1" w:rsidRPr="00DB06F1" w:rsidTr="00DB06F1">
        <w:trPr>
          <w:trHeight w:val="227"/>
          <w:jc w:val="center"/>
        </w:trPr>
        <w:tc>
          <w:tcPr>
            <w:tcW w:w="2190"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N°10</w:t>
            </w:r>
          </w:p>
        </w:tc>
        <w:tc>
          <w:tcPr>
            <w:tcW w:w="1662"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22-47</w:t>
            </w:r>
          </w:p>
        </w:tc>
        <w:tc>
          <w:tcPr>
            <w:tcW w:w="1672"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w:t>
            </w:r>
          </w:p>
        </w:tc>
      </w:tr>
      <w:tr w:rsidR="00DB06F1" w:rsidRPr="00DB06F1" w:rsidTr="00DB06F1">
        <w:trPr>
          <w:trHeight w:val="227"/>
          <w:jc w:val="center"/>
        </w:trPr>
        <w:tc>
          <w:tcPr>
            <w:tcW w:w="2190"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N°20</w:t>
            </w:r>
          </w:p>
        </w:tc>
        <w:tc>
          <w:tcPr>
            <w:tcW w:w="1662"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16-38</w:t>
            </w:r>
          </w:p>
        </w:tc>
        <w:tc>
          <w:tcPr>
            <w:tcW w:w="1672"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w:t>
            </w:r>
          </w:p>
        </w:tc>
      </w:tr>
      <w:tr w:rsidR="00DB06F1" w:rsidRPr="00DB06F1" w:rsidTr="00DB06F1">
        <w:trPr>
          <w:trHeight w:val="227"/>
          <w:jc w:val="center"/>
        </w:trPr>
        <w:tc>
          <w:tcPr>
            <w:tcW w:w="2190"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N°40</w:t>
            </w:r>
          </w:p>
        </w:tc>
        <w:tc>
          <w:tcPr>
            <w:tcW w:w="1662"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12-32</w:t>
            </w:r>
          </w:p>
        </w:tc>
        <w:tc>
          <w:tcPr>
            <w:tcW w:w="1672"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10-25</w:t>
            </w:r>
          </w:p>
        </w:tc>
      </w:tr>
      <w:tr w:rsidR="00DB06F1" w:rsidRPr="00DB06F1" w:rsidTr="00DB06F1">
        <w:trPr>
          <w:trHeight w:val="227"/>
          <w:jc w:val="center"/>
        </w:trPr>
        <w:tc>
          <w:tcPr>
            <w:tcW w:w="2190"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N°80</w:t>
            </w:r>
          </w:p>
        </w:tc>
        <w:tc>
          <w:tcPr>
            <w:tcW w:w="1662"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8-20</w:t>
            </w:r>
          </w:p>
        </w:tc>
        <w:tc>
          <w:tcPr>
            <w:tcW w:w="1672"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w:t>
            </w:r>
          </w:p>
        </w:tc>
      </w:tr>
      <w:tr w:rsidR="00DB06F1" w:rsidRPr="00DB06F1" w:rsidTr="00DB06F1">
        <w:trPr>
          <w:trHeight w:val="227"/>
          <w:jc w:val="center"/>
        </w:trPr>
        <w:tc>
          <w:tcPr>
            <w:tcW w:w="2190"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N°200</w:t>
            </w:r>
          </w:p>
        </w:tc>
        <w:tc>
          <w:tcPr>
            <w:tcW w:w="1662"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4-8</w:t>
            </w:r>
          </w:p>
        </w:tc>
        <w:tc>
          <w:tcPr>
            <w:tcW w:w="1672"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3-8</w:t>
            </w:r>
          </w:p>
        </w:tc>
      </w:tr>
      <w:tr w:rsidR="00DB06F1" w:rsidRPr="00DB06F1" w:rsidTr="00DB06F1">
        <w:trPr>
          <w:trHeight w:val="227"/>
          <w:jc w:val="center"/>
        </w:trPr>
        <w:tc>
          <w:tcPr>
            <w:tcW w:w="2190"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Bitumen (sol. Cs.2)%</w:t>
            </w:r>
          </w:p>
        </w:tc>
        <w:tc>
          <w:tcPr>
            <w:tcW w:w="1662"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5-8</w:t>
            </w:r>
          </w:p>
        </w:tc>
        <w:tc>
          <w:tcPr>
            <w:tcW w:w="1672" w:type="dxa"/>
            <w:shd w:val="clear" w:color="auto" w:fill="auto"/>
            <w:vAlign w:val="center"/>
          </w:tcPr>
          <w:p w:rsidR="00DB06F1" w:rsidRPr="00DB06F1" w:rsidRDefault="00DB06F1" w:rsidP="00DB06F1">
            <w:pPr>
              <w:pStyle w:val="WW-Textosinformato"/>
              <w:spacing w:before="100" w:beforeAutospacing="1" w:after="100" w:afterAutospacing="1" w:line="276" w:lineRule="auto"/>
              <w:ind w:left="567" w:hanging="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3.5-7</w:t>
            </w:r>
          </w:p>
        </w:tc>
      </w:tr>
    </w:tbl>
    <w:p w:rsidR="00DB06F1" w:rsidRPr="00DB06F1" w:rsidRDefault="00DB06F1" w:rsidP="00DB06F1">
      <w:pPr>
        <w:spacing w:before="100" w:beforeAutospacing="1"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El concreto asfáltico consistirá en una combinación de agregado grueso triturado, agregado fino y filler mineral, uniformemente mezclado en caliente con asfalto salido en la planta.</w:t>
      </w:r>
    </w:p>
    <w:p w:rsidR="00DB06F1" w:rsidRPr="00DB06F1" w:rsidRDefault="00DB06F1" w:rsidP="00DB06F1">
      <w:pPr>
        <w:spacing w:before="100" w:beforeAutospacing="1"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El cemento asfáltico y los agregados pétreos serán calentados en la planta entre 135 y 170 grados centígrados.</w:t>
      </w:r>
    </w:p>
    <w:p w:rsidR="00DB06F1" w:rsidRPr="00DB06F1" w:rsidRDefault="00DB06F1" w:rsidP="00DB06F1">
      <w:pPr>
        <w:spacing w:before="100" w:beforeAutospacing="1"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 xml:space="preserve">La mezcla de concreto asfáltico al salir de la planta deberá tener una temperatura entre 145 y 160 grados centígrados. </w:t>
      </w:r>
    </w:p>
    <w:p w:rsidR="00DB06F1" w:rsidRPr="00DB06F1" w:rsidRDefault="00DB06F1" w:rsidP="00DB06F1">
      <w:pPr>
        <w:spacing w:before="100" w:beforeAutospacing="1"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 xml:space="preserve">Además de la gradación indicada en la Tabla número 1, los agregados llenarán  las exigencias de que en cada tanda diaria se pueda comprobar la uniformidad del material de los porcentajes que pasen los tamices Números 4, 10, 40 y 200. </w:t>
      </w:r>
    </w:p>
    <w:p w:rsidR="00DB06F1" w:rsidRPr="00DB06F1" w:rsidRDefault="00DB06F1" w:rsidP="00DB06F1">
      <w:pPr>
        <w:pStyle w:val="WW-Textosinformato"/>
        <w:spacing w:before="100" w:beforeAutospacing="1" w:after="100" w:afterAutospacing="1" w:line="276" w:lineRule="auto"/>
        <w:ind w:left="567"/>
        <w:jc w:val="both"/>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Todas las mezclas de concreto asfáltico deberán ceñirse a la fórmula de trabajo, dentro de los límites de tolerancia indicados anteriormente y las recomendaciones del diseño en laboratorio.</w:t>
      </w:r>
    </w:p>
    <w:p w:rsidR="00DB06F1" w:rsidRPr="00DB06F1" w:rsidRDefault="00DB06F1" w:rsidP="00DB06F1">
      <w:pPr>
        <w:spacing w:before="100" w:beforeAutospacing="1"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lastRenderedPageBreak/>
        <w:t>Las áreas a construir con una capa de materiales mezclados en planta, se construirán únicamente sobre superficies secas, con temperatura atmosférica de más de 10 grados centígrados y se prohíbe imprimar y pavimentar cuando el tiempo estuviera lluvioso.</w:t>
      </w:r>
    </w:p>
    <w:p w:rsidR="00DB06F1" w:rsidRPr="00DB06F1" w:rsidRDefault="00DB06F1" w:rsidP="00DB06F1">
      <w:pPr>
        <w:numPr>
          <w:ilvl w:val="0"/>
          <w:numId w:val="11"/>
        </w:numPr>
        <w:spacing w:before="100" w:beforeAutospacing="1" w:line="276" w:lineRule="auto"/>
        <w:ind w:left="567" w:hanging="567"/>
        <w:jc w:val="both"/>
        <w:rPr>
          <w:rFonts w:asciiTheme="minorHAnsi" w:hAnsiTheme="minorHAnsi" w:cstheme="minorHAnsi"/>
          <w:b/>
          <w:sz w:val="22"/>
          <w:szCs w:val="22"/>
        </w:rPr>
      </w:pPr>
      <w:r w:rsidRPr="00DB06F1">
        <w:rPr>
          <w:rFonts w:asciiTheme="minorHAnsi" w:hAnsiTheme="minorHAnsi" w:cstheme="minorHAnsi"/>
          <w:b/>
          <w:sz w:val="22"/>
          <w:szCs w:val="22"/>
        </w:rPr>
        <w:t>EMULSIÓN ASFÁLTICA</w:t>
      </w:r>
    </w:p>
    <w:p w:rsidR="00DB06F1" w:rsidRPr="00DB06F1" w:rsidRDefault="00DB06F1" w:rsidP="00DB06F1">
      <w:pPr>
        <w:spacing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Podrán usar como materiales de imprimación los siguientes:</w:t>
      </w:r>
    </w:p>
    <w:p w:rsidR="00DB06F1" w:rsidRPr="00DB06F1" w:rsidRDefault="00DB06F1" w:rsidP="00DB06F1">
      <w:pPr>
        <w:ind w:left="851"/>
        <w:jc w:val="both"/>
        <w:rPr>
          <w:rFonts w:asciiTheme="minorHAnsi" w:hAnsiTheme="minorHAnsi" w:cstheme="minorHAnsi"/>
          <w:sz w:val="22"/>
          <w:szCs w:val="22"/>
        </w:rPr>
      </w:pPr>
      <w:r w:rsidRPr="00DB06F1">
        <w:rPr>
          <w:rFonts w:asciiTheme="minorHAnsi" w:hAnsiTheme="minorHAnsi" w:cstheme="minorHAnsi"/>
          <w:sz w:val="22"/>
          <w:szCs w:val="22"/>
        </w:rPr>
        <w:t>- Asfalto líquido MC-70 de curado medio aplicado a temperaturas entre 40° y 70°C.</w:t>
      </w:r>
    </w:p>
    <w:p w:rsidR="00DB06F1" w:rsidRPr="00DB06F1" w:rsidRDefault="00DB06F1" w:rsidP="00DB06F1">
      <w:pPr>
        <w:ind w:left="851"/>
        <w:jc w:val="both"/>
        <w:rPr>
          <w:rFonts w:asciiTheme="minorHAnsi" w:hAnsiTheme="minorHAnsi" w:cstheme="minorHAnsi"/>
          <w:sz w:val="22"/>
          <w:szCs w:val="22"/>
        </w:rPr>
      </w:pPr>
      <w:r w:rsidRPr="00DB06F1">
        <w:rPr>
          <w:rFonts w:asciiTheme="minorHAnsi" w:hAnsiTheme="minorHAnsi" w:cstheme="minorHAnsi"/>
          <w:sz w:val="22"/>
          <w:szCs w:val="22"/>
        </w:rPr>
        <w:t>- Emulsión asfáltica catiónica de rotura lenta con un contenido de asfalto residual de 55 a 65% en la emulsión base, aplicada a una temperatura mínima de 10°C.</w:t>
      </w:r>
    </w:p>
    <w:p w:rsidR="00DB06F1" w:rsidRPr="00DB06F1" w:rsidRDefault="00DB06F1" w:rsidP="00DB06F1">
      <w:pPr>
        <w:pStyle w:val="Estilo1"/>
        <w:numPr>
          <w:ilvl w:val="1"/>
          <w:numId w:val="16"/>
        </w:numPr>
        <w:spacing w:before="100" w:beforeAutospacing="1" w:line="276" w:lineRule="auto"/>
        <w:ind w:left="567" w:hanging="567"/>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PROCEDIMIENTO PARA LA EJECUCIÓN</w:t>
      </w:r>
    </w:p>
    <w:p w:rsidR="00DB06F1" w:rsidRPr="00DB06F1" w:rsidRDefault="00DB06F1" w:rsidP="00DB06F1">
      <w:pPr>
        <w:spacing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DB06F1" w:rsidRPr="00DB06F1" w:rsidRDefault="00DB06F1" w:rsidP="00DB06F1">
      <w:pPr>
        <w:spacing w:before="100" w:beforeAutospacing="1"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DB06F1" w:rsidRPr="00DB06F1" w:rsidRDefault="00DB06F1" w:rsidP="00DB06F1">
      <w:pPr>
        <w:spacing w:before="100" w:beforeAutospacing="1"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DB06F1" w:rsidRPr="00DB06F1" w:rsidRDefault="00DB06F1" w:rsidP="00DB06F1">
      <w:pPr>
        <w:spacing w:before="100" w:beforeAutospacing="1"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La penetración del asfalto en la capa sobre la cual se imprima no será inferior a 3 mm. El exceso de material bituminoso que forme charco, será retirado con escobas y trabajo manual, o con adición de arena seca a juicio de la SUPERVISIÓN.</w:t>
      </w:r>
    </w:p>
    <w:p w:rsidR="00DB06F1" w:rsidRPr="00DB06F1" w:rsidRDefault="00DB06F1" w:rsidP="00DB06F1">
      <w:pPr>
        <w:spacing w:before="100" w:beforeAutospacing="1"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El área imprimada será cerrada al tránsito durante un período de 24 a 48 horas durante las cuales debe penetrar y endurecerse superficialmente el producto bituminoso.</w:t>
      </w:r>
    </w:p>
    <w:p w:rsidR="00DB06F1" w:rsidRPr="00DB06F1" w:rsidRDefault="00DB06F1" w:rsidP="00DB06F1">
      <w:pPr>
        <w:spacing w:before="100" w:beforeAutospacing="1"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 xml:space="preserve">Se prohíbe imprimar cuando existan condiciones de lluvia o niebla densa. Cuando se utilicen emulsiones asfálticas la superficie podrá estar ligeramente húmeda. Cualquier desperfecto </w:t>
      </w:r>
      <w:r w:rsidRPr="00DB06F1">
        <w:rPr>
          <w:rFonts w:asciiTheme="minorHAnsi" w:hAnsiTheme="minorHAnsi" w:cstheme="minorHAnsi"/>
          <w:sz w:val="22"/>
          <w:szCs w:val="22"/>
        </w:rPr>
        <w:lastRenderedPageBreak/>
        <w:t>que se manifieste en la base imprimada por causa imputable al CONTRATISTA, será reparado por él mismo por su cuenta y riesgo.</w:t>
      </w:r>
    </w:p>
    <w:p w:rsidR="00DB06F1" w:rsidRPr="00DB06F1" w:rsidRDefault="00DB06F1" w:rsidP="00DB06F1">
      <w:pPr>
        <w:autoSpaceDE w:val="0"/>
        <w:autoSpaceDN w:val="0"/>
        <w:adjustRightInd w:val="0"/>
        <w:spacing w:before="100" w:beforeAutospacing="1"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DB06F1" w:rsidRPr="00DB06F1" w:rsidRDefault="00DB06F1" w:rsidP="00DB06F1">
      <w:pPr>
        <w:autoSpaceDE w:val="0"/>
        <w:autoSpaceDN w:val="0"/>
        <w:adjustRightInd w:val="0"/>
        <w:spacing w:before="100" w:beforeAutospacing="1"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El uso de rodos vibratorios debe ser aprobado por el SUPERVISOR. Si el rodo se usa en modo “vibratorio”, este debe estar en amplitudes bajas para evitar un agrietado transversal.</w:t>
      </w:r>
    </w:p>
    <w:p w:rsidR="00DB06F1" w:rsidRPr="00DB06F1" w:rsidRDefault="00DB06F1" w:rsidP="00DB06F1">
      <w:pPr>
        <w:autoSpaceDE w:val="0"/>
        <w:autoSpaceDN w:val="0"/>
        <w:adjustRightInd w:val="0"/>
        <w:spacing w:before="100" w:beforeAutospacing="1"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El material estabilizado, debe ser compactado a un mínimo del 95% de la densidad del espécimen compactado en el laboratorio, de acuerdo con AASHTO T245</w:t>
      </w:r>
    </w:p>
    <w:p w:rsidR="00DB06F1" w:rsidRPr="00DB06F1" w:rsidRDefault="00DB06F1" w:rsidP="00DB06F1">
      <w:pPr>
        <w:spacing w:before="100" w:beforeAutospacing="1"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DB06F1" w:rsidRPr="00DB06F1" w:rsidRDefault="00DB06F1" w:rsidP="00DB06F1">
      <w:pPr>
        <w:spacing w:before="100" w:beforeAutospacing="1"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w:t>
      </w:r>
      <w:r>
        <w:rPr>
          <w:rFonts w:asciiTheme="minorHAnsi" w:hAnsiTheme="minorHAnsi" w:cstheme="minorHAnsi"/>
          <w:sz w:val="22"/>
          <w:szCs w:val="22"/>
        </w:rPr>
        <w:t>.</w:t>
      </w:r>
    </w:p>
    <w:p w:rsidR="00DB06F1" w:rsidRPr="00DB06F1" w:rsidRDefault="00DB06F1" w:rsidP="00DB06F1">
      <w:pPr>
        <w:pStyle w:val="Estilo1"/>
        <w:numPr>
          <w:ilvl w:val="1"/>
          <w:numId w:val="16"/>
        </w:numPr>
        <w:spacing w:before="100" w:beforeAutospacing="1" w:line="276" w:lineRule="auto"/>
        <w:ind w:left="567" w:hanging="567"/>
        <w:rPr>
          <w:rFonts w:asciiTheme="minorHAnsi" w:hAnsiTheme="minorHAnsi" w:cstheme="minorHAnsi"/>
          <w:iCs/>
          <w:sz w:val="22"/>
          <w:szCs w:val="22"/>
        </w:rPr>
      </w:pPr>
      <w:r w:rsidRPr="00DB06F1">
        <w:rPr>
          <w:rFonts w:asciiTheme="minorHAnsi" w:hAnsiTheme="minorHAnsi" w:cstheme="minorHAnsi"/>
          <w:iCs/>
          <w:sz w:val="22"/>
          <w:szCs w:val="22"/>
        </w:rPr>
        <w:t>MEDIDAS DE MITIGACION AMBIENTAL</w:t>
      </w:r>
    </w:p>
    <w:p w:rsidR="00DB06F1" w:rsidRPr="00DB06F1" w:rsidRDefault="00DB06F1" w:rsidP="00DB06F1">
      <w:pPr>
        <w:ind w:left="567"/>
        <w:contextualSpacing/>
        <w:jc w:val="both"/>
        <w:rPr>
          <w:rFonts w:asciiTheme="minorHAnsi" w:hAnsiTheme="minorHAnsi" w:cstheme="minorHAnsi"/>
          <w:kern w:val="28"/>
          <w:sz w:val="22"/>
          <w:szCs w:val="22"/>
        </w:rPr>
      </w:pPr>
      <w:r w:rsidRPr="00DB06F1">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B06F1" w:rsidRPr="00DB06F1" w:rsidRDefault="00DB06F1" w:rsidP="00DB06F1">
      <w:pPr>
        <w:ind w:left="567"/>
        <w:contextualSpacing/>
        <w:jc w:val="both"/>
        <w:rPr>
          <w:rFonts w:asciiTheme="minorHAnsi" w:hAnsiTheme="minorHAnsi" w:cstheme="minorHAnsi"/>
          <w:kern w:val="28"/>
          <w:sz w:val="22"/>
          <w:szCs w:val="22"/>
        </w:rPr>
      </w:pPr>
    </w:p>
    <w:p w:rsidR="00DB06F1" w:rsidRPr="00DB06F1" w:rsidRDefault="00DB06F1" w:rsidP="00DB06F1">
      <w:pPr>
        <w:ind w:left="567"/>
        <w:contextualSpacing/>
        <w:jc w:val="both"/>
        <w:rPr>
          <w:rFonts w:asciiTheme="minorHAnsi" w:hAnsiTheme="minorHAnsi" w:cstheme="minorHAnsi"/>
          <w:kern w:val="28"/>
          <w:sz w:val="22"/>
          <w:szCs w:val="22"/>
        </w:rPr>
      </w:pPr>
      <w:r w:rsidRPr="00DB06F1">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w:t>
      </w:r>
      <w:r w:rsidRPr="00DB06F1">
        <w:rPr>
          <w:rFonts w:asciiTheme="minorHAnsi" w:hAnsiTheme="minorHAnsi" w:cstheme="minorHAnsi"/>
          <w:kern w:val="28"/>
          <w:sz w:val="22"/>
          <w:szCs w:val="22"/>
        </w:rPr>
        <w:lastRenderedPageBreak/>
        <w:t xml:space="preserve">enfermería y ambulancia, y de que se tomen medidas adecuadas para satisfacer todos los requisitos en cuanto a bienestar e higiene, así como para prevenir epidemias. </w:t>
      </w:r>
    </w:p>
    <w:p w:rsidR="00DB06F1" w:rsidRPr="00DB06F1" w:rsidRDefault="00DB06F1" w:rsidP="00DB06F1">
      <w:pPr>
        <w:ind w:left="567"/>
        <w:contextualSpacing/>
        <w:jc w:val="both"/>
        <w:rPr>
          <w:rFonts w:asciiTheme="minorHAnsi" w:hAnsiTheme="minorHAnsi" w:cstheme="minorHAnsi"/>
          <w:kern w:val="28"/>
          <w:sz w:val="22"/>
          <w:szCs w:val="22"/>
        </w:rPr>
      </w:pPr>
    </w:p>
    <w:p w:rsidR="00DB06F1" w:rsidRPr="00DB06F1" w:rsidRDefault="00DB06F1" w:rsidP="00DB06F1">
      <w:pPr>
        <w:ind w:left="567"/>
        <w:contextualSpacing/>
        <w:jc w:val="both"/>
        <w:rPr>
          <w:rFonts w:asciiTheme="minorHAnsi" w:hAnsiTheme="minorHAnsi" w:cstheme="minorHAnsi"/>
          <w:kern w:val="28"/>
          <w:sz w:val="22"/>
          <w:szCs w:val="22"/>
        </w:rPr>
      </w:pPr>
      <w:r w:rsidRPr="00DB06F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B06F1" w:rsidRPr="00DB06F1" w:rsidRDefault="00DB06F1" w:rsidP="00DB06F1">
      <w:pPr>
        <w:ind w:left="567"/>
        <w:contextualSpacing/>
        <w:jc w:val="both"/>
        <w:rPr>
          <w:rFonts w:asciiTheme="minorHAnsi" w:hAnsiTheme="minorHAnsi" w:cstheme="minorHAnsi"/>
          <w:kern w:val="28"/>
          <w:sz w:val="22"/>
          <w:szCs w:val="22"/>
        </w:rPr>
      </w:pPr>
    </w:p>
    <w:p w:rsidR="00DB06F1" w:rsidRPr="00DB06F1" w:rsidRDefault="00DB06F1" w:rsidP="00DB06F1">
      <w:pPr>
        <w:ind w:left="567"/>
        <w:contextualSpacing/>
        <w:jc w:val="both"/>
        <w:rPr>
          <w:rFonts w:asciiTheme="minorHAnsi" w:hAnsiTheme="minorHAnsi" w:cstheme="minorHAnsi"/>
          <w:kern w:val="28"/>
          <w:sz w:val="22"/>
          <w:szCs w:val="22"/>
        </w:rPr>
      </w:pPr>
      <w:r w:rsidRPr="00DB06F1">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DB06F1" w:rsidRPr="00DB06F1" w:rsidRDefault="00DB06F1" w:rsidP="00DB06F1">
      <w:pPr>
        <w:pStyle w:val="Estilo1"/>
        <w:numPr>
          <w:ilvl w:val="1"/>
          <w:numId w:val="16"/>
        </w:numPr>
        <w:spacing w:before="100" w:beforeAutospacing="1" w:line="276" w:lineRule="auto"/>
        <w:ind w:left="567" w:hanging="567"/>
        <w:rPr>
          <w:rFonts w:asciiTheme="minorHAnsi" w:eastAsia="Times New Roman" w:hAnsiTheme="minorHAnsi" w:cstheme="minorHAnsi"/>
          <w:sz w:val="22"/>
          <w:szCs w:val="22"/>
          <w:lang w:val="es-ES"/>
        </w:rPr>
      </w:pPr>
      <w:r w:rsidRPr="00DB06F1">
        <w:rPr>
          <w:rFonts w:asciiTheme="minorHAnsi" w:eastAsia="Times New Roman" w:hAnsiTheme="minorHAnsi" w:cstheme="minorHAnsi"/>
          <w:sz w:val="22"/>
          <w:szCs w:val="22"/>
          <w:lang w:val="es-ES"/>
        </w:rPr>
        <w:t>MEDICIÓN Y FORMA DE PAGO.</w:t>
      </w:r>
    </w:p>
    <w:p w:rsidR="00DB06F1" w:rsidRPr="00DB06F1" w:rsidRDefault="00DB06F1" w:rsidP="00DB06F1">
      <w:pPr>
        <w:autoSpaceDE w:val="0"/>
        <w:autoSpaceDN w:val="0"/>
        <w:adjustRightInd w:val="0"/>
        <w:spacing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La reposición de asfalto flexible, será medido y pagado en metros cuadrados, de acuerdo a las secciones aprobadas por el SUPERVISOR. Este Ítem será pagado de acuerdo al precio unitario de la propuesta aceptada.</w:t>
      </w:r>
    </w:p>
    <w:p w:rsidR="00DB06F1" w:rsidRPr="00DB06F1" w:rsidRDefault="00DB06F1" w:rsidP="00DB06F1">
      <w:pPr>
        <w:autoSpaceDE w:val="0"/>
        <w:autoSpaceDN w:val="0"/>
        <w:adjustRightInd w:val="0"/>
        <w:spacing w:before="100" w:beforeAutospacing="1"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 xml:space="preserve">Estos precios constituirán la compensación total por la limpieza y reparación de la superficie de la faja imprimada, suministro, preparación, transporte, colocación de materiales, compactado y mezcla. </w:t>
      </w:r>
    </w:p>
    <w:p w:rsidR="00DB06F1" w:rsidRPr="00DB06F1" w:rsidRDefault="00DB06F1" w:rsidP="00DB06F1">
      <w:pPr>
        <w:autoSpaceDE w:val="0"/>
        <w:autoSpaceDN w:val="0"/>
        <w:adjustRightInd w:val="0"/>
        <w:spacing w:before="100" w:beforeAutospacing="1"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 xml:space="preserve">Por toda la mano de obra, materiales, herramientas, equipos y todos los imprevistos necesarios para ejecutar la obra detallada en esta especificación. </w:t>
      </w:r>
    </w:p>
    <w:p w:rsidR="00DB06F1" w:rsidRDefault="00DB06F1" w:rsidP="00DB06F1">
      <w:pPr>
        <w:autoSpaceDE w:val="0"/>
        <w:autoSpaceDN w:val="0"/>
        <w:adjustRightInd w:val="0"/>
        <w:spacing w:before="100" w:beforeAutospacing="1" w:after="100" w:afterAutospacing="1"/>
        <w:ind w:left="567"/>
        <w:jc w:val="both"/>
        <w:rPr>
          <w:rFonts w:asciiTheme="minorHAnsi" w:hAnsiTheme="minorHAnsi" w:cstheme="minorHAnsi"/>
          <w:sz w:val="22"/>
          <w:szCs w:val="22"/>
        </w:rPr>
      </w:pPr>
      <w:r w:rsidRPr="00DB06F1">
        <w:rPr>
          <w:rFonts w:asciiTheme="minorHAnsi" w:hAnsiTheme="minorHAnsi" w:cstheme="minorHAnsi"/>
          <w:sz w:val="22"/>
          <w:szCs w:val="22"/>
        </w:rPr>
        <w:t>No serán pagados los trabajos que tengan que realizarse por deficiencias en la reposición.</w:t>
      </w:r>
    </w:p>
    <w:p w:rsidR="00E77CDE" w:rsidRDefault="00E77CDE" w:rsidP="00DB06F1">
      <w:pPr>
        <w:autoSpaceDE w:val="0"/>
        <w:autoSpaceDN w:val="0"/>
        <w:adjustRightInd w:val="0"/>
        <w:spacing w:before="100" w:beforeAutospacing="1" w:after="100" w:afterAutospacing="1"/>
        <w:ind w:left="567"/>
        <w:jc w:val="both"/>
        <w:rPr>
          <w:rFonts w:asciiTheme="minorHAnsi" w:hAnsiTheme="minorHAnsi" w:cstheme="minorHAnsi"/>
          <w:sz w:val="22"/>
          <w:szCs w:val="22"/>
        </w:rPr>
      </w:pPr>
    </w:p>
    <w:p w:rsidR="00E77CDE" w:rsidRDefault="00E77CDE" w:rsidP="00DB06F1">
      <w:pPr>
        <w:autoSpaceDE w:val="0"/>
        <w:autoSpaceDN w:val="0"/>
        <w:adjustRightInd w:val="0"/>
        <w:spacing w:before="100" w:beforeAutospacing="1" w:after="100" w:afterAutospacing="1"/>
        <w:ind w:left="567"/>
        <w:jc w:val="both"/>
        <w:rPr>
          <w:rFonts w:asciiTheme="minorHAnsi" w:hAnsiTheme="minorHAnsi" w:cstheme="minorHAnsi"/>
          <w:sz w:val="22"/>
          <w:szCs w:val="22"/>
        </w:rPr>
      </w:pPr>
    </w:p>
    <w:p w:rsidR="00E77CDE" w:rsidRDefault="00E77CDE" w:rsidP="00DB06F1">
      <w:pPr>
        <w:autoSpaceDE w:val="0"/>
        <w:autoSpaceDN w:val="0"/>
        <w:adjustRightInd w:val="0"/>
        <w:spacing w:before="100" w:beforeAutospacing="1" w:after="100" w:afterAutospacing="1"/>
        <w:ind w:left="567"/>
        <w:jc w:val="both"/>
        <w:rPr>
          <w:rFonts w:asciiTheme="minorHAnsi" w:hAnsiTheme="minorHAnsi" w:cstheme="minorHAnsi"/>
          <w:sz w:val="22"/>
          <w:szCs w:val="22"/>
        </w:rPr>
      </w:pPr>
    </w:p>
    <w:p w:rsidR="00E77CDE" w:rsidRDefault="00E77CDE" w:rsidP="00DB06F1">
      <w:pPr>
        <w:autoSpaceDE w:val="0"/>
        <w:autoSpaceDN w:val="0"/>
        <w:adjustRightInd w:val="0"/>
        <w:spacing w:before="100" w:beforeAutospacing="1" w:after="100" w:afterAutospacing="1"/>
        <w:ind w:left="567"/>
        <w:jc w:val="both"/>
        <w:rPr>
          <w:rFonts w:asciiTheme="minorHAnsi" w:hAnsiTheme="minorHAnsi" w:cstheme="minorHAnsi"/>
          <w:sz w:val="22"/>
          <w:szCs w:val="22"/>
        </w:rPr>
      </w:pPr>
    </w:p>
    <w:p w:rsidR="00E77CDE" w:rsidRPr="00DB06F1" w:rsidRDefault="00E77CDE" w:rsidP="00DB06F1">
      <w:pPr>
        <w:autoSpaceDE w:val="0"/>
        <w:autoSpaceDN w:val="0"/>
        <w:adjustRightInd w:val="0"/>
        <w:spacing w:before="100" w:beforeAutospacing="1" w:after="100" w:afterAutospacing="1"/>
        <w:ind w:left="567"/>
        <w:jc w:val="both"/>
        <w:rPr>
          <w:rFonts w:asciiTheme="minorHAnsi" w:hAnsiTheme="minorHAnsi" w:cstheme="minorHAnsi"/>
          <w:sz w:val="22"/>
          <w:szCs w:val="22"/>
        </w:rPr>
      </w:pPr>
    </w:p>
    <w:p w:rsidR="003A72F0" w:rsidRPr="004F4C9A" w:rsidRDefault="003A72F0" w:rsidP="001D2720">
      <w:pPr>
        <w:pStyle w:val="Prrafodelista"/>
        <w:numPr>
          <w:ilvl w:val="0"/>
          <w:numId w:val="16"/>
        </w:numPr>
        <w:ind w:left="284" w:hanging="284"/>
        <w:rPr>
          <w:rFonts w:asciiTheme="minorHAnsi" w:hAnsiTheme="minorHAnsi" w:cstheme="minorHAnsi"/>
          <w:b/>
          <w:sz w:val="22"/>
          <w:szCs w:val="22"/>
        </w:rPr>
      </w:pPr>
      <w:r w:rsidRPr="004F4C9A">
        <w:rPr>
          <w:rFonts w:asciiTheme="minorHAnsi" w:hAnsiTheme="minorHAnsi" w:cstheme="minorHAnsi"/>
          <w:b/>
          <w:sz w:val="22"/>
          <w:szCs w:val="22"/>
        </w:rPr>
        <w:lastRenderedPageBreak/>
        <w:t>REPOSICION DE EMPEDRADO</w:t>
      </w:r>
    </w:p>
    <w:p w:rsidR="003A72F0" w:rsidRPr="004F4C9A" w:rsidRDefault="003A72F0" w:rsidP="004F4C9A">
      <w:pPr>
        <w:pStyle w:val="Prrafodelista"/>
        <w:ind w:left="720" w:hanging="436"/>
        <w:contextualSpacing/>
        <w:jc w:val="both"/>
        <w:rPr>
          <w:rFonts w:asciiTheme="minorHAnsi" w:hAnsiTheme="minorHAnsi" w:cstheme="minorHAnsi"/>
          <w:b/>
          <w:sz w:val="22"/>
          <w:szCs w:val="22"/>
        </w:rPr>
      </w:pPr>
      <w:r w:rsidRPr="004F4C9A">
        <w:rPr>
          <w:rFonts w:asciiTheme="minorHAnsi" w:hAnsiTheme="minorHAnsi" w:cstheme="minorHAnsi"/>
          <w:b/>
          <w:sz w:val="22"/>
          <w:szCs w:val="22"/>
        </w:rPr>
        <w:t xml:space="preserve">UNIDAD:   </w:t>
      </w:r>
      <w:r w:rsidR="005B4F48">
        <w:rPr>
          <w:rFonts w:asciiTheme="minorHAnsi" w:hAnsiTheme="minorHAnsi" w:cstheme="minorHAnsi"/>
          <w:b/>
          <w:sz w:val="22"/>
          <w:szCs w:val="22"/>
        </w:rPr>
        <w:t>M2</w:t>
      </w:r>
    </w:p>
    <w:p w:rsidR="003A72F0" w:rsidRPr="004F4C9A" w:rsidRDefault="003A72F0" w:rsidP="003A72F0">
      <w:pPr>
        <w:pStyle w:val="Prrafodelista"/>
        <w:ind w:left="720"/>
        <w:rPr>
          <w:rFonts w:asciiTheme="minorHAnsi" w:hAnsiTheme="minorHAnsi" w:cstheme="minorHAnsi"/>
          <w:b/>
          <w:sz w:val="22"/>
          <w:szCs w:val="22"/>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3A72F0" w:rsidRDefault="003A72F0" w:rsidP="00CD19DB">
      <w:pPr>
        <w:ind w:left="567"/>
        <w:contextualSpacing/>
        <w:jc w:val="both"/>
        <w:rPr>
          <w:rFonts w:asciiTheme="minorHAnsi" w:hAnsiTheme="minorHAnsi" w:cstheme="minorHAnsi"/>
          <w:sz w:val="22"/>
          <w:szCs w:val="22"/>
          <w:lang w:val="es-ES_tradnl"/>
        </w:rPr>
      </w:pPr>
      <w:r w:rsidRPr="004F4C9A">
        <w:rPr>
          <w:rFonts w:asciiTheme="minorHAnsi" w:hAnsiTheme="minorHAnsi" w:cstheme="minorHAnsi"/>
          <w:sz w:val="22"/>
          <w:szCs w:val="22"/>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3A72F0" w:rsidRPr="004F4C9A" w:rsidRDefault="003A72F0" w:rsidP="003A72F0">
      <w:pPr>
        <w:rPr>
          <w:rFonts w:asciiTheme="minorHAnsi" w:hAnsiTheme="minorHAnsi" w:cstheme="minorHAnsi"/>
          <w:b/>
          <w:sz w:val="22"/>
          <w:szCs w:val="22"/>
          <w:lang w:val="es-ES_tradnl"/>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3A72F0" w:rsidRPr="004F4C9A" w:rsidRDefault="003A72F0" w:rsidP="00CD19DB">
      <w:pPr>
        <w:ind w:left="567"/>
        <w:contextualSpacing/>
        <w:jc w:val="both"/>
        <w:rPr>
          <w:rFonts w:asciiTheme="minorHAnsi" w:hAnsiTheme="minorHAnsi" w:cstheme="minorHAnsi"/>
          <w:iCs/>
          <w:sz w:val="22"/>
          <w:szCs w:val="22"/>
          <w:lang w:val="es-ES_tradnl"/>
        </w:rPr>
      </w:pPr>
      <w:r w:rsidRPr="004F4C9A">
        <w:rPr>
          <w:rFonts w:asciiTheme="minorHAnsi" w:hAnsiTheme="minorHAnsi" w:cstheme="minorHAnsi"/>
          <w:iCs/>
          <w:sz w:val="22"/>
          <w:szCs w:val="22"/>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3A72F0" w:rsidRPr="004F4C9A" w:rsidRDefault="003A72F0" w:rsidP="003A72F0">
      <w:pPr>
        <w:ind w:left="1416"/>
        <w:contextualSpacing/>
        <w:jc w:val="both"/>
        <w:rPr>
          <w:rFonts w:asciiTheme="minorHAnsi" w:hAnsiTheme="minorHAnsi" w:cstheme="minorHAnsi"/>
          <w:iCs/>
          <w:sz w:val="22"/>
          <w:szCs w:val="22"/>
          <w:lang w:val="es-ES_tradnl"/>
        </w:rPr>
      </w:pPr>
    </w:p>
    <w:p w:rsidR="003A72F0" w:rsidRPr="004F4C9A" w:rsidRDefault="003A72F0" w:rsidP="00CD19DB">
      <w:pPr>
        <w:ind w:left="567"/>
        <w:contextualSpacing/>
        <w:jc w:val="both"/>
        <w:rPr>
          <w:rFonts w:asciiTheme="minorHAnsi" w:hAnsiTheme="minorHAnsi" w:cstheme="minorHAnsi"/>
          <w:iCs/>
          <w:sz w:val="22"/>
          <w:szCs w:val="22"/>
          <w:lang w:val="es-ES_tradnl"/>
        </w:rPr>
      </w:pPr>
      <w:r w:rsidRPr="004F4C9A">
        <w:rPr>
          <w:rFonts w:asciiTheme="minorHAnsi" w:hAnsiTheme="minorHAnsi" w:cstheme="minorHAnsi"/>
          <w:iCs/>
          <w:sz w:val="22"/>
          <w:szCs w:val="22"/>
          <w:lang w:val="es-ES_tradnl"/>
        </w:rPr>
        <w:t xml:space="preserve">Los materiales a emplearse serán: piedra manzana y arena fina para el respectivo calafateado. </w:t>
      </w:r>
    </w:p>
    <w:p w:rsidR="003A72F0" w:rsidRPr="004F4C9A" w:rsidRDefault="003A72F0" w:rsidP="00CD19DB">
      <w:pPr>
        <w:ind w:left="567"/>
        <w:contextualSpacing/>
        <w:jc w:val="both"/>
        <w:rPr>
          <w:rFonts w:asciiTheme="minorHAnsi" w:hAnsiTheme="minorHAnsi" w:cstheme="minorHAnsi"/>
          <w:iCs/>
          <w:sz w:val="22"/>
          <w:szCs w:val="22"/>
          <w:lang w:val="es-ES_tradnl"/>
        </w:rPr>
      </w:pPr>
      <w:bookmarkStart w:id="58" w:name="_Toc314666687"/>
      <w:r w:rsidRPr="004F4C9A">
        <w:rPr>
          <w:rFonts w:asciiTheme="minorHAnsi" w:hAnsiTheme="minorHAnsi" w:cstheme="minorHAnsi"/>
          <w:iCs/>
          <w:sz w:val="22"/>
          <w:szCs w:val="22"/>
          <w:lang w:val="es-ES_tradnl"/>
        </w:rPr>
        <w:t>La piedra a emplearse será llamada “piedra manzana”  la misma  que fue retirada al momento de iniciar los trabajos de remoción.</w:t>
      </w:r>
      <w:bookmarkEnd w:id="58"/>
    </w:p>
    <w:p w:rsidR="003A72F0" w:rsidRPr="004F4C9A" w:rsidRDefault="003A72F0" w:rsidP="003A72F0">
      <w:pPr>
        <w:ind w:left="1416"/>
        <w:contextualSpacing/>
        <w:jc w:val="both"/>
        <w:rPr>
          <w:rFonts w:asciiTheme="minorHAnsi" w:hAnsiTheme="minorHAnsi" w:cstheme="minorHAnsi"/>
          <w:iCs/>
          <w:sz w:val="22"/>
          <w:szCs w:val="22"/>
          <w:lang w:val="es-ES_tradnl"/>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3A72F0" w:rsidRPr="004F4C9A" w:rsidRDefault="003A72F0" w:rsidP="00CD19DB">
      <w:pPr>
        <w:ind w:left="567"/>
        <w:contextualSpacing/>
        <w:jc w:val="both"/>
        <w:rPr>
          <w:rFonts w:asciiTheme="minorHAnsi" w:hAnsiTheme="minorHAnsi" w:cstheme="minorHAnsi"/>
          <w:iCs/>
          <w:sz w:val="22"/>
          <w:szCs w:val="22"/>
          <w:lang w:val="es-ES_tradnl"/>
        </w:rPr>
      </w:pPr>
      <w:r w:rsidRPr="004F4C9A">
        <w:rPr>
          <w:rFonts w:asciiTheme="minorHAnsi" w:hAnsiTheme="minorHAnsi" w:cstheme="minorHAnsi"/>
          <w:kern w:val="28"/>
          <w:sz w:val="22"/>
          <w:szCs w:val="22"/>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4F4C9A">
        <w:rPr>
          <w:rFonts w:asciiTheme="minorHAnsi" w:hAnsiTheme="minorHAnsi" w:cstheme="minorHAnsi"/>
          <w:iCs/>
          <w:sz w:val="22"/>
          <w:szCs w:val="22"/>
          <w:lang w:val="es-ES_tradnl"/>
        </w:rPr>
        <w:t>Se debe conservar el bombeo de acuerdo al diseño original en caso de ser vía vehicular.</w:t>
      </w:r>
    </w:p>
    <w:p w:rsidR="003A72F0" w:rsidRPr="004F4C9A" w:rsidRDefault="003A72F0" w:rsidP="003A72F0">
      <w:pPr>
        <w:ind w:left="1416"/>
        <w:contextualSpacing/>
        <w:jc w:val="both"/>
        <w:rPr>
          <w:rFonts w:asciiTheme="minorHAnsi" w:hAnsiTheme="minorHAnsi" w:cstheme="minorHAnsi"/>
          <w:kern w:val="28"/>
          <w:sz w:val="22"/>
          <w:szCs w:val="22"/>
          <w:lang w:val="es-ES_tradnl"/>
        </w:rPr>
      </w:pPr>
    </w:p>
    <w:p w:rsidR="003A72F0" w:rsidRPr="004F4C9A" w:rsidRDefault="003A72F0" w:rsidP="00CD19DB">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3A72F0" w:rsidRPr="004F4C9A" w:rsidRDefault="003A72F0" w:rsidP="003A72F0">
      <w:pPr>
        <w:ind w:left="1416"/>
        <w:contextualSpacing/>
        <w:jc w:val="both"/>
        <w:rPr>
          <w:rFonts w:asciiTheme="minorHAnsi" w:hAnsiTheme="minorHAnsi" w:cstheme="minorHAnsi"/>
          <w:kern w:val="28"/>
          <w:sz w:val="22"/>
          <w:szCs w:val="22"/>
          <w:lang w:val="es-ES_tradnl"/>
        </w:rPr>
      </w:pPr>
    </w:p>
    <w:p w:rsidR="003A72F0" w:rsidRPr="004F4C9A" w:rsidRDefault="003A72F0" w:rsidP="00CD19DB">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3A72F0" w:rsidRPr="004F4C9A" w:rsidRDefault="003A72F0" w:rsidP="003A72F0">
      <w:pPr>
        <w:ind w:left="1416"/>
        <w:contextualSpacing/>
        <w:jc w:val="both"/>
        <w:rPr>
          <w:rFonts w:asciiTheme="minorHAnsi" w:hAnsiTheme="minorHAnsi" w:cstheme="minorHAnsi"/>
          <w:kern w:val="28"/>
          <w:sz w:val="22"/>
          <w:szCs w:val="22"/>
          <w:lang w:val="es-ES_tradnl"/>
        </w:rPr>
      </w:pPr>
    </w:p>
    <w:p w:rsidR="003A72F0" w:rsidRPr="004F4C9A" w:rsidRDefault="003A72F0" w:rsidP="00CD19DB">
      <w:pPr>
        <w:ind w:left="567"/>
        <w:contextualSpacing/>
        <w:jc w:val="both"/>
        <w:rPr>
          <w:rFonts w:asciiTheme="minorHAnsi" w:hAnsiTheme="minorHAnsi" w:cstheme="minorHAnsi"/>
          <w:iCs/>
          <w:sz w:val="22"/>
          <w:szCs w:val="22"/>
          <w:lang w:val="es-ES_tradnl"/>
        </w:rPr>
      </w:pPr>
      <w:r w:rsidRPr="004F4C9A">
        <w:rPr>
          <w:rFonts w:asciiTheme="minorHAnsi" w:hAnsiTheme="minorHAnsi" w:cstheme="minorHAnsi"/>
          <w:iCs/>
          <w:sz w:val="22"/>
          <w:szCs w:val="22"/>
          <w:lang w:val="es-ES_tradnl"/>
        </w:rPr>
        <w:t>La piedra manzana será colocada a mano, para ello se deberá emplear un martillo o combo de 2 kg, que servirá para hincar las piedras. Adicionalmente, una vez terminada la capa de empedrado, se deberá compactar la misma.</w:t>
      </w:r>
    </w:p>
    <w:p w:rsidR="003A72F0" w:rsidRPr="004F4C9A" w:rsidRDefault="003A72F0" w:rsidP="003A72F0">
      <w:pPr>
        <w:ind w:left="1416"/>
        <w:contextualSpacing/>
        <w:jc w:val="both"/>
        <w:rPr>
          <w:rFonts w:asciiTheme="minorHAnsi" w:hAnsiTheme="minorHAnsi" w:cstheme="minorHAnsi"/>
          <w:iCs/>
          <w:sz w:val="22"/>
          <w:szCs w:val="22"/>
          <w:lang w:val="es-ES_tradnl"/>
        </w:rPr>
      </w:pPr>
    </w:p>
    <w:p w:rsidR="003A72F0" w:rsidRPr="004F4C9A" w:rsidRDefault="003A72F0" w:rsidP="00CD19DB">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Si para la conclusión de la reposición del empedrado faltara material (piedra), por razones de robo, mal acopio, pérdida o por cualquier naturaleza, el CONTRATISTA se verá obligado a </w:t>
      </w:r>
      <w:r w:rsidRPr="004F4C9A">
        <w:rPr>
          <w:rFonts w:asciiTheme="minorHAnsi" w:hAnsiTheme="minorHAnsi" w:cstheme="minorHAnsi"/>
          <w:kern w:val="28"/>
          <w:sz w:val="22"/>
          <w:szCs w:val="22"/>
          <w:lang w:val="es-ES_tradnl"/>
        </w:rPr>
        <w:lastRenderedPageBreak/>
        <w:t>reponer el material de reposición de la acera y/o calzada bajo su costo sin esperar retribución monetaria por parte de YPFB.</w:t>
      </w:r>
    </w:p>
    <w:p w:rsidR="003A72F0" w:rsidRPr="004F4C9A" w:rsidRDefault="003A72F0" w:rsidP="003A72F0">
      <w:pPr>
        <w:ind w:left="1416"/>
        <w:contextualSpacing/>
        <w:jc w:val="both"/>
        <w:rPr>
          <w:rFonts w:asciiTheme="minorHAnsi" w:hAnsiTheme="minorHAnsi" w:cstheme="minorHAnsi"/>
          <w:kern w:val="28"/>
          <w:sz w:val="22"/>
          <w:szCs w:val="22"/>
          <w:lang w:val="es-ES_tradnl"/>
        </w:rPr>
      </w:pPr>
    </w:p>
    <w:p w:rsidR="003A72F0" w:rsidRPr="004F4C9A" w:rsidRDefault="003A72F0" w:rsidP="00CD19DB">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inicio de esta actividad tendrá un tiempo máximo de cinco días hábiles, una vez concluidas las actividades de relleno y compactado.</w:t>
      </w:r>
    </w:p>
    <w:p w:rsidR="003A72F0" w:rsidRPr="004F4C9A" w:rsidRDefault="003A72F0" w:rsidP="003A72F0">
      <w:pPr>
        <w:rPr>
          <w:rFonts w:asciiTheme="minorHAnsi" w:hAnsiTheme="minorHAnsi" w:cstheme="minorHAnsi"/>
          <w:b/>
          <w:sz w:val="22"/>
          <w:szCs w:val="22"/>
          <w:lang w:val="es-ES_tradnl"/>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3A72F0" w:rsidRPr="004F4C9A" w:rsidRDefault="003A72F0" w:rsidP="00CD19DB">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A72F0" w:rsidRPr="004F4C9A" w:rsidRDefault="003A72F0" w:rsidP="003A72F0">
      <w:pPr>
        <w:ind w:left="1416"/>
        <w:jc w:val="both"/>
        <w:rPr>
          <w:rFonts w:asciiTheme="minorHAnsi" w:hAnsiTheme="minorHAnsi" w:cstheme="minorHAnsi"/>
          <w:kern w:val="28"/>
          <w:sz w:val="22"/>
          <w:szCs w:val="22"/>
          <w:lang w:val="es-ES_tradnl"/>
        </w:rPr>
      </w:pPr>
    </w:p>
    <w:p w:rsidR="00E77CDE" w:rsidRDefault="003A72F0" w:rsidP="00CD19DB">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w:t>
      </w:r>
    </w:p>
    <w:p w:rsidR="00E77CDE" w:rsidRDefault="00E77CDE" w:rsidP="00CD19DB">
      <w:pPr>
        <w:ind w:left="567"/>
        <w:jc w:val="both"/>
        <w:rPr>
          <w:rFonts w:asciiTheme="minorHAnsi" w:hAnsiTheme="minorHAnsi" w:cstheme="minorHAnsi"/>
          <w:kern w:val="28"/>
          <w:sz w:val="22"/>
          <w:szCs w:val="22"/>
          <w:lang w:val="es-ES_tradnl"/>
        </w:rPr>
      </w:pPr>
    </w:p>
    <w:p w:rsidR="003A72F0" w:rsidRPr="004F4C9A" w:rsidRDefault="003A72F0" w:rsidP="00CD19DB">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A72F0" w:rsidRPr="004F4C9A" w:rsidRDefault="003A72F0" w:rsidP="003A72F0">
      <w:pPr>
        <w:ind w:left="1416"/>
        <w:jc w:val="both"/>
        <w:rPr>
          <w:rFonts w:asciiTheme="minorHAnsi" w:hAnsiTheme="minorHAnsi" w:cstheme="minorHAnsi"/>
          <w:kern w:val="28"/>
          <w:sz w:val="22"/>
          <w:szCs w:val="22"/>
          <w:lang w:val="es-ES_tradnl"/>
        </w:rPr>
      </w:pPr>
    </w:p>
    <w:p w:rsidR="003A72F0" w:rsidRPr="004F4C9A" w:rsidRDefault="003A72F0" w:rsidP="00CD19DB">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A72F0" w:rsidRPr="004F4C9A" w:rsidRDefault="003A72F0" w:rsidP="003A72F0">
      <w:pPr>
        <w:ind w:left="1416"/>
        <w:jc w:val="both"/>
        <w:rPr>
          <w:rFonts w:asciiTheme="minorHAnsi" w:hAnsiTheme="minorHAnsi" w:cstheme="minorHAnsi"/>
          <w:kern w:val="28"/>
          <w:sz w:val="22"/>
          <w:szCs w:val="22"/>
          <w:lang w:val="es-ES_tradnl"/>
        </w:rPr>
      </w:pPr>
    </w:p>
    <w:p w:rsidR="003A72F0" w:rsidRDefault="003A72F0" w:rsidP="00CD19DB">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77CDE" w:rsidRDefault="00E77CDE" w:rsidP="00CD19DB">
      <w:pPr>
        <w:ind w:left="567"/>
        <w:jc w:val="both"/>
        <w:rPr>
          <w:rFonts w:asciiTheme="minorHAnsi" w:hAnsiTheme="minorHAnsi" w:cstheme="minorHAnsi"/>
          <w:kern w:val="28"/>
          <w:sz w:val="22"/>
          <w:szCs w:val="22"/>
          <w:lang w:val="es-ES_tradnl"/>
        </w:rPr>
      </w:pPr>
    </w:p>
    <w:p w:rsidR="00E77CDE" w:rsidRDefault="00E77CDE" w:rsidP="00CD19DB">
      <w:pPr>
        <w:ind w:left="567"/>
        <w:jc w:val="both"/>
        <w:rPr>
          <w:rFonts w:asciiTheme="minorHAnsi" w:hAnsiTheme="minorHAnsi" w:cstheme="minorHAnsi"/>
          <w:kern w:val="28"/>
          <w:sz w:val="22"/>
          <w:szCs w:val="22"/>
          <w:lang w:val="es-ES_tradnl"/>
        </w:rPr>
      </w:pPr>
    </w:p>
    <w:p w:rsidR="00E77CDE" w:rsidRPr="004F4C9A" w:rsidRDefault="00E77CDE" w:rsidP="00CD19DB">
      <w:pPr>
        <w:ind w:left="567"/>
        <w:jc w:val="both"/>
        <w:rPr>
          <w:rFonts w:asciiTheme="minorHAnsi" w:hAnsiTheme="minorHAnsi" w:cstheme="minorHAnsi"/>
          <w:kern w:val="28"/>
          <w:sz w:val="22"/>
          <w:szCs w:val="22"/>
          <w:lang w:val="es-ES_tradnl"/>
        </w:rPr>
      </w:pPr>
    </w:p>
    <w:p w:rsidR="003A72F0" w:rsidRPr="004F4C9A" w:rsidRDefault="003A72F0" w:rsidP="003A72F0">
      <w:pPr>
        <w:rPr>
          <w:rFonts w:asciiTheme="minorHAnsi" w:hAnsiTheme="minorHAnsi" w:cstheme="minorHAnsi"/>
          <w:b/>
          <w:sz w:val="22"/>
          <w:szCs w:val="22"/>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lastRenderedPageBreak/>
        <w:t>MEDICIÓN Y FORMA DE PAGO</w:t>
      </w:r>
    </w:p>
    <w:p w:rsidR="003A72F0" w:rsidRPr="004F4C9A" w:rsidRDefault="003A72F0" w:rsidP="00CD19DB">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3A72F0" w:rsidRPr="004F4C9A" w:rsidRDefault="003A72F0" w:rsidP="003A72F0">
      <w:pPr>
        <w:ind w:left="1416"/>
        <w:contextualSpacing/>
        <w:jc w:val="both"/>
        <w:rPr>
          <w:rFonts w:asciiTheme="minorHAnsi" w:hAnsiTheme="minorHAnsi" w:cstheme="minorHAnsi"/>
          <w:kern w:val="28"/>
          <w:sz w:val="22"/>
          <w:szCs w:val="22"/>
          <w:lang w:val="es-ES_tradnl"/>
        </w:rPr>
      </w:pPr>
    </w:p>
    <w:p w:rsidR="003A72F0" w:rsidRDefault="003A72F0" w:rsidP="00CD19DB">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Dicho pago será la compensación total por los materiales, mano de obra, herramientas, equipo y otros gastos que sean necesarios para la adecuada y correcta ejecución de los trabajos.</w:t>
      </w: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Default="00E77CDE" w:rsidP="00CD19DB">
      <w:pPr>
        <w:ind w:left="567"/>
        <w:contextualSpacing/>
        <w:jc w:val="both"/>
        <w:rPr>
          <w:rFonts w:asciiTheme="minorHAnsi" w:hAnsiTheme="minorHAnsi" w:cstheme="minorHAnsi"/>
          <w:kern w:val="28"/>
          <w:sz w:val="22"/>
          <w:szCs w:val="22"/>
          <w:lang w:val="es-ES_tradnl"/>
        </w:rPr>
      </w:pPr>
    </w:p>
    <w:p w:rsidR="00E77CDE" w:rsidRPr="004F4C9A" w:rsidRDefault="00E77CDE" w:rsidP="00CD19DB">
      <w:pPr>
        <w:ind w:left="567"/>
        <w:contextualSpacing/>
        <w:jc w:val="both"/>
        <w:rPr>
          <w:rFonts w:asciiTheme="minorHAnsi" w:hAnsiTheme="minorHAnsi" w:cstheme="minorHAnsi"/>
          <w:kern w:val="28"/>
          <w:sz w:val="22"/>
          <w:szCs w:val="22"/>
          <w:lang w:val="es-ES_tradnl"/>
        </w:rPr>
      </w:pPr>
    </w:p>
    <w:p w:rsidR="003A72F0" w:rsidRDefault="003A72F0" w:rsidP="003A72F0">
      <w:pPr>
        <w:rPr>
          <w:rFonts w:asciiTheme="minorHAnsi" w:hAnsiTheme="minorHAnsi" w:cstheme="minorHAnsi"/>
          <w:b/>
          <w:sz w:val="22"/>
          <w:szCs w:val="22"/>
        </w:rPr>
      </w:pPr>
    </w:p>
    <w:p w:rsidR="003A72F0" w:rsidRPr="004F4C9A" w:rsidRDefault="003A72F0" w:rsidP="001D2720">
      <w:pPr>
        <w:pStyle w:val="Prrafodelista"/>
        <w:numPr>
          <w:ilvl w:val="0"/>
          <w:numId w:val="16"/>
        </w:numPr>
        <w:ind w:left="284" w:hanging="284"/>
        <w:rPr>
          <w:rFonts w:asciiTheme="minorHAnsi" w:hAnsiTheme="minorHAnsi" w:cstheme="minorHAnsi"/>
          <w:b/>
          <w:sz w:val="22"/>
          <w:szCs w:val="22"/>
        </w:rPr>
      </w:pPr>
      <w:r w:rsidRPr="004F4C9A">
        <w:rPr>
          <w:rFonts w:asciiTheme="minorHAnsi" w:hAnsiTheme="minorHAnsi" w:cstheme="minorHAnsi"/>
          <w:b/>
          <w:sz w:val="22"/>
          <w:szCs w:val="22"/>
        </w:rPr>
        <w:lastRenderedPageBreak/>
        <w:t>LASTRADO DE TUBERIA</w:t>
      </w:r>
    </w:p>
    <w:p w:rsidR="003A72F0" w:rsidRPr="004F4C9A" w:rsidRDefault="003A72F0" w:rsidP="00CD19DB">
      <w:pPr>
        <w:contextualSpacing/>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t xml:space="preserve">UNIDAD: </w:t>
      </w:r>
      <w:r w:rsidR="004D4EC8" w:rsidRPr="004F4C9A">
        <w:rPr>
          <w:rFonts w:asciiTheme="minorHAnsi" w:hAnsiTheme="minorHAnsi" w:cstheme="minorHAnsi"/>
          <w:b/>
          <w:kern w:val="28"/>
          <w:sz w:val="22"/>
          <w:szCs w:val="22"/>
        </w:rPr>
        <w:t>M3</w:t>
      </w:r>
    </w:p>
    <w:p w:rsidR="003A72F0" w:rsidRPr="004F4C9A" w:rsidRDefault="003A72F0" w:rsidP="003A72F0">
      <w:pPr>
        <w:pStyle w:val="Prrafodelista"/>
        <w:ind w:left="720"/>
        <w:rPr>
          <w:rFonts w:asciiTheme="minorHAnsi" w:hAnsiTheme="minorHAnsi" w:cstheme="minorHAnsi"/>
          <w:b/>
          <w:sz w:val="22"/>
          <w:szCs w:val="22"/>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3A72F0" w:rsidRPr="004F4C9A" w:rsidRDefault="003A72F0" w:rsidP="00CD19DB">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Este ítem consiste en agregar peso a la tubería mediante concreto reforzado en forma de camisa continua.</w:t>
      </w:r>
    </w:p>
    <w:p w:rsidR="003A72F0" w:rsidRPr="004F4C9A" w:rsidRDefault="003A72F0" w:rsidP="003A72F0">
      <w:pPr>
        <w:rPr>
          <w:rFonts w:asciiTheme="minorHAnsi" w:hAnsiTheme="minorHAnsi" w:cstheme="minorHAnsi"/>
          <w:b/>
          <w:sz w:val="22"/>
          <w:szCs w:val="22"/>
          <w:lang w:val="es-BO"/>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3A72F0" w:rsidRPr="004F4C9A" w:rsidRDefault="003A72F0" w:rsidP="00CD19DB">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El proceso de lastrado (agregar peso a la tubería mediante concreto reforzado en forma de camisa continua), se efectuará después de su revestido anticorrosivo, deberá ser ejecutado de acuerdo con un procedimiento calificado a ser elaborado de manera tal de atender los requisitos especificados en el proyecto y en esta especificación técnica debiendo abordar, en lo mínimo, los siguientes ítems: </w:t>
      </w:r>
    </w:p>
    <w:p w:rsidR="003A72F0" w:rsidRPr="004F4C9A" w:rsidRDefault="003A72F0" w:rsidP="003A72F0">
      <w:pPr>
        <w:autoSpaceDE w:val="0"/>
        <w:autoSpaceDN w:val="0"/>
        <w:adjustRightInd w:val="0"/>
        <w:ind w:left="1416"/>
        <w:contextualSpacing/>
        <w:jc w:val="both"/>
        <w:rPr>
          <w:rFonts w:asciiTheme="minorHAnsi" w:eastAsiaTheme="minorHAnsi" w:hAnsiTheme="minorHAnsi" w:cstheme="minorHAnsi"/>
          <w:sz w:val="22"/>
          <w:szCs w:val="22"/>
          <w:lang w:val="es-BO" w:eastAsia="en-US"/>
        </w:rPr>
      </w:pPr>
    </w:p>
    <w:p w:rsidR="003A72F0" w:rsidRPr="004F4C9A" w:rsidRDefault="003A72F0" w:rsidP="003A72F0">
      <w:pPr>
        <w:autoSpaceDE w:val="0"/>
        <w:autoSpaceDN w:val="0"/>
        <w:adjustRightInd w:val="0"/>
        <w:ind w:left="1416"/>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a) proceso utilizado; </w:t>
      </w:r>
    </w:p>
    <w:p w:rsidR="003A72F0" w:rsidRPr="004F4C9A" w:rsidRDefault="003A72F0" w:rsidP="003A72F0">
      <w:pPr>
        <w:autoSpaceDE w:val="0"/>
        <w:autoSpaceDN w:val="0"/>
        <w:adjustRightInd w:val="0"/>
        <w:ind w:left="1416"/>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b) método de aplicación; </w:t>
      </w:r>
    </w:p>
    <w:p w:rsidR="003A72F0" w:rsidRPr="004F4C9A" w:rsidRDefault="003A72F0" w:rsidP="003A72F0">
      <w:pPr>
        <w:autoSpaceDE w:val="0"/>
        <w:autoSpaceDN w:val="0"/>
        <w:adjustRightInd w:val="0"/>
        <w:ind w:left="1416"/>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c) ensayos; </w:t>
      </w:r>
    </w:p>
    <w:p w:rsidR="003A72F0" w:rsidRPr="004F4C9A" w:rsidRDefault="003A72F0" w:rsidP="003A72F0">
      <w:pPr>
        <w:autoSpaceDE w:val="0"/>
        <w:autoSpaceDN w:val="0"/>
        <w:adjustRightInd w:val="0"/>
        <w:ind w:left="1416"/>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d) inspección y reparaciones. </w:t>
      </w:r>
    </w:p>
    <w:p w:rsidR="003A72F0" w:rsidRPr="004F4C9A" w:rsidRDefault="003A72F0" w:rsidP="003A72F0">
      <w:pPr>
        <w:autoSpaceDE w:val="0"/>
        <w:autoSpaceDN w:val="0"/>
        <w:adjustRightInd w:val="0"/>
        <w:contextualSpacing/>
        <w:jc w:val="both"/>
        <w:rPr>
          <w:rFonts w:asciiTheme="minorHAnsi" w:eastAsiaTheme="minorHAnsi" w:hAnsiTheme="minorHAnsi" w:cstheme="minorHAnsi"/>
          <w:sz w:val="22"/>
          <w:szCs w:val="22"/>
          <w:lang w:val="es-BO" w:eastAsia="en-US"/>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3A72F0" w:rsidRPr="004F4C9A" w:rsidRDefault="003A72F0" w:rsidP="00CD19DB">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Una vez presentado al SUPERVISOR DE OBRA, el procedimiento a realizar este resa revisado y aprobado por el mismo antes de su ejecución.</w:t>
      </w:r>
    </w:p>
    <w:p w:rsidR="003A72F0" w:rsidRPr="004F4C9A" w:rsidRDefault="003A72F0" w:rsidP="003A72F0">
      <w:pPr>
        <w:autoSpaceDE w:val="0"/>
        <w:autoSpaceDN w:val="0"/>
        <w:adjustRightInd w:val="0"/>
        <w:ind w:left="1416"/>
        <w:contextualSpacing/>
        <w:jc w:val="both"/>
        <w:rPr>
          <w:rFonts w:asciiTheme="minorHAnsi" w:eastAsiaTheme="minorHAnsi" w:hAnsiTheme="minorHAnsi" w:cstheme="minorHAnsi"/>
          <w:sz w:val="22"/>
          <w:szCs w:val="22"/>
          <w:lang w:val="es-BO" w:eastAsia="en-US"/>
        </w:rPr>
      </w:pPr>
    </w:p>
    <w:p w:rsidR="003A72F0" w:rsidRPr="004F4C9A" w:rsidRDefault="003A72F0" w:rsidP="00CD19DB">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Teniendo en cuenta lo siguiente:</w:t>
      </w:r>
    </w:p>
    <w:p w:rsidR="003A72F0" w:rsidRPr="004F4C9A" w:rsidRDefault="003A72F0" w:rsidP="003A72F0">
      <w:pPr>
        <w:autoSpaceDE w:val="0"/>
        <w:autoSpaceDN w:val="0"/>
        <w:adjustRightInd w:val="0"/>
        <w:ind w:left="1416"/>
        <w:contextualSpacing/>
        <w:jc w:val="both"/>
        <w:rPr>
          <w:rFonts w:asciiTheme="minorHAnsi" w:eastAsiaTheme="minorHAnsi" w:hAnsiTheme="minorHAnsi" w:cstheme="minorHAnsi"/>
          <w:sz w:val="22"/>
          <w:szCs w:val="22"/>
          <w:lang w:val="es-BO" w:eastAsia="en-US"/>
        </w:rPr>
      </w:pPr>
    </w:p>
    <w:p w:rsidR="003A72F0" w:rsidRPr="004F4C9A" w:rsidRDefault="003A72F0" w:rsidP="001D2720">
      <w:pPr>
        <w:pStyle w:val="Prrafodelista"/>
        <w:numPr>
          <w:ilvl w:val="0"/>
          <w:numId w:val="11"/>
        </w:numPr>
        <w:autoSpaceDE w:val="0"/>
        <w:autoSpaceDN w:val="0"/>
        <w:adjustRightInd w:val="0"/>
        <w:ind w:left="1842" w:hanging="426"/>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El revestimiento de hormigón debe terminar a 200 mm de la extremidad del revestimiento anticorrosivo </w:t>
      </w:r>
    </w:p>
    <w:p w:rsidR="003A72F0" w:rsidRPr="004F4C9A" w:rsidRDefault="003A72F0" w:rsidP="001D2720">
      <w:pPr>
        <w:pStyle w:val="Prrafodelista"/>
        <w:numPr>
          <w:ilvl w:val="0"/>
          <w:numId w:val="11"/>
        </w:numPr>
        <w:autoSpaceDE w:val="0"/>
        <w:autoSpaceDN w:val="0"/>
        <w:adjustRightInd w:val="0"/>
        <w:ind w:left="1842" w:hanging="426"/>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El hormigón puede ser aplicado por el método de vaciado y vibrado, u otro método previamente aprobado. </w:t>
      </w:r>
    </w:p>
    <w:p w:rsidR="003A72F0" w:rsidRPr="004F4C9A" w:rsidRDefault="003A72F0" w:rsidP="001D2720">
      <w:pPr>
        <w:pStyle w:val="Prrafodelista"/>
        <w:numPr>
          <w:ilvl w:val="0"/>
          <w:numId w:val="11"/>
        </w:numPr>
        <w:autoSpaceDE w:val="0"/>
        <w:autoSpaceDN w:val="0"/>
        <w:adjustRightInd w:val="0"/>
        <w:ind w:left="1842" w:hanging="426"/>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3A72F0" w:rsidRPr="004F4C9A" w:rsidRDefault="003A72F0" w:rsidP="001D2720">
      <w:pPr>
        <w:pStyle w:val="Prrafodelista"/>
        <w:numPr>
          <w:ilvl w:val="0"/>
          <w:numId w:val="11"/>
        </w:numPr>
        <w:autoSpaceDE w:val="0"/>
        <w:autoSpaceDN w:val="0"/>
        <w:adjustRightInd w:val="0"/>
        <w:ind w:left="1842" w:hanging="426"/>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3A72F0" w:rsidRPr="004F4C9A" w:rsidRDefault="003A72F0" w:rsidP="003A72F0">
      <w:pPr>
        <w:pStyle w:val="Prrafodelista"/>
        <w:autoSpaceDE w:val="0"/>
        <w:autoSpaceDN w:val="0"/>
        <w:adjustRightInd w:val="0"/>
        <w:ind w:left="1842"/>
        <w:contextualSpacing/>
        <w:jc w:val="both"/>
        <w:rPr>
          <w:rFonts w:asciiTheme="minorHAnsi" w:eastAsiaTheme="minorHAnsi" w:hAnsiTheme="minorHAnsi" w:cstheme="minorHAnsi"/>
          <w:sz w:val="22"/>
          <w:szCs w:val="22"/>
          <w:lang w:val="es-BO" w:eastAsia="en-US"/>
        </w:rPr>
      </w:pPr>
    </w:p>
    <w:p w:rsidR="003A72F0" w:rsidRPr="004F4C9A" w:rsidRDefault="003A72F0" w:rsidP="00CD19DB">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lastRenderedPageBreak/>
        <w:t>Se aplicara el lastrado de tubería en sectores donde se observe que haya posibles contactos con acumulaciones de agua a lo largo del trayecto previa autorización del SUPERVISOR DE OBRA.</w:t>
      </w:r>
    </w:p>
    <w:p w:rsidR="003A72F0" w:rsidRPr="004F4C9A" w:rsidRDefault="003A72F0" w:rsidP="003A72F0">
      <w:pPr>
        <w:autoSpaceDE w:val="0"/>
        <w:autoSpaceDN w:val="0"/>
        <w:adjustRightInd w:val="0"/>
        <w:contextualSpacing/>
        <w:jc w:val="both"/>
        <w:rPr>
          <w:rFonts w:asciiTheme="minorHAnsi" w:eastAsiaTheme="minorHAnsi" w:hAnsiTheme="minorHAnsi" w:cstheme="minorHAnsi"/>
          <w:sz w:val="22"/>
          <w:szCs w:val="22"/>
          <w:lang w:val="es-BO" w:eastAsia="en-US"/>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3A72F0" w:rsidRPr="004F4C9A" w:rsidRDefault="003A72F0" w:rsidP="00CD19DB">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A72F0" w:rsidRPr="004F4C9A" w:rsidRDefault="003A72F0" w:rsidP="003A72F0">
      <w:pPr>
        <w:ind w:left="1416"/>
        <w:jc w:val="both"/>
        <w:rPr>
          <w:rFonts w:asciiTheme="minorHAnsi" w:hAnsiTheme="minorHAnsi" w:cstheme="minorHAnsi"/>
          <w:kern w:val="28"/>
          <w:sz w:val="22"/>
          <w:szCs w:val="22"/>
          <w:lang w:val="es-ES_tradnl"/>
        </w:rPr>
      </w:pPr>
    </w:p>
    <w:p w:rsidR="003A72F0" w:rsidRPr="004F4C9A" w:rsidRDefault="003A72F0" w:rsidP="00CD19DB">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A72F0" w:rsidRPr="004F4C9A" w:rsidRDefault="003A72F0" w:rsidP="003A72F0">
      <w:pPr>
        <w:ind w:left="1416"/>
        <w:jc w:val="both"/>
        <w:rPr>
          <w:rFonts w:asciiTheme="minorHAnsi" w:hAnsiTheme="minorHAnsi" w:cstheme="minorHAnsi"/>
          <w:kern w:val="28"/>
          <w:sz w:val="22"/>
          <w:szCs w:val="22"/>
          <w:lang w:val="es-ES_tradnl"/>
        </w:rPr>
      </w:pPr>
    </w:p>
    <w:p w:rsidR="003A72F0" w:rsidRPr="004F4C9A" w:rsidRDefault="003A72F0" w:rsidP="00CD19DB">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A72F0" w:rsidRPr="004F4C9A" w:rsidRDefault="003A72F0" w:rsidP="003A72F0">
      <w:pPr>
        <w:ind w:left="1416"/>
        <w:jc w:val="both"/>
        <w:rPr>
          <w:rFonts w:asciiTheme="minorHAnsi" w:hAnsiTheme="minorHAnsi" w:cstheme="minorHAnsi"/>
          <w:kern w:val="28"/>
          <w:sz w:val="22"/>
          <w:szCs w:val="22"/>
          <w:lang w:val="es-ES_tradnl"/>
        </w:rPr>
      </w:pPr>
    </w:p>
    <w:p w:rsidR="003A72F0" w:rsidRPr="004F4C9A" w:rsidRDefault="003A72F0" w:rsidP="00CD19DB">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A72F0" w:rsidRPr="004F4C9A" w:rsidRDefault="003A72F0" w:rsidP="003A72F0">
      <w:pPr>
        <w:ind w:left="1416"/>
        <w:jc w:val="both"/>
        <w:rPr>
          <w:rFonts w:asciiTheme="minorHAnsi" w:hAnsiTheme="minorHAnsi" w:cstheme="minorHAnsi"/>
          <w:kern w:val="28"/>
          <w:sz w:val="22"/>
          <w:szCs w:val="22"/>
          <w:lang w:val="es-ES_tradnl"/>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3A72F0" w:rsidRPr="004F4C9A" w:rsidRDefault="003A72F0" w:rsidP="00CD19DB">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3A72F0" w:rsidRPr="004F4C9A" w:rsidRDefault="003A72F0" w:rsidP="003A72F0">
      <w:pPr>
        <w:autoSpaceDE w:val="0"/>
        <w:autoSpaceDN w:val="0"/>
        <w:adjustRightInd w:val="0"/>
        <w:ind w:left="1416"/>
        <w:contextualSpacing/>
        <w:jc w:val="both"/>
        <w:rPr>
          <w:rFonts w:asciiTheme="minorHAnsi" w:eastAsiaTheme="minorHAnsi" w:hAnsiTheme="minorHAnsi" w:cstheme="minorHAnsi"/>
          <w:sz w:val="22"/>
          <w:szCs w:val="22"/>
          <w:lang w:val="es-BO" w:eastAsia="en-US"/>
        </w:rPr>
      </w:pPr>
    </w:p>
    <w:p w:rsidR="003A72F0" w:rsidRPr="004F4C9A" w:rsidRDefault="003A72F0" w:rsidP="00CD19DB">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lastRenderedPageBreak/>
        <w:t>Estos precios serán la compensación total por concepto de mano de obra, materiales, equipos, herramientas e imprevistos.</w:t>
      </w:r>
    </w:p>
    <w:p w:rsidR="003A72F0" w:rsidRPr="004F4C9A" w:rsidRDefault="003A72F0" w:rsidP="003A72F0">
      <w:pPr>
        <w:ind w:left="1416"/>
        <w:contextualSpacing/>
        <w:jc w:val="both"/>
        <w:rPr>
          <w:rFonts w:asciiTheme="minorHAnsi" w:hAnsiTheme="minorHAnsi" w:cstheme="minorHAnsi"/>
          <w:kern w:val="28"/>
          <w:sz w:val="22"/>
          <w:szCs w:val="22"/>
        </w:rPr>
      </w:pPr>
    </w:p>
    <w:p w:rsidR="003A72F0" w:rsidRPr="004F4C9A" w:rsidRDefault="003A72F0" w:rsidP="001D2720">
      <w:pPr>
        <w:pStyle w:val="Prrafodelista"/>
        <w:numPr>
          <w:ilvl w:val="0"/>
          <w:numId w:val="16"/>
        </w:numPr>
        <w:ind w:left="284" w:hanging="284"/>
        <w:rPr>
          <w:rFonts w:asciiTheme="minorHAnsi" w:hAnsiTheme="minorHAnsi" w:cstheme="minorHAnsi"/>
          <w:b/>
          <w:sz w:val="22"/>
          <w:szCs w:val="22"/>
        </w:rPr>
      </w:pPr>
      <w:r w:rsidRPr="004F4C9A">
        <w:rPr>
          <w:rFonts w:asciiTheme="minorHAnsi" w:hAnsiTheme="minorHAnsi" w:cstheme="minorHAnsi"/>
          <w:b/>
          <w:sz w:val="22"/>
          <w:szCs w:val="22"/>
        </w:rPr>
        <w:t>REPOSICIÓN DE PUNTOS DE AGUA Y/O ALCANTARILLADO</w:t>
      </w:r>
    </w:p>
    <w:p w:rsidR="003A72F0" w:rsidRPr="004F4C9A" w:rsidRDefault="003A72F0" w:rsidP="00CD19DB">
      <w:pPr>
        <w:contextualSpacing/>
        <w:jc w:val="both"/>
        <w:rPr>
          <w:rFonts w:asciiTheme="minorHAnsi" w:hAnsiTheme="minorHAnsi" w:cstheme="minorHAnsi"/>
          <w:b/>
          <w:sz w:val="22"/>
          <w:szCs w:val="22"/>
        </w:rPr>
      </w:pPr>
      <w:r w:rsidRPr="004F4C9A">
        <w:rPr>
          <w:rFonts w:asciiTheme="minorHAnsi" w:hAnsiTheme="minorHAnsi" w:cstheme="minorHAnsi"/>
          <w:b/>
          <w:sz w:val="22"/>
          <w:szCs w:val="22"/>
        </w:rPr>
        <w:t>UNIDAD:   PTO</w:t>
      </w:r>
    </w:p>
    <w:p w:rsidR="003A72F0" w:rsidRPr="004F4C9A" w:rsidRDefault="003A72F0" w:rsidP="003A72F0">
      <w:pPr>
        <w:pStyle w:val="Prrafodelista"/>
        <w:ind w:left="720"/>
        <w:rPr>
          <w:rFonts w:asciiTheme="minorHAnsi" w:hAnsiTheme="minorHAnsi" w:cstheme="minorHAnsi"/>
          <w:b/>
          <w:sz w:val="22"/>
          <w:szCs w:val="22"/>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3A72F0" w:rsidRPr="004F4C9A" w:rsidRDefault="003A72F0" w:rsidP="00CD19D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Este ítem se refiere a la reparación de acometidas de agua y/o de alcantarillado, en el caso de existir rotura de las mismas durante la ejecución de los trabajos que se realizan, y que sean necesarias de acuerdo a instrucción de la SUPERVISOR DE OBRA YPFB, en función a los planos de construcción.</w:t>
      </w:r>
    </w:p>
    <w:p w:rsidR="003A72F0" w:rsidRPr="004F4C9A" w:rsidRDefault="003A72F0" w:rsidP="003A72F0">
      <w:pPr>
        <w:rPr>
          <w:rFonts w:asciiTheme="minorHAnsi" w:hAnsiTheme="minorHAnsi" w:cstheme="minorHAnsi"/>
          <w:b/>
          <w:sz w:val="22"/>
          <w:szCs w:val="22"/>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3A72F0" w:rsidRPr="004F4C9A" w:rsidRDefault="003A72F0" w:rsidP="00CD19DB">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materiales, equipos y herramientas necesarios para la buena ejecución de la obra, serán proporcionados por el contratista bajo su propio costo, incluyendo la cinta de señalización pertinente cuya leyenda y dimensiones serán especificadas y aprobadas por el SUPERVISOR DE OBRA de YPFB.</w:t>
      </w:r>
    </w:p>
    <w:p w:rsidR="003A72F0" w:rsidRPr="004F4C9A" w:rsidRDefault="003A72F0" w:rsidP="003A72F0">
      <w:pPr>
        <w:rPr>
          <w:rFonts w:asciiTheme="minorHAnsi" w:hAnsiTheme="minorHAnsi" w:cstheme="minorHAnsi"/>
          <w:b/>
          <w:sz w:val="22"/>
          <w:szCs w:val="22"/>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3A72F0" w:rsidRPr="004F4C9A" w:rsidRDefault="003A72F0" w:rsidP="00CD19D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Para realizar la reposición de acometidas de agua potable y alcantarillado, la empresa contratista deberá contar con el personal adecuado para realizar estos trabajos a fin de evitar mayores daños, la  reposición deberá realizarse a la brevedad posible, no pudiendo quedar estas abiertas por más de un día, en los lugares que así lo requieran y en presencia del SUPERVISOR DE OBRA de YPFB. </w:t>
      </w:r>
    </w:p>
    <w:p w:rsidR="003A72F0" w:rsidRPr="004F4C9A" w:rsidRDefault="003A72F0" w:rsidP="003A72F0">
      <w:pPr>
        <w:ind w:left="1416"/>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 </w:t>
      </w:r>
    </w:p>
    <w:p w:rsidR="003A72F0" w:rsidRPr="004F4C9A" w:rsidRDefault="003A72F0" w:rsidP="00CD19D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contratista deberá entregar, adjunta a la planilla de pago que corresponda y en el periodo en cual se presentaron roturas de agua y/o alcantarillado, un plano identificando los puntos de rotura y reparación, incluyendo un listado con nombre de usuario afectado y dirección (calle y número de vivienda) y un reporte fotográfico para cada punto.</w:t>
      </w:r>
    </w:p>
    <w:p w:rsidR="003A72F0" w:rsidRPr="004F4C9A" w:rsidRDefault="003A72F0" w:rsidP="003A72F0">
      <w:pPr>
        <w:ind w:left="1416"/>
        <w:contextualSpacing/>
        <w:jc w:val="both"/>
        <w:rPr>
          <w:rFonts w:asciiTheme="minorHAnsi" w:hAnsiTheme="minorHAnsi" w:cstheme="minorHAnsi"/>
          <w:kern w:val="28"/>
          <w:sz w:val="22"/>
          <w:szCs w:val="22"/>
        </w:rPr>
      </w:pPr>
    </w:p>
    <w:p w:rsidR="003A72F0" w:rsidRPr="004F4C9A" w:rsidRDefault="003A72F0" w:rsidP="00CD19D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Durante la realización de estos trabajos, la empresa que ejecutará la obra, deberá colocar cinta de señalización obligatoriamente, a fin de evitar daños a terceros.</w:t>
      </w:r>
    </w:p>
    <w:p w:rsidR="003A72F0" w:rsidRPr="004F4C9A" w:rsidRDefault="003A72F0" w:rsidP="003A72F0">
      <w:pPr>
        <w:ind w:left="1416"/>
        <w:contextualSpacing/>
        <w:jc w:val="both"/>
        <w:rPr>
          <w:rFonts w:asciiTheme="minorHAnsi" w:hAnsiTheme="minorHAnsi" w:cstheme="minorHAnsi"/>
          <w:kern w:val="28"/>
          <w:sz w:val="22"/>
          <w:szCs w:val="22"/>
        </w:rPr>
      </w:pPr>
    </w:p>
    <w:p w:rsidR="003A72F0" w:rsidRPr="004F4C9A" w:rsidRDefault="003A72F0" w:rsidP="00CD19D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Se debe tener en cuenta que el CONTRATISTA, tiene la obligación de solicitar a todos los servicios básicos la ubicación exacta de estos a fin de tratar de evitar en lo posible la rotura de las redes existentes.</w:t>
      </w:r>
    </w:p>
    <w:p w:rsidR="003A72F0" w:rsidRPr="004F4C9A" w:rsidRDefault="003A72F0" w:rsidP="003A72F0">
      <w:pPr>
        <w:ind w:left="1416"/>
        <w:contextualSpacing/>
        <w:jc w:val="both"/>
        <w:rPr>
          <w:rFonts w:asciiTheme="minorHAnsi" w:hAnsiTheme="minorHAnsi" w:cstheme="minorHAnsi"/>
          <w:kern w:val="28"/>
          <w:sz w:val="22"/>
          <w:szCs w:val="22"/>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3A72F0" w:rsidRPr="004F4C9A" w:rsidRDefault="003A72F0" w:rsidP="00FA1A95">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todas las medidas razonables para proteger el medio ambiente (tanto dentro como fuera del Lugar de las Obras) y para limitar los daños y las alteraciones que se </w:t>
      </w:r>
      <w:r w:rsidRPr="004F4C9A">
        <w:rPr>
          <w:rFonts w:asciiTheme="minorHAnsi" w:hAnsiTheme="minorHAnsi" w:cstheme="minorHAnsi"/>
          <w:kern w:val="28"/>
          <w:sz w:val="22"/>
          <w:szCs w:val="22"/>
          <w:lang w:val="es-ES_tradnl"/>
        </w:rPr>
        <w:lastRenderedPageBreak/>
        <w:t>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A72F0" w:rsidRPr="004F4C9A" w:rsidRDefault="003A72F0" w:rsidP="00FA1A95">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A72F0" w:rsidRPr="004F4C9A" w:rsidRDefault="003A72F0" w:rsidP="003A72F0">
      <w:pPr>
        <w:ind w:left="1416"/>
        <w:jc w:val="both"/>
        <w:rPr>
          <w:rFonts w:asciiTheme="minorHAnsi" w:hAnsiTheme="minorHAnsi" w:cstheme="minorHAnsi"/>
          <w:kern w:val="28"/>
          <w:sz w:val="22"/>
          <w:szCs w:val="22"/>
          <w:lang w:val="es-ES_tradnl"/>
        </w:rPr>
      </w:pPr>
    </w:p>
    <w:p w:rsidR="003A72F0" w:rsidRPr="004F4C9A" w:rsidRDefault="003A72F0" w:rsidP="00FA1A95">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A72F0" w:rsidRPr="004F4C9A" w:rsidRDefault="003A72F0" w:rsidP="003A72F0">
      <w:pPr>
        <w:ind w:left="1416"/>
        <w:jc w:val="both"/>
        <w:rPr>
          <w:rFonts w:asciiTheme="minorHAnsi" w:hAnsiTheme="minorHAnsi" w:cstheme="minorHAnsi"/>
          <w:kern w:val="28"/>
          <w:sz w:val="22"/>
          <w:szCs w:val="22"/>
          <w:lang w:val="es-ES_tradnl"/>
        </w:rPr>
      </w:pPr>
    </w:p>
    <w:p w:rsidR="003A72F0" w:rsidRPr="004F4C9A" w:rsidRDefault="003A72F0" w:rsidP="00FA1A95">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A72F0" w:rsidRPr="004F4C9A" w:rsidRDefault="003A72F0" w:rsidP="003A72F0">
      <w:pPr>
        <w:jc w:val="both"/>
        <w:rPr>
          <w:rFonts w:asciiTheme="minorHAnsi" w:hAnsiTheme="minorHAnsi" w:cstheme="minorHAnsi"/>
          <w:b/>
          <w:sz w:val="22"/>
          <w:szCs w:val="22"/>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3A72F0" w:rsidRPr="004F4C9A" w:rsidRDefault="003A72F0" w:rsidP="00FA1A95">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La reparación de acometidas de agua y/o  alcantarillado será  medida por punto, cualquier exceso correrá por cuenta de la empresa ejecutora.</w:t>
      </w:r>
    </w:p>
    <w:p w:rsidR="003A72F0" w:rsidRPr="004F4C9A" w:rsidRDefault="003A72F0" w:rsidP="003A72F0">
      <w:pPr>
        <w:ind w:left="1416"/>
        <w:contextualSpacing/>
        <w:jc w:val="both"/>
        <w:rPr>
          <w:rFonts w:asciiTheme="minorHAnsi" w:hAnsiTheme="minorHAnsi" w:cstheme="minorHAnsi"/>
          <w:kern w:val="28"/>
          <w:sz w:val="22"/>
          <w:szCs w:val="22"/>
        </w:rPr>
      </w:pPr>
    </w:p>
    <w:p w:rsidR="003A72F0" w:rsidRPr="004F4C9A" w:rsidRDefault="003A72F0" w:rsidP="00FA1A95">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Este ítem ejecutado en un todo de acuerdo con los planos y las presentes especificaciones, medido según lo señalado y aprobado por el SUPERVISOR de Obra de YPFB, será pagado al precio de la propuesta aceptada. Dicho precio será compensación total por los materiales, mano de obra, herramientas, equipo y otros gastos que sean necesarios para la adecuada y correcta ejecución de los trabajos.</w:t>
      </w:r>
    </w:p>
    <w:p w:rsidR="003A72F0" w:rsidRPr="004F4C9A" w:rsidRDefault="003A72F0" w:rsidP="003A72F0">
      <w:pPr>
        <w:ind w:left="1416"/>
        <w:contextualSpacing/>
        <w:jc w:val="both"/>
        <w:rPr>
          <w:rFonts w:asciiTheme="minorHAnsi" w:hAnsiTheme="minorHAnsi" w:cstheme="minorHAnsi"/>
          <w:kern w:val="28"/>
          <w:sz w:val="22"/>
          <w:szCs w:val="22"/>
        </w:rPr>
      </w:pPr>
    </w:p>
    <w:p w:rsidR="003A72F0" w:rsidRPr="004F4C9A" w:rsidRDefault="003A72F0" w:rsidP="00FA1A95">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Estos precios unitarios serán compensación total por todos los materiales, herramientas, equipo y mano de obra que inciden en su costo.</w:t>
      </w:r>
    </w:p>
    <w:p w:rsidR="003A72F0" w:rsidRPr="004F4C9A" w:rsidRDefault="003A72F0" w:rsidP="00FA1A95">
      <w:pPr>
        <w:ind w:left="567"/>
        <w:contextualSpacing/>
        <w:jc w:val="both"/>
        <w:rPr>
          <w:rFonts w:asciiTheme="minorHAnsi" w:hAnsiTheme="minorHAnsi" w:cstheme="minorHAnsi"/>
          <w:kern w:val="28"/>
          <w:sz w:val="22"/>
          <w:szCs w:val="22"/>
        </w:rPr>
      </w:pPr>
    </w:p>
    <w:p w:rsidR="003A72F0" w:rsidRPr="004F4C9A" w:rsidRDefault="003A72F0" w:rsidP="00FA1A95">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No serán pagados los trabajos que tengan que realizarse por deficiencias en la reparación.</w:t>
      </w:r>
    </w:p>
    <w:p w:rsidR="003A72F0" w:rsidRPr="004F4C9A" w:rsidRDefault="003A72F0" w:rsidP="003A72F0">
      <w:pPr>
        <w:ind w:left="1416"/>
        <w:contextualSpacing/>
        <w:jc w:val="both"/>
        <w:rPr>
          <w:rFonts w:asciiTheme="minorHAnsi" w:hAnsiTheme="minorHAnsi" w:cstheme="minorHAnsi"/>
          <w:kern w:val="28"/>
          <w:sz w:val="22"/>
          <w:szCs w:val="22"/>
        </w:rPr>
      </w:pPr>
    </w:p>
    <w:p w:rsidR="003A72F0" w:rsidRPr="004F4C9A" w:rsidRDefault="003A72F0" w:rsidP="001D2720">
      <w:pPr>
        <w:pStyle w:val="Prrafodelista"/>
        <w:numPr>
          <w:ilvl w:val="0"/>
          <w:numId w:val="16"/>
        </w:numPr>
        <w:ind w:left="284" w:hanging="284"/>
        <w:rPr>
          <w:rFonts w:asciiTheme="minorHAnsi" w:hAnsiTheme="minorHAnsi" w:cstheme="minorHAnsi"/>
          <w:b/>
          <w:sz w:val="22"/>
          <w:szCs w:val="22"/>
        </w:rPr>
      </w:pPr>
      <w:r w:rsidRPr="004F4C9A">
        <w:rPr>
          <w:rFonts w:asciiTheme="minorHAnsi" w:hAnsiTheme="minorHAnsi" w:cstheme="minorHAnsi"/>
          <w:b/>
          <w:sz w:val="22"/>
          <w:szCs w:val="22"/>
        </w:rPr>
        <w:lastRenderedPageBreak/>
        <w:t>NIVELACION DE TERRENO</w:t>
      </w:r>
    </w:p>
    <w:p w:rsidR="003A72F0" w:rsidRPr="004F4C9A" w:rsidRDefault="004D4EC8" w:rsidP="00950FBB">
      <w:pPr>
        <w:contextualSpacing/>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t>UNIDAD: M</w:t>
      </w:r>
      <w:r w:rsidR="003A72F0" w:rsidRPr="004F4C9A">
        <w:rPr>
          <w:rFonts w:asciiTheme="minorHAnsi" w:hAnsiTheme="minorHAnsi" w:cstheme="minorHAnsi"/>
          <w:b/>
          <w:kern w:val="28"/>
          <w:sz w:val="22"/>
          <w:szCs w:val="22"/>
        </w:rPr>
        <w:t>3</w:t>
      </w:r>
    </w:p>
    <w:p w:rsidR="003A72F0" w:rsidRPr="004F4C9A" w:rsidRDefault="003A72F0" w:rsidP="003A72F0">
      <w:pPr>
        <w:pStyle w:val="Prrafodelista"/>
        <w:ind w:left="720"/>
        <w:contextualSpacing/>
        <w:jc w:val="both"/>
        <w:rPr>
          <w:rFonts w:asciiTheme="minorHAnsi" w:hAnsiTheme="minorHAnsi" w:cstheme="minorHAnsi"/>
          <w:b/>
          <w:kern w:val="28"/>
          <w:sz w:val="22"/>
          <w:szCs w:val="22"/>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3A72F0" w:rsidRPr="004F4C9A" w:rsidRDefault="003A72F0" w:rsidP="00950FB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Este trabajo consiste en la ejecución de todo el movimiento de tierra necesario para adecuar un área a los niveles previstos para la construcción de obras  como edificios, vías, tanques de almacenamiento, plantas de tratamiento, embalses, subestaciones y estaciones de bombeo; el corte de materiales de préstamo cuando éstos sean necesarios, la evacuación de materiales inadecuados que se encuentran en las áreas sobre las cuales se va a construir, la disposición final de los materiales explanados y la conformación y compactación de las áreas donde se realizará la obra.</w:t>
      </w:r>
    </w:p>
    <w:p w:rsidR="003A72F0" w:rsidRPr="004F4C9A" w:rsidRDefault="003A72F0" w:rsidP="003A72F0">
      <w:pPr>
        <w:ind w:left="1416"/>
        <w:contextualSpacing/>
        <w:jc w:val="both"/>
        <w:rPr>
          <w:rFonts w:asciiTheme="minorHAnsi" w:hAnsiTheme="minorHAnsi" w:cstheme="minorHAnsi"/>
          <w:kern w:val="28"/>
          <w:sz w:val="22"/>
          <w:szCs w:val="22"/>
        </w:rPr>
      </w:pPr>
    </w:p>
    <w:p w:rsidR="003A72F0" w:rsidRPr="004F4C9A" w:rsidRDefault="003A72F0" w:rsidP="00950FB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Estos trabajos se ejecutarán de conformidad con los detalles mostrados en los planos o con las órdenes dadas por el supervisor, utilizando el equipo apropiado para ello.</w:t>
      </w:r>
    </w:p>
    <w:p w:rsidR="003A72F0" w:rsidRPr="004F4C9A" w:rsidRDefault="003A72F0" w:rsidP="003A72F0">
      <w:pPr>
        <w:ind w:left="1416"/>
        <w:contextualSpacing/>
        <w:jc w:val="both"/>
        <w:rPr>
          <w:rFonts w:asciiTheme="minorHAnsi" w:hAnsiTheme="minorHAnsi" w:cstheme="minorHAnsi"/>
          <w:kern w:val="28"/>
          <w:sz w:val="22"/>
          <w:szCs w:val="22"/>
        </w:rPr>
      </w:pPr>
    </w:p>
    <w:p w:rsidR="003A72F0" w:rsidRPr="004F4C9A" w:rsidRDefault="003A72F0" w:rsidP="00950FB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La secuencia de las operaciones y métodos empleados en la construcción, serán tales que permitan la eficiente utilización de los materiales cortados para la construcción de terraplenes o llenos de excavaciones. De los volúmenes de los cortes que hayan de utilizarse para la construcción de terraplenes, se retirará la capa vegetal, las basuras, y cualquier otro material inadecuado.</w:t>
      </w:r>
    </w:p>
    <w:p w:rsidR="003A72F0" w:rsidRPr="004F4C9A" w:rsidRDefault="003A72F0" w:rsidP="003A72F0">
      <w:pPr>
        <w:ind w:left="1416"/>
        <w:contextualSpacing/>
        <w:jc w:val="both"/>
        <w:rPr>
          <w:rFonts w:asciiTheme="minorHAnsi" w:hAnsiTheme="minorHAnsi" w:cstheme="minorHAnsi"/>
          <w:kern w:val="28"/>
          <w:sz w:val="22"/>
          <w:szCs w:val="22"/>
        </w:rPr>
      </w:pPr>
    </w:p>
    <w:p w:rsidR="003A72F0" w:rsidRPr="004F4C9A" w:rsidRDefault="003A72F0" w:rsidP="00950FB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material proveniente de los cortes será de propiedad de las EPM, y el Contratista no podrá disponer de él sin autorización escrita de la Interventoría.</w:t>
      </w:r>
    </w:p>
    <w:p w:rsidR="003A72F0" w:rsidRPr="004F4C9A" w:rsidRDefault="003A72F0" w:rsidP="003A72F0">
      <w:pPr>
        <w:rPr>
          <w:rFonts w:asciiTheme="minorHAnsi" w:hAnsiTheme="minorHAnsi" w:cstheme="minorHAnsi"/>
          <w:b/>
          <w:sz w:val="22"/>
          <w:szCs w:val="22"/>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3A72F0" w:rsidRPr="004F4C9A" w:rsidRDefault="003A72F0" w:rsidP="00950FB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Contratista suministrara todas las herramientas, maquinaria y equipo apropiados como Topadoras, excavadoras, Cargador Frontal y camión Volquetes o volquetas,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3A72F0" w:rsidRPr="004F4C9A" w:rsidRDefault="003A72F0" w:rsidP="003A72F0">
      <w:pPr>
        <w:rPr>
          <w:rFonts w:asciiTheme="minorHAnsi" w:hAnsiTheme="minorHAnsi" w:cstheme="minorHAnsi"/>
          <w:b/>
          <w:sz w:val="22"/>
          <w:szCs w:val="22"/>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3A72F0" w:rsidRPr="004F4C9A" w:rsidRDefault="003A72F0" w:rsidP="00950FB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Contratista debe utilizar los métodos adecuados para proteger estructuras, muros, vías, redes de servicios públicos u otras obras existentes en las zonas adyacentes a la construcción. Además construirá a su costa las zanjas de drenaje provisionales.</w:t>
      </w:r>
    </w:p>
    <w:p w:rsidR="003A72F0" w:rsidRPr="004F4C9A" w:rsidRDefault="003A72F0" w:rsidP="003A72F0">
      <w:pPr>
        <w:ind w:left="1416"/>
        <w:contextualSpacing/>
        <w:jc w:val="both"/>
        <w:rPr>
          <w:rFonts w:asciiTheme="minorHAnsi" w:hAnsiTheme="minorHAnsi" w:cstheme="minorHAnsi"/>
          <w:kern w:val="28"/>
          <w:sz w:val="22"/>
          <w:szCs w:val="22"/>
        </w:rPr>
      </w:pPr>
    </w:p>
    <w:p w:rsidR="003A72F0" w:rsidRPr="004F4C9A" w:rsidRDefault="003A72F0" w:rsidP="00950FB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Los cortes se realizaran en forma organizada y con las precauciones necesarias, de manera que puedan evitarse al máximo los deslizamientos del terreno. Por lo tanto, todas las áreas de explanaciones y cortes deberán estar provistas de los sistemas adecuados de drenaje que </w:t>
      </w:r>
      <w:r w:rsidRPr="004F4C9A">
        <w:rPr>
          <w:rFonts w:asciiTheme="minorHAnsi" w:hAnsiTheme="minorHAnsi" w:cstheme="minorHAnsi"/>
          <w:kern w:val="28"/>
          <w:sz w:val="22"/>
          <w:szCs w:val="22"/>
        </w:rPr>
        <w:lastRenderedPageBreak/>
        <w:t>permitan en todo momento la evacuación de las aguas que lleguen a estas zonas. Deberán protegerse los taludes resultantes de estas actividades, con el fin de evitar la erosión de los cortes y terraplenes.</w:t>
      </w:r>
    </w:p>
    <w:p w:rsidR="003A72F0" w:rsidRPr="004F4C9A" w:rsidRDefault="003A72F0" w:rsidP="00950FB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materiales resultantes se utilizarán para la construcción de terraplenes o llenos si se requieren y cumplen las respectivas especificaciones. El Contratista deberá transportar, almacenar y proteger el material para conservar sus propiedades hasta su posterior utilización y si desecha o retira materiales adecuados y necesarios para la ejecución de terraplenes o llenos, sin autorización del Supervisor, tendrá la obligación de suministrar por su cuenta una cantidad equivalente de material con igual calidad para reponer el material retirado.</w:t>
      </w:r>
    </w:p>
    <w:p w:rsidR="003A72F0" w:rsidRPr="004F4C9A" w:rsidRDefault="003A72F0" w:rsidP="003A72F0">
      <w:pPr>
        <w:ind w:left="1416"/>
        <w:contextualSpacing/>
        <w:jc w:val="both"/>
        <w:rPr>
          <w:rFonts w:asciiTheme="minorHAnsi" w:hAnsiTheme="minorHAnsi" w:cstheme="minorHAnsi"/>
          <w:kern w:val="28"/>
          <w:sz w:val="22"/>
          <w:szCs w:val="22"/>
        </w:rPr>
      </w:pPr>
    </w:p>
    <w:p w:rsidR="003A72F0" w:rsidRPr="004F4C9A" w:rsidRDefault="003A72F0" w:rsidP="00950FB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Cuando el material sobrante de las explanaciones deba, a juicio del Supervisor, retirarse a un sitio fuera de las áreas de trabajo, el Contratista lo retirará asumiendo toda la responsabilidad por el retiro del material en el lugar por el determinado, el cual debe ser aprobado previamente por la autoridad ambiental correspondiente. La cantidad de material para botar será definida por el supervisor y se pagará en el ítem de Retiro de material excedente.</w:t>
      </w:r>
    </w:p>
    <w:p w:rsidR="003A72F0" w:rsidRPr="004F4C9A" w:rsidRDefault="003A72F0" w:rsidP="003A72F0">
      <w:pPr>
        <w:rPr>
          <w:rFonts w:asciiTheme="minorHAnsi" w:hAnsiTheme="minorHAnsi" w:cstheme="minorHAnsi"/>
          <w:b/>
          <w:sz w:val="22"/>
          <w:szCs w:val="22"/>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3A72F0" w:rsidRPr="004F4C9A" w:rsidRDefault="003A72F0" w:rsidP="00950FBB">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A72F0" w:rsidRPr="004F4C9A" w:rsidRDefault="003A72F0" w:rsidP="003A72F0">
      <w:pPr>
        <w:ind w:left="1416"/>
        <w:jc w:val="both"/>
        <w:rPr>
          <w:rFonts w:asciiTheme="minorHAnsi" w:hAnsiTheme="minorHAnsi" w:cstheme="minorHAnsi"/>
          <w:kern w:val="28"/>
          <w:sz w:val="22"/>
          <w:szCs w:val="22"/>
          <w:lang w:val="es-ES_tradnl"/>
        </w:rPr>
      </w:pPr>
    </w:p>
    <w:p w:rsidR="003A72F0" w:rsidRPr="004F4C9A" w:rsidRDefault="003A72F0" w:rsidP="00950FBB">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A72F0" w:rsidRPr="004F4C9A" w:rsidRDefault="003A72F0" w:rsidP="003A72F0">
      <w:pPr>
        <w:ind w:left="1416"/>
        <w:jc w:val="both"/>
        <w:rPr>
          <w:rFonts w:asciiTheme="minorHAnsi" w:hAnsiTheme="minorHAnsi" w:cstheme="minorHAnsi"/>
          <w:kern w:val="28"/>
          <w:sz w:val="22"/>
          <w:szCs w:val="22"/>
          <w:lang w:val="es-ES_tradnl"/>
        </w:rPr>
      </w:pPr>
    </w:p>
    <w:p w:rsidR="003A72F0" w:rsidRPr="004F4C9A" w:rsidRDefault="003A72F0" w:rsidP="00950FBB">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A72F0" w:rsidRPr="004F4C9A" w:rsidRDefault="003A72F0" w:rsidP="00950FBB">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A72F0" w:rsidRPr="004F4C9A" w:rsidRDefault="003A72F0" w:rsidP="003A72F0">
      <w:pPr>
        <w:rPr>
          <w:rFonts w:asciiTheme="minorHAnsi" w:hAnsiTheme="minorHAnsi" w:cstheme="minorHAnsi"/>
          <w:kern w:val="28"/>
          <w:sz w:val="22"/>
          <w:szCs w:val="22"/>
        </w:rPr>
      </w:pPr>
    </w:p>
    <w:p w:rsidR="003A72F0"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3A72F0" w:rsidRPr="004F4C9A" w:rsidRDefault="003A72F0" w:rsidP="00950FB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El ítem de corte y remoción de aceras de hormigón será medido en metros cuadrados, de acuerdo a las áreas netas ejecutadas y dimensiones establecidas en los planos y especificaciones técnicas, las cuales serán aprobadas por el SUPERVISOR. </w:t>
      </w:r>
    </w:p>
    <w:p w:rsidR="003A72F0" w:rsidRPr="004F4C9A" w:rsidRDefault="003A72F0" w:rsidP="003A72F0">
      <w:pPr>
        <w:ind w:left="1416"/>
        <w:contextualSpacing/>
        <w:jc w:val="both"/>
        <w:rPr>
          <w:rFonts w:asciiTheme="minorHAnsi" w:hAnsiTheme="minorHAnsi" w:cstheme="minorHAnsi"/>
          <w:kern w:val="28"/>
          <w:sz w:val="22"/>
          <w:szCs w:val="22"/>
        </w:rPr>
      </w:pPr>
    </w:p>
    <w:p w:rsidR="003A72F0" w:rsidRPr="004F4C9A" w:rsidRDefault="003A72F0" w:rsidP="00950FB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La forma de pago se efectuara de acuerdo al precio unitario de la propuesta aceptada, cualquier imprevisto correrá por cuenta del CONTRATISTA.</w:t>
      </w:r>
    </w:p>
    <w:p w:rsidR="003A72F0" w:rsidRDefault="003A72F0" w:rsidP="00950FBB">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Dicho pago será la compensación total por los materiales, mano de obra, herramientas, equipo y otros gastos que sean necesarios para la adecuada y correcta ejecución de los trabajos.</w:t>
      </w:r>
    </w:p>
    <w:p w:rsidR="00E77CDE" w:rsidRDefault="00E77CDE" w:rsidP="00950FBB">
      <w:pPr>
        <w:ind w:left="567"/>
        <w:contextualSpacing/>
        <w:jc w:val="both"/>
        <w:rPr>
          <w:rFonts w:asciiTheme="minorHAnsi" w:hAnsiTheme="minorHAnsi" w:cstheme="minorHAnsi"/>
          <w:kern w:val="28"/>
          <w:sz w:val="22"/>
          <w:szCs w:val="22"/>
        </w:rPr>
      </w:pPr>
    </w:p>
    <w:p w:rsidR="00E77CDE" w:rsidRDefault="00E77CDE" w:rsidP="00950FBB">
      <w:pPr>
        <w:ind w:left="567"/>
        <w:contextualSpacing/>
        <w:jc w:val="both"/>
        <w:rPr>
          <w:rFonts w:asciiTheme="minorHAnsi" w:hAnsiTheme="minorHAnsi" w:cstheme="minorHAnsi"/>
          <w:kern w:val="28"/>
          <w:sz w:val="22"/>
          <w:szCs w:val="22"/>
        </w:rPr>
      </w:pPr>
    </w:p>
    <w:p w:rsidR="00E77CDE" w:rsidRDefault="00E77CDE" w:rsidP="00950FBB">
      <w:pPr>
        <w:ind w:left="567"/>
        <w:contextualSpacing/>
        <w:jc w:val="both"/>
        <w:rPr>
          <w:rFonts w:asciiTheme="minorHAnsi" w:hAnsiTheme="minorHAnsi" w:cstheme="minorHAnsi"/>
          <w:kern w:val="28"/>
          <w:sz w:val="22"/>
          <w:szCs w:val="22"/>
        </w:rPr>
      </w:pPr>
    </w:p>
    <w:p w:rsidR="00E77CDE" w:rsidRDefault="00E77CDE" w:rsidP="00950FBB">
      <w:pPr>
        <w:ind w:left="567"/>
        <w:contextualSpacing/>
        <w:jc w:val="both"/>
        <w:rPr>
          <w:rFonts w:asciiTheme="minorHAnsi" w:hAnsiTheme="minorHAnsi" w:cstheme="minorHAnsi"/>
          <w:kern w:val="28"/>
          <w:sz w:val="22"/>
          <w:szCs w:val="22"/>
        </w:rPr>
      </w:pPr>
    </w:p>
    <w:p w:rsidR="00E77CDE" w:rsidRDefault="00E77CDE" w:rsidP="00950FBB">
      <w:pPr>
        <w:ind w:left="567"/>
        <w:contextualSpacing/>
        <w:jc w:val="both"/>
        <w:rPr>
          <w:rFonts w:asciiTheme="minorHAnsi" w:hAnsiTheme="minorHAnsi" w:cstheme="minorHAnsi"/>
          <w:kern w:val="28"/>
          <w:sz w:val="22"/>
          <w:szCs w:val="22"/>
        </w:rPr>
      </w:pPr>
    </w:p>
    <w:p w:rsidR="00E77CDE" w:rsidRDefault="00E77CDE" w:rsidP="00950FBB">
      <w:pPr>
        <w:ind w:left="567"/>
        <w:contextualSpacing/>
        <w:jc w:val="both"/>
        <w:rPr>
          <w:rFonts w:asciiTheme="minorHAnsi" w:hAnsiTheme="minorHAnsi" w:cstheme="minorHAnsi"/>
          <w:kern w:val="28"/>
          <w:sz w:val="22"/>
          <w:szCs w:val="22"/>
        </w:rPr>
      </w:pPr>
    </w:p>
    <w:p w:rsidR="00E77CDE" w:rsidRDefault="00E77CDE" w:rsidP="00950FBB">
      <w:pPr>
        <w:ind w:left="567"/>
        <w:contextualSpacing/>
        <w:jc w:val="both"/>
        <w:rPr>
          <w:rFonts w:asciiTheme="minorHAnsi" w:hAnsiTheme="minorHAnsi" w:cstheme="minorHAnsi"/>
          <w:kern w:val="28"/>
          <w:sz w:val="22"/>
          <w:szCs w:val="22"/>
        </w:rPr>
      </w:pPr>
    </w:p>
    <w:p w:rsidR="00E77CDE" w:rsidRDefault="00E77CDE" w:rsidP="00950FBB">
      <w:pPr>
        <w:ind w:left="567"/>
        <w:contextualSpacing/>
        <w:jc w:val="both"/>
        <w:rPr>
          <w:rFonts w:asciiTheme="minorHAnsi" w:hAnsiTheme="minorHAnsi" w:cstheme="minorHAnsi"/>
          <w:kern w:val="28"/>
          <w:sz w:val="22"/>
          <w:szCs w:val="22"/>
        </w:rPr>
      </w:pPr>
    </w:p>
    <w:p w:rsidR="00E77CDE" w:rsidRDefault="00E77CDE" w:rsidP="00950FBB">
      <w:pPr>
        <w:ind w:left="567"/>
        <w:contextualSpacing/>
        <w:jc w:val="both"/>
        <w:rPr>
          <w:rFonts w:asciiTheme="minorHAnsi" w:hAnsiTheme="minorHAnsi" w:cstheme="minorHAnsi"/>
          <w:kern w:val="28"/>
          <w:sz w:val="22"/>
          <w:szCs w:val="22"/>
        </w:rPr>
      </w:pPr>
    </w:p>
    <w:p w:rsidR="00E77CDE" w:rsidRDefault="00E77CDE" w:rsidP="00950FBB">
      <w:pPr>
        <w:ind w:left="567"/>
        <w:contextualSpacing/>
        <w:jc w:val="both"/>
        <w:rPr>
          <w:rFonts w:asciiTheme="minorHAnsi" w:hAnsiTheme="minorHAnsi" w:cstheme="minorHAnsi"/>
          <w:kern w:val="28"/>
          <w:sz w:val="22"/>
          <w:szCs w:val="22"/>
        </w:rPr>
      </w:pPr>
    </w:p>
    <w:p w:rsidR="00E77CDE" w:rsidRDefault="00E77CDE" w:rsidP="00950FBB">
      <w:pPr>
        <w:ind w:left="567"/>
        <w:contextualSpacing/>
        <w:jc w:val="both"/>
        <w:rPr>
          <w:rFonts w:asciiTheme="minorHAnsi" w:hAnsiTheme="minorHAnsi" w:cstheme="minorHAnsi"/>
          <w:kern w:val="28"/>
          <w:sz w:val="22"/>
          <w:szCs w:val="22"/>
        </w:rPr>
      </w:pPr>
    </w:p>
    <w:p w:rsidR="00E77CDE" w:rsidRDefault="00E77CDE" w:rsidP="00950FBB">
      <w:pPr>
        <w:ind w:left="567"/>
        <w:contextualSpacing/>
        <w:jc w:val="both"/>
        <w:rPr>
          <w:rFonts w:asciiTheme="minorHAnsi" w:hAnsiTheme="minorHAnsi" w:cstheme="minorHAnsi"/>
          <w:kern w:val="28"/>
          <w:sz w:val="22"/>
          <w:szCs w:val="22"/>
        </w:rPr>
      </w:pPr>
    </w:p>
    <w:p w:rsidR="00E77CDE" w:rsidRDefault="00E77CDE" w:rsidP="00950FBB">
      <w:pPr>
        <w:ind w:left="567"/>
        <w:contextualSpacing/>
        <w:jc w:val="both"/>
        <w:rPr>
          <w:rFonts w:asciiTheme="minorHAnsi" w:hAnsiTheme="minorHAnsi" w:cstheme="minorHAnsi"/>
          <w:kern w:val="28"/>
          <w:sz w:val="22"/>
          <w:szCs w:val="22"/>
        </w:rPr>
      </w:pPr>
    </w:p>
    <w:p w:rsidR="00E77CDE" w:rsidRDefault="00E77CDE" w:rsidP="00950FBB">
      <w:pPr>
        <w:ind w:left="567"/>
        <w:contextualSpacing/>
        <w:jc w:val="both"/>
        <w:rPr>
          <w:rFonts w:asciiTheme="minorHAnsi" w:hAnsiTheme="minorHAnsi" w:cstheme="minorHAnsi"/>
          <w:kern w:val="28"/>
          <w:sz w:val="22"/>
          <w:szCs w:val="22"/>
        </w:rPr>
      </w:pPr>
    </w:p>
    <w:p w:rsidR="00E77CDE" w:rsidRDefault="00E77CDE" w:rsidP="00950FBB">
      <w:pPr>
        <w:ind w:left="567"/>
        <w:contextualSpacing/>
        <w:jc w:val="both"/>
        <w:rPr>
          <w:rFonts w:asciiTheme="minorHAnsi" w:hAnsiTheme="minorHAnsi" w:cstheme="minorHAnsi"/>
          <w:kern w:val="28"/>
          <w:sz w:val="22"/>
          <w:szCs w:val="22"/>
        </w:rPr>
      </w:pPr>
    </w:p>
    <w:p w:rsidR="00E77CDE" w:rsidRDefault="00E77CDE" w:rsidP="00950FBB">
      <w:pPr>
        <w:ind w:left="567"/>
        <w:contextualSpacing/>
        <w:jc w:val="both"/>
        <w:rPr>
          <w:rFonts w:asciiTheme="minorHAnsi" w:hAnsiTheme="minorHAnsi" w:cstheme="minorHAnsi"/>
          <w:kern w:val="28"/>
          <w:sz w:val="22"/>
          <w:szCs w:val="22"/>
        </w:rPr>
      </w:pPr>
    </w:p>
    <w:p w:rsidR="00E77CDE" w:rsidRDefault="00E77CDE" w:rsidP="00950FBB">
      <w:pPr>
        <w:ind w:left="567"/>
        <w:contextualSpacing/>
        <w:jc w:val="both"/>
        <w:rPr>
          <w:rFonts w:asciiTheme="minorHAnsi" w:hAnsiTheme="minorHAnsi" w:cstheme="minorHAnsi"/>
          <w:kern w:val="28"/>
          <w:sz w:val="22"/>
          <w:szCs w:val="22"/>
        </w:rPr>
      </w:pPr>
    </w:p>
    <w:p w:rsidR="00E77CDE" w:rsidRDefault="00E77CDE" w:rsidP="00950FBB">
      <w:pPr>
        <w:ind w:left="567"/>
        <w:contextualSpacing/>
        <w:jc w:val="both"/>
        <w:rPr>
          <w:rFonts w:asciiTheme="minorHAnsi" w:hAnsiTheme="minorHAnsi" w:cstheme="minorHAnsi"/>
          <w:kern w:val="28"/>
          <w:sz w:val="22"/>
          <w:szCs w:val="22"/>
        </w:rPr>
      </w:pPr>
    </w:p>
    <w:p w:rsidR="00E77CDE" w:rsidRDefault="00E77CDE" w:rsidP="00950FBB">
      <w:pPr>
        <w:ind w:left="567"/>
        <w:contextualSpacing/>
        <w:jc w:val="both"/>
        <w:rPr>
          <w:rFonts w:asciiTheme="minorHAnsi" w:hAnsiTheme="minorHAnsi" w:cstheme="minorHAnsi"/>
          <w:kern w:val="28"/>
          <w:sz w:val="22"/>
          <w:szCs w:val="22"/>
        </w:rPr>
      </w:pPr>
    </w:p>
    <w:p w:rsidR="00E77CDE" w:rsidRDefault="00E77CDE" w:rsidP="00950FBB">
      <w:pPr>
        <w:ind w:left="567"/>
        <w:contextualSpacing/>
        <w:jc w:val="both"/>
        <w:rPr>
          <w:rFonts w:asciiTheme="minorHAnsi" w:hAnsiTheme="minorHAnsi" w:cstheme="minorHAnsi"/>
          <w:kern w:val="28"/>
          <w:sz w:val="22"/>
          <w:szCs w:val="22"/>
        </w:rPr>
      </w:pPr>
    </w:p>
    <w:p w:rsidR="00E77CDE" w:rsidRDefault="00E77CDE" w:rsidP="00950FBB">
      <w:pPr>
        <w:ind w:left="567"/>
        <w:contextualSpacing/>
        <w:jc w:val="both"/>
        <w:rPr>
          <w:rFonts w:asciiTheme="minorHAnsi" w:hAnsiTheme="minorHAnsi" w:cstheme="minorHAnsi"/>
          <w:kern w:val="28"/>
          <w:sz w:val="22"/>
          <w:szCs w:val="22"/>
        </w:rPr>
      </w:pPr>
    </w:p>
    <w:p w:rsidR="00E77CDE" w:rsidRDefault="00E77CDE" w:rsidP="00950FBB">
      <w:pPr>
        <w:ind w:left="567"/>
        <w:contextualSpacing/>
        <w:jc w:val="both"/>
        <w:rPr>
          <w:rFonts w:asciiTheme="minorHAnsi" w:hAnsiTheme="minorHAnsi" w:cstheme="minorHAnsi"/>
          <w:kern w:val="28"/>
          <w:sz w:val="22"/>
          <w:szCs w:val="22"/>
        </w:rPr>
      </w:pPr>
    </w:p>
    <w:p w:rsidR="00E77CDE" w:rsidRDefault="00E77CDE" w:rsidP="00950FBB">
      <w:pPr>
        <w:ind w:left="567"/>
        <w:contextualSpacing/>
        <w:jc w:val="both"/>
        <w:rPr>
          <w:rFonts w:asciiTheme="minorHAnsi" w:hAnsiTheme="minorHAnsi" w:cstheme="minorHAnsi"/>
          <w:kern w:val="28"/>
          <w:sz w:val="22"/>
          <w:szCs w:val="22"/>
        </w:rPr>
      </w:pPr>
    </w:p>
    <w:p w:rsidR="00E77CDE" w:rsidRPr="004F4C9A" w:rsidRDefault="00E77CDE" w:rsidP="00950FBB">
      <w:pPr>
        <w:ind w:left="567"/>
        <w:contextualSpacing/>
        <w:jc w:val="both"/>
        <w:rPr>
          <w:rFonts w:asciiTheme="minorHAnsi" w:hAnsiTheme="minorHAnsi" w:cstheme="minorHAnsi"/>
          <w:kern w:val="28"/>
          <w:sz w:val="22"/>
          <w:szCs w:val="22"/>
        </w:rPr>
      </w:pPr>
    </w:p>
    <w:p w:rsidR="003A72F0" w:rsidRPr="004F4C9A" w:rsidRDefault="003A72F0" w:rsidP="003A72F0">
      <w:pPr>
        <w:contextualSpacing/>
        <w:jc w:val="both"/>
        <w:rPr>
          <w:rFonts w:asciiTheme="minorHAnsi" w:hAnsiTheme="minorHAnsi" w:cstheme="minorHAnsi"/>
          <w:kern w:val="28"/>
          <w:sz w:val="22"/>
          <w:szCs w:val="22"/>
        </w:rPr>
      </w:pPr>
    </w:p>
    <w:p w:rsidR="006C7198" w:rsidRPr="004F4C9A" w:rsidRDefault="006C7198" w:rsidP="001D2720">
      <w:pPr>
        <w:pStyle w:val="Prrafodelista"/>
        <w:numPr>
          <w:ilvl w:val="0"/>
          <w:numId w:val="16"/>
        </w:numPr>
        <w:ind w:left="284" w:hanging="284"/>
        <w:rPr>
          <w:rFonts w:asciiTheme="minorHAnsi" w:hAnsiTheme="minorHAnsi" w:cstheme="minorHAnsi"/>
          <w:b/>
          <w:sz w:val="22"/>
          <w:szCs w:val="22"/>
        </w:rPr>
      </w:pPr>
      <w:r w:rsidRPr="004F4C9A">
        <w:rPr>
          <w:rFonts w:asciiTheme="minorHAnsi" w:hAnsiTheme="minorHAnsi" w:cstheme="minorHAnsi"/>
          <w:b/>
          <w:sz w:val="22"/>
          <w:szCs w:val="22"/>
        </w:rPr>
        <w:lastRenderedPageBreak/>
        <w:t>ELABORACION DE PLANOS AS-BUILT</w:t>
      </w:r>
    </w:p>
    <w:p w:rsidR="006C7198" w:rsidRPr="004F4C9A" w:rsidRDefault="004D4EC8" w:rsidP="00E05538">
      <w:pPr>
        <w:contextualSpacing/>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t>UNIDAD: M</w:t>
      </w:r>
    </w:p>
    <w:p w:rsidR="006C7198" w:rsidRPr="004F4C9A" w:rsidRDefault="006C7198" w:rsidP="006C7198">
      <w:pPr>
        <w:pStyle w:val="Prrafodelista"/>
        <w:ind w:left="720"/>
        <w:rPr>
          <w:rFonts w:asciiTheme="minorHAnsi" w:hAnsiTheme="minorHAnsi" w:cstheme="minorHAnsi"/>
          <w:b/>
          <w:sz w:val="22"/>
          <w:szCs w:val="22"/>
        </w:rPr>
      </w:pPr>
    </w:p>
    <w:p w:rsidR="006C7198"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6C7198" w:rsidRPr="004F4C9A" w:rsidRDefault="006C7198" w:rsidP="00D846B2">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Este ítem comprende la elaboración de Planos que definen en forma precisa la ubicación de las tuberías y accesorios con respecto a líneas de eje de las rasantes municipales, indicando longitudes de tramos, diámetros, perfil, etc. </w:t>
      </w:r>
    </w:p>
    <w:p w:rsidR="006C7198" w:rsidRPr="004F4C9A" w:rsidRDefault="006C7198" w:rsidP="006C7198">
      <w:pPr>
        <w:rPr>
          <w:rFonts w:asciiTheme="minorHAnsi" w:hAnsiTheme="minorHAnsi" w:cstheme="minorHAnsi"/>
          <w:b/>
          <w:sz w:val="22"/>
          <w:szCs w:val="22"/>
        </w:rPr>
      </w:pPr>
    </w:p>
    <w:p w:rsidR="006C7198"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6C7198" w:rsidRPr="004F4C9A" w:rsidRDefault="006C7198" w:rsidP="00D846B2">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El CONTRATISTA, deberá proveer todos los materiales, herramientas y equipos necesarios (cinta de medición, GPS, cámara fotográfica, material de escritorio, software, plotter, etc.), de acuerdo a lo señalado en la propuesta técnica. </w:t>
      </w:r>
    </w:p>
    <w:p w:rsidR="006C7198" w:rsidRPr="004F4C9A" w:rsidRDefault="006C7198" w:rsidP="006C7198">
      <w:pPr>
        <w:rPr>
          <w:rFonts w:asciiTheme="minorHAnsi" w:hAnsiTheme="minorHAnsi" w:cstheme="minorHAnsi"/>
          <w:b/>
          <w:sz w:val="22"/>
          <w:szCs w:val="22"/>
        </w:rPr>
      </w:pPr>
    </w:p>
    <w:p w:rsidR="006C7198"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6C7198" w:rsidRPr="004F4C9A" w:rsidRDefault="006C7198" w:rsidP="00D846B2">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6C7198" w:rsidRPr="004F4C9A" w:rsidRDefault="006C7198" w:rsidP="006C7198">
      <w:pPr>
        <w:ind w:left="1416"/>
        <w:contextualSpacing/>
        <w:jc w:val="both"/>
        <w:rPr>
          <w:rFonts w:asciiTheme="minorHAnsi" w:hAnsiTheme="minorHAnsi" w:cstheme="minorHAnsi"/>
          <w:kern w:val="28"/>
          <w:sz w:val="22"/>
          <w:szCs w:val="22"/>
        </w:rPr>
      </w:pPr>
    </w:p>
    <w:p w:rsidR="006C7198" w:rsidRPr="004F4C9A" w:rsidRDefault="006C7198" w:rsidP="006C7198">
      <w:pPr>
        <w:ind w:left="1700" w:hanging="284"/>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a) </w:t>
      </w:r>
      <w:r w:rsidRPr="004F4C9A">
        <w:rPr>
          <w:rFonts w:asciiTheme="minorHAnsi" w:hAnsiTheme="minorHAnsi" w:cstheme="minorHAnsi"/>
          <w:kern w:val="28"/>
          <w:sz w:val="22"/>
          <w:szCs w:val="22"/>
        </w:rPr>
        <w:tab/>
        <w:t xml:space="preserve">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6C7198" w:rsidRPr="004F4C9A" w:rsidRDefault="006C7198" w:rsidP="006C7198">
      <w:pPr>
        <w:ind w:left="1700" w:hanging="284"/>
        <w:contextualSpacing/>
        <w:jc w:val="both"/>
        <w:rPr>
          <w:rFonts w:asciiTheme="minorHAnsi" w:hAnsiTheme="minorHAnsi" w:cstheme="minorHAnsi"/>
          <w:kern w:val="28"/>
          <w:sz w:val="22"/>
          <w:szCs w:val="22"/>
        </w:rPr>
      </w:pPr>
    </w:p>
    <w:p w:rsidR="006C7198" w:rsidRPr="004F4C9A" w:rsidRDefault="006C7198" w:rsidP="006C7198">
      <w:pPr>
        <w:ind w:left="1700" w:hanging="284"/>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b) YPFB entregara planos de la(s) zona(s) donde se realice el proyecto, en casos excepcionales el CONTRATISTA, será el encargado de conseguir los planos de la zona previa comunicación al SUPERVISOR. </w:t>
      </w:r>
    </w:p>
    <w:p w:rsidR="006C7198" w:rsidRPr="004F4C9A" w:rsidRDefault="006C7198" w:rsidP="006C7198">
      <w:pPr>
        <w:ind w:left="1700" w:hanging="284"/>
        <w:contextualSpacing/>
        <w:jc w:val="both"/>
        <w:rPr>
          <w:rFonts w:asciiTheme="minorHAnsi" w:hAnsiTheme="minorHAnsi" w:cstheme="minorHAnsi"/>
          <w:kern w:val="28"/>
          <w:sz w:val="22"/>
          <w:szCs w:val="22"/>
        </w:rPr>
      </w:pPr>
    </w:p>
    <w:p w:rsidR="006C7198" w:rsidRPr="004F4C9A" w:rsidRDefault="006C7198" w:rsidP="006C7198">
      <w:pPr>
        <w:ind w:left="1700" w:hanging="284"/>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c) </w:t>
      </w:r>
      <w:r w:rsidRPr="004F4C9A">
        <w:rPr>
          <w:rFonts w:asciiTheme="minorHAnsi" w:hAnsiTheme="minorHAnsi" w:cstheme="minorHAnsi"/>
          <w:kern w:val="28"/>
          <w:sz w:val="22"/>
          <w:szCs w:val="22"/>
        </w:rPr>
        <w:tab/>
        <w:t xml:space="preserve">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6C7198" w:rsidRPr="004F4C9A" w:rsidRDefault="006C7198" w:rsidP="006C7198">
      <w:pPr>
        <w:ind w:left="1700" w:hanging="284"/>
        <w:contextualSpacing/>
        <w:jc w:val="both"/>
        <w:rPr>
          <w:rFonts w:asciiTheme="minorHAnsi" w:hAnsiTheme="minorHAnsi" w:cstheme="minorHAnsi"/>
          <w:kern w:val="28"/>
          <w:sz w:val="22"/>
          <w:szCs w:val="22"/>
        </w:rPr>
      </w:pPr>
    </w:p>
    <w:p w:rsidR="006C7198" w:rsidRPr="004F4C9A" w:rsidRDefault="006C7198" w:rsidP="006C7198">
      <w:pPr>
        <w:ind w:left="1700" w:hanging="284"/>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d) </w:t>
      </w:r>
      <w:r w:rsidRPr="004F4C9A">
        <w:rPr>
          <w:rFonts w:asciiTheme="minorHAnsi" w:hAnsiTheme="minorHAnsi" w:cstheme="minorHAnsi"/>
          <w:kern w:val="28"/>
          <w:sz w:val="22"/>
          <w:szCs w:val="22"/>
        </w:rPr>
        <w:tab/>
        <w:t xml:space="preserve">En la elaboración de planos As Built, se deberá realizar todas las mediciones y acotaciones necesarias en obra, para que la información sea coherente con la construcción de red secundaria. </w:t>
      </w:r>
    </w:p>
    <w:p w:rsidR="006C7198" w:rsidRPr="004F4C9A" w:rsidRDefault="006C7198" w:rsidP="006C7198">
      <w:pPr>
        <w:ind w:left="1700" w:hanging="284"/>
        <w:contextualSpacing/>
        <w:jc w:val="both"/>
        <w:rPr>
          <w:rFonts w:asciiTheme="minorHAnsi" w:hAnsiTheme="minorHAnsi" w:cstheme="minorHAnsi"/>
          <w:kern w:val="28"/>
          <w:sz w:val="22"/>
          <w:szCs w:val="22"/>
        </w:rPr>
      </w:pPr>
    </w:p>
    <w:p w:rsidR="006C7198" w:rsidRPr="004F4C9A" w:rsidRDefault="006C7198" w:rsidP="006C7198">
      <w:pPr>
        <w:ind w:left="1700" w:hanging="284"/>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lastRenderedPageBreak/>
        <w:t xml:space="preserve">e) </w:t>
      </w:r>
      <w:r w:rsidRPr="004F4C9A">
        <w:rPr>
          <w:rFonts w:asciiTheme="minorHAnsi" w:hAnsiTheme="minorHAnsi" w:cstheme="minorHAnsi"/>
          <w:kern w:val="28"/>
          <w:sz w:val="22"/>
          <w:szCs w:val="22"/>
        </w:rPr>
        <w:tab/>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6C7198" w:rsidRPr="004F4C9A" w:rsidRDefault="006C7198" w:rsidP="006C7198">
      <w:pPr>
        <w:ind w:left="1700" w:hanging="284"/>
        <w:contextualSpacing/>
        <w:jc w:val="both"/>
        <w:rPr>
          <w:rFonts w:asciiTheme="minorHAnsi" w:hAnsiTheme="minorHAnsi" w:cstheme="minorHAnsi"/>
          <w:kern w:val="28"/>
          <w:sz w:val="22"/>
          <w:szCs w:val="22"/>
        </w:rPr>
      </w:pPr>
    </w:p>
    <w:p w:rsidR="006C7198" w:rsidRPr="004F4C9A" w:rsidRDefault="006C7198" w:rsidP="006C7198">
      <w:pPr>
        <w:ind w:left="1700" w:hanging="284"/>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f) </w:t>
      </w:r>
      <w:r w:rsidRPr="004F4C9A">
        <w:rPr>
          <w:rFonts w:asciiTheme="minorHAnsi" w:hAnsiTheme="minorHAnsi" w:cstheme="minorHAnsi"/>
          <w:kern w:val="28"/>
          <w:sz w:val="22"/>
          <w:szCs w:val="22"/>
        </w:rPr>
        <w:tab/>
        <w:t xml:space="preserve">La presentación final de los planos “As Built” por parte del CONTRATISTA, deberá realizarse antes de la entrega definitiva de la obra, caso contrario no se realizara la recepción de la obra. </w:t>
      </w:r>
    </w:p>
    <w:p w:rsidR="006C7198" w:rsidRPr="004F4C9A" w:rsidRDefault="006C7198" w:rsidP="006C7198">
      <w:pPr>
        <w:rPr>
          <w:rFonts w:asciiTheme="minorHAnsi" w:hAnsiTheme="minorHAnsi" w:cstheme="minorHAnsi"/>
          <w:b/>
          <w:sz w:val="22"/>
          <w:szCs w:val="22"/>
        </w:rPr>
      </w:pPr>
    </w:p>
    <w:p w:rsidR="006C7198"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6C7198" w:rsidRPr="004F4C9A" w:rsidRDefault="006C7198" w:rsidP="00D846B2">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C7198" w:rsidRPr="004F4C9A" w:rsidRDefault="006C7198" w:rsidP="006C7198">
      <w:pPr>
        <w:ind w:left="1416"/>
        <w:jc w:val="both"/>
        <w:rPr>
          <w:rFonts w:asciiTheme="minorHAnsi" w:hAnsiTheme="minorHAnsi" w:cstheme="minorHAnsi"/>
          <w:kern w:val="28"/>
          <w:sz w:val="22"/>
          <w:szCs w:val="22"/>
          <w:lang w:val="es-ES_tradnl"/>
        </w:rPr>
      </w:pPr>
    </w:p>
    <w:p w:rsidR="006C7198" w:rsidRPr="004F4C9A" w:rsidRDefault="006C7198" w:rsidP="00D846B2">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C7198" w:rsidRPr="004F4C9A" w:rsidRDefault="006C7198" w:rsidP="006C7198">
      <w:pPr>
        <w:ind w:left="1416"/>
        <w:jc w:val="both"/>
        <w:rPr>
          <w:rFonts w:asciiTheme="minorHAnsi" w:hAnsiTheme="minorHAnsi" w:cstheme="minorHAnsi"/>
          <w:kern w:val="28"/>
          <w:sz w:val="22"/>
          <w:szCs w:val="22"/>
          <w:lang w:val="es-ES_tradnl"/>
        </w:rPr>
      </w:pPr>
    </w:p>
    <w:p w:rsidR="006C7198" w:rsidRPr="004F4C9A" w:rsidRDefault="006C7198" w:rsidP="00D846B2">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C7198" w:rsidRPr="004F4C9A" w:rsidRDefault="006C7198" w:rsidP="006C7198">
      <w:pPr>
        <w:ind w:left="1416"/>
        <w:jc w:val="both"/>
        <w:rPr>
          <w:rFonts w:asciiTheme="minorHAnsi" w:hAnsiTheme="minorHAnsi" w:cstheme="minorHAnsi"/>
          <w:kern w:val="28"/>
          <w:sz w:val="22"/>
          <w:szCs w:val="22"/>
          <w:lang w:val="es-ES_tradnl"/>
        </w:rPr>
      </w:pPr>
    </w:p>
    <w:p w:rsidR="006C7198" w:rsidRPr="004F4C9A" w:rsidRDefault="006C7198" w:rsidP="00D846B2">
      <w:pPr>
        <w:ind w:left="567"/>
        <w:jc w:val="both"/>
        <w:rPr>
          <w:rFonts w:asciiTheme="minorHAnsi" w:eastAsiaTheme="minorEastAsia" w:hAnsiTheme="minorHAnsi" w:cstheme="minorHAnsi"/>
          <w:kern w:val="28"/>
          <w:sz w:val="22"/>
          <w:szCs w:val="22"/>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D4EC8" w:rsidRDefault="004D4EC8" w:rsidP="006C7198">
      <w:pPr>
        <w:jc w:val="both"/>
        <w:rPr>
          <w:rFonts w:asciiTheme="minorHAnsi" w:hAnsiTheme="minorHAnsi" w:cstheme="minorHAnsi"/>
          <w:b/>
          <w:sz w:val="22"/>
          <w:szCs w:val="22"/>
        </w:rPr>
      </w:pPr>
    </w:p>
    <w:p w:rsidR="00E77CDE" w:rsidRDefault="00E77CDE" w:rsidP="006C7198">
      <w:pPr>
        <w:jc w:val="both"/>
        <w:rPr>
          <w:rFonts w:asciiTheme="minorHAnsi" w:hAnsiTheme="minorHAnsi" w:cstheme="minorHAnsi"/>
          <w:b/>
          <w:sz w:val="22"/>
          <w:szCs w:val="22"/>
        </w:rPr>
      </w:pPr>
    </w:p>
    <w:p w:rsidR="00E77CDE" w:rsidRPr="004F4C9A" w:rsidRDefault="00E77CDE" w:rsidP="006C7198">
      <w:pPr>
        <w:jc w:val="both"/>
        <w:rPr>
          <w:rFonts w:asciiTheme="minorHAnsi" w:hAnsiTheme="minorHAnsi" w:cstheme="minorHAnsi"/>
          <w:b/>
          <w:sz w:val="22"/>
          <w:szCs w:val="22"/>
        </w:rPr>
      </w:pPr>
    </w:p>
    <w:p w:rsidR="006C7198" w:rsidRPr="004F4C9A" w:rsidRDefault="00DE5E33" w:rsidP="001D2720">
      <w:pPr>
        <w:pStyle w:val="Prrafodelista"/>
        <w:numPr>
          <w:ilvl w:val="1"/>
          <w:numId w:val="16"/>
        </w:numPr>
        <w:ind w:left="567" w:hanging="567"/>
        <w:rPr>
          <w:rFonts w:asciiTheme="minorHAnsi" w:hAnsiTheme="minorHAnsi" w:cstheme="minorHAnsi"/>
          <w:b/>
          <w:sz w:val="22"/>
          <w:szCs w:val="22"/>
        </w:rPr>
      </w:pPr>
      <w:r w:rsidRPr="004F4C9A">
        <w:rPr>
          <w:rFonts w:asciiTheme="minorHAnsi" w:hAnsiTheme="minorHAnsi" w:cstheme="minorHAnsi"/>
          <w:b/>
          <w:sz w:val="22"/>
          <w:szCs w:val="22"/>
        </w:rPr>
        <w:lastRenderedPageBreak/>
        <w:t>MEDICIÓN Y FORMA DE PAGO</w:t>
      </w:r>
    </w:p>
    <w:p w:rsidR="006C7198" w:rsidRPr="004F4C9A" w:rsidRDefault="006C7198" w:rsidP="00D846B2">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w:t>
      </w:r>
    </w:p>
    <w:p w:rsidR="006C7198" w:rsidRPr="004F4C9A" w:rsidRDefault="006C7198" w:rsidP="006C7198">
      <w:pPr>
        <w:ind w:left="1416"/>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 </w:t>
      </w:r>
    </w:p>
    <w:p w:rsidR="006C7198" w:rsidRPr="004F4C9A" w:rsidRDefault="006C7198" w:rsidP="00D846B2">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Dicho pago, será la compensación total por los materiales, mano de obra, herramientas, equipo y otros gastos que sean necesarios, para la adecuada y correcta ejecución de los trabajos. </w:t>
      </w:r>
    </w:p>
    <w:p w:rsidR="006C7198" w:rsidRPr="004F4C9A" w:rsidRDefault="006C7198" w:rsidP="006C7198">
      <w:pPr>
        <w:ind w:left="1416"/>
        <w:contextualSpacing/>
        <w:jc w:val="both"/>
        <w:rPr>
          <w:rFonts w:asciiTheme="minorHAnsi" w:hAnsiTheme="minorHAnsi" w:cstheme="minorHAnsi"/>
          <w:kern w:val="28"/>
          <w:sz w:val="22"/>
          <w:szCs w:val="22"/>
        </w:rPr>
      </w:pPr>
    </w:p>
    <w:p w:rsidR="006C7198" w:rsidRPr="004F4C9A" w:rsidRDefault="006C7198" w:rsidP="00D846B2">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6C7198" w:rsidRPr="004F4C9A" w:rsidRDefault="006C7198" w:rsidP="006C7198">
      <w:pPr>
        <w:ind w:left="1416"/>
        <w:contextualSpacing/>
        <w:jc w:val="both"/>
        <w:rPr>
          <w:rFonts w:asciiTheme="minorHAnsi" w:hAnsiTheme="minorHAnsi" w:cstheme="minorHAnsi"/>
          <w:kern w:val="28"/>
          <w:sz w:val="22"/>
          <w:szCs w:val="22"/>
        </w:rPr>
      </w:pPr>
    </w:p>
    <w:p w:rsidR="006C7198" w:rsidRPr="004F4C9A" w:rsidRDefault="006C7198" w:rsidP="00D846B2">
      <w:pPr>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Tanto el Residente de Obra como el Responsable de Planos As Built, son los responsables de la veracidad, exactitud y presentación de las medidas de obra como sus respectivos detalles graficados en los planos.</w:t>
      </w:r>
    </w:p>
    <w:p w:rsidR="006C7198" w:rsidRDefault="006C7198" w:rsidP="006C7198">
      <w:pPr>
        <w:ind w:left="1418"/>
        <w:jc w:val="both"/>
        <w:rPr>
          <w:rFonts w:asciiTheme="minorHAnsi" w:hAnsiTheme="minorHAnsi" w:cstheme="minorHAnsi"/>
          <w:kern w:val="28"/>
          <w:sz w:val="22"/>
          <w:szCs w:val="22"/>
          <w:lang w:val="es-ES_tradnl"/>
        </w:rPr>
      </w:pPr>
    </w:p>
    <w:p w:rsidR="00E77CDE" w:rsidRDefault="00E77CDE" w:rsidP="006C7198">
      <w:pPr>
        <w:ind w:left="1418"/>
        <w:jc w:val="both"/>
        <w:rPr>
          <w:rFonts w:asciiTheme="minorHAnsi" w:hAnsiTheme="minorHAnsi" w:cstheme="minorHAnsi"/>
          <w:kern w:val="28"/>
          <w:sz w:val="22"/>
          <w:szCs w:val="22"/>
          <w:lang w:val="es-ES_tradnl"/>
        </w:rPr>
      </w:pPr>
    </w:p>
    <w:p w:rsidR="00E77CDE" w:rsidRDefault="00E77CDE" w:rsidP="006C7198">
      <w:pPr>
        <w:ind w:left="1418"/>
        <w:jc w:val="both"/>
        <w:rPr>
          <w:rFonts w:asciiTheme="minorHAnsi" w:hAnsiTheme="minorHAnsi" w:cstheme="minorHAnsi"/>
          <w:kern w:val="28"/>
          <w:sz w:val="22"/>
          <w:szCs w:val="22"/>
          <w:lang w:val="es-ES_tradnl"/>
        </w:rPr>
      </w:pPr>
    </w:p>
    <w:p w:rsidR="00E77CDE" w:rsidRDefault="00E77CDE" w:rsidP="006C7198">
      <w:pPr>
        <w:ind w:left="1418"/>
        <w:jc w:val="both"/>
        <w:rPr>
          <w:rFonts w:asciiTheme="minorHAnsi" w:hAnsiTheme="minorHAnsi" w:cstheme="minorHAnsi"/>
          <w:kern w:val="28"/>
          <w:sz w:val="22"/>
          <w:szCs w:val="22"/>
          <w:lang w:val="es-ES_tradnl"/>
        </w:rPr>
      </w:pPr>
    </w:p>
    <w:p w:rsidR="00E77CDE" w:rsidRDefault="00E77CDE" w:rsidP="006C7198">
      <w:pPr>
        <w:ind w:left="1418"/>
        <w:jc w:val="both"/>
        <w:rPr>
          <w:rFonts w:asciiTheme="minorHAnsi" w:hAnsiTheme="minorHAnsi" w:cstheme="minorHAnsi"/>
          <w:kern w:val="28"/>
          <w:sz w:val="22"/>
          <w:szCs w:val="22"/>
          <w:lang w:val="es-ES_tradnl"/>
        </w:rPr>
      </w:pPr>
    </w:p>
    <w:p w:rsidR="00E77CDE" w:rsidRDefault="00E77CDE" w:rsidP="006C7198">
      <w:pPr>
        <w:ind w:left="1418"/>
        <w:jc w:val="both"/>
        <w:rPr>
          <w:rFonts w:asciiTheme="minorHAnsi" w:hAnsiTheme="minorHAnsi" w:cstheme="minorHAnsi"/>
          <w:kern w:val="28"/>
          <w:sz w:val="22"/>
          <w:szCs w:val="22"/>
          <w:lang w:val="es-ES_tradnl"/>
        </w:rPr>
      </w:pPr>
    </w:p>
    <w:p w:rsidR="00E77CDE" w:rsidRDefault="00E77CDE" w:rsidP="006C7198">
      <w:pPr>
        <w:ind w:left="1418"/>
        <w:jc w:val="both"/>
        <w:rPr>
          <w:rFonts w:asciiTheme="minorHAnsi" w:hAnsiTheme="minorHAnsi" w:cstheme="minorHAnsi"/>
          <w:kern w:val="28"/>
          <w:sz w:val="22"/>
          <w:szCs w:val="22"/>
          <w:lang w:val="es-ES_tradnl"/>
        </w:rPr>
      </w:pPr>
    </w:p>
    <w:p w:rsidR="00E77CDE" w:rsidRDefault="00E77CDE" w:rsidP="006C7198">
      <w:pPr>
        <w:ind w:left="1418"/>
        <w:jc w:val="both"/>
        <w:rPr>
          <w:rFonts w:asciiTheme="minorHAnsi" w:hAnsiTheme="minorHAnsi" w:cstheme="minorHAnsi"/>
          <w:kern w:val="28"/>
          <w:sz w:val="22"/>
          <w:szCs w:val="22"/>
          <w:lang w:val="es-ES_tradnl"/>
        </w:rPr>
      </w:pPr>
    </w:p>
    <w:p w:rsidR="00E77CDE" w:rsidRDefault="00E77CDE" w:rsidP="006C7198">
      <w:pPr>
        <w:ind w:left="1418"/>
        <w:jc w:val="both"/>
        <w:rPr>
          <w:rFonts w:asciiTheme="minorHAnsi" w:hAnsiTheme="minorHAnsi" w:cstheme="minorHAnsi"/>
          <w:kern w:val="28"/>
          <w:sz w:val="22"/>
          <w:szCs w:val="22"/>
          <w:lang w:val="es-ES_tradnl"/>
        </w:rPr>
      </w:pPr>
    </w:p>
    <w:p w:rsidR="00E77CDE" w:rsidRDefault="00E77CDE" w:rsidP="006C7198">
      <w:pPr>
        <w:ind w:left="1418"/>
        <w:jc w:val="both"/>
        <w:rPr>
          <w:rFonts w:asciiTheme="minorHAnsi" w:hAnsiTheme="minorHAnsi" w:cstheme="minorHAnsi"/>
          <w:kern w:val="28"/>
          <w:sz w:val="22"/>
          <w:szCs w:val="22"/>
          <w:lang w:val="es-ES_tradnl"/>
        </w:rPr>
      </w:pPr>
    </w:p>
    <w:p w:rsidR="00E77CDE" w:rsidRDefault="00E77CDE" w:rsidP="006C7198">
      <w:pPr>
        <w:ind w:left="1418"/>
        <w:jc w:val="both"/>
        <w:rPr>
          <w:rFonts w:asciiTheme="minorHAnsi" w:hAnsiTheme="minorHAnsi" w:cstheme="minorHAnsi"/>
          <w:kern w:val="28"/>
          <w:sz w:val="22"/>
          <w:szCs w:val="22"/>
          <w:lang w:val="es-ES_tradnl"/>
        </w:rPr>
      </w:pPr>
    </w:p>
    <w:p w:rsidR="00E77CDE" w:rsidRDefault="00E77CDE" w:rsidP="006C7198">
      <w:pPr>
        <w:ind w:left="1418"/>
        <w:jc w:val="both"/>
        <w:rPr>
          <w:rFonts w:asciiTheme="minorHAnsi" w:hAnsiTheme="minorHAnsi" w:cstheme="minorHAnsi"/>
          <w:kern w:val="28"/>
          <w:sz w:val="22"/>
          <w:szCs w:val="22"/>
          <w:lang w:val="es-ES_tradnl"/>
        </w:rPr>
      </w:pPr>
    </w:p>
    <w:p w:rsidR="00E77CDE" w:rsidRDefault="00E77CDE" w:rsidP="006C7198">
      <w:pPr>
        <w:ind w:left="1418"/>
        <w:jc w:val="both"/>
        <w:rPr>
          <w:rFonts w:asciiTheme="minorHAnsi" w:hAnsiTheme="minorHAnsi" w:cstheme="minorHAnsi"/>
          <w:kern w:val="28"/>
          <w:sz w:val="22"/>
          <w:szCs w:val="22"/>
          <w:lang w:val="es-ES_tradnl"/>
        </w:rPr>
      </w:pPr>
    </w:p>
    <w:p w:rsidR="00E77CDE" w:rsidRDefault="00E77CDE" w:rsidP="006C7198">
      <w:pPr>
        <w:ind w:left="1418"/>
        <w:jc w:val="both"/>
        <w:rPr>
          <w:rFonts w:asciiTheme="minorHAnsi" w:hAnsiTheme="minorHAnsi" w:cstheme="minorHAnsi"/>
          <w:kern w:val="28"/>
          <w:sz w:val="22"/>
          <w:szCs w:val="22"/>
          <w:lang w:val="es-ES_tradnl"/>
        </w:rPr>
      </w:pPr>
    </w:p>
    <w:p w:rsidR="00E77CDE" w:rsidRDefault="00E77CDE" w:rsidP="006C7198">
      <w:pPr>
        <w:ind w:left="1418"/>
        <w:jc w:val="both"/>
        <w:rPr>
          <w:rFonts w:asciiTheme="minorHAnsi" w:hAnsiTheme="minorHAnsi" w:cstheme="minorHAnsi"/>
          <w:kern w:val="28"/>
          <w:sz w:val="22"/>
          <w:szCs w:val="22"/>
          <w:lang w:val="es-ES_tradnl"/>
        </w:rPr>
      </w:pPr>
    </w:p>
    <w:p w:rsidR="00E77CDE" w:rsidRDefault="00E77CDE" w:rsidP="006C7198">
      <w:pPr>
        <w:ind w:left="1418"/>
        <w:jc w:val="both"/>
        <w:rPr>
          <w:rFonts w:asciiTheme="minorHAnsi" w:hAnsiTheme="minorHAnsi" w:cstheme="minorHAnsi"/>
          <w:kern w:val="28"/>
          <w:sz w:val="22"/>
          <w:szCs w:val="22"/>
          <w:lang w:val="es-ES_tradnl"/>
        </w:rPr>
      </w:pPr>
    </w:p>
    <w:p w:rsidR="00E77CDE" w:rsidRDefault="00E77CDE" w:rsidP="006C7198">
      <w:pPr>
        <w:ind w:left="1418"/>
        <w:jc w:val="both"/>
        <w:rPr>
          <w:rFonts w:asciiTheme="minorHAnsi" w:hAnsiTheme="minorHAnsi" w:cstheme="minorHAnsi"/>
          <w:kern w:val="28"/>
          <w:sz w:val="22"/>
          <w:szCs w:val="22"/>
          <w:lang w:val="es-ES_tradnl"/>
        </w:rPr>
      </w:pPr>
    </w:p>
    <w:p w:rsidR="00E77CDE" w:rsidRDefault="00E77CDE" w:rsidP="006C7198">
      <w:pPr>
        <w:ind w:left="1418"/>
        <w:jc w:val="both"/>
        <w:rPr>
          <w:rFonts w:asciiTheme="minorHAnsi" w:hAnsiTheme="minorHAnsi" w:cstheme="minorHAnsi"/>
          <w:kern w:val="28"/>
          <w:sz w:val="22"/>
          <w:szCs w:val="22"/>
          <w:lang w:val="es-ES_tradnl"/>
        </w:rPr>
      </w:pPr>
    </w:p>
    <w:p w:rsidR="00E77CDE" w:rsidRDefault="00E77CDE" w:rsidP="006C7198">
      <w:pPr>
        <w:ind w:left="1418"/>
        <w:jc w:val="both"/>
        <w:rPr>
          <w:rFonts w:asciiTheme="minorHAnsi" w:hAnsiTheme="minorHAnsi" w:cstheme="minorHAnsi"/>
          <w:kern w:val="28"/>
          <w:sz w:val="22"/>
          <w:szCs w:val="22"/>
          <w:lang w:val="es-ES_tradnl"/>
        </w:rPr>
      </w:pPr>
    </w:p>
    <w:p w:rsidR="00E77CDE" w:rsidRDefault="00E77CDE" w:rsidP="006C7198">
      <w:pPr>
        <w:ind w:left="1418"/>
        <w:jc w:val="both"/>
        <w:rPr>
          <w:rFonts w:asciiTheme="minorHAnsi" w:hAnsiTheme="minorHAnsi" w:cstheme="minorHAnsi"/>
          <w:kern w:val="28"/>
          <w:sz w:val="22"/>
          <w:szCs w:val="22"/>
          <w:lang w:val="es-ES_tradnl"/>
        </w:rPr>
      </w:pPr>
    </w:p>
    <w:p w:rsidR="00E77CDE" w:rsidRDefault="00E77CDE" w:rsidP="006C7198">
      <w:pPr>
        <w:ind w:left="1418"/>
        <w:jc w:val="both"/>
        <w:rPr>
          <w:rFonts w:asciiTheme="minorHAnsi" w:hAnsiTheme="minorHAnsi" w:cstheme="minorHAnsi"/>
          <w:kern w:val="28"/>
          <w:sz w:val="22"/>
          <w:szCs w:val="22"/>
          <w:lang w:val="es-ES_tradnl"/>
        </w:rPr>
      </w:pPr>
    </w:p>
    <w:p w:rsidR="00E77CDE" w:rsidRDefault="00E77CDE" w:rsidP="006C7198">
      <w:pPr>
        <w:ind w:left="1418"/>
        <w:jc w:val="both"/>
        <w:rPr>
          <w:rFonts w:asciiTheme="minorHAnsi" w:hAnsiTheme="minorHAnsi" w:cstheme="minorHAnsi"/>
          <w:kern w:val="28"/>
          <w:sz w:val="22"/>
          <w:szCs w:val="22"/>
          <w:lang w:val="es-ES_tradnl"/>
        </w:rPr>
      </w:pPr>
    </w:p>
    <w:p w:rsidR="00E77CDE" w:rsidRPr="004F4C9A" w:rsidRDefault="00E77CDE" w:rsidP="006C7198">
      <w:pPr>
        <w:ind w:left="1418"/>
        <w:jc w:val="both"/>
        <w:rPr>
          <w:rFonts w:asciiTheme="minorHAnsi" w:hAnsiTheme="minorHAnsi" w:cstheme="minorHAnsi"/>
          <w:kern w:val="28"/>
          <w:sz w:val="22"/>
          <w:szCs w:val="22"/>
          <w:lang w:val="es-ES_tradnl"/>
        </w:rPr>
      </w:pPr>
    </w:p>
    <w:p w:rsidR="00AE6919" w:rsidRPr="004F4C9A" w:rsidRDefault="00AE6919" w:rsidP="00AE6919">
      <w:pPr>
        <w:pStyle w:val="Prrafodelista"/>
        <w:numPr>
          <w:ilvl w:val="0"/>
          <w:numId w:val="16"/>
        </w:numPr>
        <w:ind w:left="284" w:hanging="284"/>
        <w:rPr>
          <w:rFonts w:asciiTheme="minorHAnsi" w:hAnsiTheme="minorHAnsi" w:cstheme="minorHAnsi"/>
          <w:b/>
          <w:sz w:val="22"/>
          <w:szCs w:val="22"/>
        </w:rPr>
      </w:pPr>
      <w:r w:rsidRPr="004F4C9A">
        <w:rPr>
          <w:rFonts w:asciiTheme="minorHAnsi" w:hAnsiTheme="minorHAnsi" w:cstheme="minorHAnsi"/>
          <w:b/>
          <w:sz w:val="22"/>
          <w:szCs w:val="22"/>
        </w:rPr>
        <w:lastRenderedPageBreak/>
        <w:t>ELABORACIÓN DATA BOOK</w:t>
      </w:r>
    </w:p>
    <w:p w:rsidR="00AE6919" w:rsidRPr="004F4C9A" w:rsidRDefault="004D4EC8" w:rsidP="00AE6919">
      <w:pPr>
        <w:rPr>
          <w:rFonts w:asciiTheme="minorHAnsi" w:hAnsiTheme="minorHAnsi" w:cstheme="minorHAnsi"/>
          <w:b/>
          <w:sz w:val="22"/>
          <w:szCs w:val="22"/>
        </w:rPr>
      </w:pPr>
      <w:r w:rsidRPr="004F4C9A">
        <w:rPr>
          <w:rFonts w:asciiTheme="minorHAnsi" w:hAnsiTheme="minorHAnsi" w:cstheme="minorHAnsi"/>
          <w:b/>
          <w:sz w:val="22"/>
          <w:szCs w:val="22"/>
        </w:rPr>
        <w:t>UNIDAD: Global (GLB</w:t>
      </w:r>
      <w:r w:rsidR="00AE6919" w:rsidRPr="004F4C9A">
        <w:rPr>
          <w:rFonts w:asciiTheme="minorHAnsi" w:hAnsiTheme="minorHAnsi" w:cstheme="minorHAnsi"/>
          <w:b/>
          <w:sz w:val="22"/>
          <w:szCs w:val="22"/>
        </w:rPr>
        <w:t>)</w:t>
      </w:r>
    </w:p>
    <w:p w:rsidR="00AE6919" w:rsidRPr="004F4C9A" w:rsidRDefault="00AE6919" w:rsidP="00AE6919">
      <w:pPr>
        <w:rPr>
          <w:rFonts w:asciiTheme="minorHAnsi" w:hAnsiTheme="minorHAnsi" w:cstheme="minorHAnsi"/>
          <w:b/>
          <w:sz w:val="22"/>
          <w:szCs w:val="22"/>
        </w:rPr>
      </w:pPr>
    </w:p>
    <w:p w:rsidR="00AE6919" w:rsidRPr="004F4C9A" w:rsidRDefault="00AE6919" w:rsidP="00AE6919">
      <w:pPr>
        <w:pStyle w:val="Prrafodelista"/>
        <w:numPr>
          <w:ilvl w:val="0"/>
          <w:numId w:val="16"/>
        </w:numPr>
        <w:contextualSpacing/>
        <w:jc w:val="both"/>
        <w:rPr>
          <w:rFonts w:asciiTheme="minorHAnsi" w:eastAsiaTheme="minorHAnsi" w:hAnsiTheme="minorHAnsi" w:cstheme="minorHAnsi"/>
          <w:bCs/>
          <w:vanish/>
          <w:sz w:val="22"/>
          <w:szCs w:val="22"/>
          <w:lang w:val="es-BO" w:eastAsia="en-US"/>
        </w:rPr>
      </w:pPr>
    </w:p>
    <w:p w:rsidR="00AE6919" w:rsidRPr="004F4C9A" w:rsidRDefault="00AE6919" w:rsidP="00DB06F1">
      <w:pPr>
        <w:pStyle w:val="Estilo1"/>
        <w:numPr>
          <w:ilvl w:val="1"/>
          <w:numId w:val="51"/>
        </w:numPr>
        <w:tabs>
          <w:tab w:val="left" w:pos="0"/>
        </w:tabs>
        <w:ind w:left="567" w:hanging="567"/>
        <w:contextualSpacing/>
        <w:rPr>
          <w:rFonts w:asciiTheme="minorHAnsi" w:eastAsiaTheme="minorHAnsi" w:hAnsiTheme="minorHAnsi" w:cstheme="minorHAnsi"/>
          <w:sz w:val="22"/>
          <w:szCs w:val="22"/>
          <w:lang w:val="es-BO" w:eastAsia="en-US"/>
        </w:rPr>
      </w:pPr>
      <w:r w:rsidRPr="004F4C9A">
        <w:rPr>
          <w:rFonts w:asciiTheme="minorHAnsi" w:eastAsiaTheme="minorEastAsia" w:hAnsiTheme="minorHAnsi" w:cstheme="minorHAnsi"/>
          <w:kern w:val="28"/>
          <w:sz w:val="22"/>
          <w:szCs w:val="22"/>
          <w:lang w:val="es-ES"/>
        </w:rPr>
        <w:t>DEFINICIÓN</w:t>
      </w:r>
      <w:r w:rsidRPr="004F4C9A">
        <w:rPr>
          <w:rFonts w:asciiTheme="minorHAnsi" w:eastAsiaTheme="minorHAnsi" w:hAnsiTheme="minorHAnsi" w:cstheme="minorHAnsi"/>
          <w:b w:val="0"/>
          <w:bCs/>
          <w:sz w:val="22"/>
          <w:szCs w:val="22"/>
          <w:lang w:val="es-BO" w:eastAsia="en-US"/>
        </w:rPr>
        <w:t xml:space="preserve"> </w:t>
      </w:r>
    </w:p>
    <w:p w:rsidR="00AE6919" w:rsidRPr="004F4C9A" w:rsidRDefault="00AE6919" w:rsidP="00AE6919">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Este ítem comprende los trabajos de recopilación de datos, registro, elaboración y entrega de documentos que conforman el Data Book conforme requerimiento de YPFB. </w:t>
      </w:r>
    </w:p>
    <w:p w:rsidR="00AE6919" w:rsidRPr="004F4C9A" w:rsidRDefault="00AE6919" w:rsidP="00AE6919">
      <w:pPr>
        <w:autoSpaceDE w:val="0"/>
        <w:autoSpaceDN w:val="0"/>
        <w:adjustRightInd w:val="0"/>
        <w:contextualSpacing/>
        <w:jc w:val="both"/>
        <w:rPr>
          <w:rFonts w:asciiTheme="minorHAnsi" w:eastAsiaTheme="minorHAnsi" w:hAnsiTheme="minorHAnsi" w:cstheme="minorHAnsi"/>
          <w:sz w:val="22"/>
          <w:szCs w:val="22"/>
          <w:lang w:val="es-BO" w:eastAsia="en-US"/>
        </w:rPr>
      </w:pPr>
    </w:p>
    <w:p w:rsidR="00AE6919" w:rsidRPr="004F4C9A" w:rsidRDefault="00AE6919" w:rsidP="00DB06F1">
      <w:pPr>
        <w:pStyle w:val="Estilo1"/>
        <w:numPr>
          <w:ilvl w:val="1"/>
          <w:numId w:val="51"/>
        </w:numPr>
        <w:ind w:left="567" w:hanging="567"/>
        <w:contextualSpacing/>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bCs/>
          <w:sz w:val="22"/>
          <w:szCs w:val="22"/>
          <w:lang w:val="es-BO" w:eastAsia="en-US"/>
        </w:rPr>
        <w:t xml:space="preserve">MATERIALES, HERRAMIENTAS, EQUIPO Y PERSONAL </w:t>
      </w:r>
    </w:p>
    <w:p w:rsidR="00AE6919" w:rsidRPr="004F4C9A" w:rsidRDefault="00AE6919" w:rsidP="00AE6919">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El CONTRATISTA deberá proporcionar todos los materiales, herramientas, personal y equipo necesario para la ejecución de este ítem. </w:t>
      </w:r>
    </w:p>
    <w:p w:rsidR="00AE6919" w:rsidRPr="004F4C9A" w:rsidRDefault="00AE6919" w:rsidP="00AE6919">
      <w:pPr>
        <w:autoSpaceDE w:val="0"/>
        <w:autoSpaceDN w:val="0"/>
        <w:adjustRightInd w:val="0"/>
        <w:contextualSpacing/>
        <w:jc w:val="both"/>
        <w:rPr>
          <w:rFonts w:asciiTheme="minorHAnsi" w:eastAsiaTheme="minorHAnsi" w:hAnsiTheme="minorHAnsi" w:cstheme="minorHAnsi"/>
          <w:sz w:val="22"/>
          <w:szCs w:val="22"/>
          <w:lang w:val="es-BO" w:eastAsia="en-US"/>
        </w:rPr>
      </w:pPr>
    </w:p>
    <w:p w:rsidR="00AE6919" w:rsidRPr="004F4C9A" w:rsidRDefault="00AE6919" w:rsidP="00DB06F1">
      <w:pPr>
        <w:pStyle w:val="Estilo1"/>
        <w:numPr>
          <w:ilvl w:val="1"/>
          <w:numId w:val="51"/>
        </w:numPr>
        <w:ind w:left="567" w:hanging="567"/>
        <w:contextualSpacing/>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bCs/>
          <w:sz w:val="22"/>
          <w:szCs w:val="22"/>
          <w:lang w:val="es-BO" w:eastAsia="en-US"/>
        </w:rPr>
        <w:t xml:space="preserve">PROCEDIMIENTO PARA LA EJECUCIÓN </w:t>
      </w:r>
    </w:p>
    <w:p w:rsidR="00AE6919" w:rsidRPr="004F4C9A" w:rsidRDefault="00AE6919" w:rsidP="00AE6919">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4F4C9A">
        <w:rPr>
          <w:rFonts w:asciiTheme="minorHAnsi" w:eastAsiaTheme="minorHAnsi" w:hAnsiTheme="minorHAnsi" w:cstheme="minorHAnsi"/>
          <w:b/>
          <w:bCs/>
          <w:sz w:val="22"/>
          <w:szCs w:val="22"/>
          <w:lang w:val="es-BO" w:eastAsia="en-US"/>
        </w:rPr>
        <w:t xml:space="preserve">TOMO I.- </w:t>
      </w:r>
      <w:r w:rsidRPr="004F4C9A">
        <w:rPr>
          <w:rFonts w:asciiTheme="minorHAnsi" w:eastAsiaTheme="minorHAnsi" w:hAnsiTheme="minorHAnsi" w:cstheme="minorHAnsi"/>
          <w:sz w:val="22"/>
          <w:szCs w:val="22"/>
          <w:lang w:val="es-BO" w:eastAsia="en-US"/>
        </w:rPr>
        <w:t xml:space="preserve">Conformado por la documentación de las obras mecánicas y obras civiles: Dicho tomo deberá ser aprobado por el SUPERVISOR Y FISCAL como requisito para realizar la entrega de la obra. </w:t>
      </w:r>
      <w:r w:rsidRPr="004F4C9A">
        <w:rPr>
          <w:rFonts w:asciiTheme="minorHAnsi" w:eastAsiaTheme="minorHAnsi" w:hAnsiTheme="minorHAnsi" w:cstheme="minorHAnsi"/>
          <w:b/>
          <w:bCs/>
          <w:sz w:val="22"/>
          <w:szCs w:val="22"/>
          <w:lang w:val="es-BO" w:eastAsia="en-US"/>
        </w:rPr>
        <w:t xml:space="preserve">TOMO II.- </w:t>
      </w:r>
      <w:r w:rsidRPr="004F4C9A">
        <w:rPr>
          <w:rFonts w:asciiTheme="minorHAnsi" w:eastAsiaTheme="minorHAnsi" w:hAnsiTheme="minorHAnsi" w:cstheme="minorHAnsi"/>
          <w:sz w:val="22"/>
          <w:szCs w:val="22"/>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AE6919" w:rsidRPr="004F4C9A" w:rsidRDefault="00AE6919" w:rsidP="00AE6919">
      <w:pPr>
        <w:autoSpaceDE w:val="0"/>
        <w:autoSpaceDN w:val="0"/>
        <w:adjustRightInd w:val="0"/>
        <w:contextualSpacing/>
        <w:jc w:val="both"/>
        <w:rPr>
          <w:rFonts w:asciiTheme="minorHAnsi" w:eastAsiaTheme="minorHAnsi" w:hAnsiTheme="minorHAnsi" w:cstheme="minorHAnsi"/>
          <w:sz w:val="22"/>
          <w:szCs w:val="22"/>
          <w:lang w:val="es-BO" w:eastAsia="en-US"/>
        </w:rPr>
      </w:pPr>
    </w:p>
    <w:p w:rsidR="00AE6919" w:rsidRPr="004F4C9A" w:rsidRDefault="00AE6919" w:rsidP="00DB06F1">
      <w:pPr>
        <w:pStyle w:val="Estilo1"/>
        <w:numPr>
          <w:ilvl w:val="1"/>
          <w:numId w:val="51"/>
        </w:numPr>
        <w:ind w:left="567" w:hanging="567"/>
        <w:contextualSpacing/>
        <w:rPr>
          <w:rFonts w:asciiTheme="minorHAnsi" w:eastAsiaTheme="minorHAnsi" w:hAnsiTheme="minorHAnsi" w:cstheme="minorHAnsi"/>
          <w:sz w:val="22"/>
          <w:szCs w:val="22"/>
          <w:lang w:val="es-BO" w:eastAsia="en-US"/>
        </w:rPr>
      </w:pPr>
      <w:r w:rsidRPr="004F4C9A">
        <w:rPr>
          <w:rFonts w:asciiTheme="minorHAnsi" w:hAnsiTheme="minorHAnsi" w:cstheme="minorHAnsi"/>
          <w:sz w:val="22"/>
          <w:szCs w:val="22"/>
        </w:rPr>
        <w:t>MEDIDAS DE MITIGACIÓN AMBIENTAL</w:t>
      </w: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E6919" w:rsidRPr="004F4C9A" w:rsidRDefault="00AE6919" w:rsidP="00AE6919">
      <w:pPr>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w:t>
      </w:r>
      <w:r w:rsidRPr="004F4C9A">
        <w:rPr>
          <w:rFonts w:asciiTheme="minorHAnsi" w:hAnsiTheme="minorHAnsi" w:cstheme="minorHAnsi"/>
          <w:kern w:val="28"/>
          <w:sz w:val="22"/>
          <w:szCs w:val="22"/>
          <w:lang w:val="es-ES_tradnl"/>
        </w:rPr>
        <w:lastRenderedPageBreak/>
        <w:t xml:space="preserve">enfermería y ambulancia, y de que se tomen medidas adecuadas para satisfacer todos los requisitos en cuanto a bienestar e higiene, así como para prevenir epidemias. </w:t>
      </w:r>
    </w:p>
    <w:p w:rsidR="00AE6919" w:rsidRPr="004F4C9A" w:rsidRDefault="00AE6919" w:rsidP="00AE6919">
      <w:pPr>
        <w:ind w:left="567"/>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E6919" w:rsidRPr="004F4C9A" w:rsidRDefault="00AE6919" w:rsidP="00AE6919">
      <w:pPr>
        <w:ind w:left="567"/>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E6919" w:rsidRPr="004F4C9A" w:rsidRDefault="00AE6919" w:rsidP="00AE6919">
      <w:pPr>
        <w:ind w:left="567"/>
        <w:rPr>
          <w:rFonts w:asciiTheme="minorHAnsi" w:hAnsiTheme="minorHAnsi" w:cstheme="minorHAnsi"/>
          <w:kern w:val="28"/>
          <w:sz w:val="22"/>
          <w:szCs w:val="22"/>
          <w:lang w:val="es-ES_tradnl"/>
        </w:rPr>
      </w:pPr>
    </w:p>
    <w:p w:rsidR="00AE6919" w:rsidRPr="004F4C9A" w:rsidRDefault="00AE6919" w:rsidP="00DB06F1">
      <w:pPr>
        <w:pStyle w:val="Estilo1"/>
        <w:numPr>
          <w:ilvl w:val="1"/>
          <w:numId w:val="51"/>
        </w:numPr>
        <w:ind w:left="567" w:hanging="567"/>
        <w:contextualSpacing/>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bCs/>
          <w:sz w:val="22"/>
          <w:szCs w:val="22"/>
          <w:lang w:val="es-BO" w:eastAsia="en-US"/>
        </w:rPr>
        <w:t xml:space="preserve">MEDICIÓN Y FORMA DE PAGO </w:t>
      </w:r>
    </w:p>
    <w:p w:rsidR="00AE6919" w:rsidRDefault="00AE6919" w:rsidP="00AE6919">
      <w:pPr>
        <w:autoSpaceDE w:val="0"/>
        <w:autoSpaceDN w:val="0"/>
        <w:adjustRightInd w:val="0"/>
        <w:ind w:left="567"/>
        <w:contextualSpacing/>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E77CDE" w:rsidRDefault="00E77CDE" w:rsidP="00AE6919">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E77CDE" w:rsidRDefault="00E77CDE" w:rsidP="00AE6919">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E77CDE" w:rsidRDefault="00E77CDE" w:rsidP="00AE6919">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E77CDE" w:rsidRDefault="00E77CDE" w:rsidP="00AE6919">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E77CDE" w:rsidRDefault="00E77CDE" w:rsidP="00AE6919">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E77CDE" w:rsidRDefault="00E77CDE" w:rsidP="00AE6919">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E77CDE" w:rsidRDefault="00E77CDE" w:rsidP="00AE6919">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E77CDE" w:rsidRDefault="00E77CDE" w:rsidP="00AE6919">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E77CDE" w:rsidRDefault="00E77CDE" w:rsidP="00AE6919">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E77CDE" w:rsidRDefault="00E77CDE" w:rsidP="00AE6919">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E77CDE" w:rsidRDefault="00E77CDE" w:rsidP="00AE6919">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E77CDE" w:rsidRDefault="00E77CDE" w:rsidP="00AE6919">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E77CDE" w:rsidRDefault="00E77CDE" w:rsidP="00AE6919">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E77CDE" w:rsidRDefault="00E77CDE" w:rsidP="00AE6919">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E77CDE" w:rsidRDefault="00E77CDE" w:rsidP="00AE6919">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E77CDE" w:rsidRPr="004F4C9A" w:rsidRDefault="00E77CDE" w:rsidP="00AE6919">
      <w:pPr>
        <w:autoSpaceDE w:val="0"/>
        <w:autoSpaceDN w:val="0"/>
        <w:adjustRightInd w:val="0"/>
        <w:ind w:left="567"/>
        <w:contextualSpacing/>
        <w:jc w:val="both"/>
        <w:rPr>
          <w:rFonts w:asciiTheme="minorHAnsi" w:eastAsiaTheme="minorHAnsi" w:hAnsiTheme="minorHAnsi" w:cstheme="minorHAnsi"/>
          <w:sz w:val="22"/>
          <w:szCs w:val="22"/>
          <w:lang w:val="es-BO" w:eastAsia="en-US"/>
        </w:rPr>
      </w:pPr>
    </w:p>
    <w:p w:rsidR="002729AE" w:rsidRPr="004F4C9A" w:rsidRDefault="002729AE" w:rsidP="00AE6919">
      <w:pPr>
        <w:pStyle w:val="Prrafodelista"/>
        <w:ind w:left="284"/>
        <w:rPr>
          <w:rFonts w:asciiTheme="minorHAnsi" w:hAnsiTheme="minorHAnsi" w:cstheme="minorHAnsi"/>
          <w:b/>
          <w:sz w:val="22"/>
          <w:szCs w:val="22"/>
        </w:rPr>
      </w:pPr>
    </w:p>
    <w:p w:rsidR="006C7198" w:rsidRPr="00DB06F1" w:rsidRDefault="006C7198" w:rsidP="00DB06F1">
      <w:pPr>
        <w:pStyle w:val="Prrafodelista"/>
        <w:numPr>
          <w:ilvl w:val="0"/>
          <w:numId w:val="51"/>
        </w:numPr>
        <w:rPr>
          <w:rFonts w:asciiTheme="minorHAnsi" w:hAnsiTheme="minorHAnsi" w:cstheme="minorHAnsi"/>
          <w:b/>
          <w:sz w:val="22"/>
          <w:szCs w:val="22"/>
        </w:rPr>
      </w:pPr>
      <w:r w:rsidRPr="00DB06F1">
        <w:rPr>
          <w:rFonts w:asciiTheme="minorHAnsi" w:hAnsiTheme="minorHAnsi" w:cstheme="minorHAnsi"/>
          <w:b/>
          <w:sz w:val="22"/>
          <w:szCs w:val="22"/>
        </w:rPr>
        <w:lastRenderedPageBreak/>
        <w:t>LIMPIEZA Y RETIRO DE ESCOMBROS</w:t>
      </w:r>
    </w:p>
    <w:p w:rsidR="006C7198" w:rsidRPr="004F4C9A" w:rsidRDefault="006C7198" w:rsidP="00D846B2">
      <w:pPr>
        <w:contextualSpacing/>
        <w:jc w:val="both"/>
        <w:rPr>
          <w:rFonts w:asciiTheme="minorHAnsi" w:hAnsiTheme="minorHAnsi" w:cstheme="minorHAnsi"/>
          <w:b/>
          <w:kern w:val="28"/>
          <w:sz w:val="22"/>
          <w:szCs w:val="22"/>
          <w:vertAlign w:val="superscript"/>
        </w:rPr>
      </w:pPr>
      <w:r w:rsidRPr="004F4C9A">
        <w:rPr>
          <w:rFonts w:asciiTheme="minorHAnsi" w:hAnsiTheme="minorHAnsi" w:cstheme="minorHAnsi"/>
          <w:b/>
          <w:kern w:val="28"/>
          <w:sz w:val="22"/>
          <w:szCs w:val="22"/>
        </w:rPr>
        <w:t xml:space="preserve">UNIDAD: </w:t>
      </w:r>
      <w:r w:rsidR="004D4EC8" w:rsidRPr="004F4C9A">
        <w:rPr>
          <w:rFonts w:asciiTheme="minorHAnsi" w:hAnsiTheme="minorHAnsi" w:cstheme="minorHAnsi"/>
          <w:b/>
          <w:kern w:val="28"/>
          <w:sz w:val="22"/>
          <w:szCs w:val="22"/>
        </w:rPr>
        <w:t>GLB</w:t>
      </w:r>
    </w:p>
    <w:p w:rsidR="006C7198" w:rsidRPr="004F4C9A" w:rsidRDefault="006C7198" w:rsidP="006C7198">
      <w:pPr>
        <w:pStyle w:val="Prrafodelista"/>
        <w:ind w:left="720"/>
        <w:rPr>
          <w:rFonts w:asciiTheme="minorHAnsi" w:hAnsiTheme="minorHAnsi" w:cstheme="minorHAnsi"/>
          <w:b/>
          <w:sz w:val="22"/>
          <w:szCs w:val="22"/>
        </w:rPr>
      </w:pPr>
    </w:p>
    <w:p w:rsidR="006C7198" w:rsidRPr="004F4C9A" w:rsidRDefault="00DE5E33" w:rsidP="00DB06F1">
      <w:pPr>
        <w:pStyle w:val="Prrafodelista"/>
        <w:numPr>
          <w:ilvl w:val="1"/>
          <w:numId w:val="51"/>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6C7198" w:rsidRPr="004F4C9A" w:rsidRDefault="006C7198" w:rsidP="00D846B2">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6C7198" w:rsidRPr="004F4C9A" w:rsidRDefault="006C7198" w:rsidP="006C7198">
      <w:pPr>
        <w:ind w:left="1416"/>
        <w:contextualSpacing/>
        <w:jc w:val="both"/>
        <w:rPr>
          <w:rFonts w:asciiTheme="minorHAnsi" w:hAnsiTheme="minorHAnsi" w:cstheme="minorHAnsi"/>
          <w:kern w:val="28"/>
          <w:sz w:val="22"/>
          <w:szCs w:val="22"/>
          <w:lang w:val="es-ES_tradnl"/>
        </w:rPr>
      </w:pPr>
    </w:p>
    <w:p w:rsidR="006C7198" w:rsidRPr="004F4C9A" w:rsidRDefault="006C7198" w:rsidP="00D846B2">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Los escombros deberán ser recogidos cada tramo, no dejando esta actividad postergada  hasta el final de la obra.</w:t>
      </w:r>
    </w:p>
    <w:p w:rsidR="006C7198" w:rsidRPr="004F4C9A" w:rsidRDefault="006C7198" w:rsidP="006C7198">
      <w:pPr>
        <w:ind w:left="1416"/>
        <w:contextualSpacing/>
        <w:jc w:val="both"/>
        <w:rPr>
          <w:rFonts w:asciiTheme="minorHAnsi" w:hAnsiTheme="minorHAnsi" w:cstheme="minorHAnsi"/>
          <w:kern w:val="28"/>
          <w:sz w:val="22"/>
          <w:szCs w:val="22"/>
          <w:lang w:val="es-ES_tradnl"/>
        </w:rPr>
      </w:pPr>
    </w:p>
    <w:p w:rsidR="006C7198" w:rsidRPr="004F4C9A" w:rsidRDefault="006C7198" w:rsidP="00D846B2">
      <w:pPr>
        <w:ind w:left="567"/>
        <w:contextualSpacing/>
        <w:jc w:val="both"/>
        <w:rPr>
          <w:rFonts w:asciiTheme="minorHAnsi" w:hAnsiTheme="minorHAnsi" w:cstheme="minorHAnsi"/>
          <w:kern w:val="28"/>
          <w:sz w:val="22"/>
          <w:szCs w:val="22"/>
          <w:lang w:val="es-ES_tradnl"/>
        </w:rPr>
      </w:pPr>
      <w:bookmarkStart w:id="59" w:name="_Toc314666973"/>
      <w:r w:rsidRPr="004F4C9A">
        <w:rPr>
          <w:rFonts w:asciiTheme="minorHAnsi" w:hAnsiTheme="minorHAnsi" w:cstheme="minorHAnsi"/>
          <w:kern w:val="28"/>
          <w:sz w:val="22"/>
          <w:szCs w:val="22"/>
          <w:lang w:val="es-ES_tradnl"/>
        </w:rPr>
        <w:t>Una vez terminada la obra de acuerdo con el contrato y previamente a la recepción provisional de la misma, el CONTRATISTA estará obligado a ejecutar, además de la limpieza periódica, la limpieza general del lugar.</w:t>
      </w:r>
      <w:bookmarkEnd w:id="59"/>
      <w:r w:rsidRPr="004F4C9A">
        <w:rPr>
          <w:rFonts w:asciiTheme="minorHAnsi" w:hAnsiTheme="minorHAnsi" w:cstheme="minorHAnsi"/>
          <w:kern w:val="28"/>
          <w:sz w:val="22"/>
          <w:szCs w:val="22"/>
          <w:lang w:val="es-ES_tradnl"/>
        </w:rPr>
        <w:t xml:space="preserve"> La limpieza periódica deberá realizarse en cada tramo concluido, dejando el área libre de materiales excedentes y de residuos.</w:t>
      </w:r>
    </w:p>
    <w:p w:rsidR="006C7198" w:rsidRPr="004F4C9A" w:rsidRDefault="006C7198" w:rsidP="006C7198">
      <w:pPr>
        <w:rPr>
          <w:rFonts w:asciiTheme="minorHAnsi" w:hAnsiTheme="minorHAnsi" w:cstheme="minorHAnsi"/>
          <w:b/>
          <w:sz w:val="22"/>
          <w:szCs w:val="22"/>
          <w:lang w:val="es-ES_tradnl"/>
        </w:rPr>
      </w:pPr>
    </w:p>
    <w:p w:rsidR="006C7198" w:rsidRPr="004F4C9A" w:rsidRDefault="00DE5E33" w:rsidP="00DB06F1">
      <w:pPr>
        <w:pStyle w:val="Prrafodelista"/>
        <w:numPr>
          <w:ilvl w:val="1"/>
          <w:numId w:val="51"/>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6C7198" w:rsidRPr="004F4C9A" w:rsidRDefault="006C7198" w:rsidP="00D846B2">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proporcionará todos los materiales, herramientas y equipos necesarios (Volquetas, camionetas, etc.)  Para la ejecución de los trabajos, los mismos deberán ser aprobados por el SUPERVISOR al inicio de la actividad.</w:t>
      </w:r>
    </w:p>
    <w:p w:rsidR="006C7198" w:rsidRDefault="006C7198" w:rsidP="006C7198">
      <w:pPr>
        <w:ind w:left="1416"/>
        <w:contextualSpacing/>
        <w:jc w:val="both"/>
        <w:rPr>
          <w:rFonts w:asciiTheme="minorHAnsi" w:hAnsiTheme="minorHAnsi" w:cstheme="minorHAnsi"/>
          <w:kern w:val="28"/>
          <w:sz w:val="22"/>
          <w:szCs w:val="22"/>
          <w:lang w:val="es-ES_tradnl"/>
        </w:rPr>
      </w:pPr>
    </w:p>
    <w:p w:rsidR="006C7198" w:rsidRPr="004F4C9A" w:rsidRDefault="00DE5E33" w:rsidP="00DB06F1">
      <w:pPr>
        <w:pStyle w:val="Prrafodelista"/>
        <w:numPr>
          <w:ilvl w:val="1"/>
          <w:numId w:val="51"/>
        </w:numPr>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6C7198" w:rsidRPr="004F4C9A" w:rsidRDefault="006C7198" w:rsidP="00D846B2">
      <w:pPr>
        <w:tabs>
          <w:tab w:val="left" w:pos="993"/>
        </w:tabs>
        <w:autoSpaceDE w:val="0"/>
        <w:autoSpaceDN w:val="0"/>
        <w:adjustRightInd w:val="0"/>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6C7198" w:rsidRPr="004F4C9A" w:rsidRDefault="006C7198" w:rsidP="006C7198">
      <w:pPr>
        <w:tabs>
          <w:tab w:val="left" w:pos="993"/>
        </w:tabs>
        <w:autoSpaceDE w:val="0"/>
        <w:autoSpaceDN w:val="0"/>
        <w:adjustRightInd w:val="0"/>
        <w:ind w:left="1416"/>
        <w:contextualSpacing/>
        <w:jc w:val="both"/>
        <w:rPr>
          <w:rFonts w:asciiTheme="minorHAnsi" w:hAnsiTheme="minorHAnsi" w:cstheme="minorHAnsi"/>
          <w:kern w:val="28"/>
          <w:sz w:val="22"/>
          <w:szCs w:val="22"/>
          <w:lang w:val="es-ES_tradnl"/>
        </w:rPr>
      </w:pPr>
    </w:p>
    <w:p w:rsidR="006C7198" w:rsidRPr="004F4C9A" w:rsidRDefault="006C7198" w:rsidP="00D846B2">
      <w:pPr>
        <w:widowControl w:val="0"/>
        <w:autoSpaceDE w:val="0"/>
        <w:autoSpaceDN w:val="0"/>
        <w:adjustRightInd w:val="0"/>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Los materiales que indique y considere el SUPERVISOR reutilizables, serán transportados y almacenados en los lugares que este indique, aun cuando estuvieran fuera de los límites de la obra.</w:t>
      </w:r>
    </w:p>
    <w:p w:rsidR="006C7198" w:rsidRPr="004F4C9A" w:rsidRDefault="006C7198" w:rsidP="006C7198">
      <w:pPr>
        <w:widowControl w:val="0"/>
        <w:autoSpaceDE w:val="0"/>
        <w:autoSpaceDN w:val="0"/>
        <w:adjustRightInd w:val="0"/>
        <w:ind w:left="1416"/>
        <w:contextualSpacing/>
        <w:jc w:val="both"/>
        <w:rPr>
          <w:rFonts w:asciiTheme="minorHAnsi" w:hAnsiTheme="minorHAnsi" w:cstheme="minorHAnsi"/>
          <w:kern w:val="28"/>
          <w:sz w:val="22"/>
          <w:szCs w:val="22"/>
          <w:lang w:val="es-ES_tradnl"/>
        </w:rPr>
      </w:pPr>
    </w:p>
    <w:p w:rsidR="006C7198" w:rsidRPr="004F4C9A" w:rsidRDefault="006C7198" w:rsidP="00D846B2">
      <w:pPr>
        <w:autoSpaceDE w:val="0"/>
        <w:autoSpaceDN w:val="0"/>
        <w:adjustRightInd w:val="0"/>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6C7198" w:rsidRPr="004F4C9A" w:rsidRDefault="006C7198" w:rsidP="006C7198">
      <w:pPr>
        <w:autoSpaceDE w:val="0"/>
        <w:autoSpaceDN w:val="0"/>
        <w:adjustRightInd w:val="0"/>
        <w:ind w:left="1416"/>
        <w:contextualSpacing/>
        <w:jc w:val="both"/>
        <w:rPr>
          <w:rFonts w:asciiTheme="minorHAnsi" w:hAnsiTheme="minorHAnsi" w:cstheme="minorHAnsi"/>
          <w:kern w:val="28"/>
          <w:sz w:val="22"/>
          <w:szCs w:val="22"/>
          <w:lang w:val="es-ES_tradnl"/>
        </w:rPr>
      </w:pPr>
    </w:p>
    <w:p w:rsidR="006C7198" w:rsidRPr="004F4C9A" w:rsidRDefault="006C7198" w:rsidP="00D846B2">
      <w:pPr>
        <w:autoSpaceDE w:val="0"/>
        <w:autoSpaceDN w:val="0"/>
        <w:adjustRightInd w:val="0"/>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lastRenderedPageBreak/>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6C7198" w:rsidRPr="004F4C9A" w:rsidRDefault="006C7198" w:rsidP="00D846B2">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6C7198" w:rsidRPr="004F4C9A" w:rsidRDefault="006C7198" w:rsidP="006C7198">
      <w:pPr>
        <w:rPr>
          <w:rFonts w:asciiTheme="minorHAnsi" w:hAnsiTheme="minorHAnsi" w:cstheme="minorHAnsi"/>
          <w:b/>
          <w:sz w:val="22"/>
          <w:szCs w:val="22"/>
          <w:lang w:val="es-ES_tradnl"/>
        </w:rPr>
      </w:pPr>
    </w:p>
    <w:p w:rsidR="006C7198" w:rsidRPr="004F4C9A" w:rsidRDefault="00DE5E33" w:rsidP="00DB06F1">
      <w:pPr>
        <w:pStyle w:val="Prrafodelista"/>
        <w:numPr>
          <w:ilvl w:val="1"/>
          <w:numId w:val="51"/>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6C7198" w:rsidRPr="004F4C9A" w:rsidRDefault="006C7198" w:rsidP="00D846B2">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C7198" w:rsidRPr="004F4C9A" w:rsidRDefault="006C7198" w:rsidP="006C7198">
      <w:pPr>
        <w:ind w:left="1416"/>
        <w:jc w:val="both"/>
        <w:rPr>
          <w:rFonts w:asciiTheme="minorHAnsi" w:hAnsiTheme="minorHAnsi" w:cstheme="minorHAnsi"/>
          <w:kern w:val="28"/>
          <w:sz w:val="22"/>
          <w:szCs w:val="22"/>
          <w:lang w:val="es-ES_tradnl"/>
        </w:rPr>
      </w:pPr>
    </w:p>
    <w:p w:rsidR="006C7198" w:rsidRPr="004F4C9A" w:rsidRDefault="006C7198" w:rsidP="00D846B2">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C7198" w:rsidRPr="004F4C9A" w:rsidRDefault="006C7198" w:rsidP="006C7198">
      <w:pPr>
        <w:ind w:left="1416"/>
        <w:jc w:val="both"/>
        <w:rPr>
          <w:rFonts w:asciiTheme="minorHAnsi" w:hAnsiTheme="minorHAnsi" w:cstheme="minorHAnsi"/>
          <w:kern w:val="28"/>
          <w:sz w:val="22"/>
          <w:szCs w:val="22"/>
          <w:lang w:val="es-ES_tradnl"/>
        </w:rPr>
      </w:pPr>
    </w:p>
    <w:p w:rsidR="006C7198" w:rsidRPr="004F4C9A" w:rsidRDefault="006C7198" w:rsidP="00D846B2">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C7198" w:rsidRPr="004F4C9A" w:rsidRDefault="006C7198" w:rsidP="006C7198">
      <w:pPr>
        <w:ind w:left="1416"/>
        <w:jc w:val="both"/>
        <w:rPr>
          <w:rFonts w:asciiTheme="minorHAnsi" w:hAnsiTheme="minorHAnsi" w:cstheme="minorHAnsi"/>
          <w:kern w:val="28"/>
          <w:sz w:val="22"/>
          <w:szCs w:val="22"/>
          <w:lang w:val="es-ES_tradnl"/>
        </w:rPr>
      </w:pPr>
    </w:p>
    <w:p w:rsidR="006C7198" w:rsidRDefault="006C7198" w:rsidP="00D846B2">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77CDE" w:rsidRDefault="00E77CDE" w:rsidP="00D846B2">
      <w:pPr>
        <w:ind w:left="567"/>
        <w:jc w:val="both"/>
        <w:rPr>
          <w:rFonts w:asciiTheme="minorHAnsi" w:hAnsiTheme="minorHAnsi" w:cstheme="minorHAnsi"/>
          <w:kern w:val="28"/>
          <w:sz w:val="22"/>
          <w:szCs w:val="22"/>
          <w:lang w:val="es-ES_tradnl"/>
        </w:rPr>
      </w:pPr>
    </w:p>
    <w:p w:rsidR="00E77CDE" w:rsidRDefault="00E77CDE" w:rsidP="00D846B2">
      <w:pPr>
        <w:ind w:left="567"/>
        <w:jc w:val="both"/>
        <w:rPr>
          <w:rFonts w:asciiTheme="minorHAnsi" w:hAnsiTheme="minorHAnsi" w:cstheme="minorHAnsi"/>
          <w:kern w:val="28"/>
          <w:sz w:val="22"/>
          <w:szCs w:val="22"/>
          <w:lang w:val="es-ES_tradnl"/>
        </w:rPr>
      </w:pPr>
    </w:p>
    <w:p w:rsidR="00E77CDE" w:rsidRDefault="00E77CDE" w:rsidP="00D846B2">
      <w:pPr>
        <w:ind w:left="567"/>
        <w:jc w:val="both"/>
        <w:rPr>
          <w:rFonts w:asciiTheme="minorHAnsi" w:hAnsiTheme="minorHAnsi" w:cstheme="minorHAnsi"/>
          <w:kern w:val="28"/>
          <w:sz w:val="22"/>
          <w:szCs w:val="22"/>
          <w:lang w:val="es-ES_tradnl"/>
        </w:rPr>
      </w:pPr>
    </w:p>
    <w:p w:rsidR="00DB06F1" w:rsidRPr="004F4C9A" w:rsidRDefault="00DB06F1" w:rsidP="00D846B2">
      <w:pPr>
        <w:ind w:left="567"/>
        <w:jc w:val="both"/>
        <w:rPr>
          <w:rFonts w:asciiTheme="minorHAnsi" w:hAnsiTheme="minorHAnsi" w:cstheme="minorHAnsi"/>
          <w:kern w:val="28"/>
          <w:sz w:val="22"/>
          <w:szCs w:val="22"/>
          <w:lang w:val="es-ES_tradnl"/>
        </w:rPr>
      </w:pPr>
    </w:p>
    <w:p w:rsidR="006C7198" w:rsidRPr="004F4C9A" w:rsidRDefault="00DE5E33" w:rsidP="00DB06F1">
      <w:pPr>
        <w:pStyle w:val="Prrafodelista"/>
        <w:numPr>
          <w:ilvl w:val="1"/>
          <w:numId w:val="51"/>
        </w:numPr>
        <w:ind w:left="567" w:hanging="567"/>
        <w:rPr>
          <w:rFonts w:asciiTheme="minorHAnsi" w:hAnsiTheme="minorHAnsi" w:cstheme="minorHAnsi"/>
          <w:b/>
          <w:sz w:val="22"/>
          <w:szCs w:val="22"/>
        </w:rPr>
      </w:pPr>
      <w:r w:rsidRPr="004F4C9A">
        <w:rPr>
          <w:rFonts w:asciiTheme="minorHAnsi" w:hAnsiTheme="minorHAnsi" w:cstheme="minorHAnsi"/>
          <w:b/>
          <w:sz w:val="22"/>
          <w:szCs w:val="22"/>
        </w:rPr>
        <w:lastRenderedPageBreak/>
        <w:t>MEDICIÓN Y FORMA DE PAGO</w:t>
      </w:r>
    </w:p>
    <w:p w:rsidR="006C7198" w:rsidRPr="004F4C9A" w:rsidRDefault="006C7198" w:rsidP="00D846B2">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ítem de limpieza y retiro de escombros será medido en metros cuadrados,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6C7198" w:rsidRPr="004F4C9A" w:rsidRDefault="006C7198" w:rsidP="006C7198">
      <w:pPr>
        <w:ind w:left="1416"/>
        <w:contextualSpacing/>
        <w:jc w:val="both"/>
        <w:rPr>
          <w:rFonts w:asciiTheme="minorHAnsi" w:hAnsiTheme="minorHAnsi" w:cstheme="minorHAnsi"/>
          <w:kern w:val="28"/>
          <w:sz w:val="22"/>
          <w:szCs w:val="22"/>
          <w:lang w:val="es-ES_tradnl"/>
        </w:rPr>
      </w:pPr>
    </w:p>
    <w:p w:rsidR="006C7198" w:rsidRPr="004F4C9A" w:rsidRDefault="006C7198" w:rsidP="00D846B2">
      <w:pPr>
        <w:ind w:left="567"/>
        <w:contextualSpacing/>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Dicho pago será la compensación total por los materiales, mano de obra, herramientas, equipo y otros gastos que sean necesarios para la adecuada y correcta ejecución de los trabajos.</w:t>
      </w:r>
    </w:p>
    <w:p w:rsidR="00D846B2" w:rsidRDefault="00D846B2" w:rsidP="00D846B2">
      <w:pPr>
        <w:ind w:left="567"/>
        <w:contextualSpacing/>
        <w:jc w:val="both"/>
        <w:rPr>
          <w:rFonts w:asciiTheme="minorHAnsi" w:hAnsiTheme="minorHAnsi" w:cstheme="minorHAnsi"/>
          <w:kern w:val="28"/>
          <w:sz w:val="22"/>
          <w:szCs w:val="22"/>
          <w:lang w:val="es-ES_tradnl"/>
        </w:rPr>
      </w:pPr>
    </w:p>
    <w:p w:rsidR="00E77CDE" w:rsidRDefault="00E77CDE" w:rsidP="00D846B2">
      <w:pPr>
        <w:ind w:left="567"/>
        <w:contextualSpacing/>
        <w:jc w:val="both"/>
        <w:rPr>
          <w:rFonts w:asciiTheme="minorHAnsi" w:hAnsiTheme="minorHAnsi" w:cstheme="minorHAnsi"/>
          <w:kern w:val="28"/>
          <w:sz w:val="22"/>
          <w:szCs w:val="22"/>
          <w:lang w:val="es-ES_tradnl"/>
        </w:rPr>
      </w:pPr>
    </w:p>
    <w:p w:rsidR="00E77CDE" w:rsidRDefault="00E77CDE" w:rsidP="00D846B2">
      <w:pPr>
        <w:ind w:left="567"/>
        <w:contextualSpacing/>
        <w:jc w:val="both"/>
        <w:rPr>
          <w:rFonts w:asciiTheme="minorHAnsi" w:hAnsiTheme="minorHAnsi" w:cstheme="minorHAnsi"/>
          <w:kern w:val="28"/>
          <w:sz w:val="22"/>
          <w:szCs w:val="22"/>
          <w:lang w:val="es-ES_tradnl"/>
        </w:rPr>
      </w:pPr>
    </w:p>
    <w:p w:rsidR="00E77CDE" w:rsidRDefault="00E77CDE" w:rsidP="00D846B2">
      <w:pPr>
        <w:ind w:left="567"/>
        <w:contextualSpacing/>
        <w:jc w:val="both"/>
        <w:rPr>
          <w:rFonts w:asciiTheme="minorHAnsi" w:hAnsiTheme="minorHAnsi" w:cstheme="minorHAnsi"/>
          <w:kern w:val="28"/>
          <w:sz w:val="22"/>
          <w:szCs w:val="22"/>
          <w:lang w:val="es-ES_tradnl"/>
        </w:rPr>
      </w:pPr>
    </w:p>
    <w:p w:rsidR="00E77CDE" w:rsidRDefault="00E77CDE" w:rsidP="00D846B2">
      <w:pPr>
        <w:ind w:left="567"/>
        <w:contextualSpacing/>
        <w:jc w:val="both"/>
        <w:rPr>
          <w:rFonts w:asciiTheme="minorHAnsi" w:hAnsiTheme="minorHAnsi" w:cstheme="minorHAnsi"/>
          <w:kern w:val="28"/>
          <w:sz w:val="22"/>
          <w:szCs w:val="22"/>
          <w:lang w:val="es-ES_tradnl"/>
        </w:rPr>
      </w:pPr>
    </w:p>
    <w:p w:rsidR="00E77CDE" w:rsidRDefault="00E77CDE" w:rsidP="00D846B2">
      <w:pPr>
        <w:ind w:left="567"/>
        <w:contextualSpacing/>
        <w:jc w:val="both"/>
        <w:rPr>
          <w:rFonts w:asciiTheme="minorHAnsi" w:hAnsiTheme="minorHAnsi" w:cstheme="minorHAnsi"/>
          <w:kern w:val="28"/>
          <w:sz w:val="22"/>
          <w:szCs w:val="22"/>
          <w:lang w:val="es-ES_tradnl"/>
        </w:rPr>
      </w:pPr>
    </w:p>
    <w:p w:rsidR="00E77CDE" w:rsidRDefault="00E77CDE" w:rsidP="00D846B2">
      <w:pPr>
        <w:ind w:left="567"/>
        <w:contextualSpacing/>
        <w:jc w:val="both"/>
        <w:rPr>
          <w:rFonts w:asciiTheme="minorHAnsi" w:hAnsiTheme="minorHAnsi" w:cstheme="minorHAnsi"/>
          <w:kern w:val="28"/>
          <w:sz w:val="22"/>
          <w:szCs w:val="22"/>
          <w:lang w:val="es-ES_tradnl"/>
        </w:rPr>
      </w:pPr>
    </w:p>
    <w:p w:rsidR="00E77CDE" w:rsidRDefault="00E77CDE" w:rsidP="00D846B2">
      <w:pPr>
        <w:ind w:left="567"/>
        <w:contextualSpacing/>
        <w:jc w:val="both"/>
        <w:rPr>
          <w:rFonts w:asciiTheme="minorHAnsi" w:hAnsiTheme="minorHAnsi" w:cstheme="minorHAnsi"/>
          <w:kern w:val="28"/>
          <w:sz w:val="22"/>
          <w:szCs w:val="22"/>
          <w:lang w:val="es-ES_tradnl"/>
        </w:rPr>
      </w:pPr>
    </w:p>
    <w:p w:rsidR="00E77CDE" w:rsidRDefault="00E77CDE" w:rsidP="00D846B2">
      <w:pPr>
        <w:ind w:left="567"/>
        <w:contextualSpacing/>
        <w:jc w:val="both"/>
        <w:rPr>
          <w:rFonts w:asciiTheme="minorHAnsi" w:hAnsiTheme="minorHAnsi" w:cstheme="minorHAnsi"/>
          <w:kern w:val="28"/>
          <w:sz w:val="22"/>
          <w:szCs w:val="22"/>
          <w:lang w:val="es-ES_tradnl"/>
        </w:rPr>
      </w:pPr>
    </w:p>
    <w:p w:rsidR="00E77CDE" w:rsidRDefault="00E77CDE" w:rsidP="00D846B2">
      <w:pPr>
        <w:ind w:left="567"/>
        <w:contextualSpacing/>
        <w:jc w:val="both"/>
        <w:rPr>
          <w:rFonts w:asciiTheme="minorHAnsi" w:hAnsiTheme="minorHAnsi" w:cstheme="minorHAnsi"/>
          <w:kern w:val="28"/>
          <w:sz w:val="22"/>
          <w:szCs w:val="22"/>
          <w:lang w:val="es-ES_tradnl"/>
        </w:rPr>
      </w:pPr>
    </w:p>
    <w:p w:rsidR="00E77CDE" w:rsidRDefault="00E77CDE" w:rsidP="00D846B2">
      <w:pPr>
        <w:ind w:left="567"/>
        <w:contextualSpacing/>
        <w:jc w:val="both"/>
        <w:rPr>
          <w:rFonts w:asciiTheme="minorHAnsi" w:hAnsiTheme="minorHAnsi" w:cstheme="minorHAnsi"/>
          <w:kern w:val="28"/>
          <w:sz w:val="22"/>
          <w:szCs w:val="22"/>
          <w:lang w:val="es-ES_tradnl"/>
        </w:rPr>
      </w:pPr>
    </w:p>
    <w:p w:rsidR="00E77CDE" w:rsidRDefault="00E77CDE" w:rsidP="00D846B2">
      <w:pPr>
        <w:ind w:left="567"/>
        <w:contextualSpacing/>
        <w:jc w:val="both"/>
        <w:rPr>
          <w:rFonts w:asciiTheme="minorHAnsi" w:hAnsiTheme="minorHAnsi" w:cstheme="minorHAnsi"/>
          <w:kern w:val="28"/>
          <w:sz w:val="22"/>
          <w:szCs w:val="22"/>
          <w:lang w:val="es-ES_tradnl"/>
        </w:rPr>
      </w:pPr>
    </w:p>
    <w:p w:rsidR="00E77CDE" w:rsidRDefault="00E77CDE" w:rsidP="00D846B2">
      <w:pPr>
        <w:ind w:left="567"/>
        <w:contextualSpacing/>
        <w:jc w:val="both"/>
        <w:rPr>
          <w:rFonts w:asciiTheme="minorHAnsi" w:hAnsiTheme="minorHAnsi" w:cstheme="minorHAnsi"/>
          <w:kern w:val="28"/>
          <w:sz w:val="22"/>
          <w:szCs w:val="22"/>
          <w:lang w:val="es-ES_tradnl"/>
        </w:rPr>
      </w:pPr>
    </w:p>
    <w:p w:rsidR="00E77CDE" w:rsidRDefault="00E77CDE" w:rsidP="00D846B2">
      <w:pPr>
        <w:ind w:left="567"/>
        <w:contextualSpacing/>
        <w:jc w:val="both"/>
        <w:rPr>
          <w:rFonts w:asciiTheme="minorHAnsi" w:hAnsiTheme="minorHAnsi" w:cstheme="minorHAnsi"/>
          <w:kern w:val="28"/>
          <w:sz w:val="22"/>
          <w:szCs w:val="22"/>
          <w:lang w:val="es-ES_tradnl"/>
        </w:rPr>
      </w:pPr>
    </w:p>
    <w:p w:rsidR="00E77CDE" w:rsidRDefault="00E77CDE" w:rsidP="00D846B2">
      <w:pPr>
        <w:ind w:left="567"/>
        <w:contextualSpacing/>
        <w:jc w:val="both"/>
        <w:rPr>
          <w:rFonts w:asciiTheme="minorHAnsi" w:hAnsiTheme="minorHAnsi" w:cstheme="minorHAnsi"/>
          <w:kern w:val="28"/>
          <w:sz w:val="22"/>
          <w:szCs w:val="22"/>
          <w:lang w:val="es-ES_tradnl"/>
        </w:rPr>
      </w:pPr>
    </w:p>
    <w:p w:rsidR="00E77CDE" w:rsidRDefault="00E77CDE" w:rsidP="00D846B2">
      <w:pPr>
        <w:ind w:left="567"/>
        <w:contextualSpacing/>
        <w:jc w:val="both"/>
        <w:rPr>
          <w:rFonts w:asciiTheme="minorHAnsi" w:hAnsiTheme="minorHAnsi" w:cstheme="minorHAnsi"/>
          <w:kern w:val="28"/>
          <w:sz w:val="22"/>
          <w:szCs w:val="22"/>
          <w:lang w:val="es-ES_tradnl"/>
        </w:rPr>
      </w:pPr>
    </w:p>
    <w:p w:rsidR="00E77CDE" w:rsidRDefault="00E77CDE" w:rsidP="00D846B2">
      <w:pPr>
        <w:ind w:left="567"/>
        <w:contextualSpacing/>
        <w:jc w:val="both"/>
        <w:rPr>
          <w:rFonts w:asciiTheme="minorHAnsi" w:hAnsiTheme="minorHAnsi" w:cstheme="minorHAnsi"/>
          <w:kern w:val="28"/>
          <w:sz w:val="22"/>
          <w:szCs w:val="22"/>
          <w:lang w:val="es-ES_tradnl"/>
        </w:rPr>
      </w:pPr>
    </w:p>
    <w:p w:rsidR="00E77CDE" w:rsidRDefault="00E77CDE" w:rsidP="00D846B2">
      <w:pPr>
        <w:ind w:left="567"/>
        <w:contextualSpacing/>
        <w:jc w:val="both"/>
        <w:rPr>
          <w:rFonts w:asciiTheme="minorHAnsi" w:hAnsiTheme="minorHAnsi" w:cstheme="minorHAnsi"/>
          <w:kern w:val="28"/>
          <w:sz w:val="22"/>
          <w:szCs w:val="22"/>
          <w:lang w:val="es-ES_tradnl"/>
        </w:rPr>
      </w:pPr>
    </w:p>
    <w:p w:rsidR="00E77CDE" w:rsidRDefault="00E77CDE" w:rsidP="00D846B2">
      <w:pPr>
        <w:ind w:left="567"/>
        <w:contextualSpacing/>
        <w:jc w:val="both"/>
        <w:rPr>
          <w:rFonts w:asciiTheme="minorHAnsi" w:hAnsiTheme="minorHAnsi" w:cstheme="minorHAnsi"/>
          <w:kern w:val="28"/>
          <w:sz w:val="22"/>
          <w:szCs w:val="22"/>
          <w:lang w:val="es-ES_tradnl"/>
        </w:rPr>
      </w:pPr>
    </w:p>
    <w:p w:rsidR="00E77CDE" w:rsidRDefault="00E77CDE" w:rsidP="00D846B2">
      <w:pPr>
        <w:ind w:left="567"/>
        <w:contextualSpacing/>
        <w:jc w:val="both"/>
        <w:rPr>
          <w:rFonts w:asciiTheme="minorHAnsi" w:hAnsiTheme="minorHAnsi" w:cstheme="minorHAnsi"/>
          <w:kern w:val="28"/>
          <w:sz w:val="22"/>
          <w:szCs w:val="22"/>
          <w:lang w:val="es-ES_tradnl"/>
        </w:rPr>
      </w:pPr>
    </w:p>
    <w:p w:rsidR="00E77CDE" w:rsidRDefault="00E77CDE" w:rsidP="00D846B2">
      <w:pPr>
        <w:ind w:left="567"/>
        <w:contextualSpacing/>
        <w:jc w:val="both"/>
        <w:rPr>
          <w:rFonts w:asciiTheme="minorHAnsi" w:hAnsiTheme="minorHAnsi" w:cstheme="minorHAnsi"/>
          <w:kern w:val="28"/>
          <w:sz w:val="22"/>
          <w:szCs w:val="22"/>
          <w:lang w:val="es-ES_tradnl"/>
        </w:rPr>
      </w:pPr>
    </w:p>
    <w:p w:rsidR="00E77CDE" w:rsidRDefault="00E77CDE" w:rsidP="00D846B2">
      <w:pPr>
        <w:ind w:left="567"/>
        <w:contextualSpacing/>
        <w:jc w:val="both"/>
        <w:rPr>
          <w:rFonts w:asciiTheme="minorHAnsi" w:hAnsiTheme="minorHAnsi" w:cstheme="minorHAnsi"/>
          <w:kern w:val="28"/>
          <w:sz w:val="22"/>
          <w:szCs w:val="22"/>
          <w:lang w:val="es-ES_tradnl"/>
        </w:rPr>
      </w:pPr>
    </w:p>
    <w:p w:rsidR="00E77CDE" w:rsidRDefault="00E77CDE" w:rsidP="00D846B2">
      <w:pPr>
        <w:ind w:left="567"/>
        <w:contextualSpacing/>
        <w:jc w:val="both"/>
        <w:rPr>
          <w:rFonts w:asciiTheme="minorHAnsi" w:hAnsiTheme="minorHAnsi" w:cstheme="minorHAnsi"/>
          <w:kern w:val="28"/>
          <w:sz w:val="22"/>
          <w:szCs w:val="22"/>
          <w:lang w:val="es-ES_tradnl"/>
        </w:rPr>
      </w:pPr>
    </w:p>
    <w:p w:rsidR="00E77CDE" w:rsidRDefault="00E77CDE" w:rsidP="00D846B2">
      <w:pPr>
        <w:ind w:left="567"/>
        <w:contextualSpacing/>
        <w:jc w:val="both"/>
        <w:rPr>
          <w:rFonts w:asciiTheme="minorHAnsi" w:hAnsiTheme="minorHAnsi" w:cstheme="minorHAnsi"/>
          <w:kern w:val="28"/>
          <w:sz w:val="22"/>
          <w:szCs w:val="22"/>
          <w:lang w:val="es-ES_tradnl"/>
        </w:rPr>
      </w:pPr>
    </w:p>
    <w:p w:rsidR="00E77CDE" w:rsidRDefault="00E77CDE" w:rsidP="00D846B2">
      <w:pPr>
        <w:ind w:left="567"/>
        <w:contextualSpacing/>
        <w:jc w:val="both"/>
        <w:rPr>
          <w:rFonts w:asciiTheme="minorHAnsi" w:hAnsiTheme="minorHAnsi" w:cstheme="minorHAnsi"/>
          <w:kern w:val="28"/>
          <w:sz w:val="22"/>
          <w:szCs w:val="22"/>
          <w:lang w:val="es-ES_tradnl"/>
        </w:rPr>
      </w:pPr>
    </w:p>
    <w:p w:rsidR="00E77CDE" w:rsidRDefault="00E77CDE" w:rsidP="00D846B2">
      <w:pPr>
        <w:ind w:left="567"/>
        <w:contextualSpacing/>
        <w:jc w:val="both"/>
        <w:rPr>
          <w:rFonts w:asciiTheme="minorHAnsi" w:hAnsiTheme="minorHAnsi" w:cstheme="minorHAnsi"/>
          <w:kern w:val="28"/>
          <w:sz w:val="22"/>
          <w:szCs w:val="22"/>
          <w:lang w:val="es-ES_tradnl"/>
        </w:rPr>
      </w:pPr>
    </w:p>
    <w:p w:rsidR="00E77CDE" w:rsidRDefault="00E77CDE" w:rsidP="00D846B2">
      <w:pPr>
        <w:ind w:left="567"/>
        <w:contextualSpacing/>
        <w:jc w:val="both"/>
        <w:rPr>
          <w:rFonts w:asciiTheme="minorHAnsi" w:hAnsiTheme="minorHAnsi" w:cstheme="minorHAnsi"/>
          <w:kern w:val="28"/>
          <w:sz w:val="22"/>
          <w:szCs w:val="22"/>
          <w:lang w:val="es-ES_tradnl"/>
        </w:rPr>
      </w:pPr>
    </w:p>
    <w:p w:rsidR="00E77CDE" w:rsidRDefault="00E77CDE" w:rsidP="00D846B2">
      <w:pPr>
        <w:ind w:left="567"/>
        <w:contextualSpacing/>
        <w:jc w:val="both"/>
        <w:rPr>
          <w:rFonts w:asciiTheme="minorHAnsi" w:hAnsiTheme="minorHAnsi" w:cstheme="minorHAnsi"/>
          <w:kern w:val="28"/>
          <w:sz w:val="22"/>
          <w:szCs w:val="22"/>
          <w:lang w:val="es-ES_tradnl"/>
        </w:rPr>
      </w:pPr>
    </w:p>
    <w:p w:rsidR="006C7198" w:rsidRPr="004F4C9A" w:rsidRDefault="006C7198" w:rsidP="00DB06F1">
      <w:pPr>
        <w:pStyle w:val="Prrafodelista"/>
        <w:numPr>
          <w:ilvl w:val="0"/>
          <w:numId w:val="51"/>
        </w:numPr>
        <w:ind w:left="284" w:hanging="284"/>
        <w:rPr>
          <w:rFonts w:asciiTheme="minorHAnsi" w:hAnsiTheme="minorHAnsi" w:cstheme="minorHAnsi"/>
          <w:b/>
          <w:sz w:val="22"/>
          <w:szCs w:val="22"/>
        </w:rPr>
      </w:pPr>
      <w:r w:rsidRPr="004F4C9A">
        <w:rPr>
          <w:rFonts w:asciiTheme="minorHAnsi" w:hAnsiTheme="minorHAnsi" w:cstheme="minorHAnsi"/>
          <w:b/>
          <w:sz w:val="22"/>
          <w:szCs w:val="22"/>
        </w:rPr>
        <w:lastRenderedPageBreak/>
        <w:t>BLOQUES DE HORMIGON ARMADO (1X0,7X0,15) H-21</w:t>
      </w:r>
    </w:p>
    <w:p w:rsidR="006C7198" w:rsidRPr="004F4C9A" w:rsidRDefault="006C7198" w:rsidP="00D846B2">
      <w:pPr>
        <w:jc w:val="both"/>
        <w:rPr>
          <w:rFonts w:asciiTheme="minorHAnsi" w:hAnsiTheme="minorHAnsi" w:cstheme="minorHAnsi"/>
          <w:b/>
          <w:sz w:val="22"/>
          <w:szCs w:val="22"/>
        </w:rPr>
      </w:pPr>
      <w:r w:rsidRPr="004F4C9A">
        <w:rPr>
          <w:rFonts w:asciiTheme="minorHAnsi" w:hAnsiTheme="minorHAnsi" w:cstheme="minorHAnsi"/>
          <w:b/>
          <w:sz w:val="22"/>
          <w:szCs w:val="22"/>
        </w:rPr>
        <w:t>UNIDAD: PZA</w:t>
      </w:r>
    </w:p>
    <w:p w:rsidR="006C7198" w:rsidRPr="004F4C9A" w:rsidRDefault="006C7198" w:rsidP="006C7198">
      <w:pPr>
        <w:pStyle w:val="Prrafodelista"/>
        <w:ind w:left="720"/>
        <w:rPr>
          <w:rFonts w:asciiTheme="minorHAnsi" w:hAnsiTheme="minorHAnsi" w:cstheme="minorHAnsi"/>
          <w:b/>
          <w:sz w:val="22"/>
          <w:szCs w:val="22"/>
        </w:rPr>
      </w:pPr>
    </w:p>
    <w:p w:rsidR="006C7198" w:rsidRPr="004F4C9A" w:rsidRDefault="00DE5E33" w:rsidP="00DB06F1">
      <w:pPr>
        <w:pStyle w:val="Prrafodelista"/>
        <w:numPr>
          <w:ilvl w:val="1"/>
          <w:numId w:val="51"/>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6C7198" w:rsidRPr="004F4C9A" w:rsidRDefault="006C7198" w:rsidP="00D846B2">
      <w:pPr>
        <w:pStyle w:val="Prrafodelista"/>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Se refiere a la colocación de bloques de Hormigón Armado que servirán de soportes y/o protección a la tubería que está expuesta a la intemperie.</w:t>
      </w:r>
    </w:p>
    <w:p w:rsidR="006C7198" w:rsidRPr="004F4C9A" w:rsidRDefault="006C7198" w:rsidP="006C7198">
      <w:pPr>
        <w:rPr>
          <w:rFonts w:asciiTheme="minorHAnsi" w:hAnsiTheme="minorHAnsi" w:cstheme="minorHAnsi"/>
          <w:b/>
          <w:sz w:val="22"/>
          <w:szCs w:val="22"/>
        </w:rPr>
      </w:pPr>
    </w:p>
    <w:p w:rsidR="006C7198" w:rsidRPr="004F4C9A" w:rsidRDefault="00DE5E33" w:rsidP="00DB06F1">
      <w:pPr>
        <w:pStyle w:val="Prrafodelista"/>
        <w:numPr>
          <w:ilvl w:val="1"/>
          <w:numId w:val="51"/>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6C7198" w:rsidRPr="004F4C9A" w:rsidRDefault="006C7198" w:rsidP="00D846B2">
      <w:pPr>
        <w:pStyle w:val="Estilo1"/>
        <w:ind w:left="567"/>
        <w:contextualSpacing/>
        <w:jc w:val="left"/>
        <w:rPr>
          <w:rFonts w:asciiTheme="minorHAnsi" w:hAnsiTheme="minorHAnsi" w:cstheme="minorHAnsi"/>
          <w:sz w:val="22"/>
          <w:szCs w:val="22"/>
        </w:rPr>
      </w:pPr>
      <w:r w:rsidRPr="004F4C9A">
        <w:rPr>
          <w:rFonts w:asciiTheme="minorHAnsi" w:eastAsia="Times New Roman" w:hAnsiTheme="minorHAnsi" w:cstheme="minorHAnsi"/>
          <w:bCs/>
          <w:kern w:val="28"/>
          <w:sz w:val="22"/>
          <w:szCs w:val="22"/>
        </w:rPr>
        <w:t>CEMENTO.</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El cemento Pórtland deberá cumplir con las exigencias de la Norma Boliviana NB-011. </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Para la comprobación, el SUPERVISOR podrá exigir al CONTRATISTA la realización de ensayos complementarios en laboratorios idóneos.</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SUPERVISOR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autorice lo contrario por escrito.  En este caso, los distintos tipos de cemento serán almacenados por separado y no serán mezclados.</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El cemento que no haya sido utilizado hasta más de 120 días desde su fabricación podrá ser utilizado en obra, con autorización del SUPERVISOR, para lo cual, el mismo podrá exigir la realización de los ensayos correspondientes. Los ensayos se realizarán en laboratorios especializados aprobados por el SUPERVISOR. Si los ensayos muestran resultados no satisfactorios, motivarán el rechazo y retiro de la respectiva  partida. </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Las bolsas de cemento que por cualquier causa hubieran fraguado parcialmente, o contuvieran terrones de cemento aglutinado, serán rechazadas.  No será permitido el uso de cemento recuperado de bolsas rechazadas o usadas.</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AE6919" w:rsidRDefault="00AE6919" w:rsidP="006C7198">
      <w:pPr>
        <w:tabs>
          <w:tab w:val="left" w:pos="0"/>
        </w:tabs>
        <w:ind w:left="1416"/>
        <w:contextualSpacing/>
        <w:jc w:val="both"/>
        <w:rPr>
          <w:rFonts w:asciiTheme="minorHAnsi" w:hAnsiTheme="minorHAnsi" w:cstheme="minorHAnsi"/>
          <w:kern w:val="28"/>
          <w:sz w:val="22"/>
          <w:szCs w:val="22"/>
        </w:rPr>
      </w:pPr>
    </w:p>
    <w:p w:rsidR="00E77CDE" w:rsidRDefault="00E77CDE" w:rsidP="006C7198">
      <w:pPr>
        <w:tabs>
          <w:tab w:val="left" w:pos="0"/>
        </w:tabs>
        <w:ind w:left="1416"/>
        <w:contextualSpacing/>
        <w:jc w:val="both"/>
        <w:rPr>
          <w:rFonts w:asciiTheme="minorHAnsi" w:hAnsiTheme="minorHAnsi" w:cstheme="minorHAnsi"/>
          <w:kern w:val="28"/>
          <w:sz w:val="22"/>
          <w:szCs w:val="22"/>
        </w:rPr>
      </w:pPr>
    </w:p>
    <w:p w:rsidR="00E77CDE" w:rsidRPr="004F4C9A" w:rsidRDefault="00E77CDE"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b/>
          <w:bCs/>
          <w:kern w:val="28"/>
          <w:sz w:val="22"/>
          <w:szCs w:val="22"/>
        </w:rPr>
      </w:pPr>
      <w:r w:rsidRPr="004F4C9A">
        <w:rPr>
          <w:rFonts w:asciiTheme="minorHAnsi" w:hAnsiTheme="minorHAnsi" w:cstheme="minorHAnsi"/>
          <w:b/>
          <w:bCs/>
          <w:kern w:val="28"/>
          <w:sz w:val="22"/>
          <w:szCs w:val="22"/>
        </w:rPr>
        <w:lastRenderedPageBreak/>
        <w:t>AGREGADOS.</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D846B2" w:rsidRPr="004F4C9A" w:rsidRDefault="00D846B2" w:rsidP="00D846B2">
      <w:pPr>
        <w:tabs>
          <w:tab w:val="left" w:pos="0"/>
        </w:tabs>
        <w:ind w:left="567"/>
        <w:contextualSpacing/>
        <w:jc w:val="both"/>
        <w:rPr>
          <w:rFonts w:asciiTheme="minorHAnsi" w:hAnsiTheme="minorHAnsi" w:cstheme="minorHAnsi"/>
          <w:kern w:val="28"/>
          <w:sz w:val="22"/>
          <w:szCs w:val="22"/>
        </w:rPr>
      </w:pPr>
    </w:p>
    <w:p w:rsidR="006C7198" w:rsidRPr="004F4C9A" w:rsidRDefault="006C7198" w:rsidP="00D846B2">
      <w:pPr>
        <w:pStyle w:val="Ttulo4"/>
        <w:keepLines w:val="0"/>
        <w:numPr>
          <w:ilvl w:val="0"/>
          <w:numId w:val="0"/>
        </w:numPr>
        <w:tabs>
          <w:tab w:val="left" w:pos="851"/>
          <w:tab w:val="left" w:pos="1418"/>
        </w:tabs>
        <w:spacing w:before="0" w:line="240" w:lineRule="auto"/>
        <w:ind w:left="567"/>
        <w:contextualSpacing/>
        <w:rPr>
          <w:rFonts w:asciiTheme="minorHAnsi" w:eastAsia="Times New Roman" w:hAnsiTheme="minorHAnsi" w:cstheme="minorHAnsi"/>
          <w:bCs w:val="0"/>
          <w:i w:val="0"/>
          <w:iCs w:val="0"/>
          <w:color w:val="auto"/>
          <w:kern w:val="28"/>
        </w:rPr>
      </w:pPr>
      <w:r w:rsidRPr="004F4C9A">
        <w:rPr>
          <w:rFonts w:asciiTheme="minorHAnsi" w:eastAsia="Times New Roman" w:hAnsiTheme="minorHAnsi" w:cstheme="minorHAnsi"/>
          <w:bCs w:val="0"/>
          <w:i w:val="0"/>
          <w:iCs w:val="0"/>
          <w:color w:val="auto"/>
          <w:kern w:val="28"/>
        </w:rPr>
        <w:t>AGREGADOS FINOS.</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agregados finos serán de gradación uniforme según la ASSTHO M-6 y ensayados de acuerdo a ASSTHO T-27.</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513F47">
      <w:pPr>
        <w:pStyle w:val="TABLA"/>
        <w:rPr>
          <w:rFonts w:asciiTheme="minorHAnsi" w:hAnsiTheme="minorHAnsi" w:cstheme="minorHAnsi"/>
        </w:rPr>
      </w:pPr>
      <w:r w:rsidRPr="004F4C9A">
        <w:rPr>
          <w:rFonts w:asciiTheme="minorHAnsi" w:hAnsiTheme="minorHAnsi" w:cstheme="minorHAnsi"/>
        </w:rPr>
        <w:t>GRANULOMETRÍA PARA AGREGADOS FINOS</w:t>
      </w:r>
    </w:p>
    <w:tbl>
      <w:tblPr>
        <w:tblW w:w="6422" w:type="dxa"/>
        <w:tblInd w:w="186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4005"/>
      </w:tblGrid>
      <w:tr w:rsidR="006C7198" w:rsidRPr="004F4C9A" w:rsidTr="009426A4">
        <w:trPr>
          <w:cantSplit/>
          <w:trHeight w:val="175"/>
        </w:trPr>
        <w:tc>
          <w:tcPr>
            <w:tcW w:w="2417" w:type="dxa"/>
            <w:gridSpan w:val="2"/>
            <w:tcBorders>
              <w:top w:val="single" w:sz="4" w:space="0" w:color="auto"/>
              <w:bottom w:val="single" w:sz="4" w:space="0" w:color="auto"/>
              <w:right w:val="single" w:sz="4" w:space="0" w:color="auto"/>
            </w:tcBorders>
            <w:vAlign w:val="center"/>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TAMIZ</w:t>
            </w:r>
          </w:p>
        </w:tc>
        <w:tc>
          <w:tcPr>
            <w:tcW w:w="4005" w:type="dxa"/>
            <w:vMerge w:val="restart"/>
            <w:tcBorders>
              <w:top w:val="single" w:sz="4" w:space="0" w:color="auto"/>
              <w:left w:val="single" w:sz="4" w:space="0" w:color="auto"/>
            </w:tcBorders>
            <w:vAlign w:val="center"/>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PORCENTAJE QUE PASA EN PESO</w:t>
            </w:r>
            <w:r w:rsidRPr="004F4C9A">
              <w:rPr>
                <w:rFonts w:asciiTheme="minorHAnsi" w:eastAsia="Times New Roman" w:hAnsiTheme="minorHAnsi" w:cstheme="minorHAnsi"/>
                <w:b w:val="0"/>
                <w:bCs w:val="0"/>
                <w:kern w:val="28"/>
                <w:szCs w:val="22"/>
                <w:lang w:val="es-ES"/>
              </w:rPr>
              <w:br/>
              <w:t>(AASHTO M-6)</w:t>
            </w:r>
          </w:p>
        </w:tc>
      </w:tr>
      <w:tr w:rsidR="006C7198" w:rsidRPr="004F4C9A" w:rsidTr="009426A4">
        <w:trPr>
          <w:cantSplit/>
          <w:trHeight w:val="107"/>
        </w:trPr>
        <w:tc>
          <w:tcPr>
            <w:tcW w:w="1466" w:type="dxa"/>
            <w:tcBorders>
              <w:top w:val="single" w:sz="4" w:space="0" w:color="auto"/>
              <w:bottom w:val="single" w:sz="4" w:space="0" w:color="auto"/>
              <w:right w:val="single" w:sz="4" w:space="0" w:color="auto"/>
            </w:tcBorders>
            <w:vAlign w:val="center"/>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Alterno</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[mm]</w:t>
            </w:r>
          </w:p>
        </w:tc>
        <w:tc>
          <w:tcPr>
            <w:tcW w:w="4005" w:type="dxa"/>
            <w:vMerge/>
            <w:tcBorders>
              <w:left w:val="single" w:sz="4" w:space="0" w:color="auto"/>
              <w:bottom w:val="single" w:sz="4" w:space="0" w:color="auto"/>
            </w:tcBorders>
            <w:vAlign w:val="center"/>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p>
        </w:tc>
      </w:tr>
      <w:tr w:rsidR="006C7198" w:rsidRPr="004F4C9A" w:rsidTr="009426A4">
        <w:trPr>
          <w:cantSplit/>
          <w:trHeight w:val="984"/>
        </w:trPr>
        <w:tc>
          <w:tcPr>
            <w:tcW w:w="1466" w:type="dxa"/>
            <w:tcBorders>
              <w:top w:val="single" w:sz="4" w:space="0" w:color="auto"/>
              <w:bottom w:val="single" w:sz="4" w:space="0" w:color="auto"/>
              <w:right w:val="single" w:sz="4" w:space="0" w:color="auto"/>
            </w:tcBorders>
            <w:vAlign w:val="center"/>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3/8</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Nº.4</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Nº.8</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Nº.16</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Nº.30</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Nº.50</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19</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4.75</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2.36</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1.18</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0.6</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0.3</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0.15</w:t>
            </w:r>
          </w:p>
        </w:tc>
        <w:tc>
          <w:tcPr>
            <w:tcW w:w="4005" w:type="dxa"/>
            <w:tcBorders>
              <w:top w:val="single" w:sz="4" w:space="0" w:color="auto"/>
              <w:left w:val="single" w:sz="4" w:space="0" w:color="auto"/>
              <w:bottom w:val="single" w:sz="4" w:space="0" w:color="auto"/>
            </w:tcBorders>
            <w:vAlign w:val="center"/>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100</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95 – 100</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45 – 80</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10 – 30</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2  - 10</w:t>
            </w:r>
          </w:p>
        </w:tc>
      </w:tr>
    </w:tbl>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agregados finos que no llenen las exigencias mínimas para el material que pase los tamices 50 y 100, podrán usarse siempre que se les agregue un material fino inorgánico inerte aprobado, para corregir dicha deficiencia de gradación.</w:t>
      </w:r>
    </w:p>
    <w:p w:rsidR="006C7198" w:rsidRPr="004F4C9A" w:rsidRDefault="006C7198" w:rsidP="00D846B2">
      <w:pPr>
        <w:tabs>
          <w:tab w:val="left" w:pos="0"/>
        </w:tabs>
        <w:ind w:left="567"/>
        <w:contextualSpacing/>
        <w:rPr>
          <w:rFonts w:asciiTheme="minorHAnsi" w:hAnsiTheme="minorHAnsi" w:cstheme="minorHAnsi"/>
          <w:kern w:val="28"/>
          <w:sz w:val="22"/>
          <w:szCs w:val="22"/>
        </w:rPr>
      </w:pPr>
    </w:p>
    <w:p w:rsidR="006C7198" w:rsidRPr="004F4C9A" w:rsidRDefault="006C7198" w:rsidP="00590DF2">
      <w:pPr>
        <w:tabs>
          <w:tab w:val="left" w:pos="0"/>
        </w:tabs>
        <w:spacing w:after="240"/>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590DF2" w:rsidRPr="004F4C9A" w:rsidRDefault="00590DF2" w:rsidP="00590DF2">
      <w:pPr>
        <w:tabs>
          <w:tab w:val="left" w:pos="0"/>
        </w:tabs>
        <w:spacing w:after="240"/>
        <w:ind w:left="567"/>
        <w:contextualSpacing/>
        <w:jc w:val="both"/>
        <w:rPr>
          <w:rFonts w:asciiTheme="minorHAnsi" w:hAnsiTheme="minorHAnsi" w:cstheme="minorHAnsi"/>
          <w:kern w:val="28"/>
          <w:sz w:val="22"/>
          <w:szCs w:val="22"/>
        </w:rPr>
      </w:pPr>
    </w:p>
    <w:p w:rsidR="006C7198" w:rsidRPr="004F4C9A" w:rsidRDefault="006C7198" w:rsidP="00590DF2">
      <w:pPr>
        <w:tabs>
          <w:tab w:val="left" w:pos="0"/>
        </w:tabs>
        <w:spacing w:before="240" w:after="240"/>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lastRenderedPageBreak/>
        <w:t>Para determinar el grado de uniformidad se hará una comprobación del módulo de fineza con muestras representativas enviadas por el CONTRATISTA, de todas las fuentes de aprovisionamiento que proponga usar.</w:t>
      </w:r>
    </w:p>
    <w:p w:rsidR="006C7198" w:rsidRPr="004F4C9A" w:rsidRDefault="006C7198" w:rsidP="00590DF2">
      <w:pPr>
        <w:tabs>
          <w:tab w:val="left" w:pos="0"/>
        </w:tabs>
        <w:spacing w:after="240"/>
        <w:ind w:left="567"/>
        <w:contextualSpacing/>
        <w:rPr>
          <w:rFonts w:asciiTheme="minorHAnsi" w:hAnsiTheme="minorHAnsi" w:cstheme="minorHAnsi"/>
          <w:kern w:val="28"/>
          <w:sz w:val="22"/>
          <w:szCs w:val="22"/>
        </w:rPr>
      </w:pPr>
      <w:r w:rsidRPr="004F4C9A">
        <w:rPr>
          <w:rFonts w:asciiTheme="minorHAnsi" w:hAnsiTheme="minorHAnsi" w:cstheme="minorHAnsi"/>
          <w:kern w:val="28"/>
          <w:sz w:val="22"/>
          <w:szCs w:val="22"/>
        </w:rPr>
        <w:t>Los agregados finos no podrán contener sustancias perjudiciales que excedan de los siguientes porcentajes en peso:</w:t>
      </w:r>
    </w:p>
    <w:p w:rsidR="00590DF2" w:rsidRPr="004F4C9A" w:rsidRDefault="00590DF2" w:rsidP="006C7198">
      <w:pPr>
        <w:tabs>
          <w:tab w:val="left" w:pos="0"/>
        </w:tabs>
        <w:ind w:left="1416"/>
        <w:contextualSpacing/>
        <w:rPr>
          <w:rFonts w:asciiTheme="minorHAnsi" w:hAnsiTheme="minorHAnsi" w:cstheme="minorHAnsi"/>
          <w:kern w:val="28"/>
          <w:sz w:val="22"/>
          <w:szCs w:val="22"/>
        </w:rPr>
      </w:pPr>
    </w:p>
    <w:p w:rsidR="006C7198" w:rsidRPr="004F4C9A" w:rsidRDefault="006C7198" w:rsidP="00513F47">
      <w:pPr>
        <w:pStyle w:val="TABLA"/>
        <w:rPr>
          <w:rFonts w:asciiTheme="minorHAnsi" w:hAnsiTheme="minorHAnsi" w:cstheme="minorHAnsi"/>
        </w:rPr>
      </w:pPr>
      <w:r w:rsidRPr="004F4C9A">
        <w:rPr>
          <w:rFonts w:asciiTheme="minorHAnsi" w:hAnsiTheme="minorHAnsi" w:cstheme="minorHAnsi"/>
        </w:rPr>
        <w:t>SUSTANCIAS PERJUDICIALES</w:t>
      </w:r>
    </w:p>
    <w:tbl>
      <w:tblPr>
        <w:tblW w:w="6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2557"/>
        <w:gridCol w:w="1410"/>
      </w:tblGrid>
      <w:tr w:rsidR="00792D1D" w:rsidRPr="004F4C9A" w:rsidTr="00590DF2">
        <w:trPr>
          <w:trHeight w:val="19"/>
          <w:jc w:val="center"/>
        </w:trPr>
        <w:tc>
          <w:tcPr>
            <w:tcW w:w="2410" w:type="dxa"/>
            <w:vAlign w:val="center"/>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SUSTANCIAS PERJUDICIALES</w:t>
            </w:r>
          </w:p>
        </w:tc>
        <w:tc>
          <w:tcPr>
            <w:tcW w:w="2557" w:type="dxa"/>
            <w:vAlign w:val="center"/>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ENSAYO</w:t>
            </w:r>
          </w:p>
        </w:tc>
        <w:tc>
          <w:tcPr>
            <w:tcW w:w="1410" w:type="dxa"/>
            <w:vAlign w:val="center"/>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 EN PESO</w:t>
            </w:r>
          </w:p>
        </w:tc>
      </w:tr>
      <w:tr w:rsidR="00792D1D" w:rsidRPr="004F4C9A" w:rsidTr="00590DF2">
        <w:trPr>
          <w:trHeight w:val="93"/>
          <w:jc w:val="center"/>
        </w:trPr>
        <w:tc>
          <w:tcPr>
            <w:tcW w:w="2410" w:type="dxa"/>
            <w:vAlign w:val="center"/>
          </w:tcPr>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Terrones de arcilla:</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Carbón y lignita:</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Material que pase el tamiz No. 200</w:t>
            </w:r>
          </w:p>
        </w:tc>
        <w:tc>
          <w:tcPr>
            <w:tcW w:w="2557" w:type="dxa"/>
            <w:vAlign w:val="center"/>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Ensayo AASHTO T - 112</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Ensayo AASHTO T - 113</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Ensayo AASHTO T – 11</w:t>
            </w:r>
          </w:p>
        </w:tc>
        <w:tc>
          <w:tcPr>
            <w:tcW w:w="1410" w:type="dxa"/>
            <w:vAlign w:val="center"/>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1%</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1%</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3%</w:t>
            </w:r>
          </w:p>
        </w:tc>
      </w:tr>
    </w:tbl>
    <w:p w:rsidR="006C7198" w:rsidRPr="004F4C9A" w:rsidRDefault="006C7198" w:rsidP="006C7198">
      <w:pPr>
        <w:ind w:left="1416"/>
        <w:contextualSpacing/>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Otras sustancias perjudiciales tales como esquistos, álcalis, mica, granos recubiertos y partículas blandas y escamosas, no deberán exceder el 4% del peso del material.</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Cuando los agregados sean sometidos a 5 ciclos del ensayo de durabilidad con sulfato de sodio, empleando el  método AASHTO T-104, el porcentaje pesado en la pérdida comprobada deberá ser menor del 12%. </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Las exigencias de durabilidad pueden omitirse en el caso de agregados destinados al uso en obras de arte o porciones de estructuras no expuestas a la intemperie, siempre y cuando el supervisor no indique lo contrario.</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lastRenderedPageBreak/>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módulo de fineza de los agregados finos será determinado sumando los porcentajes acumulativos en peso, de los materiales retenidos en cada uno de los tamices U.S. Estándar Nos. 4, 8, 16, 30, 50 y 100 y dividiendo por 100.</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b/>
          <w:bCs/>
          <w:iCs/>
          <w:kern w:val="28"/>
          <w:sz w:val="22"/>
          <w:szCs w:val="22"/>
        </w:rPr>
      </w:pPr>
      <w:r w:rsidRPr="004F4C9A">
        <w:rPr>
          <w:rFonts w:asciiTheme="minorHAnsi" w:hAnsiTheme="minorHAnsi" w:cstheme="minorHAnsi"/>
          <w:b/>
          <w:bCs/>
          <w:iCs/>
          <w:kern w:val="28"/>
          <w:sz w:val="22"/>
          <w:szCs w:val="22"/>
        </w:rPr>
        <w:t>AGREGADOS GRUESOS.</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agregados gruesos para hormigón pueden provenir de piedra triturada, grava u otro material inerte aprobado de características similares. Deberán estar compuestas de piezas durables y carentes de recubrimientos adheridos indeseables.</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agregados gruesos tendrán gradación uniforme según AASHTO M-43, para el o los tamaños fijados y tendrán una gradación uniforme entre los límites especificados.</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513F47">
      <w:pPr>
        <w:pStyle w:val="TABLA"/>
        <w:rPr>
          <w:rFonts w:asciiTheme="minorHAnsi" w:hAnsiTheme="minorHAnsi" w:cstheme="minorHAnsi"/>
        </w:rPr>
      </w:pPr>
      <w:r w:rsidRPr="004F4C9A">
        <w:rPr>
          <w:rFonts w:asciiTheme="minorHAnsi" w:hAnsiTheme="minorHAnsi" w:cstheme="minorHAnsi"/>
        </w:rPr>
        <w:t>GRADACIÓN DEL AGREGADO GRUESO AASHTO M-43</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tbl>
      <w:tblPr>
        <w:tblpPr w:leftFromText="141" w:rightFromText="141" w:vertAnchor="text" w:horzAnchor="margin" w:tblpXSpec="center" w:tblpY="38"/>
        <w:tblW w:w="8529" w:type="dxa"/>
        <w:tblCellMar>
          <w:left w:w="0" w:type="dxa"/>
          <w:right w:w="0" w:type="dxa"/>
        </w:tblCellMar>
        <w:tblLook w:val="0000" w:firstRow="0" w:lastRow="0" w:firstColumn="0" w:lastColumn="0" w:noHBand="0" w:noVBand="0"/>
      </w:tblPr>
      <w:tblGrid>
        <w:gridCol w:w="1442"/>
        <w:gridCol w:w="709"/>
        <w:gridCol w:w="709"/>
        <w:gridCol w:w="709"/>
        <w:gridCol w:w="709"/>
        <w:gridCol w:w="708"/>
        <w:gridCol w:w="708"/>
        <w:gridCol w:w="708"/>
        <w:gridCol w:w="708"/>
        <w:gridCol w:w="708"/>
        <w:gridCol w:w="711"/>
      </w:tblGrid>
      <w:tr w:rsidR="00792D1D" w:rsidRPr="004F4C9A" w:rsidTr="00590DF2">
        <w:trPr>
          <w:cantSplit/>
          <w:trHeight w:val="374"/>
        </w:trPr>
        <w:tc>
          <w:tcPr>
            <w:tcW w:w="1442"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LÍMITE DE TAMAÑO NOMINAL</w:t>
            </w:r>
          </w:p>
        </w:tc>
        <w:tc>
          <w:tcPr>
            <w:tcW w:w="7087" w:type="dxa"/>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PORCENTAJE EN PESO, QUE PASA POR UN TAMIZ (AASHTO T – 27 )</w:t>
            </w:r>
          </w:p>
        </w:tc>
      </w:tr>
      <w:tr w:rsidR="00792D1D" w:rsidRPr="004F4C9A" w:rsidTr="00590DF2">
        <w:trPr>
          <w:cantSplit/>
          <w:trHeight w:val="188"/>
        </w:trPr>
        <w:tc>
          <w:tcPr>
            <w:tcW w:w="1442" w:type="dxa"/>
            <w:vMerge/>
            <w:tcBorders>
              <w:top w:val="single" w:sz="4" w:space="0" w:color="auto"/>
              <w:left w:val="single" w:sz="4" w:space="0" w:color="auto"/>
              <w:bottom w:val="single" w:sz="4" w:space="0" w:color="000000"/>
              <w:right w:val="single" w:sz="4" w:space="0" w:color="auto"/>
            </w:tcBorders>
            <w:vAlign w:val="center"/>
          </w:tcPr>
          <w:p w:rsidR="00590DF2" w:rsidRPr="004F4C9A" w:rsidRDefault="00590DF2" w:rsidP="00590DF2">
            <w:pPr>
              <w:contextualSpacing/>
              <w:rPr>
                <w:rFonts w:asciiTheme="minorHAnsi" w:hAnsiTheme="minorHAnsi" w:cstheme="minorHAnsi"/>
                <w:kern w:val="28"/>
                <w:sz w:val="22"/>
                <w:szCs w:val="22"/>
              </w:rPr>
            </w:pP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3”</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2 ½”</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2”</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1 ½”</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1”</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¾”</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½”</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3/8”</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No.4</w:t>
            </w:r>
          </w:p>
        </w:tc>
        <w:tc>
          <w:tcPr>
            <w:tcW w:w="711" w:type="dxa"/>
            <w:tcBorders>
              <w:top w:val="nil"/>
              <w:left w:val="nil"/>
              <w:bottom w:val="nil"/>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No.8</w:t>
            </w:r>
          </w:p>
        </w:tc>
      </w:tr>
      <w:tr w:rsidR="00792D1D" w:rsidRPr="004F4C9A" w:rsidTr="00590DF2">
        <w:trPr>
          <w:cantSplit/>
          <w:trHeight w:val="150"/>
        </w:trPr>
        <w:tc>
          <w:tcPr>
            <w:tcW w:w="1442" w:type="dxa"/>
            <w:vMerge/>
            <w:tcBorders>
              <w:top w:val="single" w:sz="4" w:space="0" w:color="auto"/>
              <w:left w:val="single" w:sz="4" w:space="0" w:color="auto"/>
              <w:bottom w:val="single" w:sz="4" w:space="0" w:color="000000"/>
              <w:right w:val="single" w:sz="4" w:space="0" w:color="auto"/>
            </w:tcBorders>
            <w:vAlign w:val="center"/>
          </w:tcPr>
          <w:p w:rsidR="00590DF2" w:rsidRPr="004F4C9A" w:rsidRDefault="00590DF2" w:rsidP="00590DF2">
            <w:pPr>
              <w:contextualSpacing/>
              <w:rPr>
                <w:rFonts w:asciiTheme="minorHAnsi" w:hAnsiTheme="minorHAnsi" w:cstheme="minorHAnsi"/>
                <w:kern w:val="28"/>
                <w:sz w:val="22"/>
                <w:szCs w:val="22"/>
              </w:rPr>
            </w:pP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75</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63</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50</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37.5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25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19</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12.5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9.5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4.75</w:t>
            </w:r>
          </w:p>
        </w:tc>
        <w:tc>
          <w:tcPr>
            <w:tcW w:w="71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b/>
                <w:kern w:val="28"/>
                <w:sz w:val="22"/>
                <w:szCs w:val="22"/>
              </w:rPr>
            </w:pPr>
            <w:r w:rsidRPr="004F4C9A">
              <w:rPr>
                <w:rFonts w:asciiTheme="minorHAnsi" w:hAnsiTheme="minorHAnsi" w:cstheme="minorHAnsi"/>
                <w:b/>
                <w:kern w:val="28"/>
                <w:sz w:val="22"/>
                <w:szCs w:val="22"/>
              </w:rPr>
              <w:t>2.36</w:t>
            </w:r>
          </w:p>
        </w:tc>
      </w:tr>
      <w:tr w:rsidR="00792D1D" w:rsidRPr="004F4C9A" w:rsidTr="00590DF2">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½”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40-70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0-15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0-5</w:t>
            </w:r>
          </w:p>
        </w:tc>
      </w:tr>
      <w:tr w:rsidR="00792D1D" w:rsidRPr="004F4C9A" w:rsidTr="00590DF2">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¾”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20-55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0-10</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0-5</w:t>
            </w:r>
          </w:p>
        </w:tc>
      </w:tr>
      <w:tr w:rsidR="00792D1D" w:rsidRPr="004F4C9A" w:rsidTr="00590DF2">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1”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95-100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25-60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0-10</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0-5</w:t>
            </w:r>
          </w:p>
        </w:tc>
      </w:tr>
      <w:tr w:rsidR="00792D1D" w:rsidRPr="004F4C9A" w:rsidTr="00590DF2">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1 ½”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95–100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10-30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0-5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r>
      <w:tr w:rsidR="00792D1D" w:rsidRPr="004F4C9A" w:rsidTr="00590DF2">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2”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95-100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10–30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0-5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r>
      <w:tr w:rsidR="00792D1D" w:rsidRPr="004F4C9A" w:rsidTr="00590DF2">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1 ½” -  ¾”</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20-55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0–15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0-5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r>
      <w:tr w:rsidR="00792D1D" w:rsidRPr="004F4C9A" w:rsidTr="00590DF2">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2” – 1”</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90-100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0-15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0-5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90DF2" w:rsidRPr="004F4C9A" w:rsidRDefault="00590DF2" w:rsidP="00590DF2">
            <w:pPr>
              <w:contextualSpacing/>
              <w:jc w:val="center"/>
              <w:rPr>
                <w:rFonts w:asciiTheme="minorHAnsi" w:hAnsiTheme="minorHAnsi" w:cstheme="minorHAnsi"/>
                <w:kern w:val="28"/>
                <w:sz w:val="22"/>
                <w:szCs w:val="22"/>
              </w:rPr>
            </w:pPr>
            <w:r w:rsidRPr="004F4C9A">
              <w:rPr>
                <w:rFonts w:asciiTheme="minorHAnsi" w:hAnsiTheme="minorHAnsi" w:cstheme="minorHAnsi"/>
                <w:kern w:val="28"/>
                <w:sz w:val="22"/>
                <w:szCs w:val="22"/>
              </w:rPr>
              <w:t> </w:t>
            </w:r>
          </w:p>
        </w:tc>
      </w:tr>
    </w:tbl>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Además, deberá satisfacer los requerimientos de la AASHTO M-80 y no podrán contener sustancias perjudiciales que excedan de los siguientes porcentajes:</w:t>
      </w:r>
    </w:p>
    <w:p w:rsidR="006C7198" w:rsidRDefault="006C7198" w:rsidP="006C7198">
      <w:pPr>
        <w:tabs>
          <w:tab w:val="left" w:pos="0"/>
        </w:tabs>
        <w:ind w:left="1416"/>
        <w:contextualSpacing/>
        <w:jc w:val="both"/>
        <w:rPr>
          <w:rFonts w:asciiTheme="minorHAnsi" w:hAnsiTheme="minorHAnsi" w:cstheme="minorHAnsi"/>
          <w:kern w:val="28"/>
          <w:sz w:val="22"/>
          <w:szCs w:val="22"/>
        </w:rPr>
      </w:pPr>
    </w:p>
    <w:p w:rsidR="00E77CDE" w:rsidRDefault="00E77CDE" w:rsidP="006C7198">
      <w:pPr>
        <w:tabs>
          <w:tab w:val="left" w:pos="0"/>
        </w:tabs>
        <w:ind w:left="1416"/>
        <w:contextualSpacing/>
        <w:jc w:val="both"/>
        <w:rPr>
          <w:rFonts w:asciiTheme="minorHAnsi" w:hAnsiTheme="minorHAnsi" w:cstheme="minorHAnsi"/>
          <w:kern w:val="28"/>
          <w:sz w:val="22"/>
          <w:szCs w:val="22"/>
        </w:rPr>
      </w:pPr>
    </w:p>
    <w:p w:rsidR="00E77CDE" w:rsidRDefault="00E77CDE" w:rsidP="006C7198">
      <w:pPr>
        <w:tabs>
          <w:tab w:val="left" w:pos="0"/>
        </w:tabs>
        <w:ind w:left="1416"/>
        <w:contextualSpacing/>
        <w:jc w:val="both"/>
        <w:rPr>
          <w:rFonts w:asciiTheme="minorHAnsi" w:hAnsiTheme="minorHAnsi" w:cstheme="minorHAnsi"/>
          <w:kern w:val="28"/>
          <w:sz w:val="22"/>
          <w:szCs w:val="22"/>
        </w:rPr>
      </w:pPr>
    </w:p>
    <w:p w:rsidR="00E77CDE" w:rsidRDefault="00E77CDE" w:rsidP="006C7198">
      <w:pPr>
        <w:tabs>
          <w:tab w:val="left" w:pos="0"/>
        </w:tabs>
        <w:ind w:left="1416"/>
        <w:contextualSpacing/>
        <w:jc w:val="both"/>
        <w:rPr>
          <w:rFonts w:asciiTheme="minorHAnsi" w:hAnsiTheme="minorHAnsi" w:cstheme="minorHAnsi"/>
          <w:kern w:val="28"/>
          <w:sz w:val="22"/>
          <w:szCs w:val="22"/>
        </w:rPr>
      </w:pPr>
    </w:p>
    <w:p w:rsidR="00E77CDE" w:rsidRDefault="00E77CDE" w:rsidP="006C7198">
      <w:pPr>
        <w:tabs>
          <w:tab w:val="left" w:pos="0"/>
        </w:tabs>
        <w:ind w:left="1416"/>
        <w:contextualSpacing/>
        <w:jc w:val="both"/>
        <w:rPr>
          <w:rFonts w:asciiTheme="minorHAnsi" w:hAnsiTheme="minorHAnsi" w:cstheme="minorHAnsi"/>
          <w:kern w:val="28"/>
          <w:sz w:val="22"/>
          <w:szCs w:val="22"/>
        </w:rPr>
      </w:pPr>
    </w:p>
    <w:p w:rsidR="00E77CDE" w:rsidRDefault="00E77CDE" w:rsidP="006C7198">
      <w:pPr>
        <w:tabs>
          <w:tab w:val="left" w:pos="0"/>
        </w:tabs>
        <w:ind w:left="1416"/>
        <w:contextualSpacing/>
        <w:jc w:val="both"/>
        <w:rPr>
          <w:rFonts w:asciiTheme="minorHAnsi" w:hAnsiTheme="minorHAnsi" w:cstheme="minorHAnsi"/>
          <w:kern w:val="28"/>
          <w:sz w:val="22"/>
          <w:szCs w:val="22"/>
        </w:rPr>
      </w:pPr>
    </w:p>
    <w:p w:rsidR="00E77CDE" w:rsidRPr="004F4C9A" w:rsidRDefault="00E77CDE"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513F47">
      <w:pPr>
        <w:pStyle w:val="TABLA"/>
        <w:rPr>
          <w:rFonts w:asciiTheme="minorHAnsi" w:hAnsiTheme="minorHAnsi" w:cstheme="minorHAnsi"/>
        </w:rPr>
      </w:pPr>
      <w:r w:rsidRPr="004F4C9A">
        <w:rPr>
          <w:rFonts w:asciiTheme="minorHAnsi" w:hAnsiTheme="minorHAnsi" w:cstheme="minorHAnsi"/>
        </w:rPr>
        <w:lastRenderedPageBreak/>
        <w:t>SUSTANCIAS PERJUDICIALES PARA AGREGADO GRUESO</w:t>
      </w:r>
    </w:p>
    <w:tbl>
      <w:tblPr>
        <w:tblpPr w:leftFromText="141" w:rightFromText="141" w:vertAnchor="text" w:horzAnchor="margin" w:tblpXSpec="center" w:tblpY="147"/>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513F47" w:rsidRPr="004F4C9A" w:rsidTr="00513F47">
        <w:trPr>
          <w:trHeight w:val="425"/>
        </w:trPr>
        <w:tc>
          <w:tcPr>
            <w:tcW w:w="3747" w:type="dxa"/>
            <w:tcBorders>
              <w:top w:val="single" w:sz="4" w:space="0" w:color="auto"/>
              <w:bottom w:val="single" w:sz="4" w:space="0" w:color="auto"/>
              <w:right w:val="single" w:sz="4" w:space="0" w:color="auto"/>
            </w:tcBorders>
          </w:tcPr>
          <w:p w:rsidR="00513F47" w:rsidRPr="004F4C9A" w:rsidRDefault="00513F47" w:rsidP="00513F47">
            <w:pPr>
              <w:pStyle w:val="TablaNormalCentro"/>
              <w:spacing w:before="0" w:after="0"/>
              <w:contextualSpacing/>
              <w:rPr>
                <w:rFonts w:asciiTheme="minorHAnsi" w:eastAsia="Times New Roman" w:hAnsiTheme="minorHAnsi" w:cstheme="minorHAnsi"/>
                <w:bCs w:val="0"/>
                <w:kern w:val="28"/>
                <w:szCs w:val="22"/>
                <w:lang w:val="es-ES"/>
              </w:rPr>
            </w:pPr>
            <w:r w:rsidRPr="004F4C9A">
              <w:rPr>
                <w:rFonts w:asciiTheme="minorHAnsi" w:eastAsia="Times New Roman" w:hAnsiTheme="minorHAnsi" w:cstheme="minorHAnsi"/>
                <w:bCs w:val="0"/>
                <w:kern w:val="28"/>
                <w:szCs w:val="22"/>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513F47" w:rsidRPr="004F4C9A" w:rsidRDefault="00513F47" w:rsidP="00513F47">
            <w:pPr>
              <w:pStyle w:val="TablaNormalCentro"/>
              <w:spacing w:before="0" w:after="0"/>
              <w:contextualSpacing/>
              <w:rPr>
                <w:rFonts w:asciiTheme="minorHAnsi" w:eastAsia="Times New Roman" w:hAnsiTheme="minorHAnsi" w:cstheme="minorHAnsi"/>
                <w:bCs w:val="0"/>
                <w:kern w:val="28"/>
                <w:szCs w:val="22"/>
                <w:lang w:val="es-ES"/>
              </w:rPr>
            </w:pPr>
            <w:r w:rsidRPr="004F4C9A">
              <w:rPr>
                <w:rFonts w:asciiTheme="minorHAnsi" w:eastAsia="Times New Roman" w:hAnsiTheme="minorHAnsi" w:cstheme="minorHAnsi"/>
                <w:bCs w:val="0"/>
                <w:kern w:val="28"/>
                <w:szCs w:val="22"/>
                <w:lang w:val="es-ES"/>
              </w:rPr>
              <w:t>ENSAYO</w:t>
            </w:r>
            <w:r w:rsidRPr="004F4C9A">
              <w:rPr>
                <w:rFonts w:asciiTheme="minorHAnsi" w:eastAsia="Times New Roman" w:hAnsiTheme="minorHAnsi" w:cstheme="minorHAnsi"/>
                <w:bCs w:val="0"/>
                <w:kern w:val="28"/>
                <w:szCs w:val="22"/>
                <w:lang w:val="es-ES"/>
              </w:rPr>
              <w:br/>
              <w:t>AASHTO</w:t>
            </w:r>
          </w:p>
        </w:tc>
        <w:tc>
          <w:tcPr>
            <w:tcW w:w="1547" w:type="dxa"/>
            <w:tcBorders>
              <w:top w:val="single" w:sz="4" w:space="0" w:color="auto"/>
              <w:left w:val="single" w:sz="4" w:space="0" w:color="auto"/>
              <w:bottom w:val="single" w:sz="4" w:space="0" w:color="auto"/>
            </w:tcBorders>
          </w:tcPr>
          <w:p w:rsidR="00513F47" w:rsidRPr="004F4C9A" w:rsidRDefault="00513F47" w:rsidP="00513F47">
            <w:pPr>
              <w:pStyle w:val="TablaNormalCentro"/>
              <w:spacing w:before="0" w:after="0"/>
              <w:contextualSpacing/>
              <w:rPr>
                <w:rFonts w:asciiTheme="minorHAnsi" w:eastAsia="Times New Roman" w:hAnsiTheme="minorHAnsi" w:cstheme="minorHAnsi"/>
                <w:bCs w:val="0"/>
                <w:kern w:val="28"/>
                <w:szCs w:val="22"/>
                <w:lang w:val="es-ES"/>
              </w:rPr>
            </w:pPr>
            <w:r w:rsidRPr="004F4C9A">
              <w:rPr>
                <w:rFonts w:asciiTheme="minorHAnsi" w:eastAsia="Times New Roman" w:hAnsiTheme="minorHAnsi" w:cstheme="minorHAnsi"/>
                <w:bCs w:val="0"/>
                <w:kern w:val="28"/>
                <w:szCs w:val="22"/>
                <w:lang w:val="es-ES"/>
              </w:rPr>
              <w:t>% EN PESO</w:t>
            </w:r>
          </w:p>
        </w:tc>
      </w:tr>
      <w:tr w:rsidR="00513F47" w:rsidRPr="004F4C9A" w:rsidTr="00513F47">
        <w:trPr>
          <w:trHeight w:val="1096"/>
        </w:trPr>
        <w:tc>
          <w:tcPr>
            <w:tcW w:w="3747" w:type="dxa"/>
            <w:tcBorders>
              <w:top w:val="single" w:sz="4" w:space="0" w:color="auto"/>
              <w:bottom w:val="single" w:sz="4" w:space="0" w:color="auto"/>
              <w:right w:val="single" w:sz="4" w:space="0" w:color="auto"/>
            </w:tcBorders>
          </w:tcPr>
          <w:p w:rsidR="00513F47" w:rsidRPr="004F4C9A" w:rsidRDefault="00513F47" w:rsidP="00513F47">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Terrones de Arcilla</w:t>
            </w:r>
          </w:p>
          <w:p w:rsidR="00513F47" w:rsidRPr="004F4C9A" w:rsidRDefault="00513F47" w:rsidP="00513F47">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Partículas deleznables</w:t>
            </w:r>
          </w:p>
          <w:p w:rsidR="00513F47" w:rsidRPr="004F4C9A" w:rsidRDefault="00513F47" w:rsidP="00513F47">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Material que pasa el Tamiz Nº 200</w:t>
            </w:r>
          </w:p>
          <w:p w:rsidR="00513F47" w:rsidRPr="004F4C9A" w:rsidRDefault="00513F47" w:rsidP="00513F47">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Piezas planas o alargadas (*)</w:t>
            </w:r>
          </w:p>
          <w:p w:rsidR="00513F47" w:rsidRPr="004F4C9A" w:rsidRDefault="00513F47" w:rsidP="00513F47">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Carbón Lignito</w:t>
            </w:r>
          </w:p>
        </w:tc>
        <w:tc>
          <w:tcPr>
            <w:tcW w:w="1278" w:type="dxa"/>
            <w:tcBorders>
              <w:top w:val="single" w:sz="4" w:space="0" w:color="auto"/>
              <w:left w:val="single" w:sz="4" w:space="0" w:color="auto"/>
              <w:bottom w:val="single" w:sz="4" w:space="0" w:color="auto"/>
              <w:right w:val="single" w:sz="4" w:space="0" w:color="auto"/>
            </w:tcBorders>
          </w:tcPr>
          <w:p w:rsidR="00513F47" w:rsidRPr="004F4C9A"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T – 112</w:t>
            </w:r>
          </w:p>
          <w:p w:rsidR="00513F47" w:rsidRPr="004F4C9A"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w:t>
            </w:r>
          </w:p>
          <w:p w:rsidR="00513F47" w:rsidRPr="004F4C9A"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T – 11</w:t>
            </w:r>
          </w:p>
          <w:p w:rsidR="00513F47" w:rsidRPr="004F4C9A"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w:t>
            </w:r>
          </w:p>
          <w:p w:rsidR="00513F47" w:rsidRPr="004F4C9A"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T-113</w:t>
            </w:r>
          </w:p>
        </w:tc>
        <w:tc>
          <w:tcPr>
            <w:tcW w:w="1547" w:type="dxa"/>
            <w:tcBorders>
              <w:top w:val="single" w:sz="4" w:space="0" w:color="auto"/>
              <w:left w:val="single" w:sz="4" w:space="0" w:color="auto"/>
              <w:bottom w:val="single" w:sz="4" w:space="0" w:color="auto"/>
            </w:tcBorders>
          </w:tcPr>
          <w:p w:rsidR="00513F47" w:rsidRPr="004F4C9A"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0.25</w:t>
            </w:r>
          </w:p>
          <w:p w:rsidR="00513F47" w:rsidRPr="004F4C9A"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2.0</w:t>
            </w:r>
          </w:p>
          <w:p w:rsidR="00513F47" w:rsidRPr="004F4C9A"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1.0</w:t>
            </w:r>
          </w:p>
          <w:p w:rsidR="00513F47" w:rsidRPr="004F4C9A"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15</w:t>
            </w:r>
          </w:p>
          <w:p w:rsidR="00513F47" w:rsidRPr="004F4C9A" w:rsidRDefault="00513F47" w:rsidP="00513F47">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0.5</w:t>
            </w:r>
          </w:p>
        </w:tc>
      </w:tr>
    </w:tbl>
    <w:p w:rsidR="006C7198" w:rsidRPr="004F4C9A" w:rsidRDefault="006C7198" w:rsidP="006C7198">
      <w:pPr>
        <w:rPr>
          <w:rFonts w:asciiTheme="minorHAnsi" w:hAnsiTheme="minorHAnsi" w:cstheme="minorHAnsi"/>
          <w:sz w:val="22"/>
          <w:szCs w:val="22"/>
        </w:rPr>
      </w:pPr>
    </w:p>
    <w:p w:rsidR="00513F47" w:rsidRPr="004F4C9A" w:rsidRDefault="00513F47" w:rsidP="006C7198">
      <w:pPr>
        <w:rPr>
          <w:rFonts w:asciiTheme="minorHAnsi" w:hAnsiTheme="minorHAnsi" w:cstheme="minorHAnsi"/>
          <w:sz w:val="22"/>
          <w:szCs w:val="22"/>
        </w:rPr>
      </w:pPr>
    </w:p>
    <w:p w:rsidR="00513F47" w:rsidRPr="004F4C9A" w:rsidRDefault="00513F47" w:rsidP="006C7198">
      <w:pPr>
        <w:rPr>
          <w:rFonts w:asciiTheme="minorHAnsi" w:hAnsiTheme="minorHAnsi" w:cstheme="minorHAnsi"/>
          <w:sz w:val="22"/>
          <w:szCs w:val="22"/>
        </w:rPr>
      </w:pPr>
    </w:p>
    <w:p w:rsidR="00513F47" w:rsidRPr="004F4C9A" w:rsidRDefault="00513F47" w:rsidP="006C7198">
      <w:pPr>
        <w:rPr>
          <w:rFonts w:asciiTheme="minorHAnsi" w:hAnsiTheme="minorHAnsi" w:cstheme="minorHAnsi"/>
          <w:sz w:val="22"/>
          <w:szCs w:val="22"/>
        </w:rPr>
      </w:pPr>
    </w:p>
    <w:p w:rsidR="00513F47" w:rsidRPr="004F4C9A" w:rsidRDefault="00513F47" w:rsidP="006C7198">
      <w:pPr>
        <w:rPr>
          <w:rFonts w:asciiTheme="minorHAnsi" w:hAnsiTheme="minorHAnsi" w:cstheme="minorHAnsi"/>
          <w:sz w:val="22"/>
          <w:szCs w:val="22"/>
        </w:rPr>
      </w:pPr>
    </w:p>
    <w:p w:rsidR="006C7198" w:rsidRPr="004F4C9A" w:rsidRDefault="006C7198" w:rsidP="006C7198">
      <w:pPr>
        <w:rPr>
          <w:rFonts w:asciiTheme="minorHAnsi" w:hAnsiTheme="minorHAnsi" w:cstheme="minorHAnsi"/>
          <w:sz w:val="22"/>
          <w:szCs w:val="22"/>
        </w:rPr>
      </w:pPr>
    </w:p>
    <w:p w:rsidR="006C7198" w:rsidRPr="004F4C9A" w:rsidRDefault="006C7198" w:rsidP="006C7198">
      <w:pPr>
        <w:rPr>
          <w:rFonts w:asciiTheme="minorHAnsi" w:hAnsiTheme="minorHAnsi" w:cstheme="minorHAnsi"/>
          <w:sz w:val="22"/>
          <w:szCs w:val="22"/>
        </w:rPr>
      </w:pPr>
    </w:p>
    <w:p w:rsidR="006C7198" w:rsidRPr="004F4C9A" w:rsidRDefault="006C7198" w:rsidP="006C7198">
      <w:pPr>
        <w:rPr>
          <w:rFonts w:asciiTheme="minorHAnsi" w:hAnsiTheme="minorHAnsi" w:cstheme="minorHAnsi"/>
          <w:sz w:val="22"/>
          <w:szCs w:val="22"/>
        </w:rPr>
      </w:pPr>
    </w:p>
    <w:p w:rsidR="006C7198" w:rsidRPr="004F4C9A" w:rsidRDefault="006C7198" w:rsidP="006C7198">
      <w:pPr>
        <w:rPr>
          <w:rFonts w:asciiTheme="minorHAnsi" w:hAnsiTheme="minorHAnsi" w:cstheme="minorHAnsi"/>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Otras sustancias inconvenientes de origen local no podrán exceder el 5% del peso del material.</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agregados gruesos que no cumplan las exigencias del ensayo de durabilidad podrán ser aceptados siempre que se pueda demostrar mediante evidencia satisfactoria para el SUPERVISOR, que los mismos no perjudican la resistencia requerida.</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Las exigencias de durabilidad  de los agregados pueden omitirse en el caso de hormigones para estructuras no expuestas a la intemperie, salvo que el SUPERVISOR indique lo contrario.</w:t>
      </w:r>
    </w:p>
    <w:p w:rsidR="00D846B2" w:rsidRPr="004F4C9A" w:rsidRDefault="00D846B2" w:rsidP="006C7198">
      <w:pPr>
        <w:pStyle w:val="Ttulo4"/>
        <w:keepLines w:val="0"/>
        <w:numPr>
          <w:ilvl w:val="0"/>
          <w:numId w:val="0"/>
        </w:numPr>
        <w:tabs>
          <w:tab w:val="left" w:pos="851"/>
          <w:tab w:val="left" w:pos="1418"/>
        </w:tabs>
        <w:spacing w:before="0" w:line="240" w:lineRule="auto"/>
        <w:ind w:left="2280" w:hanging="864"/>
        <w:contextualSpacing/>
        <w:rPr>
          <w:rFonts w:asciiTheme="minorHAnsi" w:eastAsia="Times New Roman" w:hAnsiTheme="minorHAnsi" w:cstheme="minorHAnsi"/>
          <w:bCs w:val="0"/>
          <w:i w:val="0"/>
          <w:iCs w:val="0"/>
          <w:color w:val="auto"/>
          <w:kern w:val="28"/>
        </w:rPr>
      </w:pPr>
    </w:p>
    <w:p w:rsidR="006C7198" w:rsidRPr="004F4C9A" w:rsidRDefault="006C7198" w:rsidP="00D846B2">
      <w:pPr>
        <w:pStyle w:val="Ttulo4"/>
        <w:keepLines w:val="0"/>
        <w:numPr>
          <w:ilvl w:val="0"/>
          <w:numId w:val="0"/>
        </w:numPr>
        <w:tabs>
          <w:tab w:val="left" w:pos="567"/>
          <w:tab w:val="left" w:pos="851"/>
        </w:tabs>
        <w:spacing w:before="0" w:line="240" w:lineRule="auto"/>
        <w:ind w:left="567"/>
        <w:contextualSpacing/>
        <w:rPr>
          <w:rFonts w:asciiTheme="minorHAnsi" w:eastAsia="Times New Roman" w:hAnsiTheme="minorHAnsi" w:cstheme="minorHAnsi"/>
          <w:bCs w:val="0"/>
          <w:i w:val="0"/>
          <w:iCs w:val="0"/>
          <w:color w:val="auto"/>
          <w:kern w:val="28"/>
        </w:rPr>
      </w:pPr>
      <w:r w:rsidRPr="004F4C9A">
        <w:rPr>
          <w:rFonts w:asciiTheme="minorHAnsi" w:eastAsia="Times New Roman" w:hAnsiTheme="minorHAnsi" w:cstheme="minorHAnsi"/>
          <w:bCs w:val="0"/>
          <w:i w:val="0"/>
          <w:iCs w:val="0"/>
          <w:color w:val="auto"/>
          <w:kern w:val="28"/>
        </w:rPr>
        <w:t>PIEDRA PARA HORMIGÓN CICLÓPEO.</w:t>
      </w:r>
    </w:p>
    <w:p w:rsidR="006C7198" w:rsidRPr="004F4C9A" w:rsidRDefault="006C7198" w:rsidP="00D846B2">
      <w:pPr>
        <w:tabs>
          <w:tab w:val="left" w:pos="0"/>
          <w:tab w:val="left" w:pos="567"/>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La piedra para el hormigón ciclópeo será piedra bolón, de granito u otra roca estable. Deberán tener cualidades idénticas a las exigidas para la piedra a ser triturada y empleada en la preparación del hormigón.</w:t>
      </w:r>
    </w:p>
    <w:p w:rsidR="006C7198" w:rsidRPr="004F4C9A" w:rsidRDefault="006C7198" w:rsidP="00D846B2">
      <w:pPr>
        <w:tabs>
          <w:tab w:val="left" w:pos="0"/>
        </w:tabs>
        <w:ind w:left="567"/>
        <w:contextualSpacing/>
        <w:rPr>
          <w:rFonts w:asciiTheme="minorHAnsi" w:hAnsiTheme="minorHAnsi" w:cstheme="minorHAnsi"/>
          <w:kern w:val="28"/>
          <w:sz w:val="22"/>
          <w:szCs w:val="22"/>
        </w:rPr>
      </w:pPr>
      <w:r w:rsidRPr="004F4C9A">
        <w:rPr>
          <w:rFonts w:asciiTheme="minorHAnsi" w:hAnsiTheme="minorHAnsi" w:cstheme="minorHAnsi"/>
          <w:kern w:val="28"/>
          <w:sz w:val="22"/>
          <w:szCs w:val="22"/>
        </w:rPr>
        <w:t>La Piedra deberá estar limpia y exenta de incrustaciones nocivas y su dimensión mayor no será inferior a 30 cm ni superior a la mitad de la dimensión mínima del elemento a ser construido.</w:t>
      </w:r>
    </w:p>
    <w:p w:rsidR="006C7198" w:rsidRPr="004F4C9A" w:rsidRDefault="006C7198" w:rsidP="006C7198">
      <w:pPr>
        <w:tabs>
          <w:tab w:val="left" w:pos="0"/>
        </w:tabs>
        <w:ind w:left="1416"/>
        <w:contextualSpacing/>
        <w:rPr>
          <w:rFonts w:asciiTheme="minorHAnsi" w:hAnsiTheme="minorHAnsi" w:cstheme="minorHAnsi"/>
          <w:kern w:val="28"/>
          <w:sz w:val="22"/>
          <w:szCs w:val="22"/>
        </w:rPr>
      </w:pPr>
    </w:p>
    <w:p w:rsidR="006C7198" w:rsidRPr="004F4C9A" w:rsidRDefault="006C7198" w:rsidP="00D846B2">
      <w:pPr>
        <w:tabs>
          <w:tab w:val="left" w:pos="0"/>
        </w:tabs>
        <w:ind w:left="567"/>
        <w:contextualSpacing/>
        <w:rPr>
          <w:rFonts w:asciiTheme="minorHAnsi" w:hAnsiTheme="minorHAnsi" w:cstheme="minorHAnsi"/>
          <w:b/>
          <w:kern w:val="28"/>
          <w:sz w:val="22"/>
          <w:szCs w:val="22"/>
        </w:rPr>
      </w:pPr>
      <w:r w:rsidRPr="004F4C9A">
        <w:rPr>
          <w:rFonts w:asciiTheme="minorHAnsi" w:hAnsiTheme="minorHAnsi" w:cstheme="minorHAnsi"/>
          <w:b/>
          <w:kern w:val="28"/>
          <w:sz w:val="22"/>
          <w:szCs w:val="22"/>
        </w:rPr>
        <w:t>AGUA.</w:t>
      </w:r>
    </w:p>
    <w:p w:rsidR="006C7198" w:rsidRPr="004F4C9A" w:rsidRDefault="006C7198" w:rsidP="00D846B2">
      <w:pPr>
        <w:tabs>
          <w:tab w:val="left" w:pos="0"/>
        </w:tabs>
        <w:ind w:left="567"/>
        <w:contextualSpacing/>
        <w:rPr>
          <w:rFonts w:asciiTheme="minorHAnsi" w:hAnsiTheme="minorHAnsi" w:cstheme="minorHAnsi"/>
          <w:kern w:val="28"/>
          <w:sz w:val="22"/>
          <w:szCs w:val="22"/>
        </w:rPr>
      </w:pPr>
      <w:r w:rsidRPr="004F4C9A">
        <w:rPr>
          <w:rFonts w:asciiTheme="minorHAnsi" w:hAnsiTheme="minorHAnsi" w:cstheme="minorHAnsi"/>
          <w:kern w:val="28"/>
          <w:sz w:val="22"/>
          <w:szCs w:val="22"/>
        </w:rPr>
        <w:t>El agua a ser utilizada,  analizada de acuerdo a lo indicado en el método AASHTO T-26, debe cumplir con las exigencias que se indican a continuación:</w:t>
      </w:r>
    </w:p>
    <w:p w:rsidR="006C7198" w:rsidRDefault="006C7198" w:rsidP="006C7198">
      <w:pPr>
        <w:tabs>
          <w:tab w:val="left" w:pos="0"/>
        </w:tabs>
        <w:ind w:left="1416"/>
        <w:contextualSpacing/>
        <w:rPr>
          <w:rFonts w:asciiTheme="minorHAnsi" w:hAnsiTheme="minorHAnsi" w:cstheme="minorHAnsi"/>
          <w:kern w:val="28"/>
          <w:sz w:val="22"/>
          <w:szCs w:val="22"/>
        </w:rPr>
      </w:pPr>
    </w:p>
    <w:p w:rsidR="00E77CDE" w:rsidRDefault="00E77CDE" w:rsidP="006C7198">
      <w:pPr>
        <w:tabs>
          <w:tab w:val="left" w:pos="0"/>
        </w:tabs>
        <w:ind w:left="1416"/>
        <w:contextualSpacing/>
        <w:rPr>
          <w:rFonts w:asciiTheme="minorHAnsi" w:hAnsiTheme="minorHAnsi" w:cstheme="minorHAnsi"/>
          <w:kern w:val="28"/>
          <w:sz w:val="22"/>
          <w:szCs w:val="22"/>
        </w:rPr>
      </w:pPr>
    </w:p>
    <w:p w:rsidR="00E77CDE" w:rsidRDefault="00E77CDE" w:rsidP="006C7198">
      <w:pPr>
        <w:tabs>
          <w:tab w:val="left" w:pos="0"/>
        </w:tabs>
        <w:ind w:left="1416"/>
        <w:contextualSpacing/>
        <w:rPr>
          <w:rFonts w:asciiTheme="minorHAnsi" w:hAnsiTheme="minorHAnsi" w:cstheme="minorHAnsi"/>
          <w:kern w:val="28"/>
          <w:sz w:val="22"/>
          <w:szCs w:val="22"/>
        </w:rPr>
      </w:pPr>
    </w:p>
    <w:p w:rsidR="00E77CDE" w:rsidRPr="004F4C9A" w:rsidRDefault="00E77CDE" w:rsidP="006C7198">
      <w:pPr>
        <w:tabs>
          <w:tab w:val="left" w:pos="0"/>
        </w:tabs>
        <w:ind w:left="1416"/>
        <w:contextualSpacing/>
        <w:rPr>
          <w:rFonts w:asciiTheme="minorHAnsi" w:hAnsiTheme="minorHAnsi" w:cstheme="minorHAnsi"/>
          <w:kern w:val="28"/>
          <w:sz w:val="22"/>
          <w:szCs w:val="22"/>
        </w:rPr>
      </w:pPr>
    </w:p>
    <w:p w:rsidR="006C7198" w:rsidRPr="004F4C9A" w:rsidRDefault="006C7198" w:rsidP="00513F47">
      <w:pPr>
        <w:pStyle w:val="TABLA"/>
        <w:rPr>
          <w:rFonts w:asciiTheme="minorHAnsi" w:hAnsiTheme="minorHAnsi" w:cstheme="minorHAnsi"/>
        </w:rPr>
      </w:pPr>
      <w:r w:rsidRPr="004F4C9A">
        <w:rPr>
          <w:rFonts w:asciiTheme="minorHAnsi" w:hAnsiTheme="minorHAnsi" w:cstheme="minorHAnsi"/>
        </w:rPr>
        <w:lastRenderedPageBreak/>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792D1D" w:rsidRPr="004F4C9A" w:rsidTr="00590DF2">
        <w:trPr>
          <w:trHeight w:val="207"/>
          <w:jc w:val="center"/>
        </w:trPr>
        <w:tc>
          <w:tcPr>
            <w:tcW w:w="4677" w:type="dxa"/>
          </w:tcPr>
          <w:p w:rsidR="006C7198" w:rsidRPr="004F4C9A" w:rsidRDefault="006C7198" w:rsidP="009426A4">
            <w:pPr>
              <w:pStyle w:val="TablaNormalCentro"/>
              <w:spacing w:before="0" w:after="0"/>
              <w:contextualSpacing/>
              <w:rPr>
                <w:rFonts w:asciiTheme="minorHAnsi" w:eastAsia="Times New Roman" w:hAnsiTheme="minorHAnsi" w:cstheme="minorHAnsi"/>
                <w:bCs w:val="0"/>
                <w:kern w:val="28"/>
                <w:szCs w:val="22"/>
                <w:lang w:val="es-ES"/>
              </w:rPr>
            </w:pPr>
            <w:r w:rsidRPr="004F4C9A">
              <w:rPr>
                <w:rFonts w:asciiTheme="minorHAnsi" w:eastAsia="Times New Roman" w:hAnsiTheme="minorHAnsi" w:cstheme="minorHAnsi"/>
                <w:bCs w:val="0"/>
                <w:kern w:val="28"/>
                <w:szCs w:val="22"/>
                <w:lang w:val="es-ES"/>
              </w:rPr>
              <w:t>DETERMINACIÓN</w:t>
            </w:r>
          </w:p>
        </w:tc>
        <w:tc>
          <w:tcPr>
            <w:tcW w:w="1514" w:type="dxa"/>
          </w:tcPr>
          <w:p w:rsidR="006C7198" w:rsidRPr="004F4C9A" w:rsidRDefault="006C7198" w:rsidP="009426A4">
            <w:pPr>
              <w:pStyle w:val="TablaNormalCentro"/>
              <w:spacing w:before="0" w:after="0"/>
              <w:contextualSpacing/>
              <w:rPr>
                <w:rFonts w:asciiTheme="minorHAnsi" w:eastAsia="Times New Roman" w:hAnsiTheme="minorHAnsi" w:cstheme="minorHAnsi"/>
                <w:bCs w:val="0"/>
                <w:kern w:val="28"/>
                <w:szCs w:val="22"/>
                <w:lang w:val="es-ES"/>
              </w:rPr>
            </w:pPr>
            <w:r w:rsidRPr="004F4C9A">
              <w:rPr>
                <w:rFonts w:asciiTheme="minorHAnsi" w:eastAsia="Times New Roman" w:hAnsiTheme="minorHAnsi" w:cstheme="minorHAnsi"/>
                <w:bCs w:val="0"/>
                <w:kern w:val="28"/>
                <w:szCs w:val="22"/>
                <w:lang w:val="es-ES"/>
              </w:rPr>
              <w:t>LIMITACIÓN</w:t>
            </w:r>
          </w:p>
        </w:tc>
      </w:tr>
      <w:tr w:rsidR="00792D1D" w:rsidRPr="004F4C9A" w:rsidTr="00590DF2">
        <w:trPr>
          <w:trHeight w:val="1140"/>
          <w:jc w:val="center"/>
        </w:trPr>
        <w:tc>
          <w:tcPr>
            <w:tcW w:w="4677" w:type="dxa"/>
          </w:tcPr>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Acidez pH</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Sustancias disueltas</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Contenido de sulfatos expresados en ion SO4</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Contenido de ión cloro</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Hidratos de carbono</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Sustancias orgánicas solubles en éter</w:t>
            </w:r>
          </w:p>
        </w:tc>
        <w:tc>
          <w:tcPr>
            <w:tcW w:w="1514" w:type="dxa"/>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n-US"/>
              </w:rPr>
            </w:pPr>
            <w:r w:rsidRPr="004F4C9A">
              <w:rPr>
                <w:rFonts w:asciiTheme="minorHAnsi" w:eastAsia="Times New Roman" w:hAnsiTheme="minorHAnsi" w:cstheme="minorHAnsi"/>
                <w:b w:val="0"/>
                <w:bCs w:val="0"/>
                <w:kern w:val="28"/>
                <w:szCs w:val="22"/>
                <w:lang w:val="en-US"/>
              </w:rPr>
              <w:t>5.0 &lt; pH &lt; 8</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n-US"/>
              </w:rPr>
            </w:pPr>
            <w:r w:rsidRPr="004F4C9A">
              <w:rPr>
                <w:rFonts w:asciiTheme="minorHAnsi" w:eastAsia="Times New Roman" w:hAnsiTheme="minorHAnsi" w:cstheme="minorHAnsi"/>
                <w:b w:val="0"/>
                <w:bCs w:val="0"/>
                <w:kern w:val="28"/>
                <w:szCs w:val="22"/>
                <w:lang w:val="en-US"/>
              </w:rPr>
              <w:t>&lt; 15 gr/lt</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n-US"/>
              </w:rPr>
            </w:pPr>
            <w:r w:rsidRPr="004F4C9A">
              <w:rPr>
                <w:rFonts w:asciiTheme="minorHAnsi" w:eastAsia="Times New Roman" w:hAnsiTheme="minorHAnsi" w:cstheme="minorHAnsi"/>
                <w:b w:val="0"/>
                <w:bCs w:val="0"/>
                <w:kern w:val="28"/>
                <w:szCs w:val="22"/>
                <w:lang w:val="en-US"/>
              </w:rPr>
              <w:t>&lt; 1.0 gr/lt</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n-US"/>
              </w:rPr>
            </w:pPr>
            <w:r w:rsidRPr="004F4C9A">
              <w:rPr>
                <w:rFonts w:asciiTheme="minorHAnsi" w:eastAsia="Times New Roman" w:hAnsiTheme="minorHAnsi" w:cstheme="minorHAnsi"/>
                <w:b w:val="0"/>
                <w:bCs w:val="0"/>
                <w:kern w:val="28"/>
                <w:szCs w:val="22"/>
                <w:lang w:val="en-US"/>
              </w:rPr>
              <w:t>&lt; 6.0 gr/lt</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0 (cero)</w:t>
            </w:r>
          </w:p>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&lt; 15 gr7lt</w:t>
            </w:r>
          </w:p>
        </w:tc>
      </w:tr>
    </w:tbl>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Toda el agua utilizada en los hormigones, morteros y para el curado debe ser aprobada por el SUPERVISOR y carecerá de aceites, ácidos, álcalis, sustancias vegetales e impurezas.</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t>PRODUCTOS PARA CURADO</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6C7198" w:rsidRPr="004F4C9A" w:rsidRDefault="006C7198" w:rsidP="006C7198">
      <w:pPr>
        <w:tabs>
          <w:tab w:val="left" w:pos="0"/>
        </w:tabs>
        <w:ind w:left="1416"/>
        <w:contextualSpacing/>
        <w:rPr>
          <w:rFonts w:asciiTheme="minorHAnsi" w:hAnsiTheme="minorHAnsi" w:cstheme="minorHAnsi"/>
          <w:kern w:val="28"/>
          <w:sz w:val="22"/>
          <w:szCs w:val="22"/>
        </w:rPr>
      </w:pPr>
    </w:p>
    <w:p w:rsidR="006C7198" w:rsidRPr="004F4C9A" w:rsidRDefault="006C7198" w:rsidP="00D846B2">
      <w:pPr>
        <w:tabs>
          <w:tab w:val="left" w:pos="0"/>
        </w:tabs>
        <w:ind w:left="567"/>
        <w:contextualSpacing/>
        <w:rPr>
          <w:rFonts w:asciiTheme="minorHAnsi" w:hAnsiTheme="minorHAnsi" w:cstheme="minorHAnsi"/>
          <w:b/>
          <w:kern w:val="28"/>
          <w:sz w:val="22"/>
          <w:szCs w:val="22"/>
        </w:rPr>
      </w:pPr>
      <w:r w:rsidRPr="004F4C9A">
        <w:rPr>
          <w:rFonts w:asciiTheme="minorHAnsi" w:hAnsiTheme="minorHAnsi" w:cstheme="minorHAnsi"/>
          <w:b/>
          <w:kern w:val="28"/>
          <w:sz w:val="22"/>
          <w:szCs w:val="22"/>
        </w:rPr>
        <w:t>ADITIVOS</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Se podrán utilizar aditivos de reconocida calidad, para modificar las propiedades del concreto. Su empleo deberá definirse por medio de ensayos efectuados con antelación a la obra, con las dosificaciones que garanticen el efecto deseado.</w:t>
      </w:r>
    </w:p>
    <w:p w:rsidR="00D846B2" w:rsidRDefault="00D846B2" w:rsidP="00DB06F1">
      <w:pPr>
        <w:tabs>
          <w:tab w:val="left" w:pos="0"/>
        </w:tabs>
        <w:contextualSpacing/>
        <w:jc w:val="both"/>
        <w:rPr>
          <w:rFonts w:asciiTheme="minorHAnsi" w:hAnsiTheme="minorHAnsi" w:cstheme="minorHAnsi"/>
          <w:kern w:val="28"/>
          <w:sz w:val="22"/>
          <w:szCs w:val="22"/>
        </w:rPr>
      </w:pPr>
    </w:p>
    <w:p w:rsidR="00E77CDE" w:rsidRDefault="00E77CDE" w:rsidP="00DB06F1">
      <w:pPr>
        <w:tabs>
          <w:tab w:val="left" w:pos="0"/>
        </w:tabs>
        <w:contextualSpacing/>
        <w:jc w:val="both"/>
        <w:rPr>
          <w:rFonts w:asciiTheme="minorHAnsi" w:hAnsiTheme="minorHAnsi" w:cstheme="minorHAnsi"/>
          <w:kern w:val="28"/>
          <w:sz w:val="22"/>
          <w:szCs w:val="22"/>
        </w:rPr>
      </w:pPr>
    </w:p>
    <w:p w:rsidR="00E77CDE" w:rsidRPr="004F4C9A" w:rsidRDefault="00E77CDE" w:rsidP="00DB06F1">
      <w:pPr>
        <w:tabs>
          <w:tab w:val="left" w:pos="0"/>
        </w:tabs>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lastRenderedPageBreak/>
        <w:t>RETARDADORES</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Un hormigón que contenga aditivos retardadores, al ser comparado con un hormigón similar sin dichos aditivos, deberá tener las siguientes características:</w:t>
      </w:r>
    </w:p>
    <w:p w:rsidR="00D846B2" w:rsidRPr="004F4C9A" w:rsidRDefault="00D846B2" w:rsidP="00D846B2">
      <w:pPr>
        <w:tabs>
          <w:tab w:val="left" w:pos="0"/>
        </w:tabs>
        <w:ind w:left="567"/>
        <w:contextualSpacing/>
        <w:jc w:val="both"/>
        <w:rPr>
          <w:rFonts w:asciiTheme="minorHAnsi" w:hAnsiTheme="minorHAnsi" w:cstheme="minorHAnsi"/>
          <w:kern w:val="28"/>
          <w:sz w:val="22"/>
          <w:szCs w:val="22"/>
        </w:rPr>
      </w:pPr>
    </w:p>
    <w:p w:rsidR="006C7198" w:rsidRPr="004F4C9A" w:rsidRDefault="006C7198" w:rsidP="001D2720">
      <w:pPr>
        <w:pStyle w:val="Normala"/>
        <w:numPr>
          <w:ilvl w:val="0"/>
          <w:numId w:val="14"/>
        </w:numPr>
        <w:spacing w:before="0" w:after="0"/>
        <w:ind w:left="1842" w:hanging="284"/>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El volumen de agua para la mezcla se reducirá en un 5% o más.</w:t>
      </w:r>
    </w:p>
    <w:p w:rsidR="006C7198" w:rsidRPr="004F4C9A" w:rsidRDefault="006C7198" w:rsidP="001D2720">
      <w:pPr>
        <w:pStyle w:val="Normala"/>
        <w:numPr>
          <w:ilvl w:val="0"/>
          <w:numId w:val="14"/>
        </w:numPr>
        <w:spacing w:before="0" w:after="0"/>
        <w:ind w:left="1842" w:hanging="284"/>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La resistencia a la compresión en el ensayo a las 48 horas no deberá acusar disminución.</w:t>
      </w:r>
    </w:p>
    <w:p w:rsidR="006C7198" w:rsidRPr="004F4C9A" w:rsidRDefault="006C7198" w:rsidP="001D2720">
      <w:pPr>
        <w:pStyle w:val="Normala"/>
        <w:numPr>
          <w:ilvl w:val="0"/>
          <w:numId w:val="14"/>
        </w:numPr>
        <w:spacing w:before="0" w:after="0"/>
        <w:ind w:left="1842" w:hanging="284"/>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La resistencia a la compresión en el ensayo a los 28 días deberá indicar un incremento de 15% o más.</w:t>
      </w:r>
    </w:p>
    <w:p w:rsidR="006C7198" w:rsidRPr="004F4C9A" w:rsidRDefault="006C7198" w:rsidP="001D2720">
      <w:pPr>
        <w:pStyle w:val="Normala"/>
        <w:numPr>
          <w:ilvl w:val="0"/>
          <w:numId w:val="14"/>
        </w:numPr>
        <w:spacing w:before="0" w:after="0"/>
        <w:ind w:left="1842" w:hanging="284"/>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El fraguado del hormigón se retardará en un 40% o más en condiciones normales de temperatura entre 15.6°C y 26.7°C.</w:t>
      </w:r>
    </w:p>
    <w:p w:rsidR="006C7198" w:rsidRPr="004F4C9A" w:rsidRDefault="006C7198" w:rsidP="001D2720">
      <w:pPr>
        <w:pStyle w:val="Normala"/>
        <w:numPr>
          <w:ilvl w:val="0"/>
          <w:numId w:val="14"/>
        </w:numPr>
        <w:spacing w:before="0" w:after="0"/>
        <w:ind w:left="1842" w:hanging="284"/>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Cuando la relación de agua-cemento seleccionada por el hormigón se mantenga constante:</w:t>
      </w:r>
    </w:p>
    <w:p w:rsidR="006C7198" w:rsidRPr="004F4C9A" w:rsidRDefault="006C7198" w:rsidP="001D2720">
      <w:pPr>
        <w:pStyle w:val="Normala"/>
        <w:numPr>
          <w:ilvl w:val="0"/>
          <w:numId w:val="14"/>
        </w:numPr>
        <w:spacing w:before="0" w:after="0"/>
        <w:ind w:left="1842" w:hanging="284"/>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El asentamiento se incrementará en un 50% o más.</w:t>
      </w:r>
    </w:p>
    <w:p w:rsidR="006C7198" w:rsidRPr="004F4C9A" w:rsidRDefault="006C7198" w:rsidP="001D2720">
      <w:pPr>
        <w:pStyle w:val="Normala"/>
        <w:numPr>
          <w:ilvl w:val="0"/>
          <w:numId w:val="14"/>
        </w:numPr>
        <w:spacing w:before="0" w:after="0"/>
        <w:ind w:left="1842" w:hanging="284"/>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El ensayo de la resistencia a la compresión a las 48 horas no deberá indicar reducciones.</w:t>
      </w:r>
    </w:p>
    <w:p w:rsidR="006C7198" w:rsidRPr="004F4C9A" w:rsidRDefault="006C7198" w:rsidP="001D2720">
      <w:pPr>
        <w:pStyle w:val="Normala"/>
        <w:numPr>
          <w:ilvl w:val="0"/>
          <w:numId w:val="14"/>
        </w:numPr>
        <w:spacing w:before="0" w:after="0"/>
        <w:ind w:left="1842" w:hanging="284"/>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La resistencia a la compresión a los 28 días se incrementará en un 10% o más.</w:t>
      </w:r>
    </w:p>
    <w:p w:rsidR="006C7198" w:rsidRPr="004F4C9A" w:rsidRDefault="006C7198" w:rsidP="001D2720">
      <w:pPr>
        <w:pStyle w:val="Normala"/>
        <w:numPr>
          <w:ilvl w:val="0"/>
          <w:numId w:val="14"/>
        </w:numPr>
        <w:spacing w:before="0" w:after="0"/>
        <w:ind w:left="1842" w:hanging="284"/>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La resistencia al congelamiento y descongelamiento no deberá acusar reducciones al ser comprobada con los ensayos ASTM C-290, C-291 o C-292.</w:t>
      </w:r>
    </w:p>
    <w:p w:rsidR="00D846B2" w:rsidRPr="004F4C9A" w:rsidRDefault="00D846B2" w:rsidP="00D846B2">
      <w:pPr>
        <w:pStyle w:val="Normala"/>
        <w:tabs>
          <w:tab w:val="clear" w:pos="1418"/>
        </w:tabs>
        <w:spacing w:before="0" w:after="0"/>
        <w:ind w:left="1842" w:firstLine="0"/>
        <w:contextualSpacing/>
        <w:rPr>
          <w:rFonts w:asciiTheme="minorHAnsi" w:eastAsia="Times New Roman" w:hAnsiTheme="minorHAnsi" w:cstheme="minorHAnsi"/>
          <w:kern w:val="28"/>
          <w:szCs w:val="22"/>
          <w:lang w:val="es-ES"/>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CONTRATISTA entregará un certificado escrito del fabricante, al SUPERVISOR, con el que se asegure que el producto entregado concuerda con las exigencias de la especificación.</w:t>
      </w:r>
    </w:p>
    <w:p w:rsidR="006C7198" w:rsidRPr="004F4C9A" w:rsidRDefault="006C7198" w:rsidP="00D846B2">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CONTRATISTA entregará resultados de ensayos realmente efectuados con esas mezclas, una vez que los mismos hayan sido realizados por un laboratorio reconocido.</w:t>
      </w:r>
    </w:p>
    <w:p w:rsidR="006C7198" w:rsidRPr="004F4C9A" w:rsidRDefault="006C7198" w:rsidP="00D846B2">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Dichos datos cumplirán sustancialmente las exigencias detalladas para el hormigón terminado, siempre que se le agregue el mencionado aditivo.</w:t>
      </w:r>
    </w:p>
    <w:p w:rsidR="006C7198" w:rsidRPr="004F4C9A" w:rsidRDefault="006C7198" w:rsidP="006C7198">
      <w:pPr>
        <w:tabs>
          <w:tab w:val="left" w:pos="0"/>
        </w:tabs>
        <w:ind w:left="1416"/>
        <w:contextualSpacing/>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b/>
          <w:kern w:val="28"/>
          <w:sz w:val="22"/>
          <w:szCs w:val="22"/>
        </w:rPr>
      </w:pPr>
      <w:r w:rsidRPr="004F4C9A">
        <w:rPr>
          <w:rFonts w:asciiTheme="minorHAnsi" w:hAnsiTheme="minorHAnsi" w:cstheme="minorHAnsi"/>
          <w:b/>
          <w:kern w:val="28"/>
          <w:sz w:val="22"/>
          <w:szCs w:val="22"/>
        </w:rPr>
        <w:t>PUENTES DE ADHERENCIA EPÓXICO</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puentes de adherencia epóxicos son adhesivos para la unión de hormigón o mortero fresco con hormigón o mortero endurecido, piedra, acero, fierro fibrocemento o madera, para la instalación de pernos de anclaje en hormigón o roca.</w:t>
      </w:r>
    </w:p>
    <w:p w:rsidR="006C7198" w:rsidRPr="004F4C9A" w:rsidRDefault="006C7198" w:rsidP="006C7198">
      <w:pPr>
        <w:tabs>
          <w:tab w:val="left" w:pos="0"/>
        </w:tabs>
        <w:ind w:left="1416"/>
        <w:contextualSpacing/>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Este material debe tener una excelente resistencia mecánica, tiempo de acción prolongado y desarrollad buena adherencia aún en superficies húmedas.</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Las características mecánicas mínimas deben ser las siguientes:</w:t>
      </w:r>
    </w:p>
    <w:p w:rsidR="006C7198" w:rsidRPr="004F4C9A" w:rsidRDefault="006C7198" w:rsidP="006C7198">
      <w:pPr>
        <w:tabs>
          <w:tab w:val="left" w:pos="0"/>
        </w:tabs>
        <w:ind w:left="2834"/>
        <w:contextualSpacing/>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Compresión: </w:t>
      </w:r>
      <w:r w:rsidRPr="004F4C9A">
        <w:rPr>
          <w:rFonts w:asciiTheme="minorHAnsi" w:hAnsiTheme="minorHAnsi" w:cstheme="minorHAnsi"/>
          <w:kern w:val="28"/>
          <w:sz w:val="22"/>
          <w:szCs w:val="22"/>
        </w:rPr>
        <w:tab/>
      </w:r>
      <w:r w:rsidRPr="004F4C9A">
        <w:rPr>
          <w:rFonts w:asciiTheme="minorHAnsi" w:hAnsiTheme="minorHAnsi" w:cstheme="minorHAnsi"/>
          <w:kern w:val="28"/>
          <w:sz w:val="22"/>
          <w:szCs w:val="22"/>
        </w:rPr>
        <w:tab/>
      </w:r>
      <w:r w:rsidRPr="004F4C9A">
        <w:rPr>
          <w:rFonts w:asciiTheme="minorHAnsi" w:hAnsiTheme="minorHAnsi" w:cstheme="minorHAnsi"/>
          <w:kern w:val="28"/>
          <w:sz w:val="22"/>
          <w:szCs w:val="22"/>
        </w:rPr>
        <w:tab/>
        <w:t>≥</w:t>
      </w:r>
      <w:r w:rsidRPr="004F4C9A">
        <w:rPr>
          <w:rFonts w:asciiTheme="minorHAnsi" w:hAnsiTheme="minorHAnsi" w:cstheme="minorHAnsi"/>
          <w:kern w:val="28"/>
          <w:sz w:val="22"/>
          <w:szCs w:val="22"/>
        </w:rPr>
        <w:tab/>
        <w:t>430 kg/cm2</w:t>
      </w:r>
    </w:p>
    <w:p w:rsidR="006C7198" w:rsidRPr="004F4C9A" w:rsidRDefault="006C7198" w:rsidP="006C7198">
      <w:pPr>
        <w:tabs>
          <w:tab w:val="left" w:pos="0"/>
        </w:tabs>
        <w:ind w:left="2834"/>
        <w:contextualSpacing/>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Cizalle: </w:t>
      </w:r>
      <w:r w:rsidRPr="004F4C9A">
        <w:rPr>
          <w:rFonts w:asciiTheme="minorHAnsi" w:hAnsiTheme="minorHAnsi" w:cstheme="minorHAnsi"/>
          <w:kern w:val="28"/>
          <w:sz w:val="22"/>
          <w:szCs w:val="22"/>
        </w:rPr>
        <w:tab/>
      </w:r>
      <w:r w:rsidRPr="004F4C9A">
        <w:rPr>
          <w:rFonts w:asciiTheme="minorHAnsi" w:hAnsiTheme="minorHAnsi" w:cstheme="minorHAnsi"/>
          <w:kern w:val="28"/>
          <w:sz w:val="22"/>
          <w:szCs w:val="22"/>
        </w:rPr>
        <w:tab/>
      </w:r>
      <w:r w:rsidRPr="004F4C9A">
        <w:rPr>
          <w:rFonts w:asciiTheme="minorHAnsi" w:hAnsiTheme="minorHAnsi" w:cstheme="minorHAnsi"/>
          <w:kern w:val="28"/>
          <w:sz w:val="22"/>
          <w:szCs w:val="22"/>
        </w:rPr>
        <w:tab/>
      </w:r>
      <w:r w:rsidRPr="004F4C9A">
        <w:rPr>
          <w:rFonts w:asciiTheme="minorHAnsi" w:hAnsiTheme="minorHAnsi" w:cstheme="minorHAnsi"/>
          <w:kern w:val="28"/>
          <w:sz w:val="22"/>
          <w:szCs w:val="22"/>
        </w:rPr>
        <w:tab/>
        <w:t>≥</w:t>
      </w:r>
      <w:r w:rsidRPr="004F4C9A">
        <w:rPr>
          <w:rFonts w:asciiTheme="minorHAnsi" w:hAnsiTheme="minorHAnsi" w:cstheme="minorHAnsi"/>
          <w:kern w:val="28"/>
          <w:sz w:val="22"/>
          <w:szCs w:val="22"/>
        </w:rPr>
        <w:tab/>
        <w:t>197 kg/cm2</w:t>
      </w:r>
    </w:p>
    <w:p w:rsidR="006C7198" w:rsidRPr="004F4C9A" w:rsidRDefault="006C7198" w:rsidP="006C7198">
      <w:pPr>
        <w:tabs>
          <w:tab w:val="left" w:pos="0"/>
        </w:tabs>
        <w:ind w:left="1416"/>
        <w:contextualSpacing/>
        <w:rPr>
          <w:rFonts w:asciiTheme="minorHAnsi" w:hAnsiTheme="minorHAnsi" w:cstheme="minorHAnsi"/>
          <w:kern w:val="28"/>
          <w:sz w:val="22"/>
          <w:szCs w:val="22"/>
        </w:rPr>
      </w:pPr>
      <w:r w:rsidRPr="004F4C9A">
        <w:rPr>
          <w:rFonts w:asciiTheme="minorHAnsi" w:hAnsiTheme="minorHAnsi" w:cstheme="minorHAnsi"/>
          <w:kern w:val="28"/>
          <w:sz w:val="22"/>
          <w:szCs w:val="22"/>
        </w:rPr>
        <w:tab/>
      </w:r>
      <w:r w:rsidRPr="004F4C9A">
        <w:rPr>
          <w:rFonts w:asciiTheme="minorHAnsi" w:hAnsiTheme="minorHAnsi" w:cstheme="minorHAnsi"/>
          <w:kern w:val="28"/>
          <w:sz w:val="22"/>
          <w:szCs w:val="22"/>
        </w:rPr>
        <w:tab/>
        <w:t>La adherencia al hormigón:</w:t>
      </w:r>
      <w:r w:rsidRPr="004F4C9A">
        <w:rPr>
          <w:rFonts w:asciiTheme="minorHAnsi" w:hAnsiTheme="minorHAnsi" w:cstheme="minorHAnsi"/>
          <w:kern w:val="28"/>
          <w:sz w:val="22"/>
          <w:szCs w:val="22"/>
        </w:rPr>
        <w:tab/>
        <w:t>≥</w:t>
      </w:r>
      <w:r w:rsidRPr="004F4C9A">
        <w:rPr>
          <w:rFonts w:asciiTheme="minorHAnsi" w:hAnsiTheme="minorHAnsi" w:cstheme="minorHAnsi"/>
          <w:kern w:val="28"/>
          <w:sz w:val="22"/>
          <w:szCs w:val="22"/>
        </w:rPr>
        <w:tab/>
        <w:t>25 Kg/cm2</w:t>
      </w:r>
    </w:p>
    <w:p w:rsidR="006C7198" w:rsidRPr="004F4C9A" w:rsidRDefault="006C7198" w:rsidP="00D846B2">
      <w:pPr>
        <w:tabs>
          <w:tab w:val="left" w:pos="0"/>
        </w:tabs>
        <w:ind w:left="567"/>
        <w:contextualSpacing/>
        <w:rPr>
          <w:rFonts w:asciiTheme="minorHAnsi" w:hAnsiTheme="minorHAnsi" w:cstheme="minorHAnsi"/>
          <w:b/>
          <w:kern w:val="28"/>
          <w:sz w:val="22"/>
          <w:szCs w:val="22"/>
        </w:rPr>
      </w:pPr>
      <w:r w:rsidRPr="004F4C9A">
        <w:rPr>
          <w:rFonts w:asciiTheme="minorHAnsi" w:hAnsiTheme="minorHAnsi" w:cstheme="minorHAnsi"/>
          <w:b/>
          <w:kern w:val="28"/>
          <w:sz w:val="22"/>
          <w:szCs w:val="22"/>
        </w:rPr>
        <w:lastRenderedPageBreak/>
        <w:t>EQUIPO Y MAQUINARIA.</w:t>
      </w:r>
    </w:p>
    <w:p w:rsidR="006C7198" w:rsidRPr="004F4C9A" w:rsidRDefault="006C7198" w:rsidP="00D846B2">
      <w:pPr>
        <w:tabs>
          <w:tab w:val="left" w:pos="0"/>
        </w:tabs>
        <w:ind w:left="567"/>
        <w:contextualSpacing/>
        <w:rPr>
          <w:rFonts w:asciiTheme="minorHAnsi" w:hAnsiTheme="minorHAnsi" w:cstheme="minorHAnsi"/>
          <w:kern w:val="28"/>
          <w:sz w:val="22"/>
          <w:szCs w:val="22"/>
        </w:rPr>
      </w:pPr>
      <w:r w:rsidRPr="004F4C9A">
        <w:rPr>
          <w:rFonts w:asciiTheme="minorHAnsi" w:hAnsiTheme="minorHAnsi" w:cstheme="minorHAnsi"/>
          <w:kern w:val="28"/>
          <w:sz w:val="22"/>
          <w:szCs w:val="22"/>
        </w:rPr>
        <w:t>Se permitirá el empleo de mezcladoras estacionarias en el lugar de la obra, cuya capacidad no deberá exceder de un metro cúbico (1 m</w:t>
      </w:r>
      <w:r w:rsidRPr="004F4C9A">
        <w:rPr>
          <w:rFonts w:asciiTheme="minorHAnsi" w:hAnsiTheme="minorHAnsi" w:cstheme="minorHAnsi"/>
          <w:kern w:val="28"/>
          <w:sz w:val="22"/>
          <w:szCs w:val="22"/>
          <w:vertAlign w:val="superscript"/>
        </w:rPr>
        <w:t>3</w:t>
      </w:r>
      <w:r w:rsidRPr="004F4C9A">
        <w:rPr>
          <w:rFonts w:asciiTheme="minorHAnsi" w:hAnsiTheme="minorHAnsi" w:cstheme="minorHAnsi"/>
          <w:kern w:val="28"/>
          <w:sz w:val="22"/>
          <w:szCs w:val="22"/>
        </w:rPr>
        <w:t>).</w:t>
      </w:r>
    </w:p>
    <w:p w:rsidR="006C7198" w:rsidRPr="004F4C9A" w:rsidRDefault="006C7198" w:rsidP="006C7198">
      <w:pPr>
        <w:rPr>
          <w:rFonts w:asciiTheme="minorHAnsi" w:hAnsiTheme="minorHAnsi" w:cstheme="minorHAnsi"/>
          <w:b/>
          <w:sz w:val="22"/>
          <w:szCs w:val="22"/>
        </w:rPr>
      </w:pPr>
    </w:p>
    <w:p w:rsidR="006C7198" w:rsidRPr="004F4C9A" w:rsidRDefault="00DE5E33" w:rsidP="00DB06F1">
      <w:pPr>
        <w:pStyle w:val="Prrafodelista"/>
        <w:numPr>
          <w:ilvl w:val="1"/>
          <w:numId w:val="51"/>
        </w:numPr>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Con suficiente antelación al inicio de los trabajos, el CONTRATISTA presentará al SUPERVISOR, para revisión y aprobación la fórmula de trabajo de la dosificación para cada tipo de hormigón que utilice, tomando en consideración la calidad de los materiales disponibles en la Obra.</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Una vez que el SUPERVISOR apruebe la dosificación para cada hormigón que  utilice en la Obra, el CONTRATISTA no podrá alterar las dosificaciones sin autorización expresa del SUPERVISOR. La operación para la medición de los componentes de la mezcla se realizará siempre "en peso", mediante instalaciones gravimétricas, automáticas o de comando manual. </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 </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Excepcionalmente y con orden escrita del SUPERVISOR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Especial atención en la medición del agua de mezclado, pondrá el CONTRATISTA  previendo un dispositivo de medida, capaz de garantizar la medida del volumen de agua con un error inferior al 1% del volumen fijado en la dosificación.</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rPr>
          <w:rFonts w:asciiTheme="minorHAnsi" w:hAnsiTheme="minorHAnsi" w:cstheme="minorHAnsi"/>
          <w:kern w:val="28"/>
          <w:sz w:val="22"/>
          <w:szCs w:val="22"/>
        </w:rPr>
      </w:pPr>
      <w:r w:rsidRPr="004F4C9A">
        <w:rPr>
          <w:rFonts w:asciiTheme="minorHAnsi" w:hAnsiTheme="minorHAnsi" w:cstheme="minorHAnsi"/>
          <w:kern w:val="28"/>
          <w:sz w:val="22"/>
          <w:szCs w:val="22"/>
        </w:rPr>
        <w:t>Adicionalmente los agregados presentarán la siguiente dimensión máxima característica:</w:t>
      </w:r>
    </w:p>
    <w:p w:rsidR="006C7198" w:rsidRPr="004F4C9A" w:rsidRDefault="006C7198" w:rsidP="001D2720">
      <w:pPr>
        <w:pStyle w:val="Normala"/>
        <w:numPr>
          <w:ilvl w:val="0"/>
          <w:numId w:val="15"/>
        </w:numPr>
        <w:spacing w:before="0" w:after="0"/>
        <w:ind w:left="1700" w:hanging="284"/>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Como máximo 1/5 (un quinto) de la menor dimensión en planta de la pieza a ser hormigonada.</w:t>
      </w:r>
    </w:p>
    <w:p w:rsidR="006C7198" w:rsidRPr="004F4C9A" w:rsidRDefault="006C7198" w:rsidP="001D2720">
      <w:pPr>
        <w:pStyle w:val="Normala"/>
        <w:numPr>
          <w:ilvl w:val="0"/>
          <w:numId w:val="15"/>
        </w:numPr>
        <w:spacing w:before="0" w:after="0"/>
        <w:ind w:left="1700" w:hanging="284"/>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Como máximo 3/4 (tres cuartos) del menor espacio entre barras de la armadura.</w:t>
      </w:r>
    </w:p>
    <w:p w:rsidR="006C7198" w:rsidRPr="004F4C9A" w:rsidRDefault="006C7198" w:rsidP="006C7198">
      <w:pPr>
        <w:pStyle w:val="Normala"/>
        <w:tabs>
          <w:tab w:val="clear" w:pos="1418"/>
        </w:tabs>
        <w:spacing w:before="0" w:after="0"/>
        <w:ind w:left="1416" w:firstLine="0"/>
        <w:contextualSpacing/>
        <w:rPr>
          <w:rFonts w:asciiTheme="minorHAnsi" w:eastAsia="Times New Roman" w:hAnsiTheme="minorHAnsi" w:cstheme="minorHAnsi"/>
          <w:kern w:val="28"/>
          <w:szCs w:val="22"/>
          <w:lang w:val="es-ES"/>
        </w:rPr>
      </w:pPr>
    </w:p>
    <w:p w:rsidR="006C7198" w:rsidRPr="004F4C9A" w:rsidRDefault="006C7198" w:rsidP="00D846B2">
      <w:pPr>
        <w:pStyle w:val="Normala"/>
        <w:tabs>
          <w:tab w:val="clear" w:pos="1418"/>
        </w:tabs>
        <w:spacing w:before="0" w:after="0"/>
        <w:ind w:left="567" w:firstLine="0"/>
        <w:contextualSpacing/>
        <w:rPr>
          <w:rFonts w:asciiTheme="minorHAnsi" w:eastAsia="Times New Roman" w:hAnsiTheme="minorHAnsi" w:cstheme="minorHAnsi"/>
          <w:b/>
          <w:kern w:val="28"/>
          <w:szCs w:val="22"/>
          <w:lang w:val="es-ES"/>
        </w:rPr>
      </w:pPr>
      <w:r w:rsidRPr="004F4C9A">
        <w:rPr>
          <w:rFonts w:asciiTheme="minorHAnsi" w:eastAsia="Times New Roman" w:hAnsiTheme="minorHAnsi" w:cstheme="minorHAnsi"/>
          <w:b/>
          <w:kern w:val="28"/>
          <w:szCs w:val="22"/>
        </w:rPr>
        <w:t xml:space="preserve">CLASES DE HORMIGÓN </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Las mezclas de hormigón serán dosificadas con el fin de obtener las siguientes resistencias características de compresión a los 28 días, para cumplir los requerimientos exigidos en los planos o en su defecto, fijadas por el SUPERVISOR basado en la Norma Boliviana y/o en función de la buena práctica de la ingeniería.</w:t>
      </w:r>
    </w:p>
    <w:p w:rsidR="006C7198" w:rsidRPr="004F4C9A" w:rsidRDefault="006C7198" w:rsidP="00513F47">
      <w:pPr>
        <w:pStyle w:val="TABLA"/>
        <w:rPr>
          <w:rFonts w:asciiTheme="minorHAnsi" w:hAnsiTheme="minorHAnsi" w:cstheme="minorHAnsi"/>
        </w:rPr>
      </w:pPr>
    </w:p>
    <w:p w:rsidR="00590DF2" w:rsidRPr="004F4C9A" w:rsidRDefault="00590DF2" w:rsidP="00590DF2">
      <w:pPr>
        <w:rPr>
          <w:rFonts w:asciiTheme="minorHAnsi" w:hAnsiTheme="minorHAnsi" w:cstheme="minorHAnsi"/>
        </w:rPr>
      </w:pPr>
    </w:p>
    <w:p w:rsidR="00590DF2" w:rsidRPr="004F4C9A" w:rsidRDefault="00590DF2" w:rsidP="00590DF2">
      <w:pPr>
        <w:rPr>
          <w:rFonts w:asciiTheme="minorHAnsi" w:hAnsiTheme="minorHAnsi" w:cstheme="minorHAnsi"/>
        </w:rPr>
      </w:pPr>
    </w:p>
    <w:p w:rsidR="006C7198" w:rsidRPr="004F4C9A" w:rsidRDefault="006C7198" w:rsidP="00513F47">
      <w:pPr>
        <w:pStyle w:val="TABLA"/>
        <w:rPr>
          <w:rFonts w:asciiTheme="minorHAnsi" w:hAnsiTheme="minorHAnsi" w:cstheme="minorHAnsi"/>
        </w:rPr>
      </w:pPr>
      <w:r w:rsidRPr="004F4C9A">
        <w:rPr>
          <w:rFonts w:asciiTheme="minorHAnsi" w:hAnsiTheme="minorHAnsi" w:cstheme="minorHAnsi"/>
        </w:rPr>
        <w:lastRenderedPageBreak/>
        <w:t>CLASES DE HORMIGÓN</w:t>
      </w:r>
    </w:p>
    <w:tbl>
      <w:tblPr>
        <w:tblW w:w="6376" w:type="dxa"/>
        <w:jc w:val="center"/>
        <w:tblBorders>
          <w:top w:val="single" w:sz="4" w:space="0" w:color="auto"/>
          <w:left w:val="single" w:sz="4" w:space="0" w:color="auto"/>
          <w:bottom w:val="single" w:sz="4" w:space="0" w:color="auto"/>
          <w:right w:val="single" w:sz="4" w:space="0" w:color="auto"/>
        </w:tblBorders>
        <w:tblLayout w:type="fixed"/>
        <w:tblCellMar>
          <w:left w:w="68" w:type="dxa"/>
          <w:right w:w="70" w:type="dxa"/>
        </w:tblCellMar>
        <w:tblLook w:val="0000" w:firstRow="0" w:lastRow="0" w:firstColumn="0" w:lastColumn="0" w:noHBand="0" w:noVBand="0"/>
      </w:tblPr>
      <w:tblGrid>
        <w:gridCol w:w="2523"/>
        <w:gridCol w:w="3853"/>
      </w:tblGrid>
      <w:tr w:rsidR="006C7198" w:rsidRPr="004F4C9A" w:rsidTr="00D846B2">
        <w:trPr>
          <w:trHeight w:val="418"/>
          <w:jc w:val="center"/>
        </w:trPr>
        <w:tc>
          <w:tcPr>
            <w:tcW w:w="2523" w:type="dxa"/>
            <w:tcBorders>
              <w:top w:val="single" w:sz="4" w:space="0" w:color="auto"/>
              <w:bottom w:val="single" w:sz="4" w:space="0" w:color="auto"/>
              <w:right w:val="single" w:sz="4" w:space="0" w:color="auto"/>
            </w:tcBorders>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 xml:space="preserve">Clase de hormigón </w:t>
            </w:r>
          </w:p>
        </w:tc>
        <w:tc>
          <w:tcPr>
            <w:tcW w:w="3853" w:type="dxa"/>
            <w:tcBorders>
              <w:top w:val="single" w:sz="4" w:space="0" w:color="auto"/>
              <w:left w:val="single" w:sz="4" w:space="0" w:color="auto"/>
              <w:bottom w:val="single" w:sz="4" w:space="0" w:color="auto"/>
            </w:tcBorders>
          </w:tcPr>
          <w:p w:rsidR="006C7198" w:rsidRPr="004F4C9A" w:rsidRDefault="006C7198" w:rsidP="009426A4">
            <w:pPr>
              <w:pStyle w:val="TablaNormalCentro"/>
              <w:spacing w:before="0" w:after="0"/>
              <w:contextualSpacing/>
              <w:rPr>
                <w:rFonts w:asciiTheme="minorHAnsi" w:eastAsia="Times New Roman" w:hAnsiTheme="minorHAnsi" w:cstheme="minorHAnsi"/>
                <w:b w:val="0"/>
                <w:bCs w:val="0"/>
                <w:kern w:val="28"/>
                <w:szCs w:val="22"/>
                <w:lang w:val="es-ES"/>
              </w:rPr>
            </w:pPr>
            <w:r w:rsidRPr="004F4C9A">
              <w:rPr>
                <w:rFonts w:asciiTheme="minorHAnsi" w:eastAsia="Times New Roman" w:hAnsiTheme="minorHAnsi" w:cstheme="minorHAnsi"/>
                <w:b w:val="0"/>
                <w:bCs w:val="0"/>
                <w:kern w:val="28"/>
                <w:szCs w:val="22"/>
                <w:lang w:val="es-ES"/>
              </w:rPr>
              <w:t>Resistencia Característica Cilíndrica de Compresión a los 28 días</w:t>
            </w:r>
          </w:p>
        </w:tc>
      </w:tr>
      <w:tr w:rsidR="006C7198" w:rsidRPr="004F4C9A" w:rsidTr="00D846B2">
        <w:trPr>
          <w:trHeight w:val="546"/>
          <w:jc w:val="center"/>
        </w:trPr>
        <w:tc>
          <w:tcPr>
            <w:tcW w:w="2523" w:type="dxa"/>
            <w:tcBorders>
              <w:top w:val="single" w:sz="4" w:space="0" w:color="auto"/>
              <w:bottom w:val="single" w:sz="4" w:space="0" w:color="auto"/>
              <w:right w:val="single" w:sz="4" w:space="0" w:color="auto"/>
            </w:tcBorders>
          </w:tcPr>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PP Mayor o igual</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P1 Mayor o igual</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P   Mayor o igual</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AA Mayor o igual</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A   Mayor o igual</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B   Mayor o igual</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C   Mayor o igual</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D   Mayor o igual</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E   Mayor o igual</w:t>
            </w:r>
          </w:p>
        </w:tc>
        <w:tc>
          <w:tcPr>
            <w:tcW w:w="3853" w:type="dxa"/>
            <w:tcBorders>
              <w:top w:val="single" w:sz="4" w:space="0" w:color="auto"/>
              <w:left w:val="single" w:sz="4" w:space="0" w:color="auto"/>
              <w:bottom w:val="single" w:sz="4" w:space="0" w:color="auto"/>
            </w:tcBorders>
          </w:tcPr>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40 MPa (400 kg/cm2)</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35 MPa (350 kg/cm2)</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30 Mpa (300 Kg/cm2)</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26 MPa (260 kg/cm2)</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21 MPa (210 kg/cm2)</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18 MPa (180 kg/cm2)</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16 MPa (160 kg/cm2)</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13 MPa (130 kg/cm2)</w:t>
            </w:r>
          </w:p>
          <w:p w:rsidR="006C7198" w:rsidRPr="004F4C9A" w:rsidRDefault="006C7198" w:rsidP="009426A4">
            <w:pPr>
              <w:pStyle w:val="TablaNormal0"/>
              <w:contextualSpacing/>
              <w:rPr>
                <w:rFonts w:asciiTheme="minorHAnsi" w:eastAsia="Times New Roman" w:hAnsiTheme="minorHAnsi" w:cstheme="minorHAnsi"/>
                <w:b w:val="0"/>
                <w:bCs w:val="0"/>
                <w:kern w:val="28"/>
                <w:szCs w:val="22"/>
              </w:rPr>
            </w:pPr>
            <w:r w:rsidRPr="004F4C9A">
              <w:rPr>
                <w:rFonts w:asciiTheme="minorHAnsi" w:eastAsia="Times New Roman" w:hAnsiTheme="minorHAnsi" w:cstheme="minorHAnsi"/>
                <w:b w:val="0"/>
                <w:bCs w:val="0"/>
                <w:kern w:val="28"/>
                <w:szCs w:val="22"/>
              </w:rPr>
              <w:t>11 Mpa (110 kg/cm2)</w:t>
            </w:r>
          </w:p>
        </w:tc>
      </w:tr>
    </w:tbl>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En casos especiales para estructuras de hormigón armado, se especificarán resistencias características cilíndricas mayores a 210 kg/cm2 pero en ningún caso superiores a 300 kg/cm2 excepto en hormigón postensado. Dichas resistencias deben estar controladas por ensayos tanto previos como durante la ejecución de la Obra. </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Los hormigones depositados en agua serán también del tipo A y B, con 10 % más del cemento normalmente utilizado. Los hormigones tipo C y D se usarán en infraestructuras con ninguna o poca armadura o para la elaboración de hormigón ciclópeo. El tipo E se usará en secciones macizas no armadas o en la elaboración de hormigón de nivelación (hormigón pobre).</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pStyle w:val="Ttulo4"/>
        <w:keepLines w:val="0"/>
        <w:numPr>
          <w:ilvl w:val="0"/>
          <w:numId w:val="0"/>
        </w:numPr>
        <w:tabs>
          <w:tab w:val="left" w:pos="851"/>
          <w:tab w:val="left" w:pos="1418"/>
        </w:tabs>
        <w:spacing w:before="0" w:line="240" w:lineRule="auto"/>
        <w:ind w:left="567"/>
        <w:contextualSpacing/>
        <w:rPr>
          <w:rFonts w:asciiTheme="minorHAnsi" w:eastAsia="Times New Roman" w:hAnsiTheme="minorHAnsi" w:cstheme="minorHAnsi"/>
          <w:bCs w:val="0"/>
          <w:i w:val="0"/>
          <w:iCs w:val="0"/>
          <w:color w:val="auto"/>
          <w:kern w:val="28"/>
        </w:rPr>
      </w:pPr>
      <w:r w:rsidRPr="004F4C9A">
        <w:rPr>
          <w:rFonts w:asciiTheme="minorHAnsi" w:eastAsia="Times New Roman" w:hAnsiTheme="minorHAnsi" w:cstheme="minorHAnsi"/>
          <w:bCs w:val="0"/>
          <w:i w:val="0"/>
          <w:iCs w:val="0"/>
          <w:color w:val="auto"/>
          <w:kern w:val="28"/>
        </w:rPr>
        <w:t>PREPARACIÓN</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Si la mezcla fuera realizada en una planta de hormigón, situada fuera del lugar de la Obra, la planta y los procedimientos utilizados estarán de acuerdo con los requisitos aquí indicados y además satisfacer las exigencias de la AASHTO M-157.</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La mezcla podrá ser preparada en el lugar de la obra, y se realizará en hormigoneras de tipos y capacidades aprobados por el SUPERVISOR.</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superior a la prevista en la dosificación, está cantidad se mantendrá invariable para  conservar la relación agua/cemento.</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Los materiales serán colocados en la mezcladora; en el siguiente orden de entrada: una: parte del agua, agregado grueso, cemento, arena, y el resto del agua de amasado.  Los aditivos </w:t>
      </w:r>
      <w:r w:rsidRPr="004F4C9A">
        <w:rPr>
          <w:rFonts w:asciiTheme="minorHAnsi" w:hAnsiTheme="minorHAnsi" w:cstheme="minorHAnsi"/>
          <w:kern w:val="28"/>
          <w:sz w:val="22"/>
          <w:szCs w:val="22"/>
        </w:rPr>
        <w:lastRenderedPageBreak/>
        <w:t>serán añadidos al agua en cantidades exactas, antes de la introducción al tambor, salvo recomendación del SUPERVISOR para usar otro procedimiento.</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tiempo de mezclado, contado a partir del instante en que todos los materiales hayan sido colocados en la hormigonera, dependerá del tipo de la misma y no deberá ser inferior a los tiempos descritos a continuación:</w:t>
      </w:r>
    </w:p>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tbl>
      <w:tblPr>
        <w:tblW w:w="0" w:type="auto"/>
        <w:tblInd w:w="1416" w:type="dxa"/>
        <w:tblCellMar>
          <w:left w:w="70" w:type="dxa"/>
          <w:right w:w="70" w:type="dxa"/>
        </w:tblCellMar>
        <w:tblLook w:val="0000" w:firstRow="0" w:lastRow="0" w:firstColumn="0" w:lastColumn="0" w:noHBand="0" w:noVBand="0"/>
      </w:tblPr>
      <w:tblGrid>
        <w:gridCol w:w="3809"/>
        <w:gridCol w:w="1467"/>
        <w:gridCol w:w="1607"/>
      </w:tblGrid>
      <w:tr w:rsidR="006C7198" w:rsidRPr="004F4C9A" w:rsidTr="009426A4">
        <w:tc>
          <w:tcPr>
            <w:tcW w:w="3809" w:type="dxa"/>
          </w:tcPr>
          <w:p w:rsidR="006C7198" w:rsidRPr="004F4C9A" w:rsidRDefault="006C7198" w:rsidP="009426A4">
            <w:pPr>
              <w:pStyle w:val="NormalTab"/>
              <w:ind w:left="0" w:firstLine="0"/>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Para hormigoneras de eje vertical</w:t>
            </w:r>
          </w:p>
        </w:tc>
        <w:tc>
          <w:tcPr>
            <w:tcW w:w="1467" w:type="dxa"/>
          </w:tcPr>
          <w:p w:rsidR="006C7198" w:rsidRPr="004F4C9A" w:rsidRDefault="006C7198" w:rsidP="009426A4">
            <w:pPr>
              <w:pStyle w:val="NormalTab"/>
              <w:ind w:left="0" w:firstLine="0"/>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1</w:t>
            </w:r>
          </w:p>
        </w:tc>
        <w:tc>
          <w:tcPr>
            <w:tcW w:w="1607" w:type="dxa"/>
          </w:tcPr>
          <w:p w:rsidR="006C7198" w:rsidRPr="004F4C9A" w:rsidRDefault="006C7198" w:rsidP="009426A4">
            <w:pPr>
              <w:pStyle w:val="NormalTab"/>
              <w:ind w:left="0" w:firstLine="0"/>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minuto</w:t>
            </w:r>
          </w:p>
        </w:tc>
      </w:tr>
      <w:tr w:rsidR="006C7198" w:rsidRPr="004F4C9A" w:rsidTr="009426A4">
        <w:tc>
          <w:tcPr>
            <w:tcW w:w="3809" w:type="dxa"/>
          </w:tcPr>
          <w:p w:rsidR="006C7198" w:rsidRPr="004F4C9A" w:rsidRDefault="006C7198" w:rsidP="009426A4">
            <w:pPr>
              <w:pStyle w:val="NormalTab"/>
              <w:ind w:left="0" w:firstLine="0"/>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Para hormigoneras basculante</w:t>
            </w:r>
          </w:p>
        </w:tc>
        <w:tc>
          <w:tcPr>
            <w:tcW w:w="1467" w:type="dxa"/>
          </w:tcPr>
          <w:p w:rsidR="006C7198" w:rsidRPr="004F4C9A" w:rsidRDefault="006C7198" w:rsidP="009426A4">
            <w:pPr>
              <w:pStyle w:val="NormalTab"/>
              <w:ind w:left="0" w:firstLine="0"/>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2</w:t>
            </w:r>
          </w:p>
        </w:tc>
        <w:tc>
          <w:tcPr>
            <w:tcW w:w="1607" w:type="dxa"/>
          </w:tcPr>
          <w:p w:rsidR="006C7198" w:rsidRPr="004F4C9A" w:rsidRDefault="006C7198" w:rsidP="009426A4">
            <w:pPr>
              <w:pStyle w:val="NormalTab"/>
              <w:ind w:left="0" w:firstLine="0"/>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minutos</w:t>
            </w:r>
          </w:p>
        </w:tc>
      </w:tr>
      <w:tr w:rsidR="006C7198" w:rsidRPr="004F4C9A" w:rsidTr="009426A4">
        <w:tc>
          <w:tcPr>
            <w:tcW w:w="3809" w:type="dxa"/>
          </w:tcPr>
          <w:p w:rsidR="006C7198" w:rsidRPr="004F4C9A" w:rsidRDefault="006C7198" w:rsidP="009426A4">
            <w:pPr>
              <w:pStyle w:val="NormalTab"/>
              <w:ind w:left="0" w:firstLine="0"/>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Para hormigoneras de eje horizontal</w:t>
            </w:r>
          </w:p>
        </w:tc>
        <w:tc>
          <w:tcPr>
            <w:tcW w:w="1467" w:type="dxa"/>
          </w:tcPr>
          <w:p w:rsidR="006C7198" w:rsidRPr="004F4C9A" w:rsidRDefault="006C7198" w:rsidP="009426A4">
            <w:pPr>
              <w:pStyle w:val="NormalTab"/>
              <w:ind w:left="0" w:firstLine="0"/>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 xml:space="preserve">1,5 </w:t>
            </w:r>
          </w:p>
        </w:tc>
        <w:tc>
          <w:tcPr>
            <w:tcW w:w="1607" w:type="dxa"/>
          </w:tcPr>
          <w:p w:rsidR="006C7198" w:rsidRPr="004F4C9A" w:rsidRDefault="006C7198" w:rsidP="009426A4">
            <w:pPr>
              <w:pStyle w:val="NormalTab"/>
              <w:ind w:left="0" w:firstLine="0"/>
              <w:contextualSpacing/>
              <w:rPr>
                <w:rFonts w:asciiTheme="minorHAnsi" w:eastAsia="Times New Roman" w:hAnsiTheme="minorHAnsi" w:cstheme="minorHAnsi"/>
                <w:kern w:val="28"/>
                <w:szCs w:val="22"/>
                <w:lang w:val="es-ES"/>
              </w:rPr>
            </w:pPr>
            <w:r w:rsidRPr="004F4C9A">
              <w:rPr>
                <w:rFonts w:asciiTheme="minorHAnsi" w:eastAsia="Times New Roman" w:hAnsiTheme="minorHAnsi" w:cstheme="minorHAnsi"/>
                <w:kern w:val="28"/>
                <w:szCs w:val="22"/>
                <w:lang w:val="es-ES"/>
              </w:rPr>
              <w:t>minutos</w:t>
            </w:r>
          </w:p>
        </w:tc>
      </w:tr>
    </w:tbl>
    <w:p w:rsidR="006C7198" w:rsidRPr="004F4C9A" w:rsidRDefault="006C7198" w:rsidP="006C7198">
      <w:pPr>
        <w:tabs>
          <w:tab w:val="left" w:pos="0"/>
        </w:tabs>
        <w:ind w:left="1416"/>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La mezcla volumétrica del hormigón será preparada siempre para una cantidad entera de bolsas de cemento.  Las bolsas de cemento que por cualquier razón hayan sido parcialmente usadas, o que contengan cemento endurecido, serán rechazadas.  No será permitido el uso de cemento proveniente de bolsas usadas o rechazadas.</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Todos los dispositivos destinados a la medición de los componentes utilizados en la preparación del hormigón, serán previamente aceptados y aprobados por el SUPERVISOR.</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 xml:space="preserve">El hormigón deberá prepararse solamente en las cantidades destinadas para su uso inmediato. </w:t>
      </w:r>
    </w:p>
    <w:p w:rsidR="006C7198" w:rsidRPr="004F4C9A" w:rsidRDefault="006C7198" w:rsidP="00D846B2">
      <w:pPr>
        <w:tabs>
          <w:tab w:val="left" w:pos="0"/>
        </w:tabs>
        <w:ind w:left="567"/>
        <w:contextualSpacing/>
        <w:jc w:val="both"/>
        <w:rPr>
          <w:rFonts w:asciiTheme="minorHAnsi" w:hAnsiTheme="minorHAnsi" w:cstheme="minorHAnsi"/>
          <w:kern w:val="28"/>
          <w:sz w:val="22"/>
          <w:szCs w:val="22"/>
        </w:rPr>
      </w:pPr>
      <w:r w:rsidRPr="004F4C9A">
        <w:rPr>
          <w:rFonts w:asciiTheme="minorHAnsi" w:hAnsiTheme="minorHAnsi" w:cstheme="minorHAnsi"/>
          <w:kern w:val="28"/>
          <w:sz w:val="22"/>
          <w:szCs w:val="22"/>
        </w:rPr>
        <w:t>El hormigón que estuviera parcialmente endurecido, no será utilizado en ninguna circunstancia.</w:t>
      </w:r>
    </w:p>
    <w:p w:rsidR="006C7198" w:rsidRPr="004F4C9A" w:rsidRDefault="006C7198" w:rsidP="006C7198">
      <w:pPr>
        <w:rPr>
          <w:rFonts w:asciiTheme="minorHAnsi" w:hAnsiTheme="minorHAnsi" w:cstheme="minorHAnsi"/>
          <w:b/>
          <w:sz w:val="22"/>
          <w:szCs w:val="22"/>
        </w:rPr>
      </w:pPr>
    </w:p>
    <w:p w:rsidR="006C7198" w:rsidRPr="004F4C9A" w:rsidRDefault="00DE5E33" w:rsidP="00DB06F1">
      <w:pPr>
        <w:pStyle w:val="Prrafodelista"/>
        <w:numPr>
          <w:ilvl w:val="1"/>
          <w:numId w:val="51"/>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6C7198" w:rsidRPr="004F4C9A" w:rsidRDefault="006C7198" w:rsidP="00D846B2">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C7198" w:rsidRPr="004F4C9A" w:rsidRDefault="006C7198" w:rsidP="006C7198">
      <w:pPr>
        <w:ind w:left="1416"/>
        <w:jc w:val="both"/>
        <w:rPr>
          <w:rFonts w:asciiTheme="minorHAnsi" w:hAnsiTheme="minorHAnsi" w:cstheme="minorHAnsi"/>
          <w:kern w:val="28"/>
          <w:sz w:val="22"/>
          <w:szCs w:val="22"/>
          <w:lang w:val="es-ES_tradnl"/>
        </w:rPr>
      </w:pPr>
    </w:p>
    <w:p w:rsidR="006C7198" w:rsidRPr="004F4C9A" w:rsidRDefault="006C7198" w:rsidP="00D846B2">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C7198" w:rsidRPr="004F4C9A" w:rsidRDefault="006C7198" w:rsidP="00D846B2">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C7198" w:rsidRPr="004F4C9A" w:rsidRDefault="006C7198" w:rsidP="00D846B2">
      <w:pPr>
        <w:ind w:left="567"/>
        <w:jc w:val="both"/>
        <w:rPr>
          <w:rFonts w:asciiTheme="minorHAnsi" w:hAnsiTheme="minorHAnsi" w:cstheme="minorHAnsi"/>
          <w:kern w:val="28"/>
          <w:sz w:val="22"/>
          <w:szCs w:val="22"/>
          <w:lang w:val="es-ES_tradnl"/>
        </w:rPr>
      </w:pPr>
    </w:p>
    <w:p w:rsidR="006C7198" w:rsidRPr="004F4C9A" w:rsidRDefault="006C7198" w:rsidP="00D846B2">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C7198" w:rsidRPr="004F4C9A" w:rsidRDefault="006C7198" w:rsidP="006C7198">
      <w:pPr>
        <w:rPr>
          <w:rFonts w:asciiTheme="minorHAnsi" w:hAnsiTheme="minorHAnsi" w:cstheme="minorHAnsi"/>
          <w:b/>
          <w:sz w:val="22"/>
          <w:szCs w:val="22"/>
          <w:lang w:val="es-ES_tradnl"/>
        </w:rPr>
      </w:pPr>
    </w:p>
    <w:p w:rsidR="006C7198" w:rsidRPr="004F4C9A" w:rsidRDefault="00DE5E33" w:rsidP="00DB06F1">
      <w:pPr>
        <w:pStyle w:val="Prrafodelista"/>
        <w:numPr>
          <w:ilvl w:val="1"/>
          <w:numId w:val="51"/>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6C7198" w:rsidRPr="004F4C9A" w:rsidRDefault="006C7198" w:rsidP="00D846B2">
      <w:pPr>
        <w:autoSpaceDE w:val="0"/>
        <w:autoSpaceDN w:val="0"/>
        <w:adjustRightInd w:val="0"/>
        <w:ind w:left="567"/>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Este ítem será medido y pagado por pieza instalada en cumplimiento de las especificaciones y a conformidad del SUPERVISOR DE OBRA de acuerdo a los precios unitarios establecidos en el contrato. Estos precios serán la compensación total por concepto de mano de obra, materiales, equipos, herramientas e imprevistos</w:t>
      </w:r>
    </w:p>
    <w:p w:rsidR="006C7198" w:rsidRPr="004F4C9A" w:rsidRDefault="006C7198" w:rsidP="006C7198">
      <w:pPr>
        <w:rPr>
          <w:rFonts w:asciiTheme="minorHAnsi" w:hAnsiTheme="minorHAnsi" w:cstheme="minorHAnsi"/>
          <w:sz w:val="22"/>
          <w:szCs w:val="22"/>
        </w:rPr>
      </w:pPr>
    </w:p>
    <w:p w:rsidR="002729AE" w:rsidRDefault="002729AE" w:rsidP="006C7198">
      <w:pPr>
        <w:rPr>
          <w:rFonts w:asciiTheme="minorHAnsi" w:hAnsiTheme="minorHAnsi" w:cstheme="minorHAnsi"/>
          <w:sz w:val="22"/>
          <w:szCs w:val="22"/>
        </w:rPr>
      </w:pPr>
    </w:p>
    <w:p w:rsidR="00DB06F1" w:rsidRDefault="00DB06F1" w:rsidP="006C7198">
      <w:pPr>
        <w:rPr>
          <w:rFonts w:asciiTheme="minorHAnsi" w:hAnsiTheme="minorHAnsi" w:cstheme="minorHAnsi"/>
          <w:sz w:val="22"/>
          <w:szCs w:val="22"/>
        </w:rPr>
      </w:pPr>
    </w:p>
    <w:p w:rsidR="00DB06F1" w:rsidRDefault="00DB06F1" w:rsidP="006C7198">
      <w:pPr>
        <w:rPr>
          <w:rFonts w:asciiTheme="minorHAnsi" w:hAnsiTheme="minorHAnsi" w:cstheme="minorHAnsi"/>
          <w:sz w:val="22"/>
          <w:szCs w:val="22"/>
        </w:rPr>
      </w:pPr>
    </w:p>
    <w:p w:rsidR="00DB06F1" w:rsidRDefault="00DB06F1" w:rsidP="006C7198">
      <w:pPr>
        <w:rPr>
          <w:rFonts w:asciiTheme="minorHAnsi" w:hAnsiTheme="minorHAnsi" w:cstheme="minorHAnsi"/>
          <w:sz w:val="22"/>
          <w:szCs w:val="22"/>
        </w:rPr>
      </w:pPr>
    </w:p>
    <w:p w:rsidR="00DB06F1" w:rsidRDefault="00DB06F1" w:rsidP="006C7198">
      <w:pPr>
        <w:rPr>
          <w:rFonts w:asciiTheme="minorHAnsi" w:hAnsiTheme="minorHAnsi" w:cstheme="minorHAnsi"/>
          <w:sz w:val="22"/>
          <w:szCs w:val="22"/>
        </w:rPr>
      </w:pPr>
    </w:p>
    <w:p w:rsidR="00DB06F1" w:rsidRDefault="00DB06F1" w:rsidP="006C7198">
      <w:pPr>
        <w:rPr>
          <w:rFonts w:asciiTheme="minorHAnsi" w:hAnsiTheme="minorHAnsi" w:cstheme="minorHAnsi"/>
          <w:sz w:val="22"/>
          <w:szCs w:val="22"/>
        </w:rPr>
      </w:pPr>
    </w:p>
    <w:p w:rsidR="00E77CDE" w:rsidRDefault="00E77CDE" w:rsidP="006C7198">
      <w:pPr>
        <w:rPr>
          <w:rFonts w:asciiTheme="minorHAnsi" w:hAnsiTheme="minorHAnsi" w:cstheme="minorHAnsi"/>
          <w:sz w:val="22"/>
          <w:szCs w:val="22"/>
        </w:rPr>
      </w:pPr>
    </w:p>
    <w:p w:rsidR="00E77CDE" w:rsidRDefault="00E77CDE" w:rsidP="006C7198">
      <w:pPr>
        <w:rPr>
          <w:rFonts w:asciiTheme="minorHAnsi" w:hAnsiTheme="minorHAnsi" w:cstheme="minorHAnsi"/>
          <w:sz w:val="22"/>
          <w:szCs w:val="22"/>
        </w:rPr>
      </w:pPr>
    </w:p>
    <w:p w:rsidR="00E77CDE" w:rsidRDefault="00E77CDE" w:rsidP="006C7198">
      <w:pPr>
        <w:rPr>
          <w:rFonts w:asciiTheme="minorHAnsi" w:hAnsiTheme="minorHAnsi" w:cstheme="minorHAnsi"/>
          <w:sz w:val="22"/>
          <w:szCs w:val="22"/>
        </w:rPr>
      </w:pPr>
    </w:p>
    <w:p w:rsidR="00E77CDE" w:rsidRDefault="00E77CDE" w:rsidP="006C7198">
      <w:pPr>
        <w:rPr>
          <w:rFonts w:asciiTheme="minorHAnsi" w:hAnsiTheme="minorHAnsi" w:cstheme="minorHAnsi"/>
          <w:sz w:val="22"/>
          <w:szCs w:val="22"/>
        </w:rPr>
      </w:pPr>
    </w:p>
    <w:p w:rsidR="00E77CDE" w:rsidRDefault="00E77CDE" w:rsidP="006C7198">
      <w:pPr>
        <w:rPr>
          <w:rFonts w:asciiTheme="minorHAnsi" w:hAnsiTheme="minorHAnsi" w:cstheme="minorHAnsi"/>
          <w:sz w:val="22"/>
          <w:szCs w:val="22"/>
        </w:rPr>
      </w:pPr>
    </w:p>
    <w:p w:rsidR="00E77CDE" w:rsidRDefault="00E77CDE" w:rsidP="006C7198">
      <w:pPr>
        <w:rPr>
          <w:rFonts w:asciiTheme="minorHAnsi" w:hAnsiTheme="minorHAnsi" w:cstheme="minorHAnsi"/>
          <w:sz w:val="22"/>
          <w:szCs w:val="22"/>
        </w:rPr>
      </w:pPr>
    </w:p>
    <w:p w:rsidR="00E77CDE" w:rsidRDefault="00E77CDE" w:rsidP="006C7198">
      <w:pPr>
        <w:rPr>
          <w:rFonts w:asciiTheme="minorHAnsi" w:hAnsiTheme="minorHAnsi" w:cstheme="minorHAnsi"/>
          <w:sz w:val="22"/>
          <w:szCs w:val="22"/>
        </w:rPr>
      </w:pPr>
    </w:p>
    <w:p w:rsidR="00E77CDE" w:rsidRDefault="00E77CDE" w:rsidP="006C7198">
      <w:pPr>
        <w:rPr>
          <w:rFonts w:asciiTheme="minorHAnsi" w:hAnsiTheme="minorHAnsi" w:cstheme="minorHAnsi"/>
          <w:sz w:val="22"/>
          <w:szCs w:val="22"/>
        </w:rPr>
      </w:pPr>
    </w:p>
    <w:p w:rsidR="00E77CDE" w:rsidRDefault="00E77CDE" w:rsidP="006C7198">
      <w:pPr>
        <w:rPr>
          <w:rFonts w:asciiTheme="minorHAnsi" w:hAnsiTheme="minorHAnsi" w:cstheme="minorHAnsi"/>
          <w:sz w:val="22"/>
          <w:szCs w:val="22"/>
        </w:rPr>
      </w:pPr>
    </w:p>
    <w:p w:rsidR="00E77CDE" w:rsidRDefault="00E77CDE" w:rsidP="006C7198">
      <w:pPr>
        <w:rPr>
          <w:rFonts w:asciiTheme="minorHAnsi" w:hAnsiTheme="minorHAnsi" w:cstheme="minorHAnsi"/>
          <w:sz w:val="22"/>
          <w:szCs w:val="22"/>
        </w:rPr>
      </w:pPr>
    </w:p>
    <w:p w:rsidR="00E77CDE" w:rsidRDefault="00E77CDE" w:rsidP="006C7198">
      <w:pPr>
        <w:rPr>
          <w:rFonts w:asciiTheme="minorHAnsi" w:hAnsiTheme="minorHAnsi" w:cstheme="minorHAnsi"/>
          <w:sz w:val="22"/>
          <w:szCs w:val="22"/>
        </w:rPr>
      </w:pPr>
    </w:p>
    <w:p w:rsidR="00E77CDE" w:rsidRDefault="00E77CDE" w:rsidP="006C7198">
      <w:pPr>
        <w:rPr>
          <w:rFonts w:asciiTheme="minorHAnsi" w:hAnsiTheme="minorHAnsi" w:cstheme="minorHAnsi"/>
          <w:sz w:val="22"/>
          <w:szCs w:val="22"/>
        </w:rPr>
      </w:pPr>
    </w:p>
    <w:p w:rsidR="00E77CDE" w:rsidRDefault="00E77CDE" w:rsidP="006C7198">
      <w:pPr>
        <w:rPr>
          <w:rFonts w:asciiTheme="minorHAnsi" w:hAnsiTheme="minorHAnsi" w:cstheme="minorHAnsi"/>
          <w:sz w:val="22"/>
          <w:szCs w:val="22"/>
        </w:rPr>
      </w:pPr>
    </w:p>
    <w:p w:rsidR="00E77CDE" w:rsidRDefault="00E77CDE" w:rsidP="006C7198">
      <w:pPr>
        <w:rPr>
          <w:rFonts w:asciiTheme="minorHAnsi" w:hAnsiTheme="minorHAnsi" w:cstheme="minorHAnsi"/>
          <w:sz w:val="22"/>
          <w:szCs w:val="22"/>
        </w:rPr>
      </w:pPr>
    </w:p>
    <w:p w:rsidR="00E77CDE" w:rsidRDefault="00E77CDE" w:rsidP="006C7198">
      <w:pPr>
        <w:rPr>
          <w:rFonts w:asciiTheme="minorHAnsi" w:hAnsiTheme="minorHAnsi" w:cstheme="minorHAnsi"/>
          <w:sz w:val="22"/>
          <w:szCs w:val="22"/>
        </w:rPr>
      </w:pPr>
    </w:p>
    <w:p w:rsidR="00E77CDE" w:rsidRPr="004F4C9A" w:rsidRDefault="00E77CDE" w:rsidP="006C7198">
      <w:pPr>
        <w:rPr>
          <w:rFonts w:asciiTheme="minorHAnsi" w:hAnsiTheme="minorHAnsi" w:cstheme="minorHAnsi"/>
          <w:sz w:val="22"/>
          <w:szCs w:val="22"/>
        </w:rPr>
      </w:pPr>
    </w:p>
    <w:p w:rsidR="00AE6919" w:rsidRPr="004F4C9A" w:rsidRDefault="00AE6919" w:rsidP="004D4EC8">
      <w:pPr>
        <w:pStyle w:val="Prrafodelista"/>
        <w:numPr>
          <w:ilvl w:val="0"/>
          <w:numId w:val="47"/>
        </w:numPr>
        <w:rPr>
          <w:rFonts w:asciiTheme="minorHAnsi" w:hAnsiTheme="minorHAnsi" w:cstheme="minorHAnsi"/>
          <w:b/>
          <w:sz w:val="22"/>
          <w:szCs w:val="22"/>
        </w:rPr>
      </w:pPr>
      <w:r w:rsidRPr="004F4C9A">
        <w:rPr>
          <w:rFonts w:asciiTheme="minorHAnsi" w:hAnsiTheme="minorHAnsi" w:cstheme="minorHAnsi"/>
          <w:b/>
          <w:sz w:val="22"/>
          <w:szCs w:val="22"/>
        </w:rPr>
        <w:lastRenderedPageBreak/>
        <w:t>PROTECCIÓN CON ENMALLADO PARA EDR</w:t>
      </w:r>
    </w:p>
    <w:p w:rsidR="00AE6919" w:rsidRPr="004F4C9A" w:rsidRDefault="00AE6919" w:rsidP="00AE6919">
      <w:pPr>
        <w:ind w:left="567" w:hanging="283"/>
        <w:rPr>
          <w:rFonts w:asciiTheme="minorHAnsi" w:hAnsiTheme="minorHAnsi" w:cstheme="minorHAnsi"/>
          <w:b/>
          <w:sz w:val="22"/>
          <w:szCs w:val="22"/>
        </w:rPr>
      </w:pPr>
      <w:r w:rsidRPr="004F4C9A">
        <w:rPr>
          <w:rFonts w:asciiTheme="minorHAnsi" w:hAnsiTheme="minorHAnsi" w:cstheme="minorHAnsi"/>
          <w:b/>
          <w:sz w:val="22"/>
          <w:szCs w:val="22"/>
        </w:rPr>
        <w:t>UNIDAD: Pieza (P</w:t>
      </w:r>
      <w:r w:rsidR="004D4EC8" w:rsidRPr="004F4C9A">
        <w:rPr>
          <w:rFonts w:asciiTheme="minorHAnsi" w:hAnsiTheme="minorHAnsi" w:cstheme="minorHAnsi"/>
          <w:b/>
          <w:sz w:val="22"/>
          <w:szCs w:val="22"/>
        </w:rPr>
        <w:t>ZA</w:t>
      </w:r>
      <w:r w:rsidRPr="004F4C9A">
        <w:rPr>
          <w:rFonts w:asciiTheme="minorHAnsi" w:hAnsiTheme="minorHAnsi" w:cstheme="minorHAnsi"/>
          <w:b/>
          <w:sz w:val="22"/>
          <w:szCs w:val="22"/>
        </w:rPr>
        <w:t>)</w:t>
      </w:r>
    </w:p>
    <w:p w:rsidR="00AE6919" w:rsidRPr="004F4C9A" w:rsidRDefault="00AE6919" w:rsidP="00AE6919">
      <w:pPr>
        <w:ind w:left="567"/>
        <w:rPr>
          <w:rFonts w:asciiTheme="minorHAnsi" w:hAnsiTheme="minorHAnsi" w:cstheme="minorHAnsi"/>
          <w:b/>
          <w:sz w:val="22"/>
          <w:szCs w:val="22"/>
        </w:rPr>
      </w:pPr>
    </w:p>
    <w:p w:rsidR="00AE6919" w:rsidRPr="004F4C9A" w:rsidRDefault="00AE6919" w:rsidP="004D4EC8">
      <w:pPr>
        <w:pStyle w:val="Estilo1"/>
        <w:numPr>
          <w:ilvl w:val="1"/>
          <w:numId w:val="47"/>
        </w:numPr>
        <w:ind w:left="567" w:hanging="567"/>
        <w:contextualSpacing/>
        <w:rPr>
          <w:rFonts w:asciiTheme="minorHAnsi" w:hAnsiTheme="minorHAnsi" w:cstheme="minorHAnsi"/>
          <w:kern w:val="28"/>
          <w:sz w:val="22"/>
          <w:szCs w:val="22"/>
        </w:rPr>
      </w:pPr>
      <w:r w:rsidRPr="004F4C9A">
        <w:rPr>
          <w:rFonts w:asciiTheme="minorHAnsi" w:hAnsiTheme="minorHAnsi" w:cstheme="minorHAnsi"/>
          <w:kern w:val="28"/>
          <w:sz w:val="22"/>
          <w:szCs w:val="22"/>
        </w:rPr>
        <w:t>DEFINICIÓN</w:t>
      </w: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Este ítem se refiere a los trabajos necesarios con el objetivo de lograr la construcción del enmallado de las Estaciones Distritales de Regulación (EDR) para conseguir una mejor estructura de protección y precautelar la seguridad de los equipos siempre y cuando exista la aprobación de la Supervisión de YPFB.</w:t>
      </w:r>
    </w:p>
    <w:p w:rsidR="00AE6919" w:rsidRPr="004F4C9A" w:rsidRDefault="00AE6919" w:rsidP="00AE6919">
      <w:pPr>
        <w:ind w:left="567"/>
        <w:rPr>
          <w:rFonts w:asciiTheme="minorHAnsi" w:hAnsiTheme="minorHAnsi" w:cstheme="minorHAnsi"/>
          <w:b/>
          <w:sz w:val="22"/>
          <w:szCs w:val="22"/>
        </w:rPr>
      </w:pPr>
    </w:p>
    <w:p w:rsidR="00AE6919" w:rsidRPr="004F4C9A" w:rsidRDefault="00AE6919" w:rsidP="004D4EC8">
      <w:pPr>
        <w:pStyle w:val="Estilo1"/>
        <w:numPr>
          <w:ilvl w:val="1"/>
          <w:numId w:val="47"/>
        </w:numPr>
        <w:ind w:left="567" w:hanging="567"/>
        <w:contextualSpacing/>
        <w:rPr>
          <w:rFonts w:asciiTheme="minorHAnsi" w:hAnsiTheme="minorHAnsi" w:cstheme="minorHAnsi"/>
          <w:kern w:val="28"/>
          <w:sz w:val="22"/>
          <w:szCs w:val="22"/>
        </w:rPr>
      </w:pPr>
      <w:r w:rsidRPr="004F4C9A">
        <w:rPr>
          <w:rFonts w:asciiTheme="minorHAnsi" w:eastAsiaTheme="minorHAnsi" w:hAnsiTheme="minorHAnsi" w:cstheme="minorHAnsi"/>
          <w:bCs/>
          <w:color w:val="000000"/>
          <w:sz w:val="22"/>
          <w:szCs w:val="22"/>
          <w:lang w:val="es-BO" w:eastAsia="en-US"/>
        </w:rPr>
        <w:t>MATERIALES, HERRAMIENTAS, EQUIPO Y PERSONAL</w:t>
      </w: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proporcionará todos los materiales, herramientas y equipo necesarios para la ejecución de los trabajos, los mismos deberán ser aprobados por el SUPERVISOR de Obra.</w:t>
      </w:r>
    </w:p>
    <w:p w:rsidR="00AE6919" w:rsidRPr="004F4C9A" w:rsidRDefault="00AE6919" w:rsidP="00AE6919">
      <w:pPr>
        <w:autoSpaceDE w:val="0"/>
        <w:autoSpaceDN w:val="0"/>
        <w:adjustRightInd w:val="0"/>
        <w:ind w:left="567"/>
        <w:jc w:val="both"/>
        <w:rPr>
          <w:rFonts w:asciiTheme="minorHAnsi" w:eastAsiaTheme="minorHAnsi" w:hAnsiTheme="minorHAnsi" w:cstheme="minorHAnsi"/>
          <w:color w:val="000000"/>
          <w:sz w:val="22"/>
          <w:szCs w:val="22"/>
          <w:lang w:val="es-BO" w:eastAsia="en-US"/>
        </w:rPr>
      </w:pPr>
    </w:p>
    <w:p w:rsidR="00AE6919" w:rsidRPr="004F4C9A" w:rsidRDefault="00AE6919" w:rsidP="004D4EC8">
      <w:pPr>
        <w:pStyle w:val="Prrafodelista"/>
        <w:numPr>
          <w:ilvl w:val="1"/>
          <w:numId w:val="47"/>
        </w:numPr>
        <w:ind w:left="567" w:hanging="567"/>
        <w:contextualSpacing/>
        <w:jc w:val="both"/>
        <w:rPr>
          <w:rFonts w:asciiTheme="minorHAnsi" w:eastAsiaTheme="minorHAnsi" w:hAnsiTheme="minorHAnsi" w:cstheme="minorHAnsi"/>
          <w:b/>
          <w:bCs/>
          <w:color w:val="000000"/>
          <w:sz w:val="22"/>
          <w:szCs w:val="22"/>
          <w:lang w:val="es-BO" w:eastAsia="en-US"/>
        </w:rPr>
      </w:pPr>
      <w:r w:rsidRPr="004F4C9A">
        <w:rPr>
          <w:rFonts w:asciiTheme="minorHAnsi" w:eastAsiaTheme="minorHAnsi" w:hAnsiTheme="minorHAnsi" w:cstheme="minorHAnsi"/>
          <w:b/>
          <w:bCs/>
          <w:color w:val="000000"/>
          <w:sz w:val="22"/>
          <w:szCs w:val="22"/>
          <w:lang w:val="es-BO" w:eastAsia="en-US"/>
        </w:rPr>
        <w:t>PROCEDIMIENTO PARA LA EJECUCIÓN</w:t>
      </w: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Este ítem consiste en la construcción de una caseta enmallada con techo y puerta de acceso, de acuerdo con los planos de construcción y/o recomendaciones del contratista para lograr una mejor estructura de protección siempre y cuando exista la aprobación de la Supervisión de YPFB. </w:t>
      </w:r>
    </w:p>
    <w:p w:rsidR="00AE6919" w:rsidRPr="004F4C9A" w:rsidRDefault="00AE6919" w:rsidP="00AE6919">
      <w:pPr>
        <w:ind w:left="567"/>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La finalidad de esta obra es la de proporcionar resguardo a las instalaciones y accesorios de la Estación Distrital de Regulación.</w:t>
      </w:r>
    </w:p>
    <w:p w:rsidR="00AE6919" w:rsidRPr="004F4C9A" w:rsidRDefault="00AE6919" w:rsidP="00AE6919">
      <w:pPr>
        <w:ind w:left="567"/>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diseño y las dimensiones de referencia se encuentran detallados en la sección de planos y gráficos (Sección 7).</w:t>
      </w:r>
    </w:p>
    <w:p w:rsidR="00AE6919" w:rsidRPr="004F4C9A" w:rsidRDefault="00AE6919" w:rsidP="00AE6919">
      <w:pPr>
        <w:ind w:left="567"/>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La caseta de protección deberá guardar relación con las líneas, cotas, niveles rasantes señalada en los planos de las presentes especificaciones.</w:t>
      </w:r>
    </w:p>
    <w:p w:rsidR="00AE6919" w:rsidRPr="004F4C9A" w:rsidRDefault="00AE6919" w:rsidP="00AE6919">
      <w:pPr>
        <w:ind w:left="567"/>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Una posible modificación al diseño de la caseta que sea propuesta por la contratista deberá ser aprobada por la supervisión siempre y cuando las modificaciones sean menores y estén orientadas a mejorar la calidad de la obra y optimización del diseño.</w:t>
      </w:r>
    </w:p>
    <w:p w:rsidR="00AE6919" w:rsidRPr="004F4C9A" w:rsidRDefault="00AE6919" w:rsidP="00AE6919">
      <w:pPr>
        <w:ind w:left="567"/>
        <w:jc w:val="both"/>
        <w:rPr>
          <w:rFonts w:asciiTheme="minorHAnsi" w:hAnsiTheme="minorHAnsi" w:cstheme="minorHAnsi"/>
          <w:kern w:val="28"/>
          <w:sz w:val="22"/>
          <w:szCs w:val="22"/>
          <w:lang w:val="es-ES_tradnl"/>
        </w:rPr>
      </w:pPr>
    </w:p>
    <w:p w:rsidR="00AE6919"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Los materiales involucrados tales como (tubería galvanizada de </w:t>
      </w:r>
      <w:smartTag w:uri="urn:schemas-microsoft-com:office:smarttags" w:element="metricconverter">
        <w:smartTagPr>
          <w:attr w:name="ProductID" w:val="2”"/>
        </w:smartTagPr>
        <w:r w:rsidRPr="004F4C9A">
          <w:rPr>
            <w:rFonts w:asciiTheme="minorHAnsi" w:hAnsiTheme="minorHAnsi" w:cstheme="minorHAnsi"/>
            <w:kern w:val="28"/>
            <w:sz w:val="22"/>
            <w:szCs w:val="22"/>
            <w:lang w:val="es-ES_tradnl"/>
          </w:rPr>
          <w:t>2”</w:t>
        </w:r>
      </w:smartTag>
      <w:r w:rsidRPr="004F4C9A">
        <w:rPr>
          <w:rFonts w:asciiTheme="minorHAnsi" w:hAnsiTheme="minorHAnsi" w:cstheme="minorHAnsi"/>
          <w:kern w:val="28"/>
          <w:sz w:val="22"/>
          <w:szCs w:val="22"/>
          <w:lang w:val="es-ES_tradnl"/>
        </w:rPr>
        <w:t xml:space="preserve">, malla olímpica galvanizada #10 de </w:t>
      </w:r>
      <w:smartTag w:uri="urn:schemas-microsoft-com:office:smarttags" w:element="metricconverter">
        <w:smartTagPr>
          <w:attr w:name="ProductID" w:val="2”"/>
        </w:smartTagPr>
        <w:r w:rsidRPr="004F4C9A">
          <w:rPr>
            <w:rFonts w:asciiTheme="minorHAnsi" w:hAnsiTheme="minorHAnsi" w:cstheme="minorHAnsi"/>
            <w:kern w:val="28"/>
            <w:sz w:val="22"/>
            <w:szCs w:val="22"/>
            <w:lang w:val="es-ES_tradnl"/>
          </w:rPr>
          <w:t>2”</w:t>
        </w:r>
      </w:smartTag>
      <w:r w:rsidRPr="004F4C9A">
        <w:rPr>
          <w:rFonts w:asciiTheme="minorHAnsi" w:hAnsiTheme="minorHAnsi" w:cstheme="minorHAnsi"/>
          <w:kern w:val="28"/>
          <w:sz w:val="22"/>
          <w:szCs w:val="22"/>
          <w:lang w:val="es-ES_tradnl"/>
        </w:rPr>
        <w:t>, fierro corrugado de ¼”, electrodos, perfiles costanera de acero 80 x 40 x 15 x 2, placas ondulada de fibrocemento, bisagras, picaporte, candado, pintura anticorrosiva, ganchos de sujeción, etc.) deben cumplir las exigencias y requerimientos de la supervisión de YPFB.</w:t>
      </w:r>
    </w:p>
    <w:p w:rsidR="00E77CDE" w:rsidRPr="004F4C9A" w:rsidRDefault="00E77CDE" w:rsidP="00AE6919">
      <w:pPr>
        <w:ind w:left="567"/>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lastRenderedPageBreak/>
        <w:t>Los demás materiales así como las herramientas y equipo necesarios para la realización de este ítem (moto generador, equipo de soldar, etc.), deberán ser provistos por el Contratista y empleados en obra, previa autorización del Supervisor de Obra.</w:t>
      </w:r>
    </w:p>
    <w:p w:rsidR="00AE6919" w:rsidRPr="004F4C9A" w:rsidRDefault="00AE6919" w:rsidP="00AE6919">
      <w:pPr>
        <w:ind w:left="567"/>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Se debe tomar en cuenta las precauciones necesarias en el área de trabajo que permitan la provisión del espacio suficiente para la ejecución de los trabajos de forma apropiada. </w:t>
      </w: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La estructura metálica se construirá acorde a los planos de diseño y recomendaciones del supervisor.</w:t>
      </w: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Los postes de cañería galvanizada de la estructura metálica, deberán ser embebidos o empotrados en el terreno y sujetados mediante dados de sujeción de HºCº para mantener su verticalidad y distancia, los postes deben contar con crucetas de acero para mejor sujeción en el hormigón. </w:t>
      </w: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Una vez empotrados los postes de la armadura metálica, se procederá a su soldadura, de acuerdo a los planos de referencia. Para luego proceder al enmallado.</w:t>
      </w: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Las paredes de la caseta de protección deberá ser recubierta en su integridad con malla olímpica metálica, con la finalidad de poder proporcionar la seguridad necesaria y la ventilación adecuada a la Estación Distrital de Regulación, la malla deberá estar tesada lo suficiente antes de su soldadura definitiva en la estructura metálica estando sujeta a barras de fierro corrugado de ¼” para consolidar la sujeción.</w:t>
      </w: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enmallado deberá ser completo, no debiendo dejar sectores libres que puedan permitir el ingreso al EDR, el espacio libre (triangulo) en la parte de la cubierta y la estructura metálica de la caseta, deberá ser protegido con hileras de alambre de púas (alambre de seguridad), debidamente tesado y sujeto a la estructura metálica de la caseta, de esa forma no habrá posibilidad de que personas ajenas puedan tener acceso al gabinete del EDR.</w:t>
      </w: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La caseta de protección deberá contar con una puerta metálica de acceso, cuyas dimensiones se encuentran detalladas en la sección de planos y gráficos, dicha puerta debe tener las misma características que la estructura enmallada, debe contener un armazón metálico de cañería de acero galvanizado y enmallado de dos hojas, su construcción estará acorde a los planos de diseño y bajo las recomendaciones del supervisor, debe contener bisagras metálicas que permitan la apertura en ambas direcciones (vaivén) y contar con el picaporte o pasador para un candado de protección.</w:t>
      </w: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Toda la estructura metálica de la caseta deberá ser pintada en su integridad con pintura anticorrosiva para preservar el material y el aspecto de la caseta de acuerdo a las recomendaciones del supervisor del proyecto.</w:t>
      </w: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lastRenderedPageBreak/>
        <w:t xml:space="preserve">La construcción de la cubierta, estará de acuerdo a los planos de referencia detallado en la sección de planos y gráficos, la cubierta estará construida sobre una estructura metálica de soporte hecha por barras de acero rectangular (perfil costanera) 80 x 40 x 15 x 2 u otra similar, donde se sujetará las placas de fibrocemento (ondulada), la cubierta será de aguas con una pendiente aproximada de 15º a 20º según sea el caso. </w:t>
      </w: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pintado de toda la estructura metálica en general deberá ser con pintura anticorrosiva.</w:t>
      </w: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La pintura anticorrosiva será a base de aluminio o cromato de zinc de marca industrial reconocida y deberá suministrarse en envase original de fábrica. El Supervisor de obra, deberá aprobar la calidad y color de la pintura antes de su aplicación.</w:t>
      </w: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Previa la aplicación de la pintura en la estructura metálicas e limpiará estas superficies prolijamente.</w:t>
      </w: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En la estructura metálica de la cubierta se aplicará dos manos de pintura anticorrosiva.</w:t>
      </w: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p>
    <w:p w:rsidR="00AE6919" w:rsidRPr="004F4C9A" w:rsidRDefault="00AE6919" w:rsidP="00AE6919">
      <w:pPr>
        <w:tabs>
          <w:tab w:val="left" w:pos="2235"/>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En las estructura metálica de muros y puertas se aplicará una mano de pintura anticorrosiva y luego dos de pintura al óleo, en el color indicado por el Supervisor de Obra.</w:t>
      </w:r>
    </w:p>
    <w:p w:rsidR="00AE6919" w:rsidRPr="004F4C9A" w:rsidRDefault="00AE6919" w:rsidP="00AE6919">
      <w:pPr>
        <w:autoSpaceDE w:val="0"/>
        <w:autoSpaceDN w:val="0"/>
        <w:adjustRightInd w:val="0"/>
        <w:ind w:left="567"/>
        <w:jc w:val="both"/>
        <w:rPr>
          <w:rFonts w:asciiTheme="minorHAnsi" w:eastAsiaTheme="minorHAnsi" w:hAnsiTheme="minorHAnsi" w:cstheme="minorHAnsi"/>
          <w:b/>
          <w:bCs/>
          <w:sz w:val="22"/>
          <w:szCs w:val="22"/>
          <w:lang w:val="es-BO" w:eastAsia="en-US"/>
        </w:rPr>
      </w:pPr>
    </w:p>
    <w:p w:rsidR="00AE6919" w:rsidRPr="004F4C9A" w:rsidRDefault="00AE6919" w:rsidP="004D4EC8">
      <w:pPr>
        <w:pStyle w:val="Prrafodelista"/>
        <w:numPr>
          <w:ilvl w:val="1"/>
          <w:numId w:val="47"/>
        </w:numPr>
        <w:autoSpaceDE w:val="0"/>
        <w:autoSpaceDN w:val="0"/>
        <w:adjustRightInd w:val="0"/>
        <w:ind w:left="567" w:hanging="567"/>
        <w:contextualSpacing/>
        <w:jc w:val="both"/>
        <w:rPr>
          <w:rFonts w:asciiTheme="minorHAnsi" w:eastAsiaTheme="minorHAnsi" w:hAnsiTheme="minorHAnsi" w:cstheme="minorHAnsi"/>
          <w:b/>
          <w:bCs/>
          <w:sz w:val="22"/>
          <w:szCs w:val="22"/>
          <w:lang w:val="es-BO" w:eastAsia="en-US"/>
        </w:rPr>
      </w:pPr>
      <w:r w:rsidRPr="004F4C9A">
        <w:rPr>
          <w:rFonts w:asciiTheme="minorHAnsi" w:hAnsiTheme="minorHAnsi" w:cstheme="minorHAnsi"/>
          <w:b/>
          <w:sz w:val="22"/>
          <w:szCs w:val="22"/>
        </w:rPr>
        <w:t>MEDIDAS DE MITIGACIÓN AMBIENTAL</w:t>
      </w: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E6919" w:rsidRPr="004F4C9A" w:rsidRDefault="00AE6919" w:rsidP="00AE6919">
      <w:pPr>
        <w:ind w:left="567"/>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E6919" w:rsidRPr="004F4C9A" w:rsidRDefault="00AE6919" w:rsidP="00AE6919">
      <w:pPr>
        <w:ind w:left="567"/>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w:t>
      </w:r>
      <w:r w:rsidRPr="004F4C9A">
        <w:rPr>
          <w:rFonts w:asciiTheme="minorHAnsi" w:hAnsiTheme="minorHAnsi" w:cstheme="minorHAnsi"/>
          <w:kern w:val="28"/>
          <w:sz w:val="22"/>
          <w:szCs w:val="22"/>
          <w:lang w:val="es-ES_tradnl"/>
        </w:rPr>
        <w:lastRenderedPageBreak/>
        <w:t xml:space="preserve">tomar medidas de protección para evitar accidentes. Durante la ejecución de las Obras, el Contratista proporcionará todo lo que dicha persona necesita para ejercer esa responsabilidad y autoridad. </w:t>
      </w:r>
    </w:p>
    <w:p w:rsidR="00AE6919" w:rsidRPr="004F4C9A" w:rsidRDefault="00AE6919" w:rsidP="00AE6919">
      <w:pPr>
        <w:ind w:left="567"/>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b/>
          <w:sz w:val="22"/>
          <w:szCs w:val="22"/>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E6919" w:rsidRPr="004F4C9A" w:rsidRDefault="00AE6919" w:rsidP="00AE6919">
      <w:pPr>
        <w:autoSpaceDE w:val="0"/>
        <w:autoSpaceDN w:val="0"/>
        <w:adjustRightInd w:val="0"/>
        <w:ind w:left="567"/>
        <w:contextualSpacing/>
        <w:jc w:val="both"/>
        <w:rPr>
          <w:rFonts w:asciiTheme="minorHAnsi" w:eastAsiaTheme="minorHAnsi" w:hAnsiTheme="minorHAnsi" w:cstheme="minorHAnsi"/>
          <w:b/>
          <w:bCs/>
          <w:sz w:val="22"/>
          <w:szCs w:val="22"/>
          <w:lang w:eastAsia="en-US"/>
        </w:rPr>
      </w:pPr>
    </w:p>
    <w:p w:rsidR="00AE6919" w:rsidRPr="004F4C9A" w:rsidRDefault="00AE6919" w:rsidP="004D4EC8">
      <w:pPr>
        <w:pStyle w:val="Prrafodelista"/>
        <w:numPr>
          <w:ilvl w:val="1"/>
          <w:numId w:val="47"/>
        </w:numPr>
        <w:autoSpaceDE w:val="0"/>
        <w:autoSpaceDN w:val="0"/>
        <w:adjustRightInd w:val="0"/>
        <w:ind w:left="567" w:hanging="567"/>
        <w:contextualSpacing/>
        <w:jc w:val="both"/>
        <w:rPr>
          <w:rFonts w:asciiTheme="minorHAnsi" w:eastAsiaTheme="minorHAnsi" w:hAnsiTheme="minorHAnsi" w:cstheme="minorHAnsi"/>
          <w:b/>
          <w:bCs/>
          <w:sz w:val="22"/>
          <w:szCs w:val="22"/>
          <w:lang w:val="es-BO" w:eastAsia="en-US"/>
        </w:rPr>
      </w:pPr>
      <w:r w:rsidRPr="004F4C9A">
        <w:rPr>
          <w:rFonts w:asciiTheme="minorHAnsi" w:eastAsiaTheme="minorHAnsi" w:hAnsiTheme="minorHAnsi" w:cstheme="minorHAnsi"/>
          <w:b/>
          <w:bCs/>
          <w:sz w:val="22"/>
          <w:szCs w:val="22"/>
          <w:lang w:val="es-BO" w:eastAsia="en-US"/>
        </w:rPr>
        <w:t>MEDICIÓN Y FORMA DE PAGO</w:t>
      </w: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Se medirá y pagará por pieza terminada a satisfacción del SUPERVISOR de Obra y de acuerdo a su tipo, a los precios unitarios establecidos en el contrato. Estos precios serán la compensación total por concepto de mano de obra, materiales, equipos, herramientas e imprevistos.</w:t>
      </w:r>
    </w:p>
    <w:p w:rsidR="004D4EC8" w:rsidRPr="004F4C9A" w:rsidRDefault="004D4EC8" w:rsidP="00AE6919">
      <w:pPr>
        <w:ind w:left="567"/>
        <w:jc w:val="both"/>
        <w:rPr>
          <w:rFonts w:asciiTheme="minorHAnsi" w:hAnsiTheme="minorHAnsi" w:cstheme="minorHAnsi"/>
          <w:kern w:val="28"/>
          <w:sz w:val="22"/>
          <w:szCs w:val="22"/>
          <w:lang w:val="es-ES_tradnl"/>
        </w:rPr>
      </w:pPr>
    </w:p>
    <w:p w:rsidR="004D4EC8" w:rsidRPr="004F4C9A" w:rsidRDefault="004D4EC8" w:rsidP="004D4EC8">
      <w:pPr>
        <w:pStyle w:val="Prrafodelista"/>
        <w:numPr>
          <w:ilvl w:val="0"/>
          <w:numId w:val="49"/>
        </w:numPr>
        <w:tabs>
          <w:tab w:val="left" w:pos="284"/>
        </w:tabs>
        <w:ind w:left="284" w:hanging="284"/>
        <w:rPr>
          <w:rFonts w:asciiTheme="minorHAnsi" w:hAnsiTheme="minorHAnsi" w:cstheme="minorHAnsi"/>
          <w:b/>
          <w:sz w:val="22"/>
          <w:szCs w:val="22"/>
        </w:rPr>
      </w:pPr>
      <w:r w:rsidRPr="004F4C9A">
        <w:rPr>
          <w:rFonts w:asciiTheme="minorHAnsi" w:hAnsiTheme="minorHAnsi" w:cstheme="minorHAnsi"/>
          <w:b/>
          <w:sz w:val="22"/>
          <w:szCs w:val="22"/>
        </w:rPr>
        <w:t>CONSTRUCCION DE CAMARAS DE HORMIGON</w:t>
      </w:r>
    </w:p>
    <w:p w:rsidR="004D4EC8" w:rsidRPr="004F4C9A" w:rsidRDefault="004D4EC8" w:rsidP="004D4EC8">
      <w:pPr>
        <w:pStyle w:val="Prrafodelista"/>
        <w:tabs>
          <w:tab w:val="left" w:pos="567"/>
        </w:tabs>
        <w:autoSpaceDE w:val="0"/>
        <w:autoSpaceDN w:val="0"/>
        <w:adjustRightInd w:val="0"/>
        <w:ind w:left="567" w:hanging="567"/>
        <w:rPr>
          <w:rFonts w:asciiTheme="minorHAnsi" w:eastAsia="Arial Unicode MS" w:hAnsiTheme="minorHAnsi" w:cstheme="minorHAnsi"/>
          <w:b/>
          <w:kern w:val="28"/>
          <w:sz w:val="22"/>
          <w:szCs w:val="22"/>
          <w:lang w:val="es-ES_tradnl"/>
        </w:rPr>
      </w:pPr>
      <w:r w:rsidRPr="004F4C9A">
        <w:rPr>
          <w:rFonts w:asciiTheme="minorHAnsi" w:eastAsia="Arial Unicode MS" w:hAnsiTheme="minorHAnsi" w:cstheme="minorHAnsi"/>
          <w:b/>
          <w:kern w:val="28"/>
          <w:sz w:val="22"/>
          <w:szCs w:val="22"/>
          <w:lang w:val="es-ES_tradnl"/>
        </w:rPr>
        <w:t>UNIDAD: PZA</w:t>
      </w:r>
    </w:p>
    <w:p w:rsidR="004D4EC8" w:rsidRPr="004F4C9A" w:rsidRDefault="004D4EC8" w:rsidP="004D4EC8">
      <w:pPr>
        <w:pStyle w:val="Prrafodelista"/>
        <w:tabs>
          <w:tab w:val="left" w:pos="567"/>
        </w:tabs>
        <w:ind w:left="567" w:hanging="567"/>
        <w:rPr>
          <w:rFonts w:asciiTheme="minorHAnsi" w:hAnsiTheme="minorHAnsi" w:cstheme="minorHAnsi"/>
          <w:b/>
          <w:color w:val="2E74B5" w:themeColor="accent1" w:themeShade="BF"/>
          <w:sz w:val="22"/>
          <w:szCs w:val="22"/>
        </w:rPr>
      </w:pPr>
    </w:p>
    <w:p w:rsidR="004D4EC8" w:rsidRPr="004F4C9A" w:rsidRDefault="004D4EC8" w:rsidP="004D4EC8">
      <w:pPr>
        <w:pStyle w:val="Prrafodelista"/>
        <w:numPr>
          <w:ilvl w:val="1"/>
          <w:numId w:val="49"/>
        </w:numPr>
        <w:tabs>
          <w:tab w:val="left" w:pos="567"/>
        </w:tabs>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4D4EC8" w:rsidRPr="004F4C9A" w:rsidRDefault="004D4EC8" w:rsidP="004D4EC8">
      <w:pPr>
        <w:tabs>
          <w:tab w:val="left" w:pos="567"/>
        </w:tabs>
        <w:autoSpaceDE w:val="0"/>
        <w:autoSpaceDN w:val="0"/>
        <w:adjustRightInd w:val="0"/>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Este ítem consiste en la construcción de la base y muros de hormigón armado, tapa de la cámara metálica (plancha y angular) y escalera metálica (acero corrugado) que tienen el propósito de contener válvulas u otros dispositivos. Así mismo, engloba al sistema de doble venteo.</w:t>
      </w:r>
    </w:p>
    <w:p w:rsidR="004D4EC8" w:rsidRPr="004F4C9A" w:rsidRDefault="004D4EC8" w:rsidP="004D4EC8">
      <w:pPr>
        <w:tabs>
          <w:tab w:val="left" w:pos="567"/>
        </w:tabs>
        <w:autoSpaceDE w:val="0"/>
        <w:autoSpaceDN w:val="0"/>
        <w:adjustRightInd w:val="0"/>
        <w:ind w:left="567" w:hanging="567"/>
        <w:jc w:val="both"/>
        <w:rPr>
          <w:rFonts w:asciiTheme="minorHAnsi" w:hAnsiTheme="minorHAnsi" w:cstheme="minorHAnsi"/>
          <w:kern w:val="28"/>
          <w:sz w:val="22"/>
          <w:szCs w:val="22"/>
        </w:rPr>
      </w:pPr>
    </w:p>
    <w:p w:rsidR="004D4EC8" w:rsidRPr="004F4C9A" w:rsidRDefault="004D4EC8" w:rsidP="004D4EC8">
      <w:pPr>
        <w:pStyle w:val="Prrafodelista"/>
        <w:numPr>
          <w:ilvl w:val="1"/>
          <w:numId w:val="49"/>
        </w:numPr>
        <w:tabs>
          <w:tab w:val="left" w:pos="567"/>
        </w:tabs>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color w:val="000000"/>
          <w:sz w:val="22"/>
          <w:szCs w:val="22"/>
          <w:lang w:val="es-BO" w:eastAsia="en-US"/>
        </w:rPr>
      </w:pPr>
      <w:r w:rsidRPr="004F4C9A">
        <w:rPr>
          <w:rFonts w:asciiTheme="minorHAnsi" w:eastAsiaTheme="minorHAnsi" w:hAnsiTheme="minorHAnsi" w:cstheme="minorHAnsi"/>
          <w:color w:val="000000"/>
          <w:sz w:val="22"/>
          <w:szCs w:val="22"/>
          <w:lang w:val="es-BO" w:eastAsia="en-US"/>
        </w:rPr>
        <w:t>La empresa Contratista deberá proporcionar todos los materiales, herramientas y equipos necesarios para la construcción de cámara(s) de HºAº. Para ello deberá contar con cemento portland que cumpla con la resistencia solicitada, arena, grava, gravilla, madera de encofrado, alambre de amarre, clavos 2 ½’’, galletas de hormigón que fijen un recubrimiento constante de e = 2.50 cm de sección 5.00 x 5.00 cm, agua potable o bebible, acero estructural corrugado de 3/8‘’ para la construcción de la cámara base y muros, acero estructural corrugado de 1 ¼’’ para la construcción de la escalera metálica, plancha de 3.00 mm, angulares de 2’’ x ¼’’, bisagras torneadas de fierro macizo de 1’’ cada 0.26 m, tubería de acero galvanizado de 2” con funda de tubería PVC Esquema 40 diámetro 6’’, malla electro soldada de ¼’’, mezcladoras y vibradoras.</w:t>
      </w:r>
    </w:p>
    <w:p w:rsidR="004D4EC8" w:rsidRPr="004F4C9A" w:rsidRDefault="004D4EC8" w:rsidP="004D4EC8">
      <w:pPr>
        <w:tabs>
          <w:tab w:val="left" w:pos="567"/>
        </w:tabs>
        <w:autoSpaceDE w:val="0"/>
        <w:autoSpaceDN w:val="0"/>
        <w:adjustRightInd w:val="0"/>
        <w:ind w:left="567" w:hanging="567"/>
        <w:jc w:val="both"/>
        <w:rPr>
          <w:rFonts w:asciiTheme="minorHAnsi" w:eastAsiaTheme="minorHAnsi" w:hAnsiTheme="minorHAnsi" w:cstheme="minorHAnsi"/>
          <w:color w:val="000000"/>
          <w:sz w:val="22"/>
          <w:szCs w:val="22"/>
          <w:lang w:val="es-BO" w:eastAsia="en-US"/>
        </w:rPr>
      </w:pPr>
    </w:p>
    <w:p w:rsidR="004D4EC8" w:rsidRPr="004F4C9A" w:rsidRDefault="004D4EC8" w:rsidP="004D4EC8">
      <w:pPr>
        <w:pStyle w:val="Prrafodelista"/>
        <w:numPr>
          <w:ilvl w:val="1"/>
          <w:numId w:val="49"/>
        </w:numPr>
        <w:tabs>
          <w:tab w:val="left" w:pos="567"/>
        </w:tabs>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El HºAº deberá cumplir una resistencia mecánica mínima de 210 Kg/cm2. La dosificación se determinará en función al banco de agregados seleccionado y la posterior presentación de los análisis de granulometría que determinan la dosificación en función de la resistencia </w:t>
      </w:r>
      <w:r w:rsidRPr="004F4C9A">
        <w:rPr>
          <w:rFonts w:asciiTheme="minorHAnsi" w:eastAsiaTheme="minorHAnsi" w:hAnsiTheme="minorHAnsi" w:cstheme="minorHAnsi"/>
          <w:sz w:val="22"/>
          <w:szCs w:val="22"/>
          <w:lang w:val="es-BO" w:eastAsia="en-US"/>
        </w:rPr>
        <w:lastRenderedPageBreak/>
        <w:t>mecánica requerida. La armadura estará constituida de acero estructural corrugado de diámetro 3/8’’, distribuida cada 15.00 cm y un recubrimiento de 2.50 cm como se muestra en el plano de detalles constructivos.</w:t>
      </w:r>
    </w:p>
    <w:p w:rsidR="004D4EC8" w:rsidRPr="004F4C9A" w:rsidRDefault="004D4EC8" w:rsidP="004D4EC8">
      <w:pPr>
        <w:tabs>
          <w:tab w:val="left" w:pos="567"/>
        </w:tabs>
        <w:autoSpaceDE w:val="0"/>
        <w:autoSpaceDN w:val="0"/>
        <w:adjustRightInd w:val="0"/>
        <w:ind w:left="567" w:hanging="567"/>
        <w:jc w:val="both"/>
        <w:rPr>
          <w:rFonts w:asciiTheme="minorHAnsi" w:eastAsiaTheme="minorHAnsi" w:hAnsiTheme="minorHAnsi" w:cstheme="minorHAnsi"/>
          <w:sz w:val="22"/>
          <w:szCs w:val="22"/>
          <w:lang w:val="es-BO" w:eastAsia="en-US"/>
        </w:rPr>
      </w:pP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La empresa Contratista debe garantizar que los materiales cumplan con las siguientes consideraciones:</w:t>
      </w:r>
    </w:p>
    <w:p w:rsidR="004D4EC8" w:rsidRPr="004F4C9A" w:rsidRDefault="004D4EC8" w:rsidP="004D4EC8">
      <w:pPr>
        <w:tabs>
          <w:tab w:val="left" w:pos="567"/>
        </w:tabs>
        <w:autoSpaceDE w:val="0"/>
        <w:autoSpaceDN w:val="0"/>
        <w:adjustRightInd w:val="0"/>
        <w:ind w:left="567" w:hanging="567"/>
        <w:jc w:val="both"/>
        <w:rPr>
          <w:rFonts w:asciiTheme="minorHAnsi" w:eastAsiaTheme="minorHAnsi" w:hAnsiTheme="minorHAnsi" w:cstheme="minorHAnsi"/>
          <w:sz w:val="22"/>
          <w:szCs w:val="22"/>
          <w:lang w:val="es-BO" w:eastAsia="en-US"/>
        </w:rPr>
      </w:pPr>
    </w:p>
    <w:p w:rsidR="004D4EC8" w:rsidRPr="004F4C9A" w:rsidRDefault="004D4EC8" w:rsidP="004D4EC8">
      <w:pPr>
        <w:pStyle w:val="Prrafodelista"/>
        <w:numPr>
          <w:ilvl w:val="0"/>
          <w:numId w:val="48"/>
        </w:numPr>
        <w:tabs>
          <w:tab w:val="left" w:pos="851"/>
        </w:tabs>
        <w:autoSpaceDE w:val="0"/>
        <w:autoSpaceDN w:val="0"/>
        <w:adjustRightInd w:val="0"/>
        <w:ind w:left="993" w:hanging="142"/>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El agregado a aplicarse debe ser lavado sin contenido de limo o materia orgánico que afecte la adherencia.</w:t>
      </w:r>
    </w:p>
    <w:p w:rsidR="004D4EC8" w:rsidRPr="004F4C9A" w:rsidRDefault="004D4EC8" w:rsidP="004D4EC8">
      <w:pPr>
        <w:pStyle w:val="Prrafodelista"/>
        <w:numPr>
          <w:ilvl w:val="0"/>
          <w:numId w:val="48"/>
        </w:numPr>
        <w:tabs>
          <w:tab w:val="left" w:pos="851"/>
        </w:tabs>
        <w:autoSpaceDE w:val="0"/>
        <w:autoSpaceDN w:val="0"/>
        <w:adjustRightInd w:val="0"/>
        <w:ind w:left="993" w:hanging="142"/>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4D4EC8" w:rsidRPr="004F4C9A" w:rsidRDefault="004D4EC8" w:rsidP="004D4EC8">
      <w:pPr>
        <w:pStyle w:val="Prrafodelista"/>
        <w:numPr>
          <w:ilvl w:val="0"/>
          <w:numId w:val="48"/>
        </w:numPr>
        <w:tabs>
          <w:tab w:val="left" w:pos="851"/>
        </w:tabs>
        <w:autoSpaceDE w:val="0"/>
        <w:autoSpaceDN w:val="0"/>
        <w:adjustRightInd w:val="0"/>
        <w:ind w:left="993" w:hanging="142"/>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El acero estructural a ser utilizado debe estar limpio, para una mejor adherencia y su distribución deberá cumplir con los planos adjuntos.</w:t>
      </w:r>
    </w:p>
    <w:p w:rsidR="004D4EC8" w:rsidRPr="004F4C9A" w:rsidRDefault="004D4EC8" w:rsidP="004D4EC8">
      <w:pPr>
        <w:pStyle w:val="Prrafodelista"/>
        <w:numPr>
          <w:ilvl w:val="0"/>
          <w:numId w:val="48"/>
        </w:numPr>
        <w:tabs>
          <w:tab w:val="left" w:pos="851"/>
        </w:tabs>
        <w:autoSpaceDE w:val="0"/>
        <w:autoSpaceDN w:val="0"/>
        <w:adjustRightInd w:val="0"/>
        <w:ind w:left="993" w:hanging="142"/>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El agua de vaciado debe ser limpia, bebible y libre de materia orgánica, aceites u otros que afecten a la adherencia del hormigón.</w:t>
      </w:r>
    </w:p>
    <w:p w:rsidR="004D4EC8" w:rsidRPr="004F4C9A" w:rsidRDefault="004D4EC8" w:rsidP="004D4EC8">
      <w:pPr>
        <w:pStyle w:val="Prrafodelista"/>
        <w:numPr>
          <w:ilvl w:val="0"/>
          <w:numId w:val="48"/>
        </w:numPr>
        <w:tabs>
          <w:tab w:val="left" w:pos="851"/>
        </w:tabs>
        <w:autoSpaceDE w:val="0"/>
        <w:autoSpaceDN w:val="0"/>
        <w:adjustRightInd w:val="0"/>
        <w:ind w:left="993" w:hanging="142"/>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Las galletas de hormigón deben cumplir con las especificaciones establecidas en los párrafos anteriores, estar distribuidas cada 0,5 m y contar una dosificación 1:6.</w:t>
      </w:r>
    </w:p>
    <w:p w:rsidR="004D4EC8" w:rsidRPr="004F4C9A" w:rsidRDefault="004D4EC8" w:rsidP="004D4EC8">
      <w:pPr>
        <w:pStyle w:val="Prrafodelista"/>
        <w:numPr>
          <w:ilvl w:val="0"/>
          <w:numId w:val="48"/>
        </w:numPr>
        <w:tabs>
          <w:tab w:val="left" w:pos="851"/>
        </w:tabs>
        <w:autoSpaceDE w:val="0"/>
        <w:autoSpaceDN w:val="0"/>
        <w:adjustRightInd w:val="0"/>
        <w:ind w:left="993" w:hanging="142"/>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Los equipos requeridos, mezcladoras y vibradoras deben ser previamente probadas, no se aceptaran paralizaciones por fallas debido a que la estructura debe ser monolítica.</w:t>
      </w:r>
    </w:p>
    <w:p w:rsidR="004D4EC8" w:rsidRPr="004F4C9A" w:rsidRDefault="004D4EC8" w:rsidP="004D4EC8">
      <w:pPr>
        <w:pStyle w:val="Prrafodelista"/>
        <w:numPr>
          <w:ilvl w:val="0"/>
          <w:numId w:val="48"/>
        </w:numPr>
        <w:tabs>
          <w:tab w:val="left" w:pos="851"/>
        </w:tabs>
        <w:autoSpaceDE w:val="0"/>
        <w:autoSpaceDN w:val="0"/>
        <w:adjustRightInd w:val="0"/>
        <w:ind w:left="993" w:hanging="142"/>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Antes de la autorización de vaciado se verificara el encofrado y disposición de la armadura de fierro estructural, con antecedente en el libro de órdenes.</w:t>
      </w:r>
    </w:p>
    <w:p w:rsidR="004D4EC8" w:rsidRPr="004F4C9A" w:rsidRDefault="004D4EC8" w:rsidP="004D4EC8">
      <w:pPr>
        <w:pStyle w:val="Prrafodelista"/>
        <w:numPr>
          <w:ilvl w:val="0"/>
          <w:numId w:val="48"/>
        </w:numPr>
        <w:tabs>
          <w:tab w:val="left" w:pos="851"/>
        </w:tabs>
        <w:autoSpaceDE w:val="0"/>
        <w:autoSpaceDN w:val="0"/>
        <w:adjustRightInd w:val="0"/>
        <w:ind w:left="993" w:hanging="142"/>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Seguidamente, se verificara la calidad de hormigón mediante los siguientes ensayos:</w:t>
      </w:r>
    </w:p>
    <w:p w:rsidR="004D4EC8" w:rsidRPr="004F4C9A" w:rsidRDefault="004D4EC8" w:rsidP="004D4EC8">
      <w:pPr>
        <w:pStyle w:val="Prrafodelista"/>
        <w:numPr>
          <w:ilvl w:val="0"/>
          <w:numId w:val="48"/>
        </w:numPr>
        <w:tabs>
          <w:tab w:val="left" w:pos="851"/>
        </w:tabs>
        <w:autoSpaceDE w:val="0"/>
        <w:autoSpaceDN w:val="0"/>
        <w:adjustRightInd w:val="0"/>
        <w:ind w:left="993" w:hanging="142"/>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Prueba de Cono de Abrams para determinar plasticidad de la mezcla y cantidad de agua requerida.</w:t>
      </w:r>
    </w:p>
    <w:p w:rsidR="004D4EC8" w:rsidRPr="004F4C9A" w:rsidRDefault="004D4EC8" w:rsidP="004D4EC8">
      <w:pPr>
        <w:pStyle w:val="Prrafodelista"/>
        <w:numPr>
          <w:ilvl w:val="0"/>
          <w:numId w:val="48"/>
        </w:numPr>
        <w:tabs>
          <w:tab w:val="left" w:pos="851"/>
        </w:tabs>
        <w:autoSpaceDE w:val="0"/>
        <w:autoSpaceDN w:val="0"/>
        <w:adjustRightInd w:val="0"/>
        <w:ind w:left="993" w:hanging="142"/>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Probetas de Hormigón para verificar que la misma alcanzo la resistencia mecánica especificada.</w:t>
      </w:r>
    </w:p>
    <w:p w:rsidR="004D4EC8" w:rsidRPr="004F4C9A" w:rsidRDefault="004D4EC8" w:rsidP="004D4EC8">
      <w:pPr>
        <w:pStyle w:val="Prrafodelista"/>
        <w:numPr>
          <w:ilvl w:val="0"/>
          <w:numId w:val="48"/>
        </w:numPr>
        <w:tabs>
          <w:tab w:val="left" w:pos="851"/>
        </w:tabs>
        <w:autoSpaceDE w:val="0"/>
        <w:autoSpaceDN w:val="0"/>
        <w:adjustRightInd w:val="0"/>
        <w:ind w:left="993" w:hanging="142"/>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En caso de no cumplir con la resistencia mecánica especificada la Empresa</w:t>
      </w:r>
    </w:p>
    <w:p w:rsidR="004D4EC8" w:rsidRPr="004F4C9A" w:rsidRDefault="004D4EC8" w:rsidP="004D4EC8">
      <w:pPr>
        <w:pStyle w:val="Prrafodelista"/>
        <w:numPr>
          <w:ilvl w:val="0"/>
          <w:numId w:val="48"/>
        </w:numPr>
        <w:tabs>
          <w:tab w:val="left" w:pos="851"/>
        </w:tabs>
        <w:autoSpaceDE w:val="0"/>
        <w:autoSpaceDN w:val="0"/>
        <w:adjustRightInd w:val="0"/>
        <w:ind w:left="993" w:hanging="142"/>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Contratista correrá con los costó de demolición y reconstrucción de la cámara.</w:t>
      </w:r>
    </w:p>
    <w:p w:rsidR="004D4EC8" w:rsidRPr="004F4C9A" w:rsidRDefault="004D4EC8" w:rsidP="004D4EC8">
      <w:pPr>
        <w:tabs>
          <w:tab w:val="left" w:pos="567"/>
        </w:tabs>
        <w:autoSpaceDE w:val="0"/>
        <w:autoSpaceDN w:val="0"/>
        <w:adjustRightInd w:val="0"/>
        <w:ind w:left="567" w:hanging="567"/>
        <w:jc w:val="both"/>
        <w:rPr>
          <w:rFonts w:asciiTheme="minorHAnsi" w:eastAsiaTheme="minorHAnsi" w:hAnsiTheme="minorHAnsi" w:cstheme="minorHAnsi"/>
          <w:sz w:val="22"/>
          <w:szCs w:val="22"/>
          <w:lang w:val="es-BO" w:eastAsia="en-US"/>
        </w:rPr>
      </w:pP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En caso de terrenos con nivel freático muy alto se aplicarán aditivos para impermeabilizar el hormigón, el Supervisor registrará el requerimiento en el libro de órdenes.</w:t>
      </w: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A las 24 horas del vaciado se debe realizar el desencofrado para la reparación de cangrejeras y posterior curado de la estructura, dicha operación se realizará en un periodo de 28 días como indica la CBH 87.</w:t>
      </w: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 xml:space="preserve">La tapa de ingreso a la cámara será metálica con dimensiones de 0.70 x 0.70 m, se fabricará con plancha de espesor 3.00 mm, refuerzos transversales y laterales de angular de 2’’x ¼’’, </w:t>
      </w:r>
      <w:r w:rsidRPr="004F4C9A">
        <w:rPr>
          <w:rFonts w:asciiTheme="minorHAnsi" w:eastAsiaTheme="minorHAnsi" w:hAnsiTheme="minorHAnsi" w:cstheme="minorHAnsi"/>
          <w:sz w:val="22"/>
          <w:szCs w:val="22"/>
          <w:lang w:val="es-BO" w:eastAsia="en-US"/>
        </w:rPr>
        <w:lastRenderedPageBreak/>
        <w:t>bisagras de fierro macizo de 1’’ cada 26.00 cm, pasamanos lateral soldado a la tapa de fierro corrugado de ½’’ y pasador para el candado de fierro corrugado de ½’’ soldado a la base y tapa metálica, los detalles constructivos se exponen en los planos adjuntos. Para la protección anticorrosiva se aplicara sobre toda su superficie pintura anticorrosiva de color amarrilla.</w:t>
      </w:r>
    </w:p>
    <w:p w:rsidR="004D4EC8" w:rsidRPr="004F4C9A" w:rsidRDefault="004D4EC8" w:rsidP="004D4EC8">
      <w:pPr>
        <w:tabs>
          <w:tab w:val="left" w:pos="567"/>
        </w:tabs>
        <w:autoSpaceDE w:val="0"/>
        <w:autoSpaceDN w:val="0"/>
        <w:adjustRightInd w:val="0"/>
        <w:ind w:left="567" w:hanging="567"/>
        <w:jc w:val="both"/>
        <w:rPr>
          <w:rFonts w:asciiTheme="minorHAnsi" w:eastAsiaTheme="minorHAnsi" w:hAnsiTheme="minorHAnsi" w:cstheme="minorHAnsi"/>
          <w:sz w:val="22"/>
          <w:szCs w:val="22"/>
          <w:lang w:val="es-BO" w:eastAsia="en-US"/>
        </w:rPr>
      </w:pP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La losa de HºAº que conforma parte de la cámara dispondrá de dos pasamanos de fierro corrugado de diámetro de 1 ¼’’ con las siguientes dimensiones, largo 25.00 cm y alto 15.00 cm de los cuales 10.00 cm estarán sobre la superficie de la losa de HºAº y 5.00 cm anclados en el losa de HºAº.</w:t>
      </w: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La escalera metálica estará fabricada de fierro corrugado de 1”, anclada 0.30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negro. Ambos conductos se encontraran por encima del nivel del terreno, a una altura de 0.50 m, los mismos contarán con doble protección malla electrosoldada ¼’’ y capucha fabricada con calamina plana Nº 26 pintada de los colores indicados anteriormente.</w:t>
      </w: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La empresa Contratista deberá construir la(s) cámara(s) conforme a los planos provistos por YPFB, los mismos especifican los materiales, dimensiones y detalles requeridos para cada una de ellas.</w:t>
      </w: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Cualquier incidente o accidente que pudiera resultar de la ejecución de este ítem será de entera responsabilidad de la empresa Contratista.</w:t>
      </w:r>
    </w:p>
    <w:p w:rsidR="004D4EC8" w:rsidRPr="004F4C9A" w:rsidRDefault="004D4EC8" w:rsidP="004D4EC8">
      <w:pPr>
        <w:tabs>
          <w:tab w:val="left" w:pos="567"/>
        </w:tabs>
        <w:autoSpaceDE w:val="0"/>
        <w:autoSpaceDN w:val="0"/>
        <w:adjustRightInd w:val="0"/>
        <w:ind w:left="567" w:hanging="567"/>
        <w:jc w:val="both"/>
        <w:rPr>
          <w:rFonts w:asciiTheme="minorHAnsi" w:eastAsiaTheme="minorHAnsi" w:hAnsiTheme="minorHAnsi" w:cstheme="minorHAnsi"/>
          <w:b/>
          <w:bCs/>
          <w:sz w:val="22"/>
          <w:szCs w:val="22"/>
          <w:lang w:val="es-BO" w:eastAsia="en-US"/>
        </w:rPr>
      </w:pPr>
    </w:p>
    <w:p w:rsidR="004D4EC8" w:rsidRPr="004F4C9A" w:rsidRDefault="004D4EC8" w:rsidP="004D4EC8">
      <w:pPr>
        <w:pStyle w:val="Prrafodelista"/>
        <w:numPr>
          <w:ilvl w:val="1"/>
          <w:numId w:val="49"/>
        </w:numPr>
        <w:tabs>
          <w:tab w:val="left" w:pos="567"/>
        </w:tabs>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4D4EC8" w:rsidRPr="004F4C9A" w:rsidRDefault="004D4EC8" w:rsidP="004D4EC8">
      <w:pPr>
        <w:tabs>
          <w:tab w:val="left" w:pos="567"/>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D4EC8" w:rsidRPr="004F4C9A" w:rsidRDefault="004D4EC8" w:rsidP="004D4EC8">
      <w:pPr>
        <w:tabs>
          <w:tab w:val="left" w:pos="567"/>
        </w:tabs>
        <w:ind w:left="567" w:hanging="567"/>
        <w:jc w:val="both"/>
        <w:rPr>
          <w:rFonts w:asciiTheme="minorHAnsi" w:hAnsiTheme="minorHAnsi" w:cstheme="minorHAnsi"/>
          <w:kern w:val="28"/>
          <w:sz w:val="22"/>
          <w:szCs w:val="22"/>
          <w:lang w:val="es-ES_tradnl"/>
        </w:rPr>
      </w:pPr>
    </w:p>
    <w:p w:rsidR="004D4EC8" w:rsidRPr="004F4C9A" w:rsidRDefault="004D4EC8" w:rsidP="004D4EC8">
      <w:pPr>
        <w:tabs>
          <w:tab w:val="left" w:pos="567"/>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D4EC8" w:rsidRPr="004F4C9A" w:rsidRDefault="004D4EC8" w:rsidP="004D4EC8">
      <w:pPr>
        <w:tabs>
          <w:tab w:val="left" w:pos="567"/>
        </w:tabs>
        <w:ind w:left="567"/>
        <w:jc w:val="both"/>
        <w:rPr>
          <w:rFonts w:asciiTheme="minorHAnsi" w:hAnsiTheme="minorHAnsi" w:cstheme="minorHAnsi"/>
          <w:kern w:val="28"/>
          <w:sz w:val="22"/>
          <w:szCs w:val="22"/>
          <w:lang w:val="es-ES_tradnl"/>
        </w:rPr>
      </w:pPr>
    </w:p>
    <w:p w:rsidR="004D4EC8" w:rsidRPr="004F4C9A" w:rsidRDefault="004D4EC8" w:rsidP="004D4EC8">
      <w:pPr>
        <w:tabs>
          <w:tab w:val="left" w:pos="567"/>
        </w:tabs>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D4EC8" w:rsidRPr="004F4C9A" w:rsidRDefault="004D4EC8" w:rsidP="004D4EC8">
      <w:pPr>
        <w:tabs>
          <w:tab w:val="left" w:pos="567"/>
        </w:tabs>
        <w:ind w:left="567"/>
        <w:jc w:val="both"/>
        <w:rPr>
          <w:rFonts w:asciiTheme="minorHAnsi" w:hAnsiTheme="minorHAnsi" w:cstheme="minorHAnsi"/>
          <w:kern w:val="28"/>
          <w:sz w:val="22"/>
          <w:szCs w:val="22"/>
          <w:lang w:val="es-ES_tradnl"/>
        </w:rPr>
      </w:pPr>
    </w:p>
    <w:p w:rsidR="004D4EC8" w:rsidRPr="004F4C9A" w:rsidRDefault="004D4EC8" w:rsidP="004D4EC8">
      <w:pPr>
        <w:tabs>
          <w:tab w:val="left" w:pos="567"/>
        </w:tabs>
        <w:ind w:left="567"/>
        <w:jc w:val="both"/>
        <w:rPr>
          <w:rFonts w:asciiTheme="minorHAnsi" w:hAnsiTheme="minorHAnsi" w:cstheme="minorHAnsi"/>
          <w:sz w:val="22"/>
          <w:szCs w:val="22"/>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D4EC8" w:rsidRPr="004F4C9A" w:rsidRDefault="004D4EC8" w:rsidP="004D4EC8">
      <w:pPr>
        <w:tabs>
          <w:tab w:val="left" w:pos="567"/>
        </w:tabs>
        <w:ind w:left="567" w:hanging="567"/>
        <w:rPr>
          <w:rFonts w:asciiTheme="minorHAnsi" w:hAnsiTheme="minorHAnsi" w:cstheme="minorHAnsi"/>
          <w:b/>
          <w:sz w:val="22"/>
          <w:szCs w:val="22"/>
        </w:rPr>
      </w:pPr>
    </w:p>
    <w:p w:rsidR="004D4EC8" w:rsidRPr="004F4C9A" w:rsidRDefault="004D4EC8" w:rsidP="004D4EC8">
      <w:pPr>
        <w:pStyle w:val="Prrafodelista"/>
        <w:numPr>
          <w:ilvl w:val="1"/>
          <w:numId w:val="49"/>
        </w:numPr>
        <w:tabs>
          <w:tab w:val="left" w:pos="567"/>
        </w:tabs>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Este ítem será medido y pagado por metro cúbico de acuerdo a los precios unitarios establecidos en el contrato, el mismo será considerado como concluido una vez que el Supervisor compruebe que la(s) cámara(s) responde(n) a las especificaciones solicitadas.</w:t>
      </w:r>
    </w:p>
    <w:p w:rsidR="004D4EC8" w:rsidRPr="004F4C9A"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p>
    <w:p w:rsidR="004D4EC8" w:rsidRDefault="004D4EC8"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r w:rsidRPr="004F4C9A">
        <w:rPr>
          <w:rFonts w:asciiTheme="minorHAnsi" w:eastAsiaTheme="minorHAnsi" w:hAnsiTheme="minorHAnsi" w:cstheme="minorHAnsi"/>
          <w:sz w:val="22"/>
          <w:szCs w:val="22"/>
          <w:lang w:val="es-BO" w:eastAsia="en-US"/>
        </w:rPr>
        <w:t>En este sentido la empresa Contratista podrá solicitar el pago individual de cada una de las cámaras. Estos precios serán la compensación total por concepto de mano de obra, materiales, equipos, herramientas e imprevistos.</w:t>
      </w:r>
    </w:p>
    <w:p w:rsidR="00E77CDE" w:rsidRDefault="00E77CDE"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p>
    <w:p w:rsidR="00E77CDE" w:rsidRDefault="00E77CDE"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p>
    <w:p w:rsidR="00E77CDE" w:rsidRDefault="00E77CDE"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p>
    <w:p w:rsidR="00E77CDE" w:rsidRDefault="00E77CDE"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p>
    <w:p w:rsidR="00E77CDE" w:rsidRDefault="00E77CDE"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p>
    <w:p w:rsidR="00E77CDE" w:rsidRDefault="00E77CDE"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p>
    <w:p w:rsidR="00E77CDE" w:rsidRDefault="00E77CDE"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p>
    <w:p w:rsidR="00E77CDE" w:rsidRDefault="00E77CDE"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p>
    <w:p w:rsidR="00E77CDE" w:rsidRDefault="00E77CDE"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p>
    <w:p w:rsidR="00E77CDE" w:rsidRDefault="00E77CDE"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p>
    <w:p w:rsidR="00E77CDE" w:rsidRDefault="00E77CDE"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p>
    <w:p w:rsidR="00E77CDE" w:rsidRDefault="00E77CDE" w:rsidP="004D4EC8">
      <w:pPr>
        <w:tabs>
          <w:tab w:val="left" w:pos="567"/>
        </w:tabs>
        <w:autoSpaceDE w:val="0"/>
        <w:autoSpaceDN w:val="0"/>
        <w:adjustRightInd w:val="0"/>
        <w:ind w:left="567"/>
        <w:jc w:val="both"/>
        <w:rPr>
          <w:rFonts w:asciiTheme="minorHAnsi" w:eastAsiaTheme="minorHAnsi" w:hAnsiTheme="minorHAnsi" w:cstheme="minorHAnsi"/>
          <w:sz w:val="22"/>
          <w:szCs w:val="22"/>
          <w:lang w:val="es-BO" w:eastAsia="en-US"/>
        </w:rPr>
      </w:pPr>
    </w:p>
    <w:p w:rsidR="00AE6919" w:rsidRPr="004F4C9A" w:rsidRDefault="00AE6919" w:rsidP="00900A10">
      <w:pPr>
        <w:pStyle w:val="Prrafodelista"/>
        <w:numPr>
          <w:ilvl w:val="0"/>
          <w:numId w:val="42"/>
        </w:numPr>
        <w:shd w:val="clear" w:color="auto" w:fill="FFFFFF" w:themeFill="background1"/>
        <w:ind w:left="284" w:hanging="284"/>
        <w:rPr>
          <w:rFonts w:asciiTheme="minorHAnsi" w:hAnsiTheme="minorHAnsi" w:cstheme="minorHAnsi"/>
          <w:b/>
          <w:sz w:val="22"/>
          <w:szCs w:val="22"/>
        </w:rPr>
      </w:pPr>
      <w:r w:rsidRPr="004F4C9A">
        <w:rPr>
          <w:rFonts w:asciiTheme="minorHAnsi" w:hAnsiTheme="minorHAnsi" w:cstheme="minorHAnsi"/>
          <w:b/>
          <w:sz w:val="22"/>
          <w:szCs w:val="22"/>
        </w:rPr>
        <w:lastRenderedPageBreak/>
        <w:t>BASE PARA INSTALACION DE EDR 2000 M3/H</w:t>
      </w:r>
    </w:p>
    <w:p w:rsidR="00AE6919" w:rsidRPr="004F4C9A" w:rsidRDefault="00AE6919" w:rsidP="00AE6919">
      <w:pPr>
        <w:pStyle w:val="Prrafodelista"/>
        <w:ind w:left="284"/>
        <w:contextualSpacing/>
        <w:jc w:val="both"/>
        <w:rPr>
          <w:rFonts w:asciiTheme="minorHAnsi" w:hAnsiTheme="minorHAnsi" w:cstheme="minorHAnsi"/>
          <w:b/>
          <w:sz w:val="22"/>
          <w:szCs w:val="22"/>
        </w:rPr>
      </w:pPr>
      <w:r w:rsidRPr="004F4C9A">
        <w:rPr>
          <w:rFonts w:asciiTheme="minorHAnsi" w:hAnsiTheme="minorHAnsi" w:cstheme="minorHAnsi"/>
          <w:b/>
          <w:sz w:val="22"/>
          <w:szCs w:val="22"/>
        </w:rPr>
        <w:t>UNIDAD: PZA</w:t>
      </w:r>
    </w:p>
    <w:p w:rsidR="00AE6919" w:rsidRPr="004F4C9A" w:rsidRDefault="00AE6919" w:rsidP="00AE6919">
      <w:pPr>
        <w:pStyle w:val="Prrafodelista"/>
        <w:ind w:left="284"/>
        <w:contextualSpacing/>
        <w:jc w:val="both"/>
        <w:rPr>
          <w:rFonts w:asciiTheme="minorHAnsi" w:hAnsiTheme="minorHAnsi" w:cstheme="minorHAnsi"/>
          <w:b/>
          <w:sz w:val="22"/>
          <w:szCs w:val="22"/>
        </w:rPr>
      </w:pPr>
    </w:p>
    <w:p w:rsidR="00AE6919" w:rsidRPr="004F4C9A" w:rsidRDefault="00AE6919" w:rsidP="00961261">
      <w:pPr>
        <w:pStyle w:val="Prrafodelista"/>
        <w:numPr>
          <w:ilvl w:val="1"/>
          <w:numId w:val="42"/>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AE6919" w:rsidRPr="004F4C9A" w:rsidRDefault="00AE6919" w:rsidP="00AE6919">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Este ítem se refiere a la construcción de las bases de EDR de hormigón armado, de      acuerdo con los planos de construcción, formulario de presentación de propuestas y/o instrucciones del Supervisor de YPFB.</w:t>
      </w:r>
    </w:p>
    <w:p w:rsidR="00AE6919" w:rsidRPr="004F4C9A" w:rsidRDefault="00AE6919" w:rsidP="00AE6919">
      <w:pPr>
        <w:pStyle w:val="Prrafodelista"/>
        <w:ind w:left="567"/>
        <w:rPr>
          <w:rFonts w:asciiTheme="minorHAnsi" w:hAnsiTheme="minorHAnsi" w:cstheme="minorHAnsi"/>
          <w:b/>
          <w:sz w:val="22"/>
          <w:szCs w:val="22"/>
        </w:rPr>
      </w:pPr>
    </w:p>
    <w:p w:rsidR="00AE6919" w:rsidRPr="004F4C9A" w:rsidRDefault="00AE6919" w:rsidP="00961261">
      <w:pPr>
        <w:pStyle w:val="Prrafodelista"/>
        <w:numPr>
          <w:ilvl w:val="1"/>
          <w:numId w:val="42"/>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AE6919" w:rsidRPr="004F4C9A" w:rsidRDefault="00AE6919" w:rsidP="00AE6919">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Todos los materiales, herramientas y equipo necesarios para la realización de este ítem, deberán ser provistos por el Contratista y empleados en obra, previa autorización del supervisor de YPFB.</w:t>
      </w:r>
    </w:p>
    <w:p w:rsidR="00AE6919" w:rsidRPr="004F4C9A" w:rsidRDefault="00AE6919" w:rsidP="00AE6919">
      <w:pPr>
        <w:pStyle w:val="Prrafodelista"/>
        <w:ind w:left="567"/>
        <w:rPr>
          <w:rFonts w:asciiTheme="minorHAnsi" w:hAnsiTheme="minorHAnsi" w:cstheme="minorHAnsi"/>
          <w:b/>
          <w:sz w:val="22"/>
          <w:szCs w:val="22"/>
        </w:rPr>
      </w:pPr>
    </w:p>
    <w:p w:rsidR="00AE6919" w:rsidRPr="004F4C9A" w:rsidRDefault="00AE6919" w:rsidP="00961261">
      <w:pPr>
        <w:pStyle w:val="Prrafodelista"/>
        <w:numPr>
          <w:ilvl w:val="1"/>
          <w:numId w:val="42"/>
        </w:numPr>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AE6919" w:rsidRPr="004F4C9A" w:rsidRDefault="00AE6919" w:rsidP="009B3590">
      <w:pPr>
        <w:ind w:left="567"/>
        <w:jc w:val="both"/>
        <w:rPr>
          <w:rFonts w:asciiTheme="minorHAnsi" w:eastAsia="Arial Unicode MS" w:hAnsiTheme="minorHAnsi" w:cstheme="minorHAnsi"/>
          <w:sz w:val="22"/>
          <w:szCs w:val="22"/>
        </w:rPr>
      </w:pPr>
      <w:r w:rsidRPr="004F4C9A">
        <w:rPr>
          <w:rFonts w:asciiTheme="minorHAnsi" w:eastAsia="Arial Unicode MS" w:hAnsiTheme="minorHAnsi" w:cstheme="minorHAnsi"/>
          <w:sz w:val="22"/>
          <w:szCs w:val="22"/>
        </w:rPr>
        <w:t>Las dimensiones de la base del EDR se encuentran detalladas en el Plano N°9</w:t>
      </w:r>
    </w:p>
    <w:p w:rsidR="00AE6919" w:rsidRPr="004F4C9A" w:rsidRDefault="00AE6919" w:rsidP="009B3590">
      <w:pPr>
        <w:ind w:left="567"/>
        <w:jc w:val="both"/>
        <w:rPr>
          <w:rFonts w:asciiTheme="minorHAnsi" w:eastAsia="Arial Unicode MS" w:hAnsiTheme="minorHAnsi" w:cstheme="minorHAnsi"/>
          <w:bCs/>
          <w:sz w:val="22"/>
          <w:szCs w:val="22"/>
        </w:rPr>
      </w:pPr>
      <w:r w:rsidRPr="004F4C9A">
        <w:rPr>
          <w:rFonts w:asciiTheme="minorHAnsi" w:eastAsia="Arial Unicode MS" w:hAnsiTheme="minorHAnsi" w:cstheme="minorHAnsi"/>
          <w:bCs/>
          <w:sz w:val="22"/>
          <w:szCs w:val="22"/>
        </w:rPr>
        <w:t>La base para la EDR será construida de acuerdo al Plano N°9 con las siguientes especificaciones:</w:t>
      </w:r>
    </w:p>
    <w:p w:rsidR="00AE6919" w:rsidRPr="004F4C9A" w:rsidRDefault="00AE6919" w:rsidP="00AE6919">
      <w:pPr>
        <w:ind w:left="567"/>
        <w:jc w:val="both"/>
        <w:rPr>
          <w:rFonts w:asciiTheme="minorHAnsi" w:eastAsia="Arial Unicode MS" w:hAnsiTheme="minorHAnsi" w:cstheme="minorHAnsi"/>
          <w:bCs/>
          <w:sz w:val="22"/>
          <w:szCs w:val="22"/>
        </w:rPr>
      </w:pPr>
    </w:p>
    <w:p w:rsidR="00AE6919" w:rsidRPr="004F4C9A" w:rsidRDefault="00AE6919" w:rsidP="00961261">
      <w:pPr>
        <w:pStyle w:val="Prrafodelista"/>
        <w:numPr>
          <w:ilvl w:val="0"/>
          <w:numId w:val="43"/>
        </w:numPr>
        <w:jc w:val="both"/>
        <w:rPr>
          <w:rFonts w:asciiTheme="minorHAnsi" w:eastAsia="Arial Unicode MS" w:hAnsiTheme="minorHAnsi" w:cstheme="minorHAnsi"/>
          <w:bCs/>
          <w:sz w:val="22"/>
          <w:szCs w:val="22"/>
        </w:rPr>
      </w:pPr>
      <w:r w:rsidRPr="004F4C9A">
        <w:rPr>
          <w:rFonts w:asciiTheme="minorHAnsi" w:eastAsia="Arial Unicode MS" w:hAnsiTheme="minorHAnsi" w:cstheme="minorHAnsi"/>
          <w:bCs/>
          <w:sz w:val="22"/>
          <w:szCs w:val="22"/>
        </w:rPr>
        <w:t>Doble encadenado de hormigón armado de dimensiones 0.20 m x 0.25 m.</w:t>
      </w:r>
    </w:p>
    <w:p w:rsidR="00AE6919" w:rsidRPr="004F4C9A" w:rsidRDefault="00AE6919" w:rsidP="00961261">
      <w:pPr>
        <w:pStyle w:val="Prrafodelista"/>
        <w:numPr>
          <w:ilvl w:val="0"/>
          <w:numId w:val="43"/>
        </w:numPr>
        <w:jc w:val="both"/>
        <w:rPr>
          <w:rFonts w:asciiTheme="minorHAnsi" w:eastAsia="Arial Unicode MS" w:hAnsiTheme="minorHAnsi" w:cstheme="minorHAnsi"/>
          <w:bCs/>
          <w:sz w:val="22"/>
          <w:szCs w:val="22"/>
        </w:rPr>
      </w:pPr>
      <w:r w:rsidRPr="004F4C9A">
        <w:rPr>
          <w:rFonts w:asciiTheme="minorHAnsi" w:eastAsia="Arial Unicode MS" w:hAnsiTheme="minorHAnsi" w:cstheme="minorHAnsi"/>
          <w:bCs/>
          <w:sz w:val="22"/>
          <w:szCs w:val="22"/>
        </w:rPr>
        <w:t>Cuatro columnas de hormigón armado.</w:t>
      </w:r>
    </w:p>
    <w:p w:rsidR="00AE6919" w:rsidRPr="004F4C9A" w:rsidRDefault="00AE6919" w:rsidP="00961261">
      <w:pPr>
        <w:pStyle w:val="Prrafodelista"/>
        <w:numPr>
          <w:ilvl w:val="0"/>
          <w:numId w:val="43"/>
        </w:numPr>
        <w:jc w:val="both"/>
        <w:rPr>
          <w:rFonts w:asciiTheme="minorHAnsi" w:eastAsia="Arial Unicode MS" w:hAnsiTheme="minorHAnsi" w:cstheme="minorHAnsi"/>
          <w:b/>
          <w:sz w:val="22"/>
          <w:szCs w:val="22"/>
        </w:rPr>
      </w:pPr>
      <w:r w:rsidRPr="004F4C9A">
        <w:rPr>
          <w:rFonts w:asciiTheme="minorHAnsi" w:eastAsia="Arial Unicode MS" w:hAnsiTheme="minorHAnsi" w:cstheme="minorHAnsi"/>
          <w:bCs/>
          <w:sz w:val="22"/>
          <w:szCs w:val="22"/>
        </w:rPr>
        <w:t>Cuatro paredes de hormigón ciclópeo.</w:t>
      </w:r>
    </w:p>
    <w:p w:rsidR="00AE6919" w:rsidRPr="004F4C9A" w:rsidRDefault="00AE6919" w:rsidP="00AE6919">
      <w:pPr>
        <w:pStyle w:val="Prrafodelista"/>
        <w:ind w:left="567"/>
        <w:rPr>
          <w:rFonts w:asciiTheme="minorHAnsi" w:hAnsiTheme="minorHAnsi" w:cstheme="minorHAnsi"/>
          <w:b/>
          <w:sz w:val="22"/>
          <w:szCs w:val="22"/>
        </w:rPr>
      </w:pPr>
    </w:p>
    <w:p w:rsidR="00AE6919" w:rsidRPr="004F4C9A" w:rsidRDefault="00AE6919" w:rsidP="00961261">
      <w:pPr>
        <w:pStyle w:val="Prrafodelista"/>
        <w:numPr>
          <w:ilvl w:val="1"/>
          <w:numId w:val="42"/>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MEDIDAS DE MITIGACIÓN AMBIENTAL</w:t>
      </w: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E6919" w:rsidRPr="004F4C9A" w:rsidRDefault="00AE6919" w:rsidP="00AE6919">
      <w:pPr>
        <w:ind w:left="567"/>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E6919" w:rsidRPr="004F4C9A" w:rsidRDefault="00AE6919" w:rsidP="00AE6919">
      <w:pPr>
        <w:ind w:left="567"/>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E6919" w:rsidRPr="004F4C9A" w:rsidRDefault="00AE6919" w:rsidP="00AE6919">
      <w:pPr>
        <w:ind w:left="567"/>
        <w:jc w:val="both"/>
        <w:rPr>
          <w:rFonts w:asciiTheme="minorHAnsi" w:hAnsiTheme="minorHAnsi" w:cstheme="minorHAnsi"/>
          <w:kern w:val="28"/>
          <w:sz w:val="22"/>
          <w:szCs w:val="22"/>
          <w:lang w:val="es-ES_tradnl"/>
        </w:rPr>
      </w:pPr>
    </w:p>
    <w:p w:rsidR="00AE6919" w:rsidRPr="004F4C9A" w:rsidRDefault="00AE6919" w:rsidP="00AE6919">
      <w:pPr>
        <w:ind w:left="567"/>
        <w:jc w:val="both"/>
        <w:rPr>
          <w:rFonts w:asciiTheme="minorHAnsi" w:hAnsiTheme="minorHAnsi" w:cstheme="minorHAnsi"/>
          <w:kern w:val="28"/>
          <w:sz w:val="22"/>
          <w:szCs w:val="22"/>
          <w:lang w:val="es-ES_tradnl"/>
        </w:rPr>
      </w:pPr>
      <w:r w:rsidRPr="004F4C9A">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E6919" w:rsidRPr="004F4C9A" w:rsidRDefault="00AE6919" w:rsidP="00AE6919">
      <w:pPr>
        <w:pStyle w:val="Prrafodelista"/>
        <w:ind w:left="567"/>
        <w:rPr>
          <w:rFonts w:asciiTheme="minorHAnsi" w:hAnsiTheme="minorHAnsi" w:cstheme="minorHAnsi"/>
          <w:b/>
          <w:sz w:val="22"/>
          <w:szCs w:val="22"/>
        </w:rPr>
      </w:pPr>
    </w:p>
    <w:p w:rsidR="00AE6919" w:rsidRPr="004F4C9A" w:rsidRDefault="00AE6919" w:rsidP="00961261">
      <w:pPr>
        <w:pStyle w:val="Prrafodelista"/>
        <w:numPr>
          <w:ilvl w:val="1"/>
          <w:numId w:val="42"/>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AE6919" w:rsidRPr="004F4C9A" w:rsidRDefault="00AE6919" w:rsidP="00AE6919">
      <w:pPr>
        <w:ind w:left="567"/>
        <w:jc w:val="both"/>
        <w:rPr>
          <w:rFonts w:asciiTheme="minorHAnsi" w:eastAsia="Arial Unicode MS" w:hAnsiTheme="minorHAnsi" w:cstheme="minorHAnsi"/>
          <w:sz w:val="22"/>
          <w:szCs w:val="22"/>
        </w:rPr>
      </w:pPr>
      <w:r w:rsidRPr="004F4C9A">
        <w:rPr>
          <w:rFonts w:asciiTheme="minorHAnsi" w:eastAsia="Arial Unicode MS" w:hAnsiTheme="minorHAnsi" w:cstheme="minorHAnsi"/>
          <w:sz w:val="22"/>
          <w:szCs w:val="22"/>
        </w:rPr>
        <w:t xml:space="preserve">Este ítem será medido </w:t>
      </w:r>
      <w:r w:rsidR="009B3590" w:rsidRPr="004F4C9A">
        <w:rPr>
          <w:rFonts w:asciiTheme="minorHAnsi" w:eastAsia="Arial Unicode MS" w:hAnsiTheme="minorHAnsi" w:cstheme="minorHAnsi"/>
          <w:sz w:val="22"/>
          <w:szCs w:val="22"/>
        </w:rPr>
        <w:t>como pieza</w:t>
      </w:r>
      <w:r w:rsidRPr="004F4C9A">
        <w:rPr>
          <w:rFonts w:asciiTheme="minorHAnsi" w:eastAsia="Arial Unicode MS" w:hAnsiTheme="minorHAnsi" w:cstheme="minorHAnsi"/>
          <w:sz w:val="22"/>
          <w:szCs w:val="22"/>
        </w:rPr>
        <w:t>.</w:t>
      </w:r>
    </w:p>
    <w:p w:rsidR="00AE6919" w:rsidRPr="004F4C9A" w:rsidRDefault="00AE6919" w:rsidP="00AE6919">
      <w:pPr>
        <w:ind w:left="567"/>
        <w:jc w:val="both"/>
        <w:rPr>
          <w:rFonts w:asciiTheme="minorHAnsi" w:hAnsiTheme="minorHAnsi" w:cstheme="minorHAnsi"/>
          <w:kern w:val="28"/>
          <w:sz w:val="22"/>
          <w:szCs w:val="22"/>
        </w:rPr>
      </w:pPr>
    </w:p>
    <w:p w:rsidR="00AE6919" w:rsidRPr="004F4C9A" w:rsidRDefault="00AE6919" w:rsidP="00AE6919">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Este ítem ejecutado en un todo de acuerdo con los planos y las presentes especificaciones, medido según lo señalado y aprobado por el Supervisor de YPFB, será cancelado al precio unitario de la propuesta aceptada. En ese sentido la empresa contratista se encargará de presentar un informe que incluya un reporte fotográfico de los trabajos realizados.</w:t>
      </w:r>
    </w:p>
    <w:p w:rsidR="00AE6919" w:rsidRPr="004F4C9A" w:rsidRDefault="00AE6919" w:rsidP="00AE6919">
      <w:pPr>
        <w:ind w:left="567"/>
        <w:jc w:val="both"/>
        <w:rPr>
          <w:rFonts w:asciiTheme="minorHAnsi" w:hAnsiTheme="minorHAnsi" w:cstheme="minorHAnsi"/>
          <w:kern w:val="28"/>
          <w:sz w:val="22"/>
          <w:szCs w:val="22"/>
        </w:rPr>
      </w:pPr>
    </w:p>
    <w:p w:rsidR="00AE6919" w:rsidRDefault="00AE6919" w:rsidP="00AE6919">
      <w:pPr>
        <w:ind w:left="567"/>
        <w:jc w:val="both"/>
        <w:rPr>
          <w:rFonts w:asciiTheme="minorHAnsi" w:hAnsiTheme="minorHAnsi" w:cstheme="minorHAnsi"/>
          <w:kern w:val="28"/>
          <w:sz w:val="22"/>
          <w:szCs w:val="22"/>
        </w:rPr>
      </w:pPr>
      <w:r w:rsidRPr="004F4C9A">
        <w:rPr>
          <w:rFonts w:asciiTheme="minorHAnsi" w:hAnsiTheme="minorHAnsi" w:cstheme="minorHAnsi"/>
          <w:kern w:val="28"/>
          <w:sz w:val="22"/>
          <w:szCs w:val="22"/>
        </w:rPr>
        <w:t>Dicho precio será compensación total por los materiales, mano de obra, herramientas, equipo y otros gastos que sean necesarios para la adecuada y correcta ejecución de los trabajos.</w:t>
      </w:r>
    </w:p>
    <w:p w:rsidR="00E77CDE" w:rsidRDefault="00E77CDE" w:rsidP="00AE6919">
      <w:pPr>
        <w:ind w:left="567"/>
        <w:jc w:val="both"/>
        <w:rPr>
          <w:rFonts w:asciiTheme="minorHAnsi" w:hAnsiTheme="minorHAnsi" w:cstheme="minorHAnsi"/>
          <w:kern w:val="28"/>
          <w:sz w:val="22"/>
          <w:szCs w:val="22"/>
        </w:rPr>
      </w:pPr>
    </w:p>
    <w:p w:rsidR="00E77CDE" w:rsidRDefault="00E77CDE" w:rsidP="00AE6919">
      <w:pPr>
        <w:ind w:left="567"/>
        <w:jc w:val="both"/>
        <w:rPr>
          <w:rFonts w:asciiTheme="minorHAnsi" w:hAnsiTheme="minorHAnsi" w:cstheme="minorHAnsi"/>
          <w:kern w:val="28"/>
          <w:sz w:val="22"/>
          <w:szCs w:val="22"/>
        </w:rPr>
      </w:pPr>
    </w:p>
    <w:p w:rsidR="00E77CDE" w:rsidRDefault="00E77CDE" w:rsidP="00AE6919">
      <w:pPr>
        <w:ind w:left="567"/>
        <w:jc w:val="both"/>
        <w:rPr>
          <w:rFonts w:asciiTheme="minorHAnsi" w:hAnsiTheme="minorHAnsi" w:cstheme="minorHAnsi"/>
          <w:kern w:val="28"/>
          <w:sz w:val="22"/>
          <w:szCs w:val="22"/>
        </w:rPr>
      </w:pPr>
    </w:p>
    <w:p w:rsidR="00E77CDE" w:rsidRDefault="00E77CDE" w:rsidP="00AE6919">
      <w:pPr>
        <w:ind w:left="567"/>
        <w:jc w:val="both"/>
        <w:rPr>
          <w:rFonts w:asciiTheme="minorHAnsi" w:hAnsiTheme="minorHAnsi" w:cstheme="minorHAnsi"/>
          <w:kern w:val="28"/>
          <w:sz w:val="22"/>
          <w:szCs w:val="22"/>
        </w:rPr>
      </w:pPr>
    </w:p>
    <w:p w:rsidR="00E77CDE" w:rsidRDefault="00E77CDE" w:rsidP="00AE6919">
      <w:pPr>
        <w:ind w:left="567"/>
        <w:jc w:val="both"/>
        <w:rPr>
          <w:rFonts w:asciiTheme="minorHAnsi" w:hAnsiTheme="minorHAnsi" w:cstheme="minorHAnsi"/>
          <w:kern w:val="28"/>
          <w:sz w:val="22"/>
          <w:szCs w:val="22"/>
        </w:rPr>
      </w:pPr>
    </w:p>
    <w:p w:rsidR="00E77CDE" w:rsidRDefault="00E77CDE" w:rsidP="00AE6919">
      <w:pPr>
        <w:ind w:left="567"/>
        <w:jc w:val="both"/>
        <w:rPr>
          <w:rFonts w:asciiTheme="minorHAnsi" w:hAnsiTheme="minorHAnsi" w:cstheme="minorHAnsi"/>
          <w:kern w:val="28"/>
          <w:sz w:val="22"/>
          <w:szCs w:val="22"/>
        </w:rPr>
      </w:pPr>
    </w:p>
    <w:p w:rsidR="00E77CDE" w:rsidRDefault="00E77CDE" w:rsidP="00AE6919">
      <w:pPr>
        <w:ind w:left="567"/>
        <w:jc w:val="both"/>
        <w:rPr>
          <w:rFonts w:asciiTheme="minorHAnsi" w:hAnsiTheme="minorHAnsi" w:cstheme="minorHAnsi"/>
          <w:kern w:val="28"/>
          <w:sz w:val="22"/>
          <w:szCs w:val="22"/>
        </w:rPr>
      </w:pPr>
    </w:p>
    <w:p w:rsidR="00E77CDE" w:rsidRDefault="00E77CDE" w:rsidP="00AE6919">
      <w:pPr>
        <w:ind w:left="567"/>
        <w:jc w:val="both"/>
        <w:rPr>
          <w:rFonts w:asciiTheme="minorHAnsi" w:hAnsiTheme="minorHAnsi" w:cstheme="minorHAnsi"/>
          <w:kern w:val="28"/>
          <w:sz w:val="22"/>
          <w:szCs w:val="22"/>
        </w:rPr>
      </w:pPr>
    </w:p>
    <w:p w:rsidR="00E77CDE" w:rsidRDefault="00E77CDE" w:rsidP="00AE6919">
      <w:pPr>
        <w:ind w:left="567"/>
        <w:jc w:val="both"/>
        <w:rPr>
          <w:rFonts w:asciiTheme="minorHAnsi" w:hAnsiTheme="minorHAnsi" w:cstheme="minorHAnsi"/>
          <w:kern w:val="28"/>
          <w:sz w:val="22"/>
          <w:szCs w:val="22"/>
        </w:rPr>
      </w:pPr>
    </w:p>
    <w:p w:rsidR="00E77CDE" w:rsidRDefault="00E77CDE" w:rsidP="00AE6919">
      <w:pPr>
        <w:ind w:left="567"/>
        <w:jc w:val="both"/>
        <w:rPr>
          <w:rFonts w:asciiTheme="minorHAnsi" w:hAnsiTheme="minorHAnsi" w:cstheme="minorHAnsi"/>
          <w:kern w:val="28"/>
          <w:sz w:val="22"/>
          <w:szCs w:val="22"/>
        </w:rPr>
      </w:pPr>
    </w:p>
    <w:p w:rsidR="00E77CDE" w:rsidRDefault="00E77CDE" w:rsidP="00AE6919">
      <w:pPr>
        <w:ind w:left="567"/>
        <w:jc w:val="both"/>
        <w:rPr>
          <w:rFonts w:asciiTheme="minorHAnsi" w:hAnsiTheme="minorHAnsi" w:cstheme="minorHAnsi"/>
          <w:kern w:val="28"/>
          <w:sz w:val="22"/>
          <w:szCs w:val="22"/>
        </w:rPr>
      </w:pPr>
    </w:p>
    <w:p w:rsidR="00E77CDE" w:rsidRDefault="00E77CDE" w:rsidP="00AE6919">
      <w:pPr>
        <w:ind w:left="567"/>
        <w:jc w:val="both"/>
        <w:rPr>
          <w:rFonts w:asciiTheme="minorHAnsi" w:hAnsiTheme="minorHAnsi" w:cstheme="minorHAnsi"/>
          <w:kern w:val="28"/>
          <w:sz w:val="22"/>
          <w:szCs w:val="22"/>
        </w:rPr>
      </w:pPr>
    </w:p>
    <w:p w:rsidR="00E77CDE" w:rsidRDefault="00E77CDE" w:rsidP="00AE6919">
      <w:pPr>
        <w:ind w:left="567"/>
        <w:jc w:val="both"/>
        <w:rPr>
          <w:rFonts w:asciiTheme="minorHAnsi" w:hAnsiTheme="minorHAnsi" w:cstheme="minorHAnsi"/>
          <w:kern w:val="28"/>
          <w:sz w:val="22"/>
          <w:szCs w:val="22"/>
        </w:rPr>
      </w:pPr>
    </w:p>
    <w:p w:rsidR="00E77CDE" w:rsidRDefault="00E77CDE" w:rsidP="00AE6919">
      <w:pPr>
        <w:ind w:left="567"/>
        <w:jc w:val="both"/>
        <w:rPr>
          <w:rFonts w:asciiTheme="minorHAnsi" w:hAnsiTheme="minorHAnsi" w:cstheme="minorHAnsi"/>
          <w:kern w:val="28"/>
          <w:sz w:val="22"/>
          <w:szCs w:val="22"/>
        </w:rPr>
      </w:pPr>
    </w:p>
    <w:p w:rsidR="00E77CDE" w:rsidRDefault="00E77CDE" w:rsidP="00AE6919">
      <w:pPr>
        <w:ind w:left="567"/>
        <w:jc w:val="both"/>
        <w:rPr>
          <w:rFonts w:asciiTheme="minorHAnsi" w:hAnsiTheme="minorHAnsi" w:cstheme="minorHAnsi"/>
          <w:kern w:val="28"/>
          <w:sz w:val="22"/>
          <w:szCs w:val="22"/>
        </w:rPr>
      </w:pPr>
    </w:p>
    <w:p w:rsidR="00E77CDE" w:rsidRDefault="00E77CDE" w:rsidP="00AE6919">
      <w:pPr>
        <w:ind w:left="567"/>
        <w:jc w:val="both"/>
        <w:rPr>
          <w:rFonts w:asciiTheme="minorHAnsi" w:hAnsiTheme="minorHAnsi" w:cstheme="minorHAnsi"/>
          <w:kern w:val="28"/>
          <w:sz w:val="22"/>
          <w:szCs w:val="22"/>
        </w:rPr>
      </w:pPr>
    </w:p>
    <w:p w:rsidR="00E77CDE" w:rsidRPr="004F4C9A" w:rsidRDefault="00E77CDE" w:rsidP="00AE6919">
      <w:pPr>
        <w:ind w:left="567"/>
        <w:jc w:val="both"/>
        <w:rPr>
          <w:rFonts w:asciiTheme="minorHAnsi" w:eastAsia="Arial Unicode MS" w:hAnsiTheme="minorHAnsi" w:cstheme="minorHAnsi"/>
          <w:caps/>
          <w:sz w:val="22"/>
          <w:szCs w:val="22"/>
        </w:rPr>
      </w:pPr>
    </w:p>
    <w:p w:rsidR="00AE6919" w:rsidRPr="004F4C9A" w:rsidRDefault="00AE6919" w:rsidP="00AE6919">
      <w:pPr>
        <w:ind w:left="1418"/>
        <w:rPr>
          <w:rFonts w:asciiTheme="minorHAnsi" w:hAnsiTheme="minorHAnsi" w:cstheme="minorHAnsi"/>
        </w:rPr>
      </w:pPr>
    </w:p>
    <w:p w:rsidR="006C7198" w:rsidRPr="004F4C9A" w:rsidRDefault="006C7198" w:rsidP="00900A10">
      <w:pPr>
        <w:pStyle w:val="Prrafodelista"/>
        <w:numPr>
          <w:ilvl w:val="0"/>
          <w:numId w:val="44"/>
        </w:numPr>
        <w:ind w:left="284" w:hanging="284"/>
        <w:rPr>
          <w:rFonts w:asciiTheme="minorHAnsi" w:hAnsiTheme="minorHAnsi" w:cstheme="minorHAnsi"/>
          <w:b/>
          <w:sz w:val="22"/>
          <w:szCs w:val="22"/>
        </w:rPr>
      </w:pPr>
      <w:r w:rsidRPr="004F4C9A">
        <w:rPr>
          <w:rFonts w:asciiTheme="minorHAnsi" w:hAnsiTheme="minorHAnsi" w:cstheme="minorHAnsi"/>
          <w:b/>
          <w:sz w:val="22"/>
          <w:szCs w:val="22"/>
        </w:rPr>
        <w:lastRenderedPageBreak/>
        <w:t xml:space="preserve">ESTUDIO SE SUELOS </w:t>
      </w:r>
      <w:r w:rsidR="00900A10" w:rsidRPr="004F4C9A">
        <w:rPr>
          <w:rFonts w:asciiTheme="minorHAnsi" w:hAnsiTheme="minorHAnsi" w:cstheme="minorHAnsi"/>
          <w:b/>
          <w:sz w:val="22"/>
          <w:szCs w:val="22"/>
        </w:rPr>
        <w:t>(</w:t>
      </w:r>
      <w:r w:rsidRPr="004F4C9A">
        <w:rPr>
          <w:rFonts w:asciiTheme="minorHAnsi" w:hAnsiTheme="minorHAnsi" w:cstheme="minorHAnsi"/>
          <w:b/>
          <w:sz w:val="22"/>
          <w:szCs w:val="22"/>
        </w:rPr>
        <w:t>SPT</w:t>
      </w:r>
      <w:r w:rsidR="00900A10" w:rsidRPr="004F4C9A">
        <w:rPr>
          <w:rFonts w:asciiTheme="minorHAnsi" w:hAnsiTheme="minorHAnsi" w:cstheme="minorHAnsi"/>
          <w:b/>
          <w:sz w:val="22"/>
          <w:szCs w:val="22"/>
        </w:rPr>
        <w:t>, CLASIFICACION DE SUELOS)</w:t>
      </w:r>
    </w:p>
    <w:p w:rsidR="006C7198" w:rsidRPr="004F4C9A" w:rsidRDefault="00900A10" w:rsidP="00327B51">
      <w:pPr>
        <w:contextualSpacing/>
        <w:jc w:val="both"/>
        <w:rPr>
          <w:rFonts w:asciiTheme="minorHAnsi" w:hAnsiTheme="minorHAnsi" w:cstheme="minorHAnsi"/>
          <w:b/>
          <w:sz w:val="22"/>
          <w:szCs w:val="22"/>
        </w:rPr>
      </w:pPr>
      <w:r w:rsidRPr="004F4C9A">
        <w:rPr>
          <w:rFonts w:asciiTheme="minorHAnsi" w:hAnsiTheme="minorHAnsi" w:cstheme="minorHAnsi"/>
          <w:b/>
          <w:sz w:val="22"/>
          <w:szCs w:val="22"/>
        </w:rPr>
        <w:t>UNIDAD: P</w:t>
      </w:r>
      <w:r w:rsidR="006C7198" w:rsidRPr="004F4C9A">
        <w:rPr>
          <w:rFonts w:asciiTheme="minorHAnsi" w:hAnsiTheme="minorHAnsi" w:cstheme="minorHAnsi"/>
          <w:b/>
          <w:sz w:val="22"/>
          <w:szCs w:val="22"/>
        </w:rPr>
        <w:t>TO</w:t>
      </w:r>
    </w:p>
    <w:p w:rsidR="00327B51" w:rsidRPr="004F4C9A" w:rsidRDefault="00327B51" w:rsidP="00327B51">
      <w:pPr>
        <w:contextualSpacing/>
        <w:jc w:val="both"/>
        <w:rPr>
          <w:rFonts w:asciiTheme="minorHAnsi" w:hAnsiTheme="minorHAnsi" w:cstheme="minorHAnsi"/>
          <w:b/>
          <w:sz w:val="22"/>
          <w:szCs w:val="22"/>
        </w:rPr>
      </w:pPr>
    </w:p>
    <w:p w:rsidR="006C7198" w:rsidRPr="004F4C9A" w:rsidRDefault="00DE5E33" w:rsidP="00961261">
      <w:pPr>
        <w:pStyle w:val="Prrafodelista"/>
        <w:numPr>
          <w:ilvl w:val="1"/>
          <w:numId w:val="44"/>
        </w:numPr>
        <w:ind w:left="567" w:hanging="567"/>
        <w:rPr>
          <w:rFonts w:asciiTheme="minorHAnsi" w:hAnsiTheme="minorHAnsi" w:cstheme="minorHAnsi"/>
          <w:b/>
          <w:sz w:val="22"/>
          <w:szCs w:val="22"/>
        </w:rPr>
      </w:pPr>
      <w:r w:rsidRPr="004F4C9A">
        <w:rPr>
          <w:rFonts w:asciiTheme="minorHAnsi" w:hAnsiTheme="minorHAnsi" w:cstheme="minorHAnsi"/>
          <w:b/>
          <w:sz w:val="22"/>
          <w:szCs w:val="22"/>
        </w:rPr>
        <w:t>DEFINICIÓN</w:t>
      </w:r>
    </w:p>
    <w:p w:rsidR="006C7198" w:rsidRPr="004F4C9A" w:rsidRDefault="006C7198" w:rsidP="00327B51">
      <w:pPr>
        <w:pStyle w:val="Cuerpodeltexto0"/>
        <w:shd w:val="clear" w:color="auto" w:fill="auto"/>
        <w:spacing w:before="0" w:after="180" w:line="240" w:lineRule="auto"/>
        <w:ind w:left="567" w:right="200" w:firstLine="0"/>
        <w:rPr>
          <w:rStyle w:val="CuerpodeltextoEspaciado0pto"/>
          <w:rFonts w:asciiTheme="minorHAnsi" w:hAnsiTheme="minorHAnsi" w:cstheme="minorHAnsi"/>
          <w:color w:val="auto"/>
          <w:sz w:val="22"/>
          <w:szCs w:val="22"/>
        </w:rPr>
      </w:pPr>
      <w:r w:rsidRPr="004F4C9A">
        <w:rPr>
          <w:rStyle w:val="CuerpodeltextoEspaciado0pto"/>
          <w:rFonts w:asciiTheme="minorHAnsi" w:hAnsiTheme="minorHAnsi" w:cstheme="minorHAnsi"/>
          <w:color w:val="auto"/>
          <w:sz w:val="22"/>
          <w:szCs w:val="22"/>
        </w:rPr>
        <w:t>Este Ítem de estudio de suelos (SPT y Clasificación de Suelos), son ensayos o pruebas que permiten clasificar y/o categorizar los suelos, basado en características distintivas y criterios de uso.</w:t>
      </w:r>
    </w:p>
    <w:p w:rsidR="006C7198" w:rsidRPr="004F4C9A" w:rsidRDefault="006C7198" w:rsidP="00327B51">
      <w:pPr>
        <w:pStyle w:val="Cuerpodeltexto0"/>
        <w:shd w:val="clear" w:color="auto" w:fill="auto"/>
        <w:spacing w:before="0" w:after="180" w:line="240" w:lineRule="auto"/>
        <w:ind w:left="567" w:right="200"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El Ensayo de Penetración Estándar (SPT), es un tipo de prueba de penetración dinámica, empleado para ensayar terrenos en los que se quiere realizar un reconocimiento geotécnico, constituye el ensayo o prueba más utilizado en la realización de sondeos y se realiza en el fondo de la perforación.</w:t>
      </w:r>
    </w:p>
    <w:p w:rsidR="006C7198" w:rsidRPr="004F4C9A" w:rsidRDefault="006C7198" w:rsidP="00327B51">
      <w:pPr>
        <w:pStyle w:val="Prrafodelista"/>
        <w:ind w:left="567"/>
        <w:jc w:val="both"/>
        <w:rPr>
          <w:rStyle w:val="CuerpodeltextoEspaciado0pto"/>
          <w:rFonts w:asciiTheme="minorHAnsi" w:hAnsiTheme="minorHAnsi" w:cstheme="minorHAnsi"/>
          <w:i w:val="0"/>
          <w:iCs w:val="0"/>
          <w:color w:val="auto"/>
          <w:sz w:val="22"/>
          <w:szCs w:val="22"/>
        </w:rPr>
      </w:pPr>
      <w:r w:rsidRPr="004F4C9A">
        <w:rPr>
          <w:rStyle w:val="CuerpodeltextoEspaciado0pto"/>
          <w:rFonts w:asciiTheme="minorHAnsi" w:hAnsiTheme="minorHAnsi" w:cstheme="minorHAnsi"/>
          <w:color w:val="auto"/>
          <w:sz w:val="22"/>
          <w:szCs w:val="22"/>
        </w:rPr>
        <w:t>La clasificación de suelos es una categorización de tierras basado en características distintivas y en criterios de uso; es muy dinámica, en sí mismo de la estructura del sistema, a las definiciones de clases y finalmente en la aplicación a campo.</w:t>
      </w:r>
    </w:p>
    <w:p w:rsidR="006C7198" w:rsidRPr="004F4C9A" w:rsidRDefault="006C7198" w:rsidP="006C7198">
      <w:pPr>
        <w:pStyle w:val="Prrafodelista"/>
        <w:ind w:left="502"/>
        <w:rPr>
          <w:rFonts w:asciiTheme="minorHAnsi" w:hAnsiTheme="minorHAnsi" w:cstheme="minorHAnsi"/>
          <w:b/>
          <w:sz w:val="22"/>
          <w:szCs w:val="22"/>
        </w:rPr>
      </w:pPr>
    </w:p>
    <w:p w:rsidR="006C7198" w:rsidRPr="004F4C9A" w:rsidRDefault="00DE5E33" w:rsidP="00961261">
      <w:pPr>
        <w:pStyle w:val="Prrafodelista"/>
        <w:numPr>
          <w:ilvl w:val="1"/>
          <w:numId w:val="44"/>
        </w:numPr>
        <w:ind w:left="567" w:hanging="567"/>
        <w:rPr>
          <w:rFonts w:asciiTheme="minorHAnsi" w:hAnsiTheme="minorHAnsi" w:cstheme="minorHAnsi"/>
          <w:b/>
          <w:sz w:val="22"/>
          <w:szCs w:val="22"/>
        </w:rPr>
      </w:pPr>
      <w:r w:rsidRPr="004F4C9A">
        <w:rPr>
          <w:rFonts w:asciiTheme="minorHAnsi" w:hAnsiTheme="minorHAnsi" w:cstheme="minorHAnsi"/>
          <w:b/>
          <w:sz w:val="22"/>
          <w:szCs w:val="22"/>
        </w:rPr>
        <w:t>MATERIALES, HERRAMIENTAS Y EQUIPO</w:t>
      </w:r>
    </w:p>
    <w:p w:rsidR="006C7198" w:rsidRPr="004F4C9A" w:rsidRDefault="006C7198" w:rsidP="00327B51">
      <w:pPr>
        <w:pStyle w:val="Prrafodelista"/>
        <w:ind w:left="567"/>
        <w:jc w:val="both"/>
        <w:rPr>
          <w:rStyle w:val="CuerpodeltextoEspaciado0pto"/>
          <w:rFonts w:asciiTheme="minorHAnsi" w:hAnsiTheme="minorHAnsi" w:cstheme="minorHAnsi"/>
          <w:i w:val="0"/>
          <w:iCs w:val="0"/>
          <w:color w:val="auto"/>
          <w:sz w:val="22"/>
          <w:szCs w:val="22"/>
        </w:rPr>
      </w:pPr>
      <w:r w:rsidRPr="004F4C9A">
        <w:rPr>
          <w:rStyle w:val="CuerpodeltextoEspaciado0pto"/>
          <w:rFonts w:asciiTheme="minorHAnsi" w:hAnsiTheme="minorHAnsi" w:cstheme="minorHAnsi"/>
          <w:i w:val="0"/>
          <w:color w:val="auto"/>
          <w:sz w:val="22"/>
          <w:szCs w:val="22"/>
        </w:rPr>
        <w:t>Los materiales, equipos y herramientas necesarios para la ejecución de los estudios, ensayos o pruebas, debidamente calibrados, serán proporcionados por el CONTRATISTA, para el efecto deberá contratar los servicios de empresas especializadas que realizan dichos ensayos. El personal encargado de ejecutar este ítem, deberá tener la experiencia necesaria que garantice la buena ejecución de los trabajos, el equipo y herramientas a utilizarse, deberá ser la adecuada y estar en perfecto estado de funcionamiento.</w:t>
      </w:r>
    </w:p>
    <w:p w:rsidR="006C7198" w:rsidRPr="004F4C9A" w:rsidRDefault="006C7198" w:rsidP="006C7198">
      <w:pPr>
        <w:pStyle w:val="Prrafodelista"/>
        <w:ind w:left="1440"/>
        <w:rPr>
          <w:rFonts w:asciiTheme="minorHAnsi" w:hAnsiTheme="minorHAnsi" w:cstheme="minorHAnsi"/>
          <w:b/>
          <w:sz w:val="22"/>
          <w:szCs w:val="22"/>
        </w:rPr>
      </w:pPr>
    </w:p>
    <w:p w:rsidR="006C7198" w:rsidRPr="004F4C9A" w:rsidRDefault="00DE5E33" w:rsidP="00961261">
      <w:pPr>
        <w:pStyle w:val="Prrafodelista"/>
        <w:numPr>
          <w:ilvl w:val="1"/>
          <w:numId w:val="44"/>
        </w:numPr>
        <w:ind w:left="567" w:hanging="567"/>
        <w:rPr>
          <w:rFonts w:asciiTheme="minorHAnsi" w:hAnsiTheme="minorHAnsi" w:cstheme="minorHAnsi"/>
          <w:b/>
          <w:sz w:val="22"/>
          <w:szCs w:val="22"/>
        </w:rPr>
      </w:pPr>
      <w:r w:rsidRPr="004F4C9A">
        <w:rPr>
          <w:rFonts w:asciiTheme="minorHAnsi" w:hAnsiTheme="minorHAnsi" w:cstheme="minorHAnsi"/>
          <w:b/>
          <w:sz w:val="22"/>
          <w:szCs w:val="22"/>
        </w:rPr>
        <w:t>PROCEDIMIENTO PARA LA EJECUCION</w:t>
      </w:r>
    </w:p>
    <w:p w:rsidR="006C7198" w:rsidRPr="004F4C9A" w:rsidRDefault="006C7198" w:rsidP="00327B51">
      <w:pPr>
        <w:pStyle w:val="Cuerpodeltexto0"/>
        <w:shd w:val="clear" w:color="auto" w:fill="auto"/>
        <w:spacing w:before="0" w:after="180" w:line="240" w:lineRule="auto"/>
        <w:ind w:left="567" w:right="200"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Previo a la realización de los ensayos, la zona de trabajo intervenida debe estar perfectamente señalizada incluyendo de ser necesaria, las vías alternas.</w:t>
      </w:r>
    </w:p>
    <w:p w:rsidR="006C7198" w:rsidRPr="004F4C9A" w:rsidRDefault="006C7198" w:rsidP="00327B51">
      <w:pPr>
        <w:pStyle w:val="Cuerpodeltexto0"/>
        <w:shd w:val="clear" w:color="auto" w:fill="auto"/>
        <w:spacing w:before="0" w:after="180" w:line="240" w:lineRule="auto"/>
        <w:ind w:left="567" w:right="200"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La cantidad, tipo de ensayo y el lugar, serán determinados en base a los requerimientos específicos de la construcción de cada tramo, con el propósito de establecer el tipo de terreno que se atravesará, para el efecto, la empresa contratista solicitará y presentará al supervisor de obras de YPFB, un detalle descriptivo de ejecución de la actividad, identificando claramente a la empresa especializada que realizará los ensayos respectivos, el supervisor tiene la potestad de aprobar o rechazar dicha solicitud, en base a un análisis técnico.</w:t>
      </w:r>
    </w:p>
    <w:p w:rsidR="006C7198" w:rsidRPr="004F4C9A" w:rsidRDefault="006C7198" w:rsidP="00327B51">
      <w:pPr>
        <w:pStyle w:val="Cuerpodeltexto0"/>
        <w:shd w:val="clear" w:color="auto" w:fill="auto"/>
        <w:spacing w:before="0" w:after="259" w:line="240" w:lineRule="auto"/>
        <w:ind w:left="567" w:right="200"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Después de la aprobación del documento descriptivo, la empresa contratista deberá presentar los procedimientos y cronograma de actividades de los ensayos que se realizarán.</w:t>
      </w:r>
    </w:p>
    <w:p w:rsidR="006C7198" w:rsidRPr="004F4C9A" w:rsidRDefault="006C7198" w:rsidP="00327B51">
      <w:pPr>
        <w:pStyle w:val="Cuerpodeltexto0"/>
        <w:shd w:val="clear" w:color="auto" w:fill="auto"/>
        <w:spacing w:before="0" w:after="0" w:line="240" w:lineRule="auto"/>
        <w:ind w:left="567"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lastRenderedPageBreak/>
        <w:t>De forma general, el ensayo SPT, se ejecuta de la siguiente manera:</w:t>
      </w:r>
    </w:p>
    <w:p w:rsidR="006C7198" w:rsidRPr="004F4C9A" w:rsidRDefault="006C7198" w:rsidP="00327B51">
      <w:pPr>
        <w:pStyle w:val="Cuerpodeltexto0"/>
        <w:shd w:val="clear" w:color="auto" w:fill="auto"/>
        <w:spacing w:before="0" w:after="180" w:line="240" w:lineRule="auto"/>
        <w:ind w:left="567" w:right="200"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Una vez que en la perforación del sondeo se ha alcanzado la profundidad a la que se ha de realizar la prueba, sin avanzar la entubación y limpio el fondo del sondeo, se desciende él toma muestras SPT unido al varillaje hasta apoyar suavemente en el fondo. Realizada esta operación, se eleva repetidamente la masa con una frecuencia constante, dejándola caer libremente sobre una sufridera que se coloca en la zona superior del varillaje.</w:t>
      </w:r>
    </w:p>
    <w:p w:rsidR="006C7198" w:rsidRPr="004F4C9A" w:rsidRDefault="006C7198" w:rsidP="00327B51">
      <w:pPr>
        <w:pStyle w:val="Cuerpodeltexto0"/>
        <w:shd w:val="clear" w:color="auto" w:fill="auto"/>
        <w:spacing w:before="0" w:after="180" w:line="240" w:lineRule="auto"/>
        <w:ind w:left="567" w:right="200"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Se contabiliza y se anota el número de golpes necesarios para hincar la cuchara los primeros 15 centímetros (N_{0-15}).</w:t>
      </w:r>
    </w:p>
    <w:p w:rsidR="006C7198" w:rsidRPr="004F4C9A" w:rsidRDefault="006C7198" w:rsidP="00327B51">
      <w:pPr>
        <w:pStyle w:val="Cuerpodeltexto0"/>
        <w:shd w:val="clear" w:color="auto" w:fill="auto"/>
        <w:spacing w:before="0" w:after="259" w:line="240" w:lineRule="auto"/>
        <w:ind w:left="567" w:right="200" w:firstLine="0"/>
        <w:rPr>
          <w:rStyle w:val="CuerpodeltextoEspaciado0pto"/>
          <w:rFonts w:asciiTheme="minorHAnsi" w:hAnsiTheme="minorHAnsi" w:cstheme="minorHAnsi"/>
          <w:color w:val="auto"/>
          <w:sz w:val="22"/>
          <w:szCs w:val="22"/>
        </w:rPr>
      </w:pPr>
      <w:r w:rsidRPr="004F4C9A">
        <w:rPr>
          <w:rStyle w:val="CuerpodeltextoEspaciado0pto"/>
          <w:rFonts w:asciiTheme="minorHAnsi" w:hAnsiTheme="minorHAnsi" w:cstheme="minorHAnsi"/>
          <w:color w:val="auto"/>
          <w:sz w:val="22"/>
          <w:szCs w:val="22"/>
        </w:rPr>
        <w:t>Posteriormente se realiza la prueba en sí, introduciendo otros 30 centímetros, anotando el número de golpes requerido para la hinca en cada intervalo de 15 centímetros de penetración (N_{15-30} y N_{30-45}).</w:t>
      </w:r>
    </w:p>
    <w:p w:rsidR="006C7198" w:rsidRPr="004F4C9A" w:rsidRDefault="006C7198" w:rsidP="00327B51">
      <w:pPr>
        <w:pStyle w:val="Cuerpodeltexto0"/>
        <w:shd w:val="clear" w:color="auto" w:fill="auto"/>
        <w:spacing w:before="0" w:after="279" w:line="240" w:lineRule="auto"/>
        <w:ind w:left="567"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El resultado del ensayo es el golpeo SPT o resistencia a la penetración estándar:</w:t>
      </w:r>
    </w:p>
    <w:p w:rsidR="006C7198" w:rsidRPr="004F4C9A" w:rsidRDefault="006C7198" w:rsidP="006C7198">
      <w:pPr>
        <w:pStyle w:val="Cuerpodeltexto0"/>
        <w:shd w:val="clear" w:color="auto" w:fill="auto"/>
        <w:spacing w:before="0" w:after="209" w:line="240" w:lineRule="auto"/>
        <w:ind w:left="142" w:right="160" w:firstLine="566"/>
        <w:jc w:val="center"/>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N_{SPT} = N_{15-30} + N_{30-45}</w:t>
      </w:r>
    </w:p>
    <w:p w:rsidR="006C7198" w:rsidRPr="004F4C9A" w:rsidRDefault="006C7198" w:rsidP="00327B51">
      <w:pPr>
        <w:pStyle w:val="Cuerpodeltexto0"/>
        <w:shd w:val="clear" w:color="auto" w:fill="auto"/>
        <w:spacing w:before="0" w:after="0" w:line="240" w:lineRule="auto"/>
        <w:ind w:left="567" w:right="200" w:firstLine="0"/>
        <w:rPr>
          <w:rStyle w:val="CuerpodeltextoEspaciado0pto"/>
          <w:rFonts w:asciiTheme="minorHAnsi" w:hAnsiTheme="minorHAnsi" w:cstheme="minorHAnsi"/>
          <w:color w:val="auto"/>
          <w:sz w:val="22"/>
          <w:szCs w:val="22"/>
        </w:rPr>
      </w:pPr>
      <w:r w:rsidRPr="004F4C9A">
        <w:rPr>
          <w:rStyle w:val="CuerpodeltextoEspaciado0pto"/>
          <w:rFonts w:asciiTheme="minorHAnsi" w:hAnsiTheme="minorHAnsi" w:cstheme="minorHAnsi"/>
          <w:color w:val="auto"/>
          <w:sz w:val="22"/>
          <w:szCs w:val="22"/>
        </w:rPr>
        <w:t>Si el número de golpes necesario para profundizar en cualquiera de estos intervalos de 15 centímetros, es superior a 50, el resultado del ensayo deja de ser la suma anteriormente indicada, para convertirse en rechazo (R), debiéndose anotar también la longitud hincada en el tramo en el que se han alcanzado los 50 golpes. El ensayo SPT en este punto se considera finalizado cuando se alcanza</w:t>
      </w:r>
      <w:r w:rsidRPr="004F4C9A">
        <w:rPr>
          <w:rFonts w:asciiTheme="minorHAnsi" w:hAnsiTheme="minorHAnsi" w:cstheme="minorHAnsi"/>
          <w:sz w:val="22"/>
          <w:szCs w:val="22"/>
        </w:rPr>
        <w:t xml:space="preserve"> </w:t>
      </w:r>
      <w:r w:rsidRPr="004F4C9A">
        <w:rPr>
          <w:rStyle w:val="CuerpodeltextoEspaciado0pto"/>
          <w:rFonts w:asciiTheme="minorHAnsi" w:hAnsiTheme="minorHAnsi" w:cstheme="minorHAnsi"/>
          <w:color w:val="auto"/>
          <w:sz w:val="22"/>
          <w:szCs w:val="22"/>
        </w:rPr>
        <w:t>este valor. (Por ejemplo, si se ha llegado a 50 golpes en 120 mm en el intervalo entre 15 y 30 centímetros, el resultado debe indicarse como N</w:t>
      </w:r>
      <w:r w:rsidR="006C7698" w:rsidRPr="004F4C9A">
        <w:rPr>
          <w:rStyle w:val="CuerpodeltextoEspaciado0pto"/>
          <w:rFonts w:asciiTheme="minorHAnsi" w:hAnsiTheme="minorHAnsi" w:cstheme="minorHAnsi"/>
          <w:color w:val="auto"/>
          <w:sz w:val="22"/>
          <w:szCs w:val="22"/>
        </w:rPr>
        <w:t xml:space="preserve"> </w:t>
      </w:r>
      <w:r w:rsidRPr="004F4C9A">
        <w:rPr>
          <w:rStyle w:val="CuerpodeltextoEspaciado0pto"/>
          <w:rFonts w:asciiTheme="minorHAnsi" w:hAnsiTheme="minorHAnsi" w:cstheme="minorHAnsi"/>
          <w:color w:val="auto"/>
          <w:sz w:val="22"/>
          <w:szCs w:val="22"/>
        </w:rPr>
        <w:t>{0-15}/50 en 120 mm, R).</w:t>
      </w:r>
    </w:p>
    <w:p w:rsidR="006C7198" w:rsidRPr="004F4C9A" w:rsidRDefault="006C7198" w:rsidP="006C7198">
      <w:pPr>
        <w:pStyle w:val="Cuerpodeltexto0"/>
        <w:shd w:val="clear" w:color="auto" w:fill="auto"/>
        <w:spacing w:before="0" w:after="0" w:line="240" w:lineRule="auto"/>
        <w:ind w:left="1418" w:right="200" w:firstLine="0"/>
        <w:rPr>
          <w:rFonts w:asciiTheme="minorHAnsi" w:hAnsiTheme="minorHAnsi" w:cstheme="minorHAnsi"/>
          <w:sz w:val="22"/>
          <w:szCs w:val="22"/>
          <w:lang w:val="es-ES"/>
        </w:rPr>
      </w:pPr>
    </w:p>
    <w:p w:rsidR="006C7198" w:rsidRPr="004F4C9A" w:rsidRDefault="006C7198" w:rsidP="00327B51">
      <w:pPr>
        <w:pStyle w:val="Cuerpodeltexto0"/>
        <w:shd w:val="clear" w:color="auto" w:fill="auto"/>
        <w:spacing w:before="0" w:line="240" w:lineRule="auto"/>
        <w:ind w:left="567" w:right="180"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Como la cuchara SPT suele tener una longitud interior de 60 centímetros, es frecuente hincar mediante golpeo hasta llegar a esta longitud, con lo que se tiene un resultado adicional que es el número de golpes N_{45-60}. Proporcionar este valor no está normalizado, y no constituye un resultado del ensayo, teniendo una función meramente indicativo.</w:t>
      </w:r>
    </w:p>
    <w:p w:rsidR="006C7198" w:rsidRPr="004F4C9A" w:rsidRDefault="006C7198" w:rsidP="00327B51">
      <w:pPr>
        <w:pStyle w:val="Cuerpodeltexto0"/>
        <w:shd w:val="clear" w:color="auto" w:fill="auto"/>
        <w:spacing w:before="0" w:line="240" w:lineRule="auto"/>
        <w:ind w:left="567" w:right="180"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Finalmente se abre la cuchara partida y se toma la muestra de su interior, para realizar los ensayos correspondientes (Contenido de Humedad, Granulometría, Límites de Consistencia y Peso Específico).</w:t>
      </w:r>
    </w:p>
    <w:p w:rsidR="006C7198" w:rsidRPr="004F4C9A" w:rsidRDefault="006C7198" w:rsidP="00327B51">
      <w:pPr>
        <w:pStyle w:val="Cuerpodeltexto0"/>
        <w:shd w:val="clear" w:color="auto" w:fill="auto"/>
        <w:spacing w:before="0" w:after="319" w:line="240" w:lineRule="auto"/>
        <w:ind w:left="567" w:right="180"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Este ensayo se debe realizar máximo hasta los 50 golpes, ya que después de este límite, introducir el equipo de perforación dentro del estrato puede causar daños al mismo. Cuando tenemos este caso, se dice que existe rechazo (Roca o suelo muy bueno).</w:t>
      </w:r>
    </w:p>
    <w:p w:rsidR="006C7198" w:rsidRPr="004F4C9A" w:rsidRDefault="006C7198" w:rsidP="00327B51">
      <w:pPr>
        <w:pStyle w:val="Cuerpodeltexto0"/>
        <w:shd w:val="clear" w:color="auto" w:fill="auto"/>
        <w:spacing w:before="0" w:after="265" w:line="240" w:lineRule="auto"/>
        <w:ind w:left="567"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lastRenderedPageBreak/>
        <w:t>De forma general, el ensayo de Clasificación de Suelos, se ejecuta de la siguiente manera:</w:t>
      </w:r>
    </w:p>
    <w:p w:rsidR="006C7198" w:rsidRPr="004F4C9A" w:rsidRDefault="006C7198" w:rsidP="00327B51">
      <w:pPr>
        <w:pStyle w:val="Cuerpodeltexto0"/>
        <w:shd w:val="clear" w:color="auto" w:fill="auto"/>
        <w:spacing w:before="0" w:line="240" w:lineRule="auto"/>
        <w:ind w:left="567" w:right="180"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Los ingenieros geotécnicos, clasifican a los suelos de acuerdo a sus propiedades ingenieriles, en relación a su uso en fundaciones o en materiales de construcción de edificios. Los sistemas modernos de clasificación de ingeniería se diseñan para permitir una fácil transición de las observaciones a campo a las predicciones básicas de propiedades y de conductas de ingeniería de suelos. Algunos de los primeros sistemas clasificatorios ingenieriles de suelo eran adaptaciones de los propios sistemas de clasificación de la ciencia del suelo.</w:t>
      </w:r>
    </w:p>
    <w:p w:rsidR="006C7198" w:rsidRPr="004F4C9A" w:rsidRDefault="006C7198" w:rsidP="00327B51">
      <w:pPr>
        <w:pStyle w:val="Cuerpodeltexto0"/>
        <w:shd w:val="clear" w:color="auto" w:fill="auto"/>
        <w:tabs>
          <w:tab w:val="left" w:pos="709"/>
        </w:tabs>
        <w:spacing w:before="0" w:line="240" w:lineRule="auto"/>
        <w:ind w:left="567" w:right="180"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Los sistemas de clasificación más comunes de ingeniería para suelos es el Sistema de Clasificación de Suelo unificado, USCS por su acrónimo en inglés. El USCS tiene tres grupos de clasificación mayores:</w:t>
      </w:r>
    </w:p>
    <w:p w:rsidR="006C7198" w:rsidRPr="004F4C9A" w:rsidRDefault="006C7198" w:rsidP="00E77CDE">
      <w:pPr>
        <w:pStyle w:val="Cuerpodeltexto0"/>
        <w:numPr>
          <w:ilvl w:val="0"/>
          <w:numId w:val="27"/>
        </w:numPr>
        <w:shd w:val="clear" w:color="auto" w:fill="auto"/>
        <w:spacing w:before="0" w:line="240" w:lineRule="auto"/>
        <w:ind w:left="1843" w:right="18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Suelos de grano grueso (por ejemplo, arenas y gravas): se distingue principalmente porque los granos son observables a simple vista.</w:t>
      </w:r>
    </w:p>
    <w:p w:rsidR="006C7198" w:rsidRPr="004F4C9A" w:rsidRDefault="006C7198" w:rsidP="00E77CDE">
      <w:pPr>
        <w:pStyle w:val="Cuerpodeltexto0"/>
        <w:numPr>
          <w:ilvl w:val="0"/>
          <w:numId w:val="27"/>
        </w:numPr>
        <w:shd w:val="clear" w:color="auto" w:fill="auto"/>
        <w:spacing w:before="0" w:line="240" w:lineRule="auto"/>
        <w:ind w:left="1843" w:right="18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Suelos de grano fino (por ejemplo, limos y arcillas): son buenos y algunos no almacenan agua, retienen agua mejor que los granos superiores.</w:t>
      </w:r>
    </w:p>
    <w:p w:rsidR="006C7198" w:rsidRPr="004F4C9A" w:rsidRDefault="006C7198" w:rsidP="00961261">
      <w:pPr>
        <w:pStyle w:val="Cuerpodeltexto0"/>
        <w:numPr>
          <w:ilvl w:val="0"/>
          <w:numId w:val="27"/>
        </w:numPr>
        <w:shd w:val="clear" w:color="auto" w:fill="auto"/>
        <w:spacing w:before="0" w:line="240" w:lineRule="auto"/>
        <w:ind w:left="1843" w:right="18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t>Suelos altamente orgánicos (referidos como «turba»). El USCS además subdivide a esas tres mayores clases de suelos para clarificación.</w:t>
      </w:r>
    </w:p>
    <w:p w:rsidR="006C7198" w:rsidRPr="004F4C9A" w:rsidRDefault="006C7198" w:rsidP="00327B51">
      <w:pPr>
        <w:pStyle w:val="Cuerpodeltexto0"/>
        <w:shd w:val="clear" w:color="auto" w:fill="auto"/>
        <w:spacing w:before="0" w:after="0" w:line="240" w:lineRule="auto"/>
        <w:ind w:left="567" w:right="180" w:firstLine="0"/>
        <w:rPr>
          <w:rFonts w:asciiTheme="minorHAnsi" w:hAnsiTheme="minorHAnsi" w:cstheme="minorHAnsi"/>
          <w:i w:val="0"/>
          <w:sz w:val="22"/>
          <w:szCs w:val="22"/>
        </w:rPr>
      </w:pPr>
      <w:r w:rsidRPr="004F4C9A">
        <w:rPr>
          <w:rStyle w:val="CuerpodeltextoEspaciado0pto"/>
          <w:rFonts w:asciiTheme="minorHAnsi" w:hAnsiTheme="minorHAnsi" w:cstheme="minorHAnsi"/>
          <w:color w:val="auto"/>
          <w:sz w:val="22"/>
          <w:szCs w:val="22"/>
        </w:rPr>
        <w:t>Esos sistemas de clasificación ingenieriles del suelo hacen descripción de otras propiedades edáficas como color, contenido de humedad in-situ, tensión in-situ, etc.</w:t>
      </w:r>
    </w:p>
    <w:p w:rsidR="006C7198" w:rsidRPr="004F4C9A" w:rsidRDefault="006C7198" w:rsidP="00327B51">
      <w:pPr>
        <w:pStyle w:val="Prrafodelista"/>
        <w:ind w:left="567"/>
        <w:jc w:val="both"/>
        <w:rPr>
          <w:rStyle w:val="CuerpodeltextoEspaciado0pto"/>
          <w:rFonts w:asciiTheme="minorHAnsi" w:hAnsiTheme="minorHAnsi" w:cstheme="minorHAnsi"/>
          <w:i w:val="0"/>
          <w:iCs w:val="0"/>
          <w:color w:val="auto"/>
          <w:sz w:val="22"/>
          <w:szCs w:val="22"/>
        </w:rPr>
      </w:pPr>
    </w:p>
    <w:p w:rsidR="006C7198" w:rsidRPr="004F4C9A" w:rsidRDefault="006C7198" w:rsidP="00327B51">
      <w:pPr>
        <w:pStyle w:val="Prrafodelista"/>
        <w:ind w:left="567"/>
        <w:jc w:val="both"/>
        <w:rPr>
          <w:rFonts w:asciiTheme="minorHAnsi" w:hAnsiTheme="minorHAnsi" w:cstheme="minorHAnsi"/>
          <w:b/>
          <w:sz w:val="22"/>
          <w:szCs w:val="22"/>
          <w:lang w:val="es-BO"/>
        </w:rPr>
      </w:pPr>
      <w:r w:rsidRPr="004F4C9A">
        <w:rPr>
          <w:rStyle w:val="CuerpodeltextoEspaciado0pto"/>
          <w:rFonts w:asciiTheme="minorHAnsi" w:hAnsiTheme="minorHAnsi" w:cstheme="minorHAnsi"/>
          <w:i w:val="0"/>
          <w:color w:val="auto"/>
          <w:sz w:val="22"/>
          <w:szCs w:val="22"/>
        </w:rPr>
        <w:t>La información obtenida de los dos tipos de ensayos, permitirá que la construcción de la red primaria, específicamente en relación a los trabajos de las obras civiles se realice de manera más eficiente, porque tendremos datos de los tipos de suelos que encontraremos cuando efectuemos la excavación de las zanjas para la instalación de la tubería de acero que transportará el gas natural</w:t>
      </w:r>
      <w:r w:rsidR="00E77CDE">
        <w:rPr>
          <w:rStyle w:val="CuerpodeltextoEspaciado0pto"/>
          <w:rFonts w:asciiTheme="minorHAnsi" w:hAnsiTheme="minorHAnsi" w:cstheme="minorHAnsi"/>
          <w:i w:val="0"/>
          <w:color w:val="auto"/>
          <w:sz w:val="22"/>
          <w:szCs w:val="22"/>
        </w:rPr>
        <w:t>.</w:t>
      </w:r>
    </w:p>
    <w:p w:rsidR="006C7198" w:rsidRPr="004F4C9A" w:rsidRDefault="006C7198" w:rsidP="006C7198">
      <w:pPr>
        <w:pStyle w:val="Prrafodelista"/>
        <w:ind w:left="1440"/>
        <w:rPr>
          <w:rFonts w:asciiTheme="minorHAnsi" w:hAnsiTheme="minorHAnsi" w:cstheme="minorHAnsi"/>
          <w:b/>
          <w:sz w:val="22"/>
          <w:szCs w:val="22"/>
          <w:lang w:val="es-BO"/>
        </w:rPr>
      </w:pPr>
    </w:p>
    <w:p w:rsidR="006C7198" w:rsidRPr="004F4C9A" w:rsidRDefault="00DE5E33" w:rsidP="00961261">
      <w:pPr>
        <w:pStyle w:val="Prrafodelista"/>
        <w:numPr>
          <w:ilvl w:val="1"/>
          <w:numId w:val="44"/>
        </w:numPr>
        <w:ind w:left="567" w:hanging="567"/>
        <w:rPr>
          <w:rFonts w:asciiTheme="minorHAnsi" w:hAnsiTheme="minorHAnsi" w:cstheme="minorHAnsi"/>
          <w:b/>
          <w:sz w:val="22"/>
          <w:szCs w:val="22"/>
        </w:rPr>
      </w:pPr>
      <w:r w:rsidRPr="004F4C9A">
        <w:rPr>
          <w:rFonts w:asciiTheme="minorHAnsi" w:hAnsiTheme="minorHAnsi" w:cstheme="minorHAnsi"/>
          <w:b/>
          <w:sz w:val="22"/>
          <w:szCs w:val="22"/>
        </w:rPr>
        <w:t>MEDICIÓN Y FORMA DE PAGO</w:t>
      </w:r>
    </w:p>
    <w:p w:rsidR="00E77CDE" w:rsidRDefault="006C7198" w:rsidP="00903611">
      <w:pPr>
        <w:pStyle w:val="Cuerpodeltexto0"/>
        <w:shd w:val="clear" w:color="auto" w:fill="auto"/>
        <w:spacing w:before="0" w:after="303" w:line="240" w:lineRule="auto"/>
        <w:ind w:left="567" w:right="200" w:firstLine="0"/>
        <w:rPr>
          <w:rStyle w:val="CuerpodeltextoEspaciado0pto"/>
          <w:rFonts w:asciiTheme="minorHAnsi" w:hAnsiTheme="minorHAnsi" w:cstheme="minorHAnsi"/>
          <w:color w:val="auto"/>
          <w:sz w:val="22"/>
          <w:szCs w:val="22"/>
        </w:rPr>
      </w:pPr>
      <w:r w:rsidRPr="004F4C9A">
        <w:rPr>
          <w:rStyle w:val="CuerpodeltextoEspaciado0pto"/>
          <w:rFonts w:asciiTheme="minorHAnsi" w:hAnsiTheme="minorHAnsi" w:cstheme="minorHAnsi"/>
          <w:color w:val="auto"/>
          <w:sz w:val="22"/>
          <w:szCs w:val="22"/>
        </w:rPr>
        <w:t xml:space="preserve">El estudio de suelos (SPT y Clasificación de suelos), se medirá por cada punto de ensayo realizado, tomando en cuenta únicamente los puntos netos ejecutados, de acuerdo a la cantidad establecida para cada tramo particular y autorizadas por el SUPERVISOR de Obra, cualquier exceso correrá por cuenta de la empresa ejecutora. </w:t>
      </w:r>
    </w:p>
    <w:p w:rsidR="00E77CDE" w:rsidRDefault="00E77CDE" w:rsidP="00903611">
      <w:pPr>
        <w:pStyle w:val="Cuerpodeltexto0"/>
        <w:shd w:val="clear" w:color="auto" w:fill="auto"/>
        <w:spacing w:before="0" w:after="303" w:line="240" w:lineRule="auto"/>
        <w:ind w:left="567" w:right="200" w:firstLine="0"/>
        <w:rPr>
          <w:rStyle w:val="CuerpodeltextoEspaciado0pto"/>
          <w:rFonts w:asciiTheme="minorHAnsi" w:hAnsiTheme="minorHAnsi" w:cstheme="minorHAnsi"/>
          <w:color w:val="auto"/>
          <w:sz w:val="22"/>
          <w:szCs w:val="22"/>
        </w:rPr>
      </w:pPr>
    </w:p>
    <w:p w:rsidR="00513F47" w:rsidRPr="004F4C9A" w:rsidRDefault="006C7198" w:rsidP="00903611">
      <w:pPr>
        <w:pStyle w:val="Cuerpodeltexto0"/>
        <w:shd w:val="clear" w:color="auto" w:fill="auto"/>
        <w:spacing w:before="0" w:after="303" w:line="240" w:lineRule="auto"/>
        <w:ind w:left="567" w:right="200" w:firstLine="0"/>
        <w:rPr>
          <w:rFonts w:asciiTheme="minorHAnsi" w:hAnsiTheme="minorHAnsi" w:cstheme="minorHAnsi"/>
          <w:sz w:val="22"/>
          <w:szCs w:val="22"/>
        </w:rPr>
      </w:pPr>
      <w:r w:rsidRPr="004F4C9A">
        <w:rPr>
          <w:rStyle w:val="CuerpodeltextoEspaciado0pto"/>
          <w:rFonts w:asciiTheme="minorHAnsi" w:hAnsiTheme="minorHAnsi" w:cstheme="minorHAnsi"/>
          <w:color w:val="auto"/>
          <w:sz w:val="22"/>
          <w:szCs w:val="22"/>
        </w:rPr>
        <w:lastRenderedPageBreak/>
        <w:t>Serán pagados a los precios unitarios de la propuesta aceptada y serán en compensación total por todos los materiales, herramientas, equipos, mano de obra y otros gastos directos e indirectos que incidan en su co</w:t>
      </w:r>
      <w:bookmarkStart w:id="60" w:name="_GoBack"/>
      <w:bookmarkEnd w:id="60"/>
      <w:r w:rsidRPr="004F4C9A">
        <w:rPr>
          <w:rStyle w:val="CuerpodeltextoEspaciado0pto"/>
          <w:rFonts w:asciiTheme="minorHAnsi" w:hAnsiTheme="minorHAnsi" w:cstheme="minorHAnsi"/>
          <w:color w:val="auto"/>
          <w:sz w:val="22"/>
          <w:szCs w:val="22"/>
        </w:rPr>
        <w:t>sto.</w:t>
      </w:r>
      <w:r w:rsidR="00903611" w:rsidRPr="004F4C9A">
        <w:rPr>
          <w:rFonts w:asciiTheme="minorHAnsi" w:hAnsiTheme="minorHAnsi" w:cstheme="minorHAnsi"/>
          <w:sz w:val="22"/>
          <w:szCs w:val="22"/>
        </w:rPr>
        <w:t xml:space="preserve"> </w:t>
      </w:r>
    </w:p>
    <w:p w:rsidR="00513F47" w:rsidRPr="004F4C9A" w:rsidRDefault="00513F47" w:rsidP="00513F47">
      <w:pPr>
        <w:spacing w:after="100" w:afterAutospacing="1"/>
        <w:ind w:left="567"/>
        <w:jc w:val="both"/>
        <w:rPr>
          <w:rFonts w:asciiTheme="minorHAnsi" w:hAnsiTheme="minorHAnsi" w:cstheme="minorHAnsi"/>
          <w:sz w:val="22"/>
          <w:szCs w:val="22"/>
          <w:lang w:val="es-BO"/>
        </w:rPr>
      </w:pPr>
    </w:p>
    <w:sectPr w:rsidR="00513F47" w:rsidRPr="004F4C9A">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3797" w:rsidRDefault="00CF3797" w:rsidP="0031499A">
      <w:r>
        <w:separator/>
      </w:r>
    </w:p>
  </w:endnote>
  <w:endnote w:type="continuationSeparator" w:id="0">
    <w:p w:rsidR="00CF3797" w:rsidRDefault="00CF379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DB06F1" w:rsidRPr="000810BB" w:rsidTr="00FF6E6B">
      <w:tc>
        <w:tcPr>
          <w:tcW w:w="2942" w:type="dxa"/>
        </w:tcPr>
        <w:p w:rsidR="00DB06F1" w:rsidRPr="000810BB" w:rsidRDefault="00DB06F1"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DB06F1" w:rsidRPr="000810BB" w:rsidRDefault="00DB06F1" w:rsidP="0031499A">
          <w:pPr>
            <w:pStyle w:val="Piedepgina"/>
            <w:rPr>
              <w:rFonts w:ascii="Calibri" w:hAnsi="Calibri"/>
              <w:sz w:val="16"/>
              <w:szCs w:val="20"/>
            </w:rPr>
          </w:pPr>
          <w:r>
            <w:rPr>
              <w:rFonts w:ascii="Calibri" w:hAnsi="Calibri"/>
              <w:sz w:val="16"/>
              <w:szCs w:val="20"/>
            </w:rPr>
            <w:t>Revisa</w:t>
          </w:r>
          <w:r w:rsidRPr="000810BB">
            <w:rPr>
              <w:rFonts w:ascii="Calibri" w:hAnsi="Calibri"/>
              <w:sz w:val="16"/>
              <w:szCs w:val="20"/>
            </w:rPr>
            <w:t>do por:</w:t>
          </w:r>
        </w:p>
      </w:tc>
      <w:tc>
        <w:tcPr>
          <w:tcW w:w="2943" w:type="dxa"/>
        </w:tcPr>
        <w:p w:rsidR="00DB06F1" w:rsidRPr="000810BB" w:rsidRDefault="00DB06F1" w:rsidP="0031499A">
          <w:pPr>
            <w:pStyle w:val="Piedepgina"/>
            <w:rPr>
              <w:rFonts w:ascii="Calibri" w:hAnsi="Calibri"/>
              <w:sz w:val="16"/>
              <w:szCs w:val="20"/>
            </w:rPr>
          </w:pPr>
          <w:r w:rsidRPr="000810BB">
            <w:rPr>
              <w:rFonts w:ascii="Calibri" w:hAnsi="Calibri"/>
              <w:sz w:val="16"/>
              <w:szCs w:val="20"/>
            </w:rPr>
            <w:t>Aprobado por:</w:t>
          </w:r>
        </w:p>
      </w:tc>
    </w:tr>
    <w:tr w:rsidR="00DB06F1" w:rsidRPr="000810BB" w:rsidTr="00FF6E6B">
      <w:tc>
        <w:tcPr>
          <w:tcW w:w="2942" w:type="dxa"/>
        </w:tcPr>
        <w:p w:rsidR="00DB06F1" w:rsidRDefault="00DB06F1" w:rsidP="0031499A">
          <w:pPr>
            <w:pStyle w:val="Piedepgina"/>
            <w:rPr>
              <w:rFonts w:ascii="Calibri" w:hAnsi="Calibri"/>
              <w:sz w:val="16"/>
              <w:szCs w:val="20"/>
            </w:rPr>
          </w:pPr>
        </w:p>
        <w:p w:rsidR="00DB06F1" w:rsidRDefault="00DB06F1" w:rsidP="0031499A">
          <w:pPr>
            <w:pStyle w:val="Piedepgina"/>
            <w:rPr>
              <w:rFonts w:ascii="Calibri" w:hAnsi="Calibri"/>
              <w:sz w:val="16"/>
              <w:szCs w:val="20"/>
            </w:rPr>
          </w:pPr>
        </w:p>
        <w:p w:rsidR="00DB06F1" w:rsidRDefault="00DB06F1" w:rsidP="0031499A">
          <w:pPr>
            <w:pStyle w:val="Piedepgina"/>
            <w:rPr>
              <w:rFonts w:ascii="Calibri" w:hAnsi="Calibri"/>
              <w:sz w:val="16"/>
              <w:szCs w:val="20"/>
            </w:rPr>
          </w:pPr>
        </w:p>
        <w:p w:rsidR="00DB06F1" w:rsidRDefault="00DB06F1" w:rsidP="0031499A">
          <w:pPr>
            <w:pStyle w:val="Piedepgina"/>
            <w:rPr>
              <w:rFonts w:ascii="Calibri" w:hAnsi="Calibri"/>
              <w:sz w:val="16"/>
              <w:szCs w:val="20"/>
            </w:rPr>
          </w:pPr>
        </w:p>
        <w:p w:rsidR="00DB06F1" w:rsidRDefault="00DB06F1" w:rsidP="0031499A">
          <w:pPr>
            <w:pStyle w:val="Piedepgina"/>
            <w:rPr>
              <w:rFonts w:ascii="Calibri" w:hAnsi="Calibri"/>
              <w:sz w:val="16"/>
              <w:szCs w:val="20"/>
            </w:rPr>
          </w:pPr>
        </w:p>
        <w:p w:rsidR="00DB06F1" w:rsidRPr="000810BB" w:rsidRDefault="00DB06F1" w:rsidP="0031499A">
          <w:pPr>
            <w:pStyle w:val="Piedepgina"/>
            <w:rPr>
              <w:rFonts w:ascii="Calibri" w:hAnsi="Calibri"/>
              <w:sz w:val="16"/>
              <w:szCs w:val="20"/>
            </w:rPr>
          </w:pPr>
        </w:p>
      </w:tc>
      <w:tc>
        <w:tcPr>
          <w:tcW w:w="2943" w:type="dxa"/>
        </w:tcPr>
        <w:p w:rsidR="00DB06F1" w:rsidRPr="000810BB" w:rsidRDefault="00DB06F1" w:rsidP="0031499A">
          <w:pPr>
            <w:pStyle w:val="Piedepgina"/>
            <w:rPr>
              <w:rFonts w:ascii="Calibri" w:hAnsi="Calibri"/>
              <w:sz w:val="16"/>
              <w:szCs w:val="20"/>
            </w:rPr>
          </w:pPr>
        </w:p>
      </w:tc>
      <w:tc>
        <w:tcPr>
          <w:tcW w:w="2943" w:type="dxa"/>
        </w:tcPr>
        <w:p w:rsidR="00DB06F1" w:rsidRPr="000810BB" w:rsidRDefault="00DB06F1" w:rsidP="0031499A">
          <w:pPr>
            <w:pStyle w:val="Piedepgina"/>
            <w:rPr>
              <w:rFonts w:ascii="Calibri" w:hAnsi="Calibri"/>
              <w:sz w:val="16"/>
              <w:szCs w:val="20"/>
            </w:rPr>
          </w:pPr>
        </w:p>
        <w:p w:rsidR="00DB06F1" w:rsidRPr="000810BB" w:rsidRDefault="00DB06F1" w:rsidP="0031499A">
          <w:pPr>
            <w:pStyle w:val="Piedepgina"/>
            <w:rPr>
              <w:rFonts w:ascii="Calibri" w:hAnsi="Calibri"/>
              <w:sz w:val="16"/>
              <w:szCs w:val="20"/>
            </w:rPr>
          </w:pPr>
        </w:p>
        <w:p w:rsidR="00DB06F1" w:rsidRPr="000810BB" w:rsidRDefault="00DB06F1" w:rsidP="0031499A">
          <w:pPr>
            <w:pStyle w:val="Piedepgina"/>
            <w:rPr>
              <w:rFonts w:ascii="Calibri" w:hAnsi="Calibri"/>
              <w:sz w:val="16"/>
              <w:szCs w:val="20"/>
            </w:rPr>
          </w:pPr>
        </w:p>
        <w:p w:rsidR="00DB06F1" w:rsidRPr="000810BB" w:rsidRDefault="00DB06F1" w:rsidP="0031499A">
          <w:pPr>
            <w:pStyle w:val="Piedepgina"/>
            <w:rPr>
              <w:rFonts w:ascii="Calibri" w:hAnsi="Calibri"/>
              <w:sz w:val="16"/>
              <w:szCs w:val="20"/>
            </w:rPr>
          </w:pPr>
        </w:p>
      </w:tc>
    </w:tr>
    <w:tr w:rsidR="00DB06F1" w:rsidRPr="000810BB" w:rsidTr="00FF6E6B">
      <w:tc>
        <w:tcPr>
          <w:tcW w:w="2942" w:type="dxa"/>
        </w:tcPr>
        <w:p w:rsidR="00DB06F1" w:rsidRPr="000810BB" w:rsidRDefault="00DB06F1"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DB06F1" w:rsidRPr="000810BB" w:rsidRDefault="00DB06F1"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DB06F1" w:rsidRPr="000810BB" w:rsidRDefault="00DB06F1"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DB06F1" w:rsidRDefault="00DB06F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3797" w:rsidRDefault="00CF3797" w:rsidP="0031499A">
      <w:r>
        <w:separator/>
      </w:r>
    </w:p>
  </w:footnote>
  <w:footnote w:type="continuationSeparator" w:id="0">
    <w:p w:rsidR="00CF3797" w:rsidRDefault="00CF3797"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B06F1" w:rsidRPr="00FA0D94" w:rsidTr="00FF6E6B">
      <w:tc>
        <w:tcPr>
          <w:tcW w:w="1446" w:type="dxa"/>
          <w:vMerge w:val="restart"/>
          <w:vAlign w:val="center"/>
        </w:tcPr>
        <w:p w:rsidR="00DB06F1" w:rsidRPr="00FA0D94" w:rsidRDefault="00DB06F1"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DB06F1" w:rsidRDefault="00DB06F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DB06F1" w:rsidRDefault="00DB06F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DB06F1" w:rsidRPr="0076024C" w:rsidRDefault="00DB06F1" w:rsidP="00A13097">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DB06F1" w:rsidRPr="0076024C" w:rsidRDefault="00DB06F1"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B06F1" w:rsidRDefault="00DB06F1"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DB06F1" w:rsidRPr="0076024C" w:rsidRDefault="00DB06F1" w:rsidP="0031499A">
          <w:pPr>
            <w:pStyle w:val="Encabezado"/>
            <w:jc w:val="center"/>
            <w:rPr>
              <w:rFonts w:ascii="Calibri" w:eastAsia="Arial Unicode MS" w:hAnsi="Calibri" w:cs="Arial"/>
              <w:b/>
              <w:sz w:val="14"/>
              <w:szCs w:val="14"/>
              <w:lang w:val="es-MX"/>
            </w:rPr>
          </w:pPr>
        </w:p>
      </w:tc>
    </w:tr>
    <w:tr w:rsidR="00DB06F1" w:rsidRPr="00FA0D94" w:rsidTr="00FF6E6B">
      <w:trPr>
        <w:trHeight w:val="478"/>
      </w:trPr>
      <w:tc>
        <w:tcPr>
          <w:tcW w:w="1446" w:type="dxa"/>
          <w:vMerge/>
          <w:vAlign w:val="center"/>
        </w:tcPr>
        <w:p w:rsidR="00DB06F1" w:rsidRPr="00FA0D94" w:rsidRDefault="00DB06F1" w:rsidP="0031499A">
          <w:pPr>
            <w:pStyle w:val="Encabezado"/>
            <w:jc w:val="center"/>
            <w:rPr>
              <w:rFonts w:ascii="Arial Narrow" w:eastAsia="Arial Unicode MS" w:hAnsi="Arial Narrow"/>
              <w:szCs w:val="12"/>
              <w:lang w:val="es-MX"/>
            </w:rPr>
          </w:pPr>
        </w:p>
      </w:tc>
      <w:tc>
        <w:tcPr>
          <w:tcW w:w="6209" w:type="dxa"/>
          <w:vAlign w:val="center"/>
        </w:tcPr>
        <w:p w:rsidR="00DB06F1" w:rsidRPr="0076024C" w:rsidRDefault="00DB06F1"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DB06F1" w:rsidRPr="0076024C" w:rsidRDefault="00DB06F1"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B06F1" w:rsidRPr="0076024C" w:rsidRDefault="00DB06F1"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024FD">
            <w:rPr>
              <w:rStyle w:val="Nmerodepgina"/>
              <w:rFonts w:ascii="Calibri" w:eastAsiaTheme="majorEastAsia" w:hAnsi="Calibri"/>
              <w:noProof/>
              <w:sz w:val="16"/>
              <w:szCs w:val="16"/>
            </w:rPr>
            <w:t>87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024FD">
            <w:rPr>
              <w:rStyle w:val="Nmerodepgina"/>
              <w:rFonts w:ascii="Calibri" w:eastAsiaTheme="majorEastAsia" w:hAnsi="Calibri"/>
              <w:noProof/>
              <w:sz w:val="16"/>
              <w:szCs w:val="16"/>
            </w:rPr>
            <w:t>88</w:t>
          </w:r>
          <w:r w:rsidRPr="0076024C">
            <w:rPr>
              <w:rStyle w:val="Nmerodepgina"/>
              <w:rFonts w:ascii="Calibri" w:eastAsiaTheme="majorEastAsia" w:hAnsi="Calibri"/>
              <w:sz w:val="16"/>
              <w:szCs w:val="16"/>
            </w:rPr>
            <w:fldChar w:fldCharType="end"/>
          </w:r>
        </w:p>
      </w:tc>
    </w:tr>
  </w:tbl>
  <w:p w:rsidR="00DB06F1" w:rsidRDefault="00DB06F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94B4A"/>
    <w:multiLevelType w:val="hybridMultilevel"/>
    <w:tmpl w:val="2C4A8CB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AF3F58"/>
    <w:multiLevelType w:val="hybridMultilevel"/>
    <w:tmpl w:val="86DAE436"/>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
    <w:nsid w:val="08C47429"/>
    <w:multiLevelType w:val="hybridMultilevel"/>
    <w:tmpl w:val="3B9EAC66"/>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4">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9E13B01"/>
    <w:multiLevelType w:val="multilevel"/>
    <w:tmpl w:val="795A12EC"/>
    <w:lvl w:ilvl="0">
      <w:start w:val="19"/>
      <w:numFmt w:val="decimal"/>
      <w:lvlText w:val="%1."/>
      <w:lvlJc w:val="left"/>
      <w:pPr>
        <w:ind w:left="435" w:hanging="435"/>
      </w:pPr>
      <w:rPr>
        <w:rFonts w:eastAsiaTheme="minorEastAsia" w:hint="default"/>
      </w:rPr>
    </w:lvl>
    <w:lvl w:ilvl="1">
      <w:start w:val="1"/>
      <w:numFmt w:val="decimal"/>
      <w:lvlText w:val="%1.%2."/>
      <w:lvlJc w:val="left"/>
      <w:pPr>
        <w:ind w:left="435" w:hanging="435"/>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6">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7">
    <w:nsid w:val="0D315503"/>
    <w:multiLevelType w:val="multilevel"/>
    <w:tmpl w:val="8B0CEAEC"/>
    <w:lvl w:ilvl="0">
      <w:start w:val="24"/>
      <w:numFmt w:val="decimal"/>
      <w:lvlText w:val="%1."/>
      <w:lvlJc w:val="left"/>
      <w:pPr>
        <w:ind w:left="502"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nsid w:val="11325CDE"/>
    <w:multiLevelType w:val="hybridMultilevel"/>
    <w:tmpl w:val="D6A29C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37B199D"/>
    <w:multiLevelType w:val="multilevel"/>
    <w:tmpl w:val="6AEC648E"/>
    <w:lvl w:ilvl="0">
      <w:start w:val="22"/>
      <w:numFmt w:val="decimal"/>
      <w:lvlText w:val="%1."/>
      <w:lvlJc w:val="left"/>
      <w:pPr>
        <w:ind w:left="435" w:hanging="435"/>
      </w:pPr>
      <w:rPr>
        <w:rFonts w:eastAsiaTheme="minorEastAsia" w:hint="default"/>
      </w:rPr>
    </w:lvl>
    <w:lvl w:ilvl="1">
      <w:start w:val="1"/>
      <w:numFmt w:val="decimal"/>
      <w:lvlText w:val="%1.%2."/>
      <w:lvlJc w:val="left"/>
      <w:pPr>
        <w:ind w:left="435" w:hanging="435"/>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10">
    <w:nsid w:val="14803365"/>
    <w:multiLevelType w:val="hybridMultilevel"/>
    <w:tmpl w:val="D4789DE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
    <w:nsid w:val="18470D3B"/>
    <w:multiLevelType w:val="hybridMultilevel"/>
    <w:tmpl w:val="70501492"/>
    <w:lvl w:ilvl="0" w:tplc="0C0A0001">
      <w:start w:val="1"/>
      <w:numFmt w:val="bullet"/>
      <w:lvlText w:val=""/>
      <w:lvlJc w:val="left"/>
      <w:pPr>
        <w:ind w:left="360" w:hanging="360"/>
      </w:pPr>
      <w:rPr>
        <w:rFonts w:ascii="Symbol" w:hAnsi="Symbol" w:hint="default"/>
      </w:rPr>
    </w:lvl>
    <w:lvl w:ilvl="1" w:tplc="79008ABE">
      <w:numFmt w:val="bullet"/>
      <w:lvlText w:val="-"/>
      <w:lvlJc w:val="left"/>
      <w:pPr>
        <w:ind w:left="1800" w:hanging="360"/>
      </w:pPr>
      <w:rPr>
        <w:rFonts w:ascii="Calibri" w:eastAsia="Times New Roman" w:hAnsi="Calibri" w:cs="Calibri"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nsid w:val="223049BB"/>
    <w:multiLevelType w:val="hybridMultilevel"/>
    <w:tmpl w:val="865CDD0C"/>
    <w:lvl w:ilvl="0" w:tplc="0C0A0001">
      <w:start w:val="1"/>
      <w:numFmt w:val="bullet"/>
      <w:lvlText w:val=""/>
      <w:lvlJc w:val="left"/>
      <w:pPr>
        <w:ind w:left="121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18">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9">
    <w:nsid w:val="24557707"/>
    <w:multiLevelType w:val="hybridMultilevel"/>
    <w:tmpl w:val="125E1576"/>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ABF2BC1"/>
    <w:multiLevelType w:val="hybridMultilevel"/>
    <w:tmpl w:val="9AA41B2E"/>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
    <w:nsid w:val="2E825E85"/>
    <w:multiLevelType w:val="hybridMultilevel"/>
    <w:tmpl w:val="99AE0F50"/>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23">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EDA18F8"/>
    <w:multiLevelType w:val="multilevel"/>
    <w:tmpl w:val="2AC08CCC"/>
    <w:lvl w:ilvl="0">
      <w:start w:val="1"/>
      <w:numFmt w:val="bullet"/>
      <w:lvlText w:val="•"/>
      <w:lvlJc w:val="left"/>
      <w:rPr>
        <w:rFonts w:ascii="Calibri" w:eastAsia="Calibri" w:hAnsi="Calibri" w:cs="Calibri"/>
        <w:b w:val="0"/>
        <w:bCs w:val="0"/>
        <w:i/>
        <w:iCs/>
        <w:smallCaps w:val="0"/>
        <w:strike w:val="0"/>
        <w:color w:val="000000"/>
        <w:spacing w:val="3"/>
        <w:w w:val="100"/>
        <w:position w:val="0"/>
        <w:sz w:val="17"/>
        <w:szCs w:val="17"/>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7">
    <w:nsid w:val="3A70205D"/>
    <w:multiLevelType w:val="multilevel"/>
    <w:tmpl w:val="AE2EB560"/>
    <w:lvl w:ilvl="0">
      <w:start w:val="19"/>
      <w:numFmt w:val="decimal"/>
      <w:lvlText w:val="%1"/>
      <w:lvlJc w:val="left"/>
      <w:pPr>
        <w:ind w:left="375" w:hanging="375"/>
      </w:pPr>
      <w:rPr>
        <w:rFonts w:eastAsiaTheme="minorEastAsia" w:hint="default"/>
      </w:rPr>
    </w:lvl>
    <w:lvl w:ilvl="1">
      <w:start w:val="1"/>
      <w:numFmt w:val="decimal"/>
      <w:lvlText w:val="%1.%2"/>
      <w:lvlJc w:val="left"/>
      <w:pPr>
        <w:ind w:left="375" w:hanging="375"/>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720" w:hanging="72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2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3A8F47B4"/>
    <w:multiLevelType w:val="multilevel"/>
    <w:tmpl w:val="1BB0837A"/>
    <w:lvl w:ilvl="0">
      <w:start w:val="23"/>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8C62296"/>
    <w:multiLevelType w:val="hybridMultilevel"/>
    <w:tmpl w:val="15B6279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3">
    <w:nsid w:val="49CF54BF"/>
    <w:multiLevelType w:val="multilevel"/>
    <w:tmpl w:val="1B68BE40"/>
    <w:lvl w:ilvl="0">
      <w:start w:val="19"/>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4">
    <w:nsid w:val="4B7747D8"/>
    <w:multiLevelType w:val="multilevel"/>
    <w:tmpl w:val="862CA770"/>
    <w:lvl w:ilvl="0">
      <w:start w:val="2"/>
      <w:numFmt w:val="decimal"/>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5">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9A02153"/>
    <w:multiLevelType w:val="hybridMultilevel"/>
    <w:tmpl w:val="533C7840"/>
    <w:lvl w:ilvl="0" w:tplc="0C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8">
    <w:nsid w:val="5FB72770"/>
    <w:multiLevelType w:val="hybridMultilevel"/>
    <w:tmpl w:val="5000882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9">
    <w:nsid w:val="61856472"/>
    <w:multiLevelType w:val="multilevel"/>
    <w:tmpl w:val="2D52264E"/>
    <w:lvl w:ilvl="0">
      <w:start w:val="1"/>
      <w:numFmt w:val="lowerLetter"/>
      <w:lvlText w:val="%1)"/>
      <w:lvlJc w:val="left"/>
      <w:pPr>
        <w:ind w:left="360" w:hanging="360"/>
      </w:pPr>
      <w:rPr>
        <w:rFonts w:hint="default"/>
      </w:rPr>
    </w:lvl>
    <w:lvl w:ilvl="1">
      <w:start w:val="1"/>
      <w:numFmt w:val="lowerRoman"/>
      <w:lvlText w:val="%2)"/>
      <w:lvlJc w:val="left"/>
      <w:pPr>
        <w:ind w:left="1440" w:hanging="720"/>
      </w:pPr>
      <w:rPr>
        <w:rFonts w:hint="default"/>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0">
    <w:nsid w:val="656932D9"/>
    <w:multiLevelType w:val="hybridMultilevel"/>
    <w:tmpl w:val="E030277E"/>
    <w:lvl w:ilvl="0" w:tplc="400A0001">
      <w:start w:val="1"/>
      <w:numFmt w:val="bullet"/>
      <w:lvlText w:val=""/>
      <w:lvlJc w:val="left"/>
      <w:pPr>
        <w:ind w:left="1776" w:hanging="360"/>
      </w:pPr>
      <w:rPr>
        <w:rFonts w:ascii="Symbol" w:hAnsi="Symbol"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41">
    <w:nsid w:val="68276B83"/>
    <w:multiLevelType w:val="multilevel"/>
    <w:tmpl w:val="795A12EC"/>
    <w:lvl w:ilvl="0">
      <w:start w:val="18"/>
      <w:numFmt w:val="decimal"/>
      <w:lvlText w:val="%1."/>
      <w:lvlJc w:val="left"/>
      <w:pPr>
        <w:ind w:left="435" w:hanging="435"/>
      </w:pPr>
      <w:rPr>
        <w:rFonts w:eastAsiaTheme="minorEastAsia" w:hint="default"/>
      </w:rPr>
    </w:lvl>
    <w:lvl w:ilvl="1">
      <w:start w:val="1"/>
      <w:numFmt w:val="decimal"/>
      <w:lvlText w:val="%1.%2."/>
      <w:lvlJc w:val="left"/>
      <w:pPr>
        <w:ind w:left="435" w:hanging="435"/>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42">
    <w:nsid w:val="6B5150C2"/>
    <w:multiLevelType w:val="hybridMultilevel"/>
    <w:tmpl w:val="2D52264E"/>
    <w:lvl w:ilvl="0" w:tplc="400A0017">
      <w:start w:val="1"/>
      <w:numFmt w:val="lowerLetter"/>
      <w:lvlText w:val="%1)"/>
      <w:lvlJc w:val="left"/>
      <w:pPr>
        <w:ind w:left="360" w:hanging="360"/>
      </w:pPr>
      <w:rPr>
        <w:rFonts w:hint="default"/>
      </w:rPr>
    </w:lvl>
    <w:lvl w:ilvl="1" w:tplc="D1BA846C">
      <w:start w:val="1"/>
      <w:numFmt w:val="lowerRoman"/>
      <w:lvlText w:val="%2)"/>
      <w:lvlJc w:val="left"/>
      <w:pPr>
        <w:ind w:left="1440" w:hanging="720"/>
      </w:pPr>
      <w:rPr>
        <w:rFonts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3">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4">
    <w:nsid w:val="6F2F2BDA"/>
    <w:multiLevelType w:val="hybridMultilevel"/>
    <w:tmpl w:val="2C98168E"/>
    <w:lvl w:ilvl="0" w:tplc="400A0001">
      <w:start w:val="1"/>
      <w:numFmt w:val="bullet"/>
      <w:lvlText w:val=""/>
      <w:lvlJc w:val="left"/>
      <w:pPr>
        <w:ind w:left="1440" w:hanging="360"/>
      </w:pPr>
      <w:rPr>
        <w:rFonts w:ascii="Symbol" w:hAnsi="Symbol" w:hint="default"/>
      </w:rPr>
    </w:lvl>
    <w:lvl w:ilvl="1" w:tplc="3DF07060">
      <w:start w:val="7"/>
      <w:numFmt w:val="bullet"/>
      <w:lvlText w:val="-"/>
      <w:lvlJc w:val="left"/>
      <w:pPr>
        <w:ind w:left="2160" w:hanging="360"/>
      </w:pPr>
      <w:rPr>
        <w:rFonts w:ascii="Tahoma" w:eastAsia="Times New Roman" w:hAnsi="Tahoma" w:cs="Tahoma"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5">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2586F44"/>
    <w:multiLevelType w:val="multilevel"/>
    <w:tmpl w:val="3D4E693A"/>
    <w:lvl w:ilvl="0">
      <w:start w:val="25"/>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7">
    <w:nsid w:val="78E23E93"/>
    <w:multiLevelType w:val="hybridMultilevel"/>
    <w:tmpl w:val="7FB25486"/>
    <w:lvl w:ilvl="0" w:tplc="40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8">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8"/>
  </w:num>
  <w:num w:numId="2">
    <w:abstractNumId w:val="14"/>
  </w:num>
  <w:num w:numId="3">
    <w:abstractNumId w:val="16"/>
  </w:num>
  <w:num w:numId="4">
    <w:abstractNumId w:val="36"/>
  </w:num>
  <w:num w:numId="5">
    <w:abstractNumId w:val="12"/>
  </w:num>
  <w:num w:numId="6">
    <w:abstractNumId w:val="30"/>
  </w:num>
  <w:num w:numId="7">
    <w:abstractNumId w:val="50"/>
  </w:num>
  <w:num w:numId="8">
    <w:abstractNumId w:val="11"/>
  </w:num>
  <w:num w:numId="9">
    <w:abstractNumId w:val="45"/>
  </w:num>
  <w:num w:numId="10">
    <w:abstractNumId w:val="1"/>
  </w:num>
  <w:num w:numId="11">
    <w:abstractNumId w:val="15"/>
  </w:num>
  <w:num w:numId="12">
    <w:abstractNumId w:val="20"/>
  </w:num>
  <w:num w:numId="13">
    <w:abstractNumId w:val="26"/>
  </w:num>
  <w:num w:numId="14">
    <w:abstractNumId w:val="18"/>
  </w:num>
  <w:num w:numId="15">
    <w:abstractNumId w:val="23"/>
  </w:num>
  <w:num w:numId="16">
    <w:abstractNumId w:val="34"/>
  </w:num>
  <w:num w:numId="17">
    <w:abstractNumId w:val="22"/>
  </w:num>
  <w:num w:numId="18">
    <w:abstractNumId w:val="40"/>
  </w:num>
  <w:num w:numId="19">
    <w:abstractNumId w:val="4"/>
  </w:num>
  <w:num w:numId="20">
    <w:abstractNumId w:val="32"/>
  </w:num>
  <w:num w:numId="21">
    <w:abstractNumId w:val="21"/>
  </w:num>
  <w:num w:numId="22">
    <w:abstractNumId w:val="38"/>
  </w:num>
  <w:num w:numId="23">
    <w:abstractNumId w:val="10"/>
  </w:num>
  <w:num w:numId="24">
    <w:abstractNumId w:val="0"/>
  </w:num>
  <w:num w:numId="25">
    <w:abstractNumId w:val="19"/>
  </w:num>
  <w:num w:numId="26">
    <w:abstractNumId w:val="44"/>
  </w:num>
  <w:num w:numId="27">
    <w:abstractNumId w:val="24"/>
  </w:num>
  <w:num w:numId="28">
    <w:abstractNumId w:val="2"/>
  </w:num>
  <w:num w:numId="29">
    <w:abstractNumId w:val="42"/>
  </w:num>
  <w:num w:numId="30">
    <w:abstractNumId w:val="47"/>
  </w:num>
  <w:num w:numId="31">
    <w:abstractNumId w:val="43"/>
  </w:num>
  <w:num w:numId="32">
    <w:abstractNumId w:val="49"/>
    <w:lvlOverride w:ilvl="0">
      <w:startOverride w:val="1"/>
    </w:lvlOverride>
  </w:num>
  <w:num w:numId="33">
    <w:abstractNumId w:val="35"/>
  </w:num>
  <w:num w:numId="34">
    <w:abstractNumId w:val="3"/>
  </w:num>
  <w:num w:numId="35">
    <w:abstractNumId w:val="37"/>
  </w:num>
  <w:num w:numId="36">
    <w:abstractNumId w:val="6"/>
  </w:num>
  <w:num w:numId="37">
    <w:abstractNumId w:val="25"/>
  </w:num>
  <w:num w:numId="38">
    <w:abstractNumId w:val="13"/>
  </w:num>
  <w:num w:numId="39">
    <w:abstractNumId w:val="39"/>
  </w:num>
  <w:num w:numId="40">
    <w:abstractNumId w:val="27"/>
  </w:num>
  <w:num w:numId="41">
    <w:abstractNumId w:val="33"/>
  </w:num>
  <w:num w:numId="42">
    <w:abstractNumId w:val="7"/>
  </w:num>
  <w:num w:numId="43">
    <w:abstractNumId w:val="17"/>
  </w:num>
  <w:num w:numId="44">
    <w:abstractNumId w:val="46"/>
  </w:num>
  <w:num w:numId="45">
    <w:abstractNumId w:val="8"/>
  </w:num>
  <w:num w:numId="46">
    <w:abstractNumId w:val="41"/>
  </w:num>
  <w:num w:numId="47">
    <w:abstractNumId w:val="9"/>
  </w:num>
  <w:num w:numId="48">
    <w:abstractNumId w:val="31"/>
  </w:num>
  <w:num w:numId="49">
    <w:abstractNumId w:val="29"/>
  </w:num>
  <w:num w:numId="50">
    <w:abstractNumId w:val="48"/>
  </w:num>
  <w:num w:numId="51">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AR" w:vendorID="64" w:dllVersion="131078" w:nlCheck="1" w:checkStyle="1"/>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2E3"/>
    <w:rsid w:val="000024FD"/>
    <w:rsid w:val="00004110"/>
    <w:rsid w:val="00042404"/>
    <w:rsid w:val="0009500A"/>
    <w:rsid w:val="00096787"/>
    <w:rsid w:val="000B4549"/>
    <w:rsid w:val="000C6A84"/>
    <w:rsid w:val="000E5F25"/>
    <w:rsid w:val="00166596"/>
    <w:rsid w:val="001A42DC"/>
    <w:rsid w:val="001B4BAB"/>
    <w:rsid w:val="001D2720"/>
    <w:rsid w:val="001E722F"/>
    <w:rsid w:val="001F0449"/>
    <w:rsid w:val="00254D00"/>
    <w:rsid w:val="002724F5"/>
    <w:rsid w:val="002729AE"/>
    <w:rsid w:val="002945D9"/>
    <w:rsid w:val="002D15E4"/>
    <w:rsid w:val="0031499A"/>
    <w:rsid w:val="00327B51"/>
    <w:rsid w:val="00327CDE"/>
    <w:rsid w:val="00350BAA"/>
    <w:rsid w:val="00352EE3"/>
    <w:rsid w:val="00367941"/>
    <w:rsid w:val="00391BDA"/>
    <w:rsid w:val="003A72F0"/>
    <w:rsid w:val="003B188F"/>
    <w:rsid w:val="003B3EC5"/>
    <w:rsid w:val="003F5842"/>
    <w:rsid w:val="00401C83"/>
    <w:rsid w:val="00403B51"/>
    <w:rsid w:val="004111AA"/>
    <w:rsid w:val="004163C7"/>
    <w:rsid w:val="00426F34"/>
    <w:rsid w:val="00432679"/>
    <w:rsid w:val="00434933"/>
    <w:rsid w:val="004437E1"/>
    <w:rsid w:val="004A1DB2"/>
    <w:rsid w:val="004B203B"/>
    <w:rsid w:val="004D4EC8"/>
    <w:rsid w:val="004F4C9A"/>
    <w:rsid w:val="00513F47"/>
    <w:rsid w:val="0051524F"/>
    <w:rsid w:val="00556E59"/>
    <w:rsid w:val="0057318A"/>
    <w:rsid w:val="00590DF2"/>
    <w:rsid w:val="005B4F48"/>
    <w:rsid w:val="005D36F6"/>
    <w:rsid w:val="00601AE8"/>
    <w:rsid w:val="006C7198"/>
    <w:rsid w:val="006C7698"/>
    <w:rsid w:val="006D49AB"/>
    <w:rsid w:val="006D5E32"/>
    <w:rsid w:val="00715325"/>
    <w:rsid w:val="0071749B"/>
    <w:rsid w:val="00730E77"/>
    <w:rsid w:val="007459D9"/>
    <w:rsid w:val="007669D3"/>
    <w:rsid w:val="007703BE"/>
    <w:rsid w:val="0077627F"/>
    <w:rsid w:val="00792D1D"/>
    <w:rsid w:val="00795924"/>
    <w:rsid w:val="007F0A9D"/>
    <w:rsid w:val="007F0FC0"/>
    <w:rsid w:val="00815ED8"/>
    <w:rsid w:val="00821A70"/>
    <w:rsid w:val="0082748E"/>
    <w:rsid w:val="00830A61"/>
    <w:rsid w:val="00837471"/>
    <w:rsid w:val="008378A3"/>
    <w:rsid w:val="00863F40"/>
    <w:rsid w:val="008A1512"/>
    <w:rsid w:val="008A50F6"/>
    <w:rsid w:val="008E2D1D"/>
    <w:rsid w:val="00900A10"/>
    <w:rsid w:val="00903611"/>
    <w:rsid w:val="00921E48"/>
    <w:rsid w:val="009426A4"/>
    <w:rsid w:val="00950FBB"/>
    <w:rsid w:val="00961261"/>
    <w:rsid w:val="00993DFC"/>
    <w:rsid w:val="009B3590"/>
    <w:rsid w:val="009D46EB"/>
    <w:rsid w:val="009E3A0A"/>
    <w:rsid w:val="009F54B0"/>
    <w:rsid w:val="00A13097"/>
    <w:rsid w:val="00A25EFB"/>
    <w:rsid w:val="00A41D69"/>
    <w:rsid w:val="00A53612"/>
    <w:rsid w:val="00AD59AE"/>
    <w:rsid w:val="00AE6919"/>
    <w:rsid w:val="00B47DBC"/>
    <w:rsid w:val="00BF462F"/>
    <w:rsid w:val="00C137E4"/>
    <w:rsid w:val="00C3052F"/>
    <w:rsid w:val="00C613EA"/>
    <w:rsid w:val="00C81530"/>
    <w:rsid w:val="00C949A8"/>
    <w:rsid w:val="00CA63A7"/>
    <w:rsid w:val="00CD19DB"/>
    <w:rsid w:val="00CF3797"/>
    <w:rsid w:val="00D2719F"/>
    <w:rsid w:val="00D35196"/>
    <w:rsid w:val="00D430E8"/>
    <w:rsid w:val="00D71383"/>
    <w:rsid w:val="00D713FC"/>
    <w:rsid w:val="00D846B2"/>
    <w:rsid w:val="00DA2154"/>
    <w:rsid w:val="00DB06F1"/>
    <w:rsid w:val="00DB7EB3"/>
    <w:rsid w:val="00DE5E33"/>
    <w:rsid w:val="00DF1A8C"/>
    <w:rsid w:val="00E05538"/>
    <w:rsid w:val="00E062AA"/>
    <w:rsid w:val="00E23D27"/>
    <w:rsid w:val="00E77CDE"/>
    <w:rsid w:val="00E808D4"/>
    <w:rsid w:val="00EA5AC9"/>
    <w:rsid w:val="00EC6FF6"/>
    <w:rsid w:val="00EF02A6"/>
    <w:rsid w:val="00F024B0"/>
    <w:rsid w:val="00F64DA6"/>
    <w:rsid w:val="00FA17F3"/>
    <w:rsid w:val="00FA1A95"/>
    <w:rsid w:val="00FF6E6B"/>
    <w:rsid w:val="00FF6F8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2"/>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513F47"/>
    <w:pPr>
      <w:tabs>
        <w:tab w:val="left" w:pos="425"/>
        <w:tab w:val="left" w:pos="567"/>
        <w:tab w:val="left" w:pos="851"/>
      </w:tabs>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3"/>
      </w:numPr>
      <w:jc w:val="both"/>
    </w:pPr>
    <w:rPr>
      <w:rFonts w:ascii="Arial" w:hAnsi="Arial"/>
      <w:sz w:val="18"/>
      <w:szCs w:val="20"/>
    </w:rPr>
  </w:style>
  <w:style w:type="paragraph" w:styleId="Listaconvietas">
    <w:name w:val="List Bullet"/>
    <w:basedOn w:val="Normal"/>
    <w:autoRedefine/>
    <w:semiHidden/>
    <w:rsid w:val="0031499A"/>
    <w:pPr>
      <w:numPr>
        <w:ilvl w:val="3"/>
        <w:numId w:val="13"/>
      </w:numPr>
    </w:pPr>
    <w:rPr>
      <w:rFonts w:ascii="Arial" w:hAnsi="Arial"/>
      <w:b/>
      <w:szCs w:val="20"/>
    </w:rPr>
  </w:style>
  <w:style w:type="character" w:customStyle="1" w:styleId="Cuerpodeltexto">
    <w:name w:val="Cuerpo del texto_"/>
    <w:basedOn w:val="Fuentedeprrafopredeter"/>
    <w:link w:val="Cuerpodeltexto0"/>
    <w:rsid w:val="006C7198"/>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6C7198"/>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6C7198"/>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 w:type="table" w:styleId="Cuadrculadetablaclara">
    <w:name w:val="Grid Table Light"/>
    <w:basedOn w:val="Tablanormal"/>
    <w:uiPriority w:val="40"/>
    <w:rsid w:val="001F044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adecuadrcula3-nfasis2">
    <w:name w:val="Grid Table 3 Accent 2"/>
    <w:basedOn w:val="Tablanormal"/>
    <w:uiPriority w:val="48"/>
    <w:rsid w:val="001F0449"/>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decuadrcula3-nfasis4">
    <w:name w:val="Grid Table 3 Accent 4"/>
    <w:basedOn w:val="Tablanormal"/>
    <w:uiPriority w:val="48"/>
    <w:rsid w:val="001F0449"/>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paragraph" w:styleId="ndice6">
    <w:name w:val="index 6"/>
    <w:basedOn w:val="Normal"/>
    <w:next w:val="Normal"/>
    <w:autoRedefine/>
    <w:semiHidden/>
    <w:rsid w:val="00E062AA"/>
    <w:pPr>
      <w:ind w:left="1200" w:hanging="200"/>
    </w:pPr>
    <w:rPr>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062756">
      <w:bodyDiv w:val="1"/>
      <w:marLeft w:val="0"/>
      <w:marRight w:val="0"/>
      <w:marTop w:val="0"/>
      <w:marBottom w:val="0"/>
      <w:divBdr>
        <w:top w:val="none" w:sz="0" w:space="0" w:color="auto"/>
        <w:left w:val="none" w:sz="0" w:space="0" w:color="auto"/>
        <w:bottom w:val="none" w:sz="0" w:space="0" w:color="auto"/>
        <w:right w:val="none" w:sz="0" w:space="0" w:color="auto"/>
      </w:divBdr>
    </w:div>
    <w:div w:id="305597293">
      <w:bodyDiv w:val="1"/>
      <w:marLeft w:val="0"/>
      <w:marRight w:val="0"/>
      <w:marTop w:val="0"/>
      <w:marBottom w:val="0"/>
      <w:divBdr>
        <w:top w:val="none" w:sz="0" w:space="0" w:color="auto"/>
        <w:left w:val="none" w:sz="0" w:space="0" w:color="auto"/>
        <w:bottom w:val="none" w:sz="0" w:space="0" w:color="auto"/>
        <w:right w:val="none" w:sz="0" w:space="0" w:color="auto"/>
      </w:divBdr>
    </w:div>
    <w:div w:id="716125184">
      <w:bodyDiv w:val="1"/>
      <w:marLeft w:val="0"/>
      <w:marRight w:val="0"/>
      <w:marTop w:val="0"/>
      <w:marBottom w:val="0"/>
      <w:divBdr>
        <w:top w:val="none" w:sz="0" w:space="0" w:color="auto"/>
        <w:left w:val="none" w:sz="0" w:space="0" w:color="auto"/>
        <w:bottom w:val="none" w:sz="0" w:space="0" w:color="auto"/>
        <w:right w:val="none" w:sz="0" w:space="0" w:color="auto"/>
      </w:divBdr>
    </w:div>
    <w:div w:id="148827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E546D-7E57-4269-A22B-3093F7974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29769</Words>
  <Characters>163734</Characters>
  <Application>Microsoft Office Word</Application>
  <DocSecurity>0</DocSecurity>
  <Lines>1364</Lines>
  <Paragraphs>386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Katherine Fernanda Andrade Julio</cp:lastModifiedBy>
  <cp:revision>2</cp:revision>
  <cp:lastPrinted>2017-11-06T19:47:00Z</cp:lastPrinted>
  <dcterms:created xsi:type="dcterms:W3CDTF">2017-11-06T19:58:00Z</dcterms:created>
  <dcterms:modified xsi:type="dcterms:W3CDTF">2017-11-06T19:58:00Z</dcterms:modified>
</cp:coreProperties>
</file>