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lang w:val="en-US" w:eastAsia="en-US"/>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-326669</wp:posOffset>
                </wp:positionH>
                <wp:positionV relativeFrom="paragraph">
                  <wp:posOffset>875995</wp:posOffset>
                </wp:positionV>
                <wp:extent cx="6273165" cy="6459322"/>
                <wp:effectExtent l="0" t="0" r="89535" b="9398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45932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321D" w:rsidRPr="007E3A17" w:rsidRDefault="0000321D" w:rsidP="00BC21BB">
                            <w:pPr>
                              <w:pStyle w:val="Ttulo1"/>
                              <w:ind w:left="142"/>
                              <w:jc w:val="center"/>
                              <w:rPr>
                                <w:rFonts w:ascii="Century Gothic" w:hAnsi="Century Gothic"/>
                                <w:sz w:val="8"/>
                                <w:szCs w:val="28"/>
                              </w:rPr>
                            </w:pPr>
                          </w:p>
                          <w:p w:rsidR="0000321D" w:rsidRDefault="000032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321D" w:rsidRPr="00196858" w:rsidRDefault="0000321D" w:rsidP="00196858"/>
                          <w:p w:rsidR="0000321D" w:rsidRDefault="0000321D"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321D" w:rsidRPr="00103622" w:rsidRDefault="0000321D" w:rsidP="00963B46">
                            <w:pPr>
                              <w:ind w:left="142"/>
                              <w:jc w:val="center"/>
                              <w:rPr>
                                <w:rFonts w:ascii="Century Gothic" w:hAnsi="Century Gothic" w:cs="Arial"/>
                                <w:b/>
                                <w:sz w:val="32"/>
                                <w:szCs w:val="32"/>
                                <w:lang w:val="es-MX"/>
                              </w:rPr>
                            </w:pPr>
                          </w:p>
                          <w:p w:rsidR="0000321D" w:rsidRPr="00103622" w:rsidRDefault="000032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0321D" w:rsidRDefault="000032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00321D" w:rsidRDefault="0000321D" w:rsidP="00C12034">
                            <w:pPr>
                              <w:rPr>
                                <w:rFonts w:ascii="Century Gothic" w:hAnsi="Century Gothic" w:cs="Arial"/>
                                <w:b/>
                                <w:sz w:val="28"/>
                                <w:szCs w:val="32"/>
                              </w:rPr>
                            </w:pPr>
                          </w:p>
                          <w:p w:rsidR="0000321D" w:rsidRDefault="0000321D" w:rsidP="00C12034">
                            <w:pPr>
                              <w:jc w:val="center"/>
                              <w:rPr>
                                <w:rFonts w:ascii="Century Gothic" w:hAnsi="Century Gothic"/>
                                <w:b/>
                                <w:sz w:val="28"/>
                                <w:szCs w:val="32"/>
                              </w:rPr>
                            </w:pPr>
                          </w:p>
                          <w:p w:rsidR="0000321D" w:rsidRPr="00D94CE2" w:rsidRDefault="0000321D"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00321D" w:rsidRPr="00D94CE2" w:rsidRDefault="0000321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00321D" w:rsidRPr="00015B4A" w:rsidRDefault="0000321D" w:rsidP="00455A2A">
                            <w:pPr>
                              <w:ind w:left="142" w:right="24"/>
                              <w:jc w:val="center"/>
                              <w:rPr>
                                <w:rFonts w:ascii="Century Gothic" w:hAnsi="Century Gothic" w:cs="Arial"/>
                                <w:b/>
                                <w:sz w:val="28"/>
                                <w:szCs w:val="28"/>
                              </w:rPr>
                            </w:pPr>
                          </w:p>
                          <w:p w:rsidR="0000321D" w:rsidRDefault="0000321D" w:rsidP="00455A2A">
                            <w:pPr>
                              <w:ind w:left="142" w:right="24"/>
                              <w:jc w:val="center"/>
                              <w:rPr>
                                <w:rFonts w:ascii="Century Gothic" w:hAnsi="Century Gothic" w:cs="Arial"/>
                                <w:b/>
                                <w:sz w:val="28"/>
                                <w:szCs w:val="28"/>
                                <w:lang w:val="es-MX"/>
                              </w:rPr>
                            </w:pPr>
                          </w:p>
                          <w:p w:rsidR="0000321D" w:rsidRPr="00103622" w:rsidRDefault="0000321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321D" w:rsidRPr="0014238F" w:rsidRDefault="0000321D" w:rsidP="00455A2A">
                            <w:pPr>
                              <w:ind w:left="142" w:right="24"/>
                              <w:rPr>
                                <w:rFonts w:ascii="Century Gothic" w:hAnsi="Century Gothic"/>
                                <w:b/>
                                <w:sz w:val="28"/>
                                <w:szCs w:val="28"/>
                                <w:lang w:val="es-MX"/>
                              </w:rPr>
                            </w:pPr>
                          </w:p>
                          <w:p w:rsidR="0000321D" w:rsidRPr="00D25EA7" w:rsidRDefault="0000321D"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25EA7">
                              <w:rPr>
                                <w:rFonts w:ascii="Century Gothic" w:hAnsi="Century Gothic" w:cs="Century Gothic"/>
                                <w:b/>
                                <w:bCs/>
                                <w:sz w:val="28"/>
                                <w:szCs w:val="28"/>
                              </w:rPr>
                              <w:t>CUANTIFICACIÓN Y CERTIFICACIÓN DE RESERVAS DE HIDROCARBUROS EN BOLIVIA AL 31 DE DICIEMBRE DE 2017</w:t>
                            </w:r>
                          </w:p>
                          <w:p w:rsidR="0000321D" w:rsidRPr="00D94CE2" w:rsidRDefault="0000321D" w:rsidP="00455A2A">
                            <w:pPr>
                              <w:ind w:right="24"/>
                              <w:jc w:val="center"/>
                              <w:rPr>
                                <w:rFonts w:ascii="Century Gothic" w:hAnsi="Century Gothic" w:cs="Century Gothic"/>
                                <w:b/>
                                <w:bCs/>
                                <w:color w:val="FF0000"/>
                                <w:sz w:val="28"/>
                                <w:szCs w:val="28"/>
                              </w:rPr>
                            </w:pPr>
                          </w:p>
                          <w:p w:rsidR="0000321D" w:rsidRPr="00D25EA7" w:rsidRDefault="0000321D"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D25EA7">
                              <w:rPr>
                                <w:rFonts w:ascii="Century Gothic" w:hAnsi="Century Gothic" w:cs="Century Gothic"/>
                                <w:b/>
                                <w:bCs/>
                                <w:sz w:val="28"/>
                                <w:szCs w:val="28"/>
                              </w:rPr>
                              <w:t>DRCO-CDL-GNAC-153-17</w:t>
                            </w:r>
                          </w:p>
                          <w:p w:rsidR="0000321D" w:rsidRDefault="0000321D" w:rsidP="00455A2A">
                            <w:pPr>
                              <w:ind w:right="24"/>
                              <w:jc w:val="center"/>
                              <w:rPr>
                                <w:rFonts w:ascii="Century Gothic" w:hAnsi="Century Gothic" w:cs="Century Gothic"/>
                                <w:b/>
                                <w:bCs/>
                                <w:color w:val="FF0000"/>
                                <w:sz w:val="28"/>
                                <w:szCs w:val="28"/>
                              </w:rPr>
                            </w:pPr>
                          </w:p>
                          <w:p w:rsidR="0000321D" w:rsidRPr="00D25EA7" w:rsidRDefault="0000321D" w:rsidP="00455A2A">
                            <w:pPr>
                              <w:ind w:right="24"/>
                              <w:jc w:val="center"/>
                              <w:rPr>
                                <w:rFonts w:ascii="Century Gothic" w:hAnsi="Century Gothic"/>
                                <w:b/>
                                <w:sz w:val="28"/>
                                <w:szCs w:val="28"/>
                                <w:lang w:val="es-ES_tradnl"/>
                              </w:rPr>
                            </w:pPr>
                            <w:r w:rsidRPr="00D25EA7">
                              <w:rPr>
                                <w:rFonts w:ascii="Century Gothic" w:hAnsi="Century Gothic" w:cs="Century Gothic"/>
                                <w:b/>
                                <w:bCs/>
                                <w:sz w:val="28"/>
                                <w:szCs w:val="28"/>
                              </w:rPr>
                              <w:t>(</w:t>
                            </w:r>
                            <w:r>
                              <w:rPr>
                                <w:rFonts w:ascii="Century Gothic" w:hAnsi="Century Gothic" w:cs="Century Gothic"/>
                                <w:b/>
                                <w:bCs/>
                                <w:sz w:val="28"/>
                                <w:szCs w:val="28"/>
                              </w:rPr>
                              <w:t>Segunda</w:t>
                            </w:r>
                            <w:r w:rsidRPr="00D25EA7">
                              <w:rPr>
                                <w:rFonts w:ascii="Century Gothic" w:hAnsi="Century Gothic" w:cs="Century Gothic"/>
                                <w:b/>
                                <w:bCs/>
                                <w:sz w:val="28"/>
                                <w:szCs w:val="28"/>
                              </w:rPr>
                              <w:t xml:space="preserve"> Convocatoria</w:t>
                            </w:r>
                            <w:r w:rsidRPr="00D25EA7">
                              <w:rPr>
                                <w:rFonts w:ascii="Century Gothic" w:hAnsi="Century Gothic"/>
                                <w:b/>
                                <w:sz w:val="28"/>
                                <w:szCs w:val="28"/>
                                <w:lang w:val="es-ES_tradnl"/>
                              </w:rPr>
                              <w:t>)</w:t>
                            </w:r>
                          </w:p>
                          <w:p w:rsidR="0000321D" w:rsidRPr="00103622" w:rsidRDefault="0000321D" w:rsidP="00BC21BB">
                            <w:pPr>
                              <w:ind w:right="930"/>
                              <w:jc w:val="center"/>
                              <w:rPr>
                                <w:rFonts w:ascii="Century Gothic" w:hAnsi="Century Gothic"/>
                                <w:sz w:val="32"/>
                                <w:szCs w:val="32"/>
                                <w:lang w:val="es-ES_tradnl"/>
                              </w:rPr>
                            </w:pPr>
                          </w:p>
                          <w:p w:rsidR="0000321D" w:rsidRPr="00103622" w:rsidRDefault="0000321D" w:rsidP="00BC21BB">
                            <w:pPr>
                              <w:ind w:right="930"/>
                              <w:jc w:val="center"/>
                              <w:rPr>
                                <w:rFonts w:ascii="Century Gothic" w:hAnsi="Century Gothic"/>
                                <w:sz w:val="32"/>
                                <w:szCs w:val="32"/>
                                <w:lang w:val="es-ES_tradnl"/>
                              </w:rPr>
                            </w:pPr>
                          </w:p>
                          <w:p w:rsidR="0000321D" w:rsidRPr="00103622" w:rsidRDefault="0000321D" w:rsidP="00BC21BB">
                            <w:pPr>
                              <w:ind w:right="930"/>
                              <w:jc w:val="center"/>
                              <w:rPr>
                                <w:rFonts w:ascii="Century Gothic" w:hAnsi="Century Gothic"/>
                                <w:sz w:val="32"/>
                                <w:szCs w:val="32"/>
                                <w:lang w:val="es-ES_tradnl"/>
                              </w:rPr>
                            </w:pPr>
                          </w:p>
                          <w:p w:rsidR="0000321D" w:rsidRDefault="0000321D" w:rsidP="00BC21BB">
                            <w:pPr>
                              <w:ind w:right="930"/>
                              <w:jc w:val="center"/>
                              <w:rPr>
                                <w:rFonts w:ascii="Century Gothic" w:hAnsi="Century Gothic"/>
                                <w:lang w:val="es-ES_tradnl"/>
                              </w:rPr>
                            </w:pPr>
                          </w:p>
                          <w:p w:rsidR="0000321D" w:rsidRPr="009C5A35" w:rsidRDefault="0000321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7pt;margin-top:69pt;width:493.95pt;height:508.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">
                <v:shadow on="t" color="#333" offset="6pt,6pt"/>
                <v:textbox>
                  <w:txbxContent>
                    <w:p w:rsidR="0000321D" w:rsidRPr="007E3A17" w:rsidRDefault="0000321D" w:rsidP="00BC21BB">
                      <w:pPr>
                        <w:pStyle w:val="Ttulo1"/>
                        <w:ind w:left="142"/>
                        <w:jc w:val="center"/>
                        <w:rPr>
                          <w:rFonts w:ascii="Century Gothic" w:hAnsi="Century Gothic"/>
                          <w:sz w:val="8"/>
                          <w:szCs w:val="28"/>
                        </w:rPr>
                      </w:pPr>
                    </w:p>
                    <w:p w:rsidR="0000321D" w:rsidRDefault="000032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321D" w:rsidRPr="00196858" w:rsidRDefault="0000321D" w:rsidP="00196858"/>
                    <w:p w:rsidR="0000321D" w:rsidRDefault="000032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321D" w:rsidRPr="00103622" w:rsidRDefault="0000321D" w:rsidP="00963B46">
                      <w:pPr>
                        <w:ind w:left="142"/>
                        <w:jc w:val="center"/>
                        <w:rPr>
                          <w:rFonts w:ascii="Century Gothic" w:hAnsi="Century Gothic" w:cs="Arial"/>
                          <w:b/>
                          <w:sz w:val="32"/>
                          <w:szCs w:val="32"/>
                          <w:lang w:val="es-MX"/>
                        </w:rPr>
                      </w:pPr>
                    </w:p>
                    <w:p w:rsidR="0000321D" w:rsidRPr="00103622" w:rsidRDefault="000032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0321D" w:rsidRDefault="000032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00321D" w:rsidRDefault="0000321D" w:rsidP="00C12034">
                      <w:pPr>
                        <w:rPr>
                          <w:rFonts w:ascii="Century Gothic" w:hAnsi="Century Gothic" w:cs="Arial"/>
                          <w:b/>
                          <w:sz w:val="28"/>
                          <w:szCs w:val="32"/>
                        </w:rPr>
                      </w:pPr>
                    </w:p>
                    <w:p w:rsidR="0000321D" w:rsidRDefault="0000321D" w:rsidP="00C12034">
                      <w:pPr>
                        <w:jc w:val="center"/>
                        <w:rPr>
                          <w:rFonts w:ascii="Century Gothic" w:hAnsi="Century Gothic"/>
                          <w:b/>
                          <w:sz w:val="28"/>
                          <w:szCs w:val="32"/>
                        </w:rPr>
                      </w:pPr>
                    </w:p>
                    <w:p w:rsidR="0000321D" w:rsidRPr="00D94CE2" w:rsidRDefault="0000321D"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00321D" w:rsidRPr="00D94CE2" w:rsidRDefault="0000321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00321D" w:rsidRPr="00015B4A" w:rsidRDefault="0000321D" w:rsidP="00455A2A">
                      <w:pPr>
                        <w:ind w:left="142" w:right="24"/>
                        <w:jc w:val="center"/>
                        <w:rPr>
                          <w:rFonts w:ascii="Century Gothic" w:hAnsi="Century Gothic" w:cs="Arial"/>
                          <w:b/>
                          <w:sz w:val="28"/>
                          <w:szCs w:val="28"/>
                        </w:rPr>
                      </w:pPr>
                    </w:p>
                    <w:p w:rsidR="0000321D" w:rsidRDefault="0000321D" w:rsidP="00455A2A">
                      <w:pPr>
                        <w:ind w:left="142" w:right="24"/>
                        <w:jc w:val="center"/>
                        <w:rPr>
                          <w:rFonts w:ascii="Century Gothic" w:hAnsi="Century Gothic" w:cs="Arial"/>
                          <w:b/>
                          <w:sz w:val="28"/>
                          <w:szCs w:val="28"/>
                          <w:lang w:val="es-MX"/>
                        </w:rPr>
                      </w:pPr>
                    </w:p>
                    <w:p w:rsidR="0000321D" w:rsidRPr="00103622" w:rsidRDefault="0000321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321D" w:rsidRPr="0014238F" w:rsidRDefault="0000321D" w:rsidP="00455A2A">
                      <w:pPr>
                        <w:ind w:left="142" w:right="24"/>
                        <w:rPr>
                          <w:rFonts w:ascii="Century Gothic" w:hAnsi="Century Gothic"/>
                          <w:b/>
                          <w:sz w:val="28"/>
                          <w:szCs w:val="28"/>
                          <w:lang w:val="es-MX"/>
                        </w:rPr>
                      </w:pPr>
                    </w:p>
                    <w:p w:rsidR="0000321D" w:rsidRPr="00D25EA7" w:rsidRDefault="0000321D"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25EA7">
                        <w:rPr>
                          <w:rFonts w:ascii="Century Gothic" w:hAnsi="Century Gothic" w:cs="Century Gothic"/>
                          <w:b/>
                          <w:bCs/>
                          <w:sz w:val="28"/>
                          <w:szCs w:val="28"/>
                        </w:rPr>
                        <w:t>CUANTIFICACIÓN Y CERTIFICACIÓN DE RESERVAS DE HIDROCARBUROS EN BOLIVIA AL 31 DE DICIEMBRE DE 2017</w:t>
                      </w:r>
                    </w:p>
                    <w:p w:rsidR="0000321D" w:rsidRPr="00D94CE2" w:rsidRDefault="0000321D" w:rsidP="00455A2A">
                      <w:pPr>
                        <w:ind w:right="24"/>
                        <w:jc w:val="center"/>
                        <w:rPr>
                          <w:rFonts w:ascii="Century Gothic" w:hAnsi="Century Gothic" w:cs="Century Gothic"/>
                          <w:b/>
                          <w:bCs/>
                          <w:color w:val="FF0000"/>
                          <w:sz w:val="28"/>
                          <w:szCs w:val="28"/>
                        </w:rPr>
                      </w:pPr>
                    </w:p>
                    <w:p w:rsidR="0000321D" w:rsidRPr="00D25EA7" w:rsidRDefault="0000321D"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D25EA7">
                        <w:rPr>
                          <w:rFonts w:ascii="Century Gothic" w:hAnsi="Century Gothic" w:cs="Century Gothic"/>
                          <w:b/>
                          <w:bCs/>
                          <w:sz w:val="28"/>
                          <w:szCs w:val="28"/>
                        </w:rPr>
                        <w:t>DRCO-CDL-GNAC-153-17</w:t>
                      </w:r>
                    </w:p>
                    <w:p w:rsidR="0000321D" w:rsidRDefault="0000321D" w:rsidP="00455A2A">
                      <w:pPr>
                        <w:ind w:right="24"/>
                        <w:jc w:val="center"/>
                        <w:rPr>
                          <w:rFonts w:ascii="Century Gothic" w:hAnsi="Century Gothic" w:cs="Century Gothic"/>
                          <w:b/>
                          <w:bCs/>
                          <w:color w:val="FF0000"/>
                          <w:sz w:val="28"/>
                          <w:szCs w:val="28"/>
                        </w:rPr>
                      </w:pPr>
                    </w:p>
                    <w:p w:rsidR="0000321D" w:rsidRPr="00D25EA7" w:rsidRDefault="0000321D" w:rsidP="00455A2A">
                      <w:pPr>
                        <w:ind w:right="24"/>
                        <w:jc w:val="center"/>
                        <w:rPr>
                          <w:rFonts w:ascii="Century Gothic" w:hAnsi="Century Gothic"/>
                          <w:b/>
                          <w:sz w:val="28"/>
                          <w:szCs w:val="28"/>
                          <w:lang w:val="es-ES_tradnl"/>
                        </w:rPr>
                      </w:pPr>
                      <w:r w:rsidRPr="00D25EA7">
                        <w:rPr>
                          <w:rFonts w:ascii="Century Gothic" w:hAnsi="Century Gothic" w:cs="Century Gothic"/>
                          <w:b/>
                          <w:bCs/>
                          <w:sz w:val="28"/>
                          <w:szCs w:val="28"/>
                        </w:rPr>
                        <w:t>(</w:t>
                      </w:r>
                      <w:r>
                        <w:rPr>
                          <w:rFonts w:ascii="Century Gothic" w:hAnsi="Century Gothic" w:cs="Century Gothic"/>
                          <w:b/>
                          <w:bCs/>
                          <w:sz w:val="28"/>
                          <w:szCs w:val="28"/>
                        </w:rPr>
                        <w:t>Segunda</w:t>
                      </w:r>
                      <w:r w:rsidRPr="00D25EA7">
                        <w:rPr>
                          <w:rFonts w:ascii="Century Gothic" w:hAnsi="Century Gothic" w:cs="Century Gothic"/>
                          <w:b/>
                          <w:bCs/>
                          <w:sz w:val="28"/>
                          <w:szCs w:val="28"/>
                        </w:rPr>
                        <w:t xml:space="preserve"> Convocatoria</w:t>
                      </w:r>
                      <w:r w:rsidRPr="00D25EA7">
                        <w:rPr>
                          <w:rFonts w:ascii="Century Gothic" w:hAnsi="Century Gothic"/>
                          <w:b/>
                          <w:sz w:val="28"/>
                          <w:szCs w:val="28"/>
                          <w:lang w:val="es-ES_tradnl"/>
                        </w:rPr>
                        <w:t>)</w:t>
                      </w:r>
                    </w:p>
                    <w:p w:rsidR="0000321D" w:rsidRPr="00103622" w:rsidRDefault="0000321D" w:rsidP="00BC21BB">
                      <w:pPr>
                        <w:ind w:right="930"/>
                        <w:jc w:val="center"/>
                        <w:rPr>
                          <w:rFonts w:ascii="Century Gothic" w:hAnsi="Century Gothic"/>
                          <w:sz w:val="32"/>
                          <w:szCs w:val="32"/>
                          <w:lang w:val="es-ES_tradnl"/>
                        </w:rPr>
                      </w:pPr>
                    </w:p>
                    <w:p w:rsidR="0000321D" w:rsidRPr="00103622" w:rsidRDefault="0000321D" w:rsidP="00BC21BB">
                      <w:pPr>
                        <w:ind w:right="930"/>
                        <w:jc w:val="center"/>
                        <w:rPr>
                          <w:rFonts w:ascii="Century Gothic" w:hAnsi="Century Gothic"/>
                          <w:sz w:val="32"/>
                          <w:szCs w:val="32"/>
                          <w:lang w:val="es-ES_tradnl"/>
                        </w:rPr>
                      </w:pPr>
                    </w:p>
                    <w:p w:rsidR="0000321D" w:rsidRPr="00103622" w:rsidRDefault="0000321D" w:rsidP="00BC21BB">
                      <w:pPr>
                        <w:ind w:right="930"/>
                        <w:jc w:val="center"/>
                        <w:rPr>
                          <w:rFonts w:ascii="Century Gothic" w:hAnsi="Century Gothic"/>
                          <w:sz w:val="32"/>
                          <w:szCs w:val="32"/>
                          <w:lang w:val="es-ES_tradnl"/>
                        </w:rPr>
                      </w:pPr>
                    </w:p>
                    <w:p w:rsidR="0000321D" w:rsidRDefault="0000321D" w:rsidP="00BC21BB">
                      <w:pPr>
                        <w:ind w:right="930"/>
                        <w:jc w:val="center"/>
                        <w:rPr>
                          <w:rFonts w:ascii="Century Gothic" w:hAnsi="Century Gothic"/>
                          <w:lang w:val="es-ES_tradnl"/>
                        </w:rPr>
                      </w:pPr>
                    </w:p>
                    <w:p w:rsidR="0000321D" w:rsidRPr="009C5A35" w:rsidRDefault="0000321D"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57B3B19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CADCA41"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321D" w:rsidRPr="00AD6AF2" w:rsidRDefault="0000321D" w:rsidP="00795A5A">
                            <w:pPr>
                              <w:ind w:right="930"/>
                              <w:jc w:val="center"/>
                              <w:rPr>
                                <w:rFonts w:ascii="Century Gothic" w:hAnsi="Century Gothic"/>
                                <w:sz w:val="14"/>
                                <w:lang w:val="es-ES_tradnl"/>
                              </w:rPr>
                            </w:pPr>
                          </w:p>
                          <w:p w:rsidR="0000321D" w:rsidRDefault="000032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00321D" w:rsidRPr="00AD6AF2" w:rsidRDefault="0000321D"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00321D" w:rsidRPr="00AD6AF2" w:rsidRDefault="0000321D" w:rsidP="00795A5A">
                      <w:pPr>
                        <w:ind w:right="930"/>
                        <w:jc w:val="center"/>
                        <w:rPr>
                          <w:rFonts w:ascii="Century Gothic" w:hAnsi="Century Gothic"/>
                          <w:sz w:val="14"/>
                          <w:lang w:val="es-ES_tradnl"/>
                        </w:rPr>
                      </w:pPr>
                    </w:p>
                    <w:p w:rsidR="0000321D" w:rsidRDefault="000032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00321D" w:rsidRPr="00AD6AF2" w:rsidRDefault="0000321D"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53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53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53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BB5E1A"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52079" w:rsidRDefault="002153D5" w:rsidP="00BB5E1A">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BB5E1A" w:rsidRPr="00552079" w:rsidTr="00BB5E1A">
        <w:trPr>
          <w:trHeight w:val="410"/>
        </w:trPr>
        <w:tc>
          <w:tcPr>
            <w:tcW w:w="9039" w:type="dxa"/>
            <w:gridSpan w:val="6"/>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BB5E1A" w:rsidRPr="00552079" w:rsidTr="00BB5E1A">
        <w:trPr>
          <w:trHeight w:val="410"/>
        </w:trPr>
        <w:tc>
          <w:tcPr>
            <w:tcW w:w="433" w:type="dxa"/>
            <w:shd w:val="clear" w:color="auto" w:fill="D9D9D9"/>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46" w:type="dxa"/>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39" w:type="dxa"/>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BB5E1A" w:rsidRPr="00552079" w:rsidTr="00BB5E1A">
        <w:trPr>
          <w:trHeight w:val="64"/>
        </w:trPr>
        <w:tc>
          <w:tcPr>
            <w:tcW w:w="433" w:type="dxa"/>
          </w:tcPr>
          <w:p w:rsidR="00BB5E1A" w:rsidRPr="00552079" w:rsidRDefault="00BB5E1A" w:rsidP="00BB5E1A">
            <w:pPr>
              <w:rPr>
                <w:rFonts w:asciiTheme="minorHAnsi" w:hAnsiTheme="minorHAnsi" w:cstheme="minorHAnsi"/>
                <w:sz w:val="22"/>
                <w:szCs w:val="22"/>
              </w:rPr>
            </w:pPr>
          </w:p>
        </w:tc>
        <w:tc>
          <w:tcPr>
            <w:tcW w:w="2746" w:type="dxa"/>
          </w:tcPr>
          <w:p w:rsidR="00BB5E1A" w:rsidRPr="00552079" w:rsidRDefault="00BB5E1A" w:rsidP="00BB5E1A">
            <w:pPr>
              <w:rPr>
                <w:rFonts w:asciiTheme="minorHAnsi" w:hAnsiTheme="minorHAnsi" w:cstheme="minorHAnsi"/>
                <w:sz w:val="22"/>
                <w:szCs w:val="22"/>
              </w:rPr>
            </w:pPr>
          </w:p>
        </w:tc>
        <w:tc>
          <w:tcPr>
            <w:tcW w:w="2921" w:type="dxa"/>
            <w:gridSpan w:val="3"/>
          </w:tcPr>
          <w:p w:rsidR="00BB5E1A" w:rsidRPr="00552079" w:rsidRDefault="00BB5E1A" w:rsidP="00BB5E1A">
            <w:pPr>
              <w:rPr>
                <w:rFonts w:asciiTheme="minorHAnsi" w:hAnsiTheme="minorHAnsi" w:cstheme="minorHAnsi"/>
                <w:sz w:val="22"/>
                <w:szCs w:val="22"/>
                <w:highlight w:val="yellow"/>
              </w:rPr>
            </w:pPr>
          </w:p>
        </w:tc>
        <w:tc>
          <w:tcPr>
            <w:tcW w:w="2939" w:type="dxa"/>
          </w:tcPr>
          <w:p w:rsidR="00BB5E1A" w:rsidRPr="00552079" w:rsidRDefault="00BB5E1A" w:rsidP="00BB5E1A">
            <w:pPr>
              <w:rPr>
                <w:rFonts w:asciiTheme="minorHAnsi" w:hAnsiTheme="minorHAnsi" w:cstheme="minorHAnsi"/>
                <w:sz w:val="22"/>
                <w:szCs w:val="22"/>
              </w:rPr>
            </w:pPr>
          </w:p>
        </w:tc>
      </w:tr>
      <w:tr w:rsidR="00BB5E1A" w:rsidRPr="00552079" w:rsidTr="00BB5E1A">
        <w:trPr>
          <w:trHeight w:val="300"/>
        </w:trPr>
        <w:tc>
          <w:tcPr>
            <w:tcW w:w="433"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46"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BB5E1A" w:rsidRPr="00552079" w:rsidRDefault="00BB5E1A" w:rsidP="002153D5">
            <w:pPr>
              <w:rPr>
                <w:rFonts w:asciiTheme="minorHAnsi" w:hAnsiTheme="minorHAnsi" w:cstheme="minorHAnsi"/>
                <w:sz w:val="22"/>
                <w:szCs w:val="22"/>
              </w:rPr>
            </w:pPr>
          </w:p>
        </w:tc>
        <w:tc>
          <w:tcPr>
            <w:tcW w:w="1393" w:type="dxa"/>
            <w:gridSpan w:val="2"/>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2153D5" w:rsidP="002153D5">
            <w:pPr>
              <w:jc w:val="center"/>
              <w:rPr>
                <w:rFonts w:asciiTheme="minorHAnsi" w:hAnsiTheme="minorHAnsi" w:cstheme="minorHAnsi"/>
                <w:sz w:val="22"/>
                <w:szCs w:val="22"/>
              </w:rPr>
            </w:pPr>
            <w:r>
              <w:rPr>
                <w:rFonts w:asciiTheme="minorHAnsi" w:hAnsiTheme="minorHAnsi" w:cstheme="minorHAnsi"/>
                <w:sz w:val="22"/>
                <w:szCs w:val="22"/>
              </w:rPr>
              <w:t>N/A</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2153D5" w:rsidP="002153D5">
            <w:pPr>
              <w:jc w:val="center"/>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2939" w:type="dxa"/>
            <w:vAlign w:val="center"/>
          </w:tcPr>
          <w:p w:rsidR="00BB5E1A" w:rsidRPr="001C15EE" w:rsidRDefault="002153D5" w:rsidP="002153D5">
            <w:pPr>
              <w:jc w:val="center"/>
              <w:rPr>
                <w:rFonts w:asciiTheme="minorHAnsi" w:hAnsiTheme="minorHAnsi" w:cstheme="minorHAnsi"/>
                <w:color w:val="000000"/>
                <w:sz w:val="22"/>
                <w:szCs w:val="22"/>
                <w:lang w:val="es-ES_tradnl"/>
              </w:rPr>
            </w:pPr>
            <w:r w:rsidRPr="00B800B3">
              <w:rPr>
                <w:rFonts w:asciiTheme="minorHAnsi" w:hAnsiTheme="minorHAnsi" w:cstheme="minorHAnsi"/>
                <w:sz w:val="22"/>
                <w:szCs w:val="22"/>
              </w:rPr>
              <w:t>N/A</w:t>
            </w:r>
          </w:p>
        </w:tc>
      </w:tr>
      <w:tr w:rsidR="00BB5E1A" w:rsidRPr="00552079" w:rsidTr="00BB5E1A">
        <w:trPr>
          <w:trHeight w:val="155"/>
        </w:trPr>
        <w:tc>
          <w:tcPr>
            <w:tcW w:w="433" w:type="dxa"/>
            <w:vAlign w:val="center"/>
          </w:tcPr>
          <w:p w:rsidR="00BB5E1A" w:rsidRPr="00552079" w:rsidRDefault="00BB5E1A" w:rsidP="00BB5E1A">
            <w:pP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tcPr>
          <w:p w:rsidR="00BB5E1A" w:rsidRPr="00552079" w:rsidRDefault="00BB5E1A" w:rsidP="00BB5E1A">
            <w:pPr>
              <w:jc w:val="center"/>
              <w:rPr>
                <w:rFonts w:asciiTheme="minorHAnsi" w:hAnsiTheme="minorHAnsi" w:cstheme="minorHAnsi"/>
                <w:sz w:val="22"/>
                <w:szCs w:val="22"/>
              </w:rPr>
            </w:pPr>
          </w:p>
        </w:tc>
        <w:tc>
          <w:tcPr>
            <w:tcW w:w="2939" w:type="dxa"/>
          </w:tcPr>
          <w:p w:rsidR="00BB5E1A" w:rsidRPr="00552079" w:rsidRDefault="00BB5E1A" w:rsidP="00BB5E1A">
            <w:pPr>
              <w:jc w:val="both"/>
              <w:rPr>
                <w:rFonts w:asciiTheme="minorHAnsi" w:hAnsiTheme="minorHAnsi" w:cstheme="minorHAnsi"/>
                <w:sz w:val="22"/>
                <w:szCs w:val="22"/>
              </w:rPr>
            </w:pPr>
          </w:p>
        </w:tc>
      </w:tr>
      <w:tr w:rsidR="00BB5E1A" w:rsidRPr="00552079" w:rsidTr="00BB5E1A">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BB5E1A" w:rsidRPr="00552079" w:rsidRDefault="00BB5E1A" w:rsidP="00BB5E1A">
            <w:pPr>
              <w:rPr>
                <w:rFonts w:asciiTheme="minorHAnsi" w:hAnsiTheme="minorHAnsi" w:cstheme="minorHAnsi"/>
                <w:sz w:val="22"/>
                <w:szCs w:val="22"/>
              </w:rPr>
            </w:pPr>
          </w:p>
        </w:tc>
        <w:tc>
          <w:tcPr>
            <w:tcW w:w="1393" w:type="dxa"/>
            <w:gridSpan w:val="2"/>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Fecha:</w:t>
            </w:r>
          </w:p>
          <w:p w:rsidR="00ED7184" w:rsidRPr="00552079" w:rsidRDefault="00FB7A89" w:rsidP="005A06E6">
            <w:pPr>
              <w:jc w:val="center"/>
              <w:rPr>
                <w:rFonts w:asciiTheme="minorHAnsi" w:hAnsiTheme="minorHAnsi" w:cstheme="minorHAnsi"/>
                <w:sz w:val="22"/>
                <w:szCs w:val="22"/>
              </w:rPr>
            </w:pPr>
            <w:r>
              <w:rPr>
                <w:rFonts w:asciiTheme="minorHAnsi" w:hAnsiTheme="minorHAnsi" w:cstheme="minorHAnsi"/>
                <w:sz w:val="22"/>
                <w:szCs w:val="22"/>
              </w:rPr>
              <w:t>N/A</w:t>
            </w:r>
          </w:p>
        </w:tc>
        <w:tc>
          <w:tcPr>
            <w:tcW w:w="1528"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Hora:</w:t>
            </w:r>
          </w:p>
          <w:p w:rsidR="00ED7184" w:rsidRPr="00552079" w:rsidRDefault="00FB7A89" w:rsidP="00BB5E1A">
            <w:pPr>
              <w:jc w:val="center"/>
              <w:rPr>
                <w:rFonts w:asciiTheme="minorHAnsi" w:hAnsiTheme="minorHAnsi" w:cstheme="minorHAnsi"/>
                <w:sz w:val="22"/>
                <w:szCs w:val="22"/>
              </w:rPr>
            </w:pPr>
            <w:r>
              <w:rPr>
                <w:rFonts w:asciiTheme="minorHAnsi" w:hAnsiTheme="minorHAnsi" w:cstheme="minorHAnsi"/>
                <w:sz w:val="22"/>
                <w:szCs w:val="22"/>
              </w:rPr>
              <w:t>N/A</w:t>
            </w:r>
          </w:p>
        </w:tc>
        <w:tc>
          <w:tcPr>
            <w:tcW w:w="2939" w:type="dxa"/>
            <w:vAlign w:val="center"/>
          </w:tcPr>
          <w:p w:rsidR="00BB5E1A" w:rsidRPr="00CF713F" w:rsidRDefault="00FB7A89" w:rsidP="00FB7A89">
            <w:pPr>
              <w:jc w:val="center"/>
              <w:rPr>
                <w:rFonts w:ascii="Calibri" w:hAnsi="Calibri" w:cs="Arial"/>
                <w:i/>
                <w:color w:val="FF0000"/>
                <w:sz w:val="16"/>
                <w:szCs w:val="16"/>
              </w:rPr>
            </w:pPr>
            <w:r>
              <w:rPr>
                <w:rFonts w:asciiTheme="minorHAnsi" w:hAnsiTheme="minorHAnsi" w:cstheme="minorHAnsi"/>
                <w:sz w:val="22"/>
                <w:szCs w:val="22"/>
              </w:rPr>
              <w:t>N/A</w:t>
            </w:r>
          </w:p>
        </w:tc>
      </w:tr>
      <w:tr w:rsidR="00BB5E1A" w:rsidRPr="00552079" w:rsidTr="00BB5E1A">
        <w:trPr>
          <w:trHeight w:val="263"/>
        </w:trPr>
        <w:tc>
          <w:tcPr>
            <w:tcW w:w="433" w:type="dxa"/>
            <w:shd w:val="clear" w:color="auto" w:fill="auto"/>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1393" w:type="dxa"/>
            <w:gridSpan w:val="2"/>
            <w:vAlign w:val="center"/>
          </w:tcPr>
          <w:p w:rsidR="00BB5E1A" w:rsidRDefault="00BB5E1A" w:rsidP="00BB5E1A">
            <w:pPr>
              <w:rPr>
                <w:rFonts w:asciiTheme="minorHAnsi" w:hAnsiTheme="minorHAnsi" w:cstheme="minorHAnsi"/>
                <w:sz w:val="22"/>
                <w:szCs w:val="22"/>
              </w:rPr>
            </w:pPr>
          </w:p>
        </w:tc>
        <w:tc>
          <w:tcPr>
            <w:tcW w:w="1528" w:type="dxa"/>
            <w:vAlign w:val="center"/>
          </w:tcPr>
          <w:p w:rsidR="00BB5E1A"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jc w:val="both"/>
              <w:rPr>
                <w:rFonts w:ascii="Calibri" w:hAnsi="Calibri"/>
                <w:b/>
                <w:color w:val="FF0000"/>
                <w:sz w:val="16"/>
                <w:szCs w:val="16"/>
              </w:rPr>
            </w:pPr>
          </w:p>
        </w:tc>
      </w:tr>
      <w:tr w:rsidR="00BB5E1A" w:rsidRPr="00552079" w:rsidTr="00BB5E1A">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BB5E1A" w:rsidRPr="001C15EE" w:rsidRDefault="00BB5E1A" w:rsidP="00BB5E1A">
            <w:pPr>
              <w:jc w:val="both"/>
              <w:rPr>
                <w:rFonts w:asciiTheme="minorHAnsi" w:hAnsiTheme="minorHAnsi" w:cstheme="minorHAnsi"/>
                <w:sz w:val="22"/>
                <w:szCs w:val="22"/>
                <w:lang w:val="es-ES_tradnl"/>
              </w:rPr>
            </w:pPr>
          </w:p>
        </w:tc>
        <w:tc>
          <w:tcPr>
            <w:tcW w:w="1393" w:type="dxa"/>
            <w:gridSpan w:val="2"/>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800B3" w:rsidP="00404B9D">
            <w:pPr>
              <w:rPr>
                <w:rFonts w:asciiTheme="minorHAnsi" w:hAnsiTheme="minorHAnsi" w:cstheme="minorHAnsi"/>
                <w:sz w:val="22"/>
                <w:szCs w:val="22"/>
              </w:rPr>
            </w:pPr>
            <w:r>
              <w:rPr>
                <w:rFonts w:asciiTheme="minorHAnsi" w:hAnsiTheme="minorHAnsi" w:cstheme="minorHAnsi"/>
                <w:sz w:val="22"/>
                <w:szCs w:val="22"/>
              </w:rPr>
              <w:t>1</w:t>
            </w:r>
            <w:r w:rsidR="00404B9D">
              <w:rPr>
                <w:rFonts w:asciiTheme="minorHAnsi" w:hAnsiTheme="minorHAnsi" w:cstheme="minorHAnsi"/>
                <w:sz w:val="22"/>
                <w:szCs w:val="22"/>
              </w:rPr>
              <w:t>7</w:t>
            </w:r>
            <w:r w:rsidR="002153D5">
              <w:rPr>
                <w:rFonts w:asciiTheme="minorHAnsi" w:hAnsiTheme="minorHAnsi" w:cstheme="minorHAnsi"/>
                <w:sz w:val="22"/>
                <w:szCs w:val="22"/>
              </w:rPr>
              <w:t>/1</w:t>
            </w:r>
            <w:r w:rsidR="00B66E24">
              <w:rPr>
                <w:rFonts w:asciiTheme="minorHAnsi" w:hAnsiTheme="minorHAnsi" w:cstheme="minorHAnsi"/>
                <w:sz w:val="22"/>
                <w:szCs w:val="22"/>
              </w:rPr>
              <w:t>1</w:t>
            </w:r>
            <w:r w:rsidR="002153D5">
              <w:rPr>
                <w:rFonts w:asciiTheme="minorHAnsi" w:hAnsiTheme="minorHAnsi" w:cstheme="minorHAnsi"/>
                <w:sz w:val="22"/>
                <w:szCs w:val="22"/>
              </w:rPr>
              <w:t>/2017</w:t>
            </w:r>
          </w:p>
        </w:tc>
        <w:tc>
          <w:tcPr>
            <w:tcW w:w="1528" w:type="dxa"/>
            <w:vAlign w:val="center"/>
          </w:tcPr>
          <w:p w:rsidR="00BB5E1A"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2153D5" w:rsidP="008F13A3">
            <w:pPr>
              <w:jc w:val="center"/>
              <w:rPr>
                <w:rFonts w:asciiTheme="minorHAnsi" w:hAnsiTheme="minorHAnsi" w:cstheme="minorHAnsi"/>
                <w:sz w:val="22"/>
                <w:szCs w:val="22"/>
              </w:rPr>
            </w:pPr>
            <w:r>
              <w:rPr>
                <w:rFonts w:asciiTheme="minorHAnsi" w:hAnsiTheme="minorHAnsi" w:cstheme="minorHAnsi"/>
                <w:sz w:val="22"/>
                <w:szCs w:val="22"/>
              </w:rPr>
              <w:t>1</w:t>
            </w:r>
            <w:r w:rsidR="008F13A3">
              <w:rPr>
                <w:rFonts w:asciiTheme="minorHAnsi" w:hAnsiTheme="minorHAnsi" w:cstheme="minorHAnsi"/>
                <w:sz w:val="22"/>
                <w:szCs w:val="22"/>
              </w:rPr>
              <w:t>6</w:t>
            </w:r>
            <w:r>
              <w:rPr>
                <w:rFonts w:asciiTheme="minorHAnsi" w:hAnsiTheme="minorHAnsi" w:cstheme="minorHAnsi"/>
                <w:sz w:val="22"/>
                <w:szCs w:val="22"/>
              </w:rPr>
              <w:t>:</w:t>
            </w:r>
            <w:r w:rsidR="008F13A3">
              <w:rPr>
                <w:rFonts w:asciiTheme="minorHAnsi" w:hAnsiTheme="minorHAnsi" w:cstheme="minorHAnsi"/>
                <w:sz w:val="22"/>
                <w:szCs w:val="22"/>
              </w:rPr>
              <w:t>0</w:t>
            </w:r>
            <w:r>
              <w:rPr>
                <w:rFonts w:asciiTheme="minorHAnsi" w:hAnsiTheme="minorHAnsi" w:cstheme="minorHAnsi"/>
                <w:sz w:val="22"/>
                <w:szCs w:val="22"/>
              </w:rPr>
              <w:t>0</w:t>
            </w:r>
          </w:p>
        </w:tc>
        <w:tc>
          <w:tcPr>
            <w:tcW w:w="2939" w:type="dxa"/>
            <w:vAlign w:val="center"/>
          </w:tcPr>
          <w:p w:rsidR="002153D5" w:rsidRPr="002153D5" w:rsidRDefault="002153D5" w:rsidP="002153D5">
            <w:pPr>
              <w:rPr>
                <w:rFonts w:asciiTheme="minorHAnsi" w:hAnsiTheme="minorHAnsi" w:cstheme="minorHAnsi"/>
                <w:color w:val="FF0000"/>
                <w:sz w:val="18"/>
                <w:szCs w:val="22"/>
              </w:rPr>
            </w:pPr>
            <w:r w:rsidRPr="00ED7184">
              <w:rPr>
                <w:rFonts w:asciiTheme="minorHAnsi" w:hAnsiTheme="minorHAnsi" w:cstheme="minorHAnsi"/>
                <w:b/>
                <w:sz w:val="18"/>
                <w:szCs w:val="22"/>
              </w:rPr>
              <w:t xml:space="preserve">Correo institucional: </w:t>
            </w:r>
            <w:hyperlink r:id="rId11" w:history="1">
              <w:r w:rsidRPr="002F0DC2">
                <w:rPr>
                  <w:rStyle w:val="Hipervnculo"/>
                  <w:rFonts w:asciiTheme="minorHAnsi" w:hAnsiTheme="minorHAnsi" w:cstheme="minorHAnsi"/>
                  <w:sz w:val="18"/>
                  <w:szCs w:val="22"/>
                </w:rPr>
                <w:t>claffertt@ypfb.gob.bo</w:t>
              </w:r>
            </w:hyperlink>
          </w:p>
        </w:tc>
      </w:tr>
      <w:tr w:rsidR="00BB5E1A" w:rsidRPr="00552079" w:rsidTr="00BB5E1A">
        <w:trPr>
          <w:trHeight w:val="65"/>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tcPr>
          <w:p w:rsidR="00BB5E1A" w:rsidRPr="00552079" w:rsidRDefault="00BB5E1A" w:rsidP="00BB5E1A">
            <w:pPr>
              <w:rPr>
                <w:rFonts w:asciiTheme="minorHAnsi" w:hAnsiTheme="minorHAnsi" w:cstheme="minorHAnsi"/>
                <w:sz w:val="22"/>
                <w:szCs w:val="22"/>
              </w:rPr>
            </w:pPr>
          </w:p>
        </w:tc>
        <w:tc>
          <w:tcPr>
            <w:tcW w:w="2939" w:type="dxa"/>
          </w:tcPr>
          <w:p w:rsidR="00BB5E1A" w:rsidRPr="00552079" w:rsidRDefault="00BB5E1A" w:rsidP="00BB5E1A">
            <w:pPr>
              <w:rPr>
                <w:rFonts w:asciiTheme="minorHAnsi" w:hAnsiTheme="minorHAnsi" w:cstheme="minorHAnsi"/>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vAlign w:val="center"/>
          </w:tcPr>
          <w:p w:rsidR="00BB5E1A" w:rsidRDefault="00BB5E1A" w:rsidP="00BB5E1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BB5E1A" w:rsidRPr="00552079" w:rsidRDefault="00BB5E1A" w:rsidP="00BB5E1A">
            <w:pPr>
              <w:jc w:val="both"/>
              <w:rPr>
                <w:rFonts w:asciiTheme="minorHAnsi" w:hAnsiTheme="minorHAnsi" w:cstheme="minorHAnsi"/>
                <w:sz w:val="22"/>
                <w:szCs w:val="22"/>
              </w:rPr>
            </w:pPr>
          </w:p>
        </w:tc>
        <w:tc>
          <w:tcPr>
            <w:tcW w:w="1393" w:type="dxa"/>
            <w:gridSpan w:val="2"/>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404B9D" w:rsidP="00D15544">
            <w:pPr>
              <w:rPr>
                <w:rFonts w:asciiTheme="minorHAnsi" w:hAnsiTheme="minorHAnsi" w:cstheme="minorHAnsi"/>
                <w:sz w:val="22"/>
                <w:szCs w:val="22"/>
              </w:rPr>
            </w:pPr>
            <w:r>
              <w:rPr>
                <w:rFonts w:asciiTheme="minorHAnsi" w:hAnsiTheme="minorHAnsi" w:cstheme="minorHAnsi"/>
                <w:sz w:val="22"/>
                <w:szCs w:val="22"/>
              </w:rPr>
              <w:t>20</w:t>
            </w:r>
            <w:r w:rsidR="002153D5">
              <w:rPr>
                <w:rFonts w:asciiTheme="minorHAnsi" w:hAnsiTheme="minorHAnsi" w:cstheme="minorHAnsi"/>
                <w:sz w:val="22"/>
                <w:szCs w:val="22"/>
              </w:rPr>
              <w:t>/1</w:t>
            </w:r>
            <w:r w:rsidR="00B66E24">
              <w:rPr>
                <w:rFonts w:asciiTheme="minorHAnsi" w:hAnsiTheme="minorHAnsi" w:cstheme="minorHAnsi"/>
                <w:sz w:val="22"/>
                <w:szCs w:val="22"/>
              </w:rPr>
              <w:t>1</w:t>
            </w:r>
            <w:r w:rsidR="002153D5">
              <w:rPr>
                <w:rFonts w:asciiTheme="minorHAnsi" w:hAnsiTheme="minorHAnsi" w:cstheme="minorHAnsi"/>
                <w:sz w:val="22"/>
                <w:szCs w:val="22"/>
              </w:rPr>
              <w:t>/2017</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C96D16" w:rsidP="002153D5">
            <w:pPr>
              <w:jc w:val="center"/>
              <w:rPr>
                <w:rFonts w:asciiTheme="minorHAnsi" w:hAnsiTheme="minorHAnsi" w:cstheme="minorHAnsi"/>
                <w:sz w:val="22"/>
                <w:szCs w:val="22"/>
              </w:rPr>
            </w:pPr>
            <w:r>
              <w:rPr>
                <w:rFonts w:asciiTheme="minorHAnsi" w:hAnsiTheme="minorHAnsi" w:cstheme="minorHAnsi"/>
                <w:sz w:val="22"/>
                <w:szCs w:val="22"/>
              </w:rPr>
              <w:t>16:</w:t>
            </w:r>
            <w:bookmarkStart w:id="0" w:name="_GoBack"/>
            <w:bookmarkEnd w:id="0"/>
            <w:r>
              <w:rPr>
                <w:rFonts w:asciiTheme="minorHAnsi" w:hAnsiTheme="minorHAnsi" w:cstheme="minorHAnsi"/>
                <w:sz w:val="22"/>
                <w:szCs w:val="22"/>
              </w:rPr>
              <w:t>0</w:t>
            </w:r>
            <w:r w:rsidR="002153D5">
              <w:rPr>
                <w:rFonts w:asciiTheme="minorHAnsi" w:hAnsiTheme="minorHAnsi" w:cstheme="minorHAnsi"/>
                <w:sz w:val="22"/>
                <w:szCs w:val="22"/>
              </w:rPr>
              <w:t>0</w:t>
            </w:r>
          </w:p>
        </w:tc>
        <w:tc>
          <w:tcPr>
            <w:tcW w:w="2939" w:type="dxa"/>
          </w:tcPr>
          <w:p w:rsidR="002153D5" w:rsidRPr="00237FC8" w:rsidRDefault="002153D5" w:rsidP="002153D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153D5" w:rsidRPr="00237FC8" w:rsidRDefault="002153D5" w:rsidP="002153D5">
            <w:pPr>
              <w:jc w:val="both"/>
              <w:rPr>
                <w:rFonts w:asciiTheme="minorHAnsi" w:hAnsiTheme="minorHAnsi" w:cs="Segoe UI"/>
                <w:szCs w:val="22"/>
              </w:rPr>
            </w:pPr>
            <w:r w:rsidRPr="00237FC8">
              <w:rPr>
                <w:rFonts w:asciiTheme="minorHAnsi" w:hAnsiTheme="minorHAnsi" w:cs="Segoe UI"/>
                <w:szCs w:val="22"/>
              </w:rPr>
              <w:t>Santa Cruz de la Sierra – Bolivia</w:t>
            </w:r>
          </w:p>
          <w:p w:rsidR="00BB5E1A" w:rsidRPr="001B5615" w:rsidRDefault="002153D5" w:rsidP="002153D5">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jc w:val="center"/>
              <w:rPr>
                <w:rFonts w:asciiTheme="minorHAnsi" w:hAnsiTheme="minorHAnsi" w:cstheme="minorHAnsi"/>
                <w:sz w:val="22"/>
                <w:szCs w:val="22"/>
              </w:rPr>
            </w:pPr>
          </w:p>
        </w:tc>
        <w:tc>
          <w:tcPr>
            <w:tcW w:w="2921" w:type="dxa"/>
            <w:gridSpan w:val="3"/>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rPr>
                <w:rFonts w:asciiTheme="minorHAnsi" w:hAnsiTheme="minorHAnsi" w:cstheme="minorHAnsi"/>
                <w:color w:val="FF0000"/>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5</w:t>
            </w:r>
          </w:p>
        </w:tc>
        <w:tc>
          <w:tcPr>
            <w:tcW w:w="2746" w:type="dxa"/>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800B3" w:rsidP="00404B9D">
            <w:pPr>
              <w:rPr>
                <w:rFonts w:asciiTheme="minorHAnsi" w:hAnsiTheme="minorHAnsi" w:cstheme="minorHAnsi"/>
                <w:sz w:val="22"/>
                <w:szCs w:val="22"/>
              </w:rPr>
            </w:pPr>
            <w:r>
              <w:rPr>
                <w:rFonts w:asciiTheme="minorHAnsi" w:hAnsiTheme="minorHAnsi" w:cstheme="minorHAnsi"/>
                <w:sz w:val="22"/>
                <w:szCs w:val="22"/>
              </w:rPr>
              <w:t>0</w:t>
            </w:r>
            <w:r w:rsidR="00404B9D">
              <w:rPr>
                <w:rFonts w:asciiTheme="minorHAnsi" w:hAnsiTheme="minorHAnsi" w:cstheme="minorHAnsi"/>
                <w:sz w:val="22"/>
                <w:szCs w:val="22"/>
              </w:rPr>
              <w:t>5</w:t>
            </w:r>
            <w:r w:rsidR="00992C0D">
              <w:rPr>
                <w:rFonts w:asciiTheme="minorHAnsi" w:hAnsiTheme="minorHAnsi" w:cstheme="minorHAnsi"/>
                <w:sz w:val="22"/>
                <w:szCs w:val="22"/>
              </w:rPr>
              <w:t>/1</w:t>
            </w:r>
            <w:r w:rsidR="00D15544">
              <w:rPr>
                <w:rFonts w:asciiTheme="minorHAnsi" w:hAnsiTheme="minorHAnsi" w:cstheme="minorHAnsi"/>
                <w:sz w:val="22"/>
                <w:szCs w:val="22"/>
              </w:rPr>
              <w:t>2</w:t>
            </w:r>
            <w:r w:rsidR="00992C0D">
              <w:rPr>
                <w:rFonts w:asciiTheme="minorHAnsi" w:hAnsiTheme="minorHAnsi" w:cstheme="minorHAnsi"/>
                <w:sz w:val="22"/>
                <w:szCs w:val="22"/>
              </w:rPr>
              <w:t>/2017</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992C0D" w:rsidP="00D15544">
            <w:pPr>
              <w:jc w:val="center"/>
              <w:rPr>
                <w:rFonts w:asciiTheme="minorHAnsi" w:hAnsiTheme="minorHAnsi" w:cstheme="minorHAnsi"/>
                <w:sz w:val="22"/>
                <w:szCs w:val="22"/>
              </w:rPr>
            </w:pPr>
            <w:r>
              <w:rPr>
                <w:rFonts w:asciiTheme="minorHAnsi" w:hAnsiTheme="minorHAnsi" w:cstheme="minorHAnsi"/>
                <w:sz w:val="22"/>
                <w:szCs w:val="22"/>
              </w:rPr>
              <w:t>1</w:t>
            </w:r>
            <w:r w:rsidR="00D15544">
              <w:rPr>
                <w:rFonts w:asciiTheme="minorHAnsi" w:hAnsiTheme="minorHAnsi" w:cstheme="minorHAnsi"/>
                <w:sz w:val="22"/>
                <w:szCs w:val="22"/>
              </w:rPr>
              <w:t>0</w:t>
            </w:r>
            <w:r>
              <w:rPr>
                <w:rFonts w:asciiTheme="minorHAnsi" w:hAnsiTheme="minorHAnsi" w:cstheme="minorHAnsi"/>
                <w:sz w:val="22"/>
                <w:szCs w:val="22"/>
              </w:rPr>
              <w:t>:</w:t>
            </w:r>
            <w:r w:rsidR="00D15544">
              <w:rPr>
                <w:rFonts w:asciiTheme="minorHAnsi" w:hAnsiTheme="minorHAnsi" w:cstheme="minorHAnsi"/>
                <w:sz w:val="22"/>
                <w:szCs w:val="22"/>
              </w:rPr>
              <w:t>3</w:t>
            </w:r>
            <w:r>
              <w:rPr>
                <w:rFonts w:asciiTheme="minorHAnsi" w:hAnsiTheme="minorHAnsi" w:cstheme="minorHAnsi"/>
                <w:sz w:val="22"/>
                <w:szCs w:val="22"/>
              </w:rPr>
              <w:t>0</w:t>
            </w:r>
          </w:p>
        </w:tc>
        <w:tc>
          <w:tcPr>
            <w:tcW w:w="2939" w:type="dxa"/>
          </w:tcPr>
          <w:p w:rsidR="002153D5" w:rsidRPr="00237FC8" w:rsidRDefault="002153D5" w:rsidP="002153D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153D5" w:rsidRPr="00237FC8" w:rsidRDefault="002153D5" w:rsidP="002153D5">
            <w:pPr>
              <w:jc w:val="both"/>
              <w:rPr>
                <w:rFonts w:asciiTheme="minorHAnsi" w:hAnsiTheme="minorHAnsi" w:cs="Segoe UI"/>
                <w:szCs w:val="22"/>
              </w:rPr>
            </w:pPr>
            <w:r w:rsidRPr="00237FC8">
              <w:rPr>
                <w:rFonts w:asciiTheme="minorHAnsi" w:hAnsiTheme="minorHAnsi" w:cs="Segoe UI"/>
                <w:szCs w:val="22"/>
              </w:rPr>
              <w:t>Santa Cruz de la Sierra – Bolivia</w:t>
            </w:r>
          </w:p>
          <w:p w:rsidR="00BB5E1A" w:rsidRPr="001B5615" w:rsidRDefault="002153D5" w:rsidP="002153D5">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vAlign w:val="center"/>
          </w:tcPr>
          <w:p w:rsidR="00BB5E1A" w:rsidRPr="00552079" w:rsidRDefault="00BB5E1A" w:rsidP="00BB5E1A">
            <w:pPr>
              <w:jc w:val="center"/>
              <w:rPr>
                <w:rFonts w:asciiTheme="minorHAnsi" w:hAnsiTheme="minorHAnsi" w:cstheme="minorHAnsi"/>
                <w:sz w:val="22"/>
                <w:szCs w:val="22"/>
              </w:rPr>
            </w:pPr>
          </w:p>
        </w:tc>
        <w:tc>
          <w:tcPr>
            <w:tcW w:w="2939" w:type="dxa"/>
          </w:tcPr>
          <w:p w:rsidR="00BB5E1A" w:rsidRPr="001B5615" w:rsidRDefault="00BB5E1A" w:rsidP="00BB5E1A">
            <w:pPr>
              <w:jc w:val="both"/>
              <w:rPr>
                <w:rFonts w:asciiTheme="minorHAnsi" w:hAnsiTheme="minorHAnsi" w:cstheme="minorHAnsi"/>
                <w:color w:val="FF0000"/>
                <w:sz w:val="22"/>
                <w:szCs w:val="22"/>
              </w:rPr>
            </w:pPr>
          </w:p>
        </w:tc>
      </w:tr>
      <w:tr w:rsidR="00636E8C" w:rsidRPr="00552079" w:rsidTr="00BB5E1A">
        <w:trPr>
          <w:trHeight w:val="416"/>
        </w:trPr>
        <w:tc>
          <w:tcPr>
            <w:tcW w:w="433" w:type="dxa"/>
            <w:vAlign w:val="center"/>
          </w:tcPr>
          <w:p w:rsidR="00636E8C" w:rsidRPr="00552079" w:rsidRDefault="0041799F" w:rsidP="00BB5E1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636E8C" w:rsidRPr="00552079" w:rsidRDefault="0041799F" w:rsidP="00B41AC7">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vAlign w:val="center"/>
          </w:tcPr>
          <w:p w:rsidR="00636E8C" w:rsidRDefault="00636E8C"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992C0D" w:rsidRPr="00552079" w:rsidRDefault="00B800B3" w:rsidP="00BB5E1A">
            <w:pPr>
              <w:rPr>
                <w:rFonts w:asciiTheme="minorHAnsi" w:hAnsiTheme="minorHAnsi" w:cstheme="minorHAnsi"/>
                <w:sz w:val="22"/>
                <w:szCs w:val="22"/>
              </w:rPr>
            </w:pPr>
            <w:r>
              <w:rPr>
                <w:rFonts w:asciiTheme="minorHAnsi" w:hAnsiTheme="minorHAnsi" w:cstheme="minorHAnsi"/>
                <w:sz w:val="22"/>
                <w:szCs w:val="22"/>
              </w:rPr>
              <w:t>0</w:t>
            </w:r>
            <w:r w:rsidR="00404B9D">
              <w:rPr>
                <w:rFonts w:asciiTheme="minorHAnsi" w:hAnsiTheme="minorHAnsi" w:cstheme="minorHAnsi"/>
                <w:sz w:val="22"/>
                <w:szCs w:val="22"/>
              </w:rPr>
              <w:t>5</w:t>
            </w:r>
            <w:r w:rsidR="00992C0D">
              <w:rPr>
                <w:rFonts w:asciiTheme="minorHAnsi" w:hAnsiTheme="minorHAnsi" w:cstheme="minorHAnsi"/>
                <w:sz w:val="22"/>
                <w:szCs w:val="22"/>
              </w:rPr>
              <w:t>/1</w:t>
            </w:r>
            <w:r w:rsidR="00D15544">
              <w:rPr>
                <w:rFonts w:asciiTheme="minorHAnsi" w:hAnsiTheme="minorHAnsi" w:cstheme="minorHAnsi"/>
                <w:sz w:val="22"/>
                <w:szCs w:val="22"/>
              </w:rPr>
              <w:t>2</w:t>
            </w:r>
            <w:r w:rsidR="00992C0D">
              <w:rPr>
                <w:rFonts w:asciiTheme="minorHAnsi" w:hAnsiTheme="minorHAnsi" w:cstheme="minorHAnsi"/>
                <w:sz w:val="22"/>
                <w:szCs w:val="22"/>
              </w:rPr>
              <w:t>/2017</w:t>
            </w:r>
          </w:p>
          <w:p w:rsidR="00636E8C" w:rsidRPr="00552079" w:rsidRDefault="00636E8C" w:rsidP="00BB5E1A">
            <w:pPr>
              <w:rPr>
                <w:rFonts w:asciiTheme="minorHAnsi" w:hAnsiTheme="minorHAnsi" w:cstheme="minorHAnsi"/>
                <w:sz w:val="22"/>
                <w:szCs w:val="22"/>
              </w:rPr>
            </w:pPr>
          </w:p>
        </w:tc>
        <w:tc>
          <w:tcPr>
            <w:tcW w:w="1576" w:type="dxa"/>
            <w:gridSpan w:val="2"/>
            <w:vAlign w:val="center"/>
          </w:tcPr>
          <w:p w:rsidR="00636E8C" w:rsidRPr="00552079" w:rsidRDefault="00636E8C" w:rsidP="00BB5E1A">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Hora:</w:t>
            </w:r>
          </w:p>
          <w:p w:rsidR="00636E8C" w:rsidRPr="00552079" w:rsidRDefault="00992C0D" w:rsidP="00D15544">
            <w:pPr>
              <w:jc w:val="center"/>
              <w:rPr>
                <w:rFonts w:asciiTheme="minorHAnsi" w:hAnsiTheme="minorHAnsi" w:cstheme="minorHAnsi"/>
                <w:sz w:val="22"/>
                <w:szCs w:val="22"/>
              </w:rPr>
            </w:pPr>
            <w:r>
              <w:rPr>
                <w:rFonts w:asciiTheme="minorHAnsi" w:hAnsiTheme="minorHAnsi" w:cstheme="minorHAnsi"/>
                <w:sz w:val="22"/>
                <w:szCs w:val="22"/>
              </w:rPr>
              <w:t>1</w:t>
            </w:r>
            <w:r w:rsidR="00D15544">
              <w:rPr>
                <w:rFonts w:asciiTheme="minorHAnsi" w:hAnsiTheme="minorHAnsi" w:cstheme="minorHAnsi"/>
                <w:sz w:val="22"/>
                <w:szCs w:val="22"/>
              </w:rPr>
              <w:t>1</w:t>
            </w:r>
            <w:r>
              <w:rPr>
                <w:rFonts w:asciiTheme="minorHAnsi" w:hAnsiTheme="minorHAnsi" w:cstheme="minorHAnsi"/>
                <w:sz w:val="22"/>
                <w:szCs w:val="22"/>
              </w:rPr>
              <w:t>:</w:t>
            </w:r>
            <w:r w:rsidR="00D15544">
              <w:rPr>
                <w:rFonts w:asciiTheme="minorHAnsi" w:hAnsiTheme="minorHAnsi" w:cstheme="minorHAnsi"/>
                <w:sz w:val="22"/>
                <w:szCs w:val="22"/>
              </w:rPr>
              <w:t>0</w:t>
            </w:r>
            <w:r>
              <w:rPr>
                <w:rFonts w:asciiTheme="minorHAnsi" w:hAnsiTheme="minorHAnsi" w:cstheme="minorHAnsi"/>
                <w:sz w:val="22"/>
                <w:szCs w:val="22"/>
              </w:rPr>
              <w:t>0</w:t>
            </w:r>
          </w:p>
        </w:tc>
        <w:tc>
          <w:tcPr>
            <w:tcW w:w="2939" w:type="dxa"/>
            <w:vAlign w:val="center"/>
          </w:tcPr>
          <w:p w:rsidR="00992C0D" w:rsidRPr="00237FC8" w:rsidRDefault="00992C0D" w:rsidP="00992C0D">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w:t>
            </w:r>
            <w:r w:rsidRPr="00237FC8">
              <w:rPr>
                <w:rFonts w:asciiTheme="minorHAnsi" w:hAnsiTheme="minorHAnsi" w:cs="Segoe UI"/>
                <w:szCs w:val="22"/>
              </w:rPr>
              <w:lastRenderedPageBreak/>
              <w:t>Dirección Regional de Contrataciones, (Edificio Nuevo) ubicado en Av. Doble Vía a la Guardia  S/N entre el 3er. Anillo Externo (Av. Mario R. Gutiérrez) y Calle Las Palmas</w:t>
            </w:r>
          </w:p>
          <w:p w:rsidR="00992C0D" w:rsidRPr="00237FC8" w:rsidRDefault="00992C0D" w:rsidP="00992C0D">
            <w:pPr>
              <w:jc w:val="both"/>
              <w:rPr>
                <w:rFonts w:asciiTheme="minorHAnsi" w:hAnsiTheme="minorHAnsi" w:cs="Segoe UI"/>
                <w:szCs w:val="22"/>
              </w:rPr>
            </w:pPr>
            <w:r w:rsidRPr="00237FC8">
              <w:rPr>
                <w:rFonts w:asciiTheme="minorHAnsi" w:hAnsiTheme="minorHAnsi" w:cs="Segoe UI"/>
                <w:szCs w:val="22"/>
              </w:rPr>
              <w:t>Santa Cruz de la Sierra – Bolivia</w:t>
            </w:r>
          </w:p>
          <w:p w:rsidR="00636E8C" w:rsidRPr="001B5615" w:rsidRDefault="00992C0D" w:rsidP="00992C0D">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552079" w:rsidRDefault="00BB5E1A" w:rsidP="00BB5E1A">
            <w:pPr>
              <w:rPr>
                <w:rFonts w:asciiTheme="minorHAnsi" w:hAnsiTheme="minorHAnsi" w:cstheme="minorHAnsi"/>
                <w:color w:val="000000"/>
                <w:sz w:val="22"/>
                <w:szCs w:val="22"/>
                <w:lang w:val="es-BO"/>
              </w:rPr>
            </w:pP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vAlign w:val="center"/>
          </w:tcPr>
          <w:p w:rsidR="00BB5E1A" w:rsidRPr="00552079" w:rsidRDefault="00BB5E1A" w:rsidP="00BB5E1A">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BB5E1A" w:rsidRDefault="00BB5E1A" w:rsidP="00BB5E1A">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BB5E1A" w:rsidRPr="00112856" w:rsidRDefault="00F23C94" w:rsidP="00404B9D">
            <w:pPr>
              <w:jc w:val="both"/>
              <w:rPr>
                <w:rFonts w:asciiTheme="minorHAnsi" w:hAnsiTheme="minorHAnsi" w:cstheme="minorHAnsi"/>
                <w:szCs w:val="22"/>
              </w:rPr>
            </w:pPr>
            <w:r>
              <w:rPr>
                <w:rFonts w:asciiTheme="minorHAnsi" w:hAnsiTheme="minorHAnsi" w:cstheme="minorHAnsi"/>
                <w:sz w:val="22"/>
                <w:szCs w:val="22"/>
              </w:rPr>
              <w:t>1</w:t>
            </w:r>
            <w:r w:rsidR="00404B9D">
              <w:rPr>
                <w:rFonts w:asciiTheme="minorHAnsi" w:hAnsiTheme="minorHAnsi" w:cstheme="minorHAnsi"/>
                <w:sz w:val="22"/>
                <w:szCs w:val="22"/>
              </w:rPr>
              <w:t>5</w:t>
            </w:r>
            <w:r w:rsidR="00C96D16" w:rsidRPr="00771B56">
              <w:rPr>
                <w:rFonts w:asciiTheme="minorHAnsi" w:hAnsiTheme="minorHAnsi" w:cstheme="minorHAnsi"/>
                <w:sz w:val="22"/>
                <w:szCs w:val="22"/>
              </w:rPr>
              <w:t>/</w:t>
            </w:r>
            <w:r>
              <w:rPr>
                <w:rFonts w:asciiTheme="minorHAnsi" w:hAnsiTheme="minorHAnsi" w:cstheme="minorHAnsi"/>
                <w:sz w:val="22"/>
                <w:szCs w:val="22"/>
              </w:rPr>
              <w:t>12</w:t>
            </w:r>
            <w:r w:rsidR="00992C0D" w:rsidRPr="00771B56">
              <w:rPr>
                <w:rFonts w:asciiTheme="minorHAnsi" w:hAnsiTheme="minorHAnsi" w:cstheme="minorHAnsi"/>
                <w:sz w:val="22"/>
                <w:szCs w:val="22"/>
              </w:rPr>
              <w:t>/201</w:t>
            </w:r>
            <w:r>
              <w:rPr>
                <w:rFonts w:asciiTheme="minorHAnsi" w:hAnsiTheme="minorHAnsi" w:cstheme="minorHAnsi"/>
                <w:sz w:val="22"/>
                <w:szCs w:val="22"/>
              </w:rPr>
              <w:t>7</w:t>
            </w:r>
          </w:p>
        </w:tc>
        <w:tc>
          <w:tcPr>
            <w:tcW w:w="2939" w:type="dxa"/>
            <w:vAlign w:val="center"/>
          </w:tcPr>
          <w:p w:rsidR="00BB5E1A" w:rsidRPr="0019246E" w:rsidRDefault="00BB5E1A" w:rsidP="00BB5E1A">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2"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BB5E1A" w:rsidRPr="00552079" w:rsidTr="00BB5E1A">
        <w:trPr>
          <w:trHeight w:val="246"/>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2921" w:type="dxa"/>
            <w:gridSpan w:val="3"/>
            <w:vAlign w:val="center"/>
          </w:tcPr>
          <w:p w:rsidR="00BB5E1A" w:rsidRPr="00D62DD9" w:rsidRDefault="00BB5E1A" w:rsidP="00BB5E1A">
            <w:pPr>
              <w:jc w:val="center"/>
              <w:rPr>
                <w:rFonts w:asciiTheme="minorHAnsi" w:hAnsiTheme="minorHAnsi" w:cstheme="minorHAnsi"/>
                <w:sz w:val="22"/>
                <w:szCs w:val="22"/>
              </w:rPr>
            </w:pPr>
          </w:p>
        </w:tc>
        <w:tc>
          <w:tcPr>
            <w:tcW w:w="2939" w:type="dxa"/>
            <w:vAlign w:val="center"/>
          </w:tcPr>
          <w:p w:rsidR="00BB5E1A" w:rsidRPr="00D62DD9" w:rsidRDefault="00BB5E1A" w:rsidP="00BB5E1A">
            <w:pPr>
              <w:rPr>
                <w:rFonts w:asciiTheme="minorHAnsi" w:hAnsiTheme="minorHAnsi" w:cstheme="minorHAnsi"/>
                <w:color w:val="000000"/>
                <w:sz w:val="22"/>
                <w:szCs w:val="22"/>
                <w:lang w:val="es-BO"/>
              </w:rPr>
            </w:pP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4"/>
            <w:vAlign w:val="center"/>
          </w:tcPr>
          <w:p w:rsidR="00BB5E1A" w:rsidRDefault="00BB5E1A" w:rsidP="00992C0D">
            <w:pPr>
              <w:jc w:val="both"/>
              <w:rPr>
                <w:rFonts w:asciiTheme="minorHAnsi" w:hAnsiTheme="minorHAnsi" w:cstheme="minorHAnsi"/>
                <w:i/>
                <w:color w:val="FF0000"/>
                <w:sz w:val="16"/>
                <w:szCs w:val="22"/>
              </w:rPr>
            </w:pPr>
            <w:r w:rsidRPr="00D62DD9">
              <w:rPr>
                <w:rFonts w:asciiTheme="minorHAnsi" w:hAnsiTheme="minorHAnsi" w:cstheme="minorHAnsi"/>
                <w:sz w:val="22"/>
                <w:szCs w:val="22"/>
              </w:rPr>
              <w:t xml:space="preserve">Fecha Estimada: </w:t>
            </w:r>
          </w:p>
          <w:p w:rsidR="00992C0D" w:rsidRPr="00992C0D" w:rsidRDefault="00F23C94" w:rsidP="00F23C94">
            <w:pPr>
              <w:jc w:val="both"/>
              <w:rPr>
                <w:rFonts w:asciiTheme="minorHAnsi" w:hAnsiTheme="minorHAnsi" w:cstheme="minorHAnsi"/>
                <w:color w:val="000000"/>
                <w:sz w:val="22"/>
                <w:szCs w:val="22"/>
                <w:lang w:val="es-BO"/>
              </w:rPr>
            </w:pPr>
            <w:r>
              <w:rPr>
                <w:rFonts w:asciiTheme="minorHAnsi" w:hAnsiTheme="minorHAnsi" w:cstheme="minorHAnsi"/>
                <w:sz w:val="22"/>
                <w:szCs w:val="22"/>
              </w:rPr>
              <w:t>03</w:t>
            </w:r>
            <w:r w:rsidR="00C96D16" w:rsidRPr="00771B56">
              <w:rPr>
                <w:rFonts w:asciiTheme="minorHAnsi" w:hAnsiTheme="minorHAnsi" w:cstheme="minorHAnsi"/>
                <w:sz w:val="22"/>
                <w:szCs w:val="22"/>
              </w:rPr>
              <w:t>/</w:t>
            </w:r>
            <w:r w:rsidR="00A86125" w:rsidRPr="00771B56">
              <w:rPr>
                <w:rFonts w:asciiTheme="minorHAnsi" w:hAnsiTheme="minorHAnsi" w:cstheme="minorHAnsi"/>
                <w:sz w:val="22"/>
                <w:szCs w:val="22"/>
              </w:rPr>
              <w:t>0</w:t>
            </w:r>
            <w:r>
              <w:rPr>
                <w:rFonts w:asciiTheme="minorHAnsi" w:hAnsiTheme="minorHAnsi" w:cstheme="minorHAnsi"/>
                <w:sz w:val="22"/>
                <w:szCs w:val="22"/>
              </w:rPr>
              <w:t>1</w:t>
            </w:r>
            <w:r w:rsidR="00992C0D" w:rsidRPr="00771B56">
              <w:rPr>
                <w:rFonts w:asciiTheme="minorHAnsi" w:hAnsiTheme="minorHAnsi" w:cstheme="minorHAnsi"/>
                <w:sz w:val="22"/>
                <w:szCs w:val="22"/>
              </w:rPr>
              <w:t>/201</w:t>
            </w:r>
            <w:r w:rsidR="00A86125" w:rsidRPr="00771B56">
              <w:rPr>
                <w:rFonts w:asciiTheme="minorHAnsi" w:hAnsiTheme="minorHAnsi" w:cstheme="minorHAnsi"/>
                <w:sz w:val="22"/>
                <w:szCs w:val="22"/>
              </w:rPr>
              <w:t>8</w:t>
            </w: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5860" w:type="dxa"/>
            <w:gridSpan w:val="4"/>
            <w:vAlign w:val="center"/>
          </w:tcPr>
          <w:p w:rsidR="00BB5E1A" w:rsidRDefault="00BB5E1A" w:rsidP="00BB5E1A">
            <w:pPr>
              <w:jc w:val="center"/>
              <w:rPr>
                <w:rFonts w:asciiTheme="minorHAnsi" w:hAnsiTheme="minorHAnsi" w:cstheme="minorHAnsi"/>
                <w:sz w:val="22"/>
                <w:szCs w:val="22"/>
              </w:rPr>
            </w:pPr>
          </w:p>
        </w:tc>
      </w:tr>
    </w:tbl>
    <w:p w:rsidR="00103622" w:rsidRDefault="00103622" w:rsidP="00CD7DE0">
      <w:pPr>
        <w:tabs>
          <w:tab w:val="left" w:pos="5691"/>
        </w:tabs>
        <w:rPr>
          <w:rFonts w:asciiTheme="minorHAnsi" w:hAnsiTheme="minorHAnsi" w:cstheme="minorHAnsi"/>
          <w:b/>
          <w:sz w:val="22"/>
          <w:szCs w:val="22"/>
        </w:rPr>
      </w:pPr>
    </w:p>
    <w:p w:rsidR="00992C0D" w:rsidRDefault="00992C0D" w:rsidP="00CD7DE0">
      <w:pPr>
        <w:tabs>
          <w:tab w:val="left" w:pos="5691"/>
        </w:tabs>
        <w:rPr>
          <w:rFonts w:asciiTheme="minorHAnsi" w:hAnsiTheme="minorHAnsi" w:cstheme="minorHAnsi"/>
          <w:b/>
          <w:sz w:val="22"/>
          <w:szCs w:val="22"/>
        </w:rPr>
      </w:pPr>
    </w:p>
    <w:p w:rsidR="00992C0D" w:rsidRPr="006F470A" w:rsidRDefault="00992C0D" w:rsidP="00CD7DE0">
      <w:pPr>
        <w:tabs>
          <w:tab w:val="left" w:pos="5691"/>
        </w:tabs>
        <w:rPr>
          <w:rFonts w:asciiTheme="minorHAnsi" w:hAnsiTheme="minorHAnsi" w:cstheme="minorHAnsi"/>
          <w:b/>
          <w:sz w:val="22"/>
          <w:szCs w:val="22"/>
        </w:rPr>
      </w:pP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2863"/>
        <w:gridCol w:w="1362"/>
        <w:gridCol w:w="1559"/>
        <w:gridCol w:w="2172"/>
      </w:tblGrid>
      <w:tr w:rsidR="00992C0D" w:rsidRPr="008F55B5" w:rsidTr="005A06E6">
        <w:trPr>
          <w:trHeight w:val="400"/>
          <w:jc w:val="center"/>
        </w:trPr>
        <w:tc>
          <w:tcPr>
            <w:tcW w:w="8836" w:type="dxa"/>
            <w:gridSpan w:val="5"/>
            <w:shd w:val="clear" w:color="auto" w:fill="D9D9D9"/>
            <w:vAlign w:val="center"/>
          </w:tcPr>
          <w:p w:rsidR="00992C0D" w:rsidRDefault="00992C0D" w:rsidP="00FB7A89">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REFERENCIAL</w:t>
            </w:r>
          </w:p>
        </w:tc>
      </w:tr>
      <w:tr w:rsidR="005A06E6" w:rsidRPr="008F55B5" w:rsidTr="005A06E6">
        <w:trPr>
          <w:trHeight w:val="400"/>
          <w:jc w:val="center"/>
        </w:trPr>
        <w:tc>
          <w:tcPr>
            <w:tcW w:w="880" w:type="dxa"/>
            <w:shd w:val="clear" w:color="auto" w:fill="D9D9D9"/>
            <w:vAlign w:val="center"/>
            <w:hideMark/>
          </w:tcPr>
          <w:p w:rsidR="005A06E6" w:rsidRPr="008F55B5" w:rsidRDefault="005A06E6" w:rsidP="00FB7A89">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863" w:type="dxa"/>
            <w:shd w:val="clear" w:color="auto" w:fill="D9D9D9"/>
            <w:vAlign w:val="center"/>
            <w:hideMark/>
          </w:tcPr>
          <w:p w:rsidR="005A06E6" w:rsidRPr="00CE1DC0" w:rsidRDefault="005A06E6" w:rsidP="00FB7A89">
            <w:pPr>
              <w:jc w:val="center"/>
              <w:rPr>
                <w:rFonts w:ascii="Calibri" w:hAnsi="Calibri" w:cs="Calibri"/>
                <w:b/>
                <w:bCs/>
                <w:sz w:val="16"/>
                <w:szCs w:val="16"/>
                <w:lang w:val="es-ES_tradnl" w:eastAsia="es-BO"/>
              </w:rPr>
            </w:pPr>
            <w:r w:rsidRPr="00CE1DC0">
              <w:rPr>
                <w:rFonts w:ascii="Calibri" w:hAnsi="Calibri" w:cs="Calibri"/>
                <w:b/>
                <w:bCs/>
                <w:sz w:val="16"/>
                <w:szCs w:val="16"/>
                <w:lang w:val="es-ES_tradnl" w:eastAsia="es-BO"/>
              </w:rPr>
              <w:t>DETALLE DEL SERVICIO</w:t>
            </w:r>
          </w:p>
        </w:tc>
        <w:tc>
          <w:tcPr>
            <w:tcW w:w="1362" w:type="dxa"/>
            <w:shd w:val="clear" w:color="auto" w:fill="D9D9D9"/>
            <w:vAlign w:val="center"/>
            <w:hideMark/>
          </w:tcPr>
          <w:p w:rsidR="005A06E6" w:rsidRPr="008F55B5" w:rsidRDefault="005A06E6" w:rsidP="00FB7A89">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559" w:type="dxa"/>
            <w:shd w:val="clear" w:color="auto" w:fill="D9D9D9"/>
            <w:vAlign w:val="center"/>
          </w:tcPr>
          <w:p w:rsidR="005A06E6" w:rsidRPr="008F55B5" w:rsidRDefault="005A06E6" w:rsidP="00FB7A89">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2169" w:type="dxa"/>
            <w:shd w:val="clear" w:color="auto" w:fill="D9D9D9"/>
            <w:vAlign w:val="center"/>
          </w:tcPr>
          <w:p w:rsidR="005A06E6" w:rsidRPr="00D25EA7" w:rsidRDefault="005A06E6" w:rsidP="00FB7A89">
            <w:pPr>
              <w:jc w:val="center"/>
              <w:rPr>
                <w:rFonts w:ascii="Calibri" w:hAnsi="Calibri" w:cs="Calibri"/>
                <w:b/>
                <w:bCs/>
                <w:sz w:val="16"/>
                <w:szCs w:val="16"/>
                <w:lang w:val="es-ES_tradnl" w:eastAsia="es-BO"/>
              </w:rPr>
            </w:pPr>
            <w:r w:rsidRPr="00D25EA7">
              <w:rPr>
                <w:rFonts w:ascii="Calibri" w:hAnsi="Calibri" w:cs="Calibri"/>
                <w:b/>
                <w:bCs/>
                <w:sz w:val="16"/>
                <w:szCs w:val="16"/>
                <w:lang w:val="es-ES_tradnl" w:eastAsia="es-BO"/>
              </w:rPr>
              <w:t>PRECIO TOTAL</w:t>
            </w:r>
          </w:p>
          <w:p w:rsidR="005A06E6" w:rsidRPr="00D25EA7" w:rsidRDefault="005A06E6" w:rsidP="00FB7A89">
            <w:pPr>
              <w:jc w:val="center"/>
              <w:rPr>
                <w:rFonts w:ascii="Calibri" w:hAnsi="Calibri" w:cs="Calibri"/>
                <w:b/>
                <w:bCs/>
                <w:sz w:val="16"/>
                <w:szCs w:val="16"/>
                <w:lang w:val="es-ES_tradnl" w:eastAsia="es-BO"/>
              </w:rPr>
            </w:pPr>
            <w:r w:rsidRPr="00D25EA7">
              <w:rPr>
                <w:rFonts w:ascii="Calibri" w:hAnsi="Calibri" w:cs="Calibri"/>
                <w:b/>
                <w:bCs/>
                <w:sz w:val="16"/>
                <w:szCs w:val="16"/>
                <w:lang w:eastAsia="es-BO"/>
              </w:rPr>
              <w:t>($us)</w:t>
            </w:r>
          </w:p>
        </w:tc>
      </w:tr>
      <w:tr w:rsidR="005A06E6" w:rsidRPr="008F55B5" w:rsidTr="005A06E6">
        <w:trPr>
          <w:trHeight w:hRule="exact" w:val="1190"/>
          <w:jc w:val="center"/>
        </w:trPr>
        <w:tc>
          <w:tcPr>
            <w:tcW w:w="880" w:type="dxa"/>
            <w:shd w:val="clear" w:color="auto" w:fill="auto"/>
            <w:vAlign w:val="center"/>
          </w:tcPr>
          <w:p w:rsidR="005A06E6" w:rsidRPr="008F55B5" w:rsidRDefault="005A06E6" w:rsidP="00FB7A89">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863" w:type="dxa"/>
            <w:shd w:val="clear" w:color="auto" w:fill="auto"/>
            <w:vAlign w:val="center"/>
          </w:tcPr>
          <w:p w:rsidR="005A06E6" w:rsidRPr="008F55B5" w:rsidRDefault="005A06E6" w:rsidP="00FB7A89">
            <w:pPr>
              <w:jc w:val="center"/>
              <w:rPr>
                <w:rFonts w:ascii="Calibri" w:hAnsi="Calibri" w:cs="Calibri"/>
                <w:color w:val="000000"/>
                <w:sz w:val="16"/>
                <w:szCs w:val="16"/>
                <w:lang w:eastAsia="es-BO"/>
              </w:rPr>
            </w:pPr>
            <w:r w:rsidRPr="00CE1DC0">
              <w:rPr>
                <w:rFonts w:ascii="Calibri" w:hAnsi="Calibri" w:cs="Calibri"/>
                <w:color w:val="000000"/>
                <w:sz w:val="16"/>
                <w:szCs w:val="16"/>
                <w:lang w:eastAsia="es-BO"/>
              </w:rPr>
              <w:t>“</w:t>
            </w:r>
            <w:r w:rsidRPr="00146764">
              <w:rPr>
                <w:rFonts w:ascii="Calibri" w:hAnsi="Calibri" w:cs="Calibri"/>
                <w:color w:val="000000"/>
                <w:sz w:val="16"/>
                <w:szCs w:val="16"/>
                <w:lang w:eastAsia="es-BO"/>
              </w:rPr>
              <w:t>CUANTIFICACIÓN Y CERTIFICACIÓN DE RESERVAS DE HIDROCARBUROS EN BOLIVIA AL 31 DE DICIEMBRE DE 2017</w:t>
            </w:r>
            <w:r w:rsidRPr="00CE1DC0">
              <w:rPr>
                <w:rFonts w:ascii="Calibri" w:hAnsi="Calibri" w:cs="Calibri"/>
                <w:color w:val="000000"/>
                <w:sz w:val="16"/>
                <w:szCs w:val="16"/>
                <w:lang w:eastAsia="es-BO"/>
              </w:rPr>
              <w:t>”</w:t>
            </w:r>
          </w:p>
        </w:tc>
        <w:tc>
          <w:tcPr>
            <w:tcW w:w="1362" w:type="dxa"/>
            <w:shd w:val="clear" w:color="auto" w:fill="auto"/>
            <w:vAlign w:val="center"/>
          </w:tcPr>
          <w:p w:rsidR="005A06E6" w:rsidRPr="008F55B5" w:rsidRDefault="005A06E6" w:rsidP="00FB7A89">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559" w:type="dxa"/>
            <w:vAlign w:val="center"/>
          </w:tcPr>
          <w:p w:rsidR="005A06E6" w:rsidRPr="008F55B5" w:rsidRDefault="005A06E6" w:rsidP="00FB7A89">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2169" w:type="dxa"/>
            <w:vAlign w:val="center"/>
          </w:tcPr>
          <w:p w:rsidR="005A06E6" w:rsidRPr="00D25EA7" w:rsidRDefault="005A06E6" w:rsidP="00FB7A89">
            <w:pPr>
              <w:jc w:val="center"/>
              <w:rPr>
                <w:rFonts w:ascii="Calibri" w:hAnsi="Calibri" w:cs="Calibri"/>
                <w:color w:val="000000"/>
                <w:sz w:val="16"/>
                <w:szCs w:val="16"/>
                <w:lang w:eastAsia="es-BO"/>
              </w:rPr>
            </w:pPr>
            <w:r w:rsidRPr="00D25EA7">
              <w:rPr>
                <w:rFonts w:ascii="Calibri" w:hAnsi="Calibri" w:cs="Calibri"/>
                <w:i/>
                <w:color w:val="000000"/>
                <w:sz w:val="16"/>
                <w:szCs w:val="16"/>
                <w:lang w:eastAsia="es-BO"/>
              </w:rPr>
              <w:t>RESERVADO</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F824CA" w:rsidRDefault="00F824CA"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w:t>
      </w:r>
    </w:p>
    <w:p w:rsidR="00546FAF" w:rsidRPr="006F470A" w:rsidRDefault="00546FAF" w:rsidP="00C70BA9">
      <w:pPr>
        <w:jc w:val="both"/>
        <w:rPr>
          <w:rFonts w:asciiTheme="minorHAnsi" w:hAnsiTheme="minorHAnsi" w:cstheme="minorHAnsi"/>
          <w:sz w:val="22"/>
          <w:szCs w:val="22"/>
        </w:rPr>
      </w:pPr>
    </w:p>
    <w:p w:rsidR="00334F6C" w:rsidRPr="00D25EA7" w:rsidRDefault="00B936CD" w:rsidP="00010F35">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Personas Naturales con capacidad de contratar</w:t>
      </w:r>
      <w:r w:rsidR="00334F6C" w:rsidRPr="006F470A">
        <w:rPr>
          <w:rFonts w:asciiTheme="minorHAnsi" w:hAnsiTheme="minorHAnsi" w:cstheme="minorHAnsi"/>
          <w:sz w:val="22"/>
          <w:szCs w:val="22"/>
          <w:lang w:val="es-BO"/>
        </w:rPr>
        <w:t>.</w:t>
      </w:r>
      <w:r w:rsidR="00334F6C">
        <w:rPr>
          <w:rFonts w:asciiTheme="minorHAnsi" w:hAnsiTheme="minorHAnsi" w:cstheme="minorHAnsi"/>
          <w:sz w:val="22"/>
          <w:szCs w:val="22"/>
          <w:lang w:val="es-BO"/>
        </w:rPr>
        <w:t xml:space="preserve"> </w:t>
      </w:r>
      <w:r w:rsidR="00334F6C">
        <w:rPr>
          <w:rFonts w:asciiTheme="minorHAnsi" w:hAnsiTheme="minorHAnsi" w:cstheme="minorHAnsi"/>
          <w:color w:val="000000"/>
          <w:sz w:val="22"/>
          <w:szCs w:val="22"/>
        </w:rPr>
        <w:t>Para cuantías menores a Bs</w:t>
      </w:r>
      <w:r w:rsidR="00C8643B">
        <w:rPr>
          <w:rFonts w:asciiTheme="minorHAnsi" w:hAnsiTheme="minorHAnsi" w:cstheme="minorHAnsi"/>
          <w:color w:val="000000"/>
          <w:sz w:val="22"/>
          <w:szCs w:val="22"/>
        </w:rPr>
        <w:t xml:space="preserve"> </w:t>
      </w:r>
      <w:r w:rsidR="00334F6C">
        <w:rPr>
          <w:rFonts w:asciiTheme="minorHAnsi" w:hAnsiTheme="minorHAnsi" w:cstheme="minorHAnsi"/>
          <w:color w:val="000000"/>
          <w:sz w:val="22"/>
          <w:szCs w:val="22"/>
        </w:rPr>
        <w:t>1.000</w:t>
      </w:r>
      <w:r w:rsidR="00334F6C" w:rsidRPr="00B936CD">
        <w:rPr>
          <w:rFonts w:asciiTheme="minorHAnsi" w:hAnsiTheme="minorHAnsi" w:cstheme="minorHAnsi"/>
          <w:color w:val="000000"/>
          <w:sz w:val="22"/>
          <w:szCs w:val="22"/>
        </w:rPr>
        <w:t>.000</w:t>
      </w:r>
      <w:r w:rsidR="008C22F0">
        <w:rPr>
          <w:rFonts w:asciiTheme="minorHAnsi" w:hAnsiTheme="minorHAnsi" w:cstheme="minorHAnsi"/>
          <w:color w:val="000000"/>
          <w:sz w:val="22"/>
          <w:szCs w:val="22"/>
        </w:rPr>
        <w:t>,00</w:t>
      </w:r>
      <w:r w:rsidR="00334F6C" w:rsidRPr="00B936CD">
        <w:rPr>
          <w:rFonts w:asciiTheme="minorHAnsi" w:hAnsiTheme="minorHAnsi" w:cstheme="minorHAnsi"/>
          <w:color w:val="000000"/>
          <w:sz w:val="22"/>
          <w:szCs w:val="22"/>
        </w:rPr>
        <w:t xml:space="preserve">.- </w:t>
      </w:r>
      <w:r w:rsidR="00334F6C" w:rsidRPr="00D25EA7">
        <w:rPr>
          <w:rFonts w:asciiTheme="minorHAnsi" w:hAnsiTheme="minorHAnsi" w:cstheme="minorHAnsi"/>
          <w:color w:val="000000"/>
          <w:sz w:val="22"/>
          <w:szCs w:val="22"/>
        </w:rPr>
        <w:t>(Un Millón 00/100 Bolivianos).</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Empresas nacionales.</w:t>
      </w:r>
      <w:r w:rsidR="00FB7A89" w:rsidRPr="00D25EA7">
        <w:rPr>
          <w:rFonts w:asciiTheme="minorHAnsi" w:hAnsiTheme="minorHAnsi" w:cstheme="minorHAnsi"/>
          <w:color w:val="000000"/>
          <w:sz w:val="22"/>
          <w:szCs w:val="22"/>
        </w:rPr>
        <w:t xml:space="preserve"> (No aplica)</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 xml:space="preserve">Empresas extranjeras. </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Asociaciones Accidentales conformadas por empresas nacionales.</w:t>
      </w:r>
      <w:r w:rsidR="00FB7A89" w:rsidRPr="00D25EA7">
        <w:rPr>
          <w:rFonts w:asciiTheme="minorHAnsi" w:hAnsiTheme="minorHAnsi" w:cstheme="minorHAnsi"/>
          <w:color w:val="000000"/>
          <w:sz w:val="22"/>
          <w:szCs w:val="22"/>
        </w:rPr>
        <w:t xml:space="preserve"> (No aplica)</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Asociaciones Accidentales conformadas por empresas nacionales y extranjeras.</w:t>
      </w:r>
      <w:r w:rsidR="00FB7A89" w:rsidRPr="00D25EA7">
        <w:rPr>
          <w:rFonts w:asciiTheme="minorHAnsi" w:hAnsiTheme="minorHAnsi" w:cstheme="minorHAnsi"/>
          <w:color w:val="000000"/>
          <w:sz w:val="22"/>
          <w:szCs w:val="22"/>
        </w:rPr>
        <w:t xml:space="preserve"> (</w:t>
      </w:r>
      <w:r w:rsidR="00C96D16" w:rsidRPr="00D25EA7">
        <w:rPr>
          <w:rFonts w:asciiTheme="minorHAnsi" w:hAnsiTheme="minorHAnsi" w:cstheme="minorHAnsi"/>
          <w:color w:val="000000"/>
          <w:sz w:val="22"/>
          <w:szCs w:val="22"/>
        </w:rPr>
        <w:t>No aplica</w:t>
      </w:r>
      <w:r w:rsidR="00FB7A89" w:rsidRPr="00D25EA7">
        <w:rPr>
          <w:rFonts w:asciiTheme="minorHAnsi" w:hAnsiTheme="minorHAnsi" w:cstheme="minorHAnsi"/>
          <w:color w:val="000000"/>
          <w:sz w:val="22"/>
          <w:szCs w:val="22"/>
        </w:rPr>
        <w:t>)</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Asociaciones Accidentales conformadas por empresas extranjeras.</w:t>
      </w:r>
    </w:p>
    <w:p w:rsidR="00AA2345" w:rsidRPr="00D25EA7" w:rsidRDefault="00AA2345" w:rsidP="00010F35">
      <w:pPr>
        <w:pStyle w:val="Prrafodelista"/>
        <w:numPr>
          <w:ilvl w:val="0"/>
          <w:numId w:val="18"/>
        </w:numPr>
        <w:ind w:left="851"/>
        <w:jc w:val="both"/>
        <w:rPr>
          <w:rFonts w:asciiTheme="minorHAnsi" w:hAnsiTheme="minorHAnsi" w:cstheme="minorHAnsi"/>
          <w:sz w:val="22"/>
          <w:szCs w:val="22"/>
          <w:lang w:val="es-BO"/>
        </w:rPr>
      </w:pPr>
      <w:r w:rsidRPr="00D25EA7">
        <w:rPr>
          <w:rFonts w:asciiTheme="minorHAnsi" w:hAnsiTheme="minorHAnsi" w:cstheme="minorHAnsi"/>
          <w:color w:val="000000"/>
          <w:sz w:val="22"/>
          <w:szCs w:val="22"/>
        </w:rPr>
        <w:t>No Gubernamentales, constituidas como Asociaciones Civiles sin Fines de Lucro, que serán consideradas</w:t>
      </w:r>
      <w:r w:rsidRPr="00D25EA7">
        <w:rPr>
          <w:rFonts w:asciiTheme="minorHAnsi" w:hAnsiTheme="minorHAnsi" w:cstheme="minorHAnsi"/>
          <w:sz w:val="22"/>
          <w:szCs w:val="22"/>
        </w:rPr>
        <w:t xml:space="preserve"> únicamente cuando no se presenten propuestas o cuando exista una sola propuesta de personas jurídicas legalmente constituidas.</w:t>
      </w:r>
      <w:r w:rsidR="00FB7A89" w:rsidRPr="00D25EA7">
        <w:rPr>
          <w:rFonts w:asciiTheme="minorHAnsi" w:hAnsiTheme="minorHAnsi" w:cstheme="minorHAnsi"/>
          <w:sz w:val="22"/>
          <w:szCs w:val="22"/>
        </w:rPr>
        <w:t xml:space="preserve"> (No aplica)</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w:t>
      </w:r>
      <w:r w:rsidR="00B936CD">
        <w:rPr>
          <w:rFonts w:asciiTheme="minorHAnsi" w:eastAsiaTheme="minorHAnsi" w:hAnsiTheme="minorHAnsi" w:cstheme="minorHAnsi"/>
          <w:sz w:val="22"/>
          <w:szCs w:val="22"/>
          <w:lang w:val="es-BO"/>
        </w:rPr>
        <w:t>nto Base de Contratación (DBC).</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w:t>
      </w:r>
      <w:r w:rsidRPr="00D25EA7">
        <w:rPr>
          <w:rFonts w:asciiTheme="minorHAnsi" w:hAnsiTheme="minorHAnsi" w:cstheme="minorHAnsi"/>
          <w:sz w:val="22"/>
          <w:szCs w:val="22"/>
        </w:rPr>
        <w:t xml:space="preserve">adjuntar su traducción </w:t>
      </w:r>
      <w:r w:rsidR="00FB7A89" w:rsidRPr="00D25EA7">
        <w:rPr>
          <w:rFonts w:asciiTheme="minorHAnsi" w:hAnsiTheme="minorHAnsi" w:cstheme="minorHAnsi"/>
          <w:sz w:val="22"/>
          <w:szCs w:val="22"/>
        </w:rPr>
        <w:t xml:space="preserve">simple </w:t>
      </w:r>
      <w:r w:rsidRPr="00D25EA7">
        <w:rPr>
          <w:rFonts w:asciiTheme="minorHAnsi" w:hAnsiTheme="minorHAnsi" w:cstheme="minorHAnsi"/>
          <w:sz w:val="22"/>
          <w:szCs w:val="22"/>
        </w:rPr>
        <w:t xml:space="preserve">al idioma </w:t>
      </w:r>
      <w:r w:rsidR="00CF21FB" w:rsidRPr="00D25EA7">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B936CD" w:rsidRPr="00552D89" w:rsidRDefault="00B936CD" w:rsidP="00B936C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ED7184" w:rsidRPr="00552D89">
        <w:rPr>
          <w:rFonts w:asciiTheme="minorHAnsi" w:hAnsiTheme="minorHAnsi" w:cstheme="minorHAnsi"/>
          <w:sz w:val="22"/>
          <w:szCs w:val="22"/>
        </w:rPr>
        <w:t>D</w:t>
      </w:r>
      <w:r w:rsidRPr="00552D89">
        <w:rPr>
          <w:rFonts w:asciiTheme="minorHAnsi" w:hAnsiTheme="minorHAnsi" w:cstheme="minorHAnsi"/>
          <w:sz w:val="22"/>
          <w:szCs w:val="22"/>
        </w:rPr>
        <w:t>ólares Estadounidenses.</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10F3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10F3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010F35">
      <w:pPr>
        <w:pStyle w:val="Prrafodelista"/>
        <w:numPr>
          <w:ilvl w:val="0"/>
          <w:numId w:val="19"/>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010F35">
      <w:pPr>
        <w:pStyle w:val="Prrafodelista"/>
        <w:numPr>
          <w:ilvl w:val="0"/>
          <w:numId w:val="19"/>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010F35">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010F35">
      <w:pPr>
        <w:pStyle w:val="Prrafodelista"/>
        <w:numPr>
          <w:ilvl w:val="0"/>
          <w:numId w:val="19"/>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010F35">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FA3DC3" w:rsidRPr="00833D27" w:rsidRDefault="00FA3DC3" w:rsidP="00010F3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010F3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Default="00FA3DC3" w:rsidP="00010F3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BC2990" w:rsidRDefault="00BC2990" w:rsidP="00BC2990">
      <w:pPr>
        <w:tabs>
          <w:tab w:val="left" w:pos="1560"/>
        </w:tabs>
        <w:ind w:left="851"/>
        <w:jc w:val="both"/>
        <w:rPr>
          <w:rFonts w:asciiTheme="minorHAnsi" w:hAnsiTheme="minorHAnsi" w:cstheme="minorHAnsi"/>
          <w:sz w:val="22"/>
          <w:szCs w:val="22"/>
          <w:lang w:val="es-BO"/>
        </w:rPr>
      </w:pPr>
    </w:p>
    <w:p w:rsidR="00FA5076" w:rsidRPr="006F470A" w:rsidRDefault="00FA3DC3" w:rsidP="00FA3DC3">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lastRenderedPageBreak/>
        <w:t>Cuando el proponente no haya asistido a la inspección previa en la fecha y lugar programado y esta sea obligatoria.</w:t>
      </w:r>
    </w:p>
    <w:p w:rsidR="003058B5"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E4D27">
        <w:rPr>
          <w:rFonts w:asciiTheme="minorHAnsi" w:hAnsiTheme="minorHAnsi" w:cstheme="minorHAnsi"/>
          <w:color w:val="000000"/>
          <w:sz w:val="22"/>
          <w:szCs w:val="22"/>
        </w:rPr>
        <w:t>.</w:t>
      </w:r>
    </w:p>
    <w:p w:rsidR="00BC2990"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010F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010F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010F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010F35">
      <w:pPr>
        <w:pStyle w:val="Prrafodelista"/>
        <w:numPr>
          <w:ilvl w:val="0"/>
          <w:numId w:val="10"/>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010F35">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010F3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10F3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10F3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157419" w:rsidRDefault="00157419" w:rsidP="00265F4E">
      <w:pPr>
        <w:ind w:left="993"/>
        <w:jc w:val="both"/>
        <w:rPr>
          <w:rFonts w:asciiTheme="minorHAnsi" w:eastAsiaTheme="minorHAnsi" w:hAnsiTheme="minorHAnsi" w:cstheme="minorHAnsi"/>
          <w:sz w:val="22"/>
          <w:szCs w:val="22"/>
          <w:lang w:val="es-BO"/>
        </w:rPr>
      </w:pP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010F35">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010F35">
      <w:pPr>
        <w:pStyle w:val="Prrafodelista"/>
        <w:numPr>
          <w:ilvl w:val="1"/>
          <w:numId w:val="20"/>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010F3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10F3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10F3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ED7184" w:rsidRDefault="00ED7184" w:rsidP="00A6538F">
      <w:pPr>
        <w:ind w:left="426"/>
        <w:jc w:val="both"/>
        <w:rPr>
          <w:rFonts w:asciiTheme="minorHAnsi" w:hAnsiTheme="minorHAnsi" w:cstheme="minorHAnsi"/>
          <w:color w:val="000000"/>
          <w:sz w:val="22"/>
          <w:szCs w:val="22"/>
        </w:rPr>
      </w:pPr>
    </w:p>
    <w:p w:rsidR="00FE7731" w:rsidRPr="00CC7846" w:rsidRDefault="00CC7846" w:rsidP="00225293">
      <w:pPr>
        <w:ind w:left="426"/>
        <w:jc w:val="both"/>
        <w:rPr>
          <w:rFonts w:asciiTheme="minorHAnsi" w:hAnsiTheme="minorHAnsi" w:cstheme="minorHAnsi"/>
          <w:i/>
          <w:color w:val="FF0000"/>
          <w:sz w:val="22"/>
          <w:szCs w:val="22"/>
          <w:lang w:val="es-ES_tradnl"/>
        </w:rPr>
      </w:pPr>
      <w:r w:rsidRPr="00CC7846">
        <w:rPr>
          <w:rFonts w:asciiTheme="minorHAnsi" w:hAnsiTheme="minorHAnsi" w:cstheme="minorHAnsi"/>
          <w:i/>
          <w:color w:val="000000"/>
          <w:sz w:val="22"/>
          <w:szCs w:val="22"/>
        </w:rPr>
        <w:t>“No corresponde”</w:t>
      </w:r>
    </w:p>
    <w:p w:rsidR="00157419" w:rsidRPr="006F470A" w:rsidRDefault="00157419" w:rsidP="001C15EE">
      <w:pPr>
        <w:pStyle w:val="Prrafodelista"/>
        <w:ind w:left="426"/>
        <w:jc w:val="both"/>
        <w:rPr>
          <w:rFonts w:asciiTheme="minorHAnsi" w:hAnsiTheme="minorHAnsi" w:cstheme="minorHAnsi"/>
          <w:b/>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7D39D3" w:rsidRPr="00ED7184" w:rsidRDefault="007D39D3" w:rsidP="007D39D3">
      <w:pPr>
        <w:pStyle w:val="Prrafodelista"/>
        <w:ind w:left="426"/>
        <w:jc w:val="both"/>
        <w:rPr>
          <w:rFonts w:asciiTheme="minorHAnsi" w:hAnsiTheme="minorHAnsi" w:cstheme="minorHAnsi"/>
          <w:b/>
          <w:sz w:val="24"/>
          <w:szCs w:val="22"/>
        </w:rPr>
      </w:pPr>
    </w:p>
    <w:p w:rsidR="00B915EE" w:rsidRPr="00ED7184" w:rsidRDefault="00ED7184" w:rsidP="007D39D3">
      <w:pPr>
        <w:ind w:left="426"/>
        <w:jc w:val="both"/>
        <w:rPr>
          <w:rFonts w:asciiTheme="minorHAnsi" w:hAnsiTheme="minorHAnsi" w:cstheme="minorHAnsi"/>
          <w:sz w:val="24"/>
          <w:szCs w:val="22"/>
          <w:lang w:val="es-ES_tradnl"/>
        </w:rPr>
      </w:pPr>
      <w:r w:rsidRPr="00ED7184">
        <w:rPr>
          <w:rFonts w:asciiTheme="minorHAnsi" w:hAnsiTheme="minorHAnsi" w:cstheme="minorHAnsi"/>
          <w:bCs/>
          <w:i/>
          <w:iCs/>
          <w:sz w:val="22"/>
          <w:lang w:eastAsia="es-BO"/>
        </w:rPr>
        <w:t>“No corresponde”</w:t>
      </w:r>
    </w:p>
    <w:p w:rsidR="00900663" w:rsidRPr="006F470A" w:rsidRDefault="00900663" w:rsidP="007D39D3">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ED7184" w:rsidRDefault="00ED7184"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5"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Pr="006F470A" w:rsidRDefault="007D39D3" w:rsidP="00B37050">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REUNIÓN DE ACLARACIÓN</w:t>
      </w:r>
      <w:r w:rsidR="00F9669E" w:rsidRPr="006F470A">
        <w:rPr>
          <w:rFonts w:asciiTheme="minorHAnsi" w:hAnsiTheme="minorHAnsi" w:cstheme="minorHAnsi"/>
          <w:b/>
          <w:sz w:val="22"/>
          <w:szCs w:val="22"/>
        </w:rPr>
        <w:t>.-</w:t>
      </w:r>
    </w:p>
    <w:p w:rsidR="00ED7184" w:rsidRDefault="00ED7184"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 </w:t>
      </w:r>
      <w:r w:rsidRPr="006F470A">
        <w:rPr>
          <w:rFonts w:asciiTheme="minorHAnsi" w:hAnsiTheme="minorHAnsi" w:cstheme="minorHAnsi"/>
          <w:sz w:val="22"/>
          <w:szCs w:val="22"/>
        </w:rPr>
        <w:t>Reunión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010F35">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010F35">
      <w:pPr>
        <w:pStyle w:val="Prrafodelista"/>
        <w:numPr>
          <w:ilvl w:val="0"/>
          <w:numId w:val="24"/>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010F35">
      <w:pPr>
        <w:pStyle w:val="Prrafodelista"/>
        <w:numPr>
          <w:ilvl w:val="0"/>
          <w:numId w:val="24"/>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Pr="00D4558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lastRenderedPageBreak/>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w:t>
      </w:r>
      <w:r w:rsidR="003B0491" w:rsidRPr="00D45582">
        <w:rPr>
          <w:rFonts w:asciiTheme="minorHAnsi" w:hAnsiTheme="minorHAnsi" w:cstheme="minorHAnsi"/>
          <w:b/>
          <w:sz w:val="22"/>
          <w:szCs w:val="22"/>
        </w:rPr>
        <w:t>PROPUESTA. -</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n-US"/>
              </w:rPr>
              <w:drawing>
                <wp:inline distT="0" distB="0" distL="0" distR="0" wp14:anchorId="42E98F7C" wp14:editId="1532596C">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D45582" w:rsidRDefault="00ED7184" w:rsidP="00ED7184">
            <w:pPr>
              <w:jc w:val="center"/>
              <w:rPr>
                <w:rFonts w:asciiTheme="minorHAnsi" w:hAnsiTheme="minorHAnsi" w:cstheme="minorHAnsi"/>
                <w:sz w:val="22"/>
                <w:szCs w:val="22"/>
              </w:rPr>
            </w:pPr>
            <w:r w:rsidRPr="00ED7184">
              <w:rPr>
                <w:rFonts w:asciiTheme="minorHAnsi" w:hAnsiTheme="minorHAnsi" w:cstheme="minorHAnsi"/>
                <w:sz w:val="22"/>
                <w:szCs w:val="22"/>
              </w:rPr>
              <w:t>CUANTIFICACIÓN Y CERTIFICACIÓN DE RESERVAS DE HIDROCARBUROS EN BOLIVIA AL 31 DE DICIEMBRE DE 2017</w:t>
            </w: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D45582" w:rsidRDefault="00A86125" w:rsidP="00637B97">
            <w:pPr>
              <w:jc w:val="both"/>
              <w:rPr>
                <w:rFonts w:asciiTheme="minorHAnsi" w:hAnsiTheme="minorHAnsi" w:cstheme="minorHAnsi"/>
                <w:sz w:val="22"/>
                <w:szCs w:val="22"/>
              </w:rPr>
            </w:pPr>
            <w:r w:rsidRPr="00A86125">
              <w:rPr>
                <w:rFonts w:asciiTheme="minorHAnsi" w:hAnsiTheme="minorHAnsi" w:cstheme="minorHAnsi"/>
                <w:sz w:val="22"/>
                <w:szCs w:val="22"/>
              </w:rPr>
              <w:t>DRCO-CDL-GNAC-153-17</w:t>
            </w: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D45582" w:rsidRDefault="00886C42"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lastRenderedPageBreak/>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A23D3C" w:rsidRPr="00D45582" w:rsidRDefault="00A23D3C" w:rsidP="00A527B3">
      <w:pPr>
        <w:ind w:left="993"/>
        <w:jc w:val="both"/>
        <w:rPr>
          <w:rFonts w:asciiTheme="minorHAnsi" w:hAnsiTheme="minorHAnsi" w:cstheme="minorHAnsi"/>
          <w:sz w:val="22"/>
          <w:szCs w:val="22"/>
        </w:rPr>
      </w:pP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D45582" w:rsidRDefault="0084767E" w:rsidP="0084767E">
      <w:pPr>
        <w:ind w:left="426"/>
        <w:jc w:val="both"/>
        <w:rPr>
          <w:rFonts w:asciiTheme="minorHAnsi" w:hAnsiTheme="minorHAnsi" w:cstheme="minorHAnsi"/>
          <w:sz w:val="22"/>
          <w:szCs w:val="22"/>
        </w:rPr>
      </w:pPr>
    </w:p>
    <w:p w:rsidR="0084767E" w:rsidRPr="00D45582" w:rsidRDefault="0084767E" w:rsidP="0084767E">
      <w:pPr>
        <w:pStyle w:val="Prrafodelista"/>
        <w:ind w:left="360"/>
        <w:jc w:val="both"/>
        <w:rPr>
          <w:rFonts w:asciiTheme="minorHAnsi" w:hAnsiTheme="minorHAnsi" w:cstheme="minorHAnsi"/>
          <w:b/>
          <w:sz w:val="22"/>
          <w:szCs w:val="22"/>
          <w:u w:val="single"/>
        </w:rPr>
      </w:pPr>
      <w:r w:rsidRPr="00D45582">
        <w:rPr>
          <w:rFonts w:asciiTheme="minorHAnsi" w:hAnsiTheme="minorHAnsi" w:cstheme="minorHAnsi"/>
          <w:b/>
          <w:sz w:val="22"/>
          <w:szCs w:val="22"/>
          <w:u w:val="single"/>
        </w:rPr>
        <w:t xml:space="preserve">MÉTODO DE EVALUACIÓN CALIDAD PROPUESTA TÉCNICA Y COSTO   </w:t>
      </w:r>
    </w:p>
    <w:p w:rsidR="0084767E" w:rsidRPr="00D45582" w:rsidRDefault="0084767E" w:rsidP="0084767E">
      <w:pPr>
        <w:pStyle w:val="Prrafodelista"/>
        <w:ind w:left="360"/>
        <w:jc w:val="both"/>
        <w:rPr>
          <w:rFonts w:asciiTheme="minorHAnsi" w:hAnsiTheme="minorHAnsi" w:cstheme="minorHAnsi"/>
          <w:sz w:val="22"/>
          <w:szCs w:val="22"/>
          <w:u w:val="single"/>
        </w:rPr>
      </w:pPr>
    </w:p>
    <w:p w:rsidR="0084767E" w:rsidRPr="00D45582" w:rsidRDefault="0084767E" w:rsidP="00010F35">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D45582">
        <w:rPr>
          <w:rFonts w:asciiTheme="minorHAnsi" w:hAnsiTheme="minorHAnsi" w:cstheme="minorHAnsi"/>
          <w:sz w:val="22"/>
          <w:szCs w:val="22"/>
        </w:rPr>
        <w:lastRenderedPageBreak/>
        <w:t>La concertación se realizará CON EL PROPONENTE HABILITADO QUE HAYA OBTENIDO EL PUNTAJE TOTAL MAS ALTO.</w:t>
      </w:r>
    </w:p>
    <w:p w:rsidR="0084767E" w:rsidRPr="00D45582" w:rsidRDefault="0084767E" w:rsidP="0084767E">
      <w:pPr>
        <w:pStyle w:val="Prrafodelista"/>
        <w:ind w:left="3240"/>
        <w:jc w:val="both"/>
        <w:rPr>
          <w:rFonts w:asciiTheme="minorHAnsi" w:hAnsiTheme="minorHAnsi" w:cstheme="minorHAnsi"/>
          <w:sz w:val="22"/>
          <w:szCs w:val="22"/>
        </w:rPr>
      </w:pPr>
    </w:p>
    <w:p w:rsidR="0084767E" w:rsidRPr="00D45582" w:rsidRDefault="0084767E" w:rsidP="00010F35">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D45582">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84767E" w:rsidRPr="00D45582" w:rsidRDefault="0084767E" w:rsidP="0084767E">
      <w:pPr>
        <w:pStyle w:val="Prrafodelista"/>
        <w:ind w:left="360"/>
        <w:jc w:val="both"/>
        <w:rPr>
          <w:rFonts w:asciiTheme="minorHAnsi" w:hAnsiTheme="minorHAnsi" w:cstheme="minorHAnsi"/>
          <w:b/>
          <w:sz w:val="22"/>
          <w:szCs w:val="22"/>
          <w:u w:val="single"/>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20"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683542" w:rsidRPr="00D45582" w:rsidRDefault="00683542"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D45582" w:rsidRDefault="00084434" w:rsidP="00084434">
      <w:pPr>
        <w:ind w:left="426"/>
        <w:jc w:val="both"/>
        <w:rPr>
          <w:rFonts w:asciiTheme="minorHAnsi" w:hAnsiTheme="minorHAnsi" w:cstheme="minorHAnsi"/>
          <w:sz w:val="22"/>
          <w:szCs w:val="22"/>
        </w:rPr>
      </w:pPr>
    </w:p>
    <w:p w:rsidR="00041410" w:rsidRPr="00D45582" w:rsidRDefault="00041410">
      <w:pPr>
        <w:rPr>
          <w:rFonts w:asciiTheme="minorHAnsi" w:hAnsiTheme="minorHAnsi" w:cstheme="minorHAnsi"/>
          <w:b/>
          <w:sz w:val="22"/>
          <w:szCs w:val="22"/>
        </w:rPr>
      </w:pPr>
    </w:p>
    <w:p w:rsidR="00D0399F" w:rsidRPr="00D45582" w:rsidRDefault="009B7F71" w:rsidP="00B37050">
      <w:pPr>
        <w:ind w:left="426"/>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010F35">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010F35">
      <w:pPr>
        <w:pStyle w:val="Prrafodelista"/>
        <w:numPr>
          <w:ilvl w:val="0"/>
          <w:numId w:val="25"/>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F23C94" w:rsidRDefault="000864BE" w:rsidP="00010F35">
      <w:pPr>
        <w:pStyle w:val="Prrafodelista"/>
        <w:numPr>
          <w:ilvl w:val="0"/>
          <w:numId w:val="25"/>
        </w:numPr>
        <w:tabs>
          <w:tab w:val="left" w:pos="1058"/>
        </w:tabs>
        <w:ind w:left="1276" w:hanging="283"/>
        <w:jc w:val="both"/>
        <w:rPr>
          <w:rFonts w:asciiTheme="minorHAnsi" w:hAnsiTheme="minorHAnsi" w:cstheme="minorHAnsi"/>
          <w:sz w:val="22"/>
          <w:szCs w:val="22"/>
        </w:rPr>
      </w:pPr>
      <w:r w:rsidRPr="00F23C94">
        <w:rPr>
          <w:rFonts w:asciiTheme="minorHAnsi" w:hAnsiTheme="minorHAnsi" w:cstheme="minorHAnsi"/>
          <w:sz w:val="22"/>
          <w:szCs w:val="22"/>
        </w:rPr>
        <w:t>Certificado electrónico o fotocopia simple del Número de Identificación Tributaria (NIT) (para empresas ext</w:t>
      </w:r>
      <w:r w:rsidR="004C2907" w:rsidRPr="00F23C94">
        <w:rPr>
          <w:rFonts w:asciiTheme="minorHAnsi" w:hAnsiTheme="minorHAnsi" w:cstheme="minorHAnsi"/>
          <w:sz w:val="22"/>
          <w:szCs w:val="22"/>
        </w:rPr>
        <w:t>ranjeras presentar el documento</w:t>
      </w:r>
      <w:r w:rsidRPr="00F23C94">
        <w:rPr>
          <w:rFonts w:asciiTheme="minorHAnsi" w:hAnsiTheme="minorHAnsi" w:cstheme="minorHAnsi"/>
          <w:sz w:val="22"/>
          <w:szCs w:val="22"/>
        </w:rPr>
        <w:t xml:space="preserve"> </w:t>
      </w:r>
      <w:r w:rsidR="004C2907" w:rsidRPr="00F23C94">
        <w:rPr>
          <w:rFonts w:asciiTheme="minorHAnsi" w:hAnsiTheme="minorHAnsi" w:cstheme="minorHAnsi"/>
          <w:sz w:val="22"/>
          <w:szCs w:val="22"/>
        </w:rPr>
        <w:t xml:space="preserve">que acredite el registro tributario </w:t>
      </w:r>
      <w:r w:rsidRPr="00F23C94">
        <w:rPr>
          <w:rFonts w:asciiTheme="minorHAnsi" w:hAnsiTheme="minorHAnsi" w:cstheme="minorHAnsi"/>
          <w:sz w:val="22"/>
          <w:szCs w:val="22"/>
        </w:rPr>
        <w:t>en su país de origen</w:t>
      </w:r>
      <w:r w:rsidR="00DB7EA5" w:rsidRPr="00F23C94">
        <w:rPr>
          <w:rFonts w:asciiTheme="minorHAnsi" w:hAnsiTheme="minorHAnsi" w:cstheme="minorHAnsi"/>
          <w:sz w:val="22"/>
          <w:szCs w:val="22"/>
        </w:rPr>
        <w:t>)</w:t>
      </w:r>
      <w:r w:rsidRPr="00F23C94">
        <w:rPr>
          <w:rFonts w:asciiTheme="minorHAnsi" w:hAnsiTheme="minorHAnsi" w:cstheme="minorHAnsi"/>
          <w:sz w:val="22"/>
          <w:szCs w:val="22"/>
        </w:rPr>
        <w:t>.</w:t>
      </w:r>
    </w:p>
    <w:p w:rsidR="000864BE" w:rsidRPr="00F23C94" w:rsidRDefault="000864BE" w:rsidP="00010F35">
      <w:pPr>
        <w:pStyle w:val="Prrafodelista"/>
        <w:numPr>
          <w:ilvl w:val="0"/>
          <w:numId w:val="25"/>
        </w:numPr>
        <w:tabs>
          <w:tab w:val="left" w:pos="1058"/>
        </w:tabs>
        <w:ind w:left="1276" w:hanging="283"/>
        <w:jc w:val="both"/>
        <w:rPr>
          <w:rFonts w:asciiTheme="minorHAnsi" w:hAnsiTheme="minorHAnsi" w:cstheme="minorHAnsi"/>
          <w:b/>
          <w:i/>
          <w:color w:val="FF0000"/>
          <w:sz w:val="22"/>
          <w:szCs w:val="22"/>
        </w:rPr>
      </w:pPr>
      <w:r w:rsidRPr="00F23C94">
        <w:rPr>
          <w:rFonts w:asciiTheme="minorHAnsi" w:hAnsiTheme="minorHAnsi" w:cstheme="minorHAnsi"/>
          <w:sz w:val="22"/>
          <w:szCs w:val="22"/>
        </w:rPr>
        <w:t>Original de la Garantía de Seriedad de Propuesta</w:t>
      </w:r>
      <w:r w:rsidR="00D336F5" w:rsidRPr="00F23C94">
        <w:rPr>
          <w:rFonts w:asciiTheme="minorHAnsi" w:hAnsiTheme="minorHAnsi" w:cstheme="minorHAnsi"/>
          <w:sz w:val="22"/>
          <w:szCs w:val="22"/>
        </w:rPr>
        <w:t>.</w:t>
      </w:r>
      <w:r w:rsidRPr="00F23C94">
        <w:rPr>
          <w:rFonts w:asciiTheme="minorHAnsi" w:hAnsiTheme="minorHAnsi" w:cstheme="minorHAnsi"/>
          <w:sz w:val="22"/>
          <w:szCs w:val="22"/>
        </w:rPr>
        <w:t xml:space="preserve"> </w:t>
      </w:r>
      <w:r w:rsidRPr="00F23C94">
        <w:rPr>
          <w:rFonts w:asciiTheme="minorHAnsi" w:hAnsiTheme="minorHAnsi" w:cstheme="minorHAnsi"/>
          <w:b/>
          <w:i/>
          <w:sz w:val="22"/>
          <w:szCs w:val="22"/>
        </w:rPr>
        <w:t xml:space="preserve">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010F35">
      <w:pPr>
        <w:pStyle w:val="Prrafodelista"/>
        <w:numPr>
          <w:ilvl w:val="0"/>
          <w:numId w:val="17"/>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lastRenderedPageBreak/>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3154CA" w:rsidRPr="000410A2" w:rsidRDefault="000864BE" w:rsidP="00647F6B">
      <w:pPr>
        <w:ind w:left="426"/>
        <w:jc w:val="both"/>
        <w:rPr>
          <w:rFonts w:asciiTheme="minorHAnsi" w:hAnsiTheme="minorHAnsi" w:cstheme="minorHAnsi"/>
          <w:sz w:val="22"/>
          <w:szCs w:val="22"/>
        </w:rPr>
      </w:pPr>
      <w:r w:rsidRPr="00F23C94">
        <w:rPr>
          <w:rFonts w:asciiTheme="minorHAnsi" w:hAnsiTheme="minorHAnsi" w:cstheme="minorHAnsi"/>
          <w:sz w:val="22"/>
          <w:szCs w:val="22"/>
        </w:rPr>
        <w:t xml:space="preserve">Para el caso de proponentes extranjeros establecidos en su país de origen, </w:t>
      </w:r>
      <w:r w:rsidR="00390F02" w:rsidRPr="00F23C94">
        <w:rPr>
          <w:rFonts w:asciiTheme="minorHAnsi" w:hAnsiTheme="minorHAnsi" w:cstheme="minorHAnsi"/>
          <w:sz w:val="22"/>
          <w:szCs w:val="22"/>
        </w:rPr>
        <w:t>fotocopia simple d</w:t>
      </w:r>
      <w:r w:rsidR="0000321D" w:rsidRPr="00F23C94">
        <w:rPr>
          <w:rFonts w:asciiTheme="minorHAnsi" w:hAnsiTheme="minorHAnsi" w:cstheme="minorHAnsi"/>
          <w:sz w:val="22"/>
          <w:szCs w:val="22"/>
        </w:rPr>
        <w:t>el</w:t>
      </w:r>
      <w:r w:rsidRPr="00F23C94">
        <w:rPr>
          <w:rFonts w:asciiTheme="minorHAnsi" w:hAnsiTheme="minorHAnsi" w:cstheme="minorHAnsi"/>
          <w:sz w:val="22"/>
          <w:szCs w:val="22"/>
        </w:rPr>
        <w:t xml:space="preserve"> documento </w:t>
      </w:r>
      <w:r w:rsidR="00C57D13" w:rsidRPr="00F23C94">
        <w:rPr>
          <w:rFonts w:asciiTheme="minorHAnsi" w:hAnsiTheme="minorHAnsi" w:cstheme="minorHAnsi"/>
          <w:sz w:val="22"/>
          <w:szCs w:val="22"/>
        </w:rPr>
        <w:t>que</w:t>
      </w:r>
      <w:r w:rsidR="00390F02" w:rsidRPr="00F23C94">
        <w:rPr>
          <w:rFonts w:asciiTheme="minorHAnsi" w:hAnsiTheme="minorHAnsi" w:cstheme="minorHAnsi"/>
          <w:sz w:val="22"/>
          <w:szCs w:val="22"/>
        </w:rPr>
        <w:t xml:space="preserve"> </w:t>
      </w:r>
      <w:r w:rsidR="00B35F5C" w:rsidRPr="00F23C94">
        <w:rPr>
          <w:rFonts w:asciiTheme="minorHAnsi" w:hAnsiTheme="minorHAnsi" w:cstheme="minorHAnsi"/>
          <w:sz w:val="22"/>
          <w:szCs w:val="22"/>
        </w:rPr>
        <w:t>acredite</w:t>
      </w:r>
      <w:r w:rsidR="003154CA" w:rsidRPr="00F23C94">
        <w:rPr>
          <w:rFonts w:asciiTheme="minorHAnsi" w:hAnsiTheme="minorHAnsi" w:cstheme="minorHAnsi"/>
          <w:sz w:val="22"/>
          <w:szCs w:val="22"/>
        </w:rPr>
        <w:t xml:space="preserve"> </w:t>
      </w:r>
      <w:r w:rsidR="0000321D" w:rsidRPr="00F23C94">
        <w:rPr>
          <w:rFonts w:asciiTheme="minorHAnsi" w:hAnsiTheme="minorHAnsi" w:cstheme="minorHAnsi"/>
          <w:sz w:val="22"/>
          <w:szCs w:val="22"/>
        </w:rPr>
        <w:t xml:space="preserve">la </w:t>
      </w:r>
      <w:r w:rsidR="003154CA" w:rsidRPr="00F23C94">
        <w:rPr>
          <w:rFonts w:asciiTheme="minorHAnsi" w:hAnsiTheme="minorHAnsi" w:cstheme="minorHAnsi"/>
          <w:sz w:val="22"/>
          <w:szCs w:val="22"/>
        </w:rPr>
        <w:t>representación legal</w:t>
      </w:r>
      <w:r w:rsidR="00390F02" w:rsidRPr="00F23C94">
        <w:rPr>
          <w:rFonts w:asciiTheme="minorHAnsi" w:hAnsiTheme="minorHAnsi" w:cstheme="minorHAnsi"/>
          <w:sz w:val="22"/>
          <w:szCs w:val="22"/>
        </w:rPr>
        <w:t xml:space="preserve"> con facultades para presentar propuestas y suscribir contratos</w:t>
      </w:r>
      <w:r w:rsidR="003154CA" w:rsidRPr="00F23C94">
        <w:rPr>
          <w:rFonts w:asciiTheme="minorHAnsi" w:hAnsiTheme="minorHAnsi" w:cstheme="minorHAnsi"/>
          <w:sz w:val="22"/>
          <w:szCs w:val="22"/>
        </w:rPr>
        <w:t>, conforme a la normativa del estado emisor.</w:t>
      </w:r>
    </w:p>
    <w:p w:rsidR="000864BE" w:rsidRPr="003154CA" w:rsidRDefault="000864BE" w:rsidP="003154CA">
      <w:pPr>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10F35">
      <w:pPr>
        <w:pStyle w:val="Prrafodelista"/>
        <w:numPr>
          <w:ilvl w:val="2"/>
          <w:numId w:val="11"/>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 xml:space="preserve">DOCUMENTOS/FORMULARIOS LEGALES Y ADMINISTRATIVOS PARA ASOCIACIONES ACCIDENTALES PARA LA PRESENTACION DE </w:t>
      </w:r>
      <w:r w:rsidR="00C57D13" w:rsidRPr="00D45582">
        <w:rPr>
          <w:rFonts w:asciiTheme="minorHAnsi" w:hAnsiTheme="minorHAnsi" w:cstheme="minorHAnsi"/>
          <w:b/>
          <w:sz w:val="22"/>
          <w:szCs w:val="22"/>
        </w:rPr>
        <w:t>PROPUESTAS. -</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010F35">
      <w:pPr>
        <w:pStyle w:val="Normal2"/>
        <w:numPr>
          <w:ilvl w:val="1"/>
          <w:numId w:val="28"/>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010F35">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010F35">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010F35">
      <w:pPr>
        <w:pStyle w:val="Normal2"/>
        <w:numPr>
          <w:ilvl w:val="1"/>
          <w:numId w:val="28"/>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010F35">
      <w:pPr>
        <w:pStyle w:val="Prrafodelista"/>
        <w:numPr>
          <w:ilvl w:val="2"/>
          <w:numId w:val="9"/>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010F35">
      <w:pPr>
        <w:pStyle w:val="Prrafodelista"/>
        <w:numPr>
          <w:ilvl w:val="0"/>
          <w:numId w:val="9"/>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010F35">
      <w:pPr>
        <w:pStyle w:val="Normal2"/>
        <w:numPr>
          <w:ilvl w:val="1"/>
          <w:numId w:val="28"/>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010F35">
      <w:pPr>
        <w:pStyle w:val="Prrafodelista"/>
        <w:numPr>
          <w:ilvl w:val="0"/>
          <w:numId w:val="26"/>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010F35">
      <w:pPr>
        <w:pStyle w:val="Normal2"/>
        <w:numPr>
          <w:ilvl w:val="1"/>
          <w:numId w:val="28"/>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010F35">
      <w:pPr>
        <w:pStyle w:val="Prrafodelista"/>
        <w:numPr>
          <w:ilvl w:val="0"/>
          <w:numId w:val="27"/>
        </w:numPr>
        <w:ind w:left="851"/>
        <w:jc w:val="both"/>
        <w:rPr>
          <w:rFonts w:asciiTheme="minorHAnsi" w:hAnsiTheme="minorHAnsi" w:cstheme="minorHAnsi"/>
          <w:sz w:val="22"/>
          <w:szCs w:val="22"/>
        </w:rPr>
      </w:pPr>
      <w:r w:rsidRPr="00D45582">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010F35">
      <w:pPr>
        <w:pStyle w:val="Prrafodelista"/>
        <w:numPr>
          <w:ilvl w:val="2"/>
          <w:numId w:val="29"/>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010F35">
      <w:pPr>
        <w:pStyle w:val="Prrafodelista"/>
        <w:numPr>
          <w:ilvl w:val="2"/>
          <w:numId w:val="29"/>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Experiencia General y Específica del Proponente</w:t>
      </w:r>
      <w:r w:rsidRPr="00D336F5">
        <w:rPr>
          <w:rFonts w:asciiTheme="minorHAnsi" w:hAnsiTheme="minorHAnsi" w:cstheme="minorHAnsi"/>
          <w:b/>
          <w:i/>
          <w:sz w:val="22"/>
          <w:szCs w:val="22"/>
        </w:rPr>
        <w:t>.</w:t>
      </w:r>
    </w:p>
    <w:p w:rsidR="008A62DE" w:rsidRPr="00D45582" w:rsidRDefault="008A62DE" w:rsidP="00F7579B">
      <w:pPr>
        <w:ind w:left="2832" w:hanging="2124"/>
        <w:jc w:val="both"/>
        <w:rPr>
          <w:rFonts w:asciiTheme="minorHAnsi" w:hAnsiTheme="minorHAnsi" w:cstheme="minorHAnsi"/>
          <w:sz w:val="16"/>
          <w:szCs w:val="22"/>
          <w:lang w:val="es-BO"/>
        </w:rPr>
      </w:pPr>
    </w:p>
    <w:p w:rsidR="00F7579B" w:rsidRPr="00D45582"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Clave</w:t>
      </w:r>
      <w:r w:rsidR="00F7579B" w:rsidRPr="00D336F5">
        <w:rPr>
          <w:rFonts w:asciiTheme="minorHAnsi" w:hAnsiTheme="minorHAnsi" w:cstheme="minorHAnsi"/>
          <w:b/>
          <w:i/>
          <w:sz w:val="22"/>
          <w:szCs w:val="22"/>
        </w:rPr>
        <w:t>.</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Pr="00D45582">
        <w:rPr>
          <w:rFonts w:asciiTheme="minorHAnsi" w:hAnsiTheme="minorHAnsi" w:cstheme="minorHAnsi"/>
          <w:sz w:val="22"/>
          <w:szCs w:val="22"/>
          <w:lang w:val="es-BO"/>
        </w:rPr>
        <w:t xml:space="preserve">Objetivos, Alcance, Metodología, Plan de Trabajo y Otros en base a los </w:t>
      </w:r>
      <w:r w:rsidR="00013EC8" w:rsidRPr="00D45582">
        <w:rPr>
          <w:rFonts w:asciiTheme="minorHAnsi" w:hAnsiTheme="minorHAnsi" w:cstheme="minorHAnsi"/>
          <w:sz w:val="22"/>
          <w:szCs w:val="22"/>
          <w:lang w:val="es-BO"/>
        </w:rPr>
        <w:t>Términos de R</w:t>
      </w:r>
      <w:r w:rsidRPr="00D45582">
        <w:rPr>
          <w:rFonts w:asciiTheme="minorHAnsi" w:hAnsiTheme="minorHAnsi" w:cstheme="minorHAnsi"/>
          <w:sz w:val="22"/>
          <w:szCs w:val="22"/>
          <w:lang w:val="es-BO"/>
        </w:rPr>
        <w:t>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F7579B" w:rsidRPr="00D45582" w:rsidRDefault="00F7579B" w:rsidP="001653E0">
      <w:pPr>
        <w:tabs>
          <w:tab w:val="left" w:pos="5025"/>
        </w:tabs>
        <w:ind w:left="709"/>
        <w:rPr>
          <w:rFonts w:asciiTheme="minorHAnsi" w:hAnsiTheme="minorHAnsi" w:cstheme="minorHAnsi"/>
          <w:color w:val="FF0000"/>
          <w:sz w:val="22"/>
          <w:szCs w:val="22"/>
          <w:lang w:val="es-BO"/>
        </w:rPr>
      </w:pPr>
    </w:p>
    <w:p w:rsidR="00F9669E" w:rsidRPr="00D45582" w:rsidRDefault="00F9669E" w:rsidP="00775867">
      <w:pPr>
        <w:jc w:val="center"/>
        <w:rPr>
          <w:rFonts w:asciiTheme="minorHAnsi" w:hAnsiTheme="minorHAnsi" w:cstheme="minorHAnsi"/>
          <w:b/>
          <w:sz w:val="22"/>
          <w:szCs w:val="22"/>
        </w:rPr>
      </w:pPr>
    </w:p>
    <w:p w:rsidR="00F9669E" w:rsidRPr="00D45582" w:rsidRDefault="00F9669E"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Default="006F471B" w:rsidP="00775867">
      <w:pPr>
        <w:jc w:val="center"/>
        <w:rPr>
          <w:rFonts w:asciiTheme="minorHAnsi" w:hAnsiTheme="minorHAnsi" w:cstheme="minorHAnsi"/>
          <w:b/>
          <w:sz w:val="22"/>
          <w:szCs w:val="22"/>
        </w:rPr>
      </w:pPr>
    </w:p>
    <w:p w:rsidR="0086023A" w:rsidRDefault="0086023A" w:rsidP="00775867">
      <w:pPr>
        <w:jc w:val="center"/>
        <w:rPr>
          <w:rFonts w:asciiTheme="minorHAnsi" w:hAnsiTheme="minorHAnsi" w:cstheme="minorHAnsi"/>
          <w:b/>
          <w:sz w:val="22"/>
          <w:szCs w:val="22"/>
        </w:rPr>
      </w:pPr>
    </w:p>
    <w:p w:rsidR="0086023A" w:rsidRDefault="0086023A" w:rsidP="00775867">
      <w:pPr>
        <w:jc w:val="center"/>
        <w:rPr>
          <w:rFonts w:asciiTheme="minorHAnsi" w:hAnsiTheme="minorHAnsi" w:cstheme="minorHAnsi"/>
          <w:b/>
          <w:sz w:val="22"/>
          <w:szCs w:val="22"/>
        </w:rPr>
      </w:pPr>
    </w:p>
    <w:p w:rsidR="0086023A" w:rsidRDefault="0086023A" w:rsidP="00775867">
      <w:pPr>
        <w:jc w:val="center"/>
        <w:rPr>
          <w:rFonts w:asciiTheme="minorHAnsi" w:hAnsiTheme="minorHAnsi" w:cstheme="minorHAnsi"/>
          <w:b/>
          <w:sz w:val="22"/>
          <w:szCs w:val="22"/>
        </w:rPr>
      </w:pPr>
    </w:p>
    <w:p w:rsidR="0086023A" w:rsidRDefault="0086023A" w:rsidP="00775867">
      <w:pPr>
        <w:jc w:val="center"/>
        <w:rPr>
          <w:rFonts w:asciiTheme="minorHAnsi" w:hAnsiTheme="minorHAnsi" w:cstheme="minorHAnsi"/>
          <w:b/>
          <w:sz w:val="22"/>
          <w:szCs w:val="22"/>
        </w:rPr>
      </w:pPr>
    </w:p>
    <w:p w:rsidR="0086023A" w:rsidRPr="00D45582" w:rsidRDefault="0086023A" w:rsidP="00775867">
      <w:pPr>
        <w:jc w:val="center"/>
        <w:rPr>
          <w:rFonts w:asciiTheme="minorHAnsi" w:hAnsiTheme="minorHAnsi" w:cstheme="minorHAnsi"/>
          <w:b/>
          <w:sz w:val="22"/>
          <w:szCs w:val="22"/>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336F5" w:rsidRDefault="00D336F5" w:rsidP="00D336F5">
            <w:pPr>
              <w:jc w:val="center"/>
              <w:rPr>
                <w:rFonts w:ascii="Calibri" w:hAnsi="Calibri" w:cs="Arial"/>
                <w:b/>
                <w:sz w:val="18"/>
                <w:szCs w:val="28"/>
                <w:u w:val="single"/>
                <w:lang w:val="es-MX"/>
              </w:rPr>
            </w:pPr>
            <w:r w:rsidRPr="00146764">
              <w:rPr>
                <w:rFonts w:ascii="Calibri" w:eastAsia="Arial Unicode MS" w:hAnsi="Calibri" w:cs="Calibri"/>
                <w:b/>
                <w:sz w:val="22"/>
                <w:szCs w:val="18"/>
                <w:lang w:val="es-MX"/>
              </w:rPr>
              <w:t>CUANTIFICACIÓN Y CERTIFICACIÓN DE RESERVAS DE HIDROCARBUROS EN BOLIVIA AL 31 DE DICIEMBRE DE 2017</w:t>
            </w: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A86125" w:rsidRDefault="00A86125" w:rsidP="0059756C">
            <w:pPr>
              <w:rPr>
                <w:rFonts w:asciiTheme="minorHAnsi" w:hAnsiTheme="minorHAnsi" w:cstheme="minorHAnsi"/>
                <w:b/>
                <w:sz w:val="22"/>
                <w:szCs w:val="22"/>
              </w:rPr>
            </w:pPr>
            <w:r w:rsidRPr="00A86125">
              <w:rPr>
                <w:rFonts w:asciiTheme="minorHAnsi" w:hAnsiTheme="minorHAnsi" w:cstheme="minorHAnsi"/>
                <w:b/>
                <w:sz w:val="22"/>
                <w:szCs w:val="22"/>
              </w:rPr>
              <w:t>DRCO-CDL-GNAC-153-17</w:t>
            </w: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5F4C8D" w:rsidRPr="00D45582">
        <w:rPr>
          <w:rFonts w:asciiTheme="minorHAnsi" w:hAnsiTheme="minorHAnsi" w:cstheme="minorHAnsi"/>
          <w:color w:val="000000"/>
          <w:sz w:val="22"/>
          <w:szCs w:val="22"/>
        </w:rPr>
        <w:t>en los</w:t>
      </w:r>
      <w:r w:rsidR="002E04E0" w:rsidRPr="00D45582">
        <w:rPr>
          <w:rFonts w:asciiTheme="minorHAnsi" w:hAnsiTheme="minorHAnsi" w:cstheme="minorHAnsi"/>
          <w:sz w:val="22"/>
          <w:szCs w:val="22"/>
        </w:rPr>
        <w:t xml:space="preserve"> Anexo</w:t>
      </w:r>
      <w:r w:rsidR="005F4C8D" w:rsidRPr="00D45582">
        <w:rPr>
          <w:rFonts w:asciiTheme="minorHAnsi" w:hAnsiTheme="minorHAnsi" w:cstheme="minorHAnsi"/>
          <w:sz w:val="22"/>
          <w:szCs w:val="22"/>
        </w:rPr>
        <w:t>s</w:t>
      </w:r>
      <w:r w:rsidR="002E04E0" w:rsidRPr="00D45582">
        <w:rPr>
          <w:rFonts w:asciiTheme="minorHAnsi" w:hAnsiTheme="minorHAnsi" w:cstheme="minorHAnsi"/>
          <w:sz w:val="22"/>
          <w:szCs w:val="22"/>
        </w:rPr>
        <w:t xml:space="preserve"> 1</w:t>
      </w:r>
      <w:r w:rsidR="005F4C8D" w:rsidRPr="00D45582">
        <w:rPr>
          <w:rFonts w:asciiTheme="minorHAnsi" w:hAnsiTheme="minorHAnsi" w:cstheme="minorHAnsi"/>
          <w:sz w:val="22"/>
          <w:szCs w:val="22"/>
        </w:rPr>
        <w:t>, 2 y 3</w:t>
      </w:r>
      <w:r w:rsidR="00436085" w:rsidRPr="00D45582">
        <w:rPr>
          <w:rFonts w:asciiTheme="minorHAnsi" w:hAnsiTheme="minorHAnsi" w:cstheme="minorHAnsi"/>
          <w:sz w:val="22"/>
          <w:szCs w:val="22"/>
        </w:rPr>
        <w:t xml:space="preserve"> </w:t>
      </w:r>
      <w:r w:rsidRPr="00D45582">
        <w:rPr>
          <w:rFonts w:asciiTheme="minorHAnsi" w:hAnsiTheme="minorHAnsi" w:cstheme="minorHAnsi"/>
          <w:color w:val="000000"/>
          <w:sz w:val="22"/>
          <w:szCs w:val="22"/>
        </w:rPr>
        <w:t>del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BD6674" w:rsidRPr="00D45582" w:rsidRDefault="00BD6674" w:rsidP="00BD6674">
      <w:pPr>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 xml:space="preserve">En caso de ser adjudicado, </w:t>
      </w:r>
      <w:r w:rsidRPr="00D45582">
        <w:rPr>
          <w:rFonts w:asciiTheme="minorHAnsi" w:hAnsiTheme="minorHAnsi" w:cstheme="minorHAnsi"/>
          <w:sz w:val="22"/>
          <w:szCs w:val="22"/>
        </w:rPr>
        <w:t>para la suscripción de contrato u orden de compra,</w:t>
      </w:r>
      <w:r w:rsidRPr="00D45582">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010F35">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5D014B" w:rsidRPr="00D45582" w:rsidRDefault="005D014B" w:rsidP="00010F35">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BD6674" w:rsidRPr="00D45582" w:rsidRDefault="00BD6674" w:rsidP="00010F35">
      <w:pPr>
        <w:pStyle w:val="Prrafodelista"/>
        <w:numPr>
          <w:ilvl w:val="0"/>
          <w:numId w:val="31"/>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Pr>
          <w:rFonts w:asciiTheme="minorHAnsi" w:hAnsiTheme="minorHAnsi" w:cstheme="minorHAnsi"/>
          <w:color w:val="000000"/>
          <w:sz w:val="22"/>
          <w:szCs w:val="22"/>
        </w:rPr>
        <w:t>.</w:t>
      </w:r>
      <w:r w:rsidRPr="00D45582" w:rsidDel="00F24A30">
        <w:rPr>
          <w:rFonts w:asciiTheme="minorHAnsi" w:hAnsiTheme="minorHAnsi" w:cstheme="minorHAnsi"/>
          <w:color w:val="000000"/>
          <w:sz w:val="22"/>
          <w:szCs w:val="22"/>
        </w:rPr>
        <w:t xml:space="preserve"> </w:t>
      </w:r>
    </w:p>
    <w:p w:rsidR="00BD6674" w:rsidRPr="00D45582" w:rsidRDefault="00BD6674" w:rsidP="00010F35">
      <w:pPr>
        <w:pStyle w:val="Prrafodelista"/>
        <w:numPr>
          <w:ilvl w:val="0"/>
          <w:numId w:val="31"/>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D33D10" w:rsidRPr="00D45582" w:rsidRDefault="00D33D10"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D45582" w:rsidRDefault="00D33D10"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Garantía de Cumplimiento de Contrato equivalente al siete por ciento (7%) del monto del contrato de acuerdo las características descritas en el Anexo 2 del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 los certificado/documentos que acrediten la experiencia General y </w:t>
      </w:r>
      <w:r w:rsidR="00D336F5"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Pr="00D336F5">
        <w:rPr>
          <w:rFonts w:asciiTheme="minorHAnsi" w:eastAsia="Calibri" w:hAnsiTheme="minorHAnsi" w:cstheme="minorHAnsi"/>
          <w:sz w:val="22"/>
          <w:szCs w:val="22"/>
          <w:lang w:val="es-BO"/>
        </w:rPr>
        <w:t>.</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certificados/documentos que acrediten la experiencia General y específica del personal clave</w:t>
      </w:r>
      <w:r w:rsidRPr="00D45582">
        <w:rPr>
          <w:rFonts w:asciiTheme="minorHAnsi" w:hAnsiTheme="minorHAnsi" w:cstheme="minorHAnsi"/>
          <w:color w:val="FF0000"/>
          <w:sz w:val="22"/>
          <w:szCs w:val="22"/>
        </w:rPr>
        <w:t>.</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 xml:space="preserve">Original Contrato de Adhesión </w:t>
      </w:r>
      <w:r w:rsidRPr="00D45582">
        <w:rPr>
          <w:rFonts w:asciiTheme="minorHAnsi" w:hAnsiTheme="minorHAnsi" w:cstheme="minorHAnsi"/>
          <w:color w:val="FF0000"/>
          <w:sz w:val="22"/>
          <w:szCs w:val="22"/>
        </w:rPr>
        <w:t>(Cuando corresponda)</w:t>
      </w:r>
    </w:p>
    <w:p w:rsidR="00BD6674"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 los certificado/documentos que acrediten la experiencia General y especifica de la empresa,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 los certificados/documentos que acrediten la experiencia General y específica del personal clave,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deberá adjuntar a la nota de solicitud de documentos el detalle de la experiencia considerada en la evaluación – suprimir </w:t>
      </w:r>
      <w:r w:rsidRPr="00D45582">
        <w:rPr>
          <w:rFonts w:asciiTheme="minorHAnsi" w:hAnsiTheme="minorHAnsi" w:cstheme="minorHAnsi"/>
          <w:sz w:val="22"/>
          <w:szCs w:val="22"/>
        </w:rPr>
        <w:lastRenderedPageBreak/>
        <w:t>esta instrucción antes de la publicación del DBC) (suprimir este inciso en caso de no ser requerido por la Unidad Solicitante).</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010F35">
      <w:pPr>
        <w:pStyle w:val="Prrafodelista"/>
        <w:numPr>
          <w:ilvl w:val="1"/>
          <w:numId w:val="2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sidDel="00F24A30">
        <w:rPr>
          <w:rFonts w:asciiTheme="minorHAnsi" w:hAnsiTheme="minorHAnsi" w:cstheme="minorHAnsi"/>
          <w:sz w:val="22"/>
          <w:szCs w:val="22"/>
        </w:rPr>
        <w:t xml:space="preserve"> </w:t>
      </w: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D33D10" w:rsidRPr="00D45582" w:rsidRDefault="00D33D10"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D45582" w:rsidRDefault="00D33D10"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Default="00BD6674" w:rsidP="00BD6674">
      <w:pPr>
        <w:rPr>
          <w:rFonts w:asciiTheme="minorHAnsi" w:hAnsiTheme="minorHAnsi" w:cstheme="minorHAnsi"/>
          <w:sz w:val="22"/>
          <w:szCs w:val="22"/>
        </w:rPr>
      </w:pPr>
    </w:p>
    <w:p w:rsidR="00BD6674" w:rsidRPr="00F23C94" w:rsidRDefault="00BD6674" w:rsidP="00BD6674">
      <w:pPr>
        <w:jc w:val="both"/>
        <w:rPr>
          <w:rFonts w:asciiTheme="minorHAnsi" w:hAnsiTheme="minorHAnsi" w:cstheme="minorHAnsi"/>
          <w:sz w:val="22"/>
          <w:szCs w:val="22"/>
        </w:rPr>
      </w:pPr>
      <w:r w:rsidRPr="00F23C94">
        <w:rPr>
          <w:rFonts w:asciiTheme="minorHAnsi" w:hAnsiTheme="minorHAnsi" w:cstheme="minorHAnsi"/>
          <w:sz w:val="22"/>
          <w:szCs w:val="22"/>
        </w:rPr>
        <w:t xml:space="preserve">Para el caso de proponentes extranjeros establecidos en su país de origen, los documentos deben </w:t>
      </w:r>
      <w:r w:rsidR="00A27AA1" w:rsidRPr="00F23C94">
        <w:rPr>
          <w:rFonts w:asciiTheme="minorHAnsi" w:hAnsiTheme="minorHAnsi" w:cstheme="minorHAnsi"/>
          <w:sz w:val="22"/>
          <w:szCs w:val="22"/>
        </w:rPr>
        <w:t xml:space="preserve">guardar relación con los </w:t>
      </w:r>
      <w:r w:rsidRPr="00F23C94">
        <w:rPr>
          <w:rFonts w:asciiTheme="minorHAnsi" w:hAnsiTheme="minorHAnsi" w:cstheme="minorHAnsi"/>
          <w:sz w:val="22"/>
          <w:szCs w:val="22"/>
        </w:rPr>
        <w:t xml:space="preserve">requeridos localmente. </w:t>
      </w:r>
    </w:p>
    <w:p w:rsidR="00BD6674" w:rsidRPr="00F23C94" w:rsidRDefault="00BD6674" w:rsidP="00BD6674">
      <w:pPr>
        <w:jc w:val="both"/>
        <w:rPr>
          <w:rFonts w:asciiTheme="minorHAnsi" w:hAnsiTheme="minorHAnsi" w:cstheme="minorHAnsi"/>
          <w:sz w:val="22"/>
          <w:szCs w:val="22"/>
        </w:rPr>
      </w:pPr>
    </w:p>
    <w:p w:rsidR="00BD6674" w:rsidRPr="00F23C94" w:rsidRDefault="00BD6674" w:rsidP="00BD6674">
      <w:pPr>
        <w:jc w:val="both"/>
        <w:rPr>
          <w:rFonts w:asciiTheme="minorHAnsi" w:hAnsiTheme="minorHAnsi" w:cstheme="minorHAnsi"/>
          <w:sz w:val="22"/>
          <w:szCs w:val="22"/>
          <w:lang w:val="es-BO"/>
        </w:rPr>
      </w:pPr>
      <w:r w:rsidRPr="00F23C94">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23C94">
        <w:rPr>
          <w:rFonts w:asciiTheme="minorHAnsi" w:hAnsiTheme="minorHAnsi" w:cstheme="minorHAnsi"/>
          <w:sz w:val="22"/>
          <w:szCs w:val="22"/>
          <w:lang w:val="es-BO"/>
        </w:rPr>
        <w:t> </w:t>
      </w:r>
    </w:p>
    <w:p w:rsidR="00BD6674" w:rsidRPr="00F23C94" w:rsidRDefault="00BD6674" w:rsidP="00BD6674">
      <w:pPr>
        <w:jc w:val="both"/>
        <w:rPr>
          <w:rFonts w:asciiTheme="minorHAnsi" w:hAnsiTheme="minorHAnsi" w:cstheme="minorHAnsi"/>
          <w:sz w:val="22"/>
          <w:szCs w:val="22"/>
          <w:lang w:val="es-BO"/>
        </w:rPr>
      </w:pPr>
    </w:p>
    <w:p w:rsidR="00BD6674" w:rsidRPr="00F23C94" w:rsidRDefault="00BD6674" w:rsidP="00BD6674">
      <w:pPr>
        <w:jc w:val="both"/>
        <w:rPr>
          <w:rFonts w:asciiTheme="minorHAnsi" w:hAnsiTheme="minorHAnsi" w:cstheme="minorHAnsi"/>
          <w:sz w:val="22"/>
          <w:szCs w:val="22"/>
        </w:rPr>
      </w:pPr>
      <w:r w:rsidRPr="00F23C94">
        <w:rPr>
          <w:rFonts w:asciiTheme="minorHAnsi" w:hAnsiTheme="minorHAnsi" w:cstheme="minorHAnsi"/>
          <w:sz w:val="22"/>
          <w:szCs w:val="22"/>
        </w:rPr>
        <w:t xml:space="preserve">Los documentos de constitución, documentos de representación </w:t>
      </w:r>
      <w:r w:rsidR="004C2907" w:rsidRPr="00F23C94">
        <w:rPr>
          <w:rFonts w:asciiTheme="minorHAnsi" w:hAnsiTheme="minorHAnsi" w:cstheme="minorHAnsi"/>
          <w:sz w:val="22"/>
          <w:szCs w:val="22"/>
        </w:rPr>
        <w:t>legal, el</w:t>
      </w:r>
      <w:r w:rsidRPr="00F23C94">
        <w:rPr>
          <w:rFonts w:asciiTheme="minorHAnsi" w:hAnsiTheme="minorHAnsi" w:cstheme="minorHAnsi"/>
          <w:sz w:val="22"/>
          <w:szCs w:val="22"/>
        </w:rPr>
        <w:t xml:space="preserve"> documento de registro de </w:t>
      </w:r>
      <w:r w:rsidR="004C2907" w:rsidRPr="00F23C94">
        <w:rPr>
          <w:rFonts w:asciiTheme="minorHAnsi" w:hAnsiTheme="minorHAnsi" w:cstheme="minorHAnsi"/>
          <w:sz w:val="22"/>
          <w:szCs w:val="22"/>
        </w:rPr>
        <w:t xml:space="preserve">comercio y registro tributario </w:t>
      </w:r>
      <w:r w:rsidRPr="00F23C94">
        <w:rPr>
          <w:rFonts w:asciiTheme="minorHAnsi" w:hAnsiTheme="minorHAnsi" w:cstheme="minorHAnsi"/>
          <w:sz w:val="22"/>
          <w:szCs w:val="22"/>
        </w:rPr>
        <w:t>deben</w:t>
      </w:r>
      <w:r w:rsidR="004C2907" w:rsidRPr="00F23C94">
        <w:rPr>
          <w:rFonts w:asciiTheme="minorHAnsi" w:hAnsiTheme="minorHAnsi" w:cstheme="minorHAnsi"/>
          <w:sz w:val="22"/>
          <w:szCs w:val="22"/>
        </w:rPr>
        <w:t xml:space="preserve"> cumplir la cadena de legalizaciones tanto en el país de origen como el país de destino </w:t>
      </w:r>
      <w:r w:rsidRPr="00F23C94">
        <w:rPr>
          <w:rFonts w:asciiTheme="minorHAnsi" w:hAnsiTheme="minorHAnsi" w:cstheme="minorHAnsi"/>
          <w:sz w:val="22"/>
          <w:szCs w:val="22"/>
        </w:rPr>
        <w:t>(indistintamente del i</w:t>
      </w:r>
      <w:r w:rsidR="004C2907" w:rsidRPr="00F23C94">
        <w:rPr>
          <w:rFonts w:asciiTheme="minorHAnsi" w:hAnsiTheme="minorHAnsi" w:cstheme="minorHAnsi"/>
          <w:sz w:val="22"/>
          <w:szCs w:val="22"/>
        </w:rPr>
        <w:t xml:space="preserve">dioma en el que se encuentren). En el caso del documento de representación legal este adicionalmente deberá </w:t>
      </w:r>
      <w:r w:rsidRPr="00F23C94">
        <w:rPr>
          <w:rFonts w:asciiTheme="minorHAnsi" w:hAnsiTheme="minorHAnsi" w:cstheme="minorHAnsi"/>
          <w:sz w:val="22"/>
          <w:szCs w:val="22"/>
        </w:rPr>
        <w:t>ser protocolizados ante Notaria de Fe Pública en Bolivia.</w:t>
      </w:r>
    </w:p>
    <w:p w:rsidR="00BD6674" w:rsidRPr="00F23C94" w:rsidRDefault="00BD6674" w:rsidP="00BD6674">
      <w:pPr>
        <w:jc w:val="both"/>
        <w:rPr>
          <w:rFonts w:asciiTheme="minorHAnsi" w:hAnsiTheme="minorHAnsi" w:cstheme="minorHAnsi"/>
          <w:sz w:val="22"/>
          <w:szCs w:val="22"/>
        </w:rPr>
      </w:pPr>
    </w:p>
    <w:p w:rsidR="00BD6674" w:rsidRPr="00F23C94" w:rsidRDefault="00BD6674" w:rsidP="00BD6674">
      <w:pPr>
        <w:jc w:val="both"/>
        <w:rPr>
          <w:rFonts w:asciiTheme="minorHAnsi" w:hAnsiTheme="minorHAnsi" w:cstheme="minorHAnsi"/>
          <w:sz w:val="22"/>
          <w:szCs w:val="22"/>
        </w:rPr>
      </w:pPr>
      <w:r w:rsidRPr="00F23C94">
        <w:rPr>
          <w:rFonts w:asciiTheme="minorHAnsi" w:hAnsiTheme="minorHAnsi" w:cstheme="minorHAnsi"/>
          <w:sz w:val="22"/>
          <w:szCs w:val="22"/>
        </w:rPr>
        <w:t>Los documentos de constitución, documentos de representación legal, el docu</w:t>
      </w:r>
      <w:r w:rsidR="00E70ACD" w:rsidRPr="00F23C94">
        <w:rPr>
          <w:rFonts w:asciiTheme="minorHAnsi" w:hAnsiTheme="minorHAnsi" w:cstheme="minorHAnsi"/>
          <w:sz w:val="22"/>
          <w:szCs w:val="22"/>
        </w:rPr>
        <w:t xml:space="preserve">mento de registro de </w:t>
      </w:r>
      <w:r w:rsidR="007E61DA" w:rsidRPr="00F23C94">
        <w:rPr>
          <w:rFonts w:asciiTheme="minorHAnsi" w:hAnsiTheme="minorHAnsi" w:cstheme="minorHAnsi"/>
          <w:sz w:val="22"/>
          <w:szCs w:val="22"/>
        </w:rPr>
        <w:t>comercio,</w:t>
      </w:r>
      <w:r w:rsidR="00E70ACD" w:rsidRPr="00F23C94">
        <w:rPr>
          <w:rFonts w:asciiTheme="minorHAnsi" w:hAnsiTheme="minorHAnsi" w:cstheme="minorHAnsi"/>
          <w:sz w:val="22"/>
          <w:szCs w:val="22"/>
        </w:rPr>
        <w:t xml:space="preserve"> registro tributario y </w:t>
      </w:r>
      <w:r w:rsidRPr="00F23C94">
        <w:rPr>
          <w:rFonts w:asciiTheme="minorHAnsi" w:hAnsiTheme="minorHAnsi" w:cstheme="minorHAnsi"/>
          <w:sz w:val="22"/>
          <w:szCs w:val="22"/>
        </w:rPr>
        <w:t xml:space="preserve">el documento de identificación o pasaporte deberán acompañar una certificación emitida por la </w:t>
      </w:r>
      <w:r w:rsidR="00E70ACD" w:rsidRPr="00F23C94">
        <w:rPr>
          <w:rFonts w:asciiTheme="minorHAnsi" w:hAnsiTheme="minorHAnsi" w:cstheme="minorHAnsi"/>
          <w:sz w:val="22"/>
          <w:szCs w:val="22"/>
        </w:rPr>
        <w:t>autoridad competente del país de origen</w:t>
      </w:r>
      <w:r w:rsidRPr="00F23C94">
        <w:rPr>
          <w:rFonts w:asciiTheme="minorHAnsi" w:hAnsiTheme="minorHAnsi" w:cstheme="minorHAnsi"/>
          <w:sz w:val="22"/>
          <w:szCs w:val="22"/>
        </w:rPr>
        <w:t xml:space="preserve">, que acredite </w:t>
      </w:r>
      <w:r w:rsidR="00E70ACD" w:rsidRPr="00F23C94">
        <w:rPr>
          <w:rFonts w:asciiTheme="minorHAnsi" w:hAnsiTheme="minorHAnsi" w:cstheme="minorHAnsi"/>
          <w:sz w:val="22"/>
          <w:szCs w:val="22"/>
        </w:rPr>
        <w:t xml:space="preserve">la validez </w:t>
      </w:r>
      <w:r w:rsidRPr="00F23C94">
        <w:rPr>
          <w:rFonts w:asciiTheme="minorHAnsi" w:hAnsiTheme="minorHAnsi" w:cstheme="minorHAnsi"/>
          <w:sz w:val="22"/>
          <w:szCs w:val="22"/>
        </w:rPr>
        <w:t>de dichos documentos en cada caso, según la legislación del país de origen.</w:t>
      </w:r>
      <w:r w:rsidRPr="00F23C94" w:rsidDel="002174AD">
        <w:rPr>
          <w:rFonts w:asciiTheme="minorHAnsi" w:hAnsiTheme="minorHAnsi" w:cstheme="minorHAnsi"/>
          <w:sz w:val="22"/>
          <w:szCs w:val="22"/>
        </w:rPr>
        <w:t xml:space="preserve"> </w:t>
      </w:r>
    </w:p>
    <w:p w:rsidR="00005417" w:rsidRPr="00F23C94" w:rsidRDefault="00005417" w:rsidP="00BD6674">
      <w:pPr>
        <w:jc w:val="both"/>
        <w:rPr>
          <w:rFonts w:asciiTheme="minorHAnsi" w:hAnsiTheme="minorHAnsi" w:cstheme="minorHAnsi"/>
          <w:sz w:val="22"/>
          <w:szCs w:val="22"/>
        </w:rPr>
      </w:pPr>
    </w:p>
    <w:p w:rsidR="00005417" w:rsidRPr="00794886" w:rsidRDefault="00005417" w:rsidP="00005417">
      <w:pPr>
        <w:jc w:val="both"/>
        <w:rPr>
          <w:rFonts w:asciiTheme="minorHAnsi" w:hAnsiTheme="minorHAnsi" w:cstheme="minorHAnsi"/>
          <w:color w:val="FF0000"/>
          <w:sz w:val="22"/>
          <w:szCs w:val="22"/>
          <w:lang w:val="es-BO"/>
        </w:rPr>
      </w:pPr>
      <w:r w:rsidRPr="00F23C94">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r>
        <w:rPr>
          <w:rFonts w:asciiTheme="minorHAnsi" w:hAnsiTheme="minorHAnsi" w:cstheme="minorHAnsi"/>
          <w:sz w:val="22"/>
          <w:szCs w:val="22"/>
        </w:rPr>
        <w:t xml:space="preserve"> </w:t>
      </w:r>
      <w:r w:rsidRPr="00C57D13">
        <w:rPr>
          <w:rFonts w:asciiTheme="minorHAnsi" w:hAnsiTheme="minorHAnsi" w:cstheme="minorHAnsi"/>
          <w:sz w:val="22"/>
          <w:szCs w:val="22"/>
        </w:rPr>
        <w:t xml:space="preserve"> </w:t>
      </w:r>
    </w:p>
    <w:p w:rsidR="00005417" w:rsidRDefault="00005417" w:rsidP="00BD6674">
      <w:pPr>
        <w:jc w:val="both"/>
        <w:rPr>
          <w:rFonts w:asciiTheme="minorHAnsi" w:hAnsiTheme="minorHAnsi" w:cstheme="minorHAnsi"/>
          <w:sz w:val="22"/>
          <w:szCs w:val="22"/>
          <w:highlight w:val="yellow"/>
        </w:rPr>
      </w:pPr>
    </w:p>
    <w:p w:rsidR="00005740" w:rsidRPr="00BD6674" w:rsidRDefault="00C57D13" w:rsidP="00C57D13">
      <w:pPr>
        <w:tabs>
          <w:tab w:val="left" w:pos="3579"/>
        </w:tabs>
        <w:rPr>
          <w:rFonts w:asciiTheme="minorHAnsi" w:hAnsiTheme="minorHAnsi" w:cstheme="minorHAnsi"/>
          <w:sz w:val="22"/>
          <w:szCs w:val="22"/>
          <w:lang w:val="es-BO"/>
        </w:rPr>
      </w:pPr>
      <w:r>
        <w:rPr>
          <w:rFonts w:asciiTheme="minorHAnsi" w:hAnsiTheme="minorHAnsi" w:cstheme="minorHAnsi"/>
          <w:sz w:val="22"/>
          <w:szCs w:val="22"/>
          <w:lang w:val="es-BO"/>
        </w:rPr>
        <w:tab/>
      </w: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E7366" w:rsidRPr="00D336F5" w:rsidRDefault="00FC23C9" w:rsidP="00BE7366">
      <w:pPr>
        <w:jc w:val="center"/>
        <w:rPr>
          <w:rFonts w:ascii="Calibri" w:hAnsi="Calibri" w:cs="Calibri"/>
          <w:b/>
          <w:sz w:val="24"/>
          <w:szCs w:val="22"/>
          <w:lang w:val="es-BO"/>
        </w:rPr>
      </w:pPr>
      <w:r>
        <w:rPr>
          <w:rFonts w:ascii="Calibri" w:hAnsi="Calibri" w:cs="Calibri"/>
          <w:b/>
          <w:bCs/>
          <w:sz w:val="22"/>
        </w:rPr>
        <w:t xml:space="preserve">Expresado en </w:t>
      </w:r>
      <w:r w:rsidR="00BE7366" w:rsidRPr="00D336F5">
        <w:rPr>
          <w:rFonts w:ascii="Calibri" w:hAnsi="Calibri" w:cs="Calibri"/>
          <w:b/>
          <w:bCs/>
          <w:sz w:val="22"/>
        </w:rPr>
        <w:t xml:space="preserve">Dólares Estadounidenses </w:t>
      </w: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p w:rsidR="00FC23C9" w:rsidRPr="00552079" w:rsidRDefault="00FC23C9"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$us.</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D336F5" w:rsidP="00F21F0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D336F5" w:rsidP="00F21F0C">
            <w:pPr>
              <w:jc w:val="center"/>
              <w:rPr>
                <w:rFonts w:asciiTheme="minorHAnsi" w:hAnsiTheme="minorHAnsi" w:cstheme="minorHAnsi"/>
                <w:sz w:val="22"/>
                <w:szCs w:val="22"/>
                <w:lang w:val="es-BO"/>
              </w:rPr>
            </w:pPr>
            <w:r w:rsidRPr="00D336F5">
              <w:rPr>
                <w:rFonts w:ascii="Calibri" w:hAnsi="Calibri" w:cs="Calibri"/>
                <w:color w:val="000000"/>
                <w:szCs w:val="16"/>
                <w:lang w:eastAsia="es-BO"/>
              </w:rPr>
              <w:t>CUANTIFICACIÓN Y CERTIFICACIÓN DE RESERVAS DE HIDROCARBUROS EN BOLIVIA AL 31 DE DICIEMBRE DE 2017</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336F5" w:rsidP="00D336F5">
            <w:pPr>
              <w:jc w:val="center"/>
              <w:rPr>
                <w:rFonts w:asciiTheme="minorHAnsi" w:hAnsiTheme="minorHAnsi" w:cstheme="minorHAnsi"/>
                <w:sz w:val="22"/>
                <w:szCs w:val="22"/>
              </w:rPr>
            </w:pPr>
            <w:r w:rsidRPr="00D336F5">
              <w:rPr>
                <w:rFonts w:ascii="Calibri" w:hAnsi="Calibri" w:cs="Calibri"/>
                <w:b/>
                <w:color w:val="000000"/>
                <w:sz w:val="22"/>
                <w:szCs w:val="16"/>
                <w:lang w:eastAsia="es-BO"/>
              </w:rPr>
              <w:t>CUANTIFICACIÓN Y CERTIFICACIÓN DE RESERVAS DE HIDROCARBUROS EN BOLIVIA AL 31 DE DICIEMBRE DE 2017</w:t>
            </w: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A86125">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A86125" w:rsidRDefault="00A86125" w:rsidP="00A86125">
            <w:pPr>
              <w:jc w:val="center"/>
              <w:rPr>
                <w:rFonts w:asciiTheme="minorHAnsi" w:hAnsiTheme="minorHAnsi" w:cstheme="minorHAnsi"/>
                <w:sz w:val="18"/>
                <w:szCs w:val="22"/>
              </w:rPr>
            </w:pPr>
            <w:r w:rsidRPr="00A86125">
              <w:rPr>
                <w:rFonts w:asciiTheme="minorHAnsi" w:hAnsiTheme="minorHAnsi" w:cs="Century Gothic"/>
                <w:b/>
                <w:bCs/>
                <w:sz w:val="22"/>
                <w:szCs w:val="28"/>
              </w:rPr>
              <w:t>DRCO-CDL-GNAC-153-17</w:t>
            </w: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C858D4">
        <w:rPr>
          <w:rFonts w:asciiTheme="minorHAnsi" w:hAnsiTheme="minorHAnsi" w:cstheme="minorHAnsi"/>
          <w:b/>
          <w:bCs/>
          <w:sz w:val="22"/>
          <w:szCs w:val="22"/>
          <w:lang w:eastAsia="es-BO"/>
        </w:rPr>
        <w:t xml:space="preserve">GENERAL Y </w:t>
      </w:r>
      <w:r w:rsidRPr="006F470A">
        <w:rPr>
          <w:rFonts w:asciiTheme="minorHAnsi" w:hAnsiTheme="minorHAnsi" w:cstheme="minorHAnsi"/>
          <w:b/>
          <w:bCs/>
          <w:sz w:val="22"/>
          <w:szCs w:val="22"/>
          <w:lang w:eastAsia="es-BO"/>
        </w:rPr>
        <w:t xml:space="preserve">ESPECÍFICA </w:t>
      </w:r>
      <w:r w:rsidR="00EB5ED3" w:rsidRPr="006F470A">
        <w:rPr>
          <w:rFonts w:asciiTheme="minorHAnsi" w:hAnsiTheme="minorHAnsi" w:cstheme="minorHAnsi"/>
          <w:b/>
          <w:bCs/>
          <w:sz w:val="22"/>
          <w:szCs w:val="22"/>
          <w:lang w:eastAsia="es-BO"/>
        </w:rPr>
        <w:t>DEL PROPONENTE</w:t>
      </w:r>
    </w:p>
    <w:p w:rsidR="00DE10BB" w:rsidRDefault="00DE10BB" w:rsidP="00DE10BB"/>
    <w:p w:rsidR="00D336F5" w:rsidRDefault="00D336F5"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D336F5" w:rsidRDefault="00D336F5" w:rsidP="00DE10BB">
      <w:pPr>
        <w:ind w:left="-709"/>
        <w:rPr>
          <w:rFonts w:asciiTheme="minorHAnsi" w:hAnsiTheme="minorHAnsi" w:cstheme="minorHAnsi"/>
          <w:b/>
          <w:sz w:val="22"/>
          <w:szCs w:val="22"/>
        </w:rPr>
      </w:pPr>
    </w:p>
    <w:p w:rsidR="00D336F5" w:rsidRDefault="00D336F5" w:rsidP="00D336F5">
      <w:pPr>
        <w:ind w:left="-709"/>
        <w:rPr>
          <w:rFonts w:ascii="Arial" w:hAnsi="Arial" w:cs="Arial"/>
          <w:b/>
          <w:bCs/>
          <w:sz w:val="16"/>
          <w:szCs w:val="16"/>
          <w:lang w:eastAsia="es-BO"/>
        </w:rPr>
      </w:pPr>
      <w:bookmarkStart w:id="3" w:name="_Toc351628703"/>
    </w:p>
    <w:tbl>
      <w:tblPr>
        <w:tblW w:w="5129" w:type="pct"/>
        <w:jc w:val="center"/>
        <w:tblCellMar>
          <w:left w:w="70" w:type="dxa"/>
          <w:right w:w="70" w:type="dxa"/>
        </w:tblCellMar>
        <w:tblLook w:val="04A0" w:firstRow="1" w:lastRow="0" w:firstColumn="1" w:lastColumn="0" w:noHBand="0" w:noVBand="1"/>
      </w:tblPr>
      <w:tblGrid>
        <w:gridCol w:w="10"/>
        <w:gridCol w:w="763"/>
        <w:gridCol w:w="2466"/>
        <w:gridCol w:w="1968"/>
        <w:gridCol w:w="1823"/>
        <w:gridCol w:w="1110"/>
        <w:gridCol w:w="1188"/>
      </w:tblGrid>
      <w:tr w:rsidR="00A86125" w:rsidRPr="00237FC8" w:rsidTr="00144198">
        <w:trPr>
          <w:trHeight w:val="473"/>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vAlign w:val="center"/>
          </w:tcPr>
          <w:p w:rsidR="00A86125" w:rsidRPr="00237FC8" w:rsidRDefault="00A86125" w:rsidP="00A86125">
            <w:pPr>
              <w:rPr>
                <w:rFonts w:ascii="Calibri" w:hAnsi="Calibri"/>
                <w:b/>
                <w:bCs/>
                <w:lang w:eastAsia="es-BO"/>
              </w:rPr>
            </w:pPr>
            <w:r>
              <w:rPr>
                <w:rFonts w:ascii="Calibri" w:hAnsi="Calibri"/>
                <w:b/>
                <w:bCs/>
                <w:lang w:eastAsia="es-BO"/>
              </w:rPr>
              <w:t>EXPERIENCIA GENERAL</w:t>
            </w:r>
          </w:p>
        </w:tc>
      </w:tr>
      <w:tr w:rsidR="00A86125" w:rsidRPr="00237FC8" w:rsidTr="00144198">
        <w:trPr>
          <w:trHeight w:val="473"/>
          <w:jc w:val="center"/>
        </w:trPr>
        <w:tc>
          <w:tcPr>
            <w:tcW w:w="17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C23C9" w:rsidRDefault="00FC23C9" w:rsidP="00FB7A89">
            <w:pPr>
              <w:jc w:val="center"/>
              <w:rPr>
                <w:rFonts w:ascii="Calibri" w:hAnsi="Calibri"/>
                <w:b/>
                <w:bCs/>
                <w:lang w:eastAsia="es-BO"/>
              </w:rPr>
            </w:pPr>
          </w:p>
          <w:p w:rsidR="00FC23C9" w:rsidRPr="00FE1B90" w:rsidRDefault="00A86125" w:rsidP="00FE1B90">
            <w:pPr>
              <w:jc w:val="center"/>
              <w:rPr>
                <w:rFonts w:ascii="Calibri" w:hAnsi="Calibri"/>
                <w:b/>
                <w:bCs/>
                <w:lang w:eastAsia="es-BO"/>
              </w:rPr>
            </w:pPr>
            <w:r>
              <w:rPr>
                <w:rFonts w:ascii="Calibri" w:hAnsi="Calibri"/>
                <w:b/>
                <w:bCs/>
                <w:lang w:eastAsia="es-BO"/>
              </w:rPr>
              <w:t>Año Constitución de la Empresa</w:t>
            </w:r>
            <w:r w:rsidR="00FC23C9">
              <w:rPr>
                <w:rFonts w:ascii="Calibri" w:hAnsi="Calibri"/>
                <w:b/>
                <w:bCs/>
                <w:lang w:eastAsia="es-BO"/>
              </w:rPr>
              <w:t>:</w:t>
            </w:r>
          </w:p>
          <w:p w:rsidR="00A86125" w:rsidRPr="00237FC8" w:rsidRDefault="00FE1B90" w:rsidP="00FE1B90">
            <w:pPr>
              <w:jc w:val="both"/>
              <w:rPr>
                <w:rFonts w:ascii="Calibri" w:hAnsi="Calibri"/>
                <w:b/>
                <w:bCs/>
                <w:lang w:eastAsia="es-BO"/>
              </w:rPr>
            </w:pPr>
            <w:r>
              <w:rPr>
                <w:rFonts w:asciiTheme="minorHAnsi" w:hAnsiTheme="minorHAnsi" w:cstheme="minorHAnsi"/>
                <w:color w:val="000000"/>
                <w:sz w:val="16"/>
                <w:lang w:eastAsia="es-BO"/>
              </w:rPr>
              <w:t>(</w:t>
            </w:r>
            <w:r w:rsidR="00FC23C9" w:rsidRPr="00FE1B90">
              <w:rPr>
                <w:rFonts w:asciiTheme="minorHAnsi" w:hAnsiTheme="minorHAnsi" w:cstheme="minorHAnsi"/>
                <w:color w:val="000000"/>
                <w:sz w:val="16"/>
                <w:lang w:eastAsia="es-BO"/>
              </w:rPr>
              <w:t xml:space="preserve">El proponente deberá presentar como respaldo la fotocopia simple </w:t>
            </w:r>
            <w:r w:rsidRPr="00FE1B90">
              <w:rPr>
                <w:rFonts w:asciiTheme="minorHAnsi" w:hAnsiTheme="minorHAnsi" w:cstheme="minorHAnsi"/>
                <w:color w:val="000000"/>
                <w:sz w:val="16"/>
                <w:lang w:eastAsia="es-BO"/>
              </w:rPr>
              <w:t>d</w:t>
            </w:r>
            <w:r w:rsidR="00FC23C9" w:rsidRPr="00FE1B90">
              <w:rPr>
                <w:rFonts w:asciiTheme="minorHAnsi" w:hAnsiTheme="minorHAnsi" w:cstheme="minorHAnsi"/>
                <w:color w:val="000000"/>
                <w:sz w:val="16"/>
                <w:lang w:eastAsia="es-BO"/>
              </w:rPr>
              <w:t>el documento de constitución de la empresa</w:t>
            </w:r>
            <w:r>
              <w:rPr>
                <w:rFonts w:asciiTheme="minorHAnsi" w:hAnsiTheme="minorHAnsi" w:cstheme="minorHAnsi"/>
                <w:color w:val="000000"/>
                <w:sz w:val="16"/>
                <w:lang w:eastAsia="es-BO"/>
              </w:rPr>
              <w:t xml:space="preserve"> </w:t>
            </w:r>
            <w:r w:rsidR="00FC23C9" w:rsidRPr="00FE1B90">
              <w:rPr>
                <w:rFonts w:asciiTheme="minorHAnsi" w:hAnsiTheme="minorHAnsi" w:cstheme="minorHAnsi"/>
                <w:color w:val="000000"/>
                <w:sz w:val="16"/>
                <w:lang w:eastAsia="es-BO"/>
              </w:rPr>
              <w:t>o su equivalente</w:t>
            </w:r>
            <w:r w:rsidRPr="00FE1B90">
              <w:rPr>
                <w:rFonts w:asciiTheme="minorHAnsi" w:hAnsiTheme="minorHAnsi" w:cstheme="minorHAnsi"/>
                <w:color w:val="000000"/>
                <w:sz w:val="16"/>
                <w:lang w:eastAsia="es-BO"/>
              </w:rPr>
              <w:t>.</w:t>
            </w:r>
            <w:r>
              <w:rPr>
                <w:rFonts w:asciiTheme="minorHAnsi" w:hAnsiTheme="minorHAnsi" w:cstheme="minorHAnsi"/>
                <w:color w:val="000000"/>
                <w:sz w:val="16"/>
                <w:lang w:eastAsia="es-BO"/>
              </w:rPr>
              <w:t>)</w:t>
            </w:r>
          </w:p>
        </w:tc>
        <w:tc>
          <w:tcPr>
            <w:tcW w:w="326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86125" w:rsidRPr="00237FC8" w:rsidRDefault="00A86125" w:rsidP="00A86125">
            <w:pPr>
              <w:rPr>
                <w:rFonts w:ascii="Calibri" w:hAnsi="Calibri"/>
                <w:b/>
                <w:bCs/>
                <w:lang w:eastAsia="es-BO"/>
              </w:rPr>
            </w:pPr>
          </w:p>
        </w:tc>
      </w:tr>
      <w:tr w:rsidR="00A86125" w:rsidRPr="00237FC8" w:rsidTr="00144198">
        <w:trPr>
          <w:trHeight w:val="473"/>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vAlign w:val="center"/>
          </w:tcPr>
          <w:p w:rsidR="00A86125" w:rsidRPr="00237FC8" w:rsidRDefault="00A86125" w:rsidP="00A86125">
            <w:pPr>
              <w:rPr>
                <w:rFonts w:ascii="Calibri" w:hAnsi="Calibri"/>
                <w:b/>
                <w:bCs/>
                <w:lang w:eastAsia="es-BO"/>
              </w:rPr>
            </w:pPr>
            <w:r>
              <w:rPr>
                <w:rFonts w:ascii="Calibri" w:hAnsi="Calibri"/>
                <w:b/>
                <w:bCs/>
                <w:lang w:eastAsia="es-BO"/>
              </w:rPr>
              <w:t>EXPERIENCIA ESPECÍFICA</w:t>
            </w:r>
          </w:p>
        </w:tc>
      </w:tr>
      <w:tr w:rsidR="00144198" w:rsidRPr="00237FC8" w:rsidTr="00144198">
        <w:trPr>
          <w:trHeight w:val="473"/>
          <w:jc w:val="center"/>
        </w:trPr>
        <w:tc>
          <w:tcPr>
            <w:tcW w:w="41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44198" w:rsidRPr="00237FC8" w:rsidRDefault="00144198" w:rsidP="00FB7A89">
            <w:pPr>
              <w:jc w:val="center"/>
              <w:rPr>
                <w:rFonts w:ascii="Calibri" w:hAnsi="Calibri"/>
                <w:b/>
                <w:bCs/>
                <w:lang w:val="es-BO" w:eastAsia="es-BO"/>
              </w:rPr>
            </w:pPr>
            <w:r w:rsidRPr="00237FC8">
              <w:rPr>
                <w:rFonts w:ascii="Calibri" w:hAnsi="Calibri"/>
                <w:b/>
                <w:bCs/>
                <w:lang w:eastAsia="es-BO"/>
              </w:rPr>
              <w:t>N°</w:t>
            </w:r>
          </w:p>
        </w:tc>
        <w:tc>
          <w:tcPr>
            <w:tcW w:w="13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44198" w:rsidRPr="00237FC8" w:rsidRDefault="00144198" w:rsidP="00FB7A89">
            <w:pPr>
              <w:jc w:val="center"/>
              <w:rPr>
                <w:rFonts w:ascii="Calibri" w:hAnsi="Calibri"/>
                <w:b/>
                <w:bCs/>
                <w:lang w:val="es-BO" w:eastAsia="es-BO"/>
              </w:rPr>
            </w:pPr>
            <w:r w:rsidRPr="00237FC8">
              <w:rPr>
                <w:rFonts w:ascii="Calibri" w:hAnsi="Calibri"/>
                <w:b/>
                <w:bCs/>
                <w:lang w:eastAsia="es-BO"/>
              </w:rPr>
              <w:t>Entidad Contratante</w:t>
            </w:r>
          </w:p>
        </w:tc>
        <w:tc>
          <w:tcPr>
            <w:tcW w:w="105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44198" w:rsidRPr="00237FC8" w:rsidRDefault="00144198" w:rsidP="00FB7A89">
            <w:pPr>
              <w:jc w:val="center"/>
              <w:rPr>
                <w:rFonts w:ascii="Calibri" w:hAnsi="Calibri"/>
                <w:b/>
                <w:bCs/>
                <w:lang w:val="es-BO" w:eastAsia="es-BO"/>
              </w:rPr>
            </w:pPr>
            <w:r w:rsidRPr="00237FC8">
              <w:rPr>
                <w:rFonts w:ascii="Calibri" w:hAnsi="Calibri"/>
                <w:b/>
                <w:bCs/>
                <w:lang w:eastAsia="es-BO"/>
              </w:rPr>
              <w:t>Objeto de la Contratación</w:t>
            </w:r>
          </w:p>
        </w:tc>
        <w:tc>
          <w:tcPr>
            <w:tcW w:w="977"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144198" w:rsidRPr="00237FC8" w:rsidRDefault="00144198" w:rsidP="00FB7A89">
            <w:pPr>
              <w:jc w:val="center"/>
              <w:rPr>
                <w:rFonts w:ascii="Calibri" w:hAnsi="Calibri"/>
                <w:b/>
                <w:bCs/>
                <w:lang w:val="es-BO" w:eastAsia="es-BO"/>
              </w:rPr>
            </w:pPr>
            <w:r w:rsidRPr="00237FC8">
              <w:rPr>
                <w:rFonts w:ascii="Calibri" w:hAnsi="Calibri"/>
                <w:b/>
                <w:bCs/>
                <w:lang w:eastAsia="es-BO"/>
              </w:rPr>
              <w:t>Detalle de los Documentos de Respaldo</w:t>
            </w:r>
          </w:p>
        </w:tc>
        <w:tc>
          <w:tcPr>
            <w:tcW w:w="5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44198" w:rsidRDefault="00144198" w:rsidP="00FB7A89">
            <w:pPr>
              <w:jc w:val="center"/>
              <w:rPr>
                <w:rFonts w:ascii="Calibri" w:hAnsi="Calibri"/>
                <w:b/>
                <w:bCs/>
                <w:lang w:val="es-BO" w:eastAsia="es-BO"/>
              </w:rPr>
            </w:pPr>
            <w:r>
              <w:rPr>
                <w:rFonts w:ascii="Calibri" w:hAnsi="Calibri"/>
                <w:b/>
                <w:bCs/>
                <w:lang w:val="es-BO" w:eastAsia="es-BO"/>
              </w:rPr>
              <w:t>Inicio</w:t>
            </w:r>
          </w:p>
          <w:p w:rsidR="00144198" w:rsidRPr="00237FC8" w:rsidRDefault="002E0C0E" w:rsidP="00FB7A89">
            <w:pPr>
              <w:jc w:val="center"/>
              <w:rPr>
                <w:rFonts w:ascii="Calibri" w:hAnsi="Calibri"/>
                <w:b/>
                <w:bCs/>
                <w:lang w:val="es-BO" w:eastAsia="es-BO"/>
              </w:rPr>
            </w:pPr>
            <w:r>
              <w:rPr>
                <w:rFonts w:ascii="Calibri" w:hAnsi="Calibri"/>
                <w:b/>
                <w:bCs/>
                <w:lang w:val="es-BO" w:eastAsia="es-BO"/>
              </w:rPr>
              <w:t>(M</w:t>
            </w:r>
            <w:r w:rsidR="00144198">
              <w:rPr>
                <w:rFonts w:ascii="Calibri" w:hAnsi="Calibri"/>
                <w:b/>
                <w:bCs/>
                <w:lang w:val="es-BO" w:eastAsia="es-BO"/>
              </w:rPr>
              <w:t>es/año)</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144198" w:rsidRDefault="00144198" w:rsidP="00FB7A89">
            <w:pPr>
              <w:jc w:val="center"/>
              <w:rPr>
                <w:rFonts w:ascii="Calibri" w:hAnsi="Calibri"/>
                <w:b/>
                <w:bCs/>
                <w:lang w:val="es-BO" w:eastAsia="es-BO"/>
              </w:rPr>
            </w:pPr>
            <w:r>
              <w:rPr>
                <w:rFonts w:ascii="Calibri" w:hAnsi="Calibri"/>
                <w:b/>
                <w:bCs/>
                <w:lang w:val="es-BO" w:eastAsia="es-BO"/>
              </w:rPr>
              <w:t>Fin</w:t>
            </w:r>
          </w:p>
          <w:p w:rsidR="00144198" w:rsidRPr="00237FC8" w:rsidRDefault="002E0C0E" w:rsidP="00FB7A89">
            <w:pPr>
              <w:jc w:val="center"/>
              <w:rPr>
                <w:rFonts w:ascii="Calibri" w:hAnsi="Calibri"/>
                <w:b/>
                <w:bCs/>
                <w:lang w:val="es-BO" w:eastAsia="es-BO"/>
              </w:rPr>
            </w:pPr>
            <w:r>
              <w:rPr>
                <w:rFonts w:ascii="Calibri" w:hAnsi="Calibri"/>
                <w:b/>
                <w:bCs/>
                <w:lang w:val="es-BO" w:eastAsia="es-BO"/>
              </w:rPr>
              <w:t>(M</w:t>
            </w:r>
            <w:r w:rsidR="00144198">
              <w:rPr>
                <w:rFonts w:ascii="Calibri" w:hAnsi="Calibri"/>
                <w:b/>
                <w:bCs/>
                <w:lang w:val="es-BO" w:eastAsia="es-BO"/>
              </w:rPr>
              <w:t>es/año)</w:t>
            </w:r>
          </w:p>
        </w:tc>
      </w:tr>
      <w:tr w:rsidR="00144198" w:rsidRPr="00237FC8" w:rsidTr="00144198">
        <w:trPr>
          <w:trHeight w:val="278"/>
          <w:jc w:val="center"/>
        </w:trPr>
        <w:tc>
          <w:tcPr>
            <w:tcW w:w="414" w:type="pct"/>
            <w:gridSpan w:val="2"/>
            <w:vMerge/>
            <w:tcBorders>
              <w:top w:val="single" w:sz="4" w:space="0" w:color="auto"/>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b/>
                <w:bCs/>
                <w:lang w:val="es-BO" w:eastAsia="es-BO"/>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b/>
                <w:bCs/>
                <w:lang w:val="es-BO" w:eastAsia="es-BO"/>
              </w:rPr>
            </w:pPr>
          </w:p>
        </w:tc>
        <w:tc>
          <w:tcPr>
            <w:tcW w:w="1055" w:type="pct"/>
            <w:vMerge/>
            <w:tcBorders>
              <w:top w:val="single" w:sz="4" w:space="0" w:color="auto"/>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b/>
                <w:bCs/>
                <w:lang w:val="es-BO" w:eastAsia="es-BO"/>
              </w:rPr>
            </w:pPr>
          </w:p>
        </w:tc>
        <w:tc>
          <w:tcPr>
            <w:tcW w:w="977" w:type="pct"/>
            <w:vMerge/>
            <w:tcBorders>
              <w:top w:val="single" w:sz="4" w:space="0" w:color="auto"/>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b/>
                <w:bCs/>
                <w:lang w:val="es-BO" w:eastAsia="es-BO"/>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b/>
                <w:bCs/>
                <w:lang w:val="es-BO" w:eastAsia="es-BO"/>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b/>
                <w:bCs/>
                <w:lang w:val="es-BO" w:eastAsia="es-BO"/>
              </w:rPr>
            </w:pPr>
          </w:p>
        </w:tc>
      </w:tr>
      <w:tr w:rsidR="00144198" w:rsidRPr="00237FC8" w:rsidTr="00144198">
        <w:trPr>
          <w:trHeight w:val="278"/>
          <w:jc w:val="center"/>
        </w:trPr>
        <w:tc>
          <w:tcPr>
            <w:tcW w:w="414" w:type="pct"/>
            <w:gridSpan w:val="2"/>
            <w:vMerge/>
            <w:tcBorders>
              <w:top w:val="single" w:sz="4" w:space="0" w:color="auto"/>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b/>
                <w:bCs/>
                <w:lang w:val="es-BO" w:eastAsia="es-BO"/>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b/>
                <w:bCs/>
                <w:lang w:val="es-BO" w:eastAsia="es-BO"/>
              </w:rPr>
            </w:pPr>
          </w:p>
        </w:tc>
        <w:tc>
          <w:tcPr>
            <w:tcW w:w="1055" w:type="pct"/>
            <w:vMerge/>
            <w:tcBorders>
              <w:top w:val="single" w:sz="4" w:space="0" w:color="auto"/>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b/>
                <w:bCs/>
                <w:lang w:val="es-BO" w:eastAsia="es-BO"/>
              </w:rPr>
            </w:pPr>
          </w:p>
        </w:tc>
        <w:tc>
          <w:tcPr>
            <w:tcW w:w="977" w:type="pct"/>
            <w:vMerge/>
            <w:tcBorders>
              <w:top w:val="single" w:sz="4" w:space="0" w:color="auto"/>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b/>
                <w:bCs/>
                <w:lang w:val="es-BO" w:eastAsia="es-BO"/>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b/>
                <w:bCs/>
                <w:lang w:val="es-BO" w:eastAsia="es-BO"/>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b/>
                <w:bCs/>
                <w:lang w:val="es-BO" w:eastAsia="es-BO"/>
              </w:rPr>
            </w:pPr>
          </w:p>
        </w:tc>
      </w:tr>
      <w:tr w:rsidR="00144198" w:rsidRPr="00237FC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1</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r>
      <w:tr w:rsidR="00144198" w:rsidRPr="00237FC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r>
      <w:tr w:rsidR="00144198" w:rsidRPr="00237FC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2</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r>
      <w:tr w:rsidR="00144198" w:rsidRPr="00237FC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r>
      <w:tr w:rsidR="00144198" w:rsidRPr="00237FC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3</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r>
      <w:tr w:rsidR="00144198" w:rsidRPr="00237FC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r>
      <w:tr w:rsidR="00144198" w:rsidRPr="00237FC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4</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r>
      <w:tr w:rsidR="00144198" w:rsidRPr="00237FC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r>
      <w:tr w:rsidR="00144198" w:rsidRPr="00237FC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r>
      <w:tr w:rsidR="00144198" w:rsidRPr="00237FC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r>
      <w:tr w:rsidR="00144198" w:rsidRPr="00237FC8" w:rsidTr="00144198">
        <w:trPr>
          <w:trHeight w:val="278"/>
          <w:jc w:val="center"/>
        </w:trPr>
        <w:tc>
          <w:tcPr>
            <w:tcW w:w="414"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N</w:t>
            </w:r>
          </w:p>
        </w:tc>
        <w:tc>
          <w:tcPr>
            <w:tcW w:w="13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97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c>
          <w:tcPr>
            <w:tcW w:w="59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4198" w:rsidRPr="00237FC8" w:rsidRDefault="00144198"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637" w:type="pct"/>
            <w:vMerge w:val="restart"/>
            <w:tcBorders>
              <w:top w:val="nil"/>
              <w:left w:val="single" w:sz="4" w:space="0" w:color="auto"/>
              <w:bottom w:val="single" w:sz="4" w:space="0" w:color="auto"/>
              <w:right w:val="single" w:sz="4" w:space="0" w:color="auto"/>
            </w:tcBorders>
            <w:shd w:val="clear" w:color="000000" w:fill="FFFFFF"/>
            <w:vAlign w:val="center"/>
          </w:tcPr>
          <w:p w:rsidR="00144198" w:rsidRPr="00237FC8" w:rsidRDefault="00144198" w:rsidP="00FB7A89">
            <w:pPr>
              <w:jc w:val="center"/>
              <w:rPr>
                <w:rFonts w:ascii="Calibri" w:hAnsi="Calibri"/>
                <w:sz w:val="22"/>
                <w:szCs w:val="22"/>
                <w:lang w:val="es-BO" w:eastAsia="es-BO"/>
              </w:rPr>
            </w:pPr>
          </w:p>
        </w:tc>
      </w:tr>
      <w:tr w:rsidR="00144198" w:rsidRPr="00237FC8" w:rsidTr="00144198">
        <w:trPr>
          <w:trHeight w:val="278"/>
          <w:jc w:val="center"/>
        </w:trPr>
        <w:tc>
          <w:tcPr>
            <w:tcW w:w="414" w:type="pct"/>
            <w:gridSpan w:val="2"/>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322"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105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97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c>
          <w:tcPr>
            <w:tcW w:w="595" w:type="pct"/>
            <w:vMerge/>
            <w:tcBorders>
              <w:top w:val="nil"/>
              <w:left w:val="single" w:sz="4" w:space="0" w:color="auto"/>
              <w:bottom w:val="single" w:sz="4" w:space="0" w:color="auto"/>
              <w:right w:val="single" w:sz="4" w:space="0" w:color="auto"/>
            </w:tcBorders>
            <w:vAlign w:val="center"/>
            <w:hideMark/>
          </w:tcPr>
          <w:p w:rsidR="00144198" w:rsidRPr="00237FC8" w:rsidRDefault="00144198" w:rsidP="00FB7A89">
            <w:pPr>
              <w:rPr>
                <w:rFonts w:ascii="Calibri" w:hAnsi="Calibri"/>
                <w:sz w:val="22"/>
                <w:szCs w:val="22"/>
                <w:lang w:val="es-BO" w:eastAsia="es-BO"/>
              </w:rPr>
            </w:pPr>
          </w:p>
        </w:tc>
        <w:tc>
          <w:tcPr>
            <w:tcW w:w="637" w:type="pct"/>
            <w:vMerge/>
            <w:tcBorders>
              <w:top w:val="nil"/>
              <w:left w:val="single" w:sz="4" w:space="0" w:color="auto"/>
              <w:bottom w:val="single" w:sz="4" w:space="0" w:color="auto"/>
              <w:right w:val="single" w:sz="4" w:space="0" w:color="auto"/>
            </w:tcBorders>
            <w:vAlign w:val="center"/>
          </w:tcPr>
          <w:p w:rsidR="00144198" w:rsidRPr="00237FC8" w:rsidRDefault="00144198" w:rsidP="00FB7A89">
            <w:pPr>
              <w:rPr>
                <w:rFonts w:ascii="Calibri" w:hAnsi="Calibri"/>
                <w:sz w:val="22"/>
                <w:szCs w:val="22"/>
                <w:lang w:val="es-BO" w:eastAsia="es-BO"/>
              </w:rPr>
            </w:pPr>
          </w:p>
        </w:tc>
      </w:tr>
      <w:tr w:rsidR="00D336F5" w:rsidRPr="002A6B14" w:rsidTr="00144198">
        <w:trPr>
          <w:gridBefore w:val="1"/>
          <w:wBefore w:w="5" w:type="pct"/>
          <w:trHeight w:val="240"/>
          <w:jc w:val="center"/>
        </w:trPr>
        <w:tc>
          <w:tcPr>
            <w:tcW w:w="4995" w:type="pct"/>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D336F5" w:rsidRPr="00582371" w:rsidRDefault="00D336F5" w:rsidP="00FB7A89">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D336F5" w:rsidRDefault="00D336F5" w:rsidP="00010F35">
            <w:pPr>
              <w:pStyle w:val="Prrafodelista"/>
              <w:numPr>
                <w:ilvl w:val="0"/>
                <w:numId w:val="33"/>
              </w:numPr>
              <w:ind w:left="36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D336F5" w:rsidRDefault="00D336F5" w:rsidP="00D336F5">
            <w:pPr>
              <w:pStyle w:val="Prrafodelista"/>
              <w:ind w:left="0"/>
              <w:jc w:val="both"/>
              <w:rPr>
                <w:rFonts w:asciiTheme="minorHAnsi" w:hAnsiTheme="minorHAnsi" w:cstheme="minorHAnsi"/>
                <w:color w:val="000000"/>
                <w:lang w:eastAsia="es-BO"/>
              </w:rPr>
            </w:pPr>
          </w:p>
          <w:p w:rsidR="00A86125" w:rsidRPr="00FE1B90" w:rsidRDefault="00D336F5" w:rsidP="00FE1B90">
            <w:pPr>
              <w:pStyle w:val="Prrafodelista"/>
              <w:numPr>
                <w:ilvl w:val="0"/>
                <w:numId w:val="33"/>
              </w:numPr>
              <w:ind w:left="36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86125" w:rsidRPr="00A86125" w:rsidRDefault="00A86125" w:rsidP="00F9617A">
            <w:pPr>
              <w:jc w:val="both"/>
              <w:rPr>
                <w:rFonts w:asciiTheme="minorHAnsi" w:hAnsiTheme="minorHAnsi" w:cstheme="minorHAnsi"/>
                <w:color w:val="000000"/>
                <w:lang w:eastAsia="es-BO"/>
              </w:rPr>
            </w:pPr>
          </w:p>
        </w:tc>
      </w:tr>
    </w:tbl>
    <w:p w:rsidR="00D336F5" w:rsidRDefault="00D336F5" w:rsidP="00D336F5">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E73744" w:rsidRDefault="00E73744" w:rsidP="00FA78A9">
      <w:pPr>
        <w:jc w:val="center"/>
        <w:rPr>
          <w:rFonts w:asciiTheme="minorHAnsi" w:hAnsiTheme="minorHAnsi" w:cstheme="minorHAnsi"/>
          <w:b/>
          <w:sz w:val="22"/>
          <w:szCs w:val="22"/>
        </w:rPr>
      </w:pPr>
    </w:p>
    <w:p w:rsidR="00FA78A9" w:rsidRPr="006F470A" w:rsidRDefault="001B134E" w:rsidP="00FA78A9">
      <w:pPr>
        <w:jc w:val="center"/>
        <w:rPr>
          <w:rFonts w:asciiTheme="minorHAnsi" w:hAnsiTheme="minorHAnsi" w:cstheme="minorHAnsi"/>
          <w:b/>
          <w:sz w:val="22"/>
          <w:szCs w:val="22"/>
        </w:rPr>
      </w:pPr>
      <w:r>
        <w:rPr>
          <w:rFonts w:asciiTheme="minorHAnsi" w:hAnsiTheme="minorHAnsi" w:cstheme="minorHAnsi"/>
          <w:b/>
          <w:sz w:val="22"/>
          <w:szCs w:val="22"/>
        </w:rPr>
        <w:t>F</w:t>
      </w:r>
      <w:r w:rsidR="00CC7224" w:rsidRPr="006F470A">
        <w:rPr>
          <w:rFonts w:asciiTheme="minorHAnsi" w:hAnsiTheme="minorHAnsi" w:cstheme="minorHAnsi"/>
          <w:b/>
          <w:sz w:val="22"/>
          <w:szCs w:val="22"/>
        </w:rPr>
        <w:t>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1B134E" w:rsidP="00FA78A9">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1B134E">
        <w:rPr>
          <w:rFonts w:asciiTheme="minorHAnsi" w:hAnsiTheme="minorHAnsi" w:cstheme="minorHAnsi"/>
          <w:b/>
          <w:sz w:val="22"/>
          <w:szCs w:val="22"/>
        </w:rPr>
        <w:t xml:space="preserve">GEOFÍSICO INTERPRETE DE LÍNEAS SÍSMICAS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1B134E" w:rsidP="00C111B4">
            <w:pPr>
              <w:rPr>
                <w:rFonts w:asciiTheme="minorHAnsi" w:hAnsiTheme="minorHAnsi" w:cstheme="minorHAnsi"/>
                <w:b/>
                <w:sz w:val="22"/>
                <w:szCs w:val="22"/>
              </w:rPr>
            </w:pPr>
            <w:r>
              <w:rPr>
                <w:rFonts w:asciiTheme="minorHAnsi" w:hAnsiTheme="minorHAnsi" w:cstheme="minorHAnsi"/>
                <w:b/>
                <w:sz w:val="22"/>
                <w:szCs w:val="22"/>
              </w:rPr>
              <w:t>1</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B35479">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1B134E" w:rsidRDefault="001B134E" w:rsidP="001B134E">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1B134E" w:rsidP="00C111B4">
            <w:pPr>
              <w:rPr>
                <w:rFonts w:asciiTheme="minorHAnsi" w:hAnsiTheme="minorHAnsi" w:cstheme="minorHAnsi"/>
                <w:b/>
                <w:sz w:val="22"/>
                <w:szCs w:val="22"/>
              </w:rPr>
            </w:pPr>
            <w:r>
              <w:rPr>
                <w:rFonts w:asciiTheme="minorHAnsi" w:hAnsiTheme="minorHAnsi" w:cstheme="minorHAnsi"/>
                <w:b/>
                <w:sz w:val="22"/>
                <w:szCs w:val="22"/>
              </w:rPr>
              <w:t>2</w:t>
            </w:r>
            <w:r w:rsidR="00FA78A9" w:rsidRPr="006F470A">
              <w:rPr>
                <w:rFonts w:asciiTheme="minorHAnsi" w:hAnsiTheme="minorHAnsi" w:cstheme="minorHAnsi"/>
                <w:b/>
                <w:sz w:val="22"/>
                <w:szCs w:val="22"/>
              </w:rPr>
              <w:t xml:space="preserve">. EXPERIENCIA ESPECÍFICA </w:t>
            </w:r>
          </w:p>
        </w:tc>
      </w:tr>
      <w:tr w:rsidR="001B134E"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1B134E">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1B134E">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1B134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1B134E">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r>
      <w:tr w:rsidR="001B134E"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1B134E">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r>
      <w:tr w:rsidR="001B134E"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1B134E">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r>
      <w:tr w:rsidR="001B134E"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1B134E">
            <w:pPr>
              <w:jc w:val="both"/>
              <w:rPr>
                <w:rFonts w:asciiTheme="minorHAnsi" w:hAnsiTheme="minorHAnsi" w:cstheme="minorHAnsi"/>
                <w:b/>
                <w:lang w:eastAsia="es-BO"/>
              </w:rPr>
            </w:pPr>
            <w:r w:rsidRPr="006F470A">
              <w:rPr>
                <w:rFonts w:asciiTheme="minorHAnsi" w:hAnsiTheme="minorHAnsi" w:cstheme="minorHAnsi"/>
                <w:b/>
                <w:lang w:eastAsia="es-BO"/>
              </w:rPr>
              <w:t>Notas:</w:t>
            </w:r>
          </w:p>
          <w:p w:rsidR="001B134E" w:rsidRPr="006F470A" w:rsidRDefault="001B134E" w:rsidP="00010F35">
            <w:pPr>
              <w:pStyle w:val="Prrafodelista"/>
              <w:numPr>
                <w:ilvl w:val="6"/>
                <w:numId w:val="21"/>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1B134E" w:rsidRPr="006F470A" w:rsidRDefault="001B134E" w:rsidP="001B134E">
            <w:pPr>
              <w:pStyle w:val="Prrafodelista"/>
              <w:ind w:left="471"/>
              <w:jc w:val="both"/>
              <w:rPr>
                <w:rFonts w:asciiTheme="minorHAnsi" w:hAnsiTheme="minorHAnsi" w:cstheme="minorHAnsi"/>
                <w:color w:val="000000"/>
                <w:lang w:eastAsia="es-BO"/>
              </w:rPr>
            </w:pPr>
          </w:p>
          <w:p w:rsidR="001B134E" w:rsidRPr="003B6F4D" w:rsidRDefault="001B134E" w:rsidP="00010F35">
            <w:pPr>
              <w:pStyle w:val="Prrafodelista"/>
              <w:numPr>
                <w:ilvl w:val="6"/>
                <w:numId w:val="21"/>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1B134E" w:rsidRDefault="001B134E" w:rsidP="001B134E">
      <w:pPr>
        <w:rPr>
          <w:lang w:val="es-BO" w:eastAsia="es-ES"/>
        </w:rPr>
      </w:pPr>
    </w:p>
    <w:p w:rsidR="001B134E" w:rsidRPr="001B134E" w:rsidRDefault="001B134E" w:rsidP="001B134E">
      <w:pPr>
        <w:rPr>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E73744" w:rsidRDefault="00E73744" w:rsidP="00E73744">
      <w:pPr>
        <w:rPr>
          <w:lang w:val="es-BO" w:eastAsia="es-ES"/>
        </w:rPr>
      </w:pPr>
    </w:p>
    <w:p w:rsidR="00E73744" w:rsidRPr="00E73744" w:rsidRDefault="00E73744" w:rsidP="00E73744">
      <w:pPr>
        <w:rPr>
          <w:lang w:val="es-BO" w:eastAsia="es-ES"/>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4D1E35" w:rsidRPr="004D1E35">
        <w:rPr>
          <w:rFonts w:asciiTheme="minorHAnsi" w:hAnsiTheme="minorHAnsi" w:cstheme="minorHAnsi"/>
          <w:b/>
          <w:sz w:val="22"/>
          <w:szCs w:val="22"/>
        </w:rPr>
        <w:t>GEÓLOGO DE SUBSUELO/RESERVORIOS</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4D1E35" w:rsidRPr="006F470A" w:rsidRDefault="004D1E35" w:rsidP="00010F35">
            <w:pPr>
              <w:pStyle w:val="Prrafodelista"/>
              <w:numPr>
                <w:ilvl w:val="6"/>
                <w:numId w:val="34"/>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4D1E35" w:rsidRPr="006F470A" w:rsidRDefault="004D1E35" w:rsidP="004D1E35">
            <w:pPr>
              <w:pStyle w:val="Prrafodelista"/>
              <w:ind w:left="0"/>
              <w:jc w:val="both"/>
              <w:rPr>
                <w:rFonts w:asciiTheme="minorHAnsi" w:hAnsiTheme="minorHAnsi" w:cstheme="minorHAnsi"/>
                <w:color w:val="000000"/>
                <w:lang w:eastAsia="es-BO"/>
              </w:rPr>
            </w:pPr>
          </w:p>
          <w:p w:rsidR="001B134E" w:rsidRPr="003B6F4D" w:rsidRDefault="004D1E35" w:rsidP="00010F35">
            <w:pPr>
              <w:pStyle w:val="Prrafodelista"/>
              <w:numPr>
                <w:ilvl w:val="6"/>
                <w:numId w:val="34"/>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E73744" w:rsidRDefault="00E73744" w:rsidP="001B134E">
      <w:pPr>
        <w:jc w:val="center"/>
        <w:rPr>
          <w:rFonts w:asciiTheme="minorHAnsi" w:hAnsiTheme="minorHAnsi" w:cstheme="minorHAnsi"/>
          <w:b/>
          <w:sz w:val="22"/>
          <w:szCs w:val="22"/>
        </w:rPr>
      </w:pPr>
    </w:p>
    <w:p w:rsidR="00E73744" w:rsidRDefault="00E73744" w:rsidP="001B134E">
      <w:pPr>
        <w:jc w:val="center"/>
        <w:rPr>
          <w:rFonts w:asciiTheme="minorHAnsi" w:hAnsiTheme="minorHAnsi" w:cstheme="minorHAnsi"/>
          <w:b/>
          <w:sz w:val="22"/>
          <w:szCs w:val="22"/>
        </w:rPr>
      </w:pPr>
    </w:p>
    <w:p w:rsidR="00E73744" w:rsidRDefault="00E73744"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4D1E35"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4D1E35" w:rsidRPr="004D1E35">
        <w:rPr>
          <w:rFonts w:asciiTheme="minorHAnsi" w:hAnsiTheme="minorHAnsi" w:cstheme="minorHAnsi"/>
          <w:b/>
          <w:sz w:val="22"/>
          <w:szCs w:val="22"/>
        </w:rPr>
        <w:t xml:space="preserve">GEÓLOGO ESTRUCTURAL </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es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FC5F5A" w:rsidRPr="006F470A" w:rsidRDefault="00FC5F5A" w:rsidP="00010F35">
            <w:pPr>
              <w:pStyle w:val="Prrafodelista"/>
              <w:numPr>
                <w:ilvl w:val="6"/>
                <w:numId w:val="35"/>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FC5F5A" w:rsidRPr="006F470A" w:rsidRDefault="00FC5F5A" w:rsidP="00FC5F5A">
            <w:pPr>
              <w:pStyle w:val="Prrafodelista"/>
              <w:ind w:left="0"/>
              <w:jc w:val="both"/>
              <w:rPr>
                <w:rFonts w:asciiTheme="minorHAnsi" w:hAnsiTheme="minorHAnsi" w:cstheme="minorHAnsi"/>
                <w:color w:val="000000"/>
                <w:lang w:eastAsia="es-BO"/>
              </w:rPr>
            </w:pPr>
          </w:p>
          <w:p w:rsidR="001B134E" w:rsidRPr="003B6F4D" w:rsidRDefault="00FC5F5A" w:rsidP="00010F35">
            <w:pPr>
              <w:pStyle w:val="Prrafodelista"/>
              <w:numPr>
                <w:ilvl w:val="6"/>
                <w:numId w:val="35"/>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E73744" w:rsidRDefault="00E73744" w:rsidP="001B134E">
      <w:pPr>
        <w:jc w:val="center"/>
        <w:rPr>
          <w:rFonts w:asciiTheme="minorHAnsi" w:hAnsiTheme="minorHAnsi" w:cstheme="minorHAnsi"/>
          <w:b/>
          <w:sz w:val="22"/>
          <w:szCs w:val="22"/>
        </w:rPr>
      </w:pPr>
    </w:p>
    <w:p w:rsidR="00E73744" w:rsidRDefault="00E73744" w:rsidP="001B134E">
      <w:pPr>
        <w:jc w:val="center"/>
        <w:rPr>
          <w:rFonts w:asciiTheme="minorHAnsi" w:hAnsiTheme="minorHAnsi" w:cstheme="minorHAnsi"/>
          <w:b/>
          <w:sz w:val="22"/>
          <w:szCs w:val="22"/>
        </w:rPr>
      </w:pPr>
    </w:p>
    <w:p w:rsidR="00E73744" w:rsidRDefault="00E73744"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427ED1" w:rsidRPr="00427ED1">
        <w:rPr>
          <w:rFonts w:ascii="Calibri" w:hAnsi="Calibri" w:cs="Calibri"/>
          <w:b/>
          <w:sz w:val="22"/>
          <w:szCs w:val="18"/>
        </w:rPr>
        <w:t>SEDIMENTÓLOGO</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745DB3">
            <w:pPr>
              <w:jc w:val="both"/>
              <w:rPr>
                <w:rFonts w:asciiTheme="minorHAnsi" w:hAnsiTheme="minorHAnsi" w:cstheme="minorHAnsi"/>
                <w:b/>
                <w:lang w:eastAsia="es-BO"/>
              </w:rPr>
            </w:pPr>
            <w:r w:rsidRPr="006F470A">
              <w:rPr>
                <w:rFonts w:asciiTheme="minorHAnsi" w:hAnsiTheme="minorHAnsi" w:cstheme="minorHAnsi"/>
                <w:b/>
                <w:lang w:eastAsia="es-BO"/>
              </w:rPr>
              <w:t>Notas:</w:t>
            </w:r>
          </w:p>
          <w:p w:rsidR="00745DB3" w:rsidRPr="006F470A" w:rsidRDefault="00745DB3" w:rsidP="00010F35">
            <w:pPr>
              <w:pStyle w:val="Prrafodelista"/>
              <w:numPr>
                <w:ilvl w:val="6"/>
                <w:numId w:val="36"/>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745DB3" w:rsidRPr="006F470A" w:rsidRDefault="00745DB3" w:rsidP="00745DB3">
            <w:pPr>
              <w:pStyle w:val="Prrafodelista"/>
              <w:ind w:left="0"/>
              <w:jc w:val="both"/>
              <w:rPr>
                <w:rFonts w:asciiTheme="minorHAnsi" w:hAnsiTheme="minorHAnsi" w:cstheme="minorHAnsi"/>
                <w:color w:val="000000"/>
                <w:lang w:eastAsia="es-BO"/>
              </w:rPr>
            </w:pPr>
          </w:p>
          <w:p w:rsidR="001B134E" w:rsidRPr="003B6F4D" w:rsidRDefault="00745DB3" w:rsidP="00010F35">
            <w:pPr>
              <w:pStyle w:val="Prrafodelista"/>
              <w:numPr>
                <w:ilvl w:val="6"/>
                <w:numId w:val="36"/>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Default="001B134E" w:rsidP="001B134E">
      <w:pPr>
        <w:pStyle w:val="Ttulo3"/>
        <w:spacing w:before="0" w:after="0"/>
        <w:jc w:val="center"/>
        <w:rPr>
          <w:rFonts w:asciiTheme="minorHAnsi" w:hAnsiTheme="minorHAnsi" w:cstheme="minorHAnsi"/>
          <w:bCs w:val="0"/>
          <w:sz w:val="22"/>
          <w:szCs w:val="22"/>
          <w:lang w:val="es-BO" w:eastAsia="es-ES"/>
        </w:rPr>
      </w:pPr>
    </w:p>
    <w:p w:rsidR="00745DB3" w:rsidRDefault="00745DB3" w:rsidP="00745DB3">
      <w:pPr>
        <w:rPr>
          <w:lang w:val="es-BO" w:eastAsia="es-ES"/>
        </w:rPr>
      </w:pPr>
    </w:p>
    <w:p w:rsidR="00745DB3" w:rsidRDefault="00745DB3" w:rsidP="00745DB3">
      <w:pPr>
        <w:rPr>
          <w:lang w:val="es-BO" w:eastAsia="es-ES"/>
        </w:rPr>
      </w:pPr>
    </w:p>
    <w:p w:rsidR="00745DB3" w:rsidRDefault="00745DB3" w:rsidP="00745DB3">
      <w:pPr>
        <w:rPr>
          <w:lang w:val="es-BO" w:eastAsia="es-ES"/>
        </w:rPr>
      </w:pPr>
    </w:p>
    <w:p w:rsidR="00745DB3" w:rsidRPr="00745DB3" w:rsidRDefault="00745DB3" w:rsidP="00745DB3">
      <w:pPr>
        <w:rPr>
          <w:lang w:val="es-BO" w:eastAsia="es-ES"/>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745DB3" w:rsidRPr="00745DB3">
        <w:rPr>
          <w:rFonts w:asciiTheme="minorHAnsi" w:hAnsiTheme="minorHAnsi" w:cstheme="minorHAnsi"/>
          <w:b/>
          <w:sz w:val="22"/>
          <w:szCs w:val="22"/>
        </w:rPr>
        <w:t>PETROFÍSICO</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745DB3" w:rsidRPr="006F470A" w:rsidRDefault="00745DB3" w:rsidP="00010F35">
            <w:pPr>
              <w:pStyle w:val="Prrafodelista"/>
              <w:numPr>
                <w:ilvl w:val="6"/>
                <w:numId w:val="37"/>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745DB3" w:rsidRPr="006F470A" w:rsidRDefault="00745DB3" w:rsidP="00745DB3">
            <w:pPr>
              <w:pStyle w:val="Prrafodelista"/>
              <w:ind w:left="0"/>
              <w:jc w:val="both"/>
              <w:rPr>
                <w:rFonts w:asciiTheme="minorHAnsi" w:hAnsiTheme="minorHAnsi" w:cstheme="minorHAnsi"/>
                <w:color w:val="000000"/>
                <w:lang w:eastAsia="es-BO"/>
              </w:rPr>
            </w:pPr>
          </w:p>
          <w:p w:rsidR="001B134E" w:rsidRPr="003B6F4D" w:rsidRDefault="00745DB3" w:rsidP="00010F35">
            <w:pPr>
              <w:pStyle w:val="Prrafodelista"/>
              <w:numPr>
                <w:ilvl w:val="6"/>
                <w:numId w:val="37"/>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745DB3" w:rsidRDefault="00745DB3" w:rsidP="001B134E">
      <w:pPr>
        <w:jc w:val="center"/>
        <w:rPr>
          <w:rFonts w:asciiTheme="minorHAnsi" w:hAnsiTheme="minorHAnsi" w:cstheme="minorHAnsi"/>
          <w:b/>
          <w:sz w:val="22"/>
          <w:szCs w:val="22"/>
        </w:rPr>
      </w:pPr>
    </w:p>
    <w:p w:rsidR="00745DB3" w:rsidRDefault="00745DB3" w:rsidP="001B134E">
      <w:pPr>
        <w:jc w:val="center"/>
        <w:rPr>
          <w:rFonts w:asciiTheme="minorHAnsi" w:hAnsiTheme="minorHAnsi" w:cstheme="minorHAnsi"/>
          <w:b/>
          <w:sz w:val="22"/>
          <w:szCs w:val="22"/>
        </w:rPr>
      </w:pPr>
    </w:p>
    <w:p w:rsidR="00745DB3" w:rsidRDefault="00745DB3"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B134E" w:rsidRDefault="00745DB3"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Pr="00745DB3">
        <w:rPr>
          <w:rFonts w:asciiTheme="minorHAnsi" w:hAnsiTheme="minorHAnsi" w:cstheme="minorHAnsi"/>
          <w:b/>
          <w:sz w:val="22"/>
          <w:szCs w:val="22"/>
        </w:rPr>
        <w:t xml:space="preserve">INGENIERO DE RESERVORIOS </w:t>
      </w:r>
    </w:p>
    <w:p w:rsidR="00745DB3" w:rsidRPr="006F470A" w:rsidRDefault="00745DB3"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745DB3" w:rsidRPr="006F470A" w:rsidRDefault="00745DB3" w:rsidP="00010F35">
            <w:pPr>
              <w:pStyle w:val="Prrafodelista"/>
              <w:numPr>
                <w:ilvl w:val="6"/>
                <w:numId w:val="38"/>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745DB3" w:rsidRPr="006F470A" w:rsidRDefault="00745DB3" w:rsidP="00745DB3">
            <w:pPr>
              <w:pStyle w:val="Prrafodelista"/>
              <w:ind w:left="0"/>
              <w:jc w:val="both"/>
              <w:rPr>
                <w:rFonts w:asciiTheme="minorHAnsi" w:hAnsiTheme="minorHAnsi" w:cstheme="minorHAnsi"/>
                <w:color w:val="000000"/>
                <w:lang w:eastAsia="es-BO"/>
              </w:rPr>
            </w:pPr>
          </w:p>
          <w:p w:rsidR="001B134E" w:rsidRPr="003B6F4D" w:rsidRDefault="00745DB3" w:rsidP="00010F35">
            <w:pPr>
              <w:pStyle w:val="Prrafodelista"/>
              <w:numPr>
                <w:ilvl w:val="6"/>
                <w:numId w:val="38"/>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745DB3" w:rsidRDefault="00745DB3" w:rsidP="001B134E">
      <w:pPr>
        <w:jc w:val="center"/>
        <w:rPr>
          <w:rFonts w:asciiTheme="minorHAnsi" w:hAnsiTheme="minorHAnsi" w:cstheme="minorHAnsi"/>
          <w:b/>
          <w:sz w:val="22"/>
          <w:szCs w:val="22"/>
        </w:rPr>
      </w:pPr>
    </w:p>
    <w:p w:rsidR="00745DB3" w:rsidRDefault="00745DB3" w:rsidP="001B134E">
      <w:pPr>
        <w:jc w:val="center"/>
        <w:rPr>
          <w:rFonts w:asciiTheme="minorHAnsi" w:hAnsiTheme="minorHAnsi" w:cstheme="minorHAnsi"/>
          <w:b/>
          <w:sz w:val="22"/>
          <w:szCs w:val="22"/>
        </w:rPr>
      </w:pPr>
    </w:p>
    <w:p w:rsidR="00745DB3" w:rsidRDefault="00745DB3"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745DB3"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745DB3" w:rsidRPr="00745DB3">
        <w:rPr>
          <w:rFonts w:asciiTheme="minorHAnsi" w:hAnsiTheme="minorHAnsi" w:cstheme="minorHAnsi"/>
          <w:b/>
          <w:sz w:val="22"/>
          <w:szCs w:val="22"/>
        </w:rPr>
        <w:t xml:space="preserve">SIMULADOR DE RESERVORIOS </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es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745DB3" w:rsidRPr="00745DB3" w:rsidRDefault="00745DB3" w:rsidP="00010F35">
            <w:pPr>
              <w:pStyle w:val="Prrafodelista"/>
              <w:numPr>
                <w:ilvl w:val="6"/>
                <w:numId w:val="39"/>
              </w:numPr>
              <w:ind w:left="360"/>
              <w:jc w:val="both"/>
              <w:rPr>
                <w:rFonts w:asciiTheme="minorHAnsi" w:hAnsiTheme="minorHAnsi" w:cstheme="minorHAnsi"/>
                <w:color w:val="000000"/>
                <w:lang w:eastAsia="es-BO"/>
              </w:rPr>
            </w:pPr>
            <w:r w:rsidRPr="00745DB3">
              <w:rPr>
                <w:rFonts w:asciiTheme="minorHAnsi" w:hAnsiTheme="minorHAnsi" w:cstheme="minorHAnsi"/>
                <w:color w:val="000000"/>
                <w:lang w:eastAsia="es-BO"/>
              </w:rPr>
              <w:t xml:space="preserve">Adjuntar a la propuesta fotocopia simple de la documentación de respaldo de la experiencia declarada en el presente formulario, siempre y cuando haya sido solicitado en los términos de referencia.   </w:t>
            </w:r>
          </w:p>
          <w:p w:rsidR="00745DB3" w:rsidRPr="00745DB3" w:rsidRDefault="00745DB3" w:rsidP="00745DB3">
            <w:pPr>
              <w:pStyle w:val="Prrafodelista"/>
              <w:ind w:left="360"/>
              <w:jc w:val="both"/>
              <w:rPr>
                <w:rFonts w:asciiTheme="minorHAnsi" w:hAnsiTheme="minorHAnsi" w:cstheme="minorHAnsi"/>
                <w:color w:val="000000"/>
                <w:lang w:eastAsia="es-BO"/>
              </w:rPr>
            </w:pPr>
          </w:p>
          <w:p w:rsidR="001B134E" w:rsidRPr="003B6F4D" w:rsidRDefault="00745DB3" w:rsidP="00010F35">
            <w:pPr>
              <w:pStyle w:val="Prrafodelista"/>
              <w:numPr>
                <w:ilvl w:val="6"/>
                <w:numId w:val="39"/>
              </w:numPr>
              <w:ind w:left="360"/>
              <w:jc w:val="both"/>
              <w:rPr>
                <w:rFonts w:asciiTheme="minorHAnsi" w:hAnsiTheme="minorHAnsi" w:cstheme="minorHAnsi"/>
                <w:color w:val="000000"/>
                <w:lang w:eastAsia="es-BO"/>
              </w:rPr>
            </w:pPr>
            <w:r w:rsidRPr="00745DB3">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Default="001B134E" w:rsidP="001B134E">
      <w:pPr>
        <w:pStyle w:val="Ttulo3"/>
        <w:spacing w:before="0" w:after="0"/>
        <w:jc w:val="center"/>
        <w:rPr>
          <w:rFonts w:asciiTheme="minorHAnsi" w:hAnsiTheme="minorHAnsi" w:cstheme="minorHAnsi"/>
          <w:bCs w:val="0"/>
          <w:sz w:val="22"/>
          <w:szCs w:val="22"/>
          <w:lang w:val="es-BO" w:eastAsia="es-ES"/>
        </w:rPr>
      </w:pPr>
    </w:p>
    <w:p w:rsidR="00745DB3" w:rsidRDefault="00745DB3" w:rsidP="00745DB3">
      <w:pPr>
        <w:rPr>
          <w:lang w:val="es-BO" w:eastAsia="es-ES"/>
        </w:rPr>
      </w:pPr>
    </w:p>
    <w:p w:rsidR="00745DB3" w:rsidRDefault="00745DB3" w:rsidP="00745DB3">
      <w:pPr>
        <w:rPr>
          <w:lang w:val="es-BO" w:eastAsia="es-ES"/>
        </w:rPr>
      </w:pPr>
    </w:p>
    <w:p w:rsidR="00745DB3" w:rsidRDefault="00745DB3" w:rsidP="00745DB3">
      <w:pPr>
        <w:rPr>
          <w:lang w:val="es-BO" w:eastAsia="es-ES"/>
        </w:rPr>
      </w:pPr>
    </w:p>
    <w:p w:rsidR="00745DB3" w:rsidRPr="00745DB3" w:rsidRDefault="00745DB3" w:rsidP="00745DB3">
      <w:pPr>
        <w:rPr>
          <w:lang w:val="es-BO" w:eastAsia="es-ES"/>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CD2317"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CD2317" w:rsidRPr="00CD2317">
        <w:rPr>
          <w:rFonts w:asciiTheme="minorHAnsi" w:hAnsiTheme="minorHAnsi" w:cstheme="minorHAnsi"/>
          <w:b/>
          <w:sz w:val="22"/>
          <w:szCs w:val="22"/>
        </w:rPr>
        <w:t xml:space="preserve">PETROLERO ECONOMISTA </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es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B03F98" w:rsidRPr="00B03F98" w:rsidRDefault="00B03F98" w:rsidP="00010F35">
            <w:pPr>
              <w:pStyle w:val="Prrafodelista"/>
              <w:numPr>
                <w:ilvl w:val="6"/>
                <w:numId w:val="40"/>
              </w:numPr>
              <w:ind w:left="360"/>
              <w:jc w:val="both"/>
              <w:rPr>
                <w:rFonts w:asciiTheme="minorHAnsi" w:hAnsiTheme="minorHAnsi" w:cstheme="minorHAnsi"/>
                <w:color w:val="000000"/>
                <w:lang w:eastAsia="es-BO"/>
              </w:rPr>
            </w:pPr>
            <w:r w:rsidRPr="00B03F98">
              <w:rPr>
                <w:rFonts w:asciiTheme="minorHAnsi" w:hAnsiTheme="minorHAnsi" w:cstheme="minorHAnsi"/>
                <w:color w:val="000000"/>
                <w:lang w:eastAsia="es-BO"/>
              </w:rPr>
              <w:t xml:space="preserve">Adjuntar a la propuesta fotocopia simple de la documentación de respaldo de la experiencia declarada en el presente formulario, siempre y cuando haya sido solicitado en los términos de referencia.   </w:t>
            </w:r>
          </w:p>
          <w:p w:rsidR="00B03F98" w:rsidRPr="00B03F98" w:rsidRDefault="00B03F98" w:rsidP="00B03F98">
            <w:pPr>
              <w:pStyle w:val="Prrafodelista"/>
              <w:ind w:left="360"/>
              <w:jc w:val="both"/>
              <w:rPr>
                <w:rFonts w:asciiTheme="minorHAnsi" w:hAnsiTheme="minorHAnsi" w:cstheme="minorHAnsi"/>
                <w:color w:val="000000"/>
                <w:lang w:eastAsia="es-BO"/>
              </w:rPr>
            </w:pPr>
          </w:p>
          <w:p w:rsidR="001B134E" w:rsidRPr="003B6F4D" w:rsidRDefault="00B03F98" w:rsidP="00010F35">
            <w:pPr>
              <w:pStyle w:val="Prrafodelista"/>
              <w:numPr>
                <w:ilvl w:val="6"/>
                <w:numId w:val="40"/>
              </w:numPr>
              <w:ind w:left="360"/>
              <w:jc w:val="both"/>
              <w:rPr>
                <w:rFonts w:asciiTheme="minorHAnsi" w:hAnsiTheme="minorHAnsi" w:cstheme="minorHAnsi"/>
                <w:color w:val="000000"/>
                <w:lang w:eastAsia="es-BO"/>
              </w:rPr>
            </w:pPr>
            <w:r w:rsidRPr="00B03F9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1B134E" w:rsidRPr="001B134E" w:rsidRDefault="001B134E" w:rsidP="001B134E">
      <w:pPr>
        <w:rPr>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bookmarkEnd w:id="3"/>
    <w:p w:rsidR="005A464C" w:rsidRDefault="005A464C"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5A464C" w:rsidRDefault="005A464C"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780F7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52EE8" w:rsidRDefault="00E52EE8" w:rsidP="00225FF1">
      <w:pPr>
        <w:jc w:val="center"/>
        <w:rPr>
          <w:rFonts w:asciiTheme="minorHAnsi" w:hAnsiTheme="minorHAnsi" w:cstheme="minorHAnsi"/>
          <w:b/>
          <w:bCs/>
          <w:sz w:val="22"/>
          <w:szCs w:val="22"/>
          <w:lang w:val="es-BO"/>
        </w:rPr>
      </w:pPr>
    </w:p>
    <w:p w:rsidR="00225FF1" w:rsidRDefault="00225FF1" w:rsidP="00225FF1">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225FF1" w:rsidRDefault="00225FF1" w:rsidP="00780F77">
      <w:pPr>
        <w:jc w:val="both"/>
        <w:rPr>
          <w:rFonts w:asciiTheme="minorHAnsi" w:hAnsiTheme="minorHAnsi" w:cstheme="minorHAnsi"/>
          <w:sz w:val="22"/>
          <w:szCs w:val="22"/>
        </w:rPr>
      </w:pPr>
    </w:p>
    <w:p w:rsidR="00780F77" w:rsidRPr="00AD212F" w:rsidRDefault="00780F77" w:rsidP="00780F77">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780F77" w:rsidRPr="00AD212F" w:rsidRDefault="00780F77" w:rsidP="00780F77">
      <w:pPr>
        <w:ind w:left="567"/>
        <w:jc w:val="both"/>
        <w:rPr>
          <w:rFonts w:asciiTheme="minorHAnsi" w:hAnsiTheme="minorHAnsi" w:cstheme="minorHAnsi"/>
          <w:sz w:val="22"/>
          <w:szCs w:val="22"/>
        </w:rPr>
      </w:pP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B35479">
        <w:rPr>
          <w:rFonts w:asciiTheme="minorHAnsi" w:hAnsiTheme="minorHAnsi" w:cstheme="minorHAnsi"/>
          <w:sz w:val="22"/>
          <w:szCs w:val="22"/>
        </w:rPr>
        <w:t>40</w:t>
      </w:r>
      <w:r w:rsidRPr="00AD212F">
        <w:rPr>
          <w:rFonts w:asciiTheme="minorHAnsi" w:hAnsiTheme="minorHAnsi" w:cstheme="minorHAnsi"/>
          <w:sz w:val="22"/>
          <w:szCs w:val="22"/>
        </w:rPr>
        <w:t xml:space="preserve"> puntos </w:t>
      </w: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B35479">
        <w:rPr>
          <w:rFonts w:asciiTheme="minorHAnsi" w:hAnsiTheme="minorHAnsi" w:cstheme="minorHAnsi"/>
          <w:sz w:val="22"/>
          <w:szCs w:val="22"/>
        </w:rPr>
        <w:t>60</w:t>
      </w:r>
      <w:r w:rsidRPr="00AD212F">
        <w:rPr>
          <w:rFonts w:asciiTheme="minorHAnsi" w:hAnsiTheme="minorHAnsi" w:cstheme="minorHAnsi"/>
          <w:sz w:val="22"/>
          <w:szCs w:val="22"/>
        </w:rPr>
        <w:t xml:space="preserve"> puntos</w:t>
      </w:r>
    </w:p>
    <w:p w:rsidR="00780F77" w:rsidRPr="00AD212F" w:rsidRDefault="00780F77" w:rsidP="00780F77">
      <w:pPr>
        <w:jc w:val="both"/>
        <w:rPr>
          <w:rFonts w:asciiTheme="minorHAnsi" w:eastAsia="Calibr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i/>
          <w:color w:val="000000"/>
          <w:szCs w:val="20"/>
        </w:rPr>
      </w:pPr>
    </w:p>
    <w:p w:rsidR="00780F77" w:rsidRPr="00365997" w:rsidRDefault="00780F77" w:rsidP="00010F35">
      <w:pPr>
        <w:pStyle w:val="Sinespaciado"/>
        <w:numPr>
          <w:ilvl w:val="6"/>
          <w:numId w:val="25"/>
        </w:numPr>
        <w:ind w:left="284"/>
        <w:jc w:val="both"/>
        <w:rPr>
          <w:rFonts w:asciiTheme="minorHAnsi" w:hAnsiTheme="minorHAnsi" w:cstheme="minorHAnsi"/>
        </w:rPr>
      </w:pPr>
      <w:r w:rsidRPr="00365997">
        <w:rPr>
          <w:rFonts w:asciiTheme="minorHAnsi" w:hAnsiTheme="minorHAnsi" w:cstheme="minorHAnsi"/>
          <w:b/>
        </w:rPr>
        <w:t>EVALUACION PRELIMINAR</w:t>
      </w:r>
      <w:r w:rsidR="000B0216">
        <w:rPr>
          <w:rFonts w:asciiTheme="minorHAnsi" w:hAnsiTheme="minorHAnsi" w:cstheme="minorHAnsi"/>
          <w:b/>
        </w:rPr>
        <w:t>.-</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426"/>
        <w:jc w:val="both"/>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Pr>
          <w:rFonts w:asciiTheme="minorHAnsi" w:hAnsiTheme="minorHAnsi" w:cstheme="minorHAnsi"/>
        </w:rPr>
        <w:t>La Evaluación</w:t>
      </w:r>
      <w:r w:rsidR="00E04FB3">
        <w:rPr>
          <w:rFonts w:asciiTheme="minorHAnsi" w:hAnsiTheme="minorHAnsi" w:cstheme="minorHAnsi"/>
        </w:rPr>
        <w:t xml:space="preserve"> A</w:t>
      </w:r>
      <w:r w:rsidRPr="00365997">
        <w:rPr>
          <w:rFonts w:asciiTheme="minorHAnsi" w:hAnsiTheme="minorHAnsi" w:cstheme="minorHAnsi"/>
        </w:rPr>
        <w:t>dministrativa</w:t>
      </w:r>
      <w:r w:rsidR="00E04FB3">
        <w:rPr>
          <w:rFonts w:asciiTheme="minorHAnsi" w:hAnsiTheme="minorHAnsi" w:cstheme="minorHAnsi"/>
        </w:rPr>
        <w:t>/Económica y L</w:t>
      </w:r>
      <w:r>
        <w:rPr>
          <w:rFonts w:asciiTheme="minorHAnsi" w:hAnsiTheme="minorHAnsi" w:cstheme="minorHAnsi"/>
        </w:rPr>
        <w:t>egal</w:t>
      </w:r>
      <w:r w:rsidRPr="00365997">
        <w:rPr>
          <w:rFonts w:asciiTheme="minorHAnsi" w:hAnsiTheme="minorHAnsi" w:cstheme="minorHAnsi"/>
        </w:rPr>
        <w:t xml:space="preserve"> se realizará en forma paralela.</w:t>
      </w:r>
    </w:p>
    <w:p w:rsidR="00780F77" w:rsidRDefault="00780F77" w:rsidP="00780F77">
      <w:pPr>
        <w:pStyle w:val="Sinespaciado"/>
        <w:ind w:left="426"/>
        <w:jc w:val="both"/>
        <w:rPr>
          <w:rFonts w:asciiTheme="minorHAnsi" w:hAnsiTheme="minorHAnsi" w:cstheme="minorHAnsi"/>
        </w:rPr>
      </w:pPr>
    </w:p>
    <w:p w:rsidR="00780F77" w:rsidRDefault="00780F77" w:rsidP="00010F35">
      <w:pPr>
        <w:pStyle w:val="Sinespaciado"/>
        <w:numPr>
          <w:ilvl w:val="6"/>
          <w:numId w:val="25"/>
        </w:numPr>
        <w:ind w:left="284"/>
        <w:jc w:val="both"/>
        <w:rPr>
          <w:rFonts w:asciiTheme="minorHAnsi" w:hAnsiTheme="minorHAnsi" w:cstheme="minorHAnsi"/>
          <w:b/>
        </w:rPr>
      </w:pPr>
      <w:r w:rsidRPr="00365997">
        <w:rPr>
          <w:rFonts w:asciiTheme="minorHAnsi" w:hAnsiTheme="minorHAnsi" w:cstheme="minorHAnsi"/>
          <w:b/>
        </w:rPr>
        <w:t>EVALUACION ADMINISTRATIVA Y ECO</w:t>
      </w:r>
      <w:r w:rsidR="000B0216">
        <w:rPr>
          <w:rFonts w:asciiTheme="minorHAnsi" w:hAnsiTheme="minorHAnsi" w:cstheme="minorHAnsi"/>
          <w:b/>
        </w:rPr>
        <w:t>NOMICA.-</w:t>
      </w:r>
    </w:p>
    <w:p w:rsidR="00780F77" w:rsidRDefault="00780F77" w:rsidP="00780F77">
      <w:pPr>
        <w:pStyle w:val="Sinespaciado"/>
        <w:jc w:val="both"/>
        <w:rPr>
          <w:rFonts w:asciiTheme="minorHAnsi" w:hAnsiTheme="minorHAnsi" w:cstheme="minorHAnsi"/>
          <w:b/>
        </w:rPr>
      </w:pPr>
    </w:p>
    <w:p w:rsidR="00780F77" w:rsidRPr="00365997" w:rsidRDefault="00780F77" w:rsidP="00010F35">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EVALUACION ADMINISTRATIVA</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010F35">
      <w:pPr>
        <w:pStyle w:val="Sinespaciado"/>
        <w:numPr>
          <w:ilvl w:val="2"/>
          <w:numId w:val="30"/>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010F35">
      <w:pPr>
        <w:pStyle w:val="Sinespaciado"/>
        <w:numPr>
          <w:ilvl w:val="2"/>
          <w:numId w:val="30"/>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Default="00780F77" w:rsidP="00780F77">
      <w:pPr>
        <w:pStyle w:val="Sinespaciado"/>
        <w:ind w:left="426"/>
        <w:jc w:val="both"/>
        <w:rPr>
          <w:rFonts w:asciiTheme="minorHAnsi" w:hAnsiTheme="minorHAnsi" w:cstheme="minorHAnsi"/>
        </w:rPr>
      </w:pPr>
    </w:p>
    <w:p w:rsidR="00780F77" w:rsidRPr="00365997" w:rsidRDefault="00780F77" w:rsidP="00010F35">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EVALUACIÓN ECONÓMICA.-</w:t>
      </w:r>
    </w:p>
    <w:p w:rsidR="00780F77" w:rsidRPr="00365997" w:rsidRDefault="00780F77" w:rsidP="00780F77">
      <w:pPr>
        <w:pStyle w:val="Sinespaciado"/>
        <w:ind w:left="284"/>
        <w:rPr>
          <w:rFonts w:asciiTheme="minorHAnsi" w:hAnsiTheme="minorHAnsi" w:cstheme="minorHAnsi"/>
          <w:b/>
        </w:rPr>
      </w:pPr>
    </w:p>
    <w:p w:rsidR="00780F77" w:rsidRPr="00365997" w:rsidRDefault="00780F77" w:rsidP="00010F35">
      <w:pPr>
        <w:pStyle w:val="Sinespaciado"/>
        <w:numPr>
          <w:ilvl w:val="2"/>
          <w:numId w:val="30"/>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780F77" w:rsidRPr="00365997" w:rsidRDefault="00780F77" w:rsidP="00780F77">
      <w:pPr>
        <w:pStyle w:val="Sinespaciado"/>
        <w:jc w:val="both"/>
        <w:rPr>
          <w:rFonts w:asciiTheme="minorHAnsi" w:hAnsiTheme="minorHAnsi" w:cstheme="minorHAnsi"/>
          <w:b/>
          <w:sz w:val="18"/>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tabs>
          <w:tab w:val="left" w:pos="1848"/>
        </w:tabs>
        <w:jc w:val="both"/>
        <w:rPr>
          <w:rFonts w:asciiTheme="minorHAnsi" w:hAnsiTheme="minorHAnsi" w:cstheme="minorHAnsi"/>
        </w:rPr>
      </w:pPr>
    </w:p>
    <w:p w:rsidR="00780F77" w:rsidRDefault="00780F77" w:rsidP="00010F35">
      <w:pPr>
        <w:pStyle w:val="Sinespaciado"/>
        <w:numPr>
          <w:ilvl w:val="2"/>
          <w:numId w:val="26"/>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780F77" w:rsidRPr="006131EC" w:rsidRDefault="00780F77" w:rsidP="00010F35">
      <w:pPr>
        <w:pStyle w:val="Sinespaciado"/>
        <w:numPr>
          <w:ilvl w:val="2"/>
          <w:numId w:val="26"/>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780F77" w:rsidRPr="00365997" w:rsidRDefault="00780F77" w:rsidP="00010F35">
      <w:pPr>
        <w:pStyle w:val="Sinespaciado"/>
        <w:numPr>
          <w:ilvl w:val="2"/>
          <w:numId w:val="26"/>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80F77" w:rsidRPr="00365997" w:rsidRDefault="00780F77" w:rsidP="00010F35">
      <w:pPr>
        <w:pStyle w:val="Sinespaciado"/>
        <w:numPr>
          <w:ilvl w:val="2"/>
          <w:numId w:val="26"/>
        </w:numPr>
        <w:tabs>
          <w:tab w:val="left" w:pos="709"/>
        </w:tabs>
        <w:ind w:left="709"/>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w:t>
      </w:r>
      <w:r w:rsidR="00502FB4">
        <w:rPr>
          <w:rFonts w:asciiTheme="minorHAnsi" w:hAnsiTheme="minorHAnsi" w:cstheme="minorHAnsi"/>
        </w:rPr>
        <w:t>los términos de referencia</w:t>
      </w:r>
      <w:r w:rsidR="00C77CEE">
        <w:rPr>
          <w:rFonts w:asciiTheme="minorHAnsi" w:hAnsiTheme="minorHAnsi" w:cstheme="minorHAnsi"/>
        </w:rPr>
        <w:t>, la propuesta</w:t>
      </w:r>
      <w:r w:rsidRPr="00365997">
        <w:rPr>
          <w:rFonts w:asciiTheme="minorHAnsi" w:hAnsiTheme="minorHAnsi" w:cstheme="minorHAnsi"/>
        </w:rPr>
        <w:t xml:space="preserve"> será descalificada.</w:t>
      </w:r>
    </w:p>
    <w:p w:rsidR="00780F77" w:rsidRPr="005B11B1" w:rsidRDefault="00780F77" w:rsidP="00780F77">
      <w:pPr>
        <w:pStyle w:val="Sinespaciado"/>
        <w:jc w:val="both"/>
        <w:rPr>
          <w:rFonts w:asciiTheme="minorHAnsi" w:hAnsiTheme="minorHAnsi" w:cstheme="minorHAnsi"/>
        </w:rPr>
      </w:pPr>
    </w:p>
    <w:p w:rsidR="00780F77" w:rsidRPr="00365997" w:rsidRDefault="00780F77" w:rsidP="00780F77">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010F35">
      <w:pPr>
        <w:pStyle w:val="Sinespaciado"/>
        <w:numPr>
          <w:ilvl w:val="2"/>
          <w:numId w:val="30"/>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780F77" w:rsidRPr="00365997" w:rsidRDefault="00780F77" w:rsidP="00780F77">
      <w:pPr>
        <w:pStyle w:val="Sinespaciado"/>
        <w:ind w:left="567"/>
        <w:jc w:val="both"/>
        <w:rPr>
          <w:rFonts w:asciiTheme="minorHAnsi" w:hAnsiTheme="minorHAnsi" w:cstheme="minorHAnsi"/>
        </w:rPr>
      </w:pPr>
    </w:p>
    <w:p w:rsidR="00780F77" w:rsidRPr="00365997" w:rsidRDefault="00780F77" w:rsidP="00780F77">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780F77" w:rsidRDefault="00780F77" w:rsidP="00780F77">
      <w:pPr>
        <w:pStyle w:val="Sinespaciado"/>
        <w:jc w:val="both"/>
        <w:rPr>
          <w:rFonts w:asciiTheme="minorHAnsi" w:hAnsiTheme="minorHAnsi" w:cstheme="minorHAnsi"/>
          <w:color w:val="000000"/>
        </w:rPr>
      </w:pPr>
    </w:p>
    <w:p w:rsidR="00BC2990" w:rsidRPr="00365997" w:rsidRDefault="00BC2990" w:rsidP="00780F77">
      <w:pPr>
        <w:pStyle w:val="Sinespaciado"/>
        <w:jc w:val="both"/>
        <w:rPr>
          <w:rFonts w:asciiTheme="minorHAnsi" w:hAnsiTheme="minorHAnsi" w:cstheme="minorHAnsi"/>
          <w:color w:val="000000"/>
        </w:rPr>
      </w:pPr>
    </w:p>
    <w:p w:rsidR="00780F77" w:rsidRPr="00365997" w:rsidRDefault="00446440"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t xml:space="preserve">              Dónde:</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010F35">
      <w:pPr>
        <w:pStyle w:val="Sinespaciado"/>
        <w:numPr>
          <w:ilvl w:val="6"/>
          <w:numId w:val="25"/>
        </w:numPr>
        <w:ind w:left="284"/>
        <w:jc w:val="both"/>
        <w:rPr>
          <w:rFonts w:asciiTheme="minorHAnsi" w:hAnsiTheme="minorHAnsi" w:cstheme="minorHAnsi"/>
          <w:b/>
        </w:rPr>
      </w:pPr>
      <w:r>
        <w:rPr>
          <w:rFonts w:asciiTheme="minorHAnsi" w:hAnsiTheme="minorHAnsi" w:cstheme="minorHAnsi"/>
          <w:b/>
        </w:rPr>
        <w:t>EVALUACIÓN LEGAL</w:t>
      </w:r>
      <w:r w:rsidR="000B0216">
        <w:rPr>
          <w:rFonts w:asciiTheme="minorHAnsi" w:hAnsiTheme="minorHAnsi" w:cstheme="minorHAnsi"/>
          <w:b/>
        </w:rPr>
        <w:t>.-</w:t>
      </w:r>
    </w:p>
    <w:p w:rsidR="00780F77" w:rsidRPr="00365997" w:rsidRDefault="00780F77" w:rsidP="00780F77">
      <w:pPr>
        <w:rPr>
          <w:rFonts w:asciiTheme="minorHAnsi" w:hAnsiTheme="minorHAnsi" w:cstheme="minorHAnsi"/>
        </w:rPr>
      </w:pPr>
    </w:p>
    <w:p w:rsidR="00D54AAA" w:rsidRPr="00365997" w:rsidRDefault="00D54AAA" w:rsidP="009F13E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la </w:t>
      </w:r>
      <w:r w:rsidRPr="00365997">
        <w:rPr>
          <w:rFonts w:asciiTheme="minorHAnsi" w:hAnsiTheme="minorHAnsi" w:cstheme="minorHAnsi"/>
        </w:rPr>
        <w:t>Unidad Jurídica, verificará el cumplimiento de la documentación legal, aplicando la metodología CUMPLE/NO CUMPLE de las propuestas habilitadas después de la evaluación preliminar.</w:t>
      </w:r>
    </w:p>
    <w:p w:rsidR="00225FF1" w:rsidRDefault="00225FF1" w:rsidP="00780F77">
      <w:pPr>
        <w:pStyle w:val="Sinespaciado"/>
        <w:ind w:left="284"/>
        <w:jc w:val="both"/>
        <w:rPr>
          <w:rFonts w:asciiTheme="minorHAnsi" w:hAnsiTheme="minorHAnsi" w:cstheme="minorHAnsi"/>
        </w:rPr>
      </w:pPr>
    </w:p>
    <w:p w:rsidR="00780F77" w:rsidRPr="00365997" w:rsidRDefault="00780F77" w:rsidP="00010F35">
      <w:pPr>
        <w:pStyle w:val="Sinespaciado"/>
        <w:numPr>
          <w:ilvl w:val="6"/>
          <w:numId w:val="25"/>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780F77" w:rsidRPr="00365997" w:rsidRDefault="00780F77" w:rsidP="00780F77">
      <w:pPr>
        <w:pStyle w:val="Sinespaciado"/>
        <w:ind w:left="360"/>
        <w:jc w:val="both"/>
        <w:rPr>
          <w:rFonts w:asciiTheme="minorHAnsi" w:hAnsiTheme="minorHAnsi" w:cstheme="minorHAnsi"/>
        </w:rPr>
      </w:pPr>
    </w:p>
    <w:p w:rsidR="00780F77" w:rsidRDefault="00780F77" w:rsidP="00780F77">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780F77" w:rsidRDefault="00780F77" w:rsidP="00780F77">
      <w:pPr>
        <w:pStyle w:val="Sinespaciado"/>
        <w:ind w:left="284"/>
        <w:jc w:val="both"/>
        <w:rPr>
          <w:rFonts w:cs="Calibri"/>
          <w:lang w:eastAsia="es-BO"/>
        </w:rPr>
      </w:pPr>
    </w:p>
    <w:p w:rsidR="00780F77" w:rsidRPr="003B6D42" w:rsidRDefault="00780F77" w:rsidP="00780F77">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502FB4">
        <w:rPr>
          <w:rFonts w:ascii="Calibri" w:hAnsi="Calibri" w:cs="Calibri"/>
          <w:sz w:val="22"/>
          <w:szCs w:val="22"/>
        </w:rPr>
        <w:t>los términos de referencia</w:t>
      </w:r>
      <w:r w:rsidRPr="003B6D42">
        <w:rPr>
          <w:rFonts w:ascii="Calibri" w:hAnsi="Calibri" w:cs="Calibri"/>
          <w:sz w:val="22"/>
          <w:szCs w:val="22"/>
        </w:rPr>
        <w:t xml:space="preserve">, asignando los puntajes correspondientes. </w:t>
      </w:r>
    </w:p>
    <w:p w:rsidR="00780F77" w:rsidRPr="003B6D42" w:rsidRDefault="00780F77" w:rsidP="00780F77">
      <w:pPr>
        <w:pStyle w:val="Sinespaciado"/>
        <w:ind w:left="284"/>
        <w:jc w:val="both"/>
        <w:rPr>
          <w:rFonts w:cs="Calibri"/>
          <w:lang w:eastAsia="es-BO"/>
        </w:rPr>
      </w:pPr>
    </w:p>
    <w:p w:rsidR="00780F77" w:rsidRPr="003B6D42" w:rsidRDefault="00780F77" w:rsidP="00780F77">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780F77" w:rsidRPr="003B6D42" w:rsidRDefault="00780F77" w:rsidP="00780F77">
      <w:pPr>
        <w:pStyle w:val="Sinespaciado"/>
        <w:ind w:left="284"/>
        <w:jc w:val="both"/>
        <w:rPr>
          <w:rFonts w:cs="Calibri"/>
          <w:lang w:eastAsia="es-BO"/>
        </w:rPr>
      </w:pPr>
      <w:r w:rsidRPr="003B6D42">
        <w:rPr>
          <w:rFonts w:cs="Calibri"/>
          <w:lang w:eastAsia="es-BO"/>
        </w:rPr>
        <w:t xml:space="preserve">  </w:t>
      </w:r>
    </w:p>
    <w:p w:rsidR="00780F77" w:rsidRPr="00F63B8F" w:rsidRDefault="00780F77" w:rsidP="00780F77">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502FB4">
        <w:rPr>
          <w:rFonts w:asciiTheme="minorHAnsi" w:hAnsiTheme="minorHAnsi" w:cstheme="minorHAnsi"/>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780F77" w:rsidRDefault="00780F77" w:rsidP="00780F77">
      <w:pPr>
        <w:pStyle w:val="Sinespaciado"/>
        <w:jc w:val="both"/>
        <w:rPr>
          <w:rFonts w:asciiTheme="minorHAnsi" w:hAnsiTheme="minorHAnsi" w:cstheme="minorHAnsi"/>
        </w:rPr>
      </w:pPr>
    </w:p>
    <w:p w:rsidR="00780F77" w:rsidRPr="00365997" w:rsidRDefault="00780F77" w:rsidP="00010F35">
      <w:pPr>
        <w:pStyle w:val="Sinespaciado"/>
        <w:numPr>
          <w:ilvl w:val="6"/>
          <w:numId w:val="25"/>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780F77" w:rsidRDefault="00780F77" w:rsidP="00780F77">
      <w:pPr>
        <w:pStyle w:val="Sinespaciado"/>
        <w:ind w:left="708"/>
        <w:jc w:val="both"/>
      </w:pPr>
    </w:p>
    <w:p w:rsidR="00780F77" w:rsidRPr="00365997" w:rsidRDefault="00780F77" w:rsidP="00010F35">
      <w:pPr>
        <w:pStyle w:val="Sinespaciado"/>
        <w:numPr>
          <w:ilvl w:val="6"/>
          <w:numId w:val="25"/>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780F77" w:rsidRDefault="00780F77" w:rsidP="00780F77">
      <w:pPr>
        <w:pStyle w:val="Sinespaciado"/>
        <w:ind w:left="284"/>
        <w:jc w:val="both"/>
        <w:rPr>
          <w:rFonts w:asciiTheme="minorHAnsi" w:hAnsiTheme="minorHAnsi" w:cstheme="minorHAnsi"/>
        </w:rPr>
      </w:pPr>
    </w:p>
    <w:p w:rsidR="00780F77" w:rsidRPr="002304AB" w:rsidRDefault="00780F77" w:rsidP="00780F7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780F77" w:rsidRPr="00365997" w:rsidRDefault="00780F77" w:rsidP="00780F77">
      <w:pPr>
        <w:pStyle w:val="Sinespaciado"/>
        <w:tabs>
          <w:tab w:val="left" w:pos="284"/>
        </w:tabs>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BD720C" w:rsidRPr="006F470A" w:rsidRDefault="00BD720C" w:rsidP="00A43A64">
      <w:pPr>
        <w:jc w:val="center"/>
        <w:rPr>
          <w:rFonts w:asciiTheme="minorHAnsi" w:hAnsiTheme="minorHAnsi" w:cstheme="minorHAnsi"/>
          <w:b/>
          <w:sz w:val="22"/>
          <w:szCs w:val="22"/>
          <w:lang w:val="es-ES_tradnl"/>
        </w:rPr>
      </w:pP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BD720C" w:rsidRDefault="00BD720C" w:rsidP="003A382A">
      <w:pPr>
        <w:jc w:val="both"/>
        <w:rPr>
          <w:rFonts w:asciiTheme="minorHAnsi" w:hAnsiTheme="minorHAnsi" w:cstheme="minorHAnsi"/>
          <w:snapToGrid w:val="0"/>
          <w:sz w:val="22"/>
          <w:szCs w:val="22"/>
        </w:rPr>
      </w:pPr>
    </w:p>
    <w:p w:rsidR="00BD720C" w:rsidRDefault="00BD720C" w:rsidP="003A382A">
      <w:pPr>
        <w:jc w:val="both"/>
        <w:rPr>
          <w:rFonts w:asciiTheme="minorHAnsi" w:hAnsiTheme="minorHAnsi" w:cstheme="minorHAnsi"/>
          <w:snapToGrid w:val="0"/>
          <w:sz w:val="22"/>
          <w:szCs w:val="22"/>
        </w:rPr>
      </w:pPr>
    </w:p>
    <w:p w:rsidR="003A382A" w:rsidRPr="00BD720C" w:rsidRDefault="00BD720C" w:rsidP="003A382A">
      <w:pPr>
        <w:jc w:val="both"/>
        <w:rPr>
          <w:rFonts w:asciiTheme="minorHAnsi" w:hAnsiTheme="minorHAnsi" w:cstheme="minorHAnsi"/>
          <w:b/>
          <w:snapToGrid w:val="0"/>
          <w:sz w:val="22"/>
          <w:szCs w:val="22"/>
        </w:rPr>
      </w:pPr>
      <w:r w:rsidRPr="00BD720C">
        <w:rPr>
          <w:rFonts w:asciiTheme="minorHAnsi" w:hAnsiTheme="minorHAnsi" w:cstheme="minorHAnsi"/>
          <w:snapToGrid w:val="0"/>
          <w:sz w:val="22"/>
          <w:szCs w:val="22"/>
        </w:rPr>
        <w:t xml:space="preserve"> </w:t>
      </w:r>
      <w:r w:rsidR="003A382A" w:rsidRPr="00BD720C">
        <w:rPr>
          <w:rFonts w:asciiTheme="minorHAnsi" w:hAnsiTheme="minorHAnsi" w:cstheme="minorHAnsi"/>
          <w:snapToGrid w:val="0"/>
          <w:sz w:val="22"/>
          <w:szCs w:val="22"/>
        </w:rPr>
        <w:t>“</w:t>
      </w:r>
      <w:r w:rsidR="00981B85" w:rsidRPr="00BD720C">
        <w:rPr>
          <w:rFonts w:asciiTheme="minorHAnsi" w:hAnsiTheme="minorHAnsi" w:cstheme="minorHAnsi"/>
          <w:snapToGrid w:val="0"/>
          <w:sz w:val="22"/>
          <w:szCs w:val="22"/>
        </w:rPr>
        <w:t xml:space="preserve">LOS TERMINOS DE REFERENCIA </w:t>
      </w:r>
      <w:r w:rsidR="003A382A" w:rsidRPr="00BD720C">
        <w:rPr>
          <w:rFonts w:asciiTheme="minorHAnsi" w:hAnsiTheme="minorHAnsi" w:cstheme="minorHAnsi"/>
          <w:snapToGrid w:val="0"/>
          <w:sz w:val="22"/>
          <w:szCs w:val="22"/>
        </w:rPr>
        <w:t>SE ENCUENTRAN ADJUNTAS AL PRESENTE DOCUMENTO”</w:t>
      </w:r>
      <w:r w:rsidR="003A382A" w:rsidRPr="00BD720C">
        <w:rPr>
          <w:rFonts w:asciiTheme="minorHAnsi" w:hAnsiTheme="minorHAnsi" w:cstheme="minorHAnsi"/>
          <w:b/>
          <w:snapToGrid w:val="0"/>
          <w:sz w:val="22"/>
          <w:szCs w:val="22"/>
        </w:rPr>
        <w:t>.</w:t>
      </w:r>
    </w:p>
    <w:p w:rsidR="003A6CEC" w:rsidRPr="00BD720C" w:rsidRDefault="003A6CEC" w:rsidP="00D62DD9">
      <w:pPr>
        <w:rPr>
          <w:rFonts w:asciiTheme="minorHAnsi" w:hAnsiTheme="minorHAnsi" w:cstheme="minorHAnsi"/>
          <w:b/>
          <w:sz w:val="22"/>
          <w:szCs w:val="22"/>
        </w:rPr>
      </w:pPr>
    </w:p>
    <w:p w:rsidR="00491F53" w:rsidRPr="00BD720C" w:rsidRDefault="00491F5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BD720C" w:rsidRDefault="00BD720C" w:rsidP="003A382A">
      <w:pPr>
        <w:jc w:val="center"/>
        <w:rPr>
          <w:rFonts w:asciiTheme="minorHAnsi" w:hAnsiTheme="minorHAnsi" w:cstheme="minorHAnsi"/>
          <w:b/>
          <w:sz w:val="22"/>
          <w:szCs w:val="22"/>
        </w:rPr>
      </w:pPr>
    </w:p>
    <w:p w:rsidR="00BD720C" w:rsidRDefault="00BD720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9E22F7" w:rsidRDefault="009E22F7" w:rsidP="00D62DD9">
      <w:pPr>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22F7" w:rsidRPr="008E7674" w:rsidTr="00A70F85">
        <w:tc>
          <w:tcPr>
            <w:tcW w:w="9544" w:type="dxa"/>
            <w:shd w:val="clear" w:color="auto" w:fill="8DB3E2"/>
            <w:vAlign w:val="center"/>
          </w:tcPr>
          <w:p w:rsidR="009E22F7" w:rsidRPr="008E7674" w:rsidRDefault="009E22F7" w:rsidP="00A70F85">
            <w:pPr>
              <w:rPr>
                <w:rFonts w:ascii="Arial" w:hAnsi="Arial"/>
                <w:b/>
                <w:lang w:eastAsia="es-ES"/>
              </w:rPr>
            </w:pPr>
            <w:r w:rsidRPr="008E7674">
              <w:rPr>
                <w:rFonts w:ascii="Arial" w:hAnsi="Arial"/>
                <w:b/>
                <w:lang w:eastAsia="es-ES"/>
              </w:rPr>
              <w:t>1.- GARANTIAS FINANCIERAS</w:t>
            </w:r>
          </w:p>
        </w:tc>
      </w:tr>
      <w:tr w:rsidR="009E22F7" w:rsidRPr="008E7674" w:rsidTr="00A70F85">
        <w:tc>
          <w:tcPr>
            <w:tcW w:w="9544" w:type="dxa"/>
            <w:shd w:val="clear" w:color="auto" w:fill="auto"/>
            <w:vAlign w:val="center"/>
          </w:tcPr>
          <w:p w:rsidR="009E22F7" w:rsidRPr="00686D5C" w:rsidRDefault="009E22F7" w:rsidP="00A70F85">
            <w:pPr>
              <w:jc w:val="both"/>
              <w:rPr>
                <w:rFonts w:ascii="Calibri" w:hAnsi="Calibri" w:cs="Calibri"/>
                <w:sz w:val="22"/>
                <w:szCs w:val="22"/>
              </w:rPr>
            </w:pPr>
            <w:r w:rsidRPr="00296974">
              <w:rPr>
                <w:rFonts w:ascii="Calibri" w:hAnsi="Calibri" w:cs="Calibri"/>
                <w:sz w:val="22"/>
                <w:szCs w:val="22"/>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Proponente o Adjudicado.</w:t>
            </w:r>
          </w:p>
          <w:p w:rsidR="009E22F7" w:rsidRPr="00296974" w:rsidRDefault="009E22F7" w:rsidP="00A70F85">
            <w:pPr>
              <w:rPr>
                <w:rFonts w:ascii="Arial" w:hAnsi="Arial"/>
                <w:b/>
                <w:lang w:eastAsia="es-ES"/>
              </w:rPr>
            </w:pPr>
          </w:p>
        </w:tc>
      </w:tr>
      <w:tr w:rsidR="009E22F7" w:rsidRPr="008E7674" w:rsidTr="00A70F85">
        <w:tc>
          <w:tcPr>
            <w:tcW w:w="9544" w:type="dxa"/>
            <w:shd w:val="clear" w:color="auto" w:fill="8DB3E2"/>
            <w:vAlign w:val="center"/>
          </w:tcPr>
          <w:p w:rsidR="009E22F7" w:rsidRPr="008E7674" w:rsidRDefault="009E22F7" w:rsidP="00A70F85">
            <w:pPr>
              <w:rPr>
                <w:rFonts w:ascii="Arial" w:hAnsi="Arial"/>
                <w:b/>
                <w:lang w:eastAsia="es-ES"/>
              </w:rPr>
            </w:pPr>
            <w:r w:rsidRPr="008E7674">
              <w:rPr>
                <w:rFonts w:ascii="Arial" w:hAnsi="Arial"/>
                <w:b/>
                <w:lang w:eastAsia="es-ES"/>
              </w:rPr>
              <w:t>GARANTÍA DE SERIEDAD DE PROPUESTA</w:t>
            </w:r>
          </w:p>
        </w:tc>
      </w:tr>
      <w:tr w:rsidR="009E22F7" w:rsidRPr="00E416DB" w:rsidTr="00A70F85">
        <w:tc>
          <w:tcPr>
            <w:tcW w:w="9544" w:type="dxa"/>
            <w:shd w:val="clear" w:color="auto" w:fill="auto"/>
            <w:vAlign w:val="center"/>
          </w:tcPr>
          <w:p w:rsidR="009E22F7" w:rsidRPr="00E416DB" w:rsidRDefault="009E22F7" w:rsidP="00A70F85">
            <w:pPr>
              <w:rPr>
                <w:rFonts w:ascii="Arial" w:hAnsi="Arial"/>
                <w:lang w:eastAsia="es-ES"/>
              </w:rPr>
            </w:pP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A elección de la empresa proponente ésta podrá optar por uno de los siguientes instrumentos financieros: </w:t>
            </w:r>
          </w:p>
          <w:p w:rsidR="009E22F7" w:rsidRPr="003B0491" w:rsidRDefault="009E22F7" w:rsidP="00A70F85">
            <w:pPr>
              <w:jc w:val="both"/>
              <w:rPr>
                <w:rFonts w:ascii="Calibri" w:hAnsi="Calibri" w:cs="Calibri"/>
                <w:color w:val="FF0000"/>
                <w:sz w:val="22"/>
                <w:szCs w:val="22"/>
              </w:rPr>
            </w:pPr>
            <w:r w:rsidRPr="00686D5C">
              <w:rPr>
                <w:rFonts w:ascii="Calibri" w:hAnsi="Calibri" w:cs="Calibri"/>
                <w:b/>
                <w:bCs/>
                <w:sz w:val="22"/>
                <w:szCs w:val="22"/>
                <w:u w:val="single"/>
              </w:rPr>
              <w:t>Carta de Crédito Stand By (SBLC)</w:t>
            </w:r>
            <w:r w:rsidRPr="00686D5C">
              <w:rPr>
                <w:rFonts w:ascii="Calibri" w:hAnsi="Calibri" w:cs="Calibri"/>
                <w:sz w:val="22"/>
                <w:szCs w:val="22"/>
              </w:rPr>
              <w:t xml:space="preserve"> emitida por una Entidad Financiera Internacional y </w:t>
            </w:r>
            <w:r w:rsidRPr="00686D5C">
              <w:rPr>
                <w:rFonts w:ascii="Calibri" w:hAnsi="Calibri" w:cs="Calibri"/>
                <w:b/>
                <w:bCs/>
                <w:sz w:val="22"/>
                <w:szCs w:val="22"/>
                <w:u w:val="single"/>
              </w:rPr>
              <w:t>notificada</w:t>
            </w:r>
            <w:r w:rsidRPr="00686D5C">
              <w:rPr>
                <w:rFonts w:ascii="Calibri" w:hAnsi="Calibri" w:cs="Calibri"/>
                <w:sz w:val="22"/>
                <w:szCs w:val="22"/>
              </w:rPr>
              <w:t xml:space="preserve"> </w:t>
            </w:r>
            <w:r w:rsidRPr="00686D5C">
              <w:rPr>
                <w:rFonts w:ascii="Calibri" w:hAnsi="Calibri" w:cs="Calibri"/>
                <w:color w:val="FF0000"/>
                <w:sz w:val="22"/>
                <w:szCs w:val="22"/>
              </w:rPr>
              <w:t>(1)</w:t>
            </w:r>
            <w:r w:rsidRPr="00686D5C">
              <w:rPr>
                <w:rFonts w:ascii="Calibri" w:hAnsi="Calibri" w:cs="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w:t>
            </w:r>
            <w:r w:rsidRPr="003B0491">
              <w:rPr>
                <w:rFonts w:ascii="Calibri" w:hAnsi="Calibri" w:cs="Calibri"/>
                <w:color w:val="FF0000"/>
                <w:sz w:val="22"/>
                <w:szCs w:val="22"/>
              </w:rPr>
              <w:t>por un monto equivalente de  al menos 0,5 % del valor de la propuesta económica.</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t>Boleta de Garantía contra garantizada</w:t>
            </w:r>
            <w:r w:rsidRPr="00686D5C">
              <w:rPr>
                <w:rFonts w:ascii="Calibri" w:hAnsi="Calibri" w:cs="Calibri"/>
                <w:b/>
                <w:sz w:val="22"/>
                <w:szCs w:val="22"/>
              </w:rPr>
              <w:t xml:space="preserve"> (por una Carta de Crédito Stand By )</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w:t>
            </w:r>
            <w:r w:rsidRPr="008907B1">
              <w:rPr>
                <w:rFonts w:ascii="Calibri" w:hAnsi="Calibri" w:cs="Calibri"/>
                <w:color w:val="FF0000"/>
                <w:sz w:val="22"/>
                <w:szCs w:val="22"/>
              </w:rPr>
              <w:t>por un monto equivalente de  al menos 0,5 %  del valor de la propuesta económica</w:t>
            </w:r>
            <w:r w:rsidRPr="00686D5C">
              <w:rPr>
                <w:rFonts w:ascii="Calibri" w:hAnsi="Calibri" w:cs="Calibri"/>
                <w:sz w:val="22"/>
                <w:szCs w:val="22"/>
              </w:rPr>
              <w:t>.</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proponente adjunte al instrumento financiero uno de los siguientes documentos:</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E22F7" w:rsidRPr="00686D5C" w:rsidRDefault="009E22F7" w:rsidP="00A70F85">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Boleta de Garantía contragarantizada, que perfecciona la garantía requerida.</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t xml:space="preserve">Garantía a Primer Requerimiento Contragarantizada </w:t>
            </w:r>
            <w:r w:rsidRPr="00686D5C">
              <w:rPr>
                <w:rFonts w:ascii="Calibri" w:hAnsi="Calibri" w:cs="Calibri"/>
                <w:b/>
                <w:sz w:val="22"/>
                <w:szCs w:val="22"/>
              </w:rPr>
              <w:t>(por una Carta de Crédito Stand By)</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w:t>
            </w:r>
            <w:r w:rsidRPr="003B0491">
              <w:rPr>
                <w:rFonts w:ascii="Calibri" w:hAnsi="Calibri" w:cs="Calibri"/>
                <w:color w:val="FF0000"/>
                <w:sz w:val="22"/>
                <w:szCs w:val="22"/>
              </w:rPr>
              <w:t>por un monto equivalente de  al menos 0,5 %   del valor de la propuesta económica.</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proponente adjunte al instrumento financiero uno de los siguientes documentos:</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E22F7" w:rsidRPr="00686D5C" w:rsidRDefault="009E22F7" w:rsidP="00A70F85">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Garantía a Primer Requerimiento contragarantizada, que perfecciona la garantía requerida.</w:t>
            </w:r>
          </w:p>
          <w:p w:rsidR="009E22F7" w:rsidRPr="003B0491" w:rsidRDefault="009E22F7" w:rsidP="00A70F85">
            <w:pPr>
              <w:jc w:val="both"/>
              <w:rPr>
                <w:rFonts w:ascii="Calibri" w:hAnsi="Calibri" w:cs="Calibri"/>
                <w:color w:val="FF0000"/>
                <w:sz w:val="22"/>
                <w:szCs w:val="22"/>
              </w:rPr>
            </w:pPr>
            <w:r w:rsidRPr="00686D5C">
              <w:rPr>
                <w:rFonts w:ascii="Calibri" w:hAnsi="Calibri" w:cs="Calibri"/>
                <w:b/>
                <w:bCs/>
                <w:sz w:val="22"/>
                <w:szCs w:val="22"/>
                <w:u w:val="single"/>
              </w:rPr>
              <w:lastRenderedPageBreak/>
              <w:t xml:space="preserve"> (*) Boleta de Garantía,</w:t>
            </w:r>
            <w:r w:rsidRPr="00686D5C">
              <w:rPr>
                <w:rFonts w:ascii="Calibri" w:hAnsi="Calibri" w:cs="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w:t>
            </w:r>
            <w:r w:rsidRPr="003B0491">
              <w:rPr>
                <w:rFonts w:ascii="Calibri" w:hAnsi="Calibri" w:cs="Calibri"/>
                <w:color w:val="FF0000"/>
                <w:sz w:val="22"/>
                <w:szCs w:val="22"/>
              </w:rPr>
              <w:t>por un monto equivalente de al menos 0.5%   del valor de la propuesta económica.</w:t>
            </w:r>
          </w:p>
          <w:p w:rsidR="009E22F7" w:rsidRPr="003B0491" w:rsidRDefault="009E22F7" w:rsidP="00A70F85">
            <w:pPr>
              <w:jc w:val="both"/>
              <w:rPr>
                <w:rFonts w:ascii="Calibri" w:hAnsi="Calibri" w:cs="Calibri"/>
                <w:color w:val="FF0000"/>
                <w:sz w:val="22"/>
                <w:szCs w:val="22"/>
              </w:rPr>
            </w:pPr>
            <w:r w:rsidRPr="00686D5C">
              <w:rPr>
                <w:rFonts w:ascii="Calibri" w:hAnsi="Calibri" w:cs="Calibri"/>
                <w:sz w:val="22"/>
                <w:szCs w:val="22"/>
              </w:rPr>
              <w:t xml:space="preserve"> </w:t>
            </w:r>
            <w:r w:rsidRPr="00686D5C">
              <w:rPr>
                <w:rFonts w:ascii="Calibri" w:hAnsi="Calibri" w:cs="Calibri"/>
                <w:b/>
                <w:bCs/>
                <w:sz w:val="22"/>
                <w:szCs w:val="22"/>
              </w:rPr>
              <w:t xml:space="preserve">(*)  </w:t>
            </w:r>
            <w:r w:rsidRPr="00686D5C">
              <w:rPr>
                <w:rFonts w:ascii="Calibri" w:hAnsi="Calibri" w:cs="Calibri"/>
                <w:b/>
                <w:bCs/>
                <w:sz w:val="22"/>
                <w:szCs w:val="22"/>
                <w:u w:val="single"/>
              </w:rPr>
              <w:t>Garantía a Primer Requerimiento</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w:t>
            </w:r>
            <w:r w:rsidRPr="003B0491">
              <w:rPr>
                <w:rFonts w:ascii="Calibri" w:hAnsi="Calibri" w:cs="Calibri"/>
                <w:color w:val="FF0000"/>
                <w:sz w:val="22"/>
                <w:szCs w:val="22"/>
              </w:rPr>
              <w:t>por un monto equivalente de al menos 0,5 %  del valor de la propuesta económica.</w:t>
            </w: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(1) Para todo Instrumento Financiero de Garantía que fuere requerido NOTIFICADO el Proponente deberá adjuntar a su propuesta,  copia de la notificación del Banco corresponsal/notificador.</w:t>
            </w: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i/>
                <w:iCs/>
                <w:sz w:val="22"/>
                <w:szCs w:val="22"/>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9E22F7" w:rsidRPr="0046443F" w:rsidRDefault="009E22F7" w:rsidP="00A70F85">
            <w:pPr>
              <w:jc w:val="both"/>
              <w:rPr>
                <w:rFonts w:ascii="Arial" w:hAnsi="Arial"/>
                <w:lang w:eastAsia="es-ES"/>
              </w:rPr>
            </w:pPr>
          </w:p>
        </w:tc>
      </w:tr>
      <w:tr w:rsidR="009E22F7" w:rsidRPr="00E416DB" w:rsidTr="00A70F85">
        <w:tc>
          <w:tcPr>
            <w:tcW w:w="9544" w:type="dxa"/>
            <w:shd w:val="clear" w:color="auto" w:fill="8DB3E2"/>
            <w:vAlign w:val="center"/>
          </w:tcPr>
          <w:p w:rsidR="009E22F7" w:rsidRPr="00E416DB" w:rsidRDefault="009E22F7" w:rsidP="00A70F85">
            <w:pPr>
              <w:rPr>
                <w:rFonts w:ascii="Arial" w:hAnsi="Arial"/>
                <w:lang w:eastAsia="es-ES"/>
              </w:rPr>
            </w:pPr>
            <w:r w:rsidRPr="00E416DB">
              <w:rPr>
                <w:rFonts w:ascii="Arial" w:hAnsi="Arial"/>
                <w:b/>
                <w:lang w:eastAsia="es-ES"/>
              </w:rPr>
              <w:lastRenderedPageBreak/>
              <w:t>GARANTÍA DE CUMPLIMIENTO DE CONTRATO</w:t>
            </w:r>
          </w:p>
        </w:tc>
      </w:tr>
      <w:tr w:rsidR="009E22F7" w:rsidRPr="00E416DB" w:rsidTr="00A70F85">
        <w:tc>
          <w:tcPr>
            <w:tcW w:w="9544" w:type="dxa"/>
            <w:shd w:val="clear" w:color="auto" w:fill="auto"/>
            <w:vAlign w:val="center"/>
          </w:tcPr>
          <w:p w:rsidR="009E22F7" w:rsidRPr="00E416DB" w:rsidRDefault="009E22F7" w:rsidP="00A70F85">
            <w:pPr>
              <w:rPr>
                <w:rFonts w:ascii="Arial" w:hAnsi="Arial"/>
                <w:lang w:eastAsia="es-ES"/>
              </w:rPr>
            </w:pP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A elección de la empresa adjudicada ésta podrá optar por uno de los siguientes instrumentos financieros: </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t>Carta de Crédito Stand By (SBLC)</w:t>
            </w:r>
            <w:r w:rsidRPr="00686D5C">
              <w:rPr>
                <w:rFonts w:ascii="Calibri" w:hAnsi="Calibri" w:cs="Calibri"/>
                <w:sz w:val="22"/>
                <w:szCs w:val="22"/>
              </w:rPr>
              <w:t xml:space="preserve"> emitida por una Entidad Financiera Internacional y </w:t>
            </w:r>
            <w:r w:rsidRPr="00055D23">
              <w:rPr>
                <w:rFonts w:ascii="Calibri" w:hAnsi="Calibri" w:cs="Calibri"/>
                <w:b/>
                <w:bCs/>
                <w:sz w:val="22"/>
                <w:szCs w:val="22"/>
                <w:u w:val="single"/>
              </w:rPr>
              <w:t>confirmada</w:t>
            </w:r>
            <w:r w:rsidRPr="00055D23">
              <w:rPr>
                <w:rFonts w:ascii="Calibri" w:hAnsi="Calibri" w:cs="Calibri"/>
                <w:sz w:val="22"/>
                <w:szCs w:val="22"/>
              </w:rPr>
              <w:t xml:space="preserve">  (1)</w:t>
            </w:r>
            <w:r w:rsidRPr="00686D5C">
              <w:rPr>
                <w:rFonts w:ascii="Calibri" w:hAnsi="Calibri" w:cs="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9E22F7" w:rsidRPr="00686D5C" w:rsidRDefault="009E22F7" w:rsidP="00A70F85">
            <w:pPr>
              <w:jc w:val="both"/>
              <w:rPr>
                <w:rFonts w:ascii="Calibri" w:hAnsi="Calibri" w:cs="Calibri"/>
                <w:sz w:val="22"/>
                <w:szCs w:val="22"/>
              </w:rPr>
            </w:pP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t>Boleta de Garantía contra garantizada</w:t>
            </w:r>
            <w:r w:rsidRPr="00686D5C">
              <w:rPr>
                <w:rFonts w:ascii="Calibri" w:hAnsi="Calibri" w:cs="Calibri"/>
                <w:sz w:val="22"/>
                <w:szCs w:val="22"/>
              </w:rPr>
              <w:t xml:space="preserve"> </w:t>
            </w:r>
            <w:r w:rsidRPr="00686D5C">
              <w:rPr>
                <w:rFonts w:ascii="Calibri" w:hAnsi="Calibri" w:cs="Calibri"/>
                <w:b/>
                <w:sz w:val="22"/>
                <w:szCs w:val="22"/>
              </w:rPr>
              <w:t xml:space="preserve">(por una Carta de Crédito Stand By) </w:t>
            </w:r>
            <w:r w:rsidRPr="00686D5C">
              <w:rPr>
                <w:rFonts w:ascii="Calibri" w:hAnsi="Calibri" w:cs="Calibri"/>
                <w:sz w:val="22"/>
                <w:szCs w:val="22"/>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adjudicada adjunte al instrumento financiero uno de los siguientes documentos:</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E22F7" w:rsidRPr="00686D5C" w:rsidRDefault="009E22F7" w:rsidP="00A70F85">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Boleta de Garantía contragarantizada, que perfecciona la garantía requerida.</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lastRenderedPageBreak/>
              <w:t>Garantía a Primer Requerimiento contra garantizada</w:t>
            </w:r>
            <w:r w:rsidRPr="00686D5C">
              <w:rPr>
                <w:rFonts w:ascii="Calibri" w:hAnsi="Calibri" w:cs="Calibri"/>
                <w:sz w:val="22"/>
                <w:szCs w:val="22"/>
              </w:rPr>
              <w:t xml:space="preserve"> </w:t>
            </w:r>
            <w:r w:rsidRPr="00686D5C">
              <w:rPr>
                <w:rFonts w:ascii="Calibri" w:hAnsi="Calibri" w:cs="Calibri"/>
                <w:b/>
                <w:sz w:val="22"/>
                <w:szCs w:val="22"/>
              </w:rPr>
              <w:t>(por una Carta de Crédito Stand By)</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adjudicada adjunte al instrumento financiero uno de los siguientes documentos:</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E22F7" w:rsidRPr="00686D5C" w:rsidRDefault="009E22F7" w:rsidP="00A70F85">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Garantía a Primer Requerimiento contragarantizada, que perfecciona la garantía requerida.</w:t>
            </w: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b/>
                <w:bCs/>
                <w:sz w:val="22"/>
                <w:szCs w:val="22"/>
                <w:u w:val="single"/>
              </w:rPr>
              <w:t>(*) Boleta de Garantía</w:t>
            </w:r>
            <w:r w:rsidRPr="00686D5C">
              <w:rPr>
                <w:rFonts w:ascii="Calibri" w:hAnsi="Calibri" w:cs="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             </w:t>
            </w:r>
          </w:p>
          <w:p w:rsidR="009E22F7" w:rsidRDefault="009E22F7" w:rsidP="00A70F85">
            <w:pPr>
              <w:jc w:val="both"/>
              <w:rPr>
                <w:rFonts w:ascii="Calibri" w:hAnsi="Calibri" w:cs="Calibri"/>
                <w:sz w:val="22"/>
                <w:szCs w:val="22"/>
              </w:rPr>
            </w:pPr>
            <w:r w:rsidRPr="00686D5C">
              <w:rPr>
                <w:rFonts w:ascii="Calibri" w:hAnsi="Calibri" w:cs="Calibri"/>
                <w:b/>
                <w:bCs/>
                <w:sz w:val="22"/>
                <w:szCs w:val="22"/>
              </w:rPr>
              <w:t xml:space="preserve"> (*) </w:t>
            </w:r>
            <w:r w:rsidRPr="00686D5C">
              <w:rPr>
                <w:rFonts w:ascii="Calibri" w:hAnsi="Calibri" w:cs="Calibri"/>
                <w:b/>
                <w:bCs/>
                <w:sz w:val="22"/>
                <w:szCs w:val="22"/>
                <w:u w:val="single"/>
              </w:rPr>
              <w:t>Garantía a Primer Requerimiento</w:t>
            </w:r>
            <w:r w:rsidRPr="00686D5C">
              <w:rPr>
                <w:rFonts w:ascii="Calibri" w:hAnsi="Calibri" w:cs="Calibr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9E22F7" w:rsidRPr="00686D5C" w:rsidRDefault="009E22F7" w:rsidP="00A70F85">
            <w:pPr>
              <w:jc w:val="both"/>
              <w:rPr>
                <w:rFonts w:ascii="Calibri" w:hAnsi="Calibri" w:cs="Calibri"/>
                <w:sz w:val="22"/>
                <w:szCs w:val="22"/>
              </w:rPr>
            </w:pP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(1) Para todo Instrumento Financiero de Garantía que fuere requerido CONFIRMADO el Adjudicado deberá adjuntar a su propuesta,  copia de la notificación del Banco confirmador</w:t>
            </w: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i/>
                <w:iCs/>
                <w:sz w:val="22"/>
                <w:szCs w:val="22"/>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9E22F7" w:rsidRPr="00507192" w:rsidRDefault="009E22F7" w:rsidP="00A70F85">
            <w:pPr>
              <w:jc w:val="both"/>
              <w:rPr>
                <w:rFonts w:ascii="Arial" w:hAnsi="Arial"/>
                <w:lang w:eastAsia="es-ES"/>
              </w:rPr>
            </w:pPr>
          </w:p>
        </w:tc>
      </w:tr>
    </w:tbl>
    <w:p w:rsidR="009E22F7" w:rsidRPr="006F470A" w:rsidRDefault="009E22F7" w:rsidP="00D62DD9">
      <w:pPr>
        <w:jc w:val="center"/>
        <w:rPr>
          <w:rFonts w:asciiTheme="minorHAnsi" w:hAnsiTheme="minorHAnsi" w:cstheme="minorHAnsi"/>
          <w:b/>
          <w:sz w:val="22"/>
          <w:szCs w:val="22"/>
        </w:rPr>
      </w:pPr>
    </w:p>
    <w:p w:rsidR="003A382A" w:rsidRDefault="003A382A"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Pr="006F470A" w:rsidRDefault="009E22F7" w:rsidP="003A382A">
      <w:pPr>
        <w:rPr>
          <w:rFonts w:asciiTheme="minorHAnsi" w:hAnsiTheme="minorHAnsi" w:cstheme="minorHAnsi"/>
          <w:b/>
          <w:bCs/>
          <w:sz w:val="22"/>
          <w:szCs w:val="22"/>
          <w:lang w:val="es-ES_tradnl"/>
        </w:rPr>
      </w:pPr>
    </w:p>
    <w:p w:rsidR="009E22F7" w:rsidRPr="00A70F85" w:rsidRDefault="003A382A" w:rsidP="009E22F7">
      <w:pPr>
        <w:spacing w:line="360" w:lineRule="auto"/>
        <w:jc w:val="center"/>
        <w:rPr>
          <w:rFonts w:ascii="Arial" w:hAnsi="Arial" w:cs="Arial"/>
          <w:b/>
          <w:bCs/>
          <w:lang w:eastAsia="es-ES"/>
        </w:rPr>
      </w:pPr>
      <w:r w:rsidRPr="006F470A">
        <w:rPr>
          <w:rFonts w:asciiTheme="minorHAnsi" w:hAnsiTheme="minorHAnsi" w:cstheme="minorHAnsi"/>
          <w:b/>
          <w:bCs/>
          <w:color w:val="FF0000"/>
          <w:sz w:val="22"/>
          <w:szCs w:val="22"/>
          <w:lang w:val="es-ES_tradnl"/>
        </w:rPr>
        <w:lastRenderedPageBreak/>
        <w:tab/>
      </w:r>
      <w:r w:rsidRPr="006F470A">
        <w:rPr>
          <w:rFonts w:asciiTheme="minorHAnsi" w:hAnsiTheme="minorHAnsi" w:cstheme="minorHAnsi"/>
          <w:b/>
          <w:bCs/>
          <w:color w:val="FF0000"/>
          <w:sz w:val="22"/>
          <w:szCs w:val="22"/>
          <w:lang w:val="es-ES_tradnl"/>
        </w:rPr>
        <w:tab/>
      </w:r>
      <w:r w:rsidR="009E22F7" w:rsidRPr="00A70F85">
        <w:rPr>
          <w:rFonts w:ascii="Arial" w:hAnsi="Arial" w:cs="Arial"/>
          <w:b/>
          <w:bCs/>
          <w:lang w:eastAsia="es-ES"/>
        </w:rPr>
        <w:t>INSTRUCCIONES PARA LA EMISION DE INSTRUMENTOS FINANCIEROS</w:t>
      </w:r>
    </w:p>
    <w:p w:rsidR="009E22F7" w:rsidRDefault="009E22F7" w:rsidP="009E22F7">
      <w:pPr>
        <w:jc w:val="both"/>
        <w:rPr>
          <w:rFonts w:ascii="Arial" w:hAnsi="Arial" w:cs="Arial"/>
          <w:lang w:eastAsia="es-ES"/>
        </w:rPr>
      </w:pPr>
      <w:r w:rsidRPr="00A70F85">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A70F85">
        <w:rPr>
          <w:rFonts w:ascii="Arial" w:hAnsi="Arial" w:cs="Arial"/>
          <w:u w:val="single"/>
          <w:lang w:eastAsia="es-ES"/>
        </w:rPr>
        <w:t>cumpliendo obligatoriamente</w:t>
      </w:r>
      <w:r w:rsidRPr="00A70F85">
        <w:rPr>
          <w:rFonts w:ascii="Arial" w:hAnsi="Arial" w:cs="Arial"/>
          <w:lang w:eastAsia="es-ES"/>
        </w:rPr>
        <w:t xml:space="preserve"> con las siguientes condiciones: </w:t>
      </w:r>
    </w:p>
    <w:p w:rsidR="00A70F85" w:rsidRPr="00A70F85" w:rsidRDefault="00A70F85" w:rsidP="009E22F7">
      <w:pPr>
        <w:jc w:val="both"/>
        <w:rPr>
          <w:rFonts w:ascii="Arial" w:hAnsi="Arial" w:cs="Arial"/>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9E22F7" w:rsidRPr="00A70F85" w:rsidTr="00A70F85">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E22F7" w:rsidRPr="00A70F85" w:rsidRDefault="009E22F7" w:rsidP="00A70F85">
            <w:pPr>
              <w:pStyle w:val="Prrafodelista"/>
              <w:ind w:left="0"/>
              <w:jc w:val="center"/>
              <w:rPr>
                <w:rFonts w:ascii="Arial" w:hAnsi="Arial" w:cs="Arial"/>
                <w:b/>
                <w:bCs/>
              </w:rPr>
            </w:pPr>
            <w:r w:rsidRPr="00A70F85">
              <w:rPr>
                <w:rFonts w:ascii="Arial" w:hAnsi="Arial" w:cs="Arial"/>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E22F7" w:rsidRPr="00A70F85" w:rsidRDefault="009E22F7" w:rsidP="00A70F85">
            <w:pPr>
              <w:pStyle w:val="Prrafodelista"/>
              <w:ind w:left="0"/>
              <w:jc w:val="center"/>
              <w:rPr>
                <w:rFonts w:ascii="Arial" w:hAnsi="Arial" w:cs="Arial"/>
                <w:b/>
                <w:bCs/>
              </w:rPr>
            </w:pPr>
            <w:r w:rsidRPr="00A70F85">
              <w:rPr>
                <w:rFonts w:ascii="Arial" w:hAnsi="Arial" w:cs="Arial"/>
                <w:b/>
                <w:bCs/>
              </w:rPr>
              <w:t>INSTRUCCIÓN</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b/>
                <w:bCs/>
              </w:rPr>
            </w:pPr>
            <w:r w:rsidRPr="00A70F85">
              <w:rPr>
                <w:rFonts w:ascii="Arial" w:hAnsi="Arial" w:cs="Arial"/>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Style w:val="nfasis"/>
                <w:rFonts w:ascii="Arial" w:hAnsi="Arial" w:cs="Arial"/>
              </w:rPr>
            </w:pPr>
            <w:r w:rsidRPr="00A70F85">
              <w:rPr>
                <w:rFonts w:ascii="Arial" w:hAnsi="Arial" w:cs="Arial"/>
                <w:lang w:eastAsia="es-ES"/>
              </w:rPr>
              <w:t xml:space="preserve">Se aceptará </w:t>
            </w:r>
            <w:r w:rsidRPr="00A70F85">
              <w:rPr>
                <w:rFonts w:ascii="Arial" w:hAnsi="Arial" w:cs="Arial"/>
                <w:u w:val="single"/>
                <w:lang w:eastAsia="es-ES"/>
              </w:rPr>
              <w:t>únicamente</w:t>
            </w:r>
            <w:r w:rsidRPr="00A70F85">
              <w:rPr>
                <w:rFonts w:ascii="Arial" w:hAnsi="Arial" w:cs="Arial"/>
                <w:lang w:eastAsia="es-ES"/>
              </w:rPr>
              <w:t xml:space="preserve"> los instrumentos detallados en el presente anexo.</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b/>
                <w:bCs/>
              </w:rPr>
            </w:pPr>
            <w:r w:rsidRPr="00A70F85">
              <w:rPr>
                <w:rFonts w:ascii="Arial" w:hAnsi="Arial" w:cs="Arial"/>
                <w:b/>
                <w:bCs/>
              </w:rPr>
              <w:t>OBJETO DE LA GARANTÍA</w:t>
            </w:r>
          </w:p>
          <w:p w:rsidR="009E22F7" w:rsidRPr="00A70F85" w:rsidRDefault="009E22F7" w:rsidP="00A70F85">
            <w:pPr>
              <w:pStyle w:val="Prrafodelista"/>
              <w:ind w:left="0"/>
              <w:rPr>
                <w:rFonts w:ascii="Arial" w:hAnsi="Arial" w:cs="Arial"/>
                <w:i/>
              </w:rPr>
            </w:pPr>
            <w:r w:rsidRPr="00A70F85">
              <w:rPr>
                <w:rFonts w:ascii="Arial" w:hAnsi="Arial" w:cs="Arial"/>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 xml:space="preserve">Debe consignar correctamente y de manera explícita, textual y completa: </w:t>
            </w:r>
          </w:p>
          <w:p w:rsidR="009E22F7" w:rsidRPr="00A70F85" w:rsidRDefault="009E22F7" w:rsidP="00010F35">
            <w:pPr>
              <w:numPr>
                <w:ilvl w:val="0"/>
                <w:numId w:val="41"/>
              </w:numPr>
              <w:jc w:val="both"/>
              <w:rPr>
                <w:rFonts w:ascii="Arial" w:hAnsi="Arial" w:cs="Arial"/>
                <w:lang w:eastAsia="es-ES"/>
              </w:rPr>
            </w:pPr>
            <w:r w:rsidRPr="00A70F85">
              <w:rPr>
                <w:rFonts w:ascii="Arial" w:hAnsi="Arial" w:cs="Arial"/>
                <w:lang w:eastAsia="es-ES"/>
              </w:rPr>
              <w:t>Objeto a garantizar conforme lo requerido en el presente anexo.</w:t>
            </w:r>
          </w:p>
          <w:p w:rsidR="009E22F7" w:rsidRPr="00A70F85" w:rsidRDefault="009E22F7" w:rsidP="00010F35">
            <w:pPr>
              <w:numPr>
                <w:ilvl w:val="0"/>
                <w:numId w:val="41"/>
              </w:numPr>
              <w:jc w:val="both"/>
              <w:rPr>
                <w:rFonts w:ascii="Arial" w:hAnsi="Arial" w:cs="Arial"/>
                <w:lang w:eastAsia="es-ES"/>
              </w:rPr>
            </w:pPr>
            <w:r w:rsidRPr="00A70F85">
              <w:rPr>
                <w:rFonts w:ascii="Arial" w:hAnsi="Arial" w:cs="Arial"/>
                <w:lang w:eastAsia="es-ES"/>
              </w:rPr>
              <w:t>Nombre del proceso de contratación, conforme al registrado en la carátula del DBC.</w:t>
            </w:r>
          </w:p>
          <w:p w:rsidR="009E22F7" w:rsidRPr="00A70F85" w:rsidRDefault="009E22F7" w:rsidP="00010F35">
            <w:pPr>
              <w:numPr>
                <w:ilvl w:val="0"/>
                <w:numId w:val="41"/>
              </w:numPr>
              <w:jc w:val="both"/>
              <w:rPr>
                <w:rFonts w:ascii="Arial" w:hAnsi="Arial" w:cs="Arial"/>
                <w:lang w:eastAsia="es-ES"/>
              </w:rPr>
            </w:pPr>
            <w:r w:rsidRPr="00A70F85">
              <w:rPr>
                <w:rFonts w:ascii="Arial" w:hAnsi="Arial" w:cs="Arial"/>
                <w:lang w:eastAsia="es-ES"/>
              </w:rPr>
              <w:t>Código del Proceso de contratación: conforme al registrado en la carátula del DBC.</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b/>
                <w:bCs/>
              </w:rPr>
            </w:pPr>
            <w:r w:rsidRPr="00A70F85">
              <w:rPr>
                <w:rFonts w:ascii="Arial" w:hAnsi="Arial" w:cs="Arial"/>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 xml:space="preserve">Debe consignar el nombre plenamente concordante con el registrado en los siguientes documentos en orden de prelación, según corresponda al documento requerido en el DBC: </w:t>
            </w:r>
          </w:p>
          <w:p w:rsidR="009E22F7" w:rsidRPr="00A70F85" w:rsidRDefault="009E22F7" w:rsidP="00010F35">
            <w:pPr>
              <w:numPr>
                <w:ilvl w:val="0"/>
                <w:numId w:val="42"/>
              </w:numPr>
              <w:jc w:val="both"/>
              <w:rPr>
                <w:rFonts w:ascii="Arial" w:hAnsi="Arial" w:cs="Arial"/>
                <w:lang w:eastAsia="es-ES"/>
              </w:rPr>
            </w:pPr>
            <w:r w:rsidRPr="00A70F85">
              <w:rPr>
                <w:rFonts w:ascii="Arial" w:hAnsi="Arial" w:cs="Arial"/>
                <w:lang w:eastAsia="es-ES"/>
              </w:rPr>
              <w:t>Matrícula de Comercio FUNDEMPRESA, priori (o equivalente en el país de origen); o</w:t>
            </w:r>
          </w:p>
          <w:p w:rsidR="009E22F7" w:rsidRPr="00A70F85" w:rsidRDefault="009E22F7" w:rsidP="00010F35">
            <w:pPr>
              <w:numPr>
                <w:ilvl w:val="0"/>
                <w:numId w:val="42"/>
              </w:numPr>
              <w:jc w:val="both"/>
              <w:rPr>
                <w:rFonts w:ascii="Arial" w:hAnsi="Arial" w:cs="Arial"/>
                <w:lang w:eastAsia="es-ES"/>
              </w:rPr>
            </w:pPr>
            <w:r w:rsidRPr="00A70F85">
              <w:rPr>
                <w:rFonts w:ascii="Arial" w:hAnsi="Arial" w:cs="Arial"/>
                <w:lang w:eastAsia="es-ES"/>
              </w:rPr>
              <w:t>Número de Identificación Tributaria – NIT (o equivalente en el país de origen); o</w:t>
            </w:r>
          </w:p>
          <w:p w:rsidR="009E22F7" w:rsidRPr="00A70F85" w:rsidRDefault="009E22F7" w:rsidP="00010F35">
            <w:pPr>
              <w:numPr>
                <w:ilvl w:val="0"/>
                <w:numId w:val="42"/>
              </w:numPr>
              <w:jc w:val="both"/>
              <w:rPr>
                <w:rFonts w:ascii="Arial" w:hAnsi="Arial" w:cs="Arial"/>
                <w:lang w:eastAsia="es-ES"/>
              </w:rPr>
            </w:pPr>
            <w:r w:rsidRPr="00A70F85">
              <w:rPr>
                <w:rFonts w:ascii="Arial" w:hAnsi="Arial" w:cs="Arial"/>
                <w:lang w:eastAsia="es-ES"/>
              </w:rPr>
              <w:t xml:space="preserve">Documento de Acta de Constitución. </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b/>
                <w:bCs/>
              </w:rPr>
            </w:pPr>
            <w:r w:rsidRPr="00A70F85">
              <w:rPr>
                <w:rFonts w:ascii="Arial" w:hAnsi="Arial" w:cs="Arial"/>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Debe consignar:</w:t>
            </w:r>
          </w:p>
          <w:p w:rsidR="009E22F7" w:rsidRPr="00A70F85" w:rsidRDefault="009E22F7" w:rsidP="00010F35">
            <w:pPr>
              <w:pStyle w:val="Prrafodelista"/>
              <w:numPr>
                <w:ilvl w:val="0"/>
                <w:numId w:val="43"/>
              </w:numPr>
              <w:spacing w:line="276" w:lineRule="auto"/>
              <w:ind w:left="357" w:hanging="357"/>
              <w:jc w:val="both"/>
              <w:rPr>
                <w:rFonts w:ascii="Arial" w:hAnsi="Arial" w:cs="Arial"/>
              </w:rPr>
            </w:pPr>
            <w:r w:rsidRPr="00A70F85">
              <w:rPr>
                <w:rFonts w:ascii="Arial" w:hAnsi="Arial" w:cs="Arial"/>
              </w:rPr>
              <w:t>YACIMIENTOS PETROLIFEROS FISCALES BOLIVIANOS;</w:t>
            </w:r>
          </w:p>
          <w:p w:rsidR="009E22F7" w:rsidRPr="00A70F85" w:rsidRDefault="009E22F7" w:rsidP="00010F35">
            <w:pPr>
              <w:pStyle w:val="Prrafodelista"/>
              <w:numPr>
                <w:ilvl w:val="0"/>
                <w:numId w:val="43"/>
              </w:numPr>
              <w:spacing w:line="276" w:lineRule="auto"/>
              <w:ind w:left="357" w:hanging="357"/>
              <w:jc w:val="both"/>
              <w:rPr>
                <w:rFonts w:ascii="Arial" w:hAnsi="Arial" w:cs="Arial"/>
              </w:rPr>
            </w:pPr>
            <w:r w:rsidRPr="00A70F85">
              <w:rPr>
                <w:rFonts w:ascii="Arial" w:hAnsi="Arial" w:cs="Arial"/>
              </w:rPr>
              <w:t>YPFB;</w:t>
            </w:r>
          </w:p>
          <w:p w:rsidR="009E22F7" w:rsidRPr="00A70F85" w:rsidRDefault="009E22F7" w:rsidP="00010F35">
            <w:pPr>
              <w:pStyle w:val="Prrafodelista"/>
              <w:numPr>
                <w:ilvl w:val="0"/>
                <w:numId w:val="43"/>
              </w:numPr>
              <w:spacing w:line="276" w:lineRule="auto"/>
              <w:ind w:left="357" w:hanging="357"/>
              <w:jc w:val="both"/>
              <w:rPr>
                <w:rFonts w:ascii="Arial" w:hAnsi="Arial" w:cs="Arial"/>
                <w:i/>
              </w:rPr>
            </w:pPr>
            <w:r w:rsidRPr="00A70F85">
              <w:rPr>
                <w:rFonts w:ascii="Arial" w:hAnsi="Arial" w:cs="Arial"/>
              </w:rPr>
              <w:t>o ambos.</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rPr>
            </w:pPr>
            <w:r w:rsidRPr="00A70F85">
              <w:rPr>
                <w:rFonts w:ascii="Arial" w:hAnsi="Arial" w:cs="Arial"/>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Debe consignar el valor/importe/monto correctamente calculado, conforme el presente anexo y la “Garantía según el objeto” requerida, considerando el inc c) de los Aspectos Subsanables del DBC.</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rPr>
            </w:pPr>
            <w:r w:rsidRPr="00A70F85">
              <w:rPr>
                <w:rFonts w:ascii="Arial" w:hAnsi="Arial" w:cs="Arial"/>
                <w:b/>
                <w:bCs/>
              </w:rPr>
              <w:t>VIGENCIA</w:t>
            </w: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 xml:space="preserve">Debe consignar una vigencia igual o mayor al requerido en el presente Anexo, </w:t>
            </w:r>
          </w:p>
          <w:p w:rsidR="009E22F7" w:rsidRPr="00A70F85" w:rsidRDefault="009E22F7" w:rsidP="00010F35">
            <w:pPr>
              <w:numPr>
                <w:ilvl w:val="0"/>
                <w:numId w:val="44"/>
              </w:numPr>
              <w:jc w:val="both"/>
              <w:rPr>
                <w:rFonts w:ascii="Arial" w:hAnsi="Arial" w:cs="Arial"/>
                <w:lang w:eastAsia="es-ES"/>
              </w:rPr>
            </w:pPr>
            <w:r w:rsidRPr="00A70F85">
              <w:rPr>
                <w:rFonts w:ascii="Arial" w:hAnsi="Arial" w:cs="Arial"/>
                <w:u w:val="single"/>
                <w:lang w:eastAsia="es-ES"/>
              </w:rPr>
              <w:t>Para Garantía de Seriedad de Propuesta:</w:t>
            </w:r>
            <w:r w:rsidRPr="00A70F85">
              <w:rPr>
                <w:rFonts w:ascii="Arial" w:hAnsi="Arial" w:cs="Arial"/>
                <w:lang w:eastAsia="es-ES"/>
              </w:rPr>
              <w:t xml:space="preserve"> (120 días) computable a partir de la “Fecha de presentación de propuesta”, establecido en el Cronograma de Plazos del DBC.</w:t>
            </w:r>
          </w:p>
          <w:p w:rsidR="009E22F7" w:rsidRPr="00A70F85" w:rsidRDefault="009E22F7" w:rsidP="00010F35">
            <w:pPr>
              <w:numPr>
                <w:ilvl w:val="0"/>
                <w:numId w:val="44"/>
              </w:numPr>
              <w:jc w:val="both"/>
              <w:rPr>
                <w:rFonts w:ascii="Arial" w:hAnsi="Arial" w:cs="Arial"/>
                <w:lang w:eastAsia="es-ES"/>
              </w:rPr>
            </w:pPr>
            <w:r w:rsidRPr="00A70F85">
              <w:rPr>
                <w:rFonts w:ascii="Arial" w:hAnsi="Arial" w:cs="Arial"/>
                <w:u w:val="single"/>
                <w:lang w:eastAsia="es-ES"/>
              </w:rPr>
              <w:t>Otras garantías:</w:t>
            </w:r>
            <w:r w:rsidRPr="00A70F85">
              <w:rPr>
                <w:rFonts w:ascii="Arial" w:hAnsi="Arial" w:cs="Arial"/>
                <w:lang w:eastAsia="es-ES"/>
              </w:rPr>
              <w:t xml:space="preserve"> conforme lo requerido en el presente anexo.</w:t>
            </w:r>
          </w:p>
          <w:p w:rsidR="009E22F7" w:rsidRPr="00A70F85" w:rsidRDefault="009E22F7" w:rsidP="00A70F85">
            <w:pPr>
              <w:jc w:val="both"/>
              <w:rPr>
                <w:rFonts w:ascii="Arial" w:hAnsi="Arial" w:cs="Arial"/>
                <w:lang w:eastAsia="es-ES"/>
              </w:rPr>
            </w:pPr>
            <w:r w:rsidRPr="00A70F85">
              <w:rPr>
                <w:rFonts w:ascii="Arial" w:hAnsi="Arial" w:cs="Arial"/>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jc w:val="both"/>
              <w:rPr>
                <w:rFonts w:ascii="Arial" w:hAnsi="Arial" w:cs="Arial"/>
                <w:b/>
                <w:bCs/>
              </w:rPr>
            </w:pPr>
            <w:r w:rsidRPr="00A70F85">
              <w:rPr>
                <w:rFonts w:ascii="Arial" w:hAnsi="Arial" w:cs="Arial"/>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Debe incluir las cláusulas de:</w:t>
            </w:r>
          </w:p>
          <w:p w:rsidR="009E22F7" w:rsidRPr="00A70F85" w:rsidRDefault="009E22F7" w:rsidP="00010F35">
            <w:pPr>
              <w:pStyle w:val="Prrafodelista"/>
              <w:numPr>
                <w:ilvl w:val="0"/>
                <w:numId w:val="45"/>
              </w:numPr>
              <w:jc w:val="both"/>
              <w:rPr>
                <w:rFonts w:ascii="Arial" w:hAnsi="Arial" w:cs="Arial"/>
              </w:rPr>
            </w:pPr>
            <w:r w:rsidRPr="00A70F85">
              <w:rPr>
                <w:rFonts w:ascii="Arial" w:hAnsi="Arial" w:cs="Arial"/>
              </w:rPr>
              <w:t xml:space="preserve">Para Boletas de Garantía: RENOVABLE, IRREVOCABLE y </w:t>
            </w:r>
            <w:r w:rsidRPr="00A70F85">
              <w:rPr>
                <w:rFonts w:ascii="Arial" w:hAnsi="Arial" w:cs="Arial"/>
                <w:b/>
                <w:u w:val="single"/>
              </w:rPr>
              <w:t>explícitamente</w:t>
            </w:r>
            <w:r w:rsidRPr="00A70F85">
              <w:rPr>
                <w:rFonts w:ascii="Arial" w:hAnsi="Arial" w:cs="Arial"/>
                <w:b/>
              </w:rPr>
              <w:t xml:space="preserve"> </w:t>
            </w:r>
            <w:r w:rsidRPr="00A70F85">
              <w:rPr>
                <w:rFonts w:ascii="Arial" w:hAnsi="Arial" w:cs="Arial"/>
              </w:rPr>
              <w:t>DE EJECUCIÓN INMEDIATA</w:t>
            </w:r>
          </w:p>
          <w:p w:rsidR="009E22F7" w:rsidRPr="00A70F85" w:rsidRDefault="009E22F7" w:rsidP="00010F35">
            <w:pPr>
              <w:pStyle w:val="Prrafodelista"/>
              <w:numPr>
                <w:ilvl w:val="0"/>
                <w:numId w:val="45"/>
              </w:numPr>
              <w:jc w:val="both"/>
              <w:rPr>
                <w:rFonts w:ascii="Arial" w:hAnsi="Arial" w:cs="Arial"/>
              </w:rPr>
            </w:pPr>
            <w:r w:rsidRPr="00A70F85">
              <w:rPr>
                <w:rFonts w:ascii="Arial" w:hAnsi="Arial" w:cs="Arial"/>
              </w:rPr>
              <w:t xml:space="preserve">Para Garantías a Primer Requerimiento: RENOVABLE, IRREVOCABLE y </w:t>
            </w:r>
            <w:r w:rsidRPr="00A70F85">
              <w:rPr>
                <w:rFonts w:ascii="Arial" w:hAnsi="Arial" w:cs="Arial"/>
                <w:b/>
                <w:u w:val="single"/>
              </w:rPr>
              <w:t>explícitamente</w:t>
            </w:r>
            <w:r w:rsidRPr="00A70F85">
              <w:rPr>
                <w:rFonts w:ascii="Arial" w:hAnsi="Arial" w:cs="Arial"/>
                <w:b/>
              </w:rPr>
              <w:t xml:space="preserve"> </w:t>
            </w:r>
            <w:r w:rsidRPr="00A70F85">
              <w:rPr>
                <w:rFonts w:ascii="Arial" w:hAnsi="Arial" w:cs="Arial"/>
              </w:rPr>
              <w:t>de EJECUCIÓN A PRIMER REQUERIMIENTO</w:t>
            </w:r>
          </w:p>
        </w:tc>
      </w:tr>
    </w:tbl>
    <w:p w:rsidR="009E22F7" w:rsidRPr="00A70F85" w:rsidRDefault="009E22F7" w:rsidP="009E22F7">
      <w:pPr>
        <w:jc w:val="center"/>
        <w:rPr>
          <w:rFonts w:ascii="Arial" w:hAnsi="Arial" w:cs="Arial"/>
          <w:b/>
          <w:u w:val="single"/>
        </w:rPr>
      </w:pPr>
      <w:r w:rsidRPr="00A70F85">
        <w:rPr>
          <w:rFonts w:ascii="Arial" w:hAnsi="Arial" w:cs="Arial"/>
          <w:b/>
        </w:rPr>
        <w:t xml:space="preserve">NOTA: EL INCUMPLIMIENTO DE LOS PARAMETROS ESTABLECIDOS PRECEDENTEMENTE,  </w:t>
      </w:r>
      <w:r w:rsidRPr="00A70F85">
        <w:rPr>
          <w:rFonts w:ascii="Arial" w:hAnsi="Arial" w:cs="Arial"/>
          <w:b/>
          <w:u w:val="single"/>
        </w:rPr>
        <w:t>NO DARÁ LUGAR A SUBSANACION ALGUNA</w:t>
      </w:r>
    </w:p>
    <w:p w:rsidR="003A382A" w:rsidRPr="009E22F7" w:rsidRDefault="003A382A" w:rsidP="009E22F7">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Arial"/>
          <w:b/>
          <w:i/>
          <w:u w:val="single"/>
        </w:rPr>
      </w:pPr>
      <w:r w:rsidRPr="00DC52BF">
        <w:rPr>
          <w:rFonts w:ascii="Lucida Bright" w:hAnsi="Lucida Bright" w:cs="Arial"/>
          <w:b/>
          <w:i/>
          <w:u w:val="single"/>
        </w:rPr>
        <w:t>MODELO DE CONTRATO</w:t>
      </w: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Calibri"/>
          <w:b/>
          <w:i/>
          <w:sz w:val="22"/>
          <w:szCs w:val="22"/>
          <w:lang w:eastAsia="es-BO"/>
        </w:rPr>
      </w:pPr>
      <w:r w:rsidRPr="00DC52BF">
        <w:rPr>
          <w:rFonts w:ascii="Lucida Bright" w:hAnsi="Lucida Bright" w:cs="Arial"/>
          <w:b/>
          <w:i/>
        </w:rPr>
        <w:t xml:space="preserve">Proceso de Contratación: </w:t>
      </w:r>
      <w:r w:rsidRPr="009923B8">
        <w:rPr>
          <w:rFonts w:ascii="Lucida Bright" w:hAnsi="Lucida Bright" w:cs="Calibri"/>
          <w:b/>
          <w:i/>
          <w:sz w:val="22"/>
          <w:szCs w:val="22"/>
        </w:rPr>
        <w:t>“CUANTIFICACIÓN Y CERTIFICACIÓN DE RESERVAS DE HIDROCARBUROS EN BOLIVIA AL 31 DE DICIEMBRE DE 2017”.</w:t>
      </w: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Arial"/>
          <w:b/>
          <w:i/>
        </w:rPr>
      </w:pP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Lucida Bright" w:hAnsi="Lucida Bright" w:cs="Arial"/>
          <w:b/>
          <w:i/>
        </w:rPr>
      </w:pPr>
      <w:r w:rsidRPr="00DC52BF">
        <w:rPr>
          <w:rFonts w:ascii="Lucida Bright" w:hAnsi="Lucida Bright" w:cs="Arial"/>
          <w:b/>
          <w:i/>
        </w:rPr>
        <w:t>El presente documento es un modelo de contrato “REFERENCIAL” el cual puede sufrir modificaciones de acuerdo a las características particulares del presente proceso de contratación así como los TDR y/o las Especificaciones Técnicas, enmiendas, etc., que puedan surgir durante el proceso de contratación hasta la adjudicación correspondiente.</w:t>
      </w: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Lucida Bright" w:hAnsi="Lucida Bright" w:cs="Arial"/>
          <w:b/>
          <w:i/>
        </w:rPr>
      </w:pPr>
    </w:p>
    <w:p w:rsidR="00A70F85" w:rsidRPr="00557F15" w:rsidRDefault="00A70F85" w:rsidP="00A70F85">
      <w:pPr>
        <w:ind w:left="4956" w:firstLine="708"/>
        <w:jc w:val="center"/>
        <w:rPr>
          <w:rFonts w:ascii="Arial" w:hAnsi="Arial" w:cs="Arial"/>
          <w:b/>
        </w:rPr>
      </w:pPr>
    </w:p>
    <w:p w:rsidR="00A70F85" w:rsidRPr="0093334B" w:rsidRDefault="00A70F85" w:rsidP="00A70F85">
      <w:pPr>
        <w:spacing w:line="240" w:lineRule="atLeast"/>
        <w:ind w:left="4956" w:firstLine="708"/>
        <w:rPr>
          <w:rFonts w:ascii="Arial" w:hAnsi="Arial" w:cs="Arial"/>
          <w:b/>
        </w:rPr>
      </w:pPr>
      <w:r w:rsidRPr="0093334B">
        <w:rPr>
          <w:rFonts w:ascii="Arial" w:hAnsi="Arial" w:cs="Arial"/>
          <w:b/>
        </w:rPr>
        <w:t>CONTRATO N° ______ YPFB</w:t>
      </w:r>
    </w:p>
    <w:p w:rsidR="00A70F85" w:rsidRPr="0093334B" w:rsidRDefault="00A70F85" w:rsidP="00A70F85">
      <w:pPr>
        <w:spacing w:line="240" w:lineRule="atLeast"/>
        <w:ind w:left="4248"/>
        <w:jc w:val="center"/>
        <w:rPr>
          <w:rFonts w:ascii="Arial" w:hAnsi="Arial" w:cs="Arial"/>
          <w:b/>
        </w:rPr>
      </w:pPr>
      <w:r w:rsidRPr="0093334B">
        <w:rPr>
          <w:rFonts w:ascii="Arial" w:hAnsi="Arial" w:cs="Arial"/>
          <w:b/>
        </w:rPr>
        <w:t xml:space="preserve">              ______________ (Lugar y Fecha)</w:t>
      </w:r>
    </w:p>
    <w:p w:rsidR="00A70F85" w:rsidRPr="0093334B" w:rsidRDefault="00A70F85" w:rsidP="00A70F85">
      <w:pPr>
        <w:spacing w:line="240" w:lineRule="atLeast"/>
        <w:jc w:val="center"/>
        <w:rPr>
          <w:rFonts w:ascii="Arial" w:hAnsi="Arial" w:cs="Arial"/>
          <w:b/>
        </w:rPr>
      </w:pPr>
    </w:p>
    <w:p w:rsidR="00A70F85" w:rsidRPr="0093334B" w:rsidRDefault="00A70F85" w:rsidP="00A70F85">
      <w:pPr>
        <w:spacing w:line="240" w:lineRule="atLeast"/>
        <w:jc w:val="center"/>
        <w:rPr>
          <w:rFonts w:ascii="Arial" w:hAnsi="Arial" w:cs="Arial"/>
          <w:b/>
          <w:i/>
        </w:rPr>
      </w:pPr>
      <w:r w:rsidRPr="0093334B">
        <w:rPr>
          <w:rFonts w:ascii="Arial" w:hAnsi="Arial" w:cs="Arial"/>
          <w:b/>
        </w:rPr>
        <w:t>MINUTA CONTRATO ADMINISTRATIVO ______________________________</w:t>
      </w:r>
    </w:p>
    <w:p w:rsidR="00A70F85" w:rsidRPr="0093334B" w:rsidRDefault="00A70F85" w:rsidP="00A70F85">
      <w:pPr>
        <w:spacing w:line="240" w:lineRule="atLeast"/>
        <w:jc w:val="center"/>
        <w:rPr>
          <w:rFonts w:ascii="Arial" w:hAnsi="Arial" w:cs="Arial"/>
          <w:b/>
          <w:i/>
        </w:rPr>
      </w:pPr>
      <w:r w:rsidRPr="0093334B">
        <w:rPr>
          <w:rFonts w:ascii="Arial" w:hAnsi="Arial" w:cs="Arial"/>
          <w:b/>
          <w:i/>
        </w:rPr>
        <w:t>(Insertar el objeto del  contrato)</w:t>
      </w:r>
    </w:p>
    <w:p w:rsidR="00A70F85" w:rsidRPr="0093334B" w:rsidRDefault="00A70F85" w:rsidP="00A70F85">
      <w:pPr>
        <w:spacing w:line="240" w:lineRule="atLeast"/>
        <w:jc w:val="center"/>
        <w:rPr>
          <w:rFonts w:ascii="Arial" w:hAnsi="Arial" w:cs="Arial"/>
        </w:rPr>
      </w:pPr>
    </w:p>
    <w:p w:rsidR="00A70F85" w:rsidRPr="0093334B" w:rsidRDefault="00A70F85" w:rsidP="00A70F85">
      <w:pPr>
        <w:spacing w:line="240" w:lineRule="atLeast"/>
        <w:jc w:val="both"/>
        <w:rPr>
          <w:rFonts w:ascii="Arial" w:hAnsi="Arial" w:cs="Arial"/>
          <w:i/>
          <w:lang w:val="es-ES_tradnl"/>
        </w:rPr>
      </w:pPr>
      <w:r w:rsidRPr="0093334B">
        <w:rPr>
          <w:rFonts w:ascii="Arial" w:hAnsi="Arial" w:cs="Arial"/>
          <w:b/>
          <w:lang w:val="es-ES_tradnl"/>
        </w:rPr>
        <w:t>SEÑOR NOTARIO DE GOBIERNO DEL DISTRITO ADMINISTRATIVO</w:t>
      </w:r>
      <w:r w:rsidRPr="0093334B">
        <w:rPr>
          <w:rFonts w:ascii="Arial" w:hAnsi="Arial" w:cs="Arial"/>
          <w:lang w:val="es-ES_tradnl"/>
        </w:rPr>
        <w:t xml:space="preserve"> </w:t>
      </w:r>
      <w:r w:rsidRPr="0093334B">
        <w:rPr>
          <w:rFonts w:ascii="Arial" w:hAnsi="Arial" w:cs="Arial"/>
          <w:b/>
          <w:lang w:val="es-ES_tradnl"/>
        </w:rPr>
        <w:t xml:space="preserve">XXXXXXXXX </w:t>
      </w:r>
      <w:r w:rsidRPr="0093334B">
        <w:rPr>
          <w:rFonts w:ascii="Arial" w:hAnsi="Arial" w:cs="Arial"/>
          <w:b/>
          <w:i/>
          <w:lang w:val="es-ES_tradnl"/>
        </w:rPr>
        <w:t>(insertar el distrito en el que se realizara la protocolización únicamente cuando corresponda).</w:t>
      </w:r>
    </w:p>
    <w:p w:rsidR="00A70F85" w:rsidRPr="0093334B" w:rsidRDefault="00A70F85" w:rsidP="00A70F85">
      <w:pPr>
        <w:spacing w:line="240" w:lineRule="atLeast"/>
        <w:jc w:val="both"/>
        <w:rPr>
          <w:rFonts w:ascii="Arial" w:hAnsi="Arial" w:cs="Arial"/>
          <w:i/>
          <w:lang w:val="es-ES_tradnl"/>
        </w:rPr>
      </w:pPr>
    </w:p>
    <w:p w:rsidR="00A70F85" w:rsidRPr="0093334B" w:rsidRDefault="00A70F85" w:rsidP="00A70F85">
      <w:pPr>
        <w:widowControl w:val="0"/>
        <w:autoSpaceDE w:val="0"/>
        <w:autoSpaceDN w:val="0"/>
        <w:adjustRightInd w:val="0"/>
        <w:spacing w:after="120" w:line="240" w:lineRule="atLeast"/>
        <w:ind w:right="51"/>
        <w:jc w:val="both"/>
        <w:rPr>
          <w:rFonts w:ascii="Arial" w:hAnsi="Arial" w:cs="Arial"/>
          <w:lang w:val="es-ES_tradnl"/>
        </w:rPr>
      </w:pPr>
      <w:r w:rsidRPr="0093334B">
        <w:rPr>
          <w:rFonts w:ascii="Arial" w:hAnsi="Arial" w:cs="Arial"/>
          <w:lang w:val="es-ES_tradnl"/>
        </w:rPr>
        <w:t xml:space="preserve">En el registro de Escrituras Públicas a su cargo se servirá usted insertar el presente CONTRATO DE CONSULTORIA ……………………(consignar el objeto del proceso de contratación), sujeto  a los términos y condiciones previstas en las siguientes Cláusulas: </w:t>
      </w:r>
    </w:p>
    <w:p w:rsidR="00A70F85" w:rsidRPr="0093334B" w:rsidRDefault="00A70F85" w:rsidP="00A70F85">
      <w:pPr>
        <w:pStyle w:val="Textoindependiente"/>
        <w:spacing w:after="0" w:line="240" w:lineRule="atLeast"/>
        <w:rPr>
          <w:rFonts w:ascii="Arial" w:hAnsi="Arial" w:cs="Arial"/>
          <w:b/>
          <w:lang w:val="es-ES_tradnl"/>
        </w:rPr>
      </w:pPr>
      <w:r w:rsidRPr="0093334B">
        <w:rPr>
          <w:rFonts w:ascii="Arial" w:hAnsi="Arial" w:cs="Arial"/>
          <w:b/>
          <w:lang w:val="es-ES_tradnl"/>
        </w:rPr>
        <w:t>PRIMERA.- (PARTES):</w:t>
      </w:r>
    </w:p>
    <w:p w:rsidR="00A70F85" w:rsidRPr="0093334B" w:rsidRDefault="00A70F85" w:rsidP="00A70F85">
      <w:pPr>
        <w:pStyle w:val="Textoindependiente"/>
        <w:spacing w:after="0" w:line="240" w:lineRule="atLeast"/>
        <w:rPr>
          <w:rFonts w:ascii="Arial" w:hAnsi="Arial" w:cs="Arial"/>
          <w:lang w:val="es-ES_tradnl"/>
        </w:rPr>
      </w:pPr>
    </w:p>
    <w:p w:rsidR="00A70F85" w:rsidRPr="0093334B" w:rsidRDefault="00A70F85" w:rsidP="00010F35">
      <w:pPr>
        <w:pStyle w:val="Textoindependiente"/>
        <w:numPr>
          <w:ilvl w:val="0"/>
          <w:numId w:val="48"/>
        </w:numPr>
        <w:spacing w:after="0" w:line="240" w:lineRule="atLeast"/>
        <w:jc w:val="both"/>
        <w:rPr>
          <w:rFonts w:ascii="Arial" w:hAnsi="Arial" w:cs="Arial"/>
          <w:lang w:val="es-ES_tradnl"/>
        </w:rPr>
      </w:pPr>
      <w:r w:rsidRPr="0093334B">
        <w:rPr>
          <w:rFonts w:ascii="Arial" w:hAnsi="Arial" w:cs="Arial"/>
          <w:lang w:val="es-ES_tradnl"/>
        </w:rPr>
        <w:t>YACIMIENTOS PETROLÍFEROS FISCALES BOLIVIANOS (YPFB) empresa pública del Estado Plurinacional de Bolivia, creada mediante Decreto Ley de 21 de diciembre de 1936, con NIT 1020269020, representada legalmente para el presente acto por; __________________________ con Cédula de Identidad N° ___________________Exp. ______., designado mediante ________________ de fecha _______________, que en lo sucesivo se denominará la “ENTIDAD”</w:t>
      </w:r>
    </w:p>
    <w:p w:rsidR="00A70F85" w:rsidRPr="0093334B" w:rsidRDefault="00A70F85" w:rsidP="00A70F85">
      <w:pPr>
        <w:pStyle w:val="Textoindependiente"/>
        <w:spacing w:after="0" w:line="240" w:lineRule="atLeast"/>
        <w:ind w:left="720"/>
        <w:jc w:val="both"/>
        <w:rPr>
          <w:rFonts w:ascii="Arial" w:hAnsi="Arial" w:cs="Arial"/>
          <w:lang w:val="es-ES_tradnl"/>
        </w:rPr>
      </w:pPr>
    </w:p>
    <w:p w:rsidR="00A70F85" w:rsidRPr="0093334B" w:rsidRDefault="00A70F85" w:rsidP="00010F35">
      <w:pPr>
        <w:pStyle w:val="Prrafodelista"/>
        <w:numPr>
          <w:ilvl w:val="0"/>
          <w:numId w:val="48"/>
        </w:numPr>
        <w:autoSpaceDE w:val="0"/>
        <w:autoSpaceDN w:val="0"/>
        <w:spacing w:line="240" w:lineRule="atLeast"/>
        <w:contextualSpacing/>
        <w:jc w:val="both"/>
        <w:rPr>
          <w:rFonts w:ascii="Arial" w:hAnsi="Arial" w:cs="Arial"/>
          <w:lang w:val="es-ES_tradnl"/>
        </w:rPr>
      </w:pPr>
      <w:r w:rsidRPr="0093334B">
        <w:rPr>
          <w:rFonts w:ascii="Arial" w:hAnsi="Arial" w:cs="Arial"/>
          <w:lang w:val="es-ES_tradnl"/>
        </w:rPr>
        <w:t>___________________________________., sociedad comercial constituida de acuerdo a las Leyes vigentes en __________________________________________, según consta en _______________________, sociedad registrada en _________________ con Matricula/Número _____________________________ conforme la acreditación presentada y debidamente representada para el presente acto por; _____________________(Insertar documento que acredite su Identidad así como el documento de  Poder y/o facultad) que en adelante se denominará el CONSULTOR, quienes celebran y suscriben el presente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Textoindependiente2"/>
        <w:spacing w:after="0" w:line="240" w:lineRule="atLeast"/>
        <w:jc w:val="both"/>
        <w:rPr>
          <w:rFonts w:ascii="Arial" w:hAnsi="Arial" w:cs="Arial"/>
          <w:lang w:val="es-ES_tradnl"/>
        </w:rPr>
      </w:pPr>
      <w:r w:rsidRPr="0093334B">
        <w:rPr>
          <w:rFonts w:ascii="Arial" w:hAnsi="Arial" w:cs="Arial"/>
          <w:lang w:val="es-ES_tradnl"/>
        </w:rPr>
        <w:t>Tanto la  ENTIDAD como el CONSULTOR podrán ser denominados individual e indistintamente como Parte y conjuntamente como Partes.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SEGUNDA.- (ANTECEDENTES):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ENTIDAD, mediante modalidad de Contratación por _____________ (identificación del proceso) llevó adelante el proceso de: “________________________________________________________)”, bajo las normas y regulaciones de contratación establecidas en el Reglamento de Contrataciones de Bienes y Servicios Especializados en el Extranjero en el marco del D.S. N° 26688 y sus modificaciones de Yacimientos Petrolíferos Fiscales Bolivianos – YPFB, su reglamentación aprobado mediante Resolución de Directorio 14/2016 de 29 de febrero de 2016, el Documento Base de Contratación (DBC).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widowControl w:val="0"/>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Que como resultado de la evaluación técnica económica y legal, la empresa _______________________ reúne las condiciones para llevar adelante la Consultoría detallada en el proceso de contratación.</w:t>
      </w:r>
    </w:p>
    <w:p w:rsidR="00A70F85" w:rsidRPr="0093334B" w:rsidRDefault="00A70F85" w:rsidP="00A70F85">
      <w:pPr>
        <w:widowControl w:val="0"/>
        <w:autoSpaceDE w:val="0"/>
        <w:autoSpaceDN w:val="0"/>
        <w:adjustRightInd w:val="0"/>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TERCERA.- (OBJETO Y CAUSA DEL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CONSULTOR se compromete y obliga por el presente contrato, a prestar todos los servicios necesarios para desarrollar la consultoría para la _________________________________________________”, con el personal profesional idóneo y necesario de acuerdo a los documentos de contratación y propuesta presentada, hasta su conclusión, que en adelante se denominara la CONSULTORIA,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así como la transferencia efectiva de los conocimientos técnicos, metodología de trabajo, manejo de herramientas, software, método empleado para la cuantificación y certificación de reservas. </w:t>
      </w:r>
    </w:p>
    <w:p w:rsidR="00A70F85" w:rsidRPr="0093334B" w:rsidRDefault="00A70F85" w:rsidP="00A70F85">
      <w:pPr>
        <w:widowControl w:val="0"/>
        <w:autoSpaceDE w:val="0"/>
        <w:autoSpaceDN w:val="0"/>
        <w:adjustRightInd w:val="0"/>
        <w:spacing w:line="240" w:lineRule="atLeast"/>
        <w:jc w:val="both"/>
        <w:rPr>
          <w:rFonts w:ascii="Arial" w:hAnsi="Arial" w:cs="Arial"/>
          <w:lang w:val="es-ES_tradnl"/>
        </w:rPr>
      </w:pPr>
    </w:p>
    <w:p w:rsidR="00A70F85" w:rsidRPr="0093334B" w:rsidRDefault="00A70F85" w:rsidP="00A70F85">
      <w:pPr>
        <w:spacing w:after="120" w:line="240" w:lineRule="atLeast"/>
        <w:jc w:val="both"/>
        <w:rPr>
          <w:rFonts w:ascii="Arial" w:hAnsi="Arial" w:cs="Arial"/>
          <w:b/>
          <w:lang w:val="es-ES_tradnl"/>
        </w:rPr>
      </w:pPr>
      <w:r w:rsidRPr="0093334B">
        <w:rPr>
          <w:rFonts w:ascii="Arial" w:hAnsi="Arial" w:cs="Arial"/>
          <w:b/>
          <w:lang w:val="es-ES_tradnl"/>
        </w:rPr>
        <w:t xml:space="preserve">CUARTA.- (VIGENCIA, PLAZO DE PRESTACION DEL SERVICIO Y ORDEN DE PROCEDER): </w:t>
      </w:r>
    </w:p>
    <w:p w:rsidR="00A70F85" w:rsidRPr="0093334B" w:rsidRDefault="00A70F85" w:rsidP="00010F35">
      <w:pPr>
        <w:pStyle w:val="Prrafodelista"/>
        <w:numPr>
          <w:ilvl w:val="1"/>
          <w:numId w:val="51"/>
        </w:numPr>
        <w:spacing w:after="120" w:line="240" w:lineRule="atLeast"/>
        <w:contextualSpacing/>
        <w:jc w:val="both"/>
        <w:rPr>
          <w:rFonts w:ascii="Arial" w:hAnsi="Arial" w:cs="Arial"/>
          <w:lang w:val="es-ES_tradnl"/>
        </w:rPr>
      </w:pPr>
      <w:r w:rsidRPr="0093334B">
        <w:rPr>
          <w:rFonts w:ascii="Arial" w:hAnsi="Arial" w:cs="Arial"/>
          <w:lang w:val="es-ES_tradnl"/>
        </w:rPr>
        <w:t xml:space="preserve"> Vigencia: </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El presente contrato, entrará en vigencia a partir de su suscripción por ambas partes.</w:t>
      </w:r>
    </w:p>
    <w:p w:rsidR="00A70F85" w:rsidRPr="0093334B" w:rsidRDefault="00A70F85" w:rsidP="00010F35">
      <w:pPr>
        <w:pStyle w:val="Prrafodelista"/>
        <w:numPr>
          <w:ilvl w:val="1"/>
          <w:numId w:val="51"/>
        </w:numPr>
        <w:spacing w:after="120" w:line="240" w:lineRule="atLeast"/>
        <w:contextualSpacing/>
        <w:jc w:val="both"/>
        <w:rPr>
          <w:rFonts w:ascii="Arial" w:hAnsi="Arial" w:cs="Arial"/>
          <w:lang w:val="es-ES_tradnl"/>
        </w:rPr>
      </w:pPr>
      <w:r w:rsidRPr="0093334B">
        <w:rPr>
          <w:rFonts w:ascii="Arial" w:hAnsi="Arial" w:cs="Arial"/>
          <w:lang w:val="es-ES_tradnl"/>
        </w:rPr>
        <w:t xml:space="preserve"> Plazo:</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 xml:space="preserve">El CONSULTOR desarrollará sus actividades de forma satisfactoria, en estricto acuerdo con el alcance del servicio, la propuesta adjudicada, los términos de referencia, el cronograma de servicios, en el plazo acordado de; </w:t>
      </w:r>
      <w:r w:rsidRPr="0093334B">
        <w:rPr>
          <w:rFonts w:ascii="Arial" w:hAnsi="Arial" w:cs="Arial"/>
          <w:b/>
          <w:lang w:val="es-ES_tradnl"/>
        </w:rPr>
        <w:t>(numeral) (literal) ______________________________</w:t>
      </w:r>
      <w:r w:rsidRPr="0093334B">
        <w:rPr>
          <w:rFonts w:ascii="Arial" w:hAnsi="Arial" w:cs="Arial"/>
          <w:lang w:val="es-ES_tradnl"/>
        </w:rPr>
        <w:t xml:space="preserve"> días calendario computable  a partir de la notificación con la orden de proceder.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QUINTA.- (DOCUMENTOS DEL CONTRATO):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Para cumplimiento de lo estipulado en el presente contrato, forman parte del mismo los siguientes documentos: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1"/>
          <w:numId w:val="52"/>
        </w:numPr>
        <w:spacing w:line="240" w:lineRule="atLeast"/>
        <w:contextualSpacing/>
        <w:jc w:val="both"/>
        <w:rPr>
          <w:rFonts w:ascii="Arial" w:hAnsi="Arial" w:cs="Arial"/>
          <w:lang w:val="es-ES_tradnl"/>
        </w:rPr>
      </w:pPr>
      <w:r w:rsidRPr="0093334B">
        <w:rPr>
          <w:rFonts w:ascii="Arial" w:hAnsi="Arial" w:cs="Arial"/>
          <w:lang w:val="es-ES_tradnl"/>
        </w:rPr>
        <w:t>Términos de Referencia.</w:t>
      </w:r>
    </w:p>
    <w:p w:rsidR="00A70F85" w:rsidRPr="0093334B" w:rsidRDefault="00A70F85" w:rsidP="00010F35">
      <w:pPr>
        <w:pStyle w:val="Prrafodelista"/>
        <w:numPr>
          <w:ilvl w:val="1"/>
          <w:numId w:val="52"/>
        </w:numPr>
        <w:spacing w:line="240" w:lineRule="atLeast"/>
        <w:contextualSpacing/>
        <w:jc w:val="both"/>
        <w:rPr>
          <w:rFonts w:ascii="Arial" w:hAnsi="Arial" w:cs="Arial"/>
          <w:lang w:val="es-ES_tradnl"/>
        </w:rPr>
      </w:pPr>
      <w:r w:rsidRPr="0093334B">
        <w:rPr>
          <w:rFonts w:ascii="Arial" w:hAnsi="Arial" w:cs="Arial"/>
          <w:lang w:val="es-ES_tradnl"/>
        </w:rPr>
        <w:t>Propuesta adjudicada.</w:t>
      </w:r>
    </w:p>
    <w:p w:rsidR="00A70F85" w:rsidRPr="0093334B" w:rsidRDefault="00A70F85" w:rsidP="00010F35">
      <w:pPr>
        <w:pStyle w:val="Prrafodelista"/>
        <w:numPr>
          <w:ilvl w:val="1"/>
          <w:numId w:val="52"/>
        </w:numPr>
        <w:spacing w:line="240" w:lineRule="atLeast"/>
        <w:contextualSpacing/>
        <w:jc w:val="both"/>
        <w:rPr>
          <w:rFonts w:ascii="Arial" w:hAnsi="Arial" w:cs="Arial"/>
          <w:lang w:val="es-ES_tradnl"/>
        </w:rPr>
      </w:pPr>
      <w:r w:rsidRPr="0093334B">
        <w:rPr>
          <w:rFonts w:ascii="Arial" w:hAnsi="Arial" w:cs="Arial"/>
          <w:lang w:val="es-ES_tradnl"/>
        </w:rPr>
        <w:t xml:space="preserve">Garantía </w:t>
      </w:r>
      <w:r w:rsidRPr="0093334B">
        <w:rPr>
          <w:rFonts w:ascii="Arial" w:hAnsi="Arial" w:cs="Arial"/>
          <w:b/>
          <w:lang w:val="es-ES_tradnl"/>
        </w:rPr>
        <w:t>(Otros Necesarios)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SEXTA.- (MONTO DEL CONTRATO):</w:t>
      </w: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monto total propuesto y aceptado por ambas partes para la ejecución del objeto del presente contrato es de </w:t>
      </w:r>
      <w:r w:rsidRPr="0093334B">
        <w:rPr>
          <w:rFonts w:ascii="Arial" w:hAnsi="Arial" w:cs="Arial"/>
          <w:b/>
          <w:lang w:val="es-ES_tradnl"/>
        </w:rPr>
        <w:t>(numera) (literal)</w:t>
      </w:r>
      <w:r w:rsidRPr="0093334B">
        <w:rPr>
          <w:rFonts w:ascii="Arial" w:hAnsi="Arial" w:cs="Arial"/>
          <w:lang w:val="es-ES_tradnl"/>
        </w:rPr>
        <w:t xml:space="preserve"> </w:t>
      </w:r>
      <w:r w:rsidRPr="0093334B">
        <w:rPr>
          <w:rFonts w:ascii="Arial" w:hAnsi="Arial" w:cs="Arial"/>
          <w:b/>
          <w:lang w:val="es-ES_tradnl"/>
        </w:rPr>
        <w:t>________________ (____________________________________________).</w:t>
      </w: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Queda establecido que el monto del contrato incluye todos los elementos del servicio sin excepción alguna, que sean necesarios para la realización y cumplimiento de la CONSULTORÍA. Este monto también comprende todos los costos referidos a salarios, incidencia en ellos por leyes sociales, impuestos, aranceles, daños a terceros, gastos de seguro de equipo y de accidentes personales, gastos </w:t>
      </w:r>
      <w:r w:rsidRPr="0093334B">
        <w:rPr>
          <w:rFonts w:ascii="Arial" w:hAnsi="Arial" w:cs="Arial"/>
          <w:lang w:val="es-ES_tradnl"/>
        </w:rPr>
        <w:lastRenderedPageBreak/>
        <w:t>de transporte y viáticos; es decir, todo otro costo directo o indirecto incluyendo utilidades que pueda tener incidencia en el monto total del servicio, hasta su conclusión.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Es de exclusiva responsabilidad del CONSULTOR, prestar los servicios contratados dentro del monto establecido como costo del servicio, ya que no se reconocerán ni procederán pagos por servicios que excedan dicho monto.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Se deJa establecido que la ENTIDAD no reconocerá ningún otro costo directo ni indirecto, excepto el monto acordado con precedentemente con 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b/>
          <w:lang w:val="es-ES_tradnl"/>
        </w:rPr>
        <w:t>SEPTIMA.- (ANTICIPO)</w:t>
      </w:r>
      <w:r>
        <w:rPr>
          <w:rFonts w:ascii="Arial" w:hAnsi="Arial" w:cs="Arial"/>
          <w:b/>
          <w:lang w:val="es-ES_tradnl"/>
        </w:rPr>
        <w:t>:</w:t>
      </w:r>
      <w:r w:rsidRPr="0093334B">
        <w:rPr>
          <w:rFonts w:ascii="Arial" w:hAnsi="Arial" w:cs="Arial"/>
          <w:lang w:val="es-ES_tradnl"/>
        </w:rPr>
        <w:t xml:space="preserve"> </w:t>
      </w:r>
      <w:r w:rsidRPr="0093334B">
        <w:rPr>
          <w:rFonts w:ascii="Arial" w:hAnsi="Arial" w:cs="Arial"/>
          <w:b/>
          <w:lang w:val="es-ES_tradnl"/>
        </w:rPr>
        <w:t>(únicamente aplicara esta cláusula si se estableció la aplicación de anticipo)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Una vez suscrito el contrato y, a solicitud expresa del CONSULTOR, éste podrá solicitar un anticipo de hasta el veinte por ciento (20%) del monto total del contrato, contra entrega de una garantía de correcta inversión de anticipo por el (100%) del monto entregado, así como la entrega de la factura correspondiente; dicho importe como anticipo  deberá ser descontado en el primer pago que corresponda.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importe de la garantía podrá ser cobrado por la ENTIDAD en caso de que el CONSULTOR no haya iniciado la prestación del servicio dentro de los ….. (…..) Días calendario establecidos al efecto, o en caso de que no cuente con el personal y equipos necesarios para la realización del servicio estipulado en el contrato, una vez iniciado éste.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por lo que el CONSULTOR realizará las acciones correspondientes a este fin oportunamente.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contraparte llevará el control directo de la vigencia y validez de la garantía, en cuanto al monto y plazo, a efectos de requerir su ampliación al CONSULTOR o solicitar a la ENTIDAD su ejecución.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OCTAVA.- (LUGAR DE ENTREGA): </w:t>
      </w: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lugar de entrega o ejecución del servicio será: ______________________________________________</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NOVENA.- (FORMA DE PAGO):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Sangradetextonormal"/>
        <w:spacing w:after="0" w:line="240" w:lineRule="atLeast"/>
        <w:ind w:left="0"/>
        <w:jc w:val="both"/>
        <w:rPr>
          <w:rFonts w:ascii="Arial" w:hAnsi="Arial" w:cs="Arial"/>
        </w:rPr>
      </w:pPr>
      <w:r w:rsidRPr="0093334B">
        <w:rPr>
          <w:rFonts w:ascii="Arial" w:hAnsi="Arial" w:cs="Arial"/>
        </w:rPr>
        <w:t xml:space="preserve">El pago se efectuará de forma parcial en cuatro pagos, a través de transferencias bancarias a la cuenta señalada por el </w:t>
      </w:r>
      <w:r w:rsidRPr="0093334B">
        <w:rPr>
          <w:rFonts w:ascii="Arial" w:hAnsi="Arial" w:cs="Arial"/>
          <w:b/>
        </w:rPr>
        <w:t>CONSULTOR</w:t>
      </w:r>
      <w:r w:rsidRPr="0093334B">
        <w:rPr>
          <w:rFonts w:ascii="Arial" w:hAnsi="Arial" w:cs="Arial"/>
        </w:rPr>
        <w:t xml:space="preserve">; una vez que la </w:t>
      </w:r>
      <w:r w:rsidRPr="0093334B">
        <w:rPr>
          <w:rFonts w:ascii="Arial" w:hAnsi="Arial" w:cs="Arial"/>
          <w:b/>
        </w:rPr>
        <w:t>ENTIDAD</w:t>
      </w:r>
      <w:r w:rsidRPr="0093334B">
        <w:rPr>
          <w:rFonts w:ascii="Arial" w:hAnsi="Arial" w:cs="Arial"/>
        </w:rPr>
        <w:t xml:space="preserve"> haya efectuado la revisión y aprobación de los documentos detallados a continuación:</w:t>
      </w:r>
    </w:p>
    <w:p w:rsidR="00A70F85" w:rsidRPr="0093334B" w:rsidRDefault="00A70F85" w:rsidP="00A70F85">
      <w:pPr>
        <w:pStyle w:val="Sangradetextonormal"/>
        <w:spacing w:after="0" w:line="240" w:lineRule="atLeast"/>
        <w:ind w:left="0"/>
        <w:jc w:val="both"/>
        <w:rPr>
          <w:rFonts w:ascii="Arial" w:hAnsi="Arial" w:cs="Arial"/>
        </w:rPr>
      </w:pPr>
    </w:p>
    <w:tbl>
      <w:tblPr>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6"/>
        <w:gridCol w:w="2485"/>
      </w:tblGrid>
      <w:tr w:rsidR="00A70F85" w:rsidRPr="0093334B" w:rsidTr="00A70F85">
        <w:trPr>
          <w:trHeight w:val="552"/>
        </w:trPr>
        <w:tc>
          <w:tcPr>
            <w:tcW w:w="5386" w:type="dxa"/>
            <w:shd w:val="clear" w:color="auto" w:fill="auto"/>
            <w:vAlign w:val="center"/>
            <w:hideMark/>
          </w:tcPr>
          <w:p w:rsidR="00A70F85" w:rsidRPr="0093334B" w:rsidRDefault="00A70F85" w:rsidP="00A70F85">
            <w:pPr>
              <w:spacing w:after="120" w:line="240" w:lineRule="atLeast"/>
              <w:jc w:val="center"/>
              <w:rPr>
                <w:rFonts w:ascii="Arial" w:eastAsia="Calibri" w:hAnsi="Arial" w:cs="Arial"/>
                <w:b/>
                <w:color w:val="000000"/>
                <w:lang w:val="es-VE" w:eastAsia="es-BO"/>
              </w:rPr>
            </w:pPr>
            <w:r w:rsidRPr="0093334B">
              <w:rPr>
                <w:rFonts w:ascii="Arial" w:eastAsia="Calibri" w:hAnsi="Arial" w:cs="Arial"/>
                <w:b/>
                <w:color w:val="000000"/>
                <w:lang w:val="es-VE" w:eastAsia="es-BO"/>
              </w:rPr>
              <w:t>ACTIVIDAD</w:t>
            </w:r>
          </w:p>
        </w:tc>
        <w:tc>
          <w:tcPr>
            <w:tcW w:w="0" w:type="auto"/>
            <w:shd w:val="clear" w:color="auto" w:fill="auto"/>
            <w:noWrap/>
            <w:vAlign w:val="bottom"/>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b/>
                <w:color w:val="000000"/>
                <w:lang w:val="es-VE" w:eastAsia="es-BO"/>
              </w:rPr>
              <w:t>PORCENTAJE DE PAGO</w:t>
            </w:r>
          </w:p>
        </w:tc>
      </w:tr>
      <w:tr w:rsidR="00A70F85" w:rsidRPr="0093334B" w:rsidTr="00A70F85">
        <w:trPr>
          <w:trHeight w:val="840"/>
        </w:trPr>
        <w:tc>
          <w:tcPr>
            <w:tcW w:w="5386" w:type="dxa"/>
            <w:shd w:val="clear" w:color="auto" w:fill="auto"/>
            <w:vAlign w:val="bottom"/>
            <w:hideMark/>
          </w:tcPr>
          <w:p w:rsidR="00A70F85" w:rsidRPr="0093334B" w:rsidRDefault="00A70F85" w:rsidP="00A70F85">
            <w:pPr>
              <w:spacing w:after="120" w:line="240" w:lineRule="atLeast"/>
              <w:jc w:val="both"/>
              <w:rPr>
                <w:rFonts w:ascii="Arial" w:eastAsia="Calibri" w:hAnsi="Arial" w:cs="Arial"/>
                <w:b/>
                <w:color w:val="000000"/>
                <w:lang w:val="es-VE" w:eastAsia="es-BO"/>
              </w:rPr>
            </w:pPr>
            <w:r w:rsidRPr="0093334B">
              <w:rPr>
                <w:rFonts w:ascii="Arial" w:eastAsia="Calibri" w:hAnsi="Arial" w:cs="Arial"/>
                <w:b/>
                <w:color w:val="000000"/>
                <w:lang w:val="es-VE" w:eastAsia="es-BO"/>
              </w:rPr>
              <w:t>Primer Pago:</w:t>
            </w:r>
          </w:p>
          <w:p w:rsidR="00A70F85" w:rsidRPr="0093334B" w:rsidRDefault="00A70F85" w:rsidP="00A70F85">
            <w:pPr>
              <w:spacing w:after="120" w:line="240" w:lineRule="atLeast"/>
              <w:jc w:val="both"/>
              <w:rPr>
                <w:rFonts w:ascii="Arial" w:eastAsia="Calibri" w:hAnsi="Arial" w:cs="Arial"/>
                <w:color w:val="000000"/>
                <w:lang w:val="es-VE" w:eastAsia="es-BO"/>
              </w:rPr>
            </w:pPr>
            <w:r w:rsidRPr="0093334B">
              <w:rPr>
                <w:rFonts w:ascii="Arial" w:eastAsia="Calibri" w:hAnsi="Arial" w:cs="Arial"/>
                <w:color w:val="000000"/>
                <w:lang w:val="es-VE" w:eastAsia="es-BO"/>
              </w:rPr>
              <w:t>Plan y Cronograma de Trabajo, revisado y aprobado por YPFB.</w:t>
            </w:r>
          </w:p>
          <w:p w:rsidR="00A70F85" w:rsidRPr="0093334B" w:rsidRDefault="00A70F85" w:rsidP="00A70F85">
            <w:pPr>
              <w:spacing w:after="120" w:line="240" w:lineRule="atLeast"/>
              <w:jc w:val="both"/>
              <w:rPr>
                <w:rFonts w:ascii="Arial" w:eastAsia="Calibri" w:hAnsi="Arial" w:cs="Arial"/>
                <w:color w:val="000000"/>
                <w:lang w:val="es-VE" w:eastAsia="es-BO"/>
              </w:rPr>
            </w:pPr>
            <w:r w:rsidRPr="0093334B">
              <w:rPr>
                <w:rFonts w:ascii="Arial" w:eastAsia="Calibri" w:hAnsi="Arial" w:cs="Arial"/>
                <w:color w:val="000000"/>
                <w:lang w:eastAsia="es-BO"/>
              </w:rPr>
              <w:t>Informe de validación de la información recibida para la cuantificación de reservas,</w:t>
            </w:r>
            <w:r w:rsidRPr="0093334B">
              <w:rPr>
                <w:rFonts w:ascii="Arial" w:eastAsia="Calibri" w:hAnsi="Arial" w:cs="Arial"/>
                <w:color w:val="000000"/>
                <w:lang w:val="es-VE" w:eastAsia="es-BO"/>
              </w:rPr>
              <w:t xml:space="preserve"> revisado y aprobado por la </w:t>
            </w:r>
            <w:r w:rsidRPr="0093334B">
              <w:rPr>
                <w:rFonts w:ascii="Arial" w:eastAsia="Calibri" w:hAnsi="Arial" w:cs="Arial"/>
                <w:b/>
                <w:color w:val="000000"/>
                <w:lang w:val="es-VE" w:eastAsia="es-BO"/>
              </w:rPr>
              <w:t>CONTRAPARTE</w:t>
            </w:r>
            <w:r w:rsidRPr="0093334B">
              <w:rPr>
                <w:rFonts w:ascii="Arial" w:eastAsia="Calibri" w:hAnsi="Arial" w:cs="Arial"/>
                <w:color w:val="000000"/>
                <w:lang w:val="es-VE" w:eastAsia="es-BO"/>
              </w:rPr>
              <w:t>.</w:t>
            </w:r>
          </w:p>
        </w:tc>
        <w:tc>
          <w:tcPr>
            <w:tcW w:w="0" w:type="auto"/>
            <w:shd w:val="clear" w:color="auto" w:fill="auto"/>
            <w:noWrap/>
            <w:vAlign w:val="center"/>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r w:rsidR="00A70F85" w:rsidRPr="0093334B" w:rsidTr="00A70F85">
        <w:trPr>
          <w:trHeight w:val="276"/>
        </w:trPr>
        <w:tc>
          <w:tcPr>
            <w:tcW w:w="5386" w:type="dxa"/>
            <w:shd w:val="clear" w:color="auto" w:fill="auto"/>
            <w:vAlign w:val="bottom"/>
            <w:hideMark/>
          </w:tcPr>
          <w:p w:rsidR="00A70F85" w:rsidRPr="0093334B" w:rsidRDefault="00A70F85" w:rsidP="00A70F85">
            <w:pPr>
              <w:tabs>
                <w:tab w:val="left" w:pos="1620"/>
                <w:tab w:val="left" w:pos="1800"/>
                <w:tab w:val="left" w:pos="3060"/>
              </w:tabs>
              <w:spacing w:after="120" w:line="240" w:lineRule="atLeast"/>
              <w:jc w:val="both"/>
              <w:rPr>
                <w:rFonts w:ascii="Arial" w:eastAsia="Calibri" w:hAnsi="Arial" w:cs="Arial"/>
                <w:b/>
                <w:color w:val="000000"/>
                <w:lang w:val="es-VE" w:eastAsia="es-BO"/>
              </w:rPr>
            </w:pPr>
            <w:r w:rsidRPr="0093334B">
              <w:rPr>
                <w:rFonts w:ascii="Arial" w:eastAsia="Calibri" w:hAnsi="Arial" w:cs="Arial"/>
                <w:b/>
                <w:color w:val="000000"/>
                <w:lang w:val="es-VE" w:eastAsia="es-BO"/>
              </w:rPr>
              <w:t>Segundo Pago:</w:t>
            </w:r>
          </w:p>
          <w:p w:rsidR="00A70F85" w:rsidRPr="0093334B" w:rsidRDefault="00A70F85" w:rsidP="00A70F85">
            <w:pPr>
              <w:tabs>
                <w:tab w:val="left" w:pos="1620"/>
                <w:tab w:val="left" w:pos="1800"/>
                <w:tab w:val="left" w:pos="3060"/>
              </w:tabs>
              <w:spacing w:after="120" w:line="240" w:lineRule="atLeast"/>
              <w:jc w:val="both"/>
              <w:rPr>
                <w:rFonts w:ascii="Arial" w:hAnsi="Arial" w:cs="Arial"/>
              </w:rPr>
            </w:pPr>
            <w:r w:rsidRPr="0093334B">
              <w:rPr>
                <w:rFonts w:ascii="Arial" w:eastAsia="Calibri" w:hAnsi="Arial" w:cs="Arial"/>
                <w:color w:val="000000"/>
                <w:lang w:val="es-VE" w:eastAsia="es-BO"/>
              </w:rPr>
              <w:lastRenderedPageBreak/>
              <w:t xml:space="preserve">Informe Preliminar de cuantificación y certificación de reservas, con </w:t>
            </w:r>
            <w:r w:rsidRPr="0093334B">
              <w:rPr>
                <w:rFonts w:ascii="Arial" w:hAnsi="Arial" w:cs="Arial"/>
              </w:rPr>
              <w:t>criterios y parámetros de Geología e Ingeniería aplicadas al estudio, metodologías de cálculo resaltando los resultados de la cuantificación de las reservas así como conclusiones pertinentes,</w:t>
            </w:r>
            <w:r w:rsidRPr="0093334B">
              <w:rPr>
                <w:rFonts w:ascii="Arial" w:eastAsia="Calibri" w:hAnsi="Arial" w:cs="Arial"/>
                <w:color w:val="000000"/>
                <w:lang w:val="es-VE" w:eastAsia="es-BO"/>
              </w:rPr>
              <w:t xml:space="preserve"> revisado y aprobado por la </w:t>
            </w:r>
            <w:r w:rsidRPr="0093334B">
              <w:rPr>
                <w:rFonts w:ascii="Arial" w:eastAsia="Calibri" w:hAnsi="Arial" w:cs="Arial"/>
                <w:b/>
                <w:color w:val="000000"/>
                <w:lang w:val="es-VE" w:eastAsia="es-BO"/>
              </w:rPr>
              <w:t>CONTRAPARTE</w:t>
            </w:r>
            <w:r w:rsidRPr="0093334B">
              <w:rPr>
                <w:rFonts w:ascii="Arial" w:eastAsia="Calibri" w:hAnsi="Arial" w:cs="Arial"/>
                <w:color w:val="000000"/>
                <w:lang w:val="es-VE" w:eastAsia="es-BO"/>
              </w:rPr>
              <w:t>.</w:t>
            </w:r>
            <w:r w:rsidRPr="0093334B">
              <w:rPr>
                <w:rFonts w:ascii="Arial" w:hAnsi="Arial" w:cs="Arial"/>
              </w:rPr>
              <w:t xml:space="preserve"> </w:t>
            </w:r>
          </w:p>
        </w:tc>
        <w:tc>
          <w:tcPr>
            <w:tcW w:w="0" w:type="auto"/>
            <w:shd w:val="clear" w:color="auto" w:fill="auto"/>
            <w:noWrap/>
            <w:vAlign w:val="center"/>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lastRenderedPageBreak/>
              <w:t>___%</w:t>
            </w:r>
          </w:p>
        </w:tc>
      </w:tr>
      <w:tr w:rsidR="00A70F85" w:rsidRPr="0093334B" w:rsidTr="00A70F85">
        <w:trPr>
          <w:trHeight w:val="267"/>
        </w:trPr>
        <w:tc>
          <w:tcPr>
            <w:tcW w:w="5386" w:type="dxa"/>
            <w:shd w:val="clear" w:color="auto" w:fill="auto"/>
            <w:vAlign w:val="bottom"/>
            <w:hideMark/>
          </w:tcPr>
          <w:p w:rsidR="00A70F85" w:rsidRPr="0093334B" w:rsidRDefault="00A70F85" w:rsidP="00A70F85">
            <w:pPr>
              <w:tabs>
                <w:tab w:val="left" w:pos="1620"/>
                <w:tab w:val="left" w:pos="1800"/>
                <w:tab w:val="left" w:pos="3060"/>
              </w:tabs>
              <w:spacing w:after="120" w:line="240" w:lineRule="atLeast"/>
              <w:jc w:val="both"/>
              <w:rPr>
                <w:rFonts w:ascii="Arial" w:eastAsia="Calibri" w:hAnsi="Arial" w:cs="Arial"/>
                <w:b/>
                <w:color w:val="000000"/>
                <w:lang w:val="es-VE" w:eastAsia="es-BO"/>
              </w:rPr>
            </w:pPr>
            <w:r w:rsidRPr="0093334B">
              <w:rPr>
                <w:rFonts w:ascii="Arial" w:eastAsia="Calibri" w:hAnsi="Arial" w:cs="Arial"/>
                <w:b/>
                <w:color w:val="000000"/>
                <w:lang w:val="es-VE" w:eastAsia="es-BO"/>
              </w:rPr>
              <w:lastRenderedPageBreak/>
              <w:t>Tercer Pago:</w:t>
            </w:r>
          </w:p>
          <w:p w:rsidR="00A70F85" w:rsidRPr="0093334B" w:rsidRDefault="00A70F85" w:rsidP="00A70F85">
            <w:pPr>
              <w:tabs>
                <w:tab w:val="left" w:pos="1620"/>
                <w:tab w:val="left" w:pos="1800"/>
                <w:tab w:val="left" w:pos="3060"/>
              </w:tabs>
              <w:spacing w:after="120" w:line="240" w:lineRule="atLeast"/>
              <w:jc w:val="both"/>
              <w:rPr>
                <w:rFonts w:ascii="Arial" w:hAnsi="Arial" w:cs="Arial"/>
              </w:rPr>
            </w:pPr>
            <w:r w:rsidRPr="0093334B">
              <w:rPr>
                <w:rFonts w:ascii="Arial" w:eastAsia="Calibri" w:hAnsi="Arial" w:cs="Arial"/>
                <w:color w:val="000000"/>
                <w:lang w:val="es-VE" w:eastAsia="es-BO"/>
              </w:rPr>
              <w:t xml:space="preserve">Informe Final de cuantificación y certificación de reservas con </w:t>
            </w:r>
            <w:r w:rsidRPr="0093334B">
              <w:rPr>
                <w:rFonts w:ascii="Arial" w:hAnsi="Arial" w:cs="Arial"/>
              </w:rPr>
              <w:t>criterios y parámetros de Geología e Ingeniería aplicados al estudio, metodologías de cálculo resaltando los resultados de la cuantificación de las reservas así como conclusiones pertinentes,</w:t>
            </w:r>
            <w:r w:rsidRPr="0093334B">
              <w:rPr>
                <w:rFonts w:ascii="Arial" w:eastAsia="Calibri" w:hAnsi="Arial" w:cs="Arial"/>
                <w:color w:val="000000"/>
                <w:lang w:val="es-VE" w:eastAsia="es-BO"/>
              </w:rPr>
              <w:t xml:space="preserve"> revisado y aprobado por YPFB.</w:t>
            </w:r>
            <w:r w:rsidRPr="0093334B">
              <w:rPr>
                <w:rFonts w:ascii="Arial" w:hAnsi="Arial" w:cs="Arial"/>
              </w:rPr>
              <w:t xml:space="preserve"> </w:t>
            </w:r>
          </w:p>
        </w:tc>
        <w:tc>
          <w:tcPr>
            <w:tcW w:w="0" w:type="auto"/>
            <w:shd w:val="clear" w:color="auto" w:fill="auto"/>
            <w:noWrap/>
            <w:vAlign w:val="center"/>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r w:rsidR="00A70F85" w:rsidRPr="0093334B" w:rsidTr="00A70F85">
        <w:trPr>
          <w:trHeight w:val="267"/>
        </w:trPr>
        <w:tc>
          <w:tcPr>
            <w:tcW w:w="5386" w:type="dxa"/>
            <w:shd w:val="clear" w:color="auto" w:fill="auto"/>
            <w:vAlign w:val="bottom"/>
            <w:hideMark/>
          </w:tcPr>
          <w:p w:rsidR="00A70F85" w:rsidRPr="0093334B" w:rsidRDefault="00A70F85" w:rsidP="00A70F85">
            <w:pPr>
              <w:spacing w:after="120" w:line="240" w:lineRule="atLeast"/>
              <w:jc w:val="both"/>
              <w:rPr>
                <w:rFonts w:ascii="Arial" w:eastAsia="Calibri" w:hAnsi="Arial" w:cs="Arial"/>
                <w:b/>
              </w:rPr>
            </w:pPr>
            <w:r w:rsidRPr="0093334B">
              <w:rPr>
                <w:rFonts w:ascii="Arial" w:eastAsia="Calibri" w:hAnsi="Arial" w:cs="Arial"/>
                <w:b/>
              </w:rPr>
              <w:t>Cuarto Pago:</w:t>
            </w:r>
          </w:p>
          <w:p w:rsidR="00A70F85" w:rsidRPr="0093334B" w:rsidRDefault="00A70F85" w:rsidP="00A70F85">
            <w:pPr>
              <w:spacing w:after="120" w:line="240" w:lineRule="atLeast"/>
              <w:jc w:val="both"/>
              <w:rPr>
                <w:rFonts w:ascii="Arial" w:eastAsia="Calibri" w:hAnsi="Arial" w:cs="Arial"/>
                <w:color w:val="000000"/>
                <w:lang w:val="es-VE" w:eastAsia="es-BO"/>
              </w:rPr>
            </w:pPr>
            <w:r w:rsidRPr="0093334B">
              <w:rPr>
                <w:rFonts w:ascii="Arial" w:eastAsia="Calibri" w:hAnsi="Arial" w:cs="Arial"/>
              </w:rPr>
              <w:t>Resumen Ejecutivo de Certificación de Reservas conforme la Cláusula “PRODUCTOS” del presente Contrato,</w:t>
            </w:r>
            <w:r w:rsidRPr="0093334B">
              <w:rPr>
                <w:rFonts w:ascii="Arial" w:eastAsia="Calibri" w:hAnsi="Arial" w:cs="Arial"/>
                <w:color w:val="000000"/>
                <w:lang w:val="es-VE" w:eastAsia="es-BO"/>
              </w:rPr>
              <w:t xml:space="preserve"> revisado y aprobado por YPFB, así como la entrega de toda la información y cumplimiento con todos los términos y condiciones del presente contrato.</w:t>
            </w:r>
          </w:p>
        </w:tc>
        <w:tc>
          <w:tcPr>
            <w:tcW w:w="0" w:type="auto"/>
            <w:shd w:val="clear" w:color="auto" w:fill="auto"/>
            <w:noWrap/>
            <w:vAlign w:val="center"/>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bl>
    <w:p w:rsidR="00A70F85" w:rsidRPr="0093334B" w:rsidRDefault="00A70F85" w:rsidP="00A70F85">
      <w:pPr>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rPr>
        <w:t xml:space="preserve">El pago se realizará previa presentación, revisión y aprobación de los informes correspondientes así como la conformidad emitida por la </w:t>
      </w:r>
      <w:r w:rsidRPr="0093334B">
        <w:rPr>
          <w:rFonts w:ascii="Arial" w:hAnsi="Arial" w:cs="Arial"/>
          <w:b/>
        </w:rPr>
        <w:t xml:space="preserve">CONTRAPARTE </w:t>
      </w:r>
      <w:r w:rsidRPr="0093334B">
        <w:rPr>
          <w:rFonts w:ascii="Arial" w:hAnsi="Arial" w:cs="Arial"/>
        </w:rPr>
        <w:t xml:space="preserve">de la </w:t>
      </w:r>
      <w:r w:rsidRPr="0093334B">
        <w:rPr>
          <w:rFonts w:ascii="Arial" w:hAnsi="Arial" w:cs="Arial"/>
          <w:b/>
        </w:rPr>
        <w:t>ENTIDAD</w:t>
      </w:r>
      <w:r w:rsidRPr="0093334B">
        <w:rPr>
          <w:rFonts w:ascii="Arial" w:hAnsi="Arial" w:cs="Arial"/>
        </w:rPr>
        <w:t xml:space="preserve">; para este efecto el </w:t>
      </w:r>
      <w:r w:rsidRPr="0093334B">
        <w:rPr>
          <w:rFonts w:ascii="Arial" w:hAnsi="Arial" w:cs="Arial"/>
          <w:b/>
        </w:rPr>
        <w:t>CONSULTOR</w:t>
      </w:r>
      <w:r w:rsidRPr="0093334B">
        <w:rPr>
          <w:rFonts w:ascii="Arial" w:hAnsi="Arial" w:cs="Arial"/>
        </w:rPr>
        <w:t xml:space="preserve"> deberá presentar previo al pago la nota fiscal o factura correspondiente.</w:t>
      </w: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DECIMA.- (FACTURACIÓN):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emitirá la factura correspondiente a favor de la ENTIDAD por el anticipo (cuando corresponda) y cualquier otro pago, y una vez que cada informe periódico y el certificado de pago hayan sido aprobados por la CONTRAPARTE. En caso de que no sea emitida la factura respectiva, la ENTIDAD no hará efectivo el pago.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PRIMERA.- (PAGO POR SERVICIOS ADICIONALES): (Aplicable cuando corresponda)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En caso de existir estos servicios adicionales el CONSULTOR de forma mensual consignará los mismos en el certificado de pago.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SEGUNDA.- (CE</w:t>
      </w:r>
      <w:r>
        <w:rPr>
          <w:rFonts w:ascii="Arial" w:hAnsi="Arial" w:cs="Arial"/>
          <w:b/>
          <w:lang w:val="es-ES_tradnl"/>
        </w:rPr>
        <w:t>RTIFICADO DE LIQUIDACIÓN FINAL):</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Dentro de los diez (10) días calendario siguientes a la fecha de la entrega del documento final, el CONSULTOR elaborará y presentará el certificado de liquidación final del servicio y lo presentará a la </w:t>
      </w:r>
      <w:r w:rsidRPr="0093334B">
        <w:rPr>
          <w:rFonts w:ascii="Arial" w:hAnsi="Arial" w:cs="Arial"/>
          <w:b/>
          <w:lang w:val="es-ES_tradnl"/>
        </w:rPr>
        <w:t>CONTRAPARTE</w:t>
      </w:r>
      <w:r w:rsidRPr="0093334B">
        <w:rPr>
          <w:rFonts w:ascii="Arial" w:hAnsi="Arial" w:cs="Arial"/>
          <w:lang w:val="es-ES_tradnl"/>
        </w:rPr>
        <w:t>, en versión definitiva con fecha y firma del gerente del proyecto o presentante legal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w:t>
      </w:r>
      <w:r w:rsidRPr="0093334B">
        <w:rPr>
          <w:rFonts w:ascii="Arial" w:hAnsi="Arial" w:cs="Arial"/>
          <w:b/>
          <w:lang w:val="es-ES_tradnl"/>
        </w:rPr>
        <w:t>CONTRAPARTE</w:t>
      </w:r>
      <w:r w:rsidRPr="0093334B">
        <w:rPr>
          <w:rFonts w:ascii="Arial" w:hAnsi="Arial" w:cs="Arial"/>
          <w:lang w:val="es-ES_tradnl"/>
        </w:rPr>
        <w:t xml:space="preserve"> y la </w:t>
      </w:r>
      <w:r w:rsidRPr="0093334B">
        <w:rPr>
          <w:rFonts w:ascii="Arial" w:hAnsi="Arial" w:cs="Arial"/>
          <w:b/>
          <w:lang w:val="es-ES_tradnl"/>
        </w:rPr>
        <w:t>ENTIDAD</w:t>
      </w:r>
      <w:r w:rsidRPr="0093334B">
        <w:rPr>
          <w:rFonts w:ascii="Arial" w:hAnsi="Arial" w:cs="Arial"/>
          <w:lang w:val="es-ES_tradnl"/>
        </w:rPr>
        <w:t xml:space="preserve"> no darán por finalizada la revisión de la liquidación, si el CONSULTOR  no hubiese cumplido con todas sus obligaciones de acuerdo a los términos del contrato y de sus documentos anexos, por lo que la contraparte y la ENTIDAD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lastRenderedPageBreak/>
        <w:t xml:space="preserve">El cierre de contrato deberá ser acreditado con un certificado de cumplimiento de contrato, otorgado por la  ENTIDAD en mérito al Informe técnico de cumplimiento de contrato emitido por la </w:t>
      </w:r>
      <w:r w:rsidRPr="0093334B">
        <w:rPr>
          <w:rFonts w:ascii="Arial" w:hAnsi="Arial" w:cs="Arial"/>
          <w:b/>
          <w:lang w:val="es-ES_tradnl"/>
        </w:rPr>
        <w:t>CONTRAPARTE.</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Este cierre de contrato no libera de responsabilidades al CONSULTOR, por negligencia o impericia que pudieran causar daños posteriores sobre el objeto de contratación.</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TERCERA.- (PROCEDIMIENTO DE PAGO DEL CERTIFICADO DE LIQUIDACIÓN FINAL)</w:t>
      </w:r>
      <w:r>
        <w:rPr>
          <w:rFonts w:ascii="Arial" w:hAnsi="Arial" w:cs="Arial"/>
          <w:b/>
          <w:lang w:val="es-ES_tradnl"/>
        </w:rPr>
        <w:t>:</w:t>
      </w:r>
      <w:r w:rsidRPr="0093334B">
        <w:rPr>
          <w:rFonts w:ascii="Arial" w:hAnsi="Arial" w:cs="Arial"/>
          <w:b/>
          <w:lang w:val="es-ES_tradnl"/>
        </w:rPr>
        <w:t xml:space="preserve"> (Aplicable cuando corresponda)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deberá tener presente que deberá descontarse del importe del certificado de liquidación final los siguientes conceptos: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Sumas anteriores ya pagadas en los certificados.</w:t>
      </w: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Reposición de daños, si hubieren.</w:t>
      </w: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El porcentaje correspondiente a la recuperación del anticipo si hubiera saldos pendientes.</w:t>
      </w: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Las multas y penalidades, si hubieren.</w:t>
      </w: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Por la protocolización del contrato, si este pago no se hubiere hecho efectivo oportunamente.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Preparado así el certificado de liquidación final y debidamente aprobado por la contraparte, ésta lo remitirá a la dependencia de la ENTIDAD que realiza el seguimiento del servicio, para su conocimiento, quien en su caso requerirá las aclaraciones que considere pertinentes; de no existir observación alguna para el procesamiento del pago, autorizará el mismo.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Este proceso utilizará los plazos previstos en la cláusula de forma de pago del presente contrato, para el pago de saldos en caso que existiesen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DECIMA CUARTA.- (MOROSIDAD Y SUS PENALIDADES):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Queda convenido entre las partes contratantes, el CONSULTOR se obliga a cumplir con lo estipulado en los términos de referencia y el tiempo en la entrega de los productos, caso contrario La ENTIDAD aplicará penalidades conforme a las multas según lo siguiente: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0"/>
          <w:numId w:val="62"/>
        </w:numPr>
        <w:spacing w:line="240" w:lineRule="atLeast"/>
        <w:contextualSpacing/>
        <w:jc w:val="both"/>
        <w:rPr>
          <w:rFonts w:ascii="Arial" w:hAnsi="Arial" w:cs="Arial"/>
          <w:lang w:val="es-ES_tradnl"/>
        </w:rPr>
      </w:pPr>
      <w:r w:rsidRPr="0093334B">
        <w:rPr>
          <w:rFonts w:ascii="Arial" w:hAnsi="Arial" w:cs="Arial"/>
          <w:lang w:val="es-ES_tradnl"/>
        </w:rPr>
        <w:t>…………….</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De establecer la contraparte que por la aplicación de multas por moras se ha llegado al límite del diez por ciento (10%) del monto total del contrato, podrá iniciar el proceso de resolución del contrato, conforme a lo estipulado en la cláusula de terminación de contrato.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De establecer la contraparte que por la aplicación de multas por moras se ha llegado al límite máximo del quince por ciento (15%) del monto total del Contrato, comunicará oficialmente esta situación a la ENTIDAD a efectos del procesamiento de la resolución del contrato, conforme a lo estipulado en la cláusula de terminación de contrato.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Las multas serán cobradas mediante descuentos establecidos expresamente por la CONTRAPARTE con base en el informe técnico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 1178.</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QUINTA.- (GARANTÍA Y SEGURO)</w:t>
      </w:r>
      <w:r>
        <w:rPr>
          <w:rFonts w:ascii="Arial" w:hAnsi="Arial" w:cs="Arial"/>
          <w:b/>
          <w:lang w:val="es-ES_tradnl"/>
        </w:rPr>
        <w:t>:</w:t>
      </w:r>
      <w:r w:rsidRPr="0093334B">
        <w:rPr>
          <w:rFonts w:ascii="Arial" w:hAnsi="Arial" w:cs="Arial"/>
          <w:lang w:val="es-ES_tradnl"/>
        </w:rPr>
        <w:t xml:space="preserve"> </w:t>
      </w:r>
      <w:r w:rsidRPr="0093334B">
        <w:rPr>
          <w:rFonts w:ascii="Arial" w:hAnsi="Arial" w:cs="Arial"/>
          <w:b/>
          <w:lang w:val="es-ES_tradnl"/>
        </w:rPr>
        <w:t>(la presente clausula estará sujeta a validación de la Unidad de Comercio Exterior y/o las que corresponda)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1: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12.1. GARANTÍA DE CUMPLIMIENTO DE CONTRATO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lastRenderedPageBreak/>
        <w:t>El CONSULTOR garantiza la correcta y fiel ejecución del presente CONTRATO en todas sus partes con la Boleta de Garantia (Fianza Bancaria) Nº ………………………, emitida en fecha ……………………………, con validez hasta el …………………………………, a la orden de Yacimientos Petrolíferos Fiscales Bolivianos por el siete por ciento (7%) del valor del CONTRATO, que corresponde a …. ………………….. (señalar monto numeral y literal).</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descrita garantía debe ser  emitida por un Banco del Estado Plurinacional de Bolivia bajo la supervisión y control de la Autoridad de Supervisión del Sistema Financiero – ASFI, contra garantizada por una Carta de Crédito Stand By y notificada por un Banco del Estado Plurinacional de Bolivia, por cuenta del CONSULTOR, a la orden de la ENTIDAD, con las características expresas de renovable, irrevocable y de ejecución inmediata a primer requerimiento, expresado en dólares estadounidenses. </w:t>
      </w:r>
    </w:p>
    <w:p w:rsidR="00A70F85" w:rsidRPr="0093334B" w:rsidRDefault="00A70F85" w:rsidP="00A70F85">
      <w:pPr>
        <w:widowControl w:val="0"/>
        <w:kinsoku w:val="0"/>
        <w:overflowPunct w:val="0"/>
        <w:spacing w:line="240" w:lineRule="atLeast"/>
        <w:jc w:val="both"/>
        <w:textAlignment w:val="baseline"/>
        <w:rPr>
          <w:rFonts w:ascii="Arial" w:hAnsi="Arial" w:cs="Arial"/>
          <w:lang w:val="es-ES_tradnl"/>
        </w:rPr>
      </w:pPr>
    </w:p>
    <w:p w:rsidR="00A70F85" w:rsidRPr="0093334B" w:rsidRDefault="00A70F85" w:rsidP="00A70F85">
      <w:pPr>
        <w:spacing w:line="240" w:lineRule="atLeast"/>
        <w:contextualSpacing/>
        <w:jc w:val="both"/>
        <w:rPr>
          <w:rFonts w:ascii="Arial" w:hAnsi="Arial" w:cs="Arial"/>
          <w:lang w:val="es-ES_tradnl"/>
        </w:rPr>
      </w:pPr>
      <w:r w:rsidRPr="0093334B">
        <w:rPr>
          <w:rFonts w:ascii="Arial" w:hAnsi="Arial" w:cs="Arial"/>
          <w:lang w:val="es-ES_tradnl"/>
        </w:rPr>
        <w:t>El importe de dicha garantía en caso de cualquier incumplimiento contractual incurrido por el CONSULTOR, será pagado en favor de la ENTIDAD, sin necesidad de ningún trámite o acción judicial, a su solo requerimiento.</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A70F85" w:rsidRPr="0093334B" w:rsidRDefault="00A70F85" w:rsidP="00A70F85">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2: </w:t>
      </w:r>
    </w:p>
    <w:p w:rsidR="00A70F85" w:rsidRPr="0093334B" w:rsidRDefault="00A70F85" w:rsidP="00A70F85">
      <w:pPr>
        <w:pStyle w:val="prrafodelista0"/>
        <w:autoSpaceDE w:val="0"/>
        <w:autoSpaceDN w:val="0"/>
        <w:spacing w:line="240" w:lineRule="atLeast"/>
        <w:ind w:left="0" w:right="11"/>
        <w:jc w:val="both"/>
        <w:rPr>
          <w:rFonts w:ascii="Arial" w:eastAsia="Times New Roman"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13.1. GARANTÍA DE CUMPLIMIENTO DE CONTRATO </w:t>
      </w:r>
    </w:p>
    <w:p w:rsidR="00A70F85" w:rsidRPr="0093334B" w:rsidRDefault="00A70F85" w:rsidP="00A70F85">
      <w:pPr>
        <w:spacing w:line="240" w:lineRule="atLeast"/>
        <w:contextualSpacing/>
        <w:jc w:val="both"/>
        <w:rPr>
          <w:rFonts w:ascii="Arial" w:hAnsi="Arial" w:cs="Arial"/>
          <w:lang w:val="es-ES_tradnl"/>
        </w:rPr>
      </w:pPr>
      <w:r w:rsidRPr="0093334B">
        <w:rPr>
          <w:rFonts w:ascii="Arial" w:hAnsi="Arial" w:cs="Arial"/>
          <w:lang w:val="es-ES_tradnl"/>
        </w:rPr>
        <w:t>El CONSULTOR garantiza la correcta y fiel ejecución del presente CONTRATO en todas sus partes con la Carta de Crédito Stand by Nº ……………………, emitida en fecha ………………., con validez hasta el ……………………….., a la orden de Yacimientos Petrolíferos Fiscales Bolivianos por el siete por ciento (7%) del valor del CONTRATO, que corresponde a . …………………… (señalar monto numeral y literal). La citada Carta de Crédito Standby fue notificada por el Banco ………………………………, en fecha ……………………………, a través de la Nota Nº …………………..</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descrita garantía debe ser emitida a favor de la ENTIDAD, por un banco internacional y notificada por una banco local establecido en el Estado Plurinacional de Bolivia que deberá ser de carácter renovable, irrevocable y de ejecución inmediata a primer requerimiento. </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contextualSpacing/>
        <w:jc w:val="both"/>
        <w:rPr>
          <w:rFonts w:ascii="Arial" w:hAnsi="Arial" w:cs="Arial"/>
          <w:lang w:val="es-ES_tradnl"/>
        </w:rPr>
      </w:pPr>
      <w:r w:rsidRPr="0093334B">
        <w:rPr>
          <w:rFonts w:ascii="Arial" w:hAnsi="Arial" w:cs="Arial"/>
          <w:lang w:val="es-ES_tradnl"/>
        </w:rPr>
        <w:t>El importe de dicha garantía en caso de cualquier incumplimiento contractual incurrido por el CONSULTOR, será pagado en favor de la ENTIDAD, sin necesidad de ningún trámite o acción judicial, a su solo requerimiento.</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A70F85" w:rsidRPr="0093334B" w:rsidRDefault="00A70F85" w:rsidP="00A70F85">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CONSULTOR, tiene la obligación de mantener actualizada la Garantía de Cumplimiento de Contrato durante la vigencia de éste. La CONTRAPARTE llevará el control directo de la vigencia de la garantía </w:t>
      </w:r>
      <w:r w:rsidRPr="0093334B">
        <w:rPr>
          <w:rFonts w:ascii="Arial" w:hAnsi="Arial" w:cs="Arial"/>
          <w:lang w:val="es-ES_tradnl"/>
        </w:rPr>
        <w:lastRenderedPageBreak/>
        <w:t>en cuanto al monto y plazo, a efectos de requerir su ampliación al CONSULTOR, o solicitar a la ENTIDAD su ejecución.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A70F85" w:rsidRPr="0093334B" w:rsidRDefault="00A70F85" w:rsidP="00A70F85">
      <w:pPr>
        <w:pStyle w:val="prrafodelista0"/>
        <w:autoSpaceDE w:val="0"/>
        <w:autoSpaceDN w:val="0"/>
        <w:spacing w:line="240" w:lineRule="atLeast"/>
        <w:ind w:left="0" w:right="11"/>
        <w:jc w:val="both"/>
        <w:rPr>
          <w:rFonts w:ascii="Arial" w:eastAsia="Times New Roman" w:hAnsi="Arial" w:cs="Arial"/>
          <w:lang w:val="es-ES_tradnl"/>
        </w:rPr>
      </w:pPr>
    </w:p>
    <w:p w:rsidR="00A70F85" w:rsidRPr="0093334B" w:rsidRDefault="00A70F85" w:rsidP="00A70F85">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3: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13.1. GARANTÍA DE CUMPLIMIENTO DE CONTRATO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prrafodelista0"/>
        <w:autoSpaceDE w:val="0"/>
        <w:autoSpaceDN w:val="0"/>
        <w:spacing w:line="240" w:lineRule="atLeast"/>
        <w:ind w:left="0" w:right="11"/>
        <w:jc w:val="both"/>
        <w:rPr>
          <w:rFonts w:ascii="Arial" w:eastAsia="Times New Roman" w:hAnsi="Arial" w:cs="Arial"/>
          <w:lang w:val="es-ES_tradnl"/>
        </w:rPr>
      </w:pPr>
      <w:r w:rsidRPr="0093334B">
        <w:rPr>
          <w:rFonts w:ascii="Arial" w:eastAsia="Times New Roman" w:hAnsi="Arial" w:cs="Arial"/>
          <w:lang w:val="es-ES_tradnl"/>
        </w:rPr>
        <w:t>El CONSULTOR acepta que la ENTIDAD retendrá el …….% por ciento de cada pago parcial con el fin de constituir la Garantía de Cumplimiento de Contrato.</w:t>
      </w:r>
    </w:p>
    <w:p w:rsidR="00A70F85" w:rsidRPr="0093334B" w:rsidRDefault="00A70F85" w:rsidP="00A70F85">
      <w:pPr>
        <w:pStyle w:val="prrafodelista0"/>
        <w:autoSpaceDE w:val="0"/>
        <w:autoSpaceDN w:val="0"/>
        <w:spacing w:line="240" w:lineRule="atLeast"/>
        <w:ind w:left="0" w:right="11"/>
        <w:jc w:val="both"/>
        <w:rPr>
          <w:rFonts w:ascii="Arial" w:eastAsia="Times New Roman"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A70F85" w:rsidRPr="0093334B" w:rsidRDefault="00A70F85" w:rsidP="00A70F85">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A70F85" w:rsidRPr="0093334B" w:rsidRDefault="00A70F85" w:rsidP="00A70F85">
      <w:pPr>
        <w:tabs>
          <w:tab w:val="left" w:pos="567"/>
        </w:tabs>
        <w:spacing w:after="120" w:line="240" w:lineRule="atLeast"/>
        <w:jc w:val="both"/>
        <w:rPr>
          <w:rFonts w:ascii="Arial" w:hAnsi="Arial" w:cs="Arial"/>
          <w:lang w:val="es-ES_tradnl"/>
        </w:rPr>
      </w:pPr>
      <w:r w:rsidRPr="0093334B">
        <w:rPr>
          <w:rFonts w:ascii="Arial" w:hAnsi="Arial" w:cs="Arial"/>
          <w:lang w:val="es-ES_tradnl"/>
        </w:rPr>
        <w:t>13.2 Garantía de Correcta Inversión del Anticipo:</w:t>
      </w:r>
    </w:p>
    <w:p w:rsidR="00A70F85" w:rsidRPr="0093334B" w:rsidRDefault="00A70F85" w:rsidP="00A70F85">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El CONSULTOR, a su propio costo y cargo obtendrá y entregará a la ENTIDAD de manera previa a la recepción del anticipo, una garantia emitida a la orden de Yacimientos Petrolíferos Fiscales Bolivianos por el cien por ciento (100%) del monto del anticipo del Contrato, equivalente al veinte por ciento (20%) del monto total del Contrato.</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El importe de la garantía podrá ser cobrado por la ENTIDAD en caso de que el CONSULTOR:</w:t>
      </w:r>
    </w:p>
    <w:p w:rsidR="00A70F85" w:rsidRPr="0093334B" w:rsidRDefault="00A70F85" w:rsidP="00A70F85">
      <w:pPr>
        <w:tabs>
          <w:tab w:val="left" w:pos="567"/>
        </w:tabs>
        <w:spacing w:after="120" w:line="240" w:lineRule="atLeast"/>
        <w:ind w:left="567"/>
        <w:jc w:val="both"/>
        <w:rPr>
          <w:rFonts w:ascii="Arial" w:hAnsi="Arial" w:cs="Arial"/>
          <w:lang w:val="es-ES_tradnl"/>
        </w:rPr>
      </w:pPr>
      <w:r w:rsidRPr="0093334B">
        <w:rPr>
          <w:rFonts w:ascii="Arial" w:hAnsi="Arial" w:cs="Arial"/>
          <w:lang w:val="es-ES_tradnl"/>
        </w:rPr>
        <w:t>13.2.1 No pudiese justificar la correcta inversión del anticipo otorgado antes de haberse deducido la totalidad del mismo en los tiempos y porcentajes convenidos entre las Partes</w:t>
      </w:r>
    </w:p>
    <w:p w:rsidR="00A70F85" w:rsidRPr="0093334B" w:rsidRDefault="00A70F85" w:rsidP="00A70F85">
      <w:pPr>
        <w:tabs>
          <w:tab w:val="left" w:pos="567"/>
        </w:tabs>
        <w:spacing w:after="120" w:line="240" w:lineRule="atLeast"/>
        <w:ind w:left="567"/>
        <w:jc w:val="both"/>
        <w:rPr>
          <w:rFonts w:ascii="Arial" w:hAnsi="Arial" w:cs="Arial"/>
          <w:lang w:val="es-ES_tradnl"/>
        </w:rPr>
      </w:pPr>
      <w:r w:rsidRPr="0093334B">
        <w:rPr>
          <w:rFonts w:ascii="Arial" w:hAnsi="Arial" w:cs="Arial"/>
          <w:lang w:val="es-ES_tradnl"/>
        </w:rPr>
        <w:t>13.2.2 No haya iniciado la Consultoria dentro de los …. (…) (se deben incluir la cantidad de días que se esperara para ejecutar la garantía de correcta inversión de anticipo sin que el CONSULTOR haya iniciado la consultoria) días calendarios posteriores a la vigencia del presente Contrato.</w:t>
      </w:r>
    </w:p>
    <w:p w:rsidR="00A70F85" w:rsidRPr="0093334B" w:rsidRDefault="00A70F85" w:rsidP="00A70F85">
      <w:pPr>
        <w:tabs>
          <w:tab w:val="left" w:pos="567"/>
        </w:tabs>
        <w:spacing w:after="120" w:line="240" w:lineRule="atLeast"/>
        <w:jc w:val="both"/>
        <w:rPr>
          <w:rFonts w:ascii="Arial" w:hAnsi="Arial" w:cs="Arial"/>
          <w:lang w:val="es-ES_tradnl"/>
        </w:rPr>
      </w:pPr>
      <w:r w:rsidRPr="0093334B">
        <w:rPr>
          <w:rFonts w:ascii="Arial" w:hAnsi="Arial" w:cs="Arial"/>
          <w:lang w:val="es-ES_tradnl"/>
        </w:rPr>
        <w:tab/>
        <w:t>13.2.3 No realice o niegue la renovación de la boleta de garantía de correcta inversión de anticipo.</w:t>
      </w:r>
    </w:p>
    <w:p w:rsidR="00A70F85" w:rsidRPr="0093334B" w:rsidRDefault="00A70F85" w:rsidP="00A70F85">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La Garantía de Correcta Inversión del Anticipo deberá mantener su vigencia en forma continua por un periodo de …………………………. (señalar plazo de manera numeral y literal) días calendario, adicionales a la fecha en que se determine la amortización del cien (100%) del anticipo.  No obstante, si el anticipo ha sido devuelto en su totalidad antes de la finalización de la vigencia de la Garantía, la ENTIDAD procederá a devolver el instrumento de garantía al CONSULTOR.</w:t>
      </w:r>
    </w:p>
    <w:p w:rsidR="00A70F85" w:rsidRPr="0093334B" w:rsidRDefault="00A70F85" w:rsidP="00A70F85">
      <w:pPr>
        <w:tabs>
          <w:tab w:val="left" w:pos="709"/>
        </w:tabs>
        <w:autoSpaceDE w:val="0"/>
        <w:autoSpaceDN w:val="0"/>
        <w:spacing w:line="240" w:lineRule="atLeast"/>
        <w:jc w:val="both"/>
        <w:rPr>
          <w:rFonts w:ascii="Arial" w:hAnsi="Arial" w:cs="Arial"/>
          <w:b/>
        </w:rPr>
      </w:pPr>
    </w:p>
    <w:p w:rsidR="00A70F85" w:rsidRPr="0093334B" w:rsidRDefault="00A70F85" w:rsidP="00A70F85">
      <w:pPr>
        <w:tabs>
          <w:tab w:val="left" w:pos="709"/>
        </w:tabs>
        <w:autoSpaceDE w:val="0"/>
        <w:autoSpaceDN w:val="0"/>
        <w:spacing w:line="240" w:lineRule="atLeast"/>
        <w:jc w:val="both"/>
        <w:rPr>
          <w:rFonts w:ascii="Arial" w:hAnsi="Arial" w:cs="Arial"/>
          <w:b/>
        </w:rPr>
      </w:pPr>
      <w:r w:rsidRPr="0093334B">
        <w:rPr>
          <w:rFonts w:ascii="Arial" w:hAnsi="Arial" w:cs="Arial"/>
          <w:b/>
        </w:rPr>
        <w:t>SEGUROS:</w:t>
      </w:r>
    </w:p>
    <w:p w:rsidR="00A70F85" w:rsidRPr="0093334B" w:rsidRDefault="00A70F85" w:rsidP="00A70F85">
      <w:pPr>
        <w:spacing w:after="120" w:line="240" w:lineRule="atLeast"/>
        <w:jc w:val="both"/>
        <w:rPr>
          <w:rFonts w:ascii="Arial" w:eastAsia="Calibri" w:hAnsi="Arial" w:cs="Arial"/>
        </w:rPr>
      </w:pPr>
      <w:r w:rsidRPr="0093334B">
        <w:rPr>
          <w:rFonts w:ascii="Arial" w:eastAsia="Calibri" w:hAnsi="Arial" w:cs="Arial"/>
        </w:rPr>
        <w:t xml:space="preserve">El </w:t>
      </w:r>
      <w:r w:rsidRPr="0093334B">
        <w:rPr>
          <w:rFonts w:ascii="Arial" w:eastAsia="Calibri" w:hAnsi="Arial" w:cs="Arial"/>
          <w:b/>
        </w:rPr>
        <w:t>CONSULTOR</w:t>
      </w:r>
      <w:r w:rsidRPr="0093334B">
        <w:rPr>
          <w:rFonts w:ascii="Arial" w:eastAsia="Calibri" w:hAnsi="Arial" w:cs="Arial"/>
        </w:rPr>
        <w:t xml:space="preserve"> deberá contar con las Pólizas de Seguros que correspondan para cubrir: a su personal y a los equipos de su propiedad que utilizarán en el normal desenvolvimiento de sus actividades, además de la Póliza de Responsabilidad Civil que cubra cualquier eventualidad que causen a terceros en el desempeño de sus funciones, dejando indemne al </w:t>
      </w:r>
      <w:r w:rsidRPr="0093334B">
        <w:rPr>
          <w:rFonts w:ascii="Arial" w:eastAsia="Calibri" w:hAnsi="Arial" w:cs="Arial"/>
          <w:b/>
        </w:rPr>
        <w:t>CONTRATANTE</w:t>
      </w:r>
      <w:r w:rsidRPr="0093334B">
        <w:rPr>
          <w:rFonts w:ascii="Arial" w:eastAsia="Calibri" w:hAnsi="Arial" w:cs="Arial"/>
        </w:rPr>
        <w:t xml:space="preserve"> por cualquier suceso.</w:t>
      </w:r>
    </w:p>
    <w:p w:rsidR="00A70F85" w:rsidRPr="0093334B" w:rsidRDefault="00A70F85" w:rsidP="00A70F85">
      <w:pPr>
        <w:spacing w:after="120" w:line="240" w:lineRule="atLeast"/>
        <w:jc w:val="both"/>
        <w:rPr>
          <w:rFonts w:ascii="Arial" w:eastAsia="Calibri" w:hAnsi="Arial" w:cs="Arial"/>
        </w:rPr>
      </w:pPr>
      <w:r w:rsidRPr="0093334B">
        <w:rPr>
          <w:rFonts w:ascii="Arial" w:eastAsia="Calibri" w:hAnsi="Arial" w:cs="Arial"/>
        </w:rPr>
        <w:t xml:space="preserve">De suspenderse por cualquier razón la vigencia o cobertura de cualquiera de sus pólizas nominadas precedentemente, o bien se presente la existencia de eventos no cubiertos por las mismas; el </w:t>
      </w:r>
      <w:r w:rsidRPr="0093334B">
        <w:rPr>
          <w:rFonts w:ascii="Arial" w:eastAsia="Calibri" w:hAnsi="Arial" w:cs="Arial"/>
          <w:b/>
        </w:rPr>
        <w:lastRenderedPageBreak/>
        <w:t>CONSULTOR</w:t>
      </w:r>
      <w:r w:rsidRPr="0093334B">
        <w:rPr>
          <w:rFonts w:ascii="Arial" w:eastAsia="Calibri" w:hAnsi="Arial" w:cs="Arial"/>
        </w:rPr>
        <w:t xml:space="preserve"> se hace enteramente responsable frente al</w:t>
      </w:r>
      <w:r w:rsidRPr="0093334B">
        <w:rPr>
          <w:rFonts w:ascii="Arial" w:eastAsia="Calibri" w:hAnsi="Arial" w:cs="Arial"/>
          <w:b/>
        </w:rPr>
        <w:t xml:space="preserve"> CONTRATANTE</w:t>
      </w:r>
      <w:r w:rsidRPr="0093334B">
        <w:rPr>
          <w:rFonts w:ascii="Arial" w:eastAsia="Calibri" w:hAnsi="Arial" w:cs="Arial"/>
        </w:rPr>
        <w:t xml:space="preserve"> y a terceros por todos los daños emergentes, mientras se realicen los trabajos encomendados.</w:t>
      </w:r>
    </w:p>
    <w:p w:rsidR="00A70F85" w:rsidRPr="0093334B" w:rsidRDefault="00A70F85" w:rsidP="00A70F85">
      <w:pPr>
        <w:autoSpaceDE w:val="0"/>
        <w:autoSpaceDN w:val="0"/>
        <w:adjustRightInd w:val="0"/>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SEXTA.- (DOMICILIO A EFECTOS DE NOTIFICACIÓN):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Cualquier aviso o notificación entre las partes contratantes será enviada:</w:t>
      </w:r>
    </w:p>
    <w:p w:rsidR="00A70F85" w:rsidRPr="0093334B" w:rsidRDefault="00A70F85" w:rsidP="00A70F85">
      <w:pPr>
        <w:spacing w:line="240" w:lineRule="atLeast"/>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70F85" w:rsidRPr="0093334B" w:rsidTr="00A70F85">
        <w:trPr>
          <w:trHeight w:val="237"/>
        </w:trPr>
        <w:tc>
          <w:tcPr>
            <w:tcW w:w="4511" w:type="dxa"/>
            <w:tcBorders>
              <w:top w:val="single" w:sz="4" w:space="0" w:color="auto"/>
              <w:left w:val="single" w:sz="4" w:space="0" w:color="auto"/>
              <w:bottom w:val="single" w:sz="4" w:space="0" w:color="auto"/>
              <w:right w:val="single" w:sz="4" w:space="0" w:color="auto"/>
            </w:tcBorders>
          </w:tcPr>
          <w:p w:rsidR="00A70F85" w:rsidRPr="0093334B" w:rsidRDefault="00A70F85" w:rsidP="00A70F85">
            <w:pPr>
              <w:widowControl w:val="0"/>
              <w:spacing w:line="240" w:lineRule="atLeast"/>
              <w:ind w:left="180" w:hanging="180"/>
              <w:jc w:val="center"/>
              <w:rPr>
                <w:rFonts w:ascii="Arial" w:hAnsi="Arial" w:cs="Arial"/>
                <w:lang w:val="es-ES_tradnl"/>
              </w:rPr>
            </w:pPr>
            <w:r w:rsidRPr="0093334B">
              <w:rPr>
                <w:rFonts w:ascii="Arial" w:hAnsi="Arial" w:cs="Arial"/>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70F85" w:rsidRPr="0093334B" w:rsidRDefault="00A70F85" w:rsidP="00A70F85">
            <w:pPr>
              <w:widowControl w:val="0"/>
              <w:spacing w:line="240" w:lineRule="atLeast"/>
              <w:ind w:left="180" w:hanging="180"/>
              <w:jc w:val="center"/>
              <w:rPr>
                <w:rFonts w:ascii="Arial" w:hAnsi="Arial" w:cs="Arial"/>
                <w:lang w:val="es-ES_tradnl"/>
              </w:rPr>
            </w:pPr>
            <w:r w:rsidRPr="0093334B">
              <w:rPr>
                <w:rFonts w:ascii="Arial" w:hAnsi="Arial" w:cs="Arial"/>
                <w:lang w:val="es-ES_tradnl"/>
              </w:rPr>
              <w:t>CONSULTOR</w:t>
            </w:r>
          </w:p>
        </w:tc>
      </w:tr>
      <w:tr w:rsidR="00A70F85" w:rsidRPr="0093334B" w:rsidTr="00A70F85">
        <w:trPr>
          <w:trHeight w:val="1342"/>
        </w:trPr>
        <w:tc>
          <w:tcPr>
            <w:tcW w:w="4511" w:type="dxa"/>
            <w:tcBorders>
              <w:top w:val="single" w:sz="4" w:space="0" w:color="auto"/>
              <w:left w:val="single" w:sz="4" w:space="0" w:color="auto"/>
              <w:bottom w:val="single" w:sz="4" w:space="0" w:color="auto"/>
              <w:right w:val="single" w:sz="4" w:space="0" w:color="auto"/>
            </w:tcBorders>
          </w:tcPr>
          <w:p w:rsidR="00A70F85" w:rsidRPr="0093334B" w:rsidRDefault="00A70F85" w:rsidP="00A70F85">
            <w:pPr>
              <w:widowControl w:val="0"/>
              <w:spacing w:line="240" w:lineRule="atLeast"/>
              <w:jc w:val="both"/>
              <w:rPr>
                <w:rFonts w:ascii="Arial" w:hAnsi="Arial" w:cs="Arial"/>
                <w:lang w:val="es-ES_tradnl"/>
              </w:rPr>
            </w:pPr>
            <w:r w:rsidRPr="0093334B">
              <w:rPr>
                <w:rFonts w:ascii="Arial" w:hAnsi="Arial" w:cs="Arial"/>
                <w:lang w:val="es-ES_tradnl"/>
              </w:rPr>
              <w:t>Domicilio: …</w:t>
            </w:r>
          </w:p>
          <w:p w:rsidR="00A70F85" w:rsidRPr="0093334B" w:rsidRDefault="00A70F85" w:rsidP="00A70F85">
            <w:pPr>
              <w:widowControl w:val="0"/>
              <w:spacing w:line="240" w:lineRule="atLeast"/>
              <w:ind w:left="180" w:hanging="180"/>
              <w:jc w:val="both"/>
              <w:rPr>
                <w:rFonts w:ascii="Arial" w:hAnsi="Arial" w:cs="Arial"/>
                <w:lang w:val="es-ES_tradnl"/>
              </w:rPr>
            </w:pPr>
            <w:r w:rsidRPr="0093334B">
              <w:rPr>
                <w:rFonts w:ascii="Arial" w:hAnsi="Arial" w:cs="Arial"/>
                <w:lang w:val="es-ES_tradnl"/>
              </w:rPr>
              <w:t>Telef.: .......</w:t>
            </w:r>
          </w:p>
          <w:p w:rsidR="00A70F85" w:rsidRPr="0093334B" w:rsidRDefault="00A70F85" w:rsidP="00A70F85">
            <w:pPr>
              <w:widowControl w:val="0"/>
              <w:spacing w:line="240" w:lineRule="atLeast"/>
              <w:ind w:left="180" w:hanging="180"/>
              <w:jc w:val="both"/>
              <w:rPr>
                <w:rFonts w:ascii="Arial" w:hAnsi="Arial" w:cs="Arial"/>
                <w:lang w:val="es-ES_tradnl"/>
              </w:rPr>
            </w:pPr>
            <w:r w:rsidRPr="0093334B">
              <w:rPr>
                <w:rFonts w:ascii="Arial" w:hAnsi="Arial" w:cs="Arial"/>
                <w:lang w:val="es-ES_tradnl"/>
              </w:rPr>
              <w:t>E-mail: ...........</w:t>
            </w:r>
          </w:p>
          <w:p w:rsidR="00A70F85" w:rsidRPr="0093334B" w:rsidRDefault="00A70F85" w:rsidP="00A70F85">
            <w:pPr>
              <w:widowControl w:val="0"/>
              <w:spacing w:line="240" w:lineRule="atLeast"/>
              <w:ind w:left="180" w:hanging="180"/>
              <w:jc w:val="both"/>
              <w:rPr>
                <w:rFonts w:ascii="Arial" w:hAnsi="Arial" w:cs="Arial"/>
                <w:lang w:val="es-ES_tradnl"/>
              </w:rPr>
            </w:pPr>
            <w:r w:rsidRPr="0093334B">
              <w:rPr>
                <w:rFonts w:ascii="Arial" w:hAnsi="Arial" w:cs="Arial"/>
                <w:lang w:val="es-ES_tradnl"/>
              </w:rPr>
              <w:t>Attn.: ………</w:t>
            </w:r>
          </w:p>
          <w:p w:rsidR="00A70F85" w:rsidRPr="0093334B" w:rsidRDefault="00A70F85" w:rsidP="00A70F85">
            <w:pPr>
              <w:widowControl w:val="0"/>
              <w:spacing w:line="240" w:lineRule="atLeast"/>
              <w:ind w:left="180" w:hanging="180"/>
              <w:jc w:val="both"/>
              <w:rPr>
                <w:rFonts w:ascii="Arial" w:hAnsi="Arial" w:cs="Arial"/>
                <w:lang w:val="es-ES_tradnl"/>
              </w:rPr>
            </w:pPr>
            <w:r w:rsidRPr="0093334B">
              <w:rPr>
                <w:rFonts w:ascii="Arial" w:hAnsi="Arial" w:cs="Arial"/>
                <w:lang w:val="es-ES_tradnl"/>
              </w:rPr>
              <w:t>………</w:t>
            </w:r>
          </w:p>
        </w:tc>
        <w:tc>
          <w:tcPr>
            <w:tcW w:w="4290" w:type="dxa"/>
            <w:tcBorders>
              <w:top w:val="single" w:sz="4" w:space="0" w:color="auto"/>
              <w:left w:val="single" w:sz="4" w:space="0" w:color="auto"/>
              <w:bottom w:val="single" w:sz="4" w:space="0" w:color="auto"/>
              <w:right w:val="single" w:sz="4" w:space="0" w:color="auto"/>
            </w:tcBorders>
          </w:tcPr>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Domicilio: ……….</w:t>
            </w:r>
          </w:p>
          <w:p w:rsidR="00A70F85" w:rsidRPr="0093334B" w:rsidRDefault="00A70F85" w:rsidP="00A70F85">
            <w:pPr>
              <w:widowControl w:val="0"/>
              <w:spacing w:line="240" w:lineRule="atLeast"/>
              <w:ind w:hanging="45"/>
              <w:jc w:val="both"/>
              <w:rPr>
                <w:rFonts w:ascii="Arial" w:hAnsi="Arial" w:cs="Arial"/>
                <w:lang w:val="es-ES_tradnl"/>
              </w:rPr>
            </w:pPr>
            <w:r w:rsidRPr="0093334B">
              <w:rPr>
                <w:rFonts w:ascii="Arial" w:hAnsi="Arial" w:cs="Arial"/>
                <w:lang w:val="es-ES_tradnl"/>
              </w:rPr>
              <w:t>Telef.: .........</w:t>
            </w:r>
          </w:p>
          <w:p w:rsidR="00A70F85" w:rsidRPr="0093334B" w:rsidRDefault="00A70F85" w:rsidP="00A70F85">
            <w:pPr>
              <w:autoSpaceDE w:val="0"/>
              <w:autoSpaceDN w:val="0"/>
              <w:adjustRightInd w:val="0"/>
              <w:spacing w:line="240" w:lineRule="atLeast"/>
              <w:rPr>
                <w:rFonts w:ascii="Arial" w:hAnsi="Arial" w:cs="Arial"/>
                <w:lang w:val="es-ES_tradnl"/>
              </w:rPr>
            </w:pPr>
            <w:r w:rsidRPr="0093334B">
              <w:rPr>
                <w:rFonts w:ascii="Arial" w:hAnsi="Arial" w:cs="Arial"/>
                <w:lang w:val="es-ES_tradnl"/>
              </w:rPr>
              <w:t>E-mail: .................</w:t>
            </w:r>
          </w:p>
          <w:p w:rsidR="00A70F85" w:rsidRPr="0093334B" w:rsidRDefault="00A70F85" w:rsidP="00A70F85">
            <w:pPr>
              <w:autoSpaceDE w:val="0"/>
              <w:autoSpaceDN w:val="0"/>
              <w:adjustRightInd w:val="0"/>
              <w:spacing w:line="240" w:lineRule="atLeast"/>
              <w:rPr>
                <w:rFonts w:ascii="Arial" w:hAnsi="Arial" w:cs="Arial"/>
                <w:lang w:val="es-ES_tradnl"/>
              </w:rPr>
            </w:pPr>
            <w:r w:rsidRPr="0093334B">
              <w:rPr>
                <w:rFonts w:ascii="Arial" w:hAnsi="Arial" w:cs="Arial"/>
                <w:lang w:val="es-ES_tradnl"/>
              </w:rPr>
              <w:t>Attn.: ………..</w:t>
            </w:r>
          </w:p>
          <w:p w:rsidR="00A70F85" w:rsidRPr="0093334B" w:rsidRDefault="00A70F85" w:rsidP="00A70F85">
            <w:pPr>
              <w:autoSpaceDE w:val="0"/>
              <w:autoSpaceDN w:val="0"/>
              <w:adjustRightInd w:val="0"/>
              <w:spacing w:line="240" w:lineRule="atLeast"/>
              <w:ind w:left="180" w:hanging="180"/>
              <w:rPr>
                <w:rFonts w:ascii="Arial" w:hAnsi="Arial" w:cs="Arial"/>
                <w:lang w:val="es-ES_tradnl"/>
              </w:rPr>
            </w:pPr>
            <w:r w:rsidRPr="0093334B">
              <w:rPr>
                <w:rFonts w:ascii="Arial" w:hAnsi="Arial" w:cs="Arial"/>
                <w:lang w:val="es-ES_tradnl"/>
              </w:rPr>
              <w:t>...............</w:t>
            </w:r>
          </w:p>
        </w:tc>
      </w:tr>
    </w:tbl>
    <w:p w:rsidR="00A70F85" w:rsidRPr="0093334B" w:rsidRDefault="00A70F85" w:rsidP="00A70F85">
      <w:pPr>
        <w:tabs>
          <w:tab w:val="num" w:pos="1701"/>
        </w:tabs>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DÉCIMA SEPTIMA.- (IDIOMA):</w:t>
      </w: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presente contrato, toda la documentación aplicable al mismo y la que emerja de la prestación del servicio de consultoría, deben ser elaborados en idioma castellano.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DÉCIMA OCTAVA.- (LEGISLACIÓN APLICABLE AL CONTRATO): </w:t>
      </w:r>
    </w:p>
    <w:p w:rsidR="00A70F85" w:rsidRPr="0093334B" w:rsidRDefault="00A70F85" w:rsidP="00010F35">
      <w:pPr>
        <w:pStyle w:val="Prrafodelista"/>
        <w:numPr>
          <w:ilvl w:val="1"/>
          <w:numId w:val="58"/>
        </w:numPr>
        <w:spacing w:after="120" w:line="240" w:lineRule="atLeast"/>
        <w:ind w:right="-7"/>
        <w:contextualSpacing/>
        <w:jc w:val="both"/>
        <w:rPr>
          <w:rFonts w:ascii="Arial" w:hAnsi="Arial" w:cs="Arial"/>
          <w:lang w:val="es-ES_tradnl"/>
        </w:rPr>
      </w:pPr>
      <w:r w:rsidRPr="0093334B">
        <w:rPr>
          <w:rFonts w:ascii="Arial" w:hAnsi="Arial" w:cs="Arial"/>
          <w:lang w:val="es-ES_tradnl"/>
        </w:rPr>
        <w:t xml:space="preserve"> Legislación aplicable:</w:t>
      </w:r>
    </w:p>
    <w:p w:rsidR="00A70F85" w:rsidRPr="0093334B" w:rsidRDefault="00A70F85" w:rsidP="00A70F85">
      <w:pPr>
        <w:spacing w:after="120" w:line="240" w:lineRule="atLeast"/>
        <w:ind w:left="567" w:right="-7"/>
        <w:jc w:val="both"/>
        <w:rPr>
          <w:rFonts w:ascii="Arial" w:hAnsi="Arial" w:cs="Arial"/>
          <w:lang w:val="es-ES_tradnl"/>
        </w:rPr>
      </w:pPr>
      <w:r w:rsidRPr="0093334B">
        <w:rPr>
          <w:rFonts w:ascii="Arial" w:hAnsi="Arial" w:cs="Arial"/>
          <w:lang w:val="es-ES_tradnl"/>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A70F85" w:rsidRPr="0093334B" w:rsidRDefault="00A70F85" w:rsidP="00A70F85">
      <w:pPr>
        <w:spacing w:after="120" w:line="240" w:lineRule="atLeast"/>
        <w:ind w:right="-7"/>
        <w:jc w:val="both"/>
        <w:rPr>
          <w:rFonts w:ascii="Arial" w:hAnsi="Arial" w:cs="Arial"/>
          <w:lang w:val="es-ES_tradnl"/>
        </w:rPr>
      </w:pPr>
      <w:r w:rsidRPr="0093334B">
        <w:rPr>
          <w:rFonts w:ascii="Arial" w:hAnsi="Arial" w:cs="Arial"/>
          <w:lang w:val="es-ES_tradnl"/>
        </w:rPr>
        <w:t>18.2  Naturaleza del Contrato:</w:t>
      </w:r>
    </w:p>
    <w:p w:rsidR="00A70F85" w:rsidRPr="0093334B" w:rsidRDefault="00A70F85" w:rsidP="00A70F85">
      <w:pPr>
        <w:spacing w:after="120" w:line="240" w:lineRule="atLeast"/>
        <w:ind w:left="567"/>
        <w:jc w:val="both"/>
        <w:rPr>
          <w:rFonts w:ascii="Arial" w:hAnsi="Arial" w:cs="Arial"/>
          <w:lang w:val="es-ES_tradnl"/>
        </w:rPr>
      </w:pPr>
      <w:r w:rsidRPr="0093334B">
        <w:rPr>
          <w:rFonts w:ascii="Arial" w:hAnsi="Arial" w:cs="Arial"/>
          <w:lang w:val="es-ES_tradnl"/>
        </w:rPr>
        <w:t>El presente contrato es de naturaleza administrativa, por tanto, su aplicación e interpretación deberá realizarse en el marco de la normativa legal vigente en el Estado Plurinacional de Bolivia.</w:t>
      </w: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DÉCIMA NOVENA.- (ESTIPULACIONES SOBRE IMPUESTOS</w:t>
      </w:r>
      <w:r w:rsidRPr="0093334B">
        <w:rPr>
          <w:rFonts w:ascii="Arial" w:hAnsi="Arial" w:cs="Arial"/>
          <w:lang w:val="es-ES_tradnl"/>
        </w:rPr>
        <w:t xml:space="preserve">) </w:t>
      </w:r>
      <w:r w:rsidRPr="0093334B">
        <w:rPr>
          <w:rFonts w:ascii="Arial" w:hAnsi="Arial" w:cs="Arial"/>
          <w:b/>
          <w:lang w:val="es-ES_tradnl"/>
        </w:rPr>
        <w:t>(sujeta a validación de la Dirección de Tributos Corporativa)</w:t>
      </w:r>
    </w:p>
    <w:p w:rsidR="00A70F85" w:rsidRPr="0093334B" w:rsidRDefault="00A70F85" w:rsidP="00A70F85">
      <w:pPr>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rPr>
      </w:pPr>
      <w:r w:rsidRPr="0093334B">
        <w:rPr>
          <w:rFonts w:ascii="Arial" w:hAnsi="Arial" w:cs="Arial"/>
        </w:rPr>
        <w:t xml:space="preserve">Correrá por cuenta del </w:t>
      </w:r>
      <w:r w:rsidRPr="0093334B">
        <w:rPr>
          <w:rFonts w:ascii="Arial" w:hAnsi="Arial" w:cs="Arial"/>
          <w:b/>
        </w:rPr>
        <w:t>CONSULTOR</w:t>
      </w:r>
      <w:r w:rsidRPr="0093334B">
        <w:rPr>
          <w:rFonts w:ascii="Arial" w:hAnsi="Arial" w:cs="Arial"/>
        </w:rPr>
        <w:t xml:space="preserve"> el pago de la alícuota del Impuesto sobre las Utilidades de las Empresas – Beneficiarios al Exterior (IUE-BE), que señala la Ley Tributaria y disposiciones conexas, correspondiente al doce punto cinco por ciento (12.5%).</w:t>
      </w:r>
    </w:p>
    <w:p w:rsidR="00A70F85" w:rsidRPr="0093334B" w:rsidRDefault="00A70F85" w:rsidP="00A70F85">
      <w:pPr>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rPr>
      </w:pPr>
      <w:r w:rsidRPr="0093334B">
        <w:rPr>
          <w:rFonts w:ascii="Arial" w:hAnsi="Arial" w:cs="Arial"/>
        </w:rPr>
        <w:t xml:space="preserve">A tal fin </w:t>
      </w:r>
      <w:r w:rsidRPr="0093334B">
        <w:rPr>
          <w:rFonts w:ascii="Arial" w:hAnsi="Arial" w:cs="Arial"/>
          <w:b/>
        </w:rPr>
        <w:t>CONTRATANTE</w:t>
      </w:r>
      <w:r w:rsidRPr="0093334B">
        <w:rPr>
          <w:rFonts w:ascii="Arial" w:hAnsi="Arial" w:cs="Arial"/>
        </w:rPr>
        <w:t xml:space="preserve"> si corresponde efectuará la retención correspondiente para su posterior pago a la administración tributaria.</w:t>
      </w:r>
    </w:p>
    <w:p w:rsidR="00A70F85" w:rsidRPr="0093334B" w:rsidRDefault="00A70F85" w:rsidP="00A70F85">
      <w:pPr>
        <w:spacing w:line="240" w:lineRule="atLeast"/>
        <w:jc w:val="both"/>
        <w:rPr>
          <w:rFonts w:ascii="Arial" w:hAnsi="Arial" w:cs="Arial"/>
          <w:b/>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En caso de que posteriormente, el Estado Plurinacional de Bolivia implantara impuestos adicionales, disminuyera o incrementara los vigentes, mediante disposición legal expresa, el </w:t>
      </w:r>
      <w:r w:rsidRPr="0093334B">
        <w:rPr>
          <w:rFonts w:ascii="Arial" w:hAnsi="Arial" w:cs="Arial"/>
          <w:b/>
          <w:bCs/>
          <w:lang w:val="es-ES_tradnl"/>
        </w:rPr>
        <w:t>CONSULTOR</w:t>
      </w:r>
      <w:r w:rsidRPr="0093334B">
        <w:rPr>
          <w:rFonts w:ascii="Arial" w:hAnsi="Arial" w:cs="Arial"/>
          <w:bCs/>
          <w:lang w:val="es-ES_tradnl"/>
        </w:rPr>
        <w:t xml:space="preserve"> </w:t>
      </w:r>
      <w:r w:rsidRPr="0093334B">
        <w:rPr>
          <w:rFonts w:ascii="Arial" w:hAnsi="Arial" w:cs="Arial"/>
          <w:lang w:val="es-ES_tradnl"/>
        </w:rPr>
        <w:t>deberá acogerse a su cumplimiento desde la fecha de vigencia de dicha normativa.</w:t>
      </w:r>
    </w:p>
    <w:p w:rsidR="00A70F85" w:rsidRPr="0093334B" w:rsidRDefault="00A70F85" w:rsidP="00A70F85">
      <w:pPr>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VIGESIMA.- (RELACION ENTRE LAS PARTES, EXONERACIÓN DE LAS CARGAS LABORALES Y SOCIALES A LA ENTIDAD).</w:t>
      </w:r>
    </w:p>
    <w:p w:rsidR="00A70F85" w:rsidRPr="0093334B" w:rsidRDefault="00A70F85" w:rsidP="00A70F85">
      <w:pPr>
        <w:spacing w:line="240" w:lineRule="atLeast"/>
        <w:ind w:left="142"/>
        <w:jc w:val="both"/>
        <w:rPr>
          <w:rFonts w:ascii="Arial" w:hAnsi="Arial" w:cs="Arial"/>
          <w:lang w:val="es-ES_tradnl"/>
        </w:rPr>
      </w:pPr>
    </w:p>
    <w:p w:rsidR="00A70F85" w:rsidRPr="0093334B" w:rsidRDefault="00A70F85" w:rsidP="00A70F85">
      <w:pPr>
        <w:spacing w:line="240" w:lineRule="atLeast"/>
        <w:ind w:left="705" w:hanging="705"/>
        <w:jc w:val="both"/>
        <w:rPr>
          <w:rFonts w:ascii="Arial" w:hAnsi="Arial" w:cs="Arial"/>
          <w:lang w:val="es-ES_tradnl"/>
        </w:rPr>
      </w:pPr>
      <w:r w:rsidRPr="0093334B">
        <w:rPr>
          <w:rFonts w:ascii="Arial" w:hAnsi="Arial" w:cs="Arial"/>
          <w:lang w:val="es-ES_tradnl"/>
        </w:rPr>
        <w:t>20.1</w:t>
      </w:r>
      <w:r w:rsidRPr="0093334B">
        <w:rPr>
          <w:rFonts w:ascii="Arial" w:hAnsi="Arial" w:cs="Arial"/>
          <w:lang w:val="es-ES_tradnl"/>
        </w:rPr>
        <w:tab/>
        <w:t>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CONSULTOR, quien será plenamente responsable por todos los aspectos relacionados con este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ind w:left="705"/>
        <w:jc w:val="both"/>
        <w:rPr>
          <w:rFonts w:ascii="Arial" w:hAnsi="Arial" w:cs="Arial"/>
          <w:lang w:val="es-ES_tradnl"/>
        </w:rPr>
      </w:pPr>
      <w:r w:rsidRPr="0093334B">
        <w:rPr>
          <w:rFonts w:ascii="Arial" w:hAnsi="Arial" w:cs="Arial"/>
          <w:lang w:val="es-ES_tradnl"/>
        </w:rPr>
        <w:lastRenderedPageBreak/>
        <w:t>El CONSULTOR debe cumplir la legislación laboral y social vigente en el Estado Plurinacional de Bolivia respecto al personal de su dependencia y será también responsable de dicho cumplimiento por parte de sus subcontratistas (cuando corresponda), quedando la ENTIDAD exonerada contra cualquier multa o penalidad de cualquier tipo o naturaleza que fuera impuesta por causa de incumplimiento o infracción de la legislación laboral o social.</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20.2 </w:t>
      </w:r>
      <w:r w:rsidRPr="0093334B">
        <w:rPr>
          <w:rFonts w:ascii="Arial" w:hAnsi="Arial" w:cs="Arial"/>
          <w:lang w:val="es-ES_tradnl"/>
        </w:rPr>
        <w:tab/>
        <w:t>El CONSULTOR también será responsable por: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ind w:left="1418" w:hanging="709"/>
        <w:jc w:val="both"/>
        <w:rPr>
          <w:rFonts w:ascii="Arial" w:hAnsi="Arial" w:cs="Arial"/>
          <w:lang w:val="es-ES_tradnl"/>
        </w:rPr>
      </w:pPr>
      <w:r w:rsidRPr="0093334B">
        <w:rPr>
          <w:rFonts w:ascii="Arial" w:hAnsi="Arial" w:cs="Arial"/>
          <w:lang w:val="es-ES_tradnl"/>
        </w:rPr>
        <w:t xml:space="preserve">20.2.1 Cumplir con las normas laborables respecto al pago de incremento salarial, bonos, aguinaldo, doble aguinaldo, primas y cualquier otra obligación laboral, las cuales deben ser asumidas exclusivamente a su cuenta y cargo del CONSULTOR.  </w:t>
      </w:r>
    </w:p>
    <w:p w:rsidR="00A70F85" w:rsidRPr="0093334B" w:rsidRDefault="00A70F85" w:rsidP="00A70F85">
      <w:pPr>
        <w:spacing w:line="240" w:lineRule="atLeast"/>
        <w:ind w:left="1418" w:hanging="709"/>
        <w:jc w:val="both"/>
        <w:rPr>
          <w:rFonts w:ascii="Arial" w:hAnsi="Arial" w:cs="Arial"/>
          <w:lang w:val="es-ES_tradnl"/>
        </w:rPr>
      </w:pPr>
    </w:p>
    <w:p w:rsidR="00A70F85" w:rsidRPr="0093334B" w:rsidRDefault="00A70F85" w:rsidP="00A70F85">
      <w:pPr>
        <w:spacing w:line="240" w:lineRule="atLeast"/>
        <w:ind w:left="1418" w:hanging="709"/>
        <w:jc w:val="both"/>
        <w:rPr>
          <w:rFonts w:ascii="Arial" w:hAnsi="Arial" w:cs="Arial"/>
          <w:lang w:val="es-ES_tradnl"/>
        </w:rPr>
      </w:pPr>
      <w:r w:rsidRPr="0093334B">
        <w:rPr>
          <w:rFonts w:ascii="Arial" w:hAnsi="Arial" w:cs="Arial"/>
          <w:lang w:val="es-ES_tradnl"/>
        </w:rPr>
        <w:t>20.2.2</w:t>
      </w:r>
      <w:r w:rsidRPr="0093334B">
        <w:rPr>
          <w:rFonts w:ascii="Arial" w:hAnsi="Arial" w:cs="Arial"/>
          <w:lang w:val="es-ES_tradnl"/>
        </w:rPr>
        <w:tab/>
        <w:t>Por todo subcontrato suscrito por el CONSULTOR (cuando corresponda), este no obligara o pretenderá obligar a la ENTIDAD al cumplimiento de las obligaciones laborales, sociales o patronales de los subcontratistas, proveedores y/o fabricantes, en este sentido la responsabilidad frente a la ENTIDAD por el cumplimiento de las obligaciones laborales, sociales o patronales, que provengan o emanen de las Normas Aplicables son de exclusiva cuenta y riesgo del subcontratista, proveedores, suministradores, vendedores, fabricantes y/o 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VIGESIMA PRIMERA.- (SUBCONTRATOS):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Cuando esta previsión de subcontrato estuviese autorizada por la ENTIDAD,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en el servicio.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En ningún caso el CONSULTOR podrá pretender autorización para subcontratos que no hubiesen sido expresamente previstos en su propuesta.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Ningún subcontrato o intervención de terceras personas relevará al CONSULTOR del cumplimiento de todas sus obligaciones y responsabilidades emergentes del presente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VIGESIMA SEGUNDA.- (INTRANSFERIBILIDAD DEL CONTRATO):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CONSULTOR bajo ningún título podrá ceder, transferir, subrogar, total o parcialmente este contrato. </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rsidR="00A70F85" w:rsidRPr="0093334B" w:rsidRDefault="00A70F85" w:rsidP="00A70F85">
      <w:pPr>
        <w:spacing w:after="120" w:line="240" w:lineRule="atLeast"/>
        <w:ind w:right="-7"/>
        <w:jc w:val="both"/>
        <w:rPr>
          <w:rFonts w:ascii="Arial" w:hAnsi="Arial" w:cs="Arial"/>
          <w:lang w:val="es-ES_tradnl"/>
        </w:rPr>
      </w:pPr>
      <w:r w:rsidRPr="0093334B">
        <w:rPr>
          <w:rFonts w:ascii="Arial" w:hAnsi="Arial" w:cs="Arial"/>
          <w:lang w:val="es-ES_tradn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70F85" w:rsidRPr="0093334B" w:rsidRDefault="00A70F85" w:rsidP="00A70F85">
      <w:pPr>
        <w:spacing w:after="120" w:line="240" w:lineRule="atLeast"/>
        <w:ind w:right="-7"/>
        <w:jc w:val="both"/>
        <w:outlineLvl w:val="1"/>
        <w:rPr>
          <w:rFonts w:ascii="Arial" w:hAnsi="Arial" w:cs="Arial"/>
          <w:b/>
          <w:lang w:val="es-ES_tradnl"/>
        </w:rPr>
      </w:pPr>
      <w:r w:rsidRPr="0093334B">
        <w:rPr>
          <w:rFonts w:ascii="Arial" w:hAnsi="Arial" w:cs="Arial"/>
          <w:b/>
          <w:lang w:val="es-ES_tradnl"/>
        </w:rPr>
        <w:t>VIGESIMA TERCERA.- (CAUSAS DE FUERZA MAYOR Y/O CASO FORTUITO):</w:t>
      </w:r>
    </w:p>
    <w:p w:rsidR="00A70F85" w:rsidRPr="0093334B" w:rsidRDefault="00A70F85" w:rsidP="00A70F85">
      <w:pPr>
        <w:spacing w:after="120" w:line="240" w:lineRule="atLeast"/>
        <w:ind w:right="-7"/>
        <w:jc w:val="both"/>
        <w:outlineLvl w:val="1"/>
        <w:rPr>
          <w:rFonts w:ascii="Arial" w:hAnsi="Arial" w:cs="Arial"/>
          <w:lang w:val="es-ES_tradnl"/>
        </w:rPr>
      </w:pPr>
      <w:r w:rsidRPr="0093334B">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w:t>
      </w:r>
      <w:r w:rsidRPr="0093334B">
        <w:rPr>
          <w:rFonts w:ascii="Arial" w:hAnsi="Arial" w:cs="Arial"/>
          <w:lang w:val="es-ES_tradnl"/>
        </w:rPr>
        <w:lastRenderedPageBreak/>
        <w:t xml:space="preserve">la adopción de todas las precauciones razonables por la parte que alegue fuerza mayor o caso fortuito para eximirse de la responsabilidad. </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Con el fin de exceptuar al CONSULTOR de determinadas responsabilidades por mora durante la vigencia del presente contrato, la contraparte tendrá la facultad de calificar las causas de fuerza mayor y/o caso fortuito, que pudieran tener efectiva consecuencia sobre la ejecución del contrato, previo cumplimiento de lo establecido en la presente cláusula.</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Si un evento de fuerza mayor o caso fortuito impide realizar la consultoria durante un período de cuarenta y cinco (45) días consecutivos, las partes se reunirán para decidir de común acuerdo si extienden o resuelven el Contrato bajo las disposiciones de la cláusula de terminación del contrato.</w:t>
      </w:r>
    </w:p>
    <w:p w:rsidR="00A70F85" w:rsidRPr="0093334B" w:rsidRDefault="00A70F85" w:rsidP="00A70F85">
      <w:pPr>
        <w:tabs>
          <w:tab w:val="left" w:pos="993"/>
        </w:tabs>
        <w:spacing w:after="120" w:line="240" w:lineRule="atLeast"/>
        <w:ind w:right="-7"/>
        <w:jc w:val="both"/>
        <w:outlineLvl w:val="1"/>
        <w:rPr>
          <w:rFonts w:ascii="Arial" w:hAnsi="Arial" w:cs="Arial"/>
          <w:lang w:val="es-ES_tradnl"/>
        </w:rPr>
      </w:pPr>
      <w:r w:rsidRPr="0093334B">
        <w:rPr>
          <w:rFonts w:ascii="Arial" w:hAnsi="Arial" w:cs="Arial"/>
          <w:lang w:val="es-ES_tradnl"/>
        </w:rPr>
        <w:t>23.1 Condiciones de Validez:</w:t>
      </w:r>
    </w:p>
    <w:p w:rsidR="00A70F85" w:rsidRPr="0093334B" w:rsidRDefault="00A70F85" w:rsidP="00A70F85">
      <w:pPr>
        <w:spacing w:after="120" w:line="240" w:lineRule="atLeast"/>
        <w:ind w:right="-7"/>
        <w:jc w:val="both"/>
        <w:outlineLvl w:val="1"/>
        <w:rPr>
          <w:rFonts w:ascii="Arial" w:hAnsi="Arial" w:cs="Arial"/>
          <w:lang w:val="es-ES_tradnl"/>
        </w:rPr>
      </w:pPr>
      <w:r w:rsidRPr="0093334B">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70F85" w:rsidRPr="0093334B" w:rsidRDefault="00A70F85" w:rsidP="00010F35">
      <w:pPr>
        <w:numPr>
          <w:ilvl w:val="0"/>
          <w:numId w:val="57"/>
        </w:numPr>
        <w:tabs>
          <w:tab w:val="left" w:pos="1134"/>
        </w:tabs>
        <w:spacing w:after="120" w:line="240" w:lineRule="atLeast"/>
        <w:ind w:left="1134" w:right="-7" w:hanging="283"/>
        <w:jc w:val="both"/>
        <w:outlineLvl w:val="1"/>
        <w:rPr>
          <w:rFonts w:ascii="Arial" w:hAnsi="Arial" w:cs="Arial"/>
          <w:lang w:val="es-ES_tradnl"/>
        </w:rPr>
      </w:pPr>
      <w:r w:rsidRPr="0093334B">
        <w:rPr>
          <w:rFonts w:ascii="Arial" w:hAnsi="Arial" w:cs="Arial"/>
          <w:lang w:val="es-ES_tradnl"/>
        </w:rPr>
        <w:t>Las circunstancias de la fuerza mayor o caso fortuito no hayan surgido por un incumplimiento, omisión o negligencia de la parte invocante, o en el caso del contratista, será aplicable también a cualquier subcontratista.</w:t>
      </w:r>
    </w:p>
    <w:p w:rsidR="00A70F85" w:rsidRPr="0093334B" w:rsidRDefault="00A70F85" w:rsidP="00010F35">
      <w:pPr>
        <w:numPr>
          <w:ilvl w:val="0"/>
          <w:numId w:val="57"/>
        </w:numPr>
        <w:tabs>
          <w:tab w:val="left" w:pos="1134"/>
        </w:tabs>
        <w:spacing w:after="120" w:line="240" w:lineRule="atLeast"/>
        <w:ind w:left="1134" w:right="-7" w:hanging="283"/>
        <w:contextualSpacing/>
        <w:jc w:val="both"/>
        <w:rPr>
          <w:rFonts w:ascii="Arial" w:hAnsi="Arial" w:cs="Arial"/>
          <w:lang w:val="es-ES_tradnl"/>
        </w:rPr>
      </w:pPr>
      <w:r w:rsidRPr="0093334B">
        <w:rPr>
          <w:rFonts w:ascii="Arial" w:hAnsi="Arial" w:cs="Arial"/>
          <w:lang w:val="es-ES_tradnl"/>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A70F85" w:rsidRPr="0093334B" w:rsidRDefault="00A70F85" w:rsidP="00A70F85">
      <w:pPr>
        <w:tabs>
          <w:tab w:val="left" w:pos="1134"/>
        </w:tabs>
        <w:spacing w:after="120" w:line="240" w:lineRule="atLeast"/>
        <w:ind w:left="1134" w:right="-7" w:hanging="283"/>
        <w:contextualSpacing/>
        <w:jc w:val="both"/>
        <w:rPr>
          <w:rFonts w:ascii="Arial" w:hAnsi="Arial" w:cs="Arial"/>
          <w:lang w:val="es-ES_tradnl"/>
        </w:rPr>
      </w:pPr>
    </w:p>
    <w:p w:rsidR="00A70F85" w:rsidRPr="0093334B" w:rsidRDefault="00A70F85" w:rsidP="00010F35">
      <w:pPr>
        <w:numPr>
          <w:ilvl w:val="0"/>
          <w:numId w:val="57"/>
        </w:numPr>
        <w:tabs>
          <w:tab w:val="left" w:pos="1134"/>
        </w:tabs>
        <w:spacing w:after="120" w:line="240" w:lineRule="atLeast"/>
        <w:ind w:left="1134" w:right="-7" w:hanging="283"/>
        <w:contextualSpacing/>
        <w:jc w:val="both"/>
        <w:rPr>
          <w:rFonts w:ascii="Arial" w:hAnsi="Arial" w:cs="Arial"/>
          <w:lang w:val="es-ES_tradnl"/>
        </w:rPr>
      </w:pPr>
      <w:r w:rsidRPr="0093334B">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consultoria y limitar el daño a la misma.</w:t>
      </w:r>
    </w:p>
    <w:p w:rsidR="00A70F85" w:rsidRPr="0093334B" w:rsidRDefault="00A70F85" w:rsidP="00A70F85">
      <w:pPr>
        <w:tabs>
          <w:tab w:val="left" w:pos="1134"/>
        </w:tabs>
        <w:spacing w:after="120" w:line="240" w:lineRule="atLeast"/>
        <w:ind w:right="-7"/>
        <w:contextualSpacing/>
        <w:jc w:val="both"/>
        <w:rPr>
          <w:rFonts w:ascii="Arial" w:hAnsi="Arial" w:cs="Arial"/>
          <w:lang w:val="es-ES_tradnl"/>
        </w:rPr>
      </w:pP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Previo cumplimiento por parte del CONSULTOR de lo establecido precedentemente dentro de los dos (2) días hábiles la contraparte debe aprobar la existencia del impedimento, sin el cual, de ninguna manera y por ningún motivo podrá solicitar luego a la ENTIDAD por escrito la ampliación del plazo del contrato y/o pago de multas.</w:t>
      </w:r>
    </w:p>
    <w:p w:rsidR="00A70F85" w:rsidRPr="0093334B" w:rsidRDefault="00A70F85" w:rsidP="00A70F85">
      <w:pPr>
        <w:tabs>
          <w:tab w:val="left" w:pos="993"/>
        </w:tabs>
        <w:spacing w:after="120" w:line="240" w:lineRule="atLeast"/>
        <w:ind w:right="-7"/>
        <w:jc w:val="both"/>
        <w:outlineLvl w:val="1"/>
        <w:rPr>
          <w:rFonts w:ascii="Arial" w:hAnsi="Arial" w:cs="Arial"/>
          <w:lang w:val="es-ES_tradnl"/>
        </w:rPr>
      </w:pPr>
      <w:r w:rsidRPr="0093334B">
        <w:rPr>
          <w:rFonts w:ascii="Arial" w:hAnsi="Arial" w:cs="Arial"/>
          <w:lang w:val="es-ES_tradnl"/>
        </w:rPr>
        <w:t>23.2 Cumplimiento ininterrumpido:</w:t>
      </w:r>
    </w:p>
    <w:p w:rsidR="00A70F85" w:rsidRPr="0093334B" w:rsidRDefault="00A70F85" w:rsidP="00A70F85">
      <w:pPr>
        <w:spacing w:after="120" w:line="240" w:lineRule="atLeast"/>
        <w:ind w:right="-7"/>
        <w:jc w:val="both"/>
        <w:outlineLvl w:val="1"/>
        <w:rPr>
          <w:rFonts w:ascii="Arial" w:hAnsi="Arial" w:cs="Arial"/>
          <w:lang w:val="es-ES_tradnl"/>
        </w:rPr>
      </w:pPr>
      <w:r w:rsidRPr="0093334B">
        <w:rPr>
          <w:rFonts w:ascii="Arial" w:hAnsi="Arial" w:cs="Arial"/>
          <w:lang w:val="es-ES_tradnl"/>
        </w:rPr>
        <w:t xml:space="preserve">Cuando ocurra una fuerza mayor o caso fortuito, el CONSULTOR hará todos los esfuerzos para seguir desempeñando sus obligaciones bajo el contrato, en la medida en que sea factible y durante el período de dicha fuerza mayor o caso fortuito protegerá y asegurará la consultoria de la manera que lo solicite la ENTIDAD. </w:t>
      </w:r>
    </w:p>
    <w:p w:rsidR="00A70F85" w:rsidRPr="0093334B" w:rsidRDefault="00A70F85" w:rsidP="00A70F85">
      <w:pPr>
        <w:spacing w:after="120" w:line="240" w:lineRule="atLeast"/>
        <w:ind w:right="-7"/>
        <w:jc w:val="both"/>
        <w:outlineLvl w:val="1"/>
        <w:rPr>
          <w:rFonts w:ascii="Arial" w:hAnsi="Arial" w:cs="Arial"/>
          <w:lang w:val="es-ES_tradnl"/>
        </w:rPr>
      </w:pPr>
      <w:r w:rsidRPr="0093334B">
        <w:rPr>
          <w:rFonts w:ascii="Arial" w:hAnsi="Arial" w:cs="Arial"/>
          <w:lang w:val="es-ES_tradnl"/>
        </w:rPr>
        <w:t>23.3 Prórrogas:</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Si una circunstancia de fuerza mayor o caso fortuito afecta el cronograma de trabajo cuya realización se requiere para que el CONSULTOR cumpla con el plazo de ejecución de la consultoría o cualquier otra fecha límite de realización, dicha fecha límite se prorrogará de conformidad a lo establecido en el presente contrato.</w:t>
      </w:r>
    </w:p>
    <w:p w:rsidR="00A70F85" w:rsidRPr="0093334B" w:rsidRDefault="00A70F85" w:rsidP="00A70F85">
      <w:pPr>
        <w:autoSpaceDE w:val="0"/>
        <w:autoSpaceDN w:val="0"/>
        <w:spacing w:after="120" w:line="240" w:lineRule="atLeast"/>
        <w:jc w:val="both"/>
        <w:rPr>
          <w:rFonts w:ascii="Arial" w:hAnsi="Arial" w:cs="Arial"/>
          <w:lang w:val="es-ES_tradnl"/>
        </w:rPr>
      </w:pPr>
      <w:r w:rsidRPr="0093334B">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A70F85" w:rsidRPr="0093334B" w:rsidRDefault="00A70F85" w:rsidP="00A70F85">
      <w:pPr>
        <w:autoSpaceDE w:val="0"/>
        <w:autoSpaceDN w:val="0"/>
        <w:spacing w:after="120"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CUARTA.- (TERMINACIÓN DEL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presente contrato concluirá por una de las  siguientes causas: </w:t>
      </w:r>
    </w:p>
    <w:p w:rsidR="00A70F85" w:rsidRPr="0093334B" w:rsidRDefault="00A70F85" w:rsidP="00A70F85">
      <w:pPr>
        <w:spacing w:line="240" w:lineRule="atLeast"/>
        <w:ind w:left="425"/>
        <w:jc w:val="both"/>
        <w:rPr>
          <w:rFonts w:ascii="Arial" w:hAnsi="Arial" w:cs="Arial"/>
          <w:lang w:val="es-ES_tradnl"/>
        </w:rPr>
      </w:pPr>
    </w:p>
    <w:p w:rsidR="00A70F85" w:rsidRPr="0093334B" w:rsidRDefault="00A70F85" w:rsidP="00010F35">
      <w:pPr>
        <w:pStyle w:val="Prrafodelista"/>
        <w:numPr>
          <w:ilvl w:val="1"/>
          <w:numId w:val="59"/>
        </w:numPr>
        <w:spacing w:line="240" w:lineRule="atLeast"/>
        <w:contextualSpacing/>
        <w:jc w:val="both"/>
        <w:rPr>
          <w:rFonts w:ascii="Arial" w:hAnsi="Arial" w:cs="Arial"/>
          <w:lang w:val="es-ES_tradnl"/>
        </w:rPr>
      </w:pPr>
      <w:r w:rsidRPr="0093334B">
        <w:rPr>
          <w:rFonts w:ascii="Arial" w:hAnsi="Arial" w:cs="Arial"/>
          <w:lang w:val="es-ES_tradnl"/>
        </w:rPr>
        <w:t>Por Cumplimiento del Contrato 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rsidR="00A70F85" w:rsidRPr="0093334B" w:rsidRDefault="00A70F85" w:rsidP="00A70F85">
      <w:pPr>
        <w:pStyle w:val="Prrafodelista"/>
        <w:spacing w:line="240" w:lineRule="atLeast"/>
        <w:ind w:left="420"/>
        <w:jc w:val="both"/>
        <w:rPr>
          <w:rFonts w:ascii="Arial" w:hAnsi="Arial" w:cs="Arial"/>
          <w:lang w:val="es-ES_tradnl"/>
        </w:rPr>
      </w:pPr>
    </w:p>
    <w:p w:rsidR="00A70F85" w:rsidRPr="0093334B" w:rsidRDefault="00A70F85" w:rsidP="00010F35">
      <w:pPr>
        <w:pStyle w:val="Prrafodelista"/>
        <w:numPr>
          <w:ilvl w:val="1"/>
          <w:numId w:val="59"/>
        </w:numPr>
        <w:spacing w:line="240" w:lineRule="atLeast"/>
        <w:contextualSpacing/>
        <w:jc w:val="both"/>
        <w:rPr>
          <w:rFonts w:ascii="Arial" w:hAnsi="Arial" w:cs="Arial"/>
          <w:lang w:val="es-ES_tradnl"/>
        </w:rPr>
      </w:pPr>
      <w:r w:rsidRPr="0093334B">
        <w:rPr>
          <w:rFonts w:ascii="Arial" w:hAnsi="Arial" w:cs="Arial"/>
          <w:lang w:val="es-ES_tradnl"/>
        </w:rPr>
        <w:t>Por Resolución del Contrato Si se diera el caso y como una forma excepcional de terminar el contrato, a los efectos legales correspondientes, la ENTIDAD y el CONSULTOR, acuerdan las siguientes causales para procesar la resolución del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2"/>
          <w:numId w:val="60"/>
        </w:numPr>
        <w:spacing w:line="240" w:lineRule="atLeast"/>
        <w:contextualSpacing/>
        <w:jc w:val="both"/>
        <w:rPr>
          <w:rFonts w:ascii="Arial" w:hAnsi="Arial" w:cs="Arial"/>
          <w:lang w:val="es-ES_tradnl"/>
        </w:rPr>
      </w:pPr>
      <w:r w:rsidRPr="0093334B">
        <w:rPr>
          <w:rFonts w:ascii="Arial" w:hAnsi="Arial" w:cs="Arial"/>
          <w:lang w:val="es-ES_tradnl"/>
        </w:rPr>
        <w:t xml:space="preserve"> Resolución a requerimiento de la ENTIDAD, por causales atribuibles al </w:t>
      </w:r>
    </w:p>
    <w:p w:rsidR="00A70F85" w:rsidRPr="0093334B" w:rsidRDefault="00A70F85" w:rsidP="00A70F85">
      <w:pPr>
        <w:spacing w:line="240" w:lineRule="atLeast"/>
        <w:ind w:left="1430"/>
        <w:jc w:val="both"/>
        <w:rPr>
          <w:rFonts w:ascii="Arial" w:hAnsi="Arial" w:cs="Arial"/>
          <w:lang w:val="es-ES_tradnl"/>
        </w:rPr>
      </w:pPr>
      <w:r w:rsidRPr="0093334B">
        <w:rPr>
          <w:rFonts w:ascii="Arial" w:hAnsi="Arial" w:cs="Arial"/>
          <w:lang w:val="es-ES_tradnl"/>
        </w:rPr>
        <w:t>CONSULTOR. La ENTIDAD, podrá proceder al trámite de resolución del    Contrato, en los siguientes casos:</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disolución del CONSULTOR (sea empresa consultora o asociación accidental de empresas consultoras).</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 xml:space="preserve">Por quiebra declarada del CONSULTOR. </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suspensión del servicio sin justificación, por el lapso de ……(……) días calendario continuos, sin autorización escrita de la contraparte.</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iniciación del servicio, si emitida la orden de proceder demora más de ……..(……..) días calendario en movilizarse.</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movilización al servicio, del personal y equipo ofertados, de acuerdo a cronograma.</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negligencia reiterada (3 veces) en el cumplimiento de los términos de referencia, u otras especificaciones, o instrucciones escritas de la contraparte</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falta de pago de salarios a su personal y otras obligaciones contractuales que afecten al servicio.</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subcontratación de una parte del servicio sin que ésta haya sido prevista en la propuesta y/o sin contar con la autorización escrita de la contraparte.</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Cuando el monto de la multa por atraso en la prestación del servicio alcance el diez por ciento (10%) del monto total del contrato, decisión optativa, o el  quince por ciento (15%), de forma obligatoria.</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a la cláusula de anticorrupción.</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caso fortuito o fuerza mayor</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participación de los principales profesionales incluidos en la propuesta, calificados para la adjudicación del servicio (personal clave).</w:t>
      </w:r>
    </w:p>
    <w:p w:rsidR="00A70F85" w:rsidRPr="0093334B" w:rsidRDefault="00A70F85" w:rsidP="00A70F85">
      <w:pPr>
        <w:spacing w:line="240" w:lineRule="atLeast"/>
        <w:ind w:left="1620"/>
        <w:jc w:val="both"/>
        <w:rPr>
          <w:rFonts w:ascii="Arial" w:hAnsi="Arial" w:cs="Arial"/>
          <w:lang w:val="es-ES_tradnl"/>
        </w:rPr>
      </w:pPr>
    </w:p>
    <w:p w:rsidR="00A70F85" w:rsidRPr="0093334B" w:rsidRDefault="00A70F85" w:rsidP="00010F35">
      <w:pPr>
        <w:pStyle w:val="Prrafodelista"/>
        <w:numPr>
          <w:ilvl w:val="2"/>
          <w:numId w:val="60"/>
        </w:numPr>
        <w:spacing w:line="240" w:lineRule="atLeast"/>
        <w:contextualSpacing/>
        <w:jc w:val="both"/>
        <w:rPr>
          <w:rFonts w:ascii="Arial" w:hAnsi="Arial" w:cs="Arial"/>
          <w:lang w:val="es-ES_tradnl"/>
        </w:rPr>
      </w:pPr>
      <w:r w:rsidRPr="0093334B">
        <w:rPr>
          <w:rFonts w:ascii="Arial" w:hAnsi="Arial" w:cs="Arial"/>
          <w:lang w:val="es-ES_tradnl"/>
        </w:rPr>
        <w:t>Resolución a requerimiento del CONSULTOR por causales atribuibles a la  ENTIDAD. EL CONSULTOR, podrá proceder al trámite de resolución del contrato, en los siguientes casos:</w:t>
      </w:r>
    </w:p>
    <w:p w:rsidR="00A70F85" w:rsidRPr="0093334B" w:rsidRDefault="00A70F85" w:rsidP="00A70F85">
      <w:pPr>
        <w:spacing w:line="240" w:lineRule="atLeast"/>
        <w:ind w:left="567"/>
        <w:jc w:val="both"/>
        <w:rPr>
          <w:rFonts w:ascii="Arial" w:hAnsi="Arial" w:cs="Arial"/>
          <w:lang w:val="es-ES_tradnl"/>
        </w:rPr>
      </w:pPr>
    </w:p>
    <w:p w:rsidR="00A70F85" w:rsidRPr="0093334B" w:rsidRDefault="00A70F85" w:rsidP="00010F35">
      <w:pPr>
        <w:numPr>
          <w:ilvl w:val="0"/>
          <w:numId w:val="46"/>
        </w:numPr>
        <w:tabs>
          <w:tab w:val="clear" w:pos="1587"/>
          <w:tab w:val="num" w:pos="2046"/>
        </w:tabs>
        <w:spacing w:line="240" w:lineRule="atLeast"/>
        <w:ind w:left="1620" w:hanging="360"/>
        <w:jc w:val="both"/>
        <w:rPr>
          <w:rFonts w:ascii="Arial" w:hAnsi="Arial" w:cs="Arial"/>
          <w:lang w:val="es-ES_tradnl"/>
        </w:rPr>
      </w:pPr>
      <w:r w:rsidRPr="0093334B">
        <w:rPr>
          <w:rFonts w:ascii="Arial" w:hAnsi="Arial" w:cs="Arial"/>
          <w:lang w:val="es-ES_tradnl"/>
        </w:rPr>
        <w:t>Si apartándose de los términos del contrato la ENTIDAD a través de la contraparte, pretende efectuar aumento o disminución en el servicio sin emisión del necesario contrato modificatorio.</w:t>
      </w:r>
    </w:p>
    <w:p w:rsidR="00A70F85" w:rsidRPr="0093334B" w:rsidRDefault="00A70F85" w:rsidP="00A70F85">
      <w:pPr>
        <w:spacing w:line="240" w:lineRule="atLeast"/>
        <w:ind w:left="1620"/>
        <w:jc w:val="both"/>
        <w:rPr>
          <w:rFonts w:ascii="Arial" w:hAnsi="Arial" w:cs="Arial"/>
          <w:lang w:val="es-ES_tradnl"/>
        </w:rPr>
      </w:pPr>
    </w:p>
    <w:p w:rsidR="00A70F85" w:rsidRPr="0093334B" w:rsidRDefault="00A70F85" w:rsidP="00010F35">
      <w:pPr>
        <w:pStyle w:val="Prrafodelista"/>
        <w:numPr>
          <w:ilvl w:val="2"/>
          <w:numId w:val="60"/>
        </w:numPr>
        <w:spacing w:line="240" w:lineRule="atLeast"/>
        <w:contextualSpacing/>
        <w:jc w:val="both"/>
        <w:rPr>
          <w:rFonts w:ascii="Arial" w:hAnsi="Arial" w:cs="Arial"/>
          <w:lang w:val="es-ES_tradnl"/>
        </w:rPr>
      </w:pPr>
      <w:r w:rsidRPr="0093334B">
        <w:rPr>
          <w:rFonts w:ascii="Arial" w:hAnsi="Arial" w:cs="Arial"/>
          <w:lang w:val="es-ES_tradnl"/>
        </w:rPr>
        <w:t>Reglas aplicables a la Resolución: Para procesar la resolución del contrato por cualquiera de las causales señaladas, la ENTIDAD o el CONSULTOR dará aviso escrito mediante carta notariada, a la otra parte, de su intención de resolver el Contrato, estableciendo claramente la causal que se aduce.</w:t>
      </w:r>
    </w:p>
    <w:p w:rsidR="00A70F85" w:rsidRPr="0093334B" w:rsidRDefault="00A70F85" w:rsidP="00A70F85">
      <w:pPr>
        <w:spacing w:line="240" w:lineRule="atLeast"/>
        <w:ind w:left="540"/>
        <w:jc w:val="both"/>
        <w:rPr>
          <w:rFonts w:ascii="Arial" w:hAnsi="Arial" w:cs="Arial"/>
          <w:lang w:val="es-ES_tradnl"/>
        </w:rPr>
      </w:pPr>
    </w:p>
    <w:p w:rsidR="00A70F85" w:rsidRPr="0093334B" w:rsidRDefault="00A70F85" w:rsidP="00A70F85">
      <w:pPr>
        <w:pStyle w:val="Sangradetextonormal"/>
        <w:spacing w:line="240" w:lineRule="atLeast"/>
        <w:ind w:left="1400"/>
        <w:jc w:val="both"/>
        <w:rPr>
          <w:rFonts w:ascii="Arial" w:hAnsi="Arial" w:cs="Arial"/>
          <w:lang w:val="es-ES_tradnl" w:eastAsia="es-ES"/>
        </w:rPr>
      </w:pPr>
      <w:r w:rsidRPr="0093334B">
        <w:rPr>
          <w:rFonts w:ascii="Arial" w:hAnsi="Arial" w:cs="Arial"/>
          <w:lang w:val="es-ES_tradnl" w:eastAsia="es-ES"/>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A70F85" w:rsidRPr="0093334B" w:rsidRDefault="00A70F85" w:rsidP="00A70F85">
      <w:pPr>
        <w:spacing w:line="240" w:lineRule="atLeast"/>
        <w:ind w:left="1400"/>
        <w:jc w:val="both"/>
        <w:rPr>
          <w:rFonts w:ascii="Arial" w:hAnsi="Arial" w:cs="Arial"/>
          <w:lang w:val="es-ES_tradnl"/>
        </w:rPr>
      </w:pPr>
      <w:r w:rsidRPr="0093334B">
        <w:rPr>
          <w:rFonts w:ascii="Arial" w:hAnsi="Arial" w:cs="Arial"/>
          <w:lang w:val="es-ES_tradnl"/>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rsidR="00A70F85" w:rsidRPr="0093334B" w:rsidRDefault="00A70F85" w:rsidP="00A70F85">
      <w:pPr>
        <w:spacing w:line="240" w:lineRule="atLeast"/>
        <w:ind w:left="1400"/>
        <w:jc w:val="both"/>
        <w:rPr>
          <w:rFonts w:ascii="Arial" w:hAnsi="Arial" w:cs="Arial"/>
          <w:lang w:val="es-ES_tradnl"/>
        </w:rPr>
      </w:pPr>
    </w:p>
    <w:p w:rsidR="00A70F85" w:rsidRPr="0093334B" w:rsidRDefault="00A70F85" w:rsidP="00A70F85">
      <w:pPr>
        <w:spacing w:line="240" w:lineRule="atLeast"/>
        <w:ind w:left="1400" w:firstLine="16"/>
        <w:jc w:val="both"/>
        <w:rPr>
          <w:rFonts w:ascii="Arial" w:hAnsi="Arial" w:cs="Arial"/>
          <w:lang w:val="es-ES_tradnl"/>
        </w:rPr>
      </w:pPr>
      <w:r w:rsidRPr="0093334B">
        <w:rPr>
          <w:rFonts w:ascii="Arial" w:hAnsi="Arial" w:cs="Arial"/>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A70F85" w:rsidRPr="0093334B" w:rsidRDefault="00A70F85" w:rsidP="00A70F85">
      <w:pPr>
        <w:spacing w:line="240" w:lineRule="atLeast"/>
        <w:ind w:left="1400"/>
        <w:jc w:val="both"/>
        <w:rPr>
          <w:rFonts w:ascii="Arial" w:hAnsi="Arial" w:cs="Arial"/>
          <w:lang w:val="es-ES_tradnl"/>
        </w:rPr>
      </w:pPr>
    </w:p>
    <w:p w:rsidR="00A70F85" w:rsidRPr="0093334B" w:rsidRDefault="00A70F85" w:rsidP="00A70F85">
      <w:pPr>
        <w:spacing w:line="240" w:lineRule="atLeast"/>
        <w:ind w:left="1400"/>
        <w:jc w:val="both"/>
        <w:rPr>
          <w:rFonts w:ascii="Arial" w:hAnsi="Arial" w:cs="Arial"/>
          <w:lang w:val="es-ES_tradnl"/>
        </w:rPr>
      </w:pPr>
      <w:r w:rsidRPr="0093334B">
        <w:rPr>
          <w:rFonts w:ascii="Arial" w:hAnsi="Arial" w:cs="Arial"/>
          <w:lang w:val="es-ES_tradnl"/>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numPr>
          <w:ilvl w:val="2"/>
          <w:numId w:val="60"/>
        </w:numPr>
        <w:spacing w:line="240" w:lineRule="atLeast"/>
        <w:ind w:hanging="813"/>
        <w:jc w:val="both"/>
        <w:rPr>
          <w:rFonts w:ascii="Arial" w:hAnsi="Arial" w:cs="Arial"/>
          <w:lang w:val="es-ES_tradnl"/>
        </w:rPr>
      </w:pPr>
      <w:r w:rsidRPr="0093334B">
        <w:rPr>
          <w:rFonts w:ascii="Arial" w:hAnsi="Arial" w:cs="Arial"/>
          <w:lang w:val="es-ES_tradnl"/>
        </w:rPr>
        <w:t>Resolución por causas de fuerza mayor o caso fortuito que afecten a la ENTIDAD: Si en cualquier momento, antes de la terminación de la prestación del servicio objeto del contrato, la ENTIDAD se encontrase con situaciones no atribuibles a su voluntad, por causas de fuerza mayor o caso fortuito, que imposibilite la prestación del servicio o vayan contra los intereses del Estado, la ENTIDAD podrá resolver el presente contrato.</w:t>
      </w:r>
    </w:p>
    <w:p w:rsidR="00A70F85" w:rsidRPr="0093334B" w:rsidRDefault="00A70F85" w:rsidP="00A70F85">
      <w:pPr>
        <w:spacing w:line="240" w:lineRule="atLeast"/>
        <w:ind w:left="567"/>
        <w:jc w:val="both"/>
        <w:rPr>
          <w:rFonts w:ascii="Arial" w:hAnsi="Arial" w:cs="Arial"/>
          <w:lang w:val="es-ES_tradnl"/>
        </w:rPr>
      </w:pPr>
    </w:p>
    <w:p w:rsidR="00A70F85" w:rsidRPr="0093334B" w:rsidRDefault="00A70F85" w:rsidP="00A70F85">
      <w:pPr>
        <w:spacing w:line="240" w:lineRule="atLeast"/>
        <w:ind w:left="1380"/>
        <w:jc w:val="both"/>
        <w:rPr>
          <w:rFonts w:ascii="Arial" w:hAnsi="Arial" w:cs="Arial"/>
          <w:lang w:val="es-ES_tradnl"/>
        </w:rPr>
      </w:pPr>
      <w:r w:rsidRPr="0093334B">
        <w:rPr>
          <w:rFonts w:ascii="Arial" w:hAnsi="Arial" w:cs="Arial"/>
          <w:lang w:val="es-ES_tradnl"/>
        </w:rPr>
        <w:t>La ENTIDAD, en cualquier momento, mediante carta notariada dirigida al CONSULTOR, suspenderá la prestación del servicio y resolverá el contrato total o parcialmente. A la entrega de dicha comunicación oficial de resolución, el CONSULTOR suspenderá la prestación del servicio de acuerdo a las instrucciones escritas que al efecto emita la contraparte.</w:t>
      </w:r>
    </w:p>
    <w:p w:rsidR="00A70F85" w:rsidRPr="0093334B" w:rsidRDefault="00A70F85" w:rsidP="00A70F85">
      <w:pPr>
        <w:spacing w:line="240" w:lineRule="atLeast"/>
        <w:ind w:left="1380"/>
        <w:jc w:val="both"/>
        <w:rPr>
          <w:rFonts w:ascii="Arial" w:hAnsi="Arial" w:cs="Arial"/>
          <w:lang w:val="es-ES_tradnl"/>
        </w:rPr>
      </w:pPr>
    </w:p>
    <w:p w:rsidR="00A70F85" w:rsidRPr="0093334B" w:rsidRDefault="00A70F85" w:rsidP="00A70F85">
      <w:pPr>
        <w:spacing w:line="240" w:lineRule="atLeast"/>
        <w:ind w:left="1400"/>
        <w:jc w:val="both"/>
        <w:rPr>
          <w:rFonts w:ascii="Arial" w:hAnsi="Arial" w:cs="Arial"/>
          <w:lang w:val="es-ES_tradnl"/>
        </w:rPr>
      </w:pPr>
      <w:r w:rsidRPr="0093334B">
        <w:rPr>
          <w:rFonts w:ascii="Arial" w:hAnsi="Arial" w:cs="Arial"/>
          <w:lang w:val="es-ES_tradnl"/>
        </w:rPr>
        <w:t xml:space="preserve">EL CONSULTOR conjuntamente con la contraparte, procederán a la verificación del servicio prestado hasta la fecha de suspensión, la evaluación de los compromisos que el CONSULTOR tuviera pendientes por subcontratos u otros relativos al servicio, debidamente documentados. </w:t>
      </w:r>
    </w:p>
    <w:p w:rsidR="00A70F85" w:rsidRPr="0093334B" w:rsidRDefault="00A70F85" w:rsidP="00A70F85">
      <w:pPr>
        <w:spacing w:line="240" w:lineRule="atLeast"/>
        <w:ind w:left="708" w:firstLine="12"/>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QUINTA.- (SOLUCIÓN DE CONTROVERSIAS):</w:t>
      </w: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pStyle w:val="ss"/>
        <w:spacing w:after="0" w:line="240" w:lineRule="atLeast"/>
        <w:ind w:right="1468" w:firstLine="0"/>
        <w:rPr>
          <w:rFonts w:ascii="Arial" w:hAnsi="Arial" w:cs="Arial"/>
          <w:sz w:val="20"/>
          <w:lang w:val="es-ES_tradnl" w:eastAsia="es-ES"/>
        </w:rPr>
      </w:pPr>
      <w:r w:rsidRPr="0093334B">
        <w:rPr>
          <w:rFonts w:ascii="Arial" w:hAnsi="Arial" w:cs="Arial"/>
          <w:sz w:val="20"/>
          <w:lang w:val="es-ES_tradnl" w:eastAsia="es-ES"/>
        </w:rPr>
        <w:t>25.1. Negociaciones</w:t>
      </w:r>
    </w:p>
    <w:p w:rsidR="00A70F85" w:rsidRPr="0093334B" w:rsidRDefault="00A70F85" w:rsidP="00A70F85">
      <w:pPr>
        <w:spacing w:line="240" w:lineRule="atLeast"/>
        <w:ind w:right="1468"/>
        <w:jc w:val="both"/>
        <w:rPr>
          <w:rFonts w:ascii="Arial" w:hAnsi="Arial" w:cs="Arial"/>
          <w:lang w:val="es-ES_tradnl"/>
        </w:rPr>
      </w:pPr>
    </w:p>
    <w:p w:rsidR="00A70F85" w:rsidRPr="0093334B" w:rsidRDefault="00A70F85" w:rsidP="00A70F85">
      <w:pPr>
        <w:spacing w:line="240" w:lineRule="atLeast"/>
        <w:ind w:right="49"/>
        <w:jc w:val="both"/>
        <w:rPr>
          <w:rFonts w:ascii="Arial" w:hAnsi="Arial" w:cs="Arial"/>
          <w:lang w:val="es-ES_tradnl"/>
        </w:rPr>
      </w:pPr>
      <w:r w:rsidRPr="0093334B">
        <w:rPr>
          <w:rFonts w:ascii="Arial" w:hAnsi="Arial" w:cs="Arial"/>
          <w:lang w:val="es-ES_tradn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A70F85" w:rsidRPr="0093334B" w:rsidRDefault="00A70F85" w:rsidP="00A70F85">
      <w:pPr>
        <w:pStyle w:val="Ttulo2"/>
        <w:spacing w:before="0" w:line="240" w:lineRule="atLeast"/>
        <w:ind w:right="1468"/>
        <w:rPr>
          <w:rFonts w:cs="Arial"/>
          <w:b w:val="0"/>
          <w:bCs w:val="0"/>
          <w:sz w:val="20"/>
          <w:szCs w:val="20"/>
          <w:lang w:val="es-ES_tradnl"/>
        </w:rPr>
      </w:pPr>
      <w:r w:rsidRPr="0093334B">
        <w:rPr>
          <w:rFonts w:cs="Arial"/>
          <w:b w:val="0"/>
          <w:bCs w:val="0"/>
          <w:sz w:val="20"/>
          <w:szCs w:val="20"/>
          <w:lang w:val="es-ES_tradnl"/>
        </w:rPr>
        <w:t>25.2. Resolución de Controversias</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49"/>
        <w:jc w:val="both"/>
        <w:rPr>
          <w:rFonts w:ascii="Arial" w:hAnsi="Arial" w:cs="Arial"/>
          <w:lang w:val="es-ES_tradnl"/>
        </w:rPr>
      </w:pPr>
      <w:r w:rsidRPr="0093334B">
        <w:rPr>
          <w:rFonts w:ascii="Arial" w:hAnsi="Arial" w:cs="Arial"/>
          <w:lang w:val="es-ES_tradn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w:t>
      </w:r>
      <w:r w:rsidRPr="0093334B">
        <w:rPr>
          <w:rFonts w:ascii="Arial" w:hAnsi="Arial" w:cs="Arial"/>
          <w:lang w:val="es-ES_tradnl"/>
        </w:rPr>
        <w:lastRenderedPageBreak/>
        <w:t xml:space="preserve">adelante las “Reglas”). En la eventualidad de un conflicto entre esta Cláusula y las Reglas, regirán las Reglas. </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A70F85" w:rsidRPr="0093334B" w:rsidRDefault="00A70F85" w:rsidP="00A70F85">
      <w:pPr>
        <w:pStyle w:val="Ttulo6"/>
        <w:tabs>
          <w:tab w:val="left" w:pos="708"/>
        </w:tabs>
        <w:spacing w:line="240" w:lineRule="atLeast"/>
        <w:ind w:right="1468"/>
        <w:jc w:val="both"/>
        <w:rPr>
          <w:rFonts w:ascii="Arial" w:hAnsi="Arial" w:cs="Arial"/>
          <w:lang w:val="es-ES_tradnl"/>
        </w:rPr>
      </w:pPr>
    </w:p>
    <w:p w:rsidR="00A70F85" w:rsidRPr="0093334B" w:rsidRDefault="00A70F85" w:rsidP="00A70F85">
      <w:pPr>
        <w:spacing w:line="240" w:lineRule="atLeast"/>
        <w:ind w:right="1468"/>
        <w:jc w:val="both"/>
        <w:rPr>
          <w:rFonts w:ascii="Arial" w:hAnsi="Arial" w:cs="Arial"/>
          <w:lang w:val="es-ES_tradnl"/>
        </w:rPr>
      </w:pPr>
      <w:r w:rsidRPr="0093334B">
        <w:rPr>
          <w:rFonts w:ascii="Arial" w:hAnsi="Arial" w:cs="Arial"/>
          <w:lang w:val="es-ES_tradnl"/>
        </w:rPr>
        <w:t>Las siguientes reglas aplican al procedimiento de arbitraje:</w:t>
      </w:r>
    </w:p>
    <w:p w:rsidR="00A70F85" w:rsidRPr="0093334B" w:rsidRDefault="00A70F85" w:rsidP="00A70F85">
      <w:pPr>
        <w:spacing w:line="240" w:lineRule="atLeast"/>
        <w:ind w:left="567" w:right="1468"/>
        <w:jc w:val="both"/>
        <w:rPr>
          <w:rFonts w:ascii="Arial" w:hAnsi="Arial" w:cs="Arial"/>
          <w:lang w:val="es-ES_tradnl"/>
        </w:rPr>
      </w:pPr>
    </w:p>
    <w:p w:rsidR="00A70F85" w:rsidRPr="0093334B" w:rsidRDefault="00A70F85" w:rsidP="00A70F85">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25.3. Limitaciones de Tiempo e Itinerarios</w:t>
      </w:r>
    </w:p>
    <w:p w:rsidR="00A70F85" w:rsidRPr="0093334B" w:rsidRDefault="00A70F85" w:rsidP="00A70F85">
      <w:pPr>
        <w:pStyle w:val="Ttulo7"/>
        <w:spacing w:before="0" w:line="240" w:lineRule="atLeast"/>
        <w:ind w:right="1468"/>
        <w:jc w:val="both"/>
        <w:rPr>
          <w:rFonts w:ascii="Arial" w:hAnsi="Arial" w:cs="Arial"/>
          <w:i/>
          <w:iCs/>
          <w:sz w:val="20"/>
          <w:szCs w:val="20"/>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 xml:space="preserve">Los procedimientos se realizarán de manera rápida y, en la medida posible, tendrán el objetivo de que el laudo final se emita dentro de seis (6) Meses luego de realizada la selección del árbitro presidente. </w:t>
      </w:r>
    </w:p>
    <w:p w:rsidR="00A70F85" w:rsidRPr="0093334B" w:rsidRDefault="00A70F85" w:rsidP="00A70F85">
      <w:pPr>
        <w:pStyle w:val="Ttulo7"/>
        <w:spacing w:before="0" w:line="240" w:lineRule="atLeast"/>
        <w:ind w:right="1468"/>
        <w:rPr>
          <w:rFonts w:ascii="Arial" w:hAnsi="Arial" w:cs="Arial"/>
          <w:i/>
          <w:iCs/>
          <w:sz w:val="20"/>
          <w:szCs w:val="20"/>
          <w:lang w:val="es-ES_tradnl"/>
        </w:rPr>
      </w:pPr>
    </w:p>
    <w:p w:rsidR="00A70F85" w:rsidRPr="0093334B" w:rsidRDefault="00A70F85" w:rsidP="00A70F85">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25.4. Manejo de los Procedimientos</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A70F85" w:rsidRPr="0093334B" w:rsidRDefault="00A70F85" w:rsidP="00A70F85">
      <w:pPr>
        <w:spacing w:line="240" w:lineRule="atLeast"/>
        <w:rPr>
          <w:rFonts w:ascii="Arial" w:hAnsi="Arial" w:cs="Arial"/>
          <w:lang w:val="es-ES_tradnl"/>
        </w:rPr>
      </w:pPr>
    </w:p>
    <w:p w:rsidR="00A70F85" w:rsidRPr="0093334B" w:rsidRDefault="00A70F85" w:rsidP="00010F35">
      <w:pPr>
        <w:pStyle w:val="Ttulo9"/>
        <w:numPr>
          <w:ilvl w:val="2"/>
          <w:numId w:val="63"/>
        </w:numPr>
        <w:autoSpaceDN w:val="0"/>
        <w:spacing w:before="0" w:after="0" w:line="240" w:lineRule="atLeast"/>
        <w:ind w:left="851" w:right="1468" w:hanging="284"/>
        <w:jc w:val="both"/>
        <w:rPr>
          <w:rFonts w:cs="Arial"/>
          <w:i/>
          <w:iCs/>
          <w:sz w:val="20"/>
          <w:szCs w:val="20"/>
          <w:lang w:val="es-ES_tradnl"/>
        </w:rPr>
      </w:pPr>
      <w:r w:rsidRPr="0093334B">
        <w:rPr>
          <w:rFonts w:cs="Arial"/>
          <w:sz w:val="20"/>
          <w:szCs w:val="20"/>
          <w:lang w:val="es-ES_tradnl"/>
        </w:rPr>
        <w:t>Limitar asuntos para enfocarse en la parte medular de la reclamación.</w:t>
      </w:r>
    </w:p>
    <w:p w:rsidR="00A70F85" w:rsidRPr="0093334B" w:rsidRDefault="00A70F85" w:rsidP="00010F35">
      <w:pPr>
        <w:pStyle w:val="Ttulo9"/>
        <w:numPr>
          <w:ilvl w:val="2"/>
          <w:numId w:val="63"/>
        </w:numPr>
        <w:autoSpaceDN w:val="0"/>
        <w:spacing w:before="0" w:after="0" w:line="240" w:lineRule="atLeast"/>
        <w:ind w:left="851" w:right="1468" w:hanging="284"/>
        <w:jc w:val="both"/>
        <w:rPr>
          <w:rFonts w:cs="Arial"/>
          <w:i/>
          <w:iCs/>
          <w:sz w:val="20"/>
          <w:szCs w:val="20"/>
          <w:lang w:val="es-ES_tradnl"/>
        </w:rPr>
      </w:pPr>
      <w:r w:rsidRPr="0093334B">
        <w:rPr>
          <w:rFonts w:cs="Arial"/>
          <w:sz w:val="20"/>
          <w:szCs w:val="20"/>
          <w:lang w:val="es-ES_tradnl"/>
        </w:rPr>
        <w:t>Excluir testimonio y otra prueba que considere irrelevante o acumulativa.</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25.5. Idioma y Árbitros</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468"/>
        <w:jc w:val="both"/>
        <w:rPr>
          <w:rFonts w:ascii="Arial" w:hAnsi="Arial" w:cs="Arial"/>
          <w:lang w:val="es-ES_tradnl"/>
        </w:rPr>
      </w:pPr>
      <w:r w:rsidRPr="0093334B">
        <w:rPr>
          <w:rFonts w:ascii="Arial" w:hAnsi="Arial" w:cs="Arial"/>
          <w:lang w:val="es-ES_tradnl"/>
        </w:rPr>
        <w:t>Todos los escritos y procedimientos serán en español.</w:t>
      </w:r>
    </w:p>
    <w:p w:rsidR="00A70F85" w:rsidRPr="0093334B" w:rsidRDefault="00A70F85" w:rsidP="00A70F85">
      <w:pPr>
        <w:spacing w:line="240" w:lineRule="atLeast"/>
        <w:ind w:left="567" w:right="1468"/>
        <w:jc w:val="both"/>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w:t>
      </w:r>
      <w:r w:rsidRPr="0093334B">
        <w:rPr>
          <w:rFonts w:ascii="Arial" w:hAnsi="Arial" w:cs="Arial"/>
          <w:lang w:val="es-ES_tradnl"/>
        </w:rPr>
        <w:lastRenderedPageBreak/>
        <w:t xml:space="preserve">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El laudo final será de cumplimiento obligatorio para las Partes. El laudo final expresará que los árbitros lo emiten conforme a lo que han considerado como justo e imparcial.</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Todas las fechas límites especificados se podrán prorrogar por mutuo acuerdo por escrito de las Partes de conformidad a lo establecido en la presente Cláusula.</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Los procedimientos indicados en la presente Cláusula, serán los procedimientos únicos y exclusivos para la resolución de disputas y reclamaciones entre las Partes que surjan de o estén relacionadas con este Contrato.</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468"/>
        <w:jc w:val="both"/>
        <w:rPr>
          <w:rFonts w:ascii="Arial" w:hAnsi="Arial" w:cs="Arial"/>
          <w:lang w:val="es-ES_tradnl"/>
        </w:rPr>
      </w:pPr>
      <w:r w:rsidRPr="0093334B">
        <w:rPr>
          <w:rFonts w:ascii="Arial" w:hAnsi="Arial" w:cs="Arial"/>
          <w:lang w:val="es-ES_tradnl"/>
        </w:rPr>
        <w:t>25.6. Continuación del objeto de contratación</w:t>
      </w:r>
    </w:p>
    <w:p w:rsidR="00A70F85" w:rsidRPr="0093334B" w:rsidRDefault="00A70F85" w:rsidP="00A70F85">
      <w:pPr>
        <w:spacing w:line="240" w:lineRule="atLeast"/>
        <w:ind w:right="1468"/>
        <w:jc w:val="both"/>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La realización del Contrato continuará durante cualquier procedimiento relacionado con cualquier Controversia, a menos que el Contratante ordene la suspensión de éste según lo estipulado en el presente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Textoindependiente2"/>
        <w:spacing w:after="0" w:line="240" w:lineRule="atLeast"/>
        <w:contextualSpacing/>
        <w:jc w:val="both"/>
        <w:rPr>
          <w:rFonts w:ascii="Arial" w:hAnsi="Arial" w:cs="Arial"/>
          <w:b/>
          <w:lang w:val="es-ES_tradnl"/>
        </w:rPr>
      </w:pPr>
      <w:r w:rsidRPr="0093334B">
        <w:rPr>
          <w:rFonts w:ascii="Arial" w:hAnsi="Arial" w:cs="Arial"/>
          <w:b/>
          <w:lang w:val="es-ES_tradnl"/>
        </w:rPr>
        <w:t>VIGÉSIMA SEXTA.- (MODIFICACIONES AL CONTRATO Y SERVICIO):</w:t>
      </w:r>
    </w:p>
    <w:p w:rsidR="00A70F85" w:rsidRPr="0093334B" w:rsidRDefault="00A70F85" w:rsidP="00A70F85">
      <w:pPr>
        <w:pStyle w:val="Textoindependiente2"/>
        <w:spacing w:after="0" w:line="240" w:lineRule="atLeast"/>
        <w:contextualSpacing/>
        <w:jc w:val="both"/>
        <w:rPr>
          <w:rFonts w:ascii="Arial" w:hAnsi="Arial" w:cs="Arial"/>
          <w:lang w:val="es-ES_tradnl"/>
        </w:rPr>
      </w:pPr>
    </w:p>
    <w:p w:rsidR="00A70F85" w:rsidRPr="0093334B" w:rsidRDefault="00A70F85" w:rsidP="00A70F85">
      <w:pPr>
        <w:pStyle w:val="Textoindependiente2"/>
        <w:spacing w:after="0" w:line="240" w:lineRule="atLeast"/>
        <w:contextualSpacing/>
        <w:jc w:val="both"/>
        <w:rPr>
          <w:rFonts w:ascii="Arial" w:hAnsi="Arial" w:cs="Arial"/>
          <w:lang w:val="es-ES_tradnl"/>
        </w:rPr>
      </w:pPr>
      <w:r w:rsidRPr="0093334B">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ENTIDAD, o la contraparte designada, previo el trámite respectivo de aprobación, podrá introducir modificaciones que considere estrictamente necesarias y con tal propósito, tendrá la facultad para ordenar por escrito al CONSULTOR y éste deberá cumplir con cualquiera de las siguientes instrucciones: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numPr>
          <w:ilvl w:val="0"/>
          <w:numId w:val="47"/>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Efectuar ajustes de rutina o especiales en el desarrollo cotidiano del servicio de consultoría.</w:t>
      </w:r>
    </w:p>
    <w:p w:rsidR="00A70F85" w:rsidRPr="0093334B" w:rsidRDefault="00A70F85" w:rsidP="00010F35">
      <w:pPr>
        <w:numPr>
          <w:ilvl w:val="0"/>
          <w:numId w:val="47"/>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Incrementar o disminuir cualquier parte del servicio previsto en el contrato.</w:t>
      </w:r>
    </w:p>
    <w:p w:rsidR="00A70F85" w:rsidRPr="0093334B" w:rsidRDefault="00A70F85" w:rsidP="00010F35">
      <w:pPr>
        <w:numPr>
          <w:ilvl w:val="0"/>
          <w:numId w:val="47"/>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Prestar servicios adicionales inherentes a la consultoría, que sean absolutamente necesarios, aunque no cuenten con precios establecidos en el contrato.</w:t>
      </w:r>
    </w:p>
    <w:p w:rsidR="00A70F85" w:rsidRPr="0093334B" w:rsidRDefault="00A70F85" w:rsidP="00A70F85">
      <w:pPr>
        <w:spacing w:line="240" w:lineRule="atLeast"/>
        <w:ind w:left="720"/>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Ninguna de estas modificaciones podrá viciar o invalidar el contrato, ni serán ejecutadas por el CONSULTOR sin una orden previa escrita.</w:t>
      </w:r>
    </w:p>
    <w:p w:rsidR="00A70F85" w:rsidRPr="0093334B" w:rsidRDefault="00A70F85" w:rsidP="00A70F85">
      <w:pPr>
        <w:spacing w:line="240" w:lineRule="atLeast"/>
        <w:ind w:left="708"/>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contraparte o la ENTIDAD, 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 La contraparte 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CONSULTOR. </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SEPTIMA.- (SUPERVISIÓN DEL SERVICIO):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lastRenderedPageBreak/>
        <w:t>Con el objeto de realizar el seguimiento y control del servicio a ser prestado por el CONSULTOR, la ENTIDAD desarrollará las funciones de CONTRAPARTE, a cuyo fin designará de manera expresa a personal técnico especializado y según el objeto del presente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CONTRAPARTE, tendrá la autoridad necesaria para conocer, analizar, rechazar o aprobar los asuntos correspondientes al cumplimiento del presente contrato, de acuerdo a las atribuciones e instrucciones que por escrito le confiera expresamente la ENTIDAD.</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ENTIDAD a través de la contraparte, observará y evaluará permanentemente el desempeño del CONSULTOR, a objeto de exigirle, en su caso, mejor desempeño y eficiencia en la prestación de su servicio, o de imponerle sanciones.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OCTAVA.- (REPRESENTANTE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designara como su representante legal en el servicio denominado (Gerente del Proyecto) a un profesional calificado en la propuesta del CONSULTOR, como profesional titulado, con suficiente experiencia en la dirección de consultorías similares, que lo califiquen como idóneo para llevar a cabo satisfactoriamente la prestación del servicio, será presentado oficialmente antes del inicio del trabajo, mediante comunicación escrita dirigida a la contraparte.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Textoindependiente2"/>
        <w:spacing w:line="240" w:lineRule="atLeast"/>
        <w:jc w:val="both"/>
        <w:rPr>
          <w:rFonts w:ascii="Arial" w:hAnsi="Arial" w:cs="Arial"/>
          <w:lang w:val="es-ES_tradnl"/>
        </w:rPr>
      </w:pPr>
      <w:r w:rsidRPr="0093334B">
        <w:rPr>
          <w:rFonts w:ascii="Arial" w:hAnsi="Arial" w:cs="Arial"/>
          <w:lang w:val="es-ES_tradnl"/>
        </w:rPr>
        <w:t>El gerente de proyecto tendrá residencia en el lugar previsto en el documento de contratación directa; prestará servicios a tiempo completo y está facultado para:</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Dirigir el servicio de consultoría.</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Representar al CONSULTOR  durante toda la prestación del servicio.</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Mantener permanentemente informada a la contraparte sobre todos los aspectos relacionados con el servicio.</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Mantener coordinación permanente y efectiva con la oficina central del CONSULTOR.</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Presentar el organigrama completo del personal del CONSULTOR, asignado al servicio.</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Cuidará de la economía con la que debe desarrollarse la prestación del servicio de consultoría, a efectos de cumplir con el presupuesto asignado.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En caso de ausencia temporal del servicio,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Esta suplencia será temporal y no deberá exceder los treinta (30) días hábiles, salvo casos de gravedad, caso contrario el CONSULTOR deberá proceder a sustituir al gerente, presentando a consideración de la ENTIDAD una terna de profesionales de similar o mejor calificación que el que será reemplazado.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Una vez que la ENTIDAD acepte por escrito al nuevo gerente, éste recién entrará en ejercicio de la función; cualquier acto anterior es nulo.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NOVENA.- (PERSONAL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CONSULTOR cumplirá sus deberes y responsabilidades asignando al servicio, el personal profesional y técnico experimentado, de acuerdo al número y especialidades señaladas en su </w:t>
      </w:r>
      <w:r w:rsidRPr="0093334B">
        <w:rPr>
          <w:rFonts w:ascii="Arial" w:hAnsi="Arial" w:cs="Arial"/>
          <w:lang w:val="es-ES_tradnl"/>
        </w:rPr>
        <w:lastRenderedPageBreak/>
        <w:t>propuesta, así como en ulteriores modificaciones aconsejables de acuerdo al programa de trabajo, con aprobación previa y escrita de la ENTIDAD. Cualquier cambio en esta nómina tendrá carácter excepcional, y será debidamente justificado por 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1"/>
          <w:numId w:val="61"/>
        </w:numPr>
        <w:spacing w:line="240" w:lineRule="atLeast"/>
        <w:contextualSpacing/>
        <w:jc w:val="both"/>
        <w:rPr>
          <w:rFonts w:ascii="Arial" w:hAnsi="Arial" w:cs="Arial"/>
          <w:lang w:val="es-ES_tradnl"/>
        </w:rPr>
      </w:pPr>
      <w:r w:rsidRPr="0093334B">
        <w:rPr>
          <w:rFonts w:ascii="Arial" w:hAnsi="Arial" w:cs="Arial"/>
          <w:lang w:val="es-ES_tradnl"/>
        </w:rPr>
        <w:t>Retiro de personal del CONSULTOR a solicitud de la ENTIDAD: EL CONSULTOR retirará del servicio a cualquier empleado cuyo cambio justificado sea solicitado por la ENTIDAD, sustituyéndolo por otro de nivel similar o superior. En este caso, los gastos que resulten emergentes del cambio, correrán por cuenta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1"/>
          <w:numId w:val="61"/>
        </w:numPr>
        <w:spacing w:line="240" w:lineRule="atLeast"/>
        <w:contextualSpacing/>
        <w:jc w:val="both"/>
        <w:rPr>
          <w:rFonts w:ascii="Arial" w:hAnsi="Arial" w:cs="Arial"/>
          <w:lang w:val="es-ES_tradnl"/>
        </w:rPr>
      </w:pPr>
      <w:r w:rsidRPr="0093334B">
        <w:rPr>
          <w:rFonts w:ascii="Arial" w:hAnsi="Arial" w:cs="Arial"/>
          <w:lang w:val="es-ES_tradnl"/>
        </w:rPr>
        <w:t>Seguros (clausula sujeta a modificaciones de la unidad de seguros): El CONSULTOR contratará los seguros, por los conceptos siguientes, cuyo costo estará  incluido en los precios de contrato:</w:t>
      </w:r>
    </w:p>
    <w:p w:rsidR="00A70F85" w:rsidRPr="0093334B" w:rsidRDefault="00A70F85" w:rsidP="00010F35">
      <w:pPr>
        <w:numPr>
          <w:ilvl w:val="0"/>
          <w:numId w:val="54"/>
        </w:numPr>
        <w:spacing w:line="240" w:lineRule="atLeast"/>
        <w:ind w:left="1260" w:hanging="267"/>
        <w:jc w:val="both"/>
        <w:rPr>
          <w:rFonts w:ascii="Arial" w:hAnsi="Arial" w:cs="Arial"/>
          <w:lang w:val="es-ES_tradnl"/>
        </w:rPr>
      </w:pPr>
      <w:r w:rsidRPr="0093334B">
        <w:rPr>
          <w:rFonts w:ascii="Arial" w:hAnsi="Arial" w:cs="Arial"/>
          <w:lang w:val="es-ES_tradnl"/>
        </w:rPr>
        <w:t>Accidentes o incapacidad para el personal del CONSULTOR, de acuerdo a la Ley General del Trabajo del Estado Plurinacional de Bolivia.</w:t>
      </w:r>
    </w:p>
    <w:p w:rsidR="00A70F85" w:rsidRPr="0093334B" w:rsidRDefault="00A70F85" w:rsidP="00010F35">
      <w:pPr>
        <w:numPr>
          <w:ilvl w:val="0"/>
          <w:numId w:val="54"/>
        </w:numPr>
        <w:spacing w:line="240" w:lineRule="atLeast"/>
        <w:ind w:left="1260" w:hanging="267"/>
        <w:jc w:val="both"/>
        <w:rPr>
          <w:rFonts w:ascii="Arial" w:hAnsi="Arial" w:cs="Arial"/>
          <w:lang w:val="es-ES_tradnl"/>
        </w:rPr>
      </w:pPr>
      <w:r w:rsidRPr="0093334B">
        <w:rPr>
          <w:rFonts w:ascii="Arial" w:hAnsi="Arial" w:cs="Arial"/>
          <w:lang w:val="es-ES_tradnl"/>
        </w:rPr>
        <w:t>Seguro contra todo riesgo, de los vehículos y equipo asignados al servicio.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numPr>
          <w:ilvl w:val="1"/>
          <w:numId w:val="61"/>
        </w:numPr>
        <w:spacing w:line="240" w:lineRule="atLeast"/>
        <w:ind w:left="426" w:hanging="426"/>
        <w:jc w:val="both"/>
        <w:rPr>
          <w:rFonts w:ascii="Arial" w:hAnsi="Arial" w:cs="Arial"/>
          <w:lang w:val="es-ES_tradnl"/>
        </w:rPr>
      </w:pPr>
      <w:r w:rsidRPr="0093334B">
        <w:rPr>
          <w:rFonts w:ascii="Arial" w:hAnsi="Arial" w:cs="Arial"/>
          <w:lang w:val="es-ES_tradnl"/>
        </w:rPr>
        <w:t>Coordinación con la oficina central del CONSULTOR: El personal del CONSULTOR de la oficina principal de éste, coordinará y efectuará un control adecuado de la marcha del servicio, manteniendo contacto permanente con el gerente del proyecto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TRIGESIMA.- (INFORMES) (sujeta a lo dispuesto en los términos de referencia)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someterá a la consideración y aprobación de la ENTIDAD a través de la CONTRAPARTE, los siguientes informes: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0"/>
          <w:numId w:val="64"/>
        </w:numPr>
        <w:spacing w:line="240" w:lineRule="atLeast"/>
        <w:contextualSpacing/>
        <w:jc w:val="both"/>
        <w:rPr>
          <w:rFonts w:ascii="Arial" w:hAnsi="Arial" w:cs="Arial"/>
          <w:lang w:val="es-ES_tradnl"/>
        </w:rPr>
      </w:pPr>
      <w:r w:rsidRPr="0093334B">
        <w:rPr>
          <w:rFonts w:ascii="Arial" w:hAnsi="Arial" w:cs="Arial"/>
          <w:lang w:val="es-ES_tradnl"/>
        </w:rPr>
        <w:t>____________________</w:t>
      </w:r>
    </w:p>
    <w:p w:rsidR="00A70F85" w:rsidRPr="0093334B" w:rsidRDefault="00A70F85" w:rsidP="00010F35">
      <w:pPr>
        <w:pStyle w:val="Prrafodelista"/>
        <w:numPr>
          <w:ilvl w:val="0"/>
          <w:numId w:val="64"/>
        </w:numPr>
        <w:spacing w:line="240" w:lineRule="atLeast"/>
        <w:contextualSpacing/>
        <w:jc w:val="both"/>
        <w:rPr>
          <w:rFonts w:ascii="Arial" w:hAnsi="Arial" w:cs="Arial"/>
          <w:lang w:val="es-ES_tradnl"/>
        </w:rPr>
      </w:pPr>
      <w:r w:rsidRPr="0093334B">
        <w:rPr>
          <w:rFonts w:ascii="Arial" w:hAnsi="Arial" w:cs="Arial"/>
          <w:lang w:val="es-ES_tradnl"/>
        </w:rPr>
        <w:t>_____________________</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Este informe contendrá también las respectivas conclusiones y recomendaciones a efectos de que la ENTIDAD tome y asuma las acciones técnicas, económicas, legales u otras que correspondan.</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w:t>
      </w: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TRIGÉSIMA PRIMERA.- (RESPONSABILIDAD POR DAÑOS Y OBLIGACIONES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31.1</w:t>
      </w:r>
      <w:r w:rsidRPr="0093334B">
        <w:rPr>
          <w:rFonts w:ascii="Arial" w:hAnsi="Arial" w:cs="Arial"/>
          <w:lang w:val="es-ES_tradnl"/>
        </w:rPr>
        <w:tab/>
        <w:t>Responsabilidad Técnica: El CONSULTOR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CONSULTOR garantiza y responde del servicio prestado bajo este contrato, por lo que en caso de ser requerida su presencia por escrito, para cualquier aclaración, de forma posterior a la liquidación del contrato, se compromete a no negar su participación.</w:t>
      </w:r>
    </w:p>
    <w:p w:rsidR="00A70F85" w:rsidRPr="0093334B" w:rsidRDefault="00A70F85" w:rsidP="00A70F85">
      <w:pPr>
        <w:spacing w:line="240" w:lineRule="atLeast"/>
        <w:ind w:left="720"/>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En caso de no responder favorablemente a dicho requerimiento, la ENTIDAD hará conocer a la Contraloría General del Estado, para los efectos legales pertinentes, en razón de que el servicio ha sido prestado bajo un contrato administrativo, por lo cual el CONSULTOR  es responsable ante el Estado.</w:t>
      </w:r>
    </w:p>
    <w:p w:rsidR="00A70F85" w:rsidRPr="0093334B" w:rsidRDefault="00A70F85" w:rsidP="00A70F85">
      <w:pPr>
        <w:spacing w:line="240" w:lineRule="atLeast"/>
        <w:ind w:left="720"/>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en ningún caso efectuará pagos a terceros, ni aceptará pagos indirectos de terceros, en relación con el servicio objeto de este contrato, o con los pagos que de éstos deriven.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No deberá tener vinculación alguna con empresas, organizaciones, funcionarios públicos o personas que puedan potencialmente o de hecho, derivar beneficio comercial del servicio encomendado al CONSULTOR, o de los resultados o recomendaciones de éste.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lastRenderedPageBreak/>
        <w:t>Bajo esta responsabilidad se establece que el CONSULTOR, se hará pasible a las sanciones legales pertinentes, cuando se haya establecido su culpabilidad, por la vía legal correspondiente.</w:t>
      </w:r>
    </w:p>
    <w:p w:rsidR="00A70F85" w:rsidRPr="0093334B" w:rsidRDefault="00A70F85" w:rsidP="00A70F85">
      <w:pPr>
        <w:spacing w:line="240" w:lineRule="atLeast"/>
        <w:ind w:left="540"/>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31.2</w:t>
      </w:r>
      <w:r w:rsidRPr="0093334B">
        <w:rPr>
          <w:rFonts w:ascii="Arial" w:hAnsi="Arial" w:cs="Arial"/>
          <w:lang w:val="es-ES_tradnl"/>
        </w:rPr>
        <w:tab/>
        <w:t>Responsabilidad Civil: El CONSULTOR será el único responsable por reclamos judiciales y/o extrajudiciales efectuados por terceras personas que resulten de actos u omisiones relacionadas exclusivamente con la prestación del servicio bajo este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31.3  Obligaciones del CONSULTOR: El CONSULTOR se compromete a cumplir con las siguientes obligaciones, que son de carácter enunciativo y no limitativo: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after="200" w:line="240" w:lineRule="atLeast"/>
        <w:ind w:left="1276" w:hanging="708"/>
        <w:jc w:val="both"/>
        <w:rPr>
          <w:rFonts w:ascii="Arial" w:hAnsi="Arial" w:cs="Arial"/>
          <w:lang w:val="es-ES_tradnl"/>
        </w:rPr>
      </w:pPr>
      <w:r w:rsidRPr="0093334B">
        <w:rPr>
          <w:rFonts w:ascii="Arial" w:hAnsi="Arial" w:cs="Arial"/>
          <w:lang w:val="es-ES_tradnl"/>
        </w:rPr>
        <w:t>31.1.1 Prestar el servicio de consultoría objeto del presente contrato, de acuerdo con lo establecido en el documento base de contratación, así como las condiciones de su propuesta.</w:t>
      </w:r>
    </w:p>
    <w:p w:rsidR="00A70F85" w:rsidRPr="0093334B" w:rsidRDefault="00A70F85" w:rsidP="00A70F85">
      <w:pPr>
        <w:spacing w:after="200" w:line="240" w:lineRule="atLeast"/>
        <w:ind w:left="1276" w:hanging="709"/>
        <w:jc w:val="both"/>
        <w:rPr>
          <w:rFonts w:ascii="Arial" w:hAnsi="Arial" w:cs="Arial"/>
          <w:lang w:val="es-ES_tradnl"/>
        </w:rPr>
      </w:pPr>
      <w:r w:rsidRPr="0093334B">
        <w:rPr>
          <w:rFonts w:ascii="Arial" w:hAnsi="Arial" w:cs="Arial"/>
          <w:lang w:val="es-ES_tradnl"/>
        </w:rPr>
        <w:t>31.1.2 Asumir directa e íntegramente el costo de todos los posibles daños y perjuicios que pudiera sufrir el personal a su cargo o terceros, durante la ejecución del presente contrato, por acciones que se deriven de incumplimientos, accidentes, atentados, etc.</w:t>
      </w:r>
    </w:p>
    <w:p w:rsidR="00A70F85" w:rsidRPr="0093334B" w:rsidRDefault="00A70F85" w:rsidP="00A70F85">
      <w:pPr>
        <w:spacing w:after="200" w:line="240" w:lineRule="atLeast"/>
        <w:ind w:left="568"/>
        <w:jc w:val="both"/>
        <w:rPr>
          <w:rFonts w:ascii="Arial" w:hAnsi="Arial" w:cs="Arial"/>
          <w:lang w:val="es-ES_tradnl"/>
        </w:rPr>
      </w:pPr>
      <w:r w:rsidRPr="0093334B">
        <w:rPr>
          <w:rFonts w:ascii="Arial" w:hAnsi="Arial" w:cs="Arial"/>
          <w:lang w:val="es-ES_tradnl"/>
        </w:rPr>
        <w:t>31.1.3 Mantener vigentes las garantías presentadas.</w:t>
      </w:r>
    </w:p>
    <w:p w:rsidR="00A70F85" w:rsidRPr="0093334B" w:rsidRDefault="00A70F85" w:rsidP="00A70F85">
      <w:pPr>
        <w:spacing w:after="200" w:line="240" w:lineRule="atLeast"/>
        <w:ind w:left="568"/>
        <w:jc w:val="both"/>
        <w:rPr>
          <w:rFonts w:ascii="Arial" w:hAnsi="Arial" w:cs="Arial"/>
          <w:lang w:val="es-ES_tradnl"/>
        </w:rPr>
      </w:pPr>
      <w:r w:rsidRPr="0093334B">
        <w:rPr>
          <w:rFonts w:ascii="Arial" w:hAnsi="Arial" w:cs="Arial"/>
          <w:lang w:val="es-ES_tradnl"/>
        </w:rPr>
        <w:t>31.1.4 Actualizar la (s) garantía (s) (vigencia y/o monto), a requerimiento de la ENTIDAD.</w:t>
      </w:r>
    </w:p>
    <w:p w:rsidR="00A70F85" w:rsidRPr="0093334B" w:rsidRDefault="00A70F85" w:rsidP="00A70F85">
      <w:pPr>
        <w:spacing w:after="200" w:line="240" w:lineRule="atLeast"/>
        <w:ind w:left="568"/>
        <w:jc w:val="both"/>
        <w:rPr>
          <w:rFonts w:ascii="Arial" w:hAnsi="Arial" w:cs="Arial"/>
          <w:lang w:val="es-ES_tradnl"/>
        </w:rPr>
      </w:pPr>
      <w:r w:rsidRPr="0093334B">
        <w:rPr>
          <w:rFonts w:ascii="Arial" w:hAnsi="Arial" w:cs="Arial"/>
          <w:lang w:val="es-ES_tradnl"/>
        </w:rPr>
        <w:t>31.1.5 Cumplir cada una de las cláusulas del presente contrato.</w:t>
      </w:r>
    </w:p>
    <w:p w:rsidR="00A70F85" w:rsidRPr="0093334B" w:rsidRDefault="00A70F85" w:rsidP="00A70F85">
      <w:pPr>
        <w:spacing w:after="200" w:line="240" w:lineRule="atLeast"/>
        <w:ind w:left="1276" w:hanging="709"/>
        <w:jc w:val="both"/>
        <w:rPr>
          <w:rFonts w:ascii="Arial" w:hAnsi="Arial" w:cs="Arial"/>
          <w:lang w:val="es-ES_tradnl"/>
        </w:rPr>
      </w:pPr>
      <w:r w:rsidRPr="0093334B">
        <w:rPr>
          <w:rFonts w:ascii="Arial" w:hAnsi="Arial" w:cs="Arial"/>
          <w:lang w:val="es-ES_tradnl"/>
        </w:rPr>
        <w:t>31.1.6 Asegurar que los contratos suscritos con subcontratistas (cuando corresponda) contengan disposiciones que cumplan con las obligaciones laborales, sociales, ambientales y tributarias, además de las normas aplicables.</w:t>
      </w:r>
    </w:p>
    <w:p w:rsidR="00A70F85" w:rsidRPr="0093334B" w:rsidRDefault="00A70F85" w:rsidP="00A70F85">
      <w:pPr>
        <w:spacing w:after="200" w:line="240" w:lineRule="atLeast"/>
        <w:ind w:left="568"/>
        <w:jc w:val="both"/>
        <w:rPr>
          <w:rFonts w:ascii="Arial" w:hAnsi="Arial" w:cs="Arial"/>
          <w:lang w:val="es-ES_tradnl"/>
        </w:rPr>
      </w:pPr>
      <w:r w:rsidRPr="0093334B">
        <w:rPr>
          <w:rFonts w:ascii="Arial" w:hAnsi="Arial" w:cs="Arial"/>
          <w:lang w:val="es-ES_tradnl"/>
        </w:rPr>
        <w:t>31.1.7  Otras obligaciones específicas que la ENTIDAD considere pertinentes.</w:t>
      </w:r>
    </w:p>
    <w:p w:rsidR="00A70F85" w:rsidRPr="0093334B" w:rsidRDefault="00A70F85" w:rsidP="00A70F85">
      <w:pPr>
        <w:spacing w:after="200" w:line="240" w:lineRule="atLeast"/>
        <w:jc w:val="both"/>
        <w:rPr>
          <w:rFonts w:ascii="Arial" w:hAnsi="Arial" w:cs="Arial"/>
          <w:lang w:val="es-ES_tradnl"/>
        </w:rPr>
      </w:pPr>
      <w:r w:rsidRPr="0093334B">
        <w:rPr>
          <w:rFonts w:ascii="Arial" w:hAnsi="Arial" w:cs="Arial"/>
          <w:lang w:val="es-ES_tradnl"/>
        </w:rPr>
        <w:t>El CONSULTOR, libera a YPFB de cualesquier responsabilidad por daños a terceros, sean directos o indirectos, debiendo asumir en su totalidad por los daños que resultaren.</w:t>
      </w: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TRIGÉSIMA SEGUNDA.- (SUSPENSIÓN DE ACTIVIDADES):</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ENTIDAD está facultada para suspender temporalmente los servicios que presta el CONSULTOR, en cualquier momento, por motivos de fuerza mayor, caso fortuito y/o razones convenientes a los intereses del Estado; para lo cual notificará al CONSULTOR por escrito por intermedio de la contraparte, con una anticipación de cinco (5) días calendario, excepto en los casos de urgencia por alguna emergencia imponderable. Esta suspensión puede ser total o parcial.</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Si los servicios se suspenden parcial o totalmente por negligencia del CONSULTOR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TRIGESIMA TERCERA.- (PROTOCOLIZACIÓN DEL CONTRATO): (únicamente será aplicable cuando corresponda por el monto del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presente contrato, será protocolizado con todas las formalidades de Ley por la ENTIDAD. El importe por concepto de protocolización debe ser pagado directamente por el CONSULTOR, en caso que este monto no sea cancelado por el CONSULTOR, podrá ser descontado por la ENTIDAD a tiempo de hacer efectivo el pago correspondiente.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Originales o Fotocopias Legalizadas de:</w:t>
      </w:r>
    </w:p>
    <w:p w:rsidR="00A70F85" w:rsidRPr="0093334B" w:rsidRDefault="00A70F85" w:rsidP="00010F35">
      <w:pPr>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Testimonio del poder del representante legal referido en el contrato </w:t>
      </w:r>
    </w:p>
    <w:p w:rsidR="00A70F85" w:rsidRPr="0093334B" w:rsidRDefault="00A70F85" w:rsidP="00010F35">
      <w:pPr>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lastRenderedPageBreak/>
        <w:t>Documentación legal del CONSULTOR</w:t>
      </w:r>
    </w:p>
    <w:p w:rsidR="00A70F85" w:rsidRPr="0093334B" w:rsidRDefault="00A70F85" w:rsidP="00010F35">
      <w:pPr>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Minuta del contrato.</w:t>
      </w:r>
    </w:p>
    <w:p w:rsidR="00A70F85" w:rsidRPr="0093334B" w:rsidRDefault="00A70F85" w:rsidP="00A70F85">
      <w:pPr>
        <w:spacing w:after="100" w:afterAutospacing="1" w:line="240" w:lineRule="atLeast"/>
        <w:jc w:val="both"/>
        <w:rPr>
          <w:rFonts w:ascii="Arial" w:hAnsi="Arial" w:cs="Arial"/>
          <w:lang w:val="es-ES_tradnl"/>
        </w:rPr>
      </w:pPr>
      <w:r w:rsidRPr="0093334B">
        <w:rPr>
          <w:rFonts w:ascii="Arial" w:hAnsi="Arial" w:cs="Arial"/>
          <w:lang w:val="es-ES_tradnl"/>
        </w:rPr>
        <w:t>Fotocopias Simples de:</w:t>
      </w:r>
    </w:p>
    <w:p w:rsidR="00A70F85" w:rsidRPr="0093334B" w:rsidRDefault="00A70F85" w:rsidP="00010F35">
      <w:pPr>
        <w:pStyle w:val="Prrafodelista"/>
        <w:numPr>
          <w:ilvl w:val="0"/>
          <w:numId w:val="53"/>
        </w:numPr>
        <w:spacing w:line="240" w:lineRule="atLeast"/>
        <w:ind w:left="1428"/>
        <w:rPr>
          <w:rFonts w:ascii="Arial" w:hAnsi="Arial" w:cs="Arial"/>
          <w:lang w:val="es-ES_tradnl"/>
        </w:rPr>
      </w:pPr>
      <w:r w:rsidRPr="0093334B">
        <w:rPr>
          <w:rFonts w:ascii="Arial" w:hAnsi="Arial" w:cs="Arial"/>
          <w:lang w:val="es-ES_tradnl"/>
        </w:rPr>
        <w:t>Documento de Identidad del representante legal  </w:t>
      </w:r>
    </w:p>
    <w:p w:rsidR="00A70F85" w:rsidRPr="0093334B" w:rsidRDefault="00A70F85" w:rsidP="00010F35">
      <w:pPr>
        <w:pStyle w:val="Prrafodelista"/>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Escritura  de constitución de la empresa </w:t>
      </w:r>
    </w:p>
    <w:p w:rsidR="00A70F85" w:rsidRPr="0093334B" w:rsidRDefault="00A70F85" w:rsidP="00010F35">
      <w:pPr>
        <w:pStyle w:val="Prrafodelista"/>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Garantía de cumplimiento de contrato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En caso de que por cualquier circunstancia, el presente documento no fuese protocolizado, servirá a los efectos de Ley y de su cumplimiento, como documento suficiente entre las partes.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tabs>
          <w:tab w:val="left" w:pos="5682"/>
        </w:tabs>
        <w:spacing w:line="240" w:lineRule="atLeast"/>
        <w:jc w:val="both"/>
        <w:rPr>
          <w:rFonts w:ascii="Arial" w:hAnsi="Arial" w:cs="Arial"/>
          <w:b/>
          <w:lang w:val="es-ES_tradnl"/>
        </w:rPr>
      </w:pPr>
      <w:r w:rsidRPr="0093334B">
        <w:rPr>
          <w:rFonts w:ascii="Arial" w:hAnsi="Arial" w:cs="Arial"/>
          <w:b/>
          <w:lang w:val="es-ES_tradnl"/>
        </w:rPr>
        <w:t>TRIGÉSIMA CUARTA.- (ANTICORRUPCIÓN):</w:t>
      </w:r>
    </w:p>
    <w:p w:rsidR="00A70F85" w:rsidRPr="0093334B" w:rsidRDefault="00A70F85" w:rsidP="00A70F85">
      <w:pPr>
        <w:tabs>
          <w:tab w:val="left" w:pos="5682"/>
        </w:tabs>
        <w:spacing w:line="240" w:lineRule="atLeast"/>
        <w:jc w:val="both"/>
        <w:rPr>
          <w:rFonts w:ascii="Arial" w:hAnsi="Arial" w:cs="Arial"/>
          <w:lang w:val="es-ES_tradnl"/>
        </w:rPr>
      </w:pPr>
      <w:r w:rsidRPr="0093334B">
        <w:rPr>
          <w:rFonts w:ascii="Arial" w:hAnsi="Arial" w:cs="Arial"/>
          <w:lang w:val="es-ES_tradnl"/>
        </w:rPr>
        <w:tab/>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autoSpaceDE w:val="0"/>
        <w:autoSpaceDN w:val="0"/>
        <w:adjustRightInd w:val="0"/>
        <w:spacing w:line="240" w:lineRule="atLeast"/>
        <w:jc w:val="both"/>
        <w:rPr>
          <w:rFonts w:ascii="Arial" w:hAnsi="Arial" w:cs="Arial"/>
          <w:b/>
          <w:lang w:val="es-ES_tradnl"/>
        </w:rPr>
      </w:pPr>
      <w:r w:rsidRPr="0093334B">
        <w:rPr>
          <w:rFonts w:ascii="Arial" w:hAnsi="Arial" w:cs="Arial"/>
          <w:b/>
          <w:lang w:val="es-ES_tradnl"/>
        </w:rPr>
        <w:t>TRIGÉSIMA QUINTA.- (CONFORMIDAD):</w:t>
      </w:r>
    </w:p>
    <w:p w:rsidR="00A70F85" w:rsidRPr="0093334B" w:rsidRDefault="00A70F85" w:rsidP="00A70F85">
      <w:pPr>
        <w:autoSpaceDE w:val="0"/>
        <w:autoSpaceDN w:val="0"/>
        <w:adjustRightInd w:val="0"/>
        <w:spacing w:line="240" w:lineRule="atLeast"/>
        <w:jc w:val="both"/>
        <w:rPr>
          <w:rFonts w:ascii="Arial" w:hAnsi="Arial" w:cs="Arial"/>
          <w:lang w:val="es-ES_tradnl"/>
        </w:rPr>
      </w:pPr>
    </w:p>
    <w:p w:rsidR="00A70F85" w:rsidRPr="0093334B" w:rsidRDefault="00A70F85" w:rsidP="00A70F85">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En señal de conformidad y para su fiel y estricto cumplimiento, suscribimos el presente contrato en cuatro ejemplares de un mismo tenor y validez, en idioma castellano.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Este documento, conforme a disposiciones legales de control fiscal vigentes, será registrado ante la Contraloría General del Estado.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Usted señor notario sírvase insertar los demás cláusulas de estilo que corresponda.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rPr>
          <w:rFonts w:ascii="Arial" w:hAnsi="Arial" w:cs="Arial"/>
          <w:lang w:val="es-ES_tradnl"/>
        </w:rPr>
      </w:pPr>
      <w:r w:rsidRPr="0093334B">
        <w:rPr>
          <w:rFonts w:ascii="Arial" w:hAnsi="Arial" w:cs="Arial"/>
          <w:lang w:val="es-ES_tradnl"/>
        </w:rPr>
        <w:t>(Lugar y Fecha) ___________________________</w:t>
      </w:r>
    </w:p>
    <w:p w:rsidR="00A70F85" w:rsidRPr="005044A4" w:rsidRDefault="00A70F85" w:rsidP="00A70F85">
      <w:pPr>
        <w:spacing w:line="276" w:lineRule="auto"/>
        <w:rPr>
          <w:rFonts w:ascii="Arial" w:hAnsi="Arial" w:cs="Arial"/>
          <w:lang w:val="es-ES_tradnl"/>
        </w:rPr>
      </w:pPr>
    </w:p>
    <w:p w:rsidR="00A70F85" w:rsidRPr="00557F15" w:rsidRDefault="00A70F85" w:rsidP="00A70F85">
      <w:pPr>
        <w:spacing w:line="276" w:lineRule="auto"/>
        <w:rPr>
          <w:rFonts w:ascii="Arial" w:hAnsi="Arial" w:cs="Arial"/>
          <w:b/>
        </w:rPr>
      </w:pPr>
    </w:p>
    <w:p w:rsidR="00A70F85" w:rsidRPr="00557F15" w:rsidRDefault="00A70F85" w:rsidP="00A70F85">
      <w:pPr>
        <w:spacing w:line="276" w:lineRule="auto"/>
        <w:rPr>
          <w:rFonts w:ascii="Arial" w:hAnsi="Arial" w:cs="Arial"/>
          <w:b/>
        </w:rPr>
      </w:pPr>
    </w:p>
    <w:p w:rsidR="00A70F85" w:rsidRPr="00557F15" w:rsidRDefault="00A70F85" w:rsidP="00A70F85">
      <w:pPr>
        <w:spacing w:line="276" w:lineRule="auto"/>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81"/>
      </w:tblGrid>
      <w:tr w:rsidR="00A70F85" w:rsidTr="00A70F85">
        <w:tc>
          <w:tcPr>
            <w:tcW w:w="4697" w:type="dxa"/>
          </w:tcPr>
          <w:p w:rsidR="00A70F85" w:rsidRDefault="00A70F85" w:rsidP="00A70F85">
            <w:pPr>
              <w:spacing w:line="276" w:lineRule="auto"/>
              <w:jc w:val="center"/>
              <w:rPr>
                <w:rFonts w:ascii="Arial" w:hAnsi="Arial" w:cs="Arial"/>
                <w:b/>
              </w:rPr>
            </w:pPr>
            <w:r>
              <w:rPr>
                <w:rFonts w:ascii="Arial" w:hAnsi="Arial" w:cs="Arial"/>
                <w:b/>
              </w:rPr>
              <w:t>LA ENTIDAD</w:t>
            </w:r>
          </w:p>
        </w:tc>
        <w:tc>
          <w:tcPr>
            <w:tcW w:w="4698" w:type="dxa"/>
          </w:tcPr>
          <w:p w:rsidR="00A70F85" w:rsidRDefault="00A70F85" w:rsidP="00A70F85">
            <w:pPr>
              <w:spacing w:line="276" w:lineRule="auto"/>
              <w:jc w:val="center"/>
              <w:rPr>
                <w:rFonts w:ascii="Arial" w:hAnsi="Arial" w:cs="Arial"/>
                <w:b/>
              </w:rPr>
            </w:pPr>
            <w:r>
              <w:rPr>
                <w:rFonts w:ascii="Arial" w:hAnsi="Arial" w:cs="Arial"/>
                <w:b/>
              </w:rPr>
              <w:t>REPRESENTANTE LEGAL - CONSULTOR</w:t>
            </w:r>
          </w:p>
        </w:tc>
      </w:tr>
      <w:tr w:rsidR="00A70F85" w:rsidTr="00A70F85">
        <w:tc>
          <w:tcPr>
            <w:tcW w:w="4697" w:type="dxa"/>
          </w:tcPr>
          <w:p w:rsidR="00A70F85" w:rsidRDefault="00A70F85" w:rsidP="00A70F85">
            <w:pPr>
              <w:spacing w:line="276" w:lineRule="auto"/>
              <w:rPr>
                <w:rFonts w:ascii="Arial" w:hAnsi="Arial" w:cs="Arial"/>
                <w:b/>
              </w:rPr>
            </w:pPr>
          </w:p>
        </w:tc>
        <w:tc>
          <w:tcPr>
            <w:tcW w:w="4698" w:type="dxa"/>
          </w:tcPr>
          <w:p w:rsidR="00A70F85" w:rsidRDefault="00A70F85" w:rsidP="00A70F85">
            <w:pPr>
              <w:spacing w:line="276" w:lineRule="auto"/>
              <w:rPr>
                <w:rFonts w:ascii="Arial" w:hAnsi="Arial" w:cs="Arial"/>
                <w:b/>
              </w:rPr>
            </w:pPr>
          </w:p>
        </w:tc>
      </w:tr>
    </w:tbl>
    <w:p w:rsidR="00A70F85" w:rsidRPr="00557F15" w:rsidRDefault="00A70F85" w:rsidP="00A70F85">
      <w:pPr>
        <w:spacing w:line="276" w:lineRule="auto"/>
        <w:rPr>
          <w:rFonts w:ascii="Arial" w:hAnsi="Arial" w:cs="Arial"/>
          <w:b/>
        </w:rPr>
      </w:pPr>
    </w:p>
    <w:p w:rsidR="00A70F85" w:rsidRPr="00557F15" w:rsidRDefault="00A70F85" w:rsidP="00A70F85">
      <w:pPr>
        <w:spacing w:line="276" w:lineRule="auto"/>
        <w:rPr>
          <w:rFonts w:ascii="Arial" w:hAnsi="Arial" w:cs="Arial"/>
          <w:b/>
        </w:rPr>
      </w:pPr>
    </w:p>
    <w:p w:rsidR="00A70F85" w:rsidRPr="00557F15" w:rsidRDefault="00A70F85" w:rsidP="00A70F85">
      <w:pPr>
        <w:autoSpaceDE w:val="0"/>
        <w:autoSpaceDN w:val="0"/>
        <w:adjustRightInd w:val="0"/>
        <w:spacing w:line="276" w:lineRule="auto"/>
        <w:jc w:val="center"/>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Default="00A70F85" w:rsidP="00A70F85">
      <w:pPr>
        <w:autoSpaceDE w:val="0"/>
        <w:autoSpaceDN w:val="0"/>
        <w:adjustRightInd w:val="0"/>
        <w:spacing w:line="276" w:lineRule="auto"/>
        <w:jc w:val="center"/>
        <w:rPr>
          <w:rFonts w:ascii="Arial" w:hAnsi="Arial" w:cs="Arial"/>
          <w:b/>
        </w:rPr>
      </w:pPr>
      <w:r>
        <w:rPr>
          <w:rFonts w:ascii="Arial" w:hAnsi="Arial" w:cs="Arial"/>
          <w:b/>
        </w:rPr>
        <w:t>MODELO REFERENCIAL</w:t>
      </w: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widowControl w:val="0"/>
        <w:autoSpaceDE w:val="0"/>
        <w:autoSpaceDN w:val="0"/>
        <w:spacing w:line="276" w:lineRule="auto"/>
        <w:ind w:left="800"/>
        <w:jc w:val="center"/>
        <w:rPr>
          <w:rFonts w:ascii="Arial" w:eastAsia="Batang" w:hAnsi="Arial" w:cs="Arial"/>
          <w:b/>
          <w:kern w:val="2"/>
          <w:u w:val="single"/>
          <w:lang w:eastAsia="ko-KR"/>
        </w:rPr>
      </w:pPr>
      <w:r>
        <w:rPr>
          <w:rFonts w:ascii="Arial" w:eastAsia="Batang" w:hAnsi="Arial" w:cs="Arial"/>
          <w:b/>
          <w:kern w:val="2"/>
          <w:u w:val="single"/>
          <w:lang w:eastAsia="ko-KR"/>
        </w:rPr>
        <w:t xml:space="preserve">ANEXO </w:t>
      </w:r>
    </w:p>
    <w:p w:rsidR="00A70F85" w:rsidRPr="00557F15" w:rsidRDefault="00A70F85" w:rsidP="00A70F85">
      <w:pPr>
        <w:widowControl w:val="0"/>
        <w:autoSpaceDE w:val="0"/>
        <w:autoSpaceDN w:val="0"/>
        <w:spacing w:line="276" w:lineRule="auto"/>
        <w:ind w:left="800"/>
        <w:jc w:val="center"/>
        <w:rPr>
          <w:rFonts w:ascii="Arial" w:eastAsia="Batang" w:hAnsi="Arial" w:cs="Arial"/>
          <w:b/>
          <w:kern w:val="2"/>
          <w:u w:val="single"/>
          <w:lang w:eastAsia="ko-KR"/>
        </w:rPr>
      </w:pPr>
      <w:r w:rsidRPr="00557F15">
        <w:rPr>
          <w:rFonts w:ascii="Arial" w:eastAsia="Batang" w:hAnsi="Arial" w:cs="Arial"/>
          <w:b/>
          <w:kern w:val="2"/>
          <w:u w:val="single"/>
          <w:lang w:eastAsia="ko-KR"/>
        </w:rPr>
        <w:lastRenderedPageBreak/>
        <w:t>ACUERDO DE CONFIDENCIALIDAD</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b/>
          <w:kern w:val="2"/>
          <w:lang w:val="es-MX" w:eastAsia="ko-KR"/>
        </w:rPr>
        <w:t>EL PRESENTE ACUERDO DE CONFIDENCIALIDAD</w:t>
      </w:r>
      <w:r>
        <w:rPr>
          <w:rFonts w:ascii="Arial" w:eastAsia="Batang" w:hAnsi="Arial" w:cs="Arial"/>
          <w:kern w:val="2"/>
          <w:lang w:val="es-MX" w:eastAsia="ko-KR"/>
        </w:rPr>
        <w:t>,</w:t>
      </w:r>
      <w:r w:rsidRPr="00557F15">
        <w:rPr>
          <w:rFonts w:ascii="Arial" w:eastAsia="Batang" w:hAnsi="Arial" w:cs="Arial"/>
          <w:kern w:val="2"/>
          <w:lang w:val="es-MX" w:eastAsia="ko-KR"/>
        </w:rPr>
        <w:t xml:space="preserve"> en adelante se denominará como “</w:t>
      </w:r>
      <w:r w:rsidRPr="00557F15">
        <w:rPr>
          <w:rFonts w:ascii="Arial" w:eastAsia="Batang" w:hAnsi="Arial" w:cs="Arial"/>
          <w:b/>
          <w:kern w:val="2"/>
          <w:lang w:val="es-MX" w:eastAsia="ko-KR"/>
        </w:rPr>
        <w:t>Acuerdo</w:t>
      </w:r>
      <w:r w:rsidRPr="00557F15">
        <w:rPr>
          <w:rFonts w:ascii="Arial" w:eastAsia="Batang" w:hAnsi="Arial" w:cs="Arial"/>
          <w:kern w:val="2"/>
          <w:lang w:val="es-MX" w:eastAsia="ko-KR"/>
        </w:rPr>
        <w:t xml:space="preserve">” es suscrito </w:t>
      </w:r>
      <w:r>
        <w:rPr>
          <w:rFonts w:ascii="Arial" w:eastAsia="Batang" w:hAnsi="Arial" w:cs="Arial"/>
          <w:kern w:val="2"/>
          <w:lang w:val="es-MX" w:eastAsia="ko-KR"/>
        </w:rPr>
        <w:t>de acuerdo a lo siguiente</w:t>
      </w:r>
      <w:r w:rsidRPr="00557F15">
        <w:rPr>
          <w:rFonts w:ascii="Arial" w:eastAsia="Batang" w:hAnsi="Arial" w:cs="Arial"/>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PRIMERA.- (PARTES)</w:t>
      </w: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p>
    <w:p w:rsidR="00A70F85" w:rsidRPr="00557F15" w:rsidRDefault="00A70F85" w:rsidP="00010F35">
      <w:pPr>
        <w:widowControl w:val="0"/>
        <w:numPr>
          <w:ilvl w:val="1"/>
          <w:numId w:val="49"/>
        </w:numPr>
        <w:autoSpaceDE w:val="0"/>
        <w:autoSpaceDN w:val="0"/>
        <w:spacing w:line="276" w:lineRule="auto"/>
        <w:jc w:val="both"/>
        <w:rPr>
          <w:rFonts w:ascii="Arial" w:eastAsia="Batang" w:hAnsi="Arial" w:cs="Arial"/>
          <w:b/>
          <w:kern w:val="2"/>
          <w:lang w:val="es-MX" w:eastAsia="ko-KR"/>
        </w:rPr>
      </w:pPr>
      <w:r w:rsidRPr="00557F15">
        <w:rPr>
          <w:rFonts w:ascii="Arial" w:hAnsi="Arial" w:cs="Arial"/>
          <w:b/>
        </w:rPr>
        <w:t xml:space="preserve">YACIMIENTOS PETROLÍFEROS FISCALES BOLIVIANOS (YPFB) </w:t>
      </w:r>
      <w:r w:rsidRPr="00557F15">
        <w:rPr>
          <w:rFonts w:ascii="Arial" w:hAnsi="Arial" w:cs="Arial"/>
          <w:lang w:val="es-ES_tradnl"/>
        </w:rPr>
        <w:t>empresa pública del Estado Plurinacional de Bolivia</w:t>
      </w:r>
      <w:r w:rsidRPr="00557F15">
        <w:rPr>
          <w:rFonts w:ascii="Arial" w:hAnsi="Arial" w:cs="Arial"/>
        </w:rPr>
        <w:t xml:space="preserve">, creada por Decreto Ley de 21 de diciembre de 1936, con NIT 1020269020, representada legalmente por </w:t>
      </w:r>
      <w:r>
        <w:rPr>
          <w:rFonts w:ascii="Arial" w:hAnsi="Arial" w:cs="Arial"/>
        </w:rPr>
        <w:t>_________________________</w:t>
      </w:r>
      <w:r w:rsidRPr="00557F15">
        <w:rPr>
          <w:rFonts w:ascii="Arial" w:hAnsi="Arial" w:cs="Arial"/>
        </w:rPr>
        <w:t xml:space="preserve">, titular de la Cédula de Identidad N° </w:t>
      </w:r>
      <w:r>
        <w:rPr>
          <w:rFonts w:ascii="Arial" w:hAnsi="Arial" w:cs="Arial"/>
        </w:rPr>
        <w:t>_____________________</w:t>
      </w:r>
      <w:r w:rsidRPr="00557F15">
        <w:rPr>
          <w:rFonts w:ascii="Arial" w:hAnsi="Arial" w:cs="Arial"/>
        </w:rPr>
        <w:t>., designado mediante Resolución Suprema</w:t>
      </w:r>
      <w:r>
        <w:rPr>
          <w:rFonts w:ascii="Arial" w:hAnsi="Arial" w:cs="Arial"/>
        </w:rPr>
        <w:t xml:space="preserve"> Nº _______________________________</w:t>
      </w:r>
      <w:r w:rsidRPr="00557F15">
        <w:rPr>
          <w:rFonts w:ascii="Arial" w:hAnsi="Arial" w:cs="Arial"/>
        </w:rPr>
        <w:t xml:space="preserve">, que en lo sucesivo se denominará </w:t>
      </w:r>
      <w:r w:rsidRPr="00557F15">
        <w:rPr>
          <w:rFonts w:ascii="Arial" w:hAnsi="Arial" w:cs="Arial"/>
          <w:b/>
        </w:rPr>
        <w:t>“YPFB”</w:t>
      </w:r>
    </w:p>
    <w:p w:rsidR="00A70F85" w:rsidRPr="00557F15" w:rsidRDefault="00A70F85" w:rsidP="00A70F85">
      <w:pPr>
        <w:pStyle w:val="Textoindependiente"/>
        <w:spacing w:after="0" w:line="276" w:lineRule="auto"/>
        <w:ind w:left="720"/>
        <w:jc w:val="both"/>
        <w:rPr>
          <w:rFonts w:ascii="Arial" w:hAnsi="Arial" w:cs="Arial"/>
          <w:lang w:val="es-BO"/>
        </w:rPr>
      </w:pPr>
    </w:p>
    <w:p w:rsidR="00A70F85" w:rsidRPr="00557F15" w:rsidRDefault="00A70F85" w:rsidP="00010F35">
      <w:pPr>
        <w:pStyle w:val="Prrafodelista"/>
        <w:numPr>
          <w:ilvl w:val="1"/>
          <w:numId w:val="49"/>
        </w:numPr>
        <w:autoSpaceDE w:val="0"/>
        <w:autoSpaceDN w:val="0"/>
        <w:spacing w:line="276" w:lineRule="auto"/>
        <w:contextualSpacing/>
        <w:jc w:val="both"/>
        <w:rPr>
          <w:rFonts w:ascii="Arial" w:hAnsi="Arial" w:cs="Arial"/>
        </w:rPr>
      </w:pPr>
      <w:r>
        <w:rPr>
          <w:rFonts w:ascii="Arial" w:hAnsi="Arial" w:cs="Arial"/>
          <w:b/>
        </w:rPr>
        <w:t>_____________________________</w:t>
      </w:r>
      <w:r w:rsidRPr="00557F15">
        <w:rPr>
          <w:rFonts w:ascii="Arial" w:hAnsi="Arial" w:cs="Arial"/>
          <w:b/>
        </w:rPr>
        <w:t>., sociedad comercial</w:t>
      </w:r>
      <w:r w:rsidRPr="00557F15">
        <w:rPr>
          <w:rFonts w:ascii="Arial" w:hAnsi="Arial" w:cs="Arial"/>
        </w:rPr>
        <w:t xml:space="preserve"> constituida  de acuerdo a la Leyes vigentes en </w:t>
      </w:r>
      <w:r>
        <w:rPr>
          <w:rFonts w:ascii="Arial" w:hAnsi="Arial" w:cs="Arial"/>
        </w:rPr>
        <w:t>____________________________________</w:t>
      </w:r>
      <w:r w:rsidRPr="00557F15">
        <w:rPr>
          <w:rFonts w:ascii="Arial" w:hAnsi="Arial" w:cs="Arial"/>
        </w:rPr>
        <w:t xml:space="preserve"> y, según consta en el </w:t>
      </w:r>
      <w:r>
        <w:rPr>
          <w:rFonts w:ascii="Arial" w:hAnsi="Arial" w:cs="Arial"/>
        </w:rPr>
        <w:t>________________________________</w:t>
      </w:r>
      <w:r w:rsidRPr="00557F15">
        <w:rPr>
          <w:rFonts w:ascii="Arial" w:hAnsi="Arial" w:cs="Arial"/>
        </w:rPr>
        <w:t xml:space="preserve"> por la </w:t>
      </w:r>
      <w:r>
        <w:rPr>
          <w:rFonts w:ascii="Arial" w:hAnsi="Arial" w:cs="Arial"/>
        </w:rPr>
        <w:t>___________________________________</w:t>
      </w:r>
      <w:r w:rsidRPr="00557F15">
        <w:rPr>
          <w:rFonts w:ascii="Arial" w:hAnsi="Arial" w:cs="Arial"/>
        </w:rPr>
        <w:t xml:space="preserve">, representada legalmente por  </w:t>
      </w:r>
      <w:r>
        <w:rPr>
          <w:rFonts w:ascii="Arial" w:hAnsi="Arial" w:cs="Arial"/>
        </w:rPr>
        <w:t>____________________________________</w:t>
      </w:r>
      <w:r w:rsidRPr="00557F15">
        <w:rPr>
          <w:rFonts w:ascii="Arial" w:hAnsi="Arial" w:cs="Arial"/>
          <w:color w:val="000000"/>
        </w:rPr>
        <w:t xml:space="preserve">, en virtud de </w:t>
      </w:r>
      <w:r>
        <w:rPr>
          <w:rFonts w:ascii="Arial" w:hAnsi="Arial" w:cs="Arial"/>
          <w:color w:val="000000"/>
        </w:rPr>
        <w:t>______________________________</w:t>
      </w:r>
      <w:r w:rsidRPr="00557F15">
        <w:rPr>
          <w:rFonts w:ascii="Arial" w:hAnsi="Arial" w:cs="Arial"/>
        </w:rPr>
        <w:t xml:space="preserve">que en adelante se denominará el </w:t>
      </w:r>
      <w:r w:rsidRPr="00557F15">
        <w:rPr>
          <w:rFonts w:ascii="Arial" w:hAnsi="Arial" w:cs="Arial"/>
          <w:b/>
          <w:bCs/>
        </w:rPr>
        <w:t>CONSULTOR</w:t>
      </w:r>
      <w:r w:rsidRPr="00557F15">
        <w:rPr>
          <w:rFonts w:ascii="Arial" w:hAnsi="Arial" w:cs="Arial"/>
        </w:rPr>
        <w:t>, quienes celebran y suscriben el presente Contrato.</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b/>
          <w:kern w:val="2"/>
          <w:lang w:val="es-MX" w:eastAsia="ko-KR"/>
        </w:rPr>
        <w:t>YPFB</w:t>
      </w:r>
      <w:r w:rsidRPr="00557F15">
        <w:rPr>
          <w:rFonts w:ascii="Arial" w:eastAsia="Batang" w:hAnsi="Arial" w:cs="Arial"/>
          <w:kern w:val="2"/>
          <w:lang w:val="es-MX" w:eastAsia="ko-KR"/>
        </w:rPr>
        <w:t xml:space="preserve"> y </w:t>
      </w:r>
      <w:r>
        <w:rPr>
          <w:rFonts w:ascii="Arial" w:eastAsia="Batang" w:hAnsi="Arial" w:cs="Arial"/>
          <w:b/>
          <w:kern w:val="2"/>
          <w:lang w:val="es-MX" w:eastAsia="ko-KR"/>
        </w:rPr>
        <w:t>__________________________________</w:t>
      </w:r>
      <w:r w:rsidRPr="00557F15">
        <w:rPr>
          <w:rFonts w:ascii="Arial" w:eastAsia="Batang" w:hAnsi="Arial" w:cs="Arial"/>
          <w:kern w:val="2"/>
          <w:lang w:val="es-MX" w:eastAsia="ko-KR"/>
        </w:rPr>
        <w:t xml:space="preserve"> serán individualmente denominadas en lo sucesivo como “</w:t>
      </w:r>
      <w:r w:rsidRPr="00557F15">
        <w:rPr>
          <w:rFonts w:ascii="Arial" w:eastAsia="Batang" w:hAnsi="Arial" w:cs="Arial"/>
          <w:b/>
          <w:kern w:val="2"/>
          <w:lang w:val="es-MX" w:eastAsia="ko-KR"/>
        </w:rPr>
        <w:t>Parte</w:t>
      </w:r>
      <w:r w:rsidRPr="00557F15">
        <w:rPr>
          <w:rFonts w:ascii="Arial" w:eastAsia="Batang" w:hAnsi="Arial" w:cs="Arial"/>
          <w:kern w:val="2"/>
          <w:lang w:val="es-MX" w:eastAsia="ko-KR"/>
        </w:rPr>
        <w:t>” y colectivamente como “</w:t>
      </w:r>
      <w:r w:rsidRPr="00557F15">
        <w:rPr>
          <w:rFonts w:ascii="Arial" w:eastAsia="Batang" w:hAnsi="Arial" w:cs="Arial"/>
          <w:b/>
          <w:kern w:val="2"/>
          <w:lang w:val="es-MX" w:eastAsia="ko-KR"/>
        </w:rPr>
        <w:t>Partes</w:t>
      </w:r>
      <w:r w:rsidRPr="00557F15">
        <w:rPr>
          <w:rFonts w:ascii="Arial" w:eastAsia="Batang" w:hAnsi="Arial" w:cs="Arial"/>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SEGUNDA.- (ANTECEDENTES)</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p>
    <w:p w:rsidR="00A70F85" w:rsidRPr="007E3D15" w:rsidRDefault="00A70F85" w:rsidP="00A70F85">
      <w:pPr>
        <w:tabs>
          <w:tab w:val="left" w:pos="1100"/>
        </w:tabs>
        <w:spacing w:line="276" w:lineRule="auto"/>
        <w:jc w:val="both"/>
        <w:rPr>
          <w:rFonts w:ascii="Arial" w:hAnsi="Arial" w:cs="Arial"/>
          <w:b/>
        </w:rPr>
      </w:pPr>
      <w:r w:rsidRPr="007E3D15">
        <w:rPr>
          <w:rFonts w:ascii="Arial" w:eastAsia="Batang" w:hAnsi="Arial" w:cs="Arial"/>
          <w:b/>
          <w:kern w:val="2"/>
          <w:lang w:val="es-MX" w:eastAsia="ko-KR"/>
        </w:rPr>
        <w:t xml:space="preserve">(Insertar datos </w:t>
      </w:r>
      <w:r>
        <w:rPr>
          <w:rFonts w:ascii="Arial" w:eastAsia="Batang" w:hAnsi="Arial" w:cs="Arial"/>
          <w:b/>
          <w:kern w:val="2"/>
          <w:lang w:val="es-MX" w:eastAsia="ko-KR"/>
        </w:rPr>
        <w:t xml:space="preserve">o antecedentes </w:t>
      </w:r>
      <w:r w:rsidRPr="007E3D15">
        <w:rPr>
          <w:rFonts w:ascii="Arial" w:eastAsia="Batang" w:hAnsi="Arial" w:cs="Arial"/>
          <w:b/>
          <w:kern w:val="2"/>
          <w:lang w:val="es-MX" w:eastAsia="ko-KR"/>
        </w:rPr>
        <w:t>del Contrato principal)</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p>
    <w:p w:rsidR="00A70F85" w:rsidRPr="00557F15" w:rsidRDefault="00A70F85" w:rsidP="00A70F85">
      <w:pPr>
        <w:widowControl w:val="0"/>
        <w:wordWrap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TERCERA.- (OBJETO DEL ACUERDO)</w:t>
      </w:r>
      <w:r>
        <w:rPr>
          <w:rFonts w:ascii="Arial" w:eastAsia="Batang" w:hAnsi="Arial" w:cs="Arial"/>
          <w:b/>
          <w:kern w:val="2"/>
          <w:lang w:val="es-MX" w:eastAsia="ko-KR"/>
        </w:rPr>
        <w:t>:</w:t>
      </w:r>
    </w:p>
    <w:p w:rsidR="00A70F85" w:rsidRPr="00557F15" w:rsidRDefault="00A70F85" w:rsidP="00A70F85">
      <w:pPr>
        <w:widowControl w:val="0"/>
        <w:wordWrap w:val="0"/>
        <w:autoSpaceDE w:val="0"/>
        <w:autoSpaceDN w:val="0"/>
        <w:spacing w:line="276" w:lineRule="auto"/>
        <w:jc w:val="both"/>
        <w:rPr>
          <w:rFonts w:ascii="Arial" w:eastAsia="Batang" w:hAnsi="Arial" w:cs="Arial"/>
          <w:b/>
          <w:kern w:val="2"/>
          <w:lang w:val="es-MX" w:eastAsia="ko-KR"/>
        </w:rPr>
      </w:pPr>
    </w:p>
    <w:p w:rsidR="00A70F85" w:rsidRPr="00557F15" w:rsidRDefault="00A70F85" w:rsidP="00A70F85">
      <w:pPr>
        <w:widowControl w:val="0"/>
        <w:wordWrap w:val="0"/>
        <w:autoSpaceDE w:val="0"/>
        <w:autoSpaceDN w:val="0"/>
        <w:spacing w:line="276" w:lineRule="auto"/>
        <w:jc w:val="both"/>
        <w:rPr>
          <w:rFonts w:ascii="Arial" w:eastAsia="Batang" w:hAnsi="Arial" w:cs="Arial"/>
          <w:b/>
          <w:kern w:val="2"/>
          <w:lang w:val="es-MX" w:eastAsia="ko-KR"/>
        </w:rPr>
      </w:pPr>
      <w:r w:rsidRPr="007E3D15">
        <w:rPr>
          <w:rFonts w:ascii="Arial" w:eastAsia="Batang" w:hAnsi="Arial" w:cs="Arial"/>
          <w:kern w:val="2"/>
          <w:lang w:eastAsia="ko-KR"/>
        </w:rPr>
        <w:t>Por el presente Acuerdo de Confidencialidad,  _______________________________________________</w:t>
      </w:r>
      <w:r>
        <w:rPr>
          <w:rFonts w:ascii="Arial" w:eastAsia="Batang" w:hAnsi="Arial" w:cs="Arial"/>
          <w:kern w:val="2"/>
          <w:lang w:eastAsia="ko-KR"/>
        </w:rPr>
        <w:t xml:space="preserve"> </w:t>
      </w:r>
      <w:r w:rsidRPr="00557F15">
        <w:rPr>
          <w:rFonts w:ascii="Arial" w:eastAsia="Batang" w:hAnsi="Arial" w:cs="Arial"/>
          <w:kern w:val="2"/>
          <w:lang w:val="es-MX" w:eastAsia="ko-KR"/>
        </w:rPr>
        <w:t>se compromete y obliga</w:t>
      </w:r>
      <w:r w:rsidRPr="00557F15">
        <w:rPr>
          <w:rFonts w:ascii="Arial" w:eastAsia="Batang" w:hAnsi="Arial" w:cs="Arial"/>
          <w:kern w:val="2"/>
          <w:lang w:eastAsia="ko-KR"/>
        </w:rPr>
        <w:t xml:space="preserve"> a mantener el carácter confidencial y a respetar la propiedad de la</w:t>
      </w:r>
      <w:r w:rsidRPr="00557F15">
        <w:rPr>
          <w:rFonts w:ascii="Arial" w:eastAsia="Batang" w:hAnsi="Arial" w:cs="Arial"/>
          <w:b/>
          <w:kern w:val="2"/>
          <w:lang w:eastAsia="ko-KR"/>
        </w:rPr>
        <w:t xml:space="preserve"> </w:t>
      </w:r>
      <w:r w:rsidRPr="00557F15">
        <w:rPr>
          <w:rFonts w:ascii="Arial" w:eastAsia="Batang" w:hAnsi="Arial" w:cs="Arial"/>
          <w:kern w:val="2"/>
          <w:lang w:eastAsia="ko-KR"/>
        </w:rPr>
        <w:t>Información Confidencial</w:t>
      </w:r>
      <w:r w:rsidRPr="00557F15">
        <w:rPr>
          <w:rFonts w:ascii="Arial" w:eastAsia="Batang" w:hAnsi="Arial" w:cs="Arial"/>
          <w:b/>
          <w:kern w:val="2"/>
          <w:lang w:eastAsia="ko-KR"/>
        </w:rPr>
        <w:t xml:space="preserve"> </w:t>
      </w:r>
      <w:r w:rsidRPr="00557F15">
        <w:rPr>
          <w:rFonts w:ascii="Arial" w:eastAsia="Batang" w:hAnsi="Arial" w:cs="Arial"/>
          <w:kern w:val="2"/>
          <w:lang w:eastAsia="ko-KR"/>
        </w:rPr>
        <w:t>que</w:t>
      </w:r>
      <w:r w:rsidRPr="00557F15">
        <w:rPr>
          <w:rFonts w:ascii="Arial" w:eastAsia="Batang" w:hAnsi="Arial" w:cs="Arial"/>
          <w:b/>
          <w:kern w:val="2"/>
          <w:lang w:eastAsia="ko-KR"/>
        </w:rPr>
        <w:t xml:space="preserve"> YPFB</w:t>
      </w:r>
      <w:r w:rsidRPr="00557F15">
        <w:rPr>
          <w:rFonts w:ascii="Arial" w:eastAsia="Batang" w:hAnsi="Arial" w:cs="Arial"/>
          <w:kern w:val="2"/>
          <w:lang w:eastAsia="ko-KR"/>
        </w:rPr>
        <w:t xml:space="preserve"> está dispuesta a proporcionar en favor del </w:t>
      </w:r>
      <w:r>
        <w:rPr>
          <w:rFonts w:ascii="Arial" w:eastAsia="Batang" w:hAnsi="Arial" w:cs="Arial"/>
          <w:b/>
          <w:kern w:val="2"/>
          <w:lang w:eastAsia="ko-KR"/>
        </w:rPr>
        <w:t>CONSULTOR</w:t>
      </w:r>
      <w:r w:rsidRPr="00557F15">
        <w:rPr>
          <w:rFonts w:ascii="Arial" w:eastAsia="Batang" w:hAnsi="Arial" w:cs="Arial"/>
          <w:kern w:val="2"/>
          <w:lang w:eastAsia="ko-KR"/>
        </w:rPr>
        <w:t xml:space="preserve"> para la realización de </w:t>
      </w:r>
      <w:r w:rsidRPr="00557F15">
        <w:rPr>
          <w:rFonts w:ascii="Arial" w:eastAsia="Batang" w:hAnsi="Arial" w:cs="Arial"/>
          <w:kern w:val="2"/>
          <w:lang w:val="es-MX" w:eastAsia="ko-KR"/>
        </w:rPr>
        <w:t xml:space="preserve">todas las gestiones pertinentes para la </w:t>
      </w:r>
      <w:r>
        <w:rPr>
          <w:rFonts w:ascii="Arial" w:eastAsia="Batang" w:hAnsi="Arial" w:cs="Arial"/>
          <w:kern w:val="2"/>
          <w:lang w:val="es-MX" w:eastAsia="ko-KR"/>
        </w:rPr>
        <w:t>ejecución</w:t>
      </w:r>
      <w:r w:rsidRPr="00557F15">
        <w:rPr>
          <w:rFonts w:ascii="Arial" w:eastAsia="Batang" w:hAnsi="Arial" w:cs="Arial"/>
          <w:kern w:val="2"/>
          <w:lang w:val="es-MX" w:eastAsia="ko-KR"/>
        </w:rPr>
        <w:t xml:space="preserve"> del Contrato </w:t>
      </w:r>
      <w:r>
        <w:rPr>
          <w:rFonts w:ascii="Arial" w:eastAsia="Batang" w:hAnsi="Arial" w:cs="Arial"/>
          <w:kern w:val="2"/>
          <w:lang w:val="es-MX" w:eastAsia="ko-KR"/>
        </w:rPr>
        <w:t>_______________________________</w:t>
      </w:r>
    </w:p>
    <w:p w:rsidR="00A70F85" w:rsidRPr="00557F15" w:rsidRDefault="00A70F85" w:rsidP="00A70F85">
      <w:pPr>
        <w:widowControl w:val="0"/>
        <w:autoSpaceDE w:val="0"/>
        <w:autoSpaceDN w:val="0"/>
        <w:spacing w:line="276" w:lineRule="auto"/>
        <w:jc w:val="both"/>
        <w:rPr>
          <w:rFonts w:ascii="Arial" w:eastAsia="Batang" w:hAnsi="Arial" w:cs="Arial"/>
          <w:b/>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CUARTA.- (LEY APLICABLE)</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Este Acuerdo de Confidencialidad estará sujeto y será</w:t>
      </w:r>
      <w:r>
        <w:rPr>
          <w:rFonts w:ascii="Arial" w:eastAsia="Batang" w:hAnsi="Arial" w:cs="Arial"/>
          <w:kern w:val="2"/>
          <w:lang w:eastAsia="ko-KR"/>
        </w:rPr>
        <w:t xml:space="preserve"> interpretado de acuerdo a las L</w:t>
      </w:r>
      <w:r w:rsidRPr="00557F15">
        <w:rPr>
          <w:rFonts w:ascii="Arial" w:eastAsia="Batang" w:hAnsi="Arial" w:cs="Arial"/>
          <w:kern w:val="2"/>
          <w:lang w:eastAsia="ko-KR"/>
        </w:rPr>
        <w:t>eyes del Estado Plurinacional de Bolivia.</w:t>
      </w: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QUINTA.- (</w:t>
      </w:r>
      <w:r w:rsidRPr="00557F15">
        <w:rPr>
          <w:rFonts w:ascii="Arial" w:eastAsia="Batang" w:hAnsi="Arial" w:cs="Arial"/>
          <w:b/>
          <w:kern w:val="2"/>
          <w:lang w:eastAsia="ko-KR"/>
        </w:rPr>
        <w:t>INFORMACIÓN CONFIDENCIAL)</w:t>
      </w:r>
      <w:r>
        <w:rPr>
          <w:rFonts w:ascii="Arial" w:eastAsia="Batang" w:hAnsi="Arial" w:cs="Arial"/>
          <w:b/>
          <w:kern w:val="2"/>
          <w:lang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val="es-MX" w:eastAsia="ko-KR"/>
        </w:rPr>
        <w:t xml:space="preserve">La Información Confidencial </w:t>
      </w:r>
      <w:r w:rsidRPr="00557F15">
        <w:rPr>
          <w:rFonts w:ascii="Arial" w:eastAsia="Batang" w:hAnsi="Arial" w:cs="Arial"/>
          <w:kern w:val="2"/>
          <w:lang w:eastAsia="ko-KR"/>
        </w:rPr>
        <w:t xml:space="preserve">incluirá cualquier información que haya sido o que sea proporcionada en el futuro por vía electrónica, por vía verbal o escrita, directa o indirectamente, </w:t>
      </w:r>
      <w:r>
        <w:rPr>
          <w:rFonts w:ascii="Arial" w:eastAsia="Batang" w:hAnsi="Arial" w:cs="Arial"/>
          <w:kern w:val="2"/>
          <w:lang w:eastAsia="ko-KR"/>
        </w:rPr>
        <w:t xml:space="preserve">al CONSULTOR, </w:t>
      </w:r>
      <w:r w:rsidRPr="00557F15">
        <w:rPr>
          <w:rFonts w:ascii="Arial" w:eastAsia="Batang" w:hAnsi="Arial" w:cs="Arial"/>
          <w:kern w:val="2"/>
          <w:lang w:eastAsia="ko-KR"/>
        </w:rPr>
        <w:t xml:space="preserve">por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y que:</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FF7753"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(a)</w:t>
      </w:r>
      <w:r w:rsidRPr="00557F15">
        <w:rPr>
          <w:rFonts w:ascii="Arial" w:eastAsia="Batang" w:hAnsi="Arial" w:cs="Arial"/>
          <w:kern w:val="2"/>
          <w:lang w:val="es-MX" w:eastAsia="ko-KR"/>
        </w:rPr>
        <w:tab/>
        <w:t>N</w:t>
      </w:r>
      <w:r w:rsidRPr="00557F15">
        <w:rPr>
          <w:rFonts w:ascii="Arial" w:eastAsia="Batang" w:hAnsi="Arial" w:cs="Arial"/>
          <w:kern w:val="2"/>
          <w:lang w:eastAsia="ko-KR"/>
        </w:rPr>
        <w:t xml:space="preserve">o sea de conocimiento público, pero que tenga un valor económico propio y haya sido producida y mantenida en secreto y esté relacionada con las </w:t>
      </w:r>
      <w:r w:rsidRPr="00557F15">
        <w:rPr>
          <w:rFonts w:ascii="Arial" w:eastAsia="Batang" w:hAnsi="Arial" w:cs="Arial"/>
          <w:kern w:val="2"/>
          <w:lang w:eastAsia="ko-KR"/>
        </w:rPr>
        <w:lastRenderedPageBreak/>
        <w:t xml:space="preserve">actividades de </w:t>
      </w:r>
      <w:r w:rsidRPr="00557F15">
        <w:rPr>
          <w:rFonts w:ascii="Arial" w:eastAsia="Batang" w:hAnsi="Arial" w:cs="Arial"/>
          <w:b/>
          <w:kern w:val="2"/>
          <w:lang w:eastAsia="ko-KR"/>
        </w:rPr>
        <w:t>YPFB</w:t>
      </w:r>
      <w:r w:rsidRPr="00557F15">
        <w:rPr>
          <w:rFonts w:ascii="Arial" w:eastAsia="Batang" w:hAnsi="Arial" w:cs="Arial"/>
          <w:kern w:val="2"/>
          <w:lang w:eastAsia="ko-KR"/>
        </w:rPr>
        <w:t>;</w:t>
      </w: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Pr>
          <w:rFonts w:ascii="Arial" w:eastAsia="Batang" w:hAnsi="Arial" w:cs="Arial"/>
          <w:kern w:val="2"/>
          <w:lang w:val="es-MX" w:eastAsia="ko-KR"/>
        </w:rPr>
        <w:t>(b)</w:t>
      </w:r>
      <w:r w:rsidRPr="00557F15">
        <w:rPr>
          <w:rFonts w:ascii="Arial" w:eastAsia="Batang" w:hAnsi="Arial" w:cs="Arial"/>
          <w:kern w:val="2"/>
          <w:lang w:val="es-MX" w:eastAsia="ko-KR"/>
        </w:rPr>
        <w:tab/>
        <w:t>E</w:t>
      </w:r>
      <w:r w:rsidRPr="00557F15">
        <w:rPr>
          <w:rFonts w:ascii="Arial" w:eastAsia="Batang" w:hAnsi="Arial" w:cs="Arial"/>
          <w:kern w:val="2"/>
          <w:lang w:eastAsia="ko-KR"/>
        </w:rPr>
        <w:t>sté protegida como confidencial de conformidad con las leyes aplicables o se encuentre sujeta a cualquier tipo de protección similar bajo las leyes aplicables.</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SEXTA.- (COMPROMISOS)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Pr>
          <w:rFonts w:ascii="Arial" w:eastAsia="Batang" w:hAnsi="Arial" w:cs="Arial"/>
          <w:b/>
          <w:kern w:val="2"/>
          <w:lang w:val="es-MX" w:eastAsia="ko-KR"/>
        </w:rPr>
        <w:t>El CONSULTOR</w:t>
      </w:r>
      <w:r w:rsidRPr="00557F15">
        <w:rPr>
          <w:rFonts w:ascii="Arial" w:eastAsia="Batang" w:hAnsi="Arial" w:cs="Arial"/>
          <w:kern w:val="2"/>
          <w:lang w:val="es-MX" w:eastAsia="ko-KR"/>
        </w:rPr>
        <w:t xml:space="preserve"> acuerda por un periodo de 10 (diez) años posteriores a la recepción de la Información Confidencial</w:t>
      </w:r>
      <w:r w:rsidRPr="00557F15">
        <w:rPr>
          <w:rFonts w:ascii="Arial" w:eastAsia="Batang" w:hAnsi="Arial" w:cs="Arial"/>
          <w:kern w:val="2"/>
          <w:lang w:eastAsia="ko-KR"/>
        </w:rPr>
        <w:t xml:space="preserve">: </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(a)</w:t>
      </w:r>
      <w:r w:rsidRPr="00557F15">
        <w:rPr>
          <w:rFonts w:ascii="Arial" w:eastAsia="Batang" w:hAnsi="Arial" w:cs="Arial"/>
          <w:kern w:val="2"/>
          <w:lang w:val="es-MX" w:eastAsia="ko-KR"/>
        </w:rPr>
        <w:tab/>
        <w:t>Mantener dicha Información Confidencial y el contenido de la misma bajo reserva y confidencialidad;</w:t>
      </w: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 xml:space="preserve">(b) </w:t>
      </w:r>
      <w:r w:rsidRPr="00557F15">
        <w:rPr>
          <w:rFonts w:ascii="Arial" w:eastAsia="Batang" w:hAnsi="Arial" w:cs="Arial"/>
          <w:kern w:val="2"/>
          <w:lang w:val="es-MX" w:eastAsia="ko-KR"/>
        </w:rPr>
        <w:tab/>
        <w:t>N</w:t>
      </w:r>
      <w:r w:rsidRPr="00557F15">
        <w:rPr>
          <w:rFonts w:ascii="Arial" w:eastAsia="Batang" w:hAnsi="Arial" w:cs="Arial"/>
          <w:kern w:val="2"/>
          <w:lang w:eastAsia="ko-KR"/>
        </w:rPr>
        <w:t xml:space="preserve">o revelar la misma a terceros sin el consentimiento previo y por escrito de </w:t>
      </w:r>
      <w:r w:rsidRPr="00557F15">
        <w:rPr>
          <w:rFonts w:ascii="Arial" w:eastAsia="Batang" w:hAnsi="Arial" w:cs="Arial"/>
          <w:b/>
          <w:kern w:val="2"/>
          <w:lang w:eastAsia="ko-KR"/>
        </w:rPr>
        <w:t>YPFB;</w:t>
      </w: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(c)</w:t>
      </w:r>
      <w:r w:rsidRPr="00557F15">
        <w:rPr>
          <w:rFonts w:ascii="Arial" w:eastAsia="Batang" w:hAnsi="Arial" w:cs="Arial"/>
          <w:kern w:val="2"/>
          <w:lang w:val="es-MX" w:eastAsia="ko-KR"/>
        </w:rPr>
        <w:tab/>
        <w:t>O</w:t>
      </w:r>
      <w:r w:rsidRPr="00557F15">
        <w:rPr>
          <w:rFonts w:ascii="Arial" w:eastAsia="Batang" w:hAnsi="Arial" w:cs="Arial"/>
          <w:kern w:val="2"/>
          <w:lang w:eastAsia="ko-KR"/>
        </w:rPr>
        <w:t xml:space="preserve">btener, si no se ha obtenido, acuerdos con sus empleados y terceros privados o estatales, incluyendo empresas afiliadas, contratistas, representantes, consultores, subcontratistas y proveedores, con respecto a las cuales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haya dado su consentimiento para la revelación de conformidad con la presente cláusula, para mantener el carácter confidencial de la Información Confidencial y todo su contenido o que deriven de la misma de acuerdo con los términos del presente documento, y</w:t>
      </w: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 xml:space="preserve">(d) </w:t>
      </w:r>
      <w:r w:rsidRPr="00557F15">
        <w:rPr>
          <w:rFonts w:ascii="Arial" w:eastAsia="Batang" w:hAnsi="Arial" w:cs="Arial"/>
          <w:kern w:val="2"/>
          <w:lang w:val="es-MX" w:eastAsia="ko-KR"/>
        </w:rPr>
        <w:tab/>
        <w:t>N</w:t>
      </w:r>
      <w:r w:rsidRPr="00557F15">
        <w:rPr>
          <w:rFonts w:ascii="Arial" w:eastAsia="Batang" w:hAnsi="Arial" w:cs="Arial"/>
          <w:kern w:val="2"/>
          <w:lang w:eastAsia="ko-KR"/>
        </w:rPr>
        <w:t>o utilizar la misma para ninguna finalidad distinta a la declarada en el objeto del presente Acuerdo de Confidencialidad.</w:t>
      </w:r>
    </w:p>
    <w:p w:rsidR="00A70F85" w:rsidRPr="00557F15" w:rsidRDefault="00A70F85" w:rsidP="00A70F85">
      <w:pPr>
        <w:widowControl w:val="0"/>
        <w:autoSpaceDE w:val="0"/>
        <w:autoSpaceDN w:val="0"/>
        <w:spacing w:line="276" w:lineRule="auto"/>
        <w:jc w:val="both"/>
        <w:rPr>
          <w:rFonts w:ascii="Arial" w:eastAsia="Batang" w:hAnsi="Arial" w:cs="Arial"/>
          <w:b/>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eastAsia="ko-KR"/>
        </w:rPr>
      </w:pPr>
      <w:r w:rsidRPr="00557F15">
        <w:rPr>
          <w:rFonts w:ascii="Arial" w:eastAsia="Batang" w:hAnsi="Arial" w:cs="Arial"/>
          <w:b/>
          <w:kern w:val="2"/>
          <w:lang w:val="es-MX" w:eastAsia="ko-KR"/>
        </w:rPr>
        <w:t>SEPTIMA.- (</w:t>
      </w:r>
      <w:r w:rsidRPr="00557F15">
        <w:rPr>
          <w:rFonts w:ascii="Arial" w:eastAsia="Batang" w:hAnsi="Arial" w:cs="Arial"/>
          <w:b/>
          <w:kern w:val="2"/>
          <w:lang w:eastAsia="ko-KR"/>
        </w:rPr>
        <w:t>EXCEPCIONES A LA CONFIDENCIALIDAD)</w:t>
      </w:r>
      <w:r>
        <w:rPr>
          <w:rFonts w:ascii="Arial" w:eastAsia="Batang" w:hAnsi="Arial" w:cs="Arial"/>
          <w:b/>
          <w:kern w:val="2"/>
          <w:lang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Las restricciones enunciadas en la Cláusula Sexta del presente Acuerdo de Confidencialidad, no serán aplicables a:</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(a)</w:t>
      </w:r>
      <w:r>
        <w:rPr>
          <w:rFonts w:ascii="Arial" w:eastAsia="Batang" w:hAnsi="Arial" w:cs="Arial"/>
          <w:kern w:val="2"/>
          <w:lang w:val="es-MX" w:eastAsia="ko-KR"/>
        </w:rPr>
        <w:tab/>
      </w:r>
      <w:r w:rsidRPr="00557F15">
        <w:rPr>
          <w:rFonts w:ascii="Arial" w:eastAsia="Batang" w:hAnsi="Arial" w:cs="Arial"/>
          <w:kern w:val="2"/>
          <w:lang w:eastAsia="ko-KR"/>
        </w:rPr>
        <w:t>información que en el momento de la revelación esté disponible al público en general;</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r w:rsidRPr="00557F15">
        <w:rPr>
          <w:rFonts w:ascii="Arial" w:eastAsia="Batang" w:hAnsi="Arial" w:cs="Arial"/>
          <w:kern w:val="2"/>
          <w:lang w:val="es-MX" w:eastAsia="ko-KR"/>
        </w:rPr>
        <w:t>(b)</w:t>
      </w:r>
      <w:r w:rsidRPr="00557F15">
        <w:rPr>
          <w:rFonts w:ascii="Arial" w:eastAsia="Batang" w:hAnsi="Arial" w:cs="Arial"/>
          <w:kern w:val="2"/>
          <w:lang w:val="es-MX" w:eastAsia="ko-KR"/>
        </w:rPr>
        <w:tab/>
      </w:r>
      <w:r>
        <w:rPr>
          <w:rFonts w:ascii="Arial" w:eastAsia="Batang" w:hAnsi="Arial" w:cs="Arial"/>
          <w:kern w:val="2"/>
          <w:lang w:val="es-MX" w:eastAsia="ko-KR"/>
        </w:rPr>
        <w:t>Información de propiedad del CONSULTOR.</w:t>
      </w: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(c)</w:t>
      </w:r>
      <w:r>
        <w:rPr>
          <w:rFonts w:ascii="Arial" w:eastAsia="Batang" w:hAnsi="Arial" w:cs="Arial"/>
          <w:kern w:val="2"/>
          <w:lang w:val="es-MX" w:eastAsia="ko-KR"/>
        </w:rPr>
        <w:tab/>
      </w:r>
      <w:r w:rsidRPr="00557F15">
        <w:rPr>
          <w:rFonts w:ascii="Arial" w:eastAsia="Batang" w:hAnsi="Arial" w:cs="Arial"/>
          <w:kern w:val="2"/>
          <w:lang w:eastAsia="ko-KR"/>
        </w:rPr>
        <w:t>información recibida de un tercero</w:t>
      </w:r>
      <w:r>
        <w:rPr>
          <w:rFonts w:ascii="Arial" w:eastAsia="Batang" w:hAnsi="Arial" w:cs="Arial"/>
          <w:kern w:val="2"/>
          <w:lang w:eastAsia="ko-KR"/>
        </w:rPr>
        <w:t xml:space="preserve"> ajeno al YPFB Corporación,</w:t>
      </w:r>
      <w:r w:rsidRPr="00557F15">
        <w:rPr>
          <w:rFonts w:ascii="Arial" w:eastAsia="Batang" w:hAnsi="Arial" w:cs="Arial"/>
          <w:kern w:val="2"/>
          <w:lang w:eastAsia="ko-KR"/>
        </w:rPr>
        <w:t xml:space="preserve"> </w:t>
      </w:r>
      <w:r>
        <w:rPr>
          <w:rFonts w:ascii="Arial" w:eastAsia="Batang" w:hAnsi="Arial" w:cs="Arial"/>
          <w:kern w:val="2"/>
          <w:lang w:eastAsia="ko-KR"/>
        </w:rPr>
        <w:t>después</w:t>
      </w:r>
      <w:r w:rsidRPr="00557F15">
        <w:rPr>
          <w:rFonts w:ascii="Arial" w:eastAsia="Batang" w:hAnsi="Arial" w:cs="Arial"/>
          <w:kern w:val="2"/>
          <w:lang w:eastAsia="ko-KR"/>
        </w:rPr>
        <w:t xml:space="preserve"> de la sus</w:t>
      </w:r>
      <w:r>
        <w:rPr>
          <w:rFonts w:ascii="Arial" w:eastAsia="Batang" w:hAnsi="Arial" w:cs="Arial"/>
          <w:kern w:val="2"/>
          <w:lang w:eastAsia="ko-KR"/>
        </w:rPr>
        <w:t>cripción del presente documento.</w:t>
      </w: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(d)</w:t>
      </w:r>
      <w:r>
        <w:rPr>
          <w:rFonts w:ascii="Arial" w:eastAsia="Batang" w:hAnsi="Arial" w:cs="Arial"/>
          <w:kern w:val="2"/>
          <w:lang w:val="es-MX" w:eastAsia="ko-KR"/>
        </w:rPr>
        <w:tab/>
      </w:r>
      <w:r w:rsidRPr="00557F15">
        <w:rPr>
          <w:rFonts w:ascii="Arial" w:eastAsia="Batang" w:hAnsi="Arial" w:cs="Arial"/>
          <w:kern w:val="2"/>
          <w:lang w:eastAsia="ko-KR"/>
        </w:rPr>
        <w:t xml:space="preserve">información que fuere desarrollada de manera independiente por </w:t>
      </w:r>
      <w:r w:rsidRPr="00FF7753">
        <w:rPr>
          <w:rFonts w:ascii="Arial" w:eastAsia="Batang" w:hAnsi="Arial" w:cs="Arial"/>
          <w:kern w:val="2"/>
          <w:lang w:eastAsia="ko-KR"/>
        </w:rPr>
        <w:t xml:space="preserve">el </w:t>
      </w:r>
      <w:r>
        <w:rPr>
          <w:rFonts w:ascii="Arial" w:eastAsia="Batang" w:hAnsi="Arial" w:cs="Arial"/>
          <w:b/>
          <w:kern w:val="2"/>
          <w:lang w:eastAsia="ko-KR"/>
        </w:rPr>
        <w:t>CONSULTOR</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eastAsia="ko-KR"/>
        </w:rPr>
      </w:pPr>
      <w:r w:rsidRPr="00557F15">
        <w:rPr>
          <w:rFonts w:ascii="Arial" w:eastAsia="Batang" w:hAnsi="Arial" w:cs="Arial"/>
          <w:kern w:val="2"/>
          <w:lang w:val="es-MX" w:eastAsia="ko-KR"/>
        </w:rPr>
        <w:t>(e)</w:t>
      </w:r>
      <w:r w:rsidRPr="00557F15">
        <w:rPr>
          <w:rFonts w:ascii="Arial" w:eastAsia="Batang" w:hAnsi="Arial" w:cs="Arial"/>
          <w:kern w:val="2"/>
          <w:lang w:val="es-MX" w:eastAsia="ko-KR"/>
        </w:rPr>
        <w:tab/>
        <w:t>I</w:t>
      </w:r>
      <w:r w:rsidRPr="00557F15">
        <w:rPr>
          <w:rFonts w:ascii="Arial" w:eastAsia="Batang" w:hAnsi="Arial" w:cs="Arial"/>
          <w:kern w:val="2"/>
          <w:lang w:eastAsia="ko-KR"/>
        </w:rPr>
        <w:t xml:space="preserve">nformación cuya revelación fuere requerida en un proceso legal, bajo la ley aplicable; mediante orden o decreto gubernamental resolución o sentencia de un tribunal de la jurisdicción competente según la ley aplicable, </w:t>
      </w:r>
      <w:r>
        <w:rPr>
          <w:rFonts w:ascii="Arial" w:eastAsia="Batang" w:hAnsi="Arial" w:cs="Arial"/>
          <w:kern w:val="2"/>
          <w:lang w:eastAsia="ko-KR"/>
        </w:rPr>
        <w:t xml:space="preserve">debiendo </w:t>
      </w:r>
      <w:r w:rsidRPr="00557F15">
        <w:rPr>
          <w:rFonts w:ascii="Arial" w:eastAsia="Batang" w:hAnsi="Arial" w:cs="Arial"/>
          <w:kern w:val="2"/>
          <w:lang w:eastAsia="ko-KR"/>
        </w:rPr>
        <w:t xml:space="preserve">dar aviso inmediato y por escrito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con anterioridad a dicha revelación, a fin de permitir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la oportunidad de oponerse a la orden, aviso o proceso, o buscar una medida de protección.</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lastRenderedPageBreak/>
        <w:t>Las personas que accedan a información reservada y confidencial en virtud de lo dispuesto precedentemente, sólo podrán utilizarla para los fines expuestos en cada acápite y con las consecuencias judiciales o administrativas a que dieran lugar.</w:t>
      </w:r>
    </w:p>
    <w:p w:rsidR="00A70F85" w:rsidRPr="00557F15" w:rsidRDefault="00A70F85" w:rsidP="00A70F85">
      <w:pPr>
        <w:spacing w:before="100" w:beforeAutospacing="1" w:after="100" w:afterAutospacing="1" w:line="276" w:lineRule="auto"/>
        <w:jc w:val="both"/>
        <w:rPr>
          <w:rFonts w:ascii="Arial" w:hAnsi="Arial" w:cs="Arial"/>
          <w:b/>
          <w:color w:val="000000"/>
        </w:rPr>
      </w:pPr>
      <w:r w:rsidRPr="00557F15">
        <w:rPr>
          <w:rFonts w:ascii="Arial" w:hAnsi="Arial" w:cs="Arial"/>
          <w:b/>
          <w:color w:val="000000"/>
          <w:lang w:val="es-MX"/>
        </w:rPr>
        <w:t>OCTAVA.- (</w:t>
      </w:r>
      <w:r w:rsidRPr="00557F15">
        <w:rPr>
          <w:rFonts w:ascii="Arial" w:hAnsi="Arial" w:cs="Arial"/>
          <w:b/>
          <w:color w:val="000000"/>
        </w:rPr>
        <w:t>PRESERVACIÓN DE DERECHOS)</w:t>
      </w:r>
      <w:r>
        <w:rPr>
          <w:rFonts w:ascii="Arial" w:hAnsi="Arial" w:cs="Arial"/>
          <w:b/>
          <w:color w:val="000000"/>
        </w:rPr>
        <w:t>:</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 xml:space="preserve">No se otorga por el presente documento ningún derecho o dispensa por parte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al</w:t>
      </w:r>
      <w:r>
        <w:rPr>
          <w:rFonts w:ascii="Arial" w:eastAsia="Batang" w:hAnsi="Arial" w:cs="Arial"/>
          <w:kern w:val="2"/>
          <w:lang w:eastAsia="ko-KR"/>
        </w:rPr>
        <w:t xml:space="preserve"> CONSULTOR, </w:t>
      </w:r>
      <w:r w:rsidRPr="00557F15">
        <w:rPr>
          <w:rFonts w:ascii="Arial" w:eastAsia="Batang" w:hAnsi="Arial" w:cs="Arial"/>
          <w:kern w:val="2"/>
          <w:lang w:eastAsia="ko-KR"/>
        </w:rPr>
        <w:t>en relación a la Información Confidencial.</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NOVENA.- (DEVOLUCIÓN DE INFORMACIÓN CONFIDENCIAL)</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Ante la presentación de una</w:t>
      </w:r>
      <w:r w:rsidRPr="00557F15">
        <w:rPr>
          <w:rFonts w:ascii="Arial" w:eastAsia="Batang" w:hAnsi="Arial" w:cs="Arial"/>
          <w:kern w:val="2"/>
          <w:lang w:eastAsia="ko-KR"/>
        </w:rPr>
        <w:t xml:space="preserve"> solicitud escrita por parte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w:t>
      </w:r>
      <w:r w:rsidRPr="006E2A3E">
        <w:rPr>
          <w:rFonts w:ascii="Arial" w:eastAsia="Batang" w:hAnsi="Arial" w:cs="Arial"/>
          <w:kern w:val="2"/>
          <w:lang w:eastAsia="ko-KR"/>
        </w:rPr>
        <w:t>el CONSULTOR,</w:t>
      </w:r>
      <w:r w:rsidRPr="00557F15">
        <w:rPr>
          <w:rFonts w:ascii="Arial" w:eastAsia="Batang" w:hAnsi="Arial" w:cs="Arial"/>
          <w:kern w:val="2"/>
          <w:lang w:eastAsia="ko-KR"/>
        </w:rPr>
        <w:t xml:space="preserve"> devolverá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cualquier Información Confidencial recibida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y cualquier copia de la misma de forma inmediata </w:t>
      </w:r>
      <w:r>
        <w:rPr>
          <w:rFonts w:ascii="Arial" w:eastAsia="Batang" w:hAnsi="Arial" w:cs="Arial"/>
          <w:kern w:val="2"/>
          <w:lang w:eastAsia="ko-KR"/>
        </w:rPr>
        <w:t xml:space="preserve">Y el CONSULTOR, </w:t>
      </w:r>
      <w:r w:rsidRPr="00557F15">
        <w:rPr>
          <w:rFonts w:ascii="Arial" w:eastAsia="Batang" w:hAnsi="Arial" w:cs="Arial"/>
          <w:kern w:val="2"/>
          <w:lang w:eastAsia="ko-KR"/>
        </w:rPr>
        <w:t xml:space="preserve">no tendrá derecho a utilizar la Información Confidencial para cualquier propósito diferente al descrito en el objeto del </w:t>
      </w:r>
      <w:r>
        <w:rPr>
          <w:rFonts w:ascii="Arial" w:eastAsia="Batang" w:hAnsi="Arial" w:cs="Arial"/>
          <w:kern w:val="2"/>
          <w:lang w:eastAsia="ko-KR"/>
        </w:rPr>
        <w:t xml:space="preserve">contrato principal así como del </w:t>
      </w:r>
      <w:r w:rsidRPr="00557F15">
        <w:rPr>
          <w:rFonts w:ascii="Arial" w:eastAsia="Batang" w:hAnsi="Arial" w:cs="Arial"/>
          <w:kern w:val="2"/>
          <w:lang w:eastAsia="ko-KR"/>
        </w:rPr>
        <w:t>presente Acuerdo de Confidencialidad.</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DECIMA.- (INDEMNIZACION)</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 xml:space="preserve">Las Partes acuerdan que en caso de incumplimiento por el uso no autorizado o la divulgación de la Información Confidencial, </w:t>
      </w:r>
      <w:r w:rsidRPr="00FF7753">
        <w:rPr>
          <w:rFonts w:ascii="Arial" w:eastAsia="Batang" w:hAnsi="Arial" w:cs="Arial"/>
          <w:kern w:val="2"/>
          <w:lang w:eastAsia="ko-KR"/>
        </w:rPr>
        <w:t>el</w:t>
      </w:r>
      <w:r>
        <w:rPr>
          <w:rFonts w:ascii="Arial" w:eastAsia="Batang" w:hAnsi="Arial" w:cs="Arial"/>
          <w:b/>
          <w:kern w:val="2"/>
          <w:lang w:eastAsia="ko-KR"/>
        </w:rPr>
        <w:t xml:space="preserve"> CONSULTOR</w:t>
      </w:r>
      <w:r w:rsidRPr="00557F15">
        <w:rPr>
          <w:rFonts w:ascii="Arial" w:eastAsia="Batang" w:hAnsi="Arial" w:cs="Arial"/>
          <w:kern w:val="2"/>
          <w:lang w:eastAsia="ko-KR"/>
        </w:rPr>
        <w:t xml:space="preserve"> se obliga a indemnizar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por los daños y perjuicios que dicha divulgación o revelación le hubieren ocasionado. Para este efecto,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contará con cuanta acción o recurso legal corresponda conforme a la legislación aplicable, pudiendo asimismo adoptar las medidas legales que resulten pertinentes para contener cualquier incumplimiento potencial, latente o continuo.  </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Cuando la Información Confidencial sea proporcionada por vía electrónica, convertida o tra</w:t>
      </w:r>
      <w:r>
        <w:rPr>
          <w:rFonts w:ascii="Arial" w:eastAsia="Batang" w:hAnsi="Arial" w:cs="Arial"/>
          <w:kern w:val="2"/>
          <w:lang w:eastAsia="ko-KR"/>
        </w:rPr>
        <w:t xml:space="preserve">ducida a archivos electrónicos, el CONSULTOR, </w:t>
      </w:r>
      <w:r w:rsidRPr="00557F15">
        <w:rPr>
          <w:rFonts w:ascii="Arial" w:eastAsia="Batang" w:hAnsi="Arial" w:cs="Arial"/>
          <w:kern w:val="2"/>
          <w:lang w:eastAsia="ko-KR"/>
        </w:rPr>
        <w:t xml:space="preserve">asume la responsabilidad de adoptar medidas y procedimientos de seguridad que permitan restringir el acceso de su personal a dichos datos electrónicos o archivos, y protegerlos del uso no autorizado destinado a modificar, copiar, reproducir, reconstruir, o en cualquier otra forma duplicar la totalidad o parte de estos datos y archivos. Una vez cumplido el propósito específico de la Información Confidencial proporcionada, se obliga a </w:t>
      </w:r>
      <w:r>
        <w:rPr>
          <w:rFonts w:ascii="Arial" w:eastAsia="Batang" w:hAnsi="Arial" w:cs="Arial"/>
          <w:kern w:val="2"/>
          <w:lang w:eastAsia="ko-KR"/>
        </w:rPr>
        <w:t xml:space="preserve"> devolver y/o </w:t>
      </w:r>
      <w:r w:rsidRPr="00557F15">
        <w:rPr>
          <w:rFonts w:ascii="Arial" w:eastAsia="Batang" w:hAnsi="Arial" w:cs="Arial"/>
          <w:kern w:val="2"/>
          <w:lang w:eastAsia="ko-KR"/>
        </w:rPr>
        <w:t>eliminar de forma definitiva y permanente todos los datos electrónicos o archivos, incluyendo la Información Confidencial de cualquier medio de almacenamiento informático.</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DECIMA PRIMERA.- (ENMIENDAS, CAMBIOS O MODIFICACIONES)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Ninguna enmienda, cambio o modificación a este Acuerdo de Confidencialidad será válida a menos que sea convenida por escrito, firmada y autorizada por cada una de las Partes intervinientes en el presente documento.</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SEGUNDA.- (CESIÓN)</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Ninguna de las Partes podrá ceder ningún derecho, interés, beneficio u obligación de este Acuerdo de Confidencialidad sin el consentimiento expreso y por escrito de la otra Parte.</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TERCERA.- (NOTIFICACIONES)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 xml:space="preserve">Las comunicaciones y notificaciones emergentes de este Acuerdo de Confidencialidad se enviarán y se tendrán como efectivamente realizadas, sólo si se encontraren por escrito y dirigidas a la persona </w:t>
      </w:r>
      <w:r w:rsidRPr="00557F15">
        <w:rPr>
          <w:rFonts w:ascii="Arial" w:eastAsia="Batang" w:hAnsi="Arial" w:cs="Arial"/>
          <w:kern w:val="2"/>
          <w:lang w:eastAsia="ko-KR"/>
        </w:rPr>
        <w:lastRenderedPageBreak/>
        <w:t>designada en la presente cláusula: (a) si fueren entregadas personalmente, o (b) en la transmisión, si se transmiten al número de la máquina de fax de la persona designada, o (c) en el envío, si se envía por correo electrónico a la dirección de correo electrónico de la persona designada. Las personas designadas por cada Parte a las que las notificaciones serán entregadas son las siguientes:</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800" w:firstLine="800"/>
        <w:jc w:val="both"/>
        <w:rPr>
          <w:rFonts w:ascii="Arial" w:eastAsia="Batang" w:hAnsi="Arial" w:cs="Arial"/>
          <w:kern w:val="2"/>
          <w:lang w:eastAsia="ko-KR"/>
        </w:rPr>
      </w:pPr>
      <w:r w:rsidRPr="00557F15">
        <w:rPr>
          <w:rFonts w:ascii="Arial" w:eastAsia="Batang" w:hAnsi="Arial" w:cs="Arial"/>
          <w:b/>
          <w:kern w:val="2"/>
          <w:lang w:eastAsia="ko-KR"/>
        </w:rPr>
        <w:t>A</w:t>
      </w:r>
      <w:r>
        <w:rPr>
          <w:rFonts w:ascii="Arial" w:eastAsia="Batang" w:hAnsi="Arial" w:cs="Arial"/>
          <w:b/>
          <w:kern w:val="2"/>
          <w:lang w:eastAsia="ko-KR"/>
        </w:rPr>
        <w:t>:</w:t>
      </w:r>
      <w:r w:rsidRPr="00557F15">
        <w:rPr>
          <w:rFonts w:ascii="Arial" w:eastAsia="Batang" w:hAnsi="Arial" w:cs="Arial"/>
          <w:b/>
          <w:kern w:val="2"/>
          <w:lang w:eastAsia="ko-KR"/>
        </w:rPr>
        <w:t xml:space="preserve"> YPFB:</w:t>
      </w:r>
      <w:r w:rsidRPr="00557F15">
        <w:rPr>
          <w:rFonts w:ascii="Arial" w:eastAsia="Batang" w:hAnsi="Arial" w:cs="Arial"/>
          <w:kern w:val="2"/>
          <w:lang w:eastAsia="ko-KR"/>
        </w:rPr>
        <w:tab/>
      </w:r>
    </w:p>
    <w:p w:rsidR="00A70F85" w:rsidRPr="00557F15" w:rsidRDefault="00A70F85" w:rsidP="00A70F85">
      <w:pPr>
        <w:widowControl w:val="0"/>
        <w:autoSpaceDE w:val="0"/>
        <w:autoSpaceDN w:val="0"/>
        <w:spacing w:line="276" w:lineRule="auto"/>
        <w:ind w:left="2124" w:firstLine="708"/>
        <w:jc w:val="both"/>
        <w:rPr>
          <w:rFonts w:ascii="Arial" w:eastAsia="Batang" w:hAnsi="Arial" w:cs="Arial"/>
          <w:kern w:val="2"/>
          <w:lang w:eastAsia="ko-KR"/>
        </w:rPr>
      </w:pPr>
      <w:r w:rsidRPr="00557F15">
        <w:rPr>
          <w:rFonts w:ascii="Arial" w:eastAsia="Batang" w:hAnsi="Arial" w:cs="Arial"/>
          <w:kern w:val="2"/>
          <w:lang w:eastAsia="ko-KR"/>
        </w:rPr>
        <w:t xml:space="preserve">Yacimientos Petrolíferos Fiscales Bolivianos - YPFB </w:t>
      </w:r>
    </w:p>
    <w:p w:rsidR="00A70F85" w:rsidRPr="00557F15" w:rsidRDefault="00A70F85" w:rsidP="00A70F85">
      <w:pPr>
        <w:widowControl w:val="0"/>
        <w:autoSpaceDE w:val="0"/>
        <w:autoSpaceDN w:val="0"/>
        <w:spacing w:line="276" w:lineRule="auto"/>
        <w:ind w:left="2124" w:firstLine="708"/>
        <w:jc w:val="both"/>
        <w:rPr>
          <w:rFonts w:ascii="Arial" w:eastAsia="Batang" w:hAnsi="Arial" w:cs="Arial"/>
          <w:kern w:val="2"/>
          <w:lang w:eastAsia="ko-KR"/>
        </w:rPr>
      </w:pPr>
      <w:r w:rsidRPr="00557F15">
        <w:rPr>
          <w:rFonts w:ascii="Arial" w:eastAsia="Batang" w:hAnsi="Arial" w:cs="Arial"/>
          <w:kern w:val="2"/>
          <w:lang w:eastAsia="ko-KR"/>
        </w:rPr>
        <w:t>Dirección: Calle Bueno Nº 185, La Paz - Bolivia.</w:t>
      </w:r>
    </w:p>
    <w:p w:rsidR="00A70F85" w:rsidRPr="00557F15" w:rsidRDefault="00A70F85" w:rsidP="00A70F85">
      <w:pPr>
        <w:spacing w:line="276" w:lineRule="auto"/>
        <w:ind w:left="2124" w:firstLine="708"/>
        <w:jc w:val="both"/>
        <w:rPr>
          <w:rFonts w:ascii="Arial" w:hAnsi="Arial" w:cs="Arial"/>
        </w:rPr>
      </w:pPr>
      <w:r w:rsidRPr="00557F15">
        <w:rPr>
          <w:rFonts w:ascii="Arial" w:hAnsi="Arial" w:cs="Arial"/>
        </w:rPr>
        <w:t>Teléfono - Fax: (591-2) 2373375</w:t>
      </w:r>
    </w:p>
    <w:p w:rsidR="00A70F85" w:rsidRPr="00557F15" w:rsidRDefault="00A70F85" w:rsidP="00A70F85">
      <w:pPr>
        <w:spacing w:line="276" w:lineRule="auto"/>
        <w:ind w:left="2124" w:firstLine="708"/>
        <w:jc w:val="both"/>
        <w:rPr>
          <w:rFonts w:ascii="Arial" w:hAnsi="Arial" w:cs="Arial"/>
        </w:rPr>
      </w:pPr>
      <w:r w:rsidRPr="00557F15">
        <w:rPr>
          <w:rFonts w:ascii="Arial" w:hAnsi="Arial" w:cs="Arial"/>
        </w:rPr>
        <w:t xml:space="preserve">e-mail: </w:t>
      </w:r>
      <w:r>
        <w:rPr>
          <w:rFonts w:ascii="Arial" w:hAnsi="Arial" w:cs="Arial"/>
        </w:rPr>
        <w:t>_____________________________</w:t>
      </w:r>
    </w:p>
    <w:p w:rsidR="00A70F85" w:rsidRPr="00557F15" w:rsidRDefault="00A70F85" w:rsidP="00A70F85">
      <w:pPr>
        <w:widowControl w:val="0"/>
        <w:autoSpaceDE w:val="0"/>
        <w:autoSpaceDN w:val="0"/>
        <w:spacing w:line="276" w:lineRule="auto"/>
        <w:ind w:left="800" w:firstLine="800"/>
        <w:jc w:val="both"/>
        <w:rPr>
          <w:rFonts w:ascii="Arial" w:eastAsia="Batang" w:hAnsi="Arial" w:cs="Arial"/>
          <w:b/>
          <w:kern w:val="2"/>
          <w:lang w:eastAsia="ko-KR"/>
        </w:rPr>
      </w:pPr>
    </w:p>
    <w:p w:rsidR="00A70F85" w:rsidRPr="006E2A3E" w:rsidRDefault="00A70F85" w:rsidP="00A70F85">
      <w:pPr>
        <w:widowControl w:val="0"/>
        <w:autoSpaceDE w:val="0"/>
        <w:autoSpaceDN w:val="0"/>
        <w:spacing w:line="276" w:lineRule="auto"/>
        <w:ind w:left="800" w:firstLine="800"/>
        <w:jc w:val="both"/>
        <w:rPr>
          <w:rFonts w:ascii="Arial" w:eastAsia="Batang" w:hAnsi="Arial" w:cs="Arial"/>
          <w:kern w:val="2"/>
          <w:lang w:val="es-BO" w:eastAsia="ko-KR"/>
        </w:rPr>
      </w:pPr>
      <w:r w:rsidRPr="006E2A3E">
        <w:rPr>
          <w:rFonts w:ascii="Arial" w:eastAsia="Batang" w:hAnsi="Arial" w:cs="Arial"/>
          <w:b/>
          <w:kern w:val="2"/>
          <w:lang w:val="es-BO" w:eastAsia="ko-KR"/>
        </w:rPr>
        <w:t>A: EL CONSULTOR:</w:t>
      </w:r>
      <w:r w:rsidRPr="006E2A3E">
        <w:rPr>
          <w:rFonts w:ascii="Arial" w:eastAsia="Batang" w:hAnsi="Arial" w:cs="Arial"/>
          <w:kern w:val="2"/>
          <w:lang w:val="es-BO" w:eastAsia="ko-KR"/>
        </w:rPr>
        <w:tab/>
      </w:r>
    </w:p>
    <w:p w:rsidR="00A70F85" w:rsidRPr="006E2A3E" w:rsidRDefault="00A70F85" w:rsidP="00A70F85">
      <w:pPr>
        <w:widowControl w:val="0"/>
        <w:autoSpaceDE w:val="0"/>
        <w:autoSpaceDN w:val="0"/>
        <w:spacing w:line="276" w:lineRule="auto"/>
        <w:ind w:left="800" w:firstLine="800"/>
        <w:jc w:val="both"/>
        <w:rPr>
          <w:rFonts w:ascii="Arial" w:eastAsia="Batang" w:hAnsi="Arial" w:cs="Arial"/>
          <w:kern w:val="2"/>
          <w:lang w:val="es-BO" w:eastAsia="ko-KR"/>
        </w:rPr>
      </w:pPr>
    </w:p>
    <w:p w:rsidR="00A70F85" w:rsidRPr="00557F15" w:rsidRDefault="00A70F85" w:rsidP="00A70F85">
      <w:pPr>
        <w:spacing w:line="276" w:lineRule="auto"/>
        <w:ind w:left="360"/>
        <w:jc w:val="both"/>
        <w:rPr>
          <w:rFonts w:ascii="Arial" w:hAnsi="Arial" w:cs="Arial"/>
        </w:rPr>
      </w:pPr>
      <w:r w:rsidRPr="006E2A3E">
        <w:rPr>
          <w:rFonts w:ascii="Arial" w:hAnsi="Arial" w:cs="Arial"/>
          <w:lang w:val="es-BO"/>
        </w:rPr>
        <w:t xml:space="preserve"> </w:t>
      </w:r>
      <w:r w:rsidRPr="006E2A3E">
        <w:rPr>
          <w:rFonts w:ascii="Arial" w:hAnsi="Arial" w:cs="Arial"/>
          <w:lang w:val="es-BO"/>
        </w:rPr>
        <w:tab/>
      </w:r>
      <w:r w:rsidRPr="006E2A3E">
        <w:rPr>
          <w:rFonts w:ascii="Arial" w:hAnsi="Arial" w:cs="Arial"/>
          <w:lang w:val="es-BO"/>
        </w:rPr>
        <w:tab/>
      </w:r>
      <w:r w:rsidRPr="006E2A3E">
        <w:rPr>
          <w:rFonts w:ascii="Arial" w:hAnsi="Arial" w:cs="Arial"/>
          <w:lang w:val="es-BO"/>
        </w:rPr>
        <w:tab/>
      </w:r>
      <w:r w:rsidRPr="006E2A3E">
        <w:rPr>
          <w:rFonts w:ascii="Arial" w:hAnsi="Arial" w:cs="Arial"/>
          <w:lang w:val="es-BO"/>
        </w:rPr>
        <w:tab/>
      </w:r>
      <w:r w:rsidRPr="00557F15">
        <w:rPr>
          <w:rFonts w:ascii="Arial" w:hAnsi="Arial" w:cs="Arial"/>
        </w:rPr>
        <w:t xml:space="preserve">Persona responsable: </w:t>
      </w:r>
      <w:r>
        <w:rPr>
          <w:rFonts w:ascii="Arial" w:hAnsi="Arial" w:cs="Arial"/>
        </w:rPr>
        <w:t>____________________</w:t>
      </w:r>
    </w:p>
    <w:p w:rsidR="00A70F85" w:rsidRPr="00557F15" w:rsidRDefault="00A70F85" w:rsidP="00A70F85">
      <w:pPr>
        <w:spacing w:line="276" w:lineRule="auto"/>
        <w:ind w:left="2832"/>
        <w:jc w:val="both"/>
        <w:rPr>
          <w:rFonts w:ascii="Arial" w:hAnsi="Arial" w:cs="Arial"/>
        </w:rPr>
      </w:pPr>
      <w:r w:rsidRPr="00557F15">
        <w:rPr>
          <w:rFonts w:ascii="Arial" w:hAnsi="Arial" w:cs="Arial"/>
        </w:rPr>
        <w:t xml:space="preserve">Dirección Principal: </w:t>
      </w:r>
      <w:r>
        <w:rPr>
          <w:rFonts w:ascii="Arial" w:hAnsi="Arial" w:cs="Arial"/>
        </w:rPr>
        <w:t>______________________</w:t>
      </w:r>
    </w:p>
    <w:p w:rsidR="00A70F85" w:rsidRPr="00557F15" w:rsidRDefault="00A70F85" w:rsidP="00A70F85">
      <w:pPr>
        <w:spacing w:line="276" w:lineRule="auto"/>
        <w:ind w:left="2832"/>
        <w:jc w:val="both"/>
        <w:rPr>
          <w:rFonts w:ascii="Arial" w:hAnsi="Arial" w:cs="Arial"/>
        </w:rPr>
      </w:pPr>
      <w:r w:rsidRPr="00557F15">
        <w:rPr>
          <w:rFonts w:ascii="Arial" w:hAnsi="Arial" w:cs="Arial"/>
        </w:rPr>
        <w:t xml:space="preserve">Teléfono y Fax: </w:t>
      </w:r>
      <w:r>
        <w:rPr>
          <w:rFonts w:ascii="Arial" w:hAnsi="Arial" w:cs="Arial"/>
        </w:rPr>
        <w:t>_________________________</w:t>
      </w:r>
    </w:p>
    <w:p w:rsidR="00A70F85" w:rsidRPr="00557F15" w:rsidRDefault="00A70F85" w:rsidP="00A70F85">
      <w:pPr>
        <w:spacing w:line="276" w:lineRule="auto"/>
        <w:ind w:left="2124" w:firstLine="708"/>
        <w:jc w:val="both"/>
        <w:rPr>
          <w:rFonts w:ascii="Arial" w:hAnsi="Arial" w:cs="Arial"/>
        </w:rPr>
      </w:pPr>
      <w:r w:rsidRPr="00557F15">
        <w:rPr>
          <w:rFonts w:ascii="Arial" w:hAnsi="Arial" w:cs="Arial"/>
        </w:rPr>
        <w:t xml:space="preserve">E-Mail: </w:t>
      </w:r>
      <w:r>
        <w:t>___________________________________________</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CUARTA.- (INDEPENDENCIA DE CLAUSULAS)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En caso de que una o más de las disposiciones o cláusulas del presente Acuerdo de Confidencialidad sean declaradas ilegales o inaplicables, las restantes disposiciones o cláusulas del mismo permanecerán en pleno vigor y efecto, y se considerarán totalmente independientes y legalmente válidas.</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QUINTA.- (RESOLUCIÓN DE CONFLICTOS)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ES_tradnl" w:eastAsia="ko-KR"/>
        </w:rPr>
      </w:pPr>
      <w:r w:rsidRPr="00557F15">
        <w:rPr>
          <w:rFonts w:ascii="Arial" w:eastAsia="Batang" w:hAnsi="Arial" w:cs="Arial"/>
          <w:kern w:val="2"/>
          <w:lang w:eastAsia="ko-KR"/>
        </w:rPr>
        <w:t xml:space="preserve">Todas las controversias entre las Partes en relación con o como resultado de la existencia, validez, construcción, cumplimiento y finalización de este Acuerdo de Confidencialidad (o cualquiera de los términos de los mismos) que no pueda ser resuelta amigablemente dentro de los 30 días a partir de la fecha de recepción por cualquiera de las partes de la notificación de dicha controversia(s) se resolverá definitivamente mediante arbitraje nacional en derecho, </w:t>
      </w:r>
      <w:r w:rsidRPr="00557F15">
        <w:rPr>
          <w:rFonts w:ascii="Arial" w:eastAsia="Batang" w:hAnsi="Arial" w:cs="Arial"/>
          <w:color w:val="000000"/>
          <w:kern w:val="2"/>
          <w:lang w:eastAsia="ko-KR"/>
        </w:rPr>
        <w:t xml:space="preserve">de conformidad con las </w:t>
      </w:r>
      <w:r w:rsidRPr="00557F15">
        <w:rPr>
          <w:rFonts w:ascii="Arial" w:eastAsia="Batang" w:hAnsi="Arial" w:cs="Arial"/>
          <w:spacing w:val="-1"/>
          <w:kern w:val="2"/>
          <w:lang w:val="es-ES_tradnl" w:eastAsia="ko-KR"/>
        </w:rPr>
        <w:t xml:space="preserve">Normas de Arbitraje de la Cámara Nacional de Comercio de Bolivia (CNC) con sede en la ciudad de La Paz, Bolivia, de </w:t>
      </w:r>
      <w:r w:rsidRPr="00557F15">
        <w:rPr>
          <w:rFonts w:ascii="Arial" w:eastAsia="Batang" w:hAnsi="Arial" w:cs="Arial"/>
          <w:kern w:val="2"/>
          <w:lang w:val="es-ES_tradnl" w:eastAsia="ko-KR"/>
        </w:rPr>
        <w:t xml:space="preserve">conformidad con el Reglamento de Conciliación y Arbitraje de la CNC. </w:t>
      </w:r>
    </w:p>
    <w:p w:rsidR="00A70F85" w:rsidRPr="00557F15" w:rsidRDefault="00A70F85" w:rsidP="00A70F85">
      <w:pPr>
        <w:widowControl w:val="0"/>
        <w:autoSpaceDE w:val="0"/>
        <w:autoSpaceDN w:val="0"/>
        <w:spacing w:line="276" w:lineRule="auto"/>
        <w:jc w:val="both"/>
        <w:rPr>
          <w:rFonts w:ascii="Arial" w:eastAsia="Batang" w:hAnsi="Arial" w:cs="Arial"/>
          <w:kern w:val="2"/>
          <w:lang w:val="es-ES_tradnl"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color w:val="000000"/>
          <w:kern w:val="2"/>
          <w:lang w:eastAsia="ko-KR"/>
        </w:rPr>
        <w:t xml:space="preserve">El número de árbitros será tres (3), uno (1) nombrado por </w:t>
      </w:r>
      <w:r w:rsidRPr="00557F15">
        <w:rPr>
          <w:rFonts w:ascii="Arial" w:eastAsia="Batang" w:hAnsi="Arial" w:cs="Arial"/>
          <w:b/>
          <w:color w:val="000000"/>
          <w:kern w:val="2"/>
          <w:lang w:eastAsia="ko-KR"/>
        </w:rPr>
        <w:t>YPFB</w:t>
      </w:r>
      <w:r w:rsidRPr="00557F15">
        <w:rPr>
          <w:rFonts w:ascii="Arial" w:eastAsia="Batang" w:hAnsi="Arial" w:cs="Arial"/>
          <w:color w:val="000000"/>
          <w:kern w:val="2"/>
          <w:lang w:eastAsia="ko-KR"/>
        </w:rPr>
        <w:t>, uno (1) nombrado por</w:t>
      </w:r>
      <w:r>
        <w:rPr>
          <w:rFonts w:ascii="Arial" w:eastAsia="Batang" w:hAnsi="Arial" w:cs="Arial"/>
          <w:color w:val="000000"/>
          <w:kern w:val="2"/>
          <w:lang w:eastAsia="ko-KR"/>
        </w:rPr>
        <w:t xml:space="preserve"> el </w:t>
      </w:r>
      <w:r w:rsidRPr="002C54C9">
        <w:rPr>
          <w:rFonts w:ascii="Arial" w:eastAsia="Batang" w:hAnsi="Arial" w:cs="Arial"/>
          <w:color w:val="000000"/>
          <w:kern w:val="2"/>
          <w:lang w:eastAsia="ko-KR"/>
        </w:rPr>
        <w:t xml:space="preserve">CONSULTOR </w:t>
      </w:r>
      <w:r w:rsidRPr="00557F15">
        <w:rPr>
          <w:rFonts w:ascii="Arial" w:eastAsia="Batang" w:hAnsi="Arial" w:cs="Arial"/>
          <w:color w:val="000000"/>
          <w:kern w:val="2"/>
          <w:lang w:eastAsia="ko-KR"/>
        </w:rPr>
        <w:t xml:space="preserve">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Calibri" w:hAnsi="Arial" w:cs="Arial"/>
        </w:rPr>
      </w:pPr>
      <w:r w:rsidRPr="00557F15">
        <w:rPr>
          <w:rFonts w:ascii="Arial" w:eastAsia="Batang" w:hAnsi="Arial" w:cs="Arial"/>
          <w:b/>
          <w:kern w:val="2"/>
          <w:lang w:val="es-MX" w:eastAsia="ko-KR"/>
        </w:rPr>
        <w:t xml:space="preserve">DÉCIMA SEXTA.- </w:t>
      </w:r>
      <w:r>
        <w:rPr>
          <w:rFonts w:ascii="Arial" w:eastAsia="Calibri" w:hAnsi="Arial" w:cs="Arial"/>
          <w:b/>
        </w:rPr>
        <w:t>(ACEPTACIÓN  Y CONFORMIDAD):</w:t>
      </w:r>
    </w:p>
    <w:p w:rsidR="00A70F85" w:rsidRPr="00557F15" w:rsidRDefault="00A70F85" w:rsidP="00A70F85">
      <w:pPr>
        <w:widowControl w:val="0"/>
        <w:autoSpaceDE w:val="0"/>
        <w:autoSpaceDN w:val="0"/>
        <w:spacing w:line="276" w:lineRule="auto"/>
        <w:jc w:val="both"/>
        <w:rPr>
          <w:rFonts w:ascii="Arial" w:eastAsia="Calibri" w:hAnsi="Arial" w:cs="Arial"/>
        </w:rPr>
      </w:pPr>
    </w:p>
    <w:p w:rsidR="00A70F85" w:rsidRDefault="00A70F85" w:rsidP="00A70F85">
      <w:pPr>
        <w:widowControl w:val="0"/>
        <w:autoSpaceDE w:val="0"/>
        <w:autoSpaceDN w:val="0"/>
        <w:spacing w:line="276" w:lineRule="auto"/>
        <w:jc w:val="both"/>
        <w:rPr>
          <w:rFonts w:ascii="Arial" w:eastAsia="Calibri" w:hAnsi="Arial" w:cs="Arial"/>
        </w:rPr>
      </w:pPr>
      <w:r w:rsidRPr="00557F15">
        <w:rPr>
          <w:rFonts w:ascii="Arial" w:eastAsia="Calibri" w:hAnsi="Arial" w:cs="Arial"/>
        </w:rPr>
        <w:t>En señal de aceptación y conformidad y para su fiel  y estricto cumplimiento firman el presente Acuerdo de Confidencialidad en cuatro (4)</w:t>
      </w:r>
      <w:r>
        <w:rPr>
          <w:rFonts w:ascii="Arial" w:eastAsia="Calibri" w:hAnsi="Arial" w:cs="Arial"/>
        </w:rPr>
        <w:t xml:space="preserve"> ejemplares de un mismo tenor, </w:t>
      </w:r>
      <w:r w:rsidRPr="00557F15">
        <w:rPr>
          <w:rFonts w:ascii="Arial" w:eastAsia="Calibri" w:hAnsi="Arial" w:cs="Arial"/>
        </w:rPr>
        <w:t>validez</w:t>
      </w:r>
      <w:r>
        <w:rPr>
          <w:rFonts w:ascii="Arial" w:eastAsia="Calibri" w:hAnsi="Arial" w:cs="Arial"/>
        </w:rPr>
        <w:t xml:space="preserve"> y efecto.</w:t>
      </w:r>
      <w:r w:rsidRPr="00557F15">
        <w:rPr>
          <w:rFonts w:ascii="Arial" w:eastAsia="Calibri" w:hAnsi="Arial" w:cs="Arial"/>
        </w:rPr>
        <w:t xml:space="preserve"> </w:t>
      </w:r>
    </w:p>
    <w:p w:rsidR="00A70F85" w:rsidRPr="00557F15" w:rsidRDefault="00A70F85" w:rsidP="00A70F85">
      <w:pPr>
        <w:widowControl w:val="0"/>
        <w:autoSpaceDE w:val="0"/>
        <w:autoSpaceDN w:val="0"/>
        <w:spacing w:line="276" w:lineRule="auto"/>
        <w:jc w:val="both"/>
        <w:rPr>
          <w:rFonts w:ascii="Arial" w:hAnsi="Arial" w:cs="Arial"/>
        </w:rPr>
      </w:pPr>
    </w:p>
    <w:p w:rsidR="00A70F85" w:rsidRPr="002C54C9" w:rsidRDefault="00A70F85" w:rsidP="00A70F85">
      <w:pPr>
        <w:widowControl w:val="0"/>
        <w:autoSpaceDE w:val="0"/>
        <w:autoSpaceDN w:val="0"/>
        <w:spacing w:line="276" w:lineRule="auto"/>
        <w:jc w:val="both"/>
        <w:rPr>
          <w:rFonts w:ascii="Arial" w:hAnsi="Arial" w:cs="Arial"/>
          <w:b/>
        </w:rPr>
      </w:pPr>
      <w:r w:rsidRPr="002C54C9">
        <w:rPr>
          <w:rFonts w:ascii="Arial" w:hAnsi="Arial" w:cs="Arial"/>
          <w:b/>
        </w:rPr>
        <w:t>(Lugar y Fecha.)</w:t>
      </w:r>
    </w:p>
    <w:p w:rsidR="00A70F85" w:rsidRPr="001A024D" w:rsidRDefault="00A70F85" w:rsidP="00A70F85">
      <w:pPr>
        <w:widowControl w:val="0"/>
        <w:autoSpaceDE w:val="0"/>
        <w:autoSpaceDN w:val="0"/>
        <w:spacing w:line="276" w:lineRule="auto"/>
        <w:jc w:val="both"/>
        <w:rPr>
          <w:rFonts w:ascii="Bookman Old Style" w:hAnsi="Bookman Old Style" w:cs="Arial"/>
          <w:b/>
        </w:rPr>
      </w:pPr>
    </w:p>
    <w:p w:rsidR="00A70F85" w:rsidRPr="001A024D" w:rsidRDefault="00A70F85" w:rsidP="00A70F85">
      <w:pPr>
        <w:widowControl w:val="0"/>
        <w:autoSpaceDE w:val="0"/>
        <w:autoSpaceDN w:val="0"/>
        <w:spacing w:line="276" w:lineRule="auto"/>
        <w:jc w:val="both"/>
        <w:rPr>
          <w:rFonts w:ascii="Bookman Old Style" w:hAnsi="Bookman Old Style" w:cs="Arial"/>
          <w:b/>
        </w:rPr>
      </w:pPr>
    </w:p>
    <w:p w:rsidR="00A70F85" w:rsidRDefault="00A70F85" w:rsidP="00A70F85">
      <w:pPr>
        <w:widowControl w:val="0"/>
        <w:autoSpaceDE w:val="0"/>
        <w:autoSpaceDN w:val="0"/>
        <w:spacing w:line="276" w:lineRule="auto"/>
        <w:jc w:val="both"/>
        <w:rPr>
          <w:rFonts w:ascii="Bookman Old Style" w:hAnsi="Bookman Old Style" w:cs="Arial"/>
          <w:b/>
        </w:rPr>
      </w:pPr>
    </w:p>
    <w:p w:rsidR="00A70F85" w:rsidRDefault="00A70F85" w:rsidP="00A70F85">
      <w:pPr>
        <w:widowControl w:val="0"/>
        <w:autoSpaceDE w:val="0"/>
        <w:autoSpaceDN w:val="0"/>
        <w:spacing w:line="276" w:lineRule="auto"/>
        <w:jc w:val="both"/>
        <w:rPr>
          <w:rFonts w:ascii="Bookman Old Style" w:hAnsi="Bookman Old Style" w:cs="Arial"/>
          <w:b/>
        </w:rPr>
      </w:pPr>
    </w:p>
    <w:p w:rsidR="00A70F85" w:rsidRDefault="00A70F85" w:rsidP="00A70F85">
      <w:pPr>
        <w:widowControl w:val="0"/>
        <w:autoSpaceDE w:val="0"/>
        <w:autoSpaceDN w:val="0"/>
        <w:spacing w:line="276" w:lineRule="auto"/>
        <w:jc w:val="both"/>
        <w:rPr>
          <w:rFonts w:ascii="Bookman Old Style" w:hAnsi="Bookman Old Style" w:cs="Arial"/>
          <w:b/>
        </w:rPr>
      </w:pPr>
    </w:p>
    <w:p w:rsidR="00A70F85" w:rsidRPr="00407344" w:rsidRDefault="00A70F85" w:rsidP="00A70F85">
      <w:pPr>
        <w:widowControl w:val="0"/>
        <w:autoSpaceDE w:val="0"/>
        <w:autoSpaceDN w:val="0"/>
        <w:spacing w:line="276" w:lineRule="auto"/>
        <w:jc w:val="both"/>
        <w:rPr>
          <w:rFonts w:ascii="Bookman Old Style" w:hAnsi="Bookman Old Style" w:cs="Arial"/>
          <w:b/>
        </w:rPr>
      </w:pPr>
    </w:p>
    <w:p w:rsidR="00A70F85" w:rsidRDefault="00A70F85" w:rsidP="00A70F85">
      <w:pPr>
        <w:autoSpaceDE w:val="0"/>
        <w:autoSpaceDN w:val="0"/>
        <w:adjustRightInd w:val="0"/>
        <w:spacing w:line="276" w:lineRule="auto"/>
        <w:jc w:val="both"/>
        <w:rPr>
          <w:rFonts w:ascii="Bookman Old Style" w:hAnsi="Bookman Old Style" w:cs="Arial"/>
          <w:b/>
          <w:sz w:val="18"/>
          <w:szCs w:val="18"/>
        </w:rPr>
      </w:pPr>
      <w:r w:rsidRPr="00407344">
        <w:rPr>
          <w:rFonts w:ascii="Bookman Old Style" w:hAnsi="Bookman Old Style" w:cs="Arial"/>
          <w:b/>
          <w:sz w:val="18"/>
          <w:szCs w:val="18"/>
        </w:rPr>
        <w:t xml:space="preserve">                                                </w:t>
      </w:r>
      <w:r>
        <w:rPr>
          <w:rFonts w:ascii="Bookman Old Style" w:hAnsi="Bookman Old Style" w:cs="Arial"/>
          <w:b/>
          <w:sz w:val="18"/>
          <w:szCs w:val="18"/>
        </w:rPr>
        <w:t xml:space="preserve">        </w:t>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p>
    <w:p w:rsidR="00A70F85" w:rsidRDefault="00A70F85" w:rsidP="00A70F85">
      <w:pPr>
        <w:autoSpaceDE w:val="0"/>
        <w:autoSpaceDN w:val="0"/>
        <w:adjustRightInd w:val="0"/>
        <w:spacing w:line="276" w:lineRule="auto"/>
        <w:jc w:val="both"/>
        <w:rPr>
          <w:rFonts w:ascii="Bookman Old Style" w:hAnsi="Bookman Old Style" w:cs="Arial"/>
          <w:b/>
          <w:sz w:val="18"/>
          <w:szCs w:val="18"/>
        </w:rPr>
      </w:pPr>
    </w:p>
    <w:p w:rsidR="00A70F85" w:rsidRPr="00407344" w:rsidRDefault="00A70F85" w:rsidP="00A70F85">
      <w:pPr>
        <w:autoSpaceDE w:val="0"/>
        <w:autoSpaceDN w:val="0"/>
        <w:adjustRightInd w:val="0"/>
        <w:spacing w:line="276" w:lineRule="auto"/>
        <w:jc w:val="right"/>
        <w:rPr>
          <w:rFonts w:ascii="Bookman Old Style" w:hAnsi="Bookman Old Style" w:cs="Arial"/>
          <w:b/>
          <w:sz w:val="18"/>
          <w:szCs w:val="18"/>
        </w:rPr>
      </w:pPr>
      <w:r w:rsidRPr="00407344">
        <w:rPr>
          <w:rFonts w:ascii="Bookman Old Style" w:hAnsi="Bookman Old Style" w:cs="Arial"/>
          <w:b/>
          <w:sz w:val="18"/>
          <w:szCs w:val="18"/>
        </w:rPr>
        <w:t>REPRESENTANTE LEGAL</w:t>
      </w:r>
    </w:p>
    <w:p w:rsidR="00A70F85" w:rsidRPr="00EA1284" w:rsidRDefault="00A70F85" w:rsidP="00A70F85">
      <w:pPr>
        <w:widowControl w:val="0"/>
        <w:autoSpaceDE w:val="0"/>
        <w:autoSpaceDN w:val="0"/>
        <w:spacing w:line="276" w:lineRule="auto"/>
        <w:jc w:val="both"/>
        <w:rPr>
          <w:rFonts w:ascii="Bookman Old Style" w:eastAsia="Calibri" w:hAnsi="Bookman Old Style"/>
          <w:b/>
          <w:sz w:val="18"/>
          <w:szCs w:val="18"/>
          <w:lang w:val="es-BO"/>
        </w:rPr>
      </w:pPr>
      <w:r w:rsidRPr="00376C4F">
        <w:rPr>
          <w:rFonts w:ascii="Bookman Old Style" w:hAnsi="Bookman Old Style" w:cs="Arial"/>
          <w:b/>
          <w:bCs/>
          <w:sz w:val="18"/>
          <w:szCs w:val="18"/>
        </w:rPr>
        <w:t xml:space="preserve">           </w:t>
      </w:r>
      <w:r>
        <w:rPr>
          <w:rFonts w:ascii="Bookman Old Style" w:hAnsi="Bookman Old Style" w:cs="Arial"/>
          <w:b/>
          <w:bCs/>
          <w:sz w:val="18"/>
          <w:szCs w:val="18"/>
        </w:rPr>
        <w:tab/>
      </w:r>
      <w:r>
        <w:rPr>
          <w:rFonts w:ascii="Bookman Old Style" w:hAnsi="Bookman Old Style" w:cs="Arial"/>
          <w:b/>
          <w:bCs/>
          <w:sz w:val="18"/>
          <w:szCs w:val="18"/>
        </w:rPr>
        <w:tab/>
      </w:r>
      <w:r>
        <w:rPr>
          <w:rFonts w:ascii="Bookman Old Style" w:hAnsi="Bookman Old Style" w:cs="Arial"/>
          <w:b/>
          <w:bCs/>
          <w:sz w:val="18"/>
          <w:szCs w:val="18"/>
        </w:rPr>
        <w:tab/>
      </w:r>
      <w:r w:rsidRPr="00376C4F">
        <w:rPr>
          <w:rFonts w:ascii="Bookman Old Style" w:hAnsi="Bookman Old Style" w:cs="Arial"/>
          <w:b/>
          <w:bCs/>
          <w:sz w:val="18"/>
          <w:szCs w:val="18"/>
        </w:rPr>
        <w:t xml:space="preserve">    </w:t>
      </w:r>
      <w:r w:rsidRPr="00EA1284">
        <w:rPr>
          <w:rFonts w:ascii="Bookman Old Style" w:hAnsi="Bookman Old Style" w:cs="Arial"/>
          <w:b/>
          <w:bCs/>
          <w:sz w:val="18"/>
          <w:szCs w:val="18"/>
          <w:lang w:val="es-BO"/>
        </w:rPr>
        <w:t xml:space="preserve">YPFB                                                          </w:t>
      </w:r>
    </w:p>
    <w:p w:rsidR="00A70F85" w:rsidRPr="00EA1284" w:rsidRDefault="00A70F85" w:rsidP="00A70F85">
      <w:pPr>
        <w:autoSpaceDE w:val="0"/>
        <w:autoSpaceDN w:val="0"/>
        <w:adjustRightInd w:val="0"/>
        <w:spacing w:line="276" w:lineRule="auto"/>
        <w:jc w:val="both"/>
        <w:rPr>
          <w:rFonts w:ascii="Bookman Old Style" w:hAnsi="Bookman Old Style" w:cs="Arial"/>
          <w:b/>
          <w:bCs/>
          <w:lang w:val="es-BO"/>
        </w:rPr>
      </w:pPr>
    </w:p>
    <w:p w:rsidR="00A70F85" w:rsidRPr="00EA1284" w:rsidRDefault="00A70F85" w:rsidP="00A70F85">
      <w:pPr>
        <w:widowControl w:val="0"/>
        <w:autoSpaceDE w:val="0"/>
        <w:autoSpaceDN w:val="0"/>
        <w:spacing w:line="276" w:lineRule="auto"/>
        <w:jc w:val="both"/>
        <w:rPr>
          <w:rFonts w:ascii="Bookman Old Style" w:hAnsi="Bookman Old Style"/>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jc w:val="center"/>
        <w:rPr>
          <w:szCs w:val="18"/>
          <w:lang w:val="es-BO"/>
        </w:rPr>
      </w:pPr>
    </w:p>
    <w:p w:rsidR="00BD420D" w:rsidRPr="00A70F85" w:rsidRDefault="00BD420D" w:rsidP="00BD420D">
      <w:pPr>
        <w:jc w:val="center"/>
        <w:rPr>
          <w:rFonts w:asciiTheme="minorHAnsi" w:hAnsiTheme="minorHAnsi" w:cstheme="minorHAnsi"/>
          <w:b/>
          <w:bCs/>
          <w:sz w:val="22"/>
          <w:szCs w:val="22"/>
          <w:lang w:val="es-BO"/>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21"/>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440" w:rsidRDefault="00446440">
      <w:r>
        <w:separator/>
      </w:r>
    </w:p>
  </w:endnote>
  <w:endnote w:type="continuationSeparator" w:id="0">
    <w:p w:rsidR="00446440" w:rsidRDefault="0044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EndPr/>
    <w:sdtContent>
      <w:p w:rsidR="0000321D" w:rsidRDefault="0000321D">
        <w:pPr>
          <w:pStyle w:val="Piedepgina"/>
          <w:jc w:val="right"/>
        </w:pPr>
        <w:r>
          <w:fldChar w:fldCharType="begin"/>
        </w:r>
        <w:r>
          <w:instrText>PAGE   \* MERGEFORMAT</w:instrText>
        </w:r>
        <w:r>
          <w:fldChar w:fldCharType="separate"/>
        </w:r>
        <w:r w:rsidR="008F13A3">
          <w:rPr>
            <w:noProof/>
          </w:rPr>
          <w:t>2</w:t>
        </w:r>
        <w:r>
          <w:fldChar w:fldCharType="end"/>
        </w:r>
      </w:p>
    </w:sdtContent>
  </w:sdt>
  <w:p w:rsidR="0000321D" w:rsidRDefault="000032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440" w:rsidRDefault="00446440">
      <w:r>
        <w:separator/>
      </w:r>
    </w:p>
  </w:footnote>
  <w:footnote w:type="continuationSeparator" w:id="0">
    <w:p w:rsidR="00446440" w:rsidRDefault="004464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D71DA2"/>
    <w:multiLevelType w:val="singleLevel"/>
    <w:tmpl w:val="89782900"/>
    <w:lvl w:ilvl="0">
      <w:start w:val="1"/>
      <w:numFmt w:val="lowerLetter"/>
      <w:lvlText w:val="%1)"/>
      <w:lvlJc w:val="left"/>
      <w:pPr>
        <w:tabs>
          <w:tab w:val="num" w:pos="1587"/>
        </w:tabs>
        <w:ind w:left="1587" w:hanging="435"/>
      </w:pPr>
      <w:rPr>
        <w:rFonts w:hint="default"/>
        <w:b/>
      </w:rPr>
    </w:lvl>
  </w:abstractNum>
  <w:abstractNum w:abstractNumId="4">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D2681F"/>
    <w:multiLevelType w:val="hybridMultilevel"/>
    <w:tmpl w:val="1D30060A"/>
    <w:lvl w:ilvl="0" w:tplc="B1B4BAD6">
      <w:start w:val="1"/>
      <w:numFmt w:val="decimal"/>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
    <w:nsid w:val="0F7B0B29"/>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2842AB"/>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5B19C4"/>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9A6185"/>
    <w:multiLevelType w:val="hybridMultilevel"/>
    <w:tmpl w:val="59AC7C24"/>
    <w:lvl w:ilvl="0" w:tplc="D89C7896">
      <w:start w:val="1"/>
      <w:numFmt w:val="lowerLetter"/>
      <w:lvlText w:val="%1)"/>
      <w:lvlJc w:val="left"/>
      <w:pPr>
        <w:tabs>
          <w:tab w:val="num" w:pos="1980"/>
        </w:tabs>
        <w:ind w:left="1980" w:hanging="360"/>
      </w:pPr>
      <w:rPr>
        <w:rFonts w:hint="default"/>
        <w:b/>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5">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D66BC8"/>
    <w:multiLevelType w:val="hybridMultilevel"/>
    <w:tmpl w:val="5748D664"/>
    <w:lvl w:ilvl="0" w:tplc="0D1E7410">
      <w:start w:val="1"/>
      <w:numFmt w:val="decimal"/>
      <w:lvlText w:val="%1."/>
      <w:lvlJc w:val="left"/>
      <w:pPr>
        <w:ind w:left="3087"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2F6727"/>
    <w:multiLevelType w:val="singleLevel"/>
    <w:tmpl w:val="C07A9196"/>
    <w:lvl w:ilvl="0">
      <w:start w:val="1"/>
      <w:numFmt w:val="lowerLetter"/>
      <w:lvlText w:val="%1)"/>
      <w:lvlJc w:val="left"/>
      <w:pPr>
        <w:tabs>
          <w:tab w:val="num" w:pos="2126"/>
        </w:tabs>
        <w:ind w:left="2126" w:hanging="567"/>
      </w:pPr>
      <w:rPr>
        <w:rFonts w:hint="default"/>
        <w:b/>
      </w:rPr>
    </w:lvl>
  </w:abstractNum>
  <w:abstractNum w:abstractNumId="35">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6">
    <w:nsid w:val="43E2029F"/>
    <w:multiLevelType w:val="hybridMultilevel"/>
    <w:tmpl w:val="4708690E"/>
    <w:lvl w:ilvl="0" w:tplc="0C0A0001">
      <w:start w:val="1"/>
      <w:numFmt w:val="bullet"/>
      <w:lvlText w:val=""/>
      <w:lvlJc w:val="left"/>
      <w:pPr>
        <w:tabs>
          <w:tab w:val="num" w:pos="2340"/>
        </w:tabs>
        <w:ind w:left="2340" w:hanging="360"/>
      </w:pPr>
      <w:rPr>
        <w:rFonts w:ascii="Symbol" w:hAnsi="Symbol" w:hint="default"/>
      </w:rPr>
    </w:lvl>
    <w:lvl w:ilvl="1" w:tplc="969C846A">
      <w:start w:val="1"/>
      <w:numFmt w:val="decimal"/>
      <w:lvlText w:val="%2."/>
      <w:lvlJc w:val="left"/>
      <w:pPr>
        <w:tabs>
          <w:tab w:val="num" w:pos="1440"/>
        </w:tabs>
        <w:ind w:left="1440" w:hanging="360"/>
      </w:pPr>
      <w:rPr>
        <w:b/>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182D12"/>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9537B0"/>
    <w:multiLevelType w:val="multilevel"/>
    <w:tmpl w:val="6B08A9FE"/>
    <w:lvl w:ilvl="0">
      <w:start w:val="1"/>
      <w:numFmt w:val="upperLetter"/>
      <w:lvlText w:val="%1)"/>
      <w:lvlJc w:val="left"/>
      <w:pPr>
        <w:tabs>
          <w:tab w:val="num" w:pos="360"/>
        </w:tabs>
        <w:ind w:left="360" w:hanging="360"/>
      </w:pPr>
      <w:rPr>
        <w:rFonts w:asciiTheme="minorHAnsi" w:eastAsia="Times New Roman" w:hAnsiTheme="minorHAnsi" w:cstheme="minorHAnsi"/>
        <w:b w:val="0"/>
      </w:rPr>
    </w:lvl>
    <w:lvl w:ilvl="1">
      <w:start w:val="1"/>
      <w:numFmt w:val="lowerLetter"/>
      <w:lvlText w:val="%2)"/>
      <w:lvlJc w:val="left"/>
      <w:pPr>
        <w:tabs>
          <w:tab w:val="num" w:pos="360"/>
        </w:tabs>
        <w:ind w:left="360" w:hanging="360"/>
      </w:pPr>
      <w:rPr>
        <w:rFonts w:hint="default"/>
        <w:b w:val="0"/>
      </w:rPr>
    </w:lvl>
    <w:lvl w:ilvl="2">
      <w:start w:val="1"/>
      <w:numFmt w:val="decimal"/>
      <w:lvlText w:val="%3."/>
      <w:lvlJc w:val="left"/>
      <w:pPr>
        <w:tabs>
          <w:tab w:val="num" w:pos="1980"/>
        </w:tabs>
        <w:ind w:left="1980" w:hanging="360"/>
      </w:pPr>
      <w:rPr>
        <w:rFonts w:hint="default"/>
        <w:b/>
      </w:rPr>
    </w:lvl>
    <w:lvl w:ilvl="3">
      <w:start w:val="1"/>
      <w:numFmt w:val="upperRoman"/>
      <w:lvlText w:val="%4."/>
      <w:lvlJc w:val="left"/>
      <w:pPr>
        <w:tabs>
          <w:tab w:val="num" w:pos="2880"/>
        </w:tabs>
        <w:ind w:left="2880" w:hanging="720"/>
      </w:pPr>
      <w:rPr>
        <w:rFonts w:hint="default"/>
        <w:b/>
      </w:rPr>
    </w:lvl>
    <w:lvl w:ilvl="4">
      <w:start w:val="1"/>
      <w:numFmt w:val="lowerRoman"/>
      <w:lvlText w:val="%5)"/>
      <w:lvlJc w:val="left"/>
      <w:pPr>
        <w:tabs>
          <w:tab w:val="num" w:pos="3600"/>
        </w:tabs>
        <w:ind w:left="3600" w:hanging="720"/>
      </w:pPr>
      <w:rPr>
        <w:rFonts w:hint="default"/>
        <w:color w:val="auto"/>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b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4842D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53">
    <w:nsid w:val="63C709EF"/>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9">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0">
    <w:nsid w:val="7B511A42"/>
    <w:multiLevelType w:val="multilevel"/>
    <w:tmpl w:val="6854FCD6"/>
    <w:lvl w:ilvl="0">
      <w:start w:val="1"/>
      <w:numFmt w:val="decimal"/>
      <w:lvlText w:val="%1."/>
      <w:lvlJc w:val="left"/>
      <w:pPr>
        <w:ind w:left="720" w:hanging="360"/>
      </w:pPr>
      <w:rPr>
        <w:b/>
      </w:rPr>
    </w:lvl>
    <w:lvl w:ilvl="1">
      <w:start w:val="3"/>
      <w:numFmt w:val="decimal"/>
      <w:isLgl/>
      <w:lvlText w:val="%1.%2"/>
      <w:lvlJc w:val="left"/>
      <w:pPr>
        <w:ind w:left="1110" w:hanging="405"/>
      </w:pPr>
      <w:rPr>
        <w:b/>
      </w:rPr>
    </w:lvl>
    <w:lvl w:ilvl="2">
      <w:start w:val="1"/>
      <w:numFmt w:val="decimal"/>
      <w:isLgl/>
      <w:lvlText w:val="%1.%2.%3"/>
      <w:lvlJc w:val="left"/>
      <w:pPr>
        <w:ind w:left="1770" w:hanging="720"/>
      </w:pPr>
      <w:rPr>
        <w:b/>
      </w:rPr>
    </w:lvl>
    <w:lvl w:ilvl="3">
      <w:start w:val="1"/>
      <w:numFmt w:val="decimal"/>
      <w:isLgl/>
      <w:lvlText w:val="%1.%2.%3.%4"/>
      <w:lvlJc w:val="left"/>
      <w:pPr>
        <w:ind w:left="2115" w:hanging="720"/>
      </w:pPr>
      <w:rPr>
        <w:b/>
      </w:rPr>
    </w:lvl>
    <w:lvl w:ilvl="4">
      <w:start w:val="1"/>
      <w:numFmt w:val="decimal"/>
      <w:isLgl/>
      <w:lvlText w:val="%1.%2.%3.%4.%5"/>
      <w:lvlJc w:val="left"/>
      <w:pPr>
        <w:ind w:left="2820" w:hanging="1080"/>
      </w:pPr>
      <w:rPr>
        <w:b/>
      </w:rPr>
    </w:lvl>
    <w:lvl w:ilvl="5">
      <w:start w:val="1"/>
      <w:numFmt w:val="decimal"/>
      <w:isLgl/>
      <w:lvlText w:val="%1.%2.%3.%4.%5.%6"/>
      <w:lvlJc w:val="left"/>
      <w:pPr>
        <w:ind w:left="3165" w:hanging="1080"/>
      </w:pPr>
      <w:rPr>
        <w:b/>
      </w:rPr>
    </w:lvl>
    <w:lvl w:ilvl="6">
      <w:start w:val="1"/>
      <w:numFmt w:val="decimal"/>
      <w:isLgl/>
      <w:lvlText w:val="%1.%2.%3.%4.%5.%6.%7"/>
      <w:lvlJc w:val="left"/>
      <w:pPr>
        <w:ind w:left="3870" w:hanging="1440"/>
      </w:pPr>
      <w:rPr>
        <w:b/>
      </w:rPr>
    </w:lvl>
    <w:lvl w:ilvl="7">
      <w:start w:val="1"/>
      <w:numFmt w:val="decimal"/>
      <w:isLgl/>
      <w:lvlText w:val="%1.%2.%3.%4.%5.%6.%7.%8"/>
      <w:lvlJc w:val="left"/>
      <w:pPr>
        <w:ind w:left="4215" w:hanging="1440"/>
      </w:pPr>
      <w:rPr>
        <w:b/>
      </w:rPr>
    </w:lvl>
    <w:lvl w:ilvl="8">
      <w:start w:val="1"/>
      <w:numFmt w:val="decimal"/>
      <w:isLgl/>
      <w:lvlText w:val="%1.%2.%3.%4.%5.%6.%7.%8.%9"/>
      <w:lvlJc w:val="left"/>
      <w:pPr>
        <w:ind w:left="4920" w:hanging="1800"/>
      </w:pPr>
      <w:rPr>
        <w:b/>
      </w:rPr>
    </w:lvl>
  </w:abstractNum>
  <w:abstractNum w:abstractNumId="61">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51"/>
  </w:num>
  <w:num w:numId="4">
    <w:abstractNumId w:val="8"/>
  </w:num>
  <w:num w:numId="5">
    <w:abstractNumId w:val="29"/>
  </w:num>
  <w:num w:numId="6">
    <w:abstractNumId w:val="31"/>
  </w:num>
  <w:num w:numId="7">
    <w:abstractNumId w:val="0"/>
  </w:num>
  <w:num w:numId="8">
    <w:abstractNumId w:val="57"/>
  </w:num>
  <w:num w:numId="9">
    <w:abstractNumId w:val="7"/>
  </w:num>
  <w:num w:numId="10">
    <w:abstractNumId w:val="9"/>
  </w:num>
  <w:num w:numId="11">
    <w:abstractNumId w:val="45"/>
  </w:num>
  <w:num w:numId="12">
    <w:abstractNumId w:val="43"/>
  </w:num>
  <w:num w:numId="13">
    <w:abstractNumId w:val="47"/>
  </w:num>
  <w:num w:numId="14">
    <w:abstractNumId w:val="1"/>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49"/>
  </w:num>
  <w:num w:numId="18">
    <w:abstractNumId w:val="27"/>
  </w:num>
  <w:num w:numId="19">
    <w:abstractNumId w:val="44"/>
  </w:num>
  <w:num w:numId="20">
    <w:abstractNumId w:val="39"/>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8"/>
  </w:num>
  <w:num w:numId="24">
    <w:abstractNumId w:val="10"/>
  </w:num>
  <w:num w:numId="25">
    <w:abstractNumId w:val="62"/>
  </w:num>
  <w:num w:numId="26">
    <w:abstractNumId w:val="58"/>
  </w:num>
  <w:num w:numId="27">
    <w:abstractNumId w:val="18"/>
  </w:num>
  <w:num w:numId="28">
    <w:abstractNumId w:val="37"/>
  </w:num>
  <w:num w:numId="29">
    <w:abstractNumId w:val="14"/>
  </w:num>
  <w:num w:numId="30">
    <w:abstractNumId w:val="13"/>
  </w:num>
  <w:num w:numId="31">
    <w:abstractNumId w:val="28"/>
  </w:num>
  <w:num w:numId="32">
    <w:abstractNumId w:val="26"/>
  </w:num>
  <w:num w:numId="33">
    <w:abstractNumId w:val="32"/>
  </w:num>
  <w:num w:numId="34">
    <w:abstractNumId w:val="46"/>
  </w:num>
  <w:num w:numId="35">
    <w:abstractNumId w:val="19"/>
  </w:num>
  <w:num w:numId="36">
    <w:abstractNumId w:val="17"/>
  </w:num>
  <w:num w:numId="37">
    <w:abstractNumId w:val="48"/>
  </w:num>
  <w:num w:numId="38">
    <w:abstractNumId w:val="6"/>
  </w:num>
  <w:num w:numId="39">
    <w:abstractNumId w:val="53"/>
  </w:num>
  <w:num w:numId="40">
    <w:abstractNumId w:val="42"/>
  </w:num>
  <w:num w:numId="41">
    <w:abstractNumId w:val="41"/>
  </w:num>
  <w:num w:numId="42">
    <w:abstractNumId w:val="55"/>
  </w:num>
  <w:num w:numId="43">
    <w:abstractNumId w:val="54"/>
  </w:num>
  <w:num w:numId="44">
    <w:abstractNumId w:val="11"/>
  </w:num>
  <w:num w:numId="45">
    <w:abstractNumId w:val="30"/>
  </w:num>
  <w:num w:numId="46">
    <w:abstractNumId w:val="3"/>
  </w:num>
  <w:num w:numId="47">
    <w:abstractNumId w:val="24"/>
  </w:num>
  <w:num w:numId="48">
    <w:abstractNumId w:val="6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23"/>
  </w:num>
  <w:num w:numId="52">
    <w:abstractNumId w:val="15"/>
  </w:num>
  <w:num w:numId="53">
    <w:abstractNumId w:val="61"/>
  </w:num>
  <w:num w:numId="54">
    <w:abstractNumId w:val="52"/>
  </w:num>
  <w:num w:numId="55">
    <w:abstractNumId w:val="50"/>
  </w:num>
  <w:num w:numId="56">
    <w:abstractNumId w:val="34"/>
    <w:lvlOverride w:ilvl="0">
      <w:startOverride w:val="1"/>
    </w:lvlOverride>
  </w:num>
  <w:num w:numId="57">
    <w:abstractNumId w:val="4"/>
  </w:num>
  <w:num w:numId="58">
    <w:abstractNumId w:val="25"/>
  </w:num>
  <w:num w:numId="59">
    <w:abstractNumId w:val="33"/>
  </w:num>
  <w:num w:numId="60">
    <w:abstractNumId w:val="56"/>
  </w:num>
  <w:num w:numId="61">
    <w:abstractNumId w:val="35"/>
  </w:num>
  <w:num w:numId="62">
    <w:abstractNumId w:val="20"/>
  </w:num>
  <w:num w:numId="63">
    <w:abstractNumId w:val="59"/>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1D"/>
    <w:rsid w:val="000032A5"/>
    <w:rsid w:val="00003D9D"/>
    <w:rsid w:val="00003E69"/>
    <w:rsid w:val="000047C4"/>
    <w:rsid w:val="00004A8B"/>
    <w:rsid w:val="00004AD1"/>
    <w:rsid w:val="00005033"/>
    <w:rsid w:val="00005417"/>
    <w:rsid w:val="00005740"/>
    <w:rsid w:val="000057E7"/>
    <w:rsid w:val="000058AD"/>
    <w:rsid w:val="00006133"/>
    <w:rsid w:val="00006F3A"/>
    <w:rsid w:val="0000706F"/>
    <w:rsid w:val="000073E2"/>
    <w:rsid w:val="000074CE"/>
    <w:rsid w:val="000076CC"/>
    <w:rsid w:val="00007AD8"/>
    <w:rsid w:val="00007D31"/>
    <w:rsid w:val="00010390"/>
    <w:rsid w:val="00010561"/>
    <w:rsid w:val="0001095E"/>
    <w:rsid w:val="00010E7A"/>
    <w:rsid w:val="00010F35"/>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33B"/>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0A2"/>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2E0"/>
    <w:rsid w:val="0007538C"/>
    <w:rsid w:val="0007589A"/>
    <w:rsid w:val="00075B6C"/>
    <w:rsid w:val="00075BD7"/>
    <w:rsid w:val="00075C80"/>
    <w:rsid w:val="00075F1F"/>
    <w:rsid w:val="0007639D"/>
    <w:rsid w:val="00076A7A"/>
    <w:rsid w:val="00076C3D"/>
    <w:rsid w:val="0007721D"/>
    <w:rsid w:val="0008015C"/>
    <w:rsid w:val="00080324"/>
    <w:rsid w:val="0008079A"/>
    <w:rsid w:val="00080C94"/>
    <w:rsid w:val="000810D3"/>
    <w:rsid w:val="00081199"/>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198"/>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8A7"/>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34E"/>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3D5"/>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1F7A"/>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CB5"/>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2F0"/>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C0E"/>
    <w:rsid w:val="002E0E5B"/>
    <w:rsid w:val="002E166B"/>
    <w:rsid w:val="002E1818"/>
    <w:rsid w:val="002E1881"/>
    <w:rsid w:val="002E1947"/>
    <w:rsid w:val="002E1CFD"/>
    <w:rsid w:val="002E2770"/>
    <w:rsid w:val="002E2917"/>
    <w:rsid w:val="002E2A64"/>
    <w:rsid w:val="002E2F56"/>
    <w:rsid w:val="002E3116"/>
    <w:rsid w:val="002E3263"/>
    <w:rsid w:val="002E32EC"/>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46"/>
    <w:rsid w:val="003134F6"/>
    <w:rsid w:val="00313C53"/>
    <w:rsid w:val="00313CE7"/>
    <w:rsid w:val="003148AD"/>
    <w:rsid w:val="00314F24"/>
    <w:rsid w:val="003152A4"/>
    <w:rsid w:val="003154CA"/>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180"/>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A81"/>
    <w:rsid w:val="00390C28"/>
    <w:rsid w:val="00390C54"/>
    <w:rsid w:val="00390D98"/>
    <w:rsid w:val="00390F02"/>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491"/>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4B9D"/>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5648"/>
    <w:rsid w:val="00426141"/>
    <w:rsid w:val="00426410"/>
    <w:rsid w:val="004264B8"/>
    <w:rsid w:val="0042668B"/>
    <w:rsid w:val="00426E58"/>
    <w:rsid w:val="00427C11"/>
    <w:rsid w:val="00427CE7"/>
    <w:rsid w:val="00427ED1"/>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440"/>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0EE"/>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07"/>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1E35"/>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05"/>
    <w:rsid w:val="005372F3"/>
    <w:rsid w:val="0053752E"/>
    <w:rsid w:val="00537960"/>
    <w:rsid w:val="00537DD0"/>
    <w:rsid w:val="0054004B"/>
    <w:rsid w:val="00540306"/>
    <w:rsid w:val="005407F5"/>
    <w:rsid w:val="00540AD0"/>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2D89"/>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6E6"/>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5FC4"/>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32B"/>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650"/>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47F6B"/>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693"/>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3F1B"/>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3C6"/>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04FC"/>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DB3"/>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1B56"/>
    <w:rsid w:val="00771D08"/>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886"/>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A19"/>
    <w:rsid w:val="007A2F20"/>
    <w:rsid w:val="007A36FA"/>
    <w:rsid w:val="007A38D6"/>
    <w:rsid w:val="007A3C17"/>
    <w:rsid w:val="007A3D7E"/>
    <w:rsid w:val="007A3E74"/>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1DA"/>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1A3"/>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5C1C"/>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23A"/>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36D"/>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7B1"/>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1060"/>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AC9"/>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3A3"/>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0B7"/>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330"/>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87F2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C0D"/>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2F7"/>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63C"/>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5312"/>
    <w:rsid w:val="00A253C4"/>
    <w:rsid w:val="00A25742"/>
    <w:rsid w:val="00A27576"/>
    <w:rsid w:val="00A2764B"/>
    <w:rsid w:val="00A279BF"/>
    <w:rsid w:val="00A27A92"/>
    <w:rsid w:val="00A27AA1"/>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356B"/>
    <w:rsid w:val="00A343ED"/>
    <w:rsid w:val="00A34594"/>
    <w:rsid w:val="00A346BC"/>
    <w:rsid w:val="00A34C0A"/>
    <w:rsid w:val="00A34D09"/>
    <w:rsid w:val="00A34DF4"/>
    <w:rsid w:val="00A35115"/>
    <w:rsid w:val="00A35132"/>
    <w:rsid w:val="00A3578B"/>
    <w:rsid w:val="00A36264"/>
    <w:rsid w:val="00A36F1F"/>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0F85"/>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125"/>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611"/>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6FF0"/>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3F98"/>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4CF"/>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479"/>
    <w:rsid w:val="00B356DB"/>
    <w:rsid w:val="00B3570B"/>
    <w:rsid w:val="00B35813"/>
    <w:rsid w:val="00B35A56"/>
    <w:rsid w:val="00B35F5C"/>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6E24"/>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E8E"/>
    <w:rsid w:val="00B800B3"/>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4D76"/>
    <w:rsid w:val="00B9567A"/>
    <w:rsid w:val="00B95DC2"/>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20C"/>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92"/>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7B"/>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D13"/>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8D4"/>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6D16"/>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4DA3"/>
    <w:rsid w:val="00CC5026"/>
    <w:rsid w:val="00CC57E0"/>
    <w:rsid w:val="00CC597B"/>
    <w:rsid w:val="00CC5F95"/>
    <w:rsid w:val="00CC7224"/>
    <w:rsid w:val="00CC772D"/>
    <w:rsid w:val="00CC7846"/>
    <w:rsid w:val="00CC7AC2"/>
    <w:rsid w:val="00CC7D56"/>
    <w:rsid w:val="00CD03F3"/>
    <w:rsid w:val="00CD05F8"/>
    <w:rsid w:val="00CD0706"/>
    <w:rsid w:val="00CD0C7A"/>
    <w:rsid w:val="00CD0FE2"/>
    <w:rsid w:val="00CD1062"/>
    <w:rsid w:val="00CD126E"/>
    <w:rsid w:val="00CD15C9"/>
    <w:rsid w:val="00CD1667"/>
    <w:rsid w:val="00CD20A3"/>
    <w:rsid w:val="00CD2317"/>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03F"/>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544"/>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5EA7"/>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6F5"/>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0AD"/>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B7EA5"/>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15"/>
    <w:rsid w:val="00E044B5"/>
    <w:rsid w:val="00E04873"/>
    <w:rsid w:val="00E04FB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2C7"/>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78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44B"/>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ACD"/>
    <w:rsid w:val="00E70C9A"/>
    <w:rsid w:val="00E7125A"/>
    <w:rsid w:val="00E713EA"/>
    <w:rsid w:val="00E716E0"/>
    <w:rsid w:val="00E71F46"/>
    <w:rsid w:val="00E71F59"/>
    <w:rsid w:val="00E723CA"/>
    <w:rsid w:val="00E72B71"/>
    <w:rsid w:val="00E73459"/>
    <w:rsid w:val="00E7359E"/>
    <w:rsid w:val="00E736C9"/>
    <w:rsid w:val="00E73728"/>
    <w:rsid w:val="00E73744"/>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171"/>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184"/>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C94"/>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66D8"/>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85"/>
    <w:rsid w:val="00F817AD"/>
    <w:rsid w:val="00F81B57"/>
    <w:rsid w:val="00F81D2E"/>
    <w:rsid w:val="00F81F41"/>
    <w:rsid w:val="00F824CA"/>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7A"/>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A89"/>
    <w:rsid w:val="00FB7DF1"/>
    <w:rsid w:val="00FC037E"/>
    <w:rsid w:val="00FC0489"/>
    <w:rsid w:val="00FC07B0"/>
    <w:rsid w:val="00FC0C68"/>
    <w:rsid w:val="00FC13B8"/>
    <w:rsid w:val="00FC156A"/>
    <w:rsid w:val="00FC23C9"/>
    <w:rsid w:val="00FC305B"/>
    <w:rsid w:val="00FC404F"/>
    <w:rsid w:val="00FC4063"/>
    <w:rsid w:val="00FC5F5A"/>
    <w:rsid w:val="00FC6B96"/>
    <w:rsid w:val="00FC6C10"/>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90"/>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A70F85"/>
    <w:pPr>
      <w:ind w:left="708"/>
    </w:pPr>
    <w:rPr>
      <w:rFonts w:eastAsia="Calibri"/>
      <w:lang w:eastAsia="es-ES"/>
    </w:rPr>
  </w:style>
  <w:style w:type="paragraph" w:customStyle="1" w:styleId="corporate1l2">
    <w:name w:val="corporate1l2"/>
    <w:basedOn w:val="Normal"/>
    <w:rsid w:val="00A70F85"/>
    <w:pPr>
      <w:autoSpaceDE w:val="0"/>
      <w:autoSpaceDN w:val="0"/>
      <w:spacing w:after="240"/>
      <w:ind w:firstLine="1440"/>
      <w:jc w:val="both"/>
    </w:pPr>
    <w:rPr>
      <w:rFonts w:eastAsia="Calibri"/>
      <w:lang w:eastAsia="es-ES"/>
    </w:rPr>
  </w:style>
  <w:style w:type="paragraph" w:customStyle="1" w:styleId="CM37">
    <w:name w:val="CM37"/>
    <w:basedOn w:val="Normal"/>
    <w:next w:val="Normal"/>
    <w:rsid w:val="00A70F8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A70F8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70F8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70F8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70F8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37706217">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ffertt@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B5AA5-CA7F-4D70-874D-98FC351F0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63</Pages>
  <Words>20672</Words>
  <Characters>117836</Characters>
  <Application>Microsoft Office Word</Application>
  <DocSecurity>0</DocSecurity>
  <Lines>981</Lines>
  <Paragraphs>276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138232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Claudia Stephanie Laffertt Caballero</cp:lastModifiedBy>
  <cp:revision>9</cp:revision>
  <cp:lastPrinted>2017-11-15T14:09:00Z</cp:lastPrinted>
  <dcterms:created xsi:type="dcterms:W3CDTF">2017-11-14T23:53:00Z</dcterms:created>
  <dcterms:modified xsi:type="dcterms:W3CDTF">2017-11-15T14:13:00Z</dcterms:modified>
</cp:coreProperties>
</file>