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775BDE">
      <w:pPr>
        <w:pStyle w:val="Ttulo3"/>
        <w:keepLines w:val="0"/>
        <w:numPr>
          <w:ilvl w:val="0"/>
          <w:numId w:val="22"/>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r w:rsidR="00201F35">
        <w:rPr>
          <w:rFonts w:asciiTheme="minorHAnsi" w:hAnsiTheme="minorHAnsi" w:cstheme="minorHAnsi"/>
          <w:b/>
          <w:sz w:val="20"/>
          <w:szCs w:val="20"/>
        </w:rPr>
        <w:t>GLB)</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90AD0" w:rsidRPr="001C4082" w:rsidRDefault="00390AD0" w:rsidP="00390AD0">
      <w:pPr>
        <w:pStyle w:val="Estilo1"/>
        <w:contextualSpacing/>
        <w:rPr>
          <w:rFonts w:asciiTheme="minorHAnsi" w:hAnsiTheme="minorHAnsi" w:cstheme="minorHAnsi"/>
          <w:sz w:val="20"/>
          <w:szCs w:val="20"/>
        </w:rPr>
      </w:pPr>
      <w:bookmarkStart w:id="1" w:name="_Toc314666502"/>
    </w:p>
    <w:p w:rsidR="00390AD0" w:rsidRPr="001C4082" w:rsidRDefault="00390AD0" w:rsidP="00390AD0">
      <w:pPr>
        <w:autoSpaceDE w:val="0"/>
        <w:autoSpaceDN w:val="0"/>
        <w:adjustRightInd w:val="0"/>
        <w:contextualSpacing/>
        <w:jc w:val="both"/>
        <w:rPr>
          <w:rFonts w:asciiTheme="minorHAnsi" w:hAnsiTheme="minorHAnsi" w:cstheme="minorHAnsi"/>
          <w:iCs/>
          <w:sz w:val="20"/>
          <w:szCs w:val="20"/>
          <w:lang w:val="es-ES_tradnl"/>
        </w:rPr>
      </w:pPr>
      <w:bookmarkStart w:id="2"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ES_tradnl"/>
        </w:rPr>
      </w:pPr>
      <w:bookmarkStart w:id="3"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582008" w:rsidRDefault="00582008" w:rsidP="00390AD0">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582008" w:rsidRPr="006D2679" w:rsidTr="00582008">
        <w:tc>
          <w:tcPr>
            <w:tcW w:w="4281"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582008" w:rsidRPr="006D2679" w:rsidTr="00582008">
        <w:tc>
          <w:tcPr>
            <w:tcW w:w="4281" w:type="dxa"/>
            <w:shd w:val="clear" w:color="auto" w:fill="auto"/>
          </w:tcPr>
          <w:p w:rsidR="00582008" w:rsidRPr="006D2679" w:rsidRDefault="00582008" w:rsidP="00582008">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582008" w:rsidRPr="009E536A" w:rsidRDefault="003C4171" w:rsidP="00582008">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3</w:t>
            </w:r>
          </w:p>
        </w:tc>
      </w:tr>
      <w:tr w:rsidR="00582008" w:rsidRPr="006D2679" w:rsidTr="00582008">
        <w:trPr>
          <w:trHeight w:val="232"/>
        </w:trPr>
        <w:tc>
          <w:tcPr>
            <w:tcW w:w="4281" w:type="dxa"/>
            <w:shd w:val="clear" w:color="auto" w:fill="auto"/>
          </w:tcPr>
          <w:p w:rsidR="00582008" w:rsidRPr="006D2679" w:rsidRDefault="00582008" w:rsidP="00582008">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582008" w:rsidRPr="009E536A" w:rsidRDefault="003C4171" w:rsidP="00582008">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3</w:t>
            </w:r>
          </w:p>
        </w:tc>
      </w:tr>
      <w:tr w:rsidR="00582008" w:rsidRPr="006D2679" w:rsidTr="00582008">
        <w:trPr>
          <w:trHeight w:val="350"/>
        </w:trPr>
        <w:tc>
          <w:tcPr>
            <w:tcW w:w="4281" w:type="dxa"/>
            <w:shd w:val="clear" w:color="auto" w:fill="auto"/>
          </w:tcPr>
          <w:p w:rsidR="00582008" w:rsidRPr="006D2679" w:rsidRDefault="00582008" w:rsidP="00582008">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Glb.</w:t>
            </w:r>
          </w:p>
        </w:tc>
        <w:tc>
          <w:tcPr>
            <w:tcW w:w="2942" w:type="dxa"/>
            <w:shd w:val="clear" w:color="auto" w:fill="auto"/>
          </w:tcPr>
          <w:p w:rsidR="00582008" w:rsidRPr="009E536A" w:rsidRDefault="00582008" w:rsidP="00582008">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bl>
    <w:p w:rsidR="00582008" w:rsidRDefault="00582008" w:rsidP="00390AD0">
      <w:pPr>
        <w:contextualSpacing/>
        <w:jc w:val="both"/>
        <w:rPr>
          <w:rFonts w:asciiTheme="minorHAnsi" w:eastAsia="Arial Unicode MS" w:hAnsiTheme="minorHAnsi" w:cstheme="minorHAnsi"/>
          <w:sz w:val="20"/>
          <w:szCs w:val="20"/>
          <w:lang w:val="es-ES_tradnl"/>
        </w:rPr>
      </w:pPr>
    </w:p>
    <w:p w:rsidR="00582008" w:rsidRDefault="00582008" w:rsidP="00390AD0">
      <w:pPr>
        <w:contextualSpacing/>
        <w:jc w:val="both"/>
        <w:rPr>
          <w:rFonts w:asciiTheme="minorHAnsi" w:eastAsia="Arial Unicode MS" w:hAnsiTheme="minorHAnsi" w:cstheme="minorHAnsi"/>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1C4082">
        <w:rPr>
          <w:rFonts w:asciiTheme="minorHAnsi" w:hAnsiTheme="minorHAnsi" w:cstheme="minorHAnsi"/>
          <w:sz w:val="20"/>
          <w:szCs w:val="20"/>
        </w:rPr>
        <w:t>MATERIALES, HERRAMIENTAS Y EQUIPO</w:t>
      </w:r>
      <w:bookmarkEnd w:id="4"/>
    </w:p>
    <w:p w:rsidR="00390AD0" w:rsidRPr="001C4082" w:rsidRDefault="00390AD0" w:rsidP="00390AD0">
      <w:pPr>
        <w:pStyle w:val="Estilo1"/>
        <w:contextualSpacing/>
        <w:rPr>
          <w:rFonts w:asciiTheme="minorHAnsi" w:hAnsiTheme="minorHAnsi" w:cstheme="minorHAnsi"/>
          <w:sz w:val="20"/>
          <w:szCs w:val="20"/>
        </w:rPr>
      </w:pPr>
    </w:p>
    <w:p w:rsidR="00390AD0" w:rsidRDefault="00390AD0" w:rsidP="00390AD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90AD0" w:rsidRPr="001C4082" w:rsidRDefault="00390AD0" w:rsidP="00390AD0">
      <w:pPr>
        <w:pStyle w:val="Estilo1"/>
        <w:contextualSpacing/>
        <w:rPr>
          <w:rFonts w:asciiTheme="minorHAnsi" w:hAnsiTheme="minorHAnsi" w:cstheme="minorHAnsi"/>
          <w:b w:val="0"/>
          <w:sz w:val="20"/>
          <w:szCs w:val="20"/>
        </w:rPr>
      </w:pPr>
    </w:p>
    <w:p w:rsidR="00390AD0" w:rsidRPr="001C4082"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90AD0"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Carpas o </w:t>
      </w:r>
      <w:proofErr w:type="spellStart"/>
      <w:r w:rsidRPr="001C4082">
        <w:rPr>
          <w:rFonts w:asciiTheme="minorHAnsi" w:hAnsiTheme="minorHAnsi" w:cstheme="minorHAnsi"/>
          <w:kern w:val="28"/>
          <w:sz w:val="20"/>
          <w:szCs w:val="20"/>
          <w:lang w:val="es-ES_tradnl"/>
        </w:rPr>
        <w:t>Semi</w:t>
      </w:r>
      <w:proofErr w:type="spellEnd"/>
      <w:r w:rsidRPr="001C4082">
        <w:rPr>
          <w:rFonts w:asciiTheme="minorHAnsi" w:hAnsiTheme="minorHAnsi" w:cstheme="minorHAnsi"/>
          <w:kern w:val="28"/>
          <w:sz w:val="20"/>
          <w:szCs w:val="20"/>
          <w:lang w:val="es-ES_tradnl"/>
        </w:rPr>
        <w:t>-Sombras, Tinglados, etc.; para el resguardo del material del sol o lluvia.</w:t>
      </w:r>
    </w:p>
    <w:p w:rsidR="00390AD0" w:rsidRPr="00216F79" w:rsidRDefault="00390AD0" w:rsidP="00390AD0">
      <w:pPr>
        <w:contextualSpacing/>
        <w:jc w:val="both"/>
        <w:rPr>
          <w:rFonts w:asciiTheme="minorHAnsi" w:hAnsiTheme="minorHAnsi" w:cstheme="minorHAnsi"/>
          <w:kern w:val="28"/>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5" w:name="_Toc314666495"/>
      <w:r w:rsidRPr="001C4082">
        <w:rPr>
          <w:rFonts w:asciiTheme="minorHAnsi" w:hAnsiTheme="minorHAnsi" w:cstheme="minorHAnsi"/>
          <w:sz w:val="20"/>
          <w:szCs w:val="20"/>
        </w:rPr>
        <w:t>PROCEDIMIENTO PARA LA EJECUCIÓN</w:t>
      </w:r>
      <w:bookmarkEnd w:id="5"/>
    </w:p>
    <w:p w:rsidR="00390AD0" w:rsidRPr="001C4082" w:rsidRDefault="00390AD0" w:rsidP="00390AD0">
      <w:pPr>
        <w:pStyle w:val="Estilo1"/>
        <w:contextualSpacing/>
        <w:rPr>
          <w:rFonts w:asciiTheme="minorHAnsi"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6"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w:t>
      </w:r>
      <w:r>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Pr>
          <w:rFonts w:asciiTheme="minorHAnsi" w:hAnsiTheme="minorHAnsi" w:cstheme="minorHAnsi"/>
          <w:sz w:val="20"/>
          <w:szCs w:val="20"/>
        </w:rPr>
        <w:t>s</w:t>
      </w:r>
      <w:r w:rsidRPr="001C4082">
        <w:rPr>
          <w:rFonts w:asciiTheme="minorHAnsi" w:hAnsiTheme="minorHAnsi" w:cstheme="minorHAnsi"/>
          <w:sz w:val="20"/>
          <w:szCs w:val="20"/>
        </w:rPr>
        <w:t xml:space="preserve"> </w:t>
      </w:r>
      <w:r>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Pr>
          <w:rFonts w:asciiTheme="minorHAnsi" w:hAnsiTheme="minorHAnsi" w:cstheme="minorHAnsi"/>
          <w:sz w:val="20"/>
          <w:szCs w:val="20"/>
        </w:rPr>
        <w:t>s</w:t>
      </w:r>
      <w:r w:rsidRPr="001C4082">
        <w:rPr>
          <w:rFonts w:asciiTheme="minorHAnsi" w:hAnsiTheme="minorHAnsi" w:cstheme="minorHAnsi"/>
          <w:sz w:val="20"/>
          <w:szCs w:val="20"/>
        </w:rPr>
        <w:t xml:space="preserve"> o sector</w:t>
      </w:r>
      <w:r>
        <w:rPr>
          <w:rFonts w:asciiTheme="minorHAnsi" w:hAnsiTheme="minorHAnsi" w:cstheme="minorHAnsi"/>
          <w:sz w:val="20"/>
          <w:szCs w:val="20"/>
        </w:rPr>
        <w:t>es</w:t>
      </w:r>
      <w:r w:rsidRPr="001C4082">
        <w:rPr>
          <w:rFonts w:asciiTheme="minorHAnsi" w:hAnsiTheme="minorHAnsi" w:cstheme="minorHAnsi"/>
          <w:sz w:val="20"/>
          <w:szCs w:val="20"/>
        </w:rPr>
        <w:t xml:space="preserve"> será</w:t>
      </w:r>
      <w:r>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w:t>
      </w:r>
      <w:r w:rsidRPr="001C4082">
        <w:rPr>
          <w:rFonts w:asciiTheme="minorHAnsi" w:hAnsiTheme="minorHAnsi" w:cstheme="minorHAnsi"/>
          <w:sz w:val="20"/>
          <w:szCs w:val="20"/>
        </w:rPr>
        <w:lastRenderedPageBreak/>
        <w:t xml:space="preserve">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0C4EFA"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0C4EFA" w:rsidRPr="001C4082" w:rsidRDefault="000C4EFA" w:rsidP="00390AD0">
      <w:pPr>
        <w:contextualSpacing/>
        <w:jc w:val="both"/>
        <w:rPr>
          <w:rFonts w:asciiTheme="minorHAnsi" w:eastAsia="Arial Unicode MS" w:hAnsiTheme="minorHAnsi" w:cstheme="minorHAnsi"/>
          <w:sz w:val="20"/>
          <w:szCs w:val="20"/>
          <w:lang w:val="es-BO"/>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7"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8"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0C4EFA"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Pr>
          <w:rFonts w:asciiTheme="minorHAnsi" w:eastAsia="Arial Unicode MS" w:hAnsiTheme="minorHAnsi" w:cstheme="minorHAnsi"/>
          <w:sz w:val="20"/>
          <w:szCs w:val="20"/>
        </w:rPr>
        <w:t>.</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1C4082">
        <w:rPr>
          <w:rFonts w:asciiTheme="minorHAnsi" w:eastAsia="Arial Unicode MS" w:hAnsiTheme="minorHAnsi" w:cstheme="minorHAnsi"/>
          <w:sz w:val="20"/>
          <w:szCs w:val="20"/>
        </w:rPr>
        <w:t>impresión, que correrá por cuenta del CONTRATISTA.</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90AD0" w:rsidRPr="001C4082"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90AD0"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Pr>
          <w:rFonts w:asciiTheme="minorHAnsi" w:eastAsia="Arial Unicode MS" w:hAnsiTheme="minorHAnsi" w:cstheme="minorHAnsi"/>
          <w:sz w:val="20"/>
          <w:szCs w:val="20"/>
        </w:rPr>
        <w:t xml:space="preserve">eponer en caso de deterioro o </w:t>
      </w:r>
      <w:r w:rsidR="000C4EFA">
        <w:rPr>
          <w:rFonts w:asciiTheme="minorHAnsi" w:eastAsia="Arial Unicode MS" w:hAnsiTheme="minorHAnsi" w:cstheme="minorHAnsi"/>
          <w:sz w:val="20"/>
          <w:szCs w:val="20"/>
        </w:rPr>
        <w:t>pé</w:t>
      </w:r>
      <w:r w:rsidR="000C4EFA"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Pr>
          <w:rFonts w:asciiTheme="minorHAnsi" w:eastAsia="Arial Unicode MS" w:hAnsiTheme="minorHAnsi" w:cstheme="minorHAnsi"/>
          <w:sz w:val="20"/>
          <w:szCs w:val="20"/>
          <w:lang w:val="es-ES_tradnl"/>
        </w:rPr>
        <w:lastRenderedPageBreak/>
        <w:t>magni</w:t>
      </w:r>
      <w:r w:rsidRPr="001C4082">
        <w:rPr>
          <w:rFonts w:asciiTheme="minorHAnsi" w:eastAsia="Arial Unicode MS" w:hAnsiTheme="minorHAnsi" w:cstheme="minorHAnsi"/>
          <w:sz w:val="20"/>
          <w:szCs w:val="20"/>
          <w:lang w:val="es-ES_tradnl"/>
        </w:rPr>
        <w:t xml:space="preserve">tud de cada proyecto de acuerdo a </w:t>
      </w:r>
      <w:r>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390AD0" w:rsidRDefault="00390AD0" w:rsidP="00390AD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1"/>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16F79" w:rsidRPr="001C4082" w:rsidRDefault="00216F79"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C4A49" w:rsidRDefault="00AC4A49" w:rsidP="00290260">
      <w:pPr>
        <w:contextualSpacing/>
        <w:jc w:val="both"/>
        <w:rPr>
          <w:rFonts w:asciiTheme="minorHAnsi" w:hAnsiTheme="minorHAnsi" w:cstheme="minorHAnsi"/>
          <w:kern w:val="28"/>
          <w:sz w:val="20"/>
          <w:szCs w:val="20"/>
          <w:lang w:val="es-ES_tradnl"/>
        </w:rPr>
      </w:pPr>
    </w:p>
    <w:p w:rsidR="004470CE" w:rsidRDefault="004470CE" w:rsidP="00290260">
      <w:pPr>
        <w:contextualSpacing/>
        <w:jc w:val="both"/>
        <w:rPr>
          <w:rFonts w:asciiTheme="minorHAnsi" w:hAnsiTheme="minorHAnsi" w:cstheme="minorHAnsi"/>
          <w:kern w:val="28"/>
          <w:sz w:val="20"/>
          <w:szCs w:val="20"/>
          <w:lang w:val="es-ES_tradnl"/>
        </w:rPr>
      </w:pPr>
    </w:p>
    <w:p w:rsidR="0031499A" w:rsidRPr="001C4082" w:rsidRDefault="008D2967" w:rsidP="00775BDE">
      <w:pPr>
        <w:pStyle w:val="Ttulo3"/>
        <w:keepLines w:val="0"/>
        <w:numPr>
          <w:ilvl w:val="0"/>
          <w:numId w:val="22"/>
        </w:numPr>
        <w:spacing w:before="0" w:line="240" w:lineRule="auto"/>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lastRenderedPageBreak/>
        <w:t>MOVILIZACIÓN Y</w:t>
      </w:r>
      <w:r w:rsidR="0031499A" w:rsidRPr="001C4082">
        <w:rPr>
          <w:rFonts w:asciiTheme="minorHAnsi" w:eastAsia="Times New Roman" w:hAnsiTheme="minorHAnsi" w:cstheme="minorHAnsi"/>
          <w:iCs/>
          <w:color w:val="auto"/>
          <w:lang w:val="es-ES_tradnl" w:eastAsia="es-ES"/>
        </w:rPr>
        <w:t xml:space="preserve"> DESMOVILIZACIÓN DE EQUIPO, MA</w:t>
      </w:r>
      <w:r w:rsidR="00400E8F">
        <w:rPr>
          <w:rFonts w:asciiTheme="minorHAnsi" w:eastAsia="Times New Roman" w:hAnsiTheme="minorHAnsi" w:cstheme="minorHAnsi"/>
          <w:iCs/>
          <w:color w:val="auto"/>
          <w:lang w:val="es-ES_tradnl" w:eastAsia="es-ES"/>
        </w:rPr>
        <w:t>TERIAL, HERRAMIENTAS Y PERSONAL</w:t>
      </w:r>
    </w:p>
    <w:p w:rsidR="0031499A" w:rsidRDefault="0031499A" w:rsidP="00290260">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r w:rsidRPr="001C4082">
        <w:rPr>
          <w:rFonts w:asciiTheme="minorHAnsi" w:hAnsiTheme="minorHAnsi" w:cstheme="minorHAnsi"/>
          <w:b/>
          <w:sz w:val="20"/>
          <w:szCs w:val="20"/>
        </w:rPr>
        <w:t>G</w:t>
      </w:r>
      <w:r w:rsidR="00201F35">
        <w:rPr>
          <w:rFonts w:asciiTheme="minorHAnsi" w:hAnsiTheme="minorHAnsi" w:cstheme="minorHAnsi"/>
          <w:b/>
          <w:sz w:val="20"/>
          <w:szCs w:val="20"/>
        </w:rPr>
        <w:t>LB</w:t>
      </w:r>
      <w:r w:rsidR="006E02D4">
        <w:rPr>
          <w:rFonts w:asciiTheme="minorHAnsi" w:hAnsiTheme="minorHAnsi" w:cstheme="minorHAnsi"/>
          <w:b/>
          <w:sz w:val="20"/>
          <w:szCs w:val="20"/>
        </w:rPr>
        <w:t>)</w:t>
      </w:r>
    </w:p>
    <w:p w:rsidR="00216F79" w:rsidRPr="001C4082" w:rsidRDefault="00216F79" w:rsidP="00290260">
      <w:pPr>
        <w:autoSpaceDE w:val="0"/>
        <w:autoSpaceDN w:val="0"/>
        <w:adjustRightInd w:val="0"/>
        <w:contextualSpacing/>
        <w:jc w:val="both"/>
        <w:rPr>
          <w:rFonts w:asciiTheme="minorHAnsi" w:hAnsiTheme="minorHAnsi" w:cstheme="minorHAnsi"/>
          <w:b/>
          <w:sz w:val="20"/>
          <w:szCs w:val="20"/>
        </w:rPr>
      </w:pPr>
    </w:p>
    <w:p w:rsidR="0031499A" w:rsidRPr="001C4082" w:rsidRDefault="0031499A" w:rsidP="00775BDE">
      <w:pPr>
        <w:pStyle w:val="Estilo2"/>
        <w:numPr>
          <w:ilvl w:val="1"/>
          <w:numId w:val="21"/>
        </w:numPr>
        <w:spacing w:line="240" w:lineRule="auto"/>
        <w:contextualSpacing/>
      </w:pPr>
      <w:r w:rsidRPr="001C4082">
        <w:t>DEFINICIÓN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Pr>
          <w:rFonts w:asciiTheme="minorHAnsi" w:eastAsiaTheme="minorHAnsi" w:hAnsiTheme="minorHAnsi" w:cstheme="minorHAnsi"/>
          <w:sz w:val="20"/>
          <w:szCs w:val="20"/>
          <w:lang w:val="es-BO" w:eastAsia="en-US"/>
        </w:rPr>
        <w:t xml:space="preserve"> en cada uno de los lugares de emplazamiento de las Estaciones Distritales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t>MATERIALES, HERRAMIENTAS, EQUIPO Y PERSONAL</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t>PROCEDIMIENTO PARA LA EJECUCIÓN</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lastRenderedPageBreak/>
        <w:t>MEDIDAS DE MITIGACIÓN AMBIENTAL</w:t>
      </w:r>
    </w:p>
    <w:p w:rsidR="00216F79" w:rsidRPr="00216F79" w:rsidRDefault="00216F79" w:rsidP="00290260">
      <w:pPr>
        <w:contextualSpacing/>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775BDE">
      <w:pPr>
        <w:pStyle w:val="Estilo2"/>
        <w:numPr>
          <w:ilvl w:val="1"/>
          <w:numId w:val="21"/>
        </w:numPr>
        <w:spacing w:line="240" w:lineRule="auto"/>
        <w:contextualSpacing/>
      </w:pPr>
      <w:r w:rsidRPr="001C4082">
        <w:t>MEDICIÓN Y FORMA DE PAGO</w:t>
      </w:r>
    </w:p>
    <w:p w:rsidR="00216F79" w:rsidRDefault="00216F79" w:rsidP="00290260">
      <w:pPr>
        <w:contextualSpacing/>
        <w:rPr>
          <w:lang w:val="es-ES_tradnl"/>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216F79"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775BDE">
      <w:pPr>
        <w:pStyle w:val="Ttulo3"/>
        <w:keepLines w:val="0"/>
        <w:numPr>
          <w:ilvl w:val="0"/>
          <w:numId w:val="22"/>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201F35"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r w:rsidR="006E02D4">
        <w:rPr>
          <w:rFonts w:asciiTheme="minorHAnsi" w:hAnsiTheme="minorHAnsi" w:cstheme="minorHAnsi"/>
          <w:b/>
          <w:sz w:val="20"/>
          <w:szCs w:val="20"/>
        </w:rPr>
        <w:t>)</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775BDE">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 xml:space="preserve">Este ítem comprende todos los trabajos necesarios para realizar el replanteo, trazado y el marcado de las progresivas,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cruces especiales, uniones y accesorios de acuerdo a los planos de construcción y/o indicaciones del SUPERVISOR DE OBRA, de forma tal que se facilite la cuantificación de los volúmenes y áreas de ejecución,</w:t>
      </w:r>
      <w:r w:rsidR="00F44F1F">
        <w:rPr>
          <w:rFonts w:asciiTheme="minorHAnsi" w:hAnsiTheme="minorHAnsi" w:cstheme="minorHAnsi"/>
          <w:color w:val="auto"/>
          <w:sz w:val="20"/>
          <w:szCs w:val="20"/>
        </w:rPr>
        <w:t xml:space="preserve"> que comprende el área </w:t>
      </w:r>
      <w:r w:rsidRPr="001C4082">
        <w:rPr>
          <w:rFonts w:asciiTheme="minorHAnsi" w:hAnsiTheme="minorHAnsi" w:cstheme="minorHAnsi"/>
          <w:color w:val="auto"/>
          <w:sz w:val="20"/>
          <w:szCs w:val="20"/>
        </w:rPr>
        <w:t xml:space="preserve"> de</w:t>
      </w:r>
      <w:r w:rsidR="00F44F1F">
        <w:rPr>
          <w:rFonts w:asciiTheme="minorHAnsi" w:hAnsiTheme="minorHAnsi" w:cstheme="minorHAnsi"/>
          <w:color w:val="auto"/>
          <w:sz w:val="20"/>
          <w:szCs w:val="20"/>
        </w:rPr>
        <w:t xml:space="preserve"> emplazamiento de los </w:t>
      </w:r>
      <w:proofErr w:type="spellStart"/>
      <w:r w:rsidR="00F44F1F">
        <w:rPr>
          <w:rFonts w:asciiTheme="minorHAnsi" w:hAnsiTheme="minorHAnsi" w:cstheme="minorHAnsi"/>
          <w:color w:val="auto"/>
          <w:sz w:val="20"/>
          <w:szCs w:val="20"/>
        </w:rPr>
        <w:t>EDR’s</w:t>
      </w:r>
      <w:proofErr w:type="spellEnd"/>
      <w:r w:rsidR="00F44F1F">
        <w:rPr>
          <w:rFonts w:asciiTheme="minorHAnsi" w:hAnsiTheme="minorHAnsi" w:cstheme="minorHAnsi"/>
          <w:color w:val="auto"/>
          <w:sz w:val="20"/>
          <w:szCs w:val="20"/>
        </w:rPr>
        <w:t xml:space="preserve">, cámara de interconexión y acometida a las Estaciones Distritales de Regulación, línea de enfriamiento y conexión en los casos que corresponda con la red secundaria existente, de </w:t>
      </w:r>
      <w:r w:rsidRPr="001C4082">
        <w:rPr>
          <w:rFonts w:asciiTheme="minorHAnsi" w:hAnsiTheme="minorHAnsi" w:cstheme="minorHAnsi"/>
          <w:color w:val="auto"/>
          <w:sz w:val="20"/>
          <w:szCs w:val="20"/>
        </w:rPr>
        <w:t>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F44F1F" w:rsidRPr="001C4082" w:rsidRDefault="00F44F1F" w:rsidP="00290260">
      <w:pPr>
        <w:pStyle w:val="Default"/>
        <w:contextualSpacing/>
        <w:jc w:val="both"/>
        <w:rPr>
          <w:rFonts w:asciiTheme="minorHAnsi" w:hAnsiTheme="minorHAnsi" w:cstheme="minorHAnsi"/>
          <w:color w:val="auto"/>
          <w:sz w:val="20"/>
          <w:szCs w:val="20"/>
        </w:rPr>
      </w:pPr>
    </w:p>
    <w:p w:rsidR="00F44F1F" w:rsidRDefault="00F44F1F" w:rsidP="00F44F1F">
      <w:pPr>
        <w:jc w:val="both"/>
        <w:rPr>
          <w:rFonts w:asciiTheme="minorHAnsi" w:hAnsiTheme="minorHAnsi" w:cstheme="minorHAnsi"/>
          <w:kern w:val="28"/>
          <w:sz w:val="20"/>
          <w:szCs w:val="20"/>
          <w:lang w:val="es-ES_tradnl"/>
        </w:rPr>
      </w:pPr>
      <w:r w:rsidRPr="009B14DA">
        <w:rPr>
          <w:rFonts w:asciiTheme="minorHAnsi" w:hAnsiTheme="minorHAnsi" w:cstheme="minorHAnsi"/>
          <w:kern w:val="28"/>
          <w:sz w:val="20"/>
          <w:szCs w:val="20"/>
          <w:lang w:val="es-ES_tradnl"/>
        </w:rPr>
        <w:t>De igual manera contempla la def</w:t>
      </w:r>
      <w:r>
        <w:rPr>
          <w:rFonts w:asciiTheme="minorHAnsi" w:hAnsiTheme="minorHAnsi" w:cstheme="minorHAnsi"/>
          <w:kern w:val="28"/>
          <w:sz w:val="20"/>
          <w:szCs w:val="20"/>
          <w:lang w:val="es-ES_tradnl"/>
        </w:rPr>
        <w:t>inición de la poligonal abierta</w:t>
      </w:r>
      <w:r w:rsidRPr="009B14DA">
        <w:rPr>
          <w:rFonts w:asciiTheme="minorHAnsi" w:hAnsiTheme="minorHAnsi" w:cstheme="minorHAnsi"/>
          <w:kern w:val="28"/>
          <w:sz w:val="20"/>
          <w:szCs w:val="20"/>
          <w:lang w:val="es-ES_tradnl"/>
        </w:rPr>
        <w:t xml:space="preserve"> y la </w:t>
      </w:r>
      <w:proofErr w:type="spellStart"/>
      <w:r w:rsidRPr="009B14DA">
        <w:rPr>
          <w:rFonts w:asciiTheme="minorHAnsi" w:hAnsiTheme="minorHAnsi" w:cstheme="minorHAnsi"/>
          <w:kern w:val="28"/>
          <w:sz w:val="20"/>
          <w:szCs w:val="20"/>
          <w:lang w:val="es-ES_tradnl"/>
        </w:rPr>
        <w:t>monumentación</w:t>
      </w:r>
      <w:proofErr w:type="spellEnd"/>
      <w:r w:rsidRPr="009B14DA">
        <w:rPr>
          <w:rFonts w:asciiTheme="minorHAnsi" w:hAnsiTheme="minorHAnsi" w:cstheme="minorHAnsi"/>
          <w:kern w:val="28"/>
          <w:sz w:val="20"/>
          <w:szCs w:val="20"/>
          <w:lang w:val="es-ES_tradnl"/>
        </w:rPr>
        <w:t xml:space="preserve"> de </w:t>
      </w:r>
      <w:r>
        <w:rPr>
          <w:rFonts w:asciiTheme="minorHAnsi" w:hAnsiTheme="minorHAnsi" w:cstheme="minorHAnsi"/>
          <w:kern w:val="28"/>
          <w:sz w:val="20"/>
          <w:szCs w:val="20"/>
          <w:lang w:val="es-ES_tradnl"/>
        </w:rPr>
        <w:t xml:space="preserve">al menos 2 </w:t>
      </w:r>
      <w:proofErr w:type="spellStart"/>
      <w:r w:rsidRPr="009B14DA">
        <w:rPr>
          <w:rFonts w:asciiTheme="minorHAnsi" w:hAnsiTheme="minorHAnsi" w:cstheme="minorHAnsi"/>
          <w:kern w:val="28"/>
          <w:sz w:val="20"/>
          <w:szCs w:val="20"/>
          <w:lang w:val="es-ES_tradnl"/>
        </w:rPr>
        <w:t>BM´s</w:t>
      </w:r>
      <w:proofErr w:type="spellEnd"/>
      <w:r>
        <w:rPr>
          <w:rFonts w:asciiTheme="minorHAnsi" w:hAnsiTheme="minorHAnsi" w:cstheme="minorHAnsi"/>
          <w:kern w:val="28"/>
          <w:sz w:val="20"/>
          <w:szCs w:val="20"/>
          <w:lang w:val="es-ES_tradnl"/>
        </w:rPr>
        <w:t xml:space="preserve"> </w:t>
      </w:r>
      <w:proofErr w:type="spellStart"/>
      <w:r>
        <w:rPr>
          <w:rFonts w:asciiTheme="minorHAnsi" w:hAnsiTheme="minorHAnsi" w:cstheme="minorHAnsi"/>
          <w:kern w:val="28"/>
          <w:sz w:val="20"/>
          <w:szCs w:val="20"/>
          <w:lang w:val="es-ES_tradnl"/>
        </w:rPr>
        <w:t>lecturados</w:t>
      </w:r>
      <w:proofErr w:type="spellEnd"/>
      <w:r>
        <w:rPr>
          <w:rFonts w:asciiTheme="minorHAnsi" w:hAnsiTheme="minorHAnsi" w:cstheme="minorHAnsi"/>
          <w:kern w:val="28"/>
          <w:sz w:val="20"/>
          <w:szCs w:val="20"/>
          <w:lang w:val="es-ES_tradnl"/>
        </w:rPr>
        <w:t xml:space="preserve"> con GPS estacionario por EDR, a objeto de tener establecidas y georreferenciadas </w:t>
      </w:r>
      <w:r w:rsidRPr="009B14DA">
        <w:rPr>
          <w:rFonts w:asciiTheme="minorHAnsi" w:hAnsiTheme="minorHAnsi" w:cstheme="minorHAnsi"/>
          <w:kern w:val="28"/>
          <w:sz w:val="20"/>
          <w:szCs w:val="20"/>
          <w:lang w:val="es-ES_tradnl"/>
        </w:rPr>
        <w:t>las coordenadas de</w:t>
      </w:r>
      <w:r>
        <w:rPr>
          <w:rFonts w:asciiTheme="minorHAnsi" w:hAnsiTheme="minorHAnsi" w:cstheme="minorHAnsi"/>
          <w:kern w:val="28"/>
          <w:sz w:val="20"/>
          <w:szCs w:val="20"/>
          <w:lang w:val="es-ES_tradnl"/>
        </w:rPr>
        <w:t xml:space="preserve"> las instalaciones a construir</w:t>
      </w:r>
      <w:r w:rsidRPr="009B14DA">
        <w:rPr>
          <w:rFonts w:asciiTheme="minorHAnsi" w:hAnsiTheme="minorHAnsi" w:cstheme="minorHAnsi"/>
          <w:kern w:val="28"/>
          <w:sz w:val="20"/>
          <w:szCs w:val="20"/>
          <w:lang w:val="es-ES_tradnl"/>
        </w:rPr>
        <w:t>.</w:t>
      </w:r>
    </w:p>
    <w:p w:rsidR="0031499A" w:rsidRPr="001C4082" w:rsidRDefault="0031499A" w:rsidP="00290260">
      <w:pPr>
        <w:contextualSpacing/>
        <w:jc w:val="both"/>
        <w:rPr>
          <w:rFonts w:asciiTheme="minorHAnsi" w:eastAsia="Arial Unicode MS" w:hAnsiTheme="minorHAnsi" w:cstheme="minorHAnsi"/>
          <w:iCs/>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 GPS estacionario</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775BDE">
      <w:pPr>
        <w:pStyle w:val="Estilo1"/>
        <w:numPr>
          <w:ilvl w:val="1"/>
          <w:numId w:val="16"/>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RESIDENTE DE OBRA Y RESPONSABLE DE PLANOS (CADISTA) conjuntamente con el SUPERVISOR DE OBRA demarcar</w:t>
      </w:r>
      <w:r w:rsidR="000C4EFA">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2"/>
    </w:p>
    <w:p w:rsidR="0031499A" w:rsidRPr="001C4082" w:rsidRDefault="0031499A" w:rsidP="00290260">
      <w:pPr>
        <w:contextualSpacing/>
        <w:jc w:val="both"/>
        <w:rPr>
          <w:rFonts w:asciiTheme="minorHAnsi" w:eastAsia="Arial Unicode MS" w:hAnsiTheme="minorHAnsi" w:cstheme="minorHAnsi"/>
          <w:b/>
          <w:bCs/>
          <w:iCs/>
          <w:sz w:val="20"/>
          <w:szCs w:val="20"/>
          <w:lang w:val="es-ES_tradnl"/>
        </w:rPr>
      </w:pPr>
    </w:p>
    <w:p w:rsidR="00791B4D" w:rsidRPr="00791B4D" w:rsidRDefault="00791B4D" w:rsidP="009E133D">
      <w:pPr>
        <w:pStyle w:val="Prrafodelista"/>
        <w:numPr>
          <w:ilvl w:val="0"/>
          <w:numId w:val="24"/>
        </w:numPr>
        <w:contextualSpacing/>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Levantamiento topográfico del área de emplazamiento del</w:t>
      </w:r>
      <w:r>
        <w:rPr>
          <w:rFonts w:asciiTheme="minorHAnsi" w:hAnsiTheme="minorHAnsi" w:cstheme="minorHAnsi"/>
          <w:kern w:val="28"/>
          <w:sz w:val="20"/>
          <w:szCs w:val="20"/>
          <w:lang w:val="es-ES_tradnl"/>
        </w:rPr>
        <w:t xml:space="preserve"> EDR</w:t>
      </w:r>
      <w:r w:rsidRPr="00453DFC">
        <w:rPr>
          <w:rFonts w:asciiTheme="minorHAnsi" w:hAnsiTheme="minorHAnsi" w:cstheme="minorHAnsi"/>
          <w:kern w:val="28"/>
          <w:sz w:val="20"/>
          <w:szCs w:val="20"/>
          <w:lang w:val="es-ES_tradnl"/>
        </w:rPr>
        <w:t xml:space="preserve"> y 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de interconexión</w:t>
      </w:r>
      <w:r w:rsidR="000C4EFA">
        <w:rPr>
          <w:rFonts w:asciiTheme="minorHAnsi" w:hAnsiTheme="minorHAnsi" w:cstheme="minorHAnsi"/>
          <w:kern w:val="28"/>
          <w:sz w:val="20"/>
          <w:szCs w:val="20"/>
          <w:lang w:val="es-ES_tradnl"/>
        </w:rPr>
        <w:t>, derivación y válvulas</w:t>
      </w:r>
      <w:r w:rsidRPr="00453DFC">
        <w:rPr>
          <w:rFonts w:asciiTheme="minorHAnsi" w:hAnsiTheme="minorHAnsi" w:cstheme="minorHAnsi"/>
          <w:kern w:val="28"/>
          <w:sz w:val="20"/>
          <w:szCs w:val="20"/>
          <w:lang w:val="es-ES_tradnl"/>
        </w:rPr>
        <w:t>, se relevarán puntos aleatorios y representativos del terreno, caminos adyacentes,</w:t>
      </w:r>
      <w:r>
        <w:rPr>
          <w:rFonts w:asciiTheme="minorHAnsi" w:hAnsiTheme="minorHAnsi" w:cstheme="minorHAnsi"/>
          <w:kern w:val="28"/>
          <w:sz w:val="20"/>
          <w:szCs w:val="20"/>
          <w:lang w:val="es-ES_tradnl"/>
        </w:rPr>
        <w:t xml:space="preserve"> derechos de vía,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 y determinar área y volúmenes de nivelación y movimiento de suelos</w:t>
      </w:r>
    </w:p>
    <w:p w:rsidR="00F44F1F" w:rsidRDefault="0031499A" w:rsidP="009E133D">
      <w:pPr>
        <w:pStyle w:val="Prrafodelista"/>
        <w:numPr>
          <w:ilvl w:val="0"/>
          <w:numId w:val="24"/>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Por una parte la Fijación de las </w:t>
      </w:r>
      <w:r w:rsidR="000C4EFA" w:rsidRPr="00F44F1F">
        <w:rPr>
          <w:rFonts w:asciiTheme="minorHAnsi" w:eastAsia="Arial Unicode MS" w:hAnsiTheme="minorHAnsi" w:cstheme="minorHAnsi"/>
          <w:iCs/>
          <w:sz w:val="20"/>
          <w:szCs w:val="20"/>
          <w:lang w:val="es-ES_tradnl"/>
        </w:rPr>
        <w:t>distancias respecto</w:t>
      </w:r>
      <w:r w:rsidRPr="00F44F1F">
        <w:rPr>
          <w:rFonts w:asciiTheme="minorHAnsi" w:eastAsia="Arial Unicode MS" w:hAnsiTheme="minorHAnsi" w:cstheme="minorHAnsi"/>
          <w:iCs/>
          <w:sz w:val="20"/>
          <w:szCs w:val="20"/>
          <w:lang w:val="es-ES_tradnl"/>
        </w:rPr>
        <w:t xml:space="preserve"> a </w:t>
      </w:r>
      <w:r w:rsidR="000C4EFA" w:rsidRPr="00F44F1F">
        <w:rPr>
          <w:rFonts w:asciiTheme="minorHAnsi" w:eastAsia="Arial Unicode MS" w:hAnsiTheme="minorHAnsi" w:cstheme="minorHAnsi"/>
          <w:iCs/>
          <w:sz w:val="20"/>
          <w:szCs w:val="20"/>
          <w:lang w:val="es-ES_tradnl"/>
        </w:rPr>
        <w:t>los bordillos</w:t>
      </w:r>
      <w:r w:rsidRPr="00F44F1F">
        <w:rPr>
          <w:rFonts w:asciiTheme="minorHAnsi" w:eastAsia="Arial Unicode MS" w:hAnsiTheme="minorHAnsi" w:cstheme="minorHAnsi"/>
          <w:iCs/>
          <w:sz w:val="20"/>
          <w:szCs w:val="20"/>
          <w:lang w:val="es-ES_tradnl"/>
        </w:rPr>
        <w:t xml:space="preserve">, borde de pavimentos, acera o líneas municipales, que </w:t>
      </w:r>
      <w:r w:rsidR="000C4EFA" w:rsidRPr="00F44F1F">
        <w:rPr>
          <w:rFonts w:asciiTheme="minorHAnsi" w:eastAsia="Arial Unicode MS" w:hAnsiTheme="minorHAnsi" w:cstheme="minorHAnsi"/>
          <w:iCs/>
          <w:sz w:val="20"/>
          <w:szCs w:val="20"/>
          <w:lang w:val="es-ES_tradnl"/>
        </w:rPr>
        <w:t>deberán guardar</w:t>
      </w:r>
      <w:r w:rsidRPr="00F44F1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9E133D">
      <w:pPr>
        <w:pStyle w:val="Prrafodelista"/>
        <w:numPr>
          <w:ilvl w:val="0"/>
          <w:numId w:val="24"/>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lastRenderedPageBreak/>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0C4EF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F44F1F" w:rsidRDefault="0031499A" w:rsidP="009E133D">
      <w:pPr>
        <w:pStyle w:val="Prrafodelista"/>
        <w:numPr>
          <w:ilvl w:val="0"/>
          <w:numId w:val="24"/>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0C4EFA" w:rsidRPr="00F44F1F">
        <w:rPr>
          <w:rFonts w:asciiTheme="minorHAnsi" w:eastAsia="Arial Unicode MS" w:hAnsiTheme="minorHAnsi" w:cstheme="minorHAnsi"/>
          <w:iCs/>
          <w:sz w:val="20"/>
          <w:szCs w:val="20"/>
          <w:lang w:val="es-ES_tradnl"/>
        </w:rPr>
        <w:t xml:space="preserve">iniciar </w:t>
      </w:r>
      <w:r w:rsidR="000C4EF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9E133D">
      <w:pPr>
        <w:pStyle w:val="Prrafodelista"/>
        <w:numPr>
          <w:ilvl w:val="0"/>
          <w:numId w:val="24"/>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6"/>
      <w:r w:rsidRPr="00F44F1F">
        <w:rPr>
          <w:rFonts w:asciiTheme="minorHAnsi" w:eastAsia="Arial Unicode MS" w:hAnsiTheme="minorHAnsi" w:cstheme="minorHAnsi"/>
          <w:iCs/>
          <w:sz w:val="20"/>
          <w:szCs w:val="20"/>
          <w:lang w:val="es-ES_tradnl"/>
        </w:rPr>
        <w:t>los gobiernos Departamentales y municipales.</w:t>
      </w:r>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w:t>
      </w:r>
      <w:r w:rsidR="000C4EFA">
        <w:rPr>
          <w:rFonts w:asciiTheme="minorHAnsi" w:hAnsiTheme="minorHAnsi" w:cstheme="minorHAnsi"/>
          <w:sz w:val="20"/>
          <w:szCs w:val="20"/>
        </w:rPr>
        <w:t>enta una distancia entre progresivas d</w:t>
      </w:r>
      <w:r w:rsidRPr="001C4082">
        <w:rPr>
          <w:rFonts w:asciiTheme="minorHAnsi" w:hAnsiTheme="minorHAnsi" w:cstheme="minorHAnsi"/>
          <w:sz w:val="20"/>
          <w:szCs w:val="20"/>
        </w:rPr>
        <w:t>e 20 metros y en curvas una distancia de 10</w:t>
      </w:r>
      <w:r w:rsidR="000C4EFA">
        <w:rPr>
          <w:rFonts w:asciiTheme="minorHAnsi" w:hAnsiTheme="minorHAnsi" w:cstheme="minorHAnsi"/>
          <w:sz w:val="20"/>
          <w:szCs w:val="20"/>
        </w:rPr>
        <w:t xml:space="preserve"> </w:t>
      </w:r>
      <w:r w:rsidRPr="001C4082">
        <w:rPr>
          <w:rFonts w:asciiTheme="minorHAnsi" w:hAnsiTheme="minorHAnsi" w:cstheme="minorHAnsi"/>
          <w:sz w:val="20"/>
          <w:szCs w:val="20"/>
        </w:rPr>
        <w:t>m</w:t>
      </w:r>
      <w:r w:rsidR="000C4EFA">
        <w:rPr>
          <w:rFonts w:asciiTheme="minorHAnsi" w:hAnsiTheme="minorHAnsi" w:cstheme="minorHAnsi"/>
          <w:sz w:val="20"/>
          <w:szCs w:val="20"/>
        </w:rPr>
        <w:t>etros</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775BDE">
      <w:pPr>
        <w:pStyle w:val="Estilo2"/>
        <w:numPr>
          <w:ilvl w:val="1"/>
          <w:numId w:val="16"/>
        </w:numPr>
        <w:spacing w:line="240" w:lineRule="auto"/>
        <w:contextualSpacing/>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507DD" w:rsidRDefault="00D507DD" w:rsidP="00290260">
      <w:pPr>
        <w:contextualSpacing/>
        <w:jc w:val="both"/>
        <w:rPr>
          <w:rFonts w:asciiTheme="minorHAnsi" w:hAnsiTheme="minorHAnsi" w:cstheme="minorHAnsi"/>
          <w:kern w:val="28"/>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1C4082">
        <w:rPr>
          <w:rFonts w:asciiTheme="minorHAnsi" w:hAnsiTheme="minorHAnsi" w:cstheme="minorHAnsi"/>
          <w:kern w:val="28"/>
          <w:sz w:val="20"/>
          <w:szCs w:val="20"/>
          <w:lang w:val="es-ES_tradnl"/>
        </w:rPr>
        <w:t>monumentacion</w:t>
      </w:r>
      <w:proofErr w:type="spellEnd"/>
      <w:r w:rsidRPr="001C4082">
        <w:rPr>
          <w:rFonts w:asciiTheme="minorHAnsi" w:hAnsiTheme="minorHAnsi" w:cstheme="minorHAnsi"/>
          <w:kern w:val="28"/>
          <w:sz w:val="20"/>
          <w:szCs w:val="20"/>
          <w:lang w:val="es-ES_tradnl"/>
        </w:rPr>
        <w:t xml:space="preserve"> de </w:t>
      </w:r>
      <w:proofErr w:type="spellStart"/>
      <w:r w:rsidRPr="001C4082">
        <w:rPr>
          <w:rFonts w:asciiTheme="minorHAnsi" w:hAnsiTheme="minorHAnsi" w:cstheme="minorHAnsi"/>
          <w:kern w:val="28"/>
          <w:sz w:val="20"/>
          <w:szCs w:val="20"/>
          <w:lang w:val="es-ES_tradnl"/>
        </w:rPr>
        <w:t>BM´s</w:t>
      </w:r>
      <w:proofErr w:type="spellEnd"/>
      <w:r w:rsidRPr="001C4082">
        <w:rPr>
          <w:rFonts w:asciiTheme="minorHAnsi" w:hAnsiTheme="minorHAnsi" w:cstheme="minorHAnsi"/>
          <w:kern w:val="28"/>
          <w:sz w:val="20"/>
          <w:szCs w:val="20"/>
          <w:lang w:val="es-ES_tradnl"/>
        </w:rPr>
        <w:t xml:space="preserve"> y </w:t>
      </w:r>
      <w:proofErr w:type="spellStart"/>
      <w:r w:rsidRPr="001C4082">
        <w:rPr>
          <w:rFonts w:asciiTheme="minorHAnsi" w:hAnsiTheme="minorHAnsi" w:cstheme="minorHAnsi"/>
          <w:kern w:val="28"/>
          <w:sz w:val="20"/>
          <w:szCs w:val="20"/>
          <w:lang w:val="es-ES_tradnl"/>
        </w:rPr>
        <w:t>PB´s</w:t>
      </w:r>
      <w:proofErr w:type="spellEnd"/>
      <w:r w:rsidRPr="001C4082">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637043" w:rsidRDefault="00637043" w:rsidP="00290260">
      <w:pPr>
        <w:contextualSpacing/>
        <w:jc w:val="both"/>
        <w:rPr>
          <w:rFonts w:asciiTheme="minorHAnsi" w:hAnsiTheme="minorHAnsi" w:cstheme="minorHAnsi"/>
          <w:kern w:val="28"/>
          <w:sz w:val="20"/>
          <w:szCs w:val="20"/>
          <w:lang w:val="es-ES_tradnl"/>
        </w:rPr>
      </w:pPr>
    </w:p>
    <w:p w:rsidR="0043634C" w:rsidRDefault="00D507DD" w:rsidP="00D507DD">
      <w:pPr>
        <w:tabs>
          <w:tab w:val="left" w:pos="1407"/>
        </w:tabs>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637043" w:rsidRPr="001C4082" w:rsidRDefault="00637043" w:rsidP="00775BDE">
      <w:pPr>
        <w:pStyle w:val="Ttulo3"/>
        <w:keepLines w:val="0"/>
        <w:numPr>
          <w:ilvl w:val="0"/>
          <w:numId w:val="22"/>
        </w:numPr>
        <w:spacing w:before="0" w:line="240"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APERTURA</w:t>
      </w:r>
      <w:r w:rsidR="00400E8F">
        <w:rPr>
          <w:rFonts w:asciiTheme="minorHAnsi" w:hAnsiTheme="minorHAnsi" w:cstheme="minorHAnsi"/>
          <w:color w:val="auto"/>
          <w:kern w:val="28"/>
        </w:rPr>
        <w:t xml:space="preserve"> DE VÍA, ACCESO Y DESBROCE</w:t>
      </w:r>
    </w:p>
    <w:p w:rsidR="00637043" w:rsidRPr="001C4082" w:rsidRDefault="00637043" w:rsidP="00637043">
      <w:pPr>
        <w:ind w:left="708" w:hanging="708"/>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Metro cuadrado </w:t>
      </w:r>
      <w:r w:rsidR="00201F35">
        <w:rPr>
          <w:rFonts w:asciiTheme="minorHAnsi" w:hAnsiTheme="minorHAnsi" w:cstheme="minorHAnsi"/>
          <w:b/>
          <w:sz w:val="20"/>
          <w:szCs w:val="20"/>
        </w:rPr>
        <w:t>(M2</w:t>
      </w:r>
      <w:r w:rsidR="002971B9" w:rsidRPr="00920A4F">
        <w:rPr>
          <w:rFonts w:asciiTheme="minorHAnsi" w:hAnsiTheme="minorHAnsi" w:cstheme="minorHAnsi"/>
          <w:b/>
          <w:sz w:val="20"/>
          <w:szCs w:val="20"/>
        </w:rPr>
        <w:t>)</w:t>
      </w:r>
    </w:p>
    <w:p w:rsidR="00637043" w:rsidRPr="001C4082" w:rsidRDefault="00637043" w:rsidP="00637043">
      <w:pPr>
        <w:ind w:left="708" w:hanging="708"/>
        <w:contextualSpacing/>
        <w:jc w:val="both"/>
        <w:rPr>
          <w:rFonts w:asciiTheme="minorHAnsi" w:hAnsiTheme="minorHAnsi" w:cstheme="minorHAnsi"/>
          <w:b/>
          <w:kern w:val="28"/>
          <w:sz w:val="20"/>
          <w:szCs w:val="20"/>
        </w:rPr>
      </w:pPr>
    </w:p>
    <w:p w:rsidR="00637043" w:rsidRPr="001C4082" w:rsidRDefault="00637043" w:rsidP="00775BDE">
      <w:pPr>
        <w:pStyle w:val="Prrafodelista"/>
        <w:numPr>
          <w:ilvl w:val="0"/>
          <w:numId w:val="23"/>
        </w:numPr>
        <w:contextualSpacing/>
        <w:jc w:val="both"/>
        <w:rPr>
          <w:rFonts w:asciiTheme="minorHAnsi" w:eastAsia="Arial Unicode MS" w:hAnsiTheme="minorHAnsi" w:cstheme="minorHAnsi"/>
          <w:b/>
          <w:vanish/>
          <w:kern w:val="28"/>
          <w:sz w:val="20"/>
          <w:szCs w:val="20"/>
          <w:lang w:val="es-ES_tradnl"/>
        </w:rPr>
      </w:pPr>
    </w:p>
    <w:p w:rsidR="00637043" w:rsidRPr="001C4082"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637043" w:rsidRDefault="00637043" w:rsidP="00637043">
      <w:pPr>
        <w:rPr>
          <w:rFonts w:asciiTheme="minorHAnsi" w:hAnsiTheme="minorHAnsi" w:cstheme="minorHAnsi"/>
          <w:kern w:val="28"/>
          <w:sz w:val="20"/>
          <w:szCs w:val="20"/>
          <w:lang w:val="es-ES_tradnl"/>
        </w:rPr>
      </w:pPr>
    </w:p>
    <w:p w:rsidR="00637043" w:rsidRDefault="00637043" w:rsidP="00637043">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ía, desbroce, desbosque, destronque y la limpieza del terreno es el conjunto de trabajos necesarios para retirar y disponer los materiales vegetales, orgánicos y/o inadecuados existentes en la zona necesaria para constru</w:t>
      </w:r>
      <w:r>
        <w:rPr>
          <w:rFonts w:asciiTheme="minorHAnsi" w:hAnsiTheme="minorHAnsi" w:cstheme="minorHAnsi"/>
          <w:b w:val="0"/>
          <w:sz w:val="20"/>
          <w:szCs w:val="20"/>
        </w:rPr>
        <w:t>ir las instalaciones de la Estaci</w:t>
      </w:r>
      <w:r w:rsidR="000C4EFA">
        <w:rPr>
          <w:rFonts w:asciiTheme="minorHAnsi" w:hAnsiTheme="minorHAnsi" w:cstheme="minorHAnsi"/>
          <w:b w:val="0"/>
          <w:sz w:val="20"/>
          <w:szCs w:val="20"/>
        </w:rPr>
        <w:t>ón</w:t>
      </w:r>
      <w:r>
        <w:rPr>
          <w:rFonts w:asciiTheme="minorHAnsi" w:hAnsiTheme="minorHAnsi" w:cstheme="minorHAnsi"/>
          <w:b w:val="0"/>
          <w:sz w:val="20"/>
          <w:szCs w:val="20"/>
        </w:rPr>
        <w:t xml:space="preserve"> Distrital de Regulación, acometida, línea de enfriamiento</w:t>
      </w:r>
      <w:r w:rsidR="000C4EFA">
        <w:rPr>
          <w:rFonts w:asciiTheme="minorHAnsi" w:hAnsiTheme="minorHAnsi" w:cstheme="minorHAnsi"/>
          <w:b w:val="0"/>
          <w:sz w:val="20"/>
          <w:szCs w:val="20"/>
        </w:rPr>
        <w:t>,</w:t>
      </w:r>
      <w:r>
        <w:rPr>
          <w:rFonts w:asciiTheme="minorHAnsi" w:hAnsiTheme="minorHAnsi" w:cstheme="minorHAnsi"/>
          <w:b w:val="0"/>
          <w:sz w:val="20"/>
          <w:szCs w:val="20"/>
        </w:rPr>
        <w:t xml:space="preserve"> cámaras de interconexión</w:t>
      </w:r>
      <w:r w:rsidR="000C4EFA">
        <w:rPr>
          <w:rFonts w:asciiTheme="minorHAnsi" w:hAnsiTheme="minorHAnsi" w:cstheme="minorHAnsi"/>
          <w:b w:val="0"/>
          <w:sz w:val="20"/>
          <w:szCs w:val="20"/>
        </w:rPr>
        <w:t xml:space="preserve">, derivación y válvulas y red secundaria para interconexión a la red existente, </w:t>
      </w:r>
      <w:r w:rsidRPr="00054FAB">
        <w:rPr>
          <w:rFonts w:asciiTheme="minorHAnsi" w:hAnsiTheme="minorHAnsi" w:cstheme="minorHAnsi"/>
          <w:b w:val="0"/>
          <w:sz w:val="20"/>
          <w:szCs w:val="20"/>
        </w:rPr>
        <w:t>de acuerdo con las presentes Especificaciones.</w:t>
      </w:r>
    </w:p>
    <w:p w:rsidR="00637043" w:rsidRPr="00054FAB" w:rsidRDefault="00637043" w:rsidP="00637043">
      <w:pPr>
        <w:pStyle w:val="Estilo1"/>
        <w:rPr>
          <w:rFonts w:asciiTheme="minorHAnsi" w:hAnsiTheme="minorHAnsi" w:cstheme="minorHAnsi"/>
          <w:b w:val="0"/>
          <w:sz w:val="20"/>
          <w:szCs w:val="20"/>
        </w:rPr>
      </w:pPr>
    </w:p>
    <w:p w:rsidR="00637043" w:rsidRDefault="00637043" w:rsidP="00637043">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El trabajo de desbroce consistirá en el corte y remoción de toda la vegetación constituida por arbustos</w:t>
      </w:r>
      <w:r>
        <w:rPr>
          <w:rFonts w:asciiTheme="minorHAnsi" w:hAnsiTheme="minorHAnsi" w:cstheme="minorHAnsi"/>
          <w:b w:val="0"/>
          <w:sz w:val="20"/>
          <w:szCs w:val="20"/>
        </w:rPr>
        <w:t xml:space="preserve">, árboles </w:t>
      </w:r>
      <w:r w:rsidRPr="00054FAB">
        <w:rPr>
          <w:rFonts w:asciiTheme="minorHAnsi" w:hAnsiTheme="minorHAnsi" w:cstheme="minorHAnsi"/>
          <w:b w:val="0"/>
          <w:sz w:val="20"/>
          <w:szCs w:val="20"/>
        </w:rPr>
        <w:t>y hierbas, cualquiera sea su densidad e</w:t>
      </w:r>
      <w:r>
        <w:rPr>
          <w:rFonts w:asciiTheme="minorHAnsi" w:hAnsiTheme="minorHAnsi" w:cstheme="minorHAnsi"/>
          <w:b w:val="0"/>
          <w:sz w:val="20"/>
          <w:szCs w:val="20"/>
        </w:rPr>
        <w:t xml:space="preserve">n el área de implementación de los </w:t>
      </w:r>
      <w:proofErr w:type="spellStart"/>
      <w:r>
        <w:rPr>
          <w:rFonts w:asciiTheme="minorHAnsi" w:hAnsiTheme="minorHAnsi" w:cstheme="minorHAnsi"/>
          <w:b w:val="0"/>
          <w:sz w:val="20"/>
          <w:szCs w:val="20"/>
        </w:rPr>
        <w:t>EDR´s</w:t>
      </w:r>
      <w:proofErr w:type="spellEnd"/>
      <w:r>
        <w:rPr>
          <w:rFonts w:asciiTheme="minorHAnsi" w:hAnsiTheme="minorHAnsi" w:cstheme="minorHAnsi"/>
          <w:b w:val="0"/>
          <w:sz w:val="20"/>
          <w:szCs w:val="20"/>
        </w:rPr>
        <w:t xml:space="preserve">, </w:t>
      </w:r>
      <w:r w:rsidRPr="00054FAB">
        <w:rPr>
          <w:rFonts w:asciiTheme="minorHAnsi" w:hAnsiTheme="minorHAnsi" w:cstheme="minorHAnsi"/>
          <w:b w:val="0"/>
          <w:sz w:val="20"/>
          <w:szCs w:val="20"/>
        </w:rPr>
        <w:t>el área necesaria para la construcción de la cámara de interconexión</w:t>
      </w:r>
      <w:r>
        <w:rPr>
          <w:rFonts w:asciiTheme="minorHAnsi" w:hAnsiTheme="minorHAnsi" w:cstheme="minorHAnsi"/>
          <w:b w:val="0"/>
          <w:sz w:val="20"/>
          <w:szCs w:val="20"/>
        </w:rPr>
        <w:t xml:space="preserve"> y a </w:t>
      </w:r>
      <w:r w:rsidRPr="00054FAB">
        <w:rPr>
          <w:rFonts w:asciiTheme="minorHAnsi" w:hAnsiTheme="minorHAnsi" w:cstheme="minorHAnsi"/>
          <w:b w:val="0"/>
          <w:sz w:val="20"/>
          <w:szCs w:val="20"/>
        </w:rPr>
        <w:t xml:space="preserve">lo largo de la </w:t>
      </w:r>
      <w:r>
        <w:rPr>
          <w:rFonts w:asciiTheme="minorHAnsi" w:hAnsiTheme="minorHAnsi" w:cstheme="minorHAnsi"/>
          <w:b w:val="0"/>
          <w:sz w:val="20"/>
          <w:szCs w:val="20"/>
        </w:rPr>
        <w:t>acometida y línea de enfriamiento donde así lo indique, autorice y apruebe el Supervisor de Obra. El ancho aproximado para el desbroce a lo largo de la acometida y línea de enfriamiento será de 2,0 m o como lo señale el Supervisor de Obra para cada tramo donde se requiera la ejecución de este ítem</w:t>
      </w:r>
      <w:r w:rsidR="000C4EFA">
        <w:rPr>
          <w:rFonts w:asciiTheme="minorHAnsi" w:hAnsiTheme="minorHAnsi" w:cstheme="minorHAnsi"/>
          <w:b w:val="0"/>
          <w:sz w:val="20"/>
          <w:szCs w:val="20"/>
        </w:rPr>
        <w:t>, debidamente aprobado por el Supervisor de Obra</w:t>
      </w:r>
      <w:r w:rsidRPr="00054FAB">
        <w:rPr>
          <w:rFonts w:asciiTheme="minorHAnsi" w:hAnsiTheme="minorHAnsi" w:cstheme="minorHAnsi"/>
          <w:b w:val="0"/>
          <w:sz w:val="20"/>
          <w:szCs w:val="20"/>
        </w:rPr>
        <w:t xml:space="preserve">.   </w:t>
      </w:r>
    </w:p>
    <w:p w:rsidR="00637043" w:rsidRDefault="00637043" w:rsidP="00637043">
      <w:pPr>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Especificaci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efectuará la demolición y el retiro de edificaciones</w:t>
      </w:r>
      <w:r w:rsidR="00480E05">
        <w:rPr>
          <w:rFonts w:asciiTheme="minorHAnsi" w:hAnsiTheme="minorHAnsi" w:cstheme="minorHAnsi"/>
          <w:kern w:val="28"/>
          <w:sz w:val="20"/>
          <w:szCs w:val="20"/>
          <w:lang w:val="es-ES_tradnl"/>
        </w:rPr>
        <w:t>, alambrados, enmallados</w:t>
      </w:r>
      <w:r w:rsidRPr="001C4082">
        <w:rPr>
          <w:rFonts w:asciiTheme="minorHAnsi" w:hAnsiTheme="minorHAnsi" w:cstheme="minorHAnsi"/>
          <w:kern w:val="28"/>
          <w:sz w:val="20"/>
          <w:szCs w:val="20"/>
          <w:lang w:val="es-ES_tradnl"/>
        </w:rPr>
        <w:t xml:space="preserve"> y otras instalaciones que </w:t>
      </w:r>
      <w:r w:rsidR="00480E05">
        <w:rPr>
          <w:rFonts w:asciiTheme="minorHAnsi" w:hAnsiTheme="minorHAnsi" w:cstheme="minorHAnsi"/>
          <w:kern w:val="28"/>
          <w:sz w:val="20"/>
          <w:szCs w:val="20"/>
          <w:lang w:val="es-ES_tradnl"/>
        </w:rPr>
        <w:t>interfieran</w:t>
      </w:r>
      <w:r w:rsidRPr="001C4082">
        <w:rPr>
          <w:rFonts w:asciiTheme="minorHAnsi" w:hAnsiTheme="minorHAnsi" w:cstheme="minorHAnsi"/>
          <w:kern w:val="28"/>
          <w:sz w:val="20"/>
          <w:szCs w:val="20"/>
          <w:lang w:val="es-ES_tradnl"/>
        </w:rPr>
        <w:t xml:space="preserve"> u obstaculicen de alguna manera la obra, excepto cuando los planos o </w:t>
      </w:r>
      <w:r w:rsidR="000C4EFA" w:rsidRPr="001C4082">
        <w:rPr>
          <w:rFonts w:asciiTheme="minorHAnsi" w:hAnsiTheme="minorHAnsi" w:cstheme="minorHAnsi"/>
          <w:kern w:val="28"/>
          <w:sz w:val="20"/>
          <w:szCs w:val="20"/>
          <w:lang w:val="es-ES_tradnl"/>
        </w:rPr>
        <w:t>Especificaciones Técnicas</w:t>
      </w:r>
      <w:r w:rsidR="00480E05">
        <w:rPr>
          <w:rFonts w:asciiTheme="minorHAnsi" w:hAnsiTheme="minorHAnsi" w:cstheme="minorHAnsi"/>
          <w:kern w:val="28"/>
          <w:sz w:val="20"/>
          <w:szCs w:val="20"/>
          <w:lang w:val="es-ES_tradnl"/>
        </w:rPr>
        <w:t xml:space="preserve"> e</w:t>
      </w:r>
      <w:r w:rsidRPr="001C4082">
        <w:rPr>
          <w:rFonts w:asciiTheme="minorHAnsi" w:hAnsiTheme="minorHAnsi" w:cstheme="minorHAnsi"/>
          <w:kern w:val="28"/>
          <w:sz w:val="20"/>
          <w:szCs w:val="20"/>
          <w:lang w:val="es-ES_tradnl"/>
        </w:rPr>
        <w:t>stablezcan otra cosa al respecto.</w:t>
      </w:r>
      <w:r w:rsidR="00480E05">
        <w:rPr>
          <w:rFonts w:asciiTheme="minorHAnsi" w:hAnsiTheme="minorHAnsi" w:cstheme="minorHAnsi"/>
          <w:kern w:val="28"/>
          <w:sz w:val="20"/>
          <w:szCs w:val="20"/>
          <w:lang w:val="es-ES_tradnl"/>
        </w:rPr>
        <w:t xml:space="preserve"> Debiendo esta</w:t>
      </w:r>
      <w:r w:rsidR="000C4EFA">
        <w:rPr>
          <w:rFonts w:asciiTheme="minorHAnsi" w:hAnsiTheme="minorHAnsi" w:cstheme="minorHAnsi"/>
          <w:kern w:val="28"/>
          <w:sz w:val="20"/>
          <w:szCs w:val="20"/>
          <w:lang w:val="es-ES_tradnl"/>
        </w:rPr>
        <w:t xml:space="preserve">r a cargo de la Contratista la reposición y </w:t>
      </w:r>
      <w:r w:rsidR="000C4EFA">
        <w:rPr>
          <w:rFonts w:asciiTheme="minorHAnsi" w:hAnsiTheme="minorHAnsi" w:cstheme="minorHAnsi"/>
          <w:kern w:val="28"/>
          <w:sz w:val="20"/>
          <w:szCs w:val="20"/>
          <w:lang w:val="es-ES_tradnl"/>
        </w:rPr>
        <w:lastRenderedPageBreak/>
        <w:t>r</w:t>
      </w:r>
      <w:r w:rsidR="00480E05">
        <w:rPr>
          <w:rFonts w:asciiTheme="minorHAnsi" w:hAnsiTheme="minorHAnsi" w:cstheme="minorHAnsi"/>
          <w:kern w:val="28"/>
          <w:sz w:val="20"/>
          <w:szCs w:val="20"/>
          <w:lang w:val="es-ES_tradnl"/>
        </w:rPr>
        <w:t>e</w:t>
      </w:r>
      <w:r w:rsidR="000C4EFA">
        <w:rPr>
          <w:rFonts w:asciiTheme="minorHAnsi" w:hAnsiTheme="minorHAnsi" w:cstheme="minorHAnsi"/>
          <w:kern w:val="28"/>
          <w:sz w:val="20"/>
          <w:szCs w:val="20"/>
          <w:lang w:val="es-ES_tradnl"/>
        </w:rPr>
        <w:t>stauración</w:t>
      </w:r>
      <w:r w:rsidR="00480E05">
        <w:rPr>
          <w:rFonts w:asciiTheme="minorHAnsi" w:hAnsiTheme="minorHAnsi" w:cstheme="minorHAnsi"/>
          <w:kern w:val="28"/>
          <w:sz w:val="20"/>
          <w:szCs w:val="20"/>
          <w:lang w:val="es-ES_tradnl"/>
        </w:rPr>
        <w:t xml:space="preserve"> de estas instalaciones afectadas, de manera que se garantice la estabilidad y estética de las mismas.</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D507DD" w:rsidRPr="001C4082" w:rsidRDefault="00D507DD" w:rsidP="00637043">
      <w:pPr>
        <w:jc w:val="both"/>
        <w:rPr>
          <w:rFonts w:asciiTheme="minorHAnsi" w:hAnsiTheme="minorHAnsi" w:cstheme="minorHAnsi"/>
          <w:kern w:val="28"/>
          <w:sz w:val="20"/>
          <w:szCs w:val="20"/>
          <w:lang w:val="es-ES_tradnl"/>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480E05" w:rsidRPr="001C4082" w:rsidRDefault="00480E05" w:rsidP="00480E05">
      <w:pPr>
        <w:pStyle w:val="Estilo1"/>
        <w:ind w:left="360"/>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37043" w:rsidRPr="001C4082" w:rsidRDefault="00637043" w:rsidP="00637043">
      <w:pPr>
        <w:jc w:val="both"/>
        <w:rPr>
          <w:rFonts w:asciiTheme="minorHAnsi" w:hAnsiTheme="minorHAnsi" w:cstheme="minorHAnsi"/>
          <w:kern w:val="28"/>
          <w:sz w:val="20"/>
          <w:szCs w:val="20"/>
          <w:lang w:val="es-ES_tradnl"/>
        </w:rPr>
      </w:pPr>
    </w:p>
    <w:p w:rsidR="00480E05" w:rsidRPr="00054FAB" w:rsidRDefault="00480E05" w:rsidP="00480E05">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w:t>
      </w:r>
      <w:r w:rsidR="00051976">
        <w:rPr>
          <w:rFonts w:asciiTheme="minorHAnsi" w:hAnsiTheme="minorHAnsi" w:cstheme="minorHAnsi"/>
          <w:b w:val="0"/>
          <w:sz w:val="20"/>
          <w:szCs w:val="20"/>
        </w:rPr>
        <w:t xml:space="preserve">las </w:t>
      </w:r>
      <w:r w:rsidRPr="00054FAB">
        <w:rPr>
          <w:rFonts w:asciiTheme="minorHAnsi" w:hAnsiTheme="minorHAnsi" w:cstheme="minorHAnsi"/>
          <w:b w:val="0"/>
          <w:sz w:val="20"/>
          <w:szCs w:val="20"/>
        </w:rPr>
        <w:t xml:space="preserve">herramientas, equipo y maquinaria </w:t>
      </w:r>
      <w:r w:rsidR="00051976">
        <w:rPr>
          <w:rFonts w:asciiTheme="minorHAnsi" w:hAnsiTheme="minorHAnsi" w:cstheme="minorHAnsi"/>
          <w:b w:val="0"/>
          <w:sz w:val="20"/>
          <w:szCs w:val="20"/>
        </w:rPr>
        <w:t>apropiados para la ejecución de los trabajos como ser:</w:t>
      </w:r>
      <w:r w:rsidRPr="00054FAB">
        <w:rPr>
          <w:rFonts w:asciiTheme="minorHAnsi" w:hAnsiTheme="minorHAnsi" w:cstheme="minorHAnsi"/>
          <w:b w:val="0"/>
          <w:sz w:val="20"/>
          <w:szCs w:val="20"/>
        </w:rPr>
        <w:t xml:space="preserve"> machetes, motosierras, complementado con el empleo de servicios manuales. La cantidad de equipo que asigne el CONTRATISTA </w:t>
      </w:r>
      <w:r w:rsidR="000C4EFA"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la densidad y tipo de vegetación existente, de las obras a ser demolidas y de los plazos exigidos para la conclusión de la obra.</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480E05" w:rsidRPr="001C4082" w:rsidRDefault="00480E05" w:rsidP="00480E05">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E90509"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considerando un ancho </w:t>
      </w:r>
      <w:r w:rsidR="00051976">
        <w:rPr>
          <w:rFonts w:asciiTheme="minorHAnsi" w:hAnsiTheme="minorHAnsi" w:cstheme="minorHAnsi"/>
          <w:kern w:val="28"/>
          <w:sz w:val="20"/>
          <w:szCs w:val="20"/>
          <w:lang w:val="es-ES_tradnl"/>
        </w:rPr>
        <w:t xml:space="preserve">aproximado </w:t>
      </w:r>
      <w:r w:rsidRPr="001C4082">
        <w:rPr>
          <w:rFonts w:asciiTheme="minorHAnsi" w:hAnsiTheme="minorHAnsi" w:cstheme="minorHAnsi"/>
          <w:kern w:val="28"/>
          <w:sz w:val="20"/>
          <w:szCs w:val="20"/>
          <w:lang w:val="es-ES_tradnl"/>
        </w:rPr>
        <w:t xml:space="preserve">de </w:t>
      </w:r>
      <w:r w:rsidR="00480E05">
        <w:rPr>
          <w:rFonts w:asciiTheme="minorHAnsi" w:hAnsiTheme="minorHAnsi" w:cstheme="minorHAnsi"/>
          <w:kern w:val="28"/>
          <w:sz w:val="20"/>
          <w:szCs w:val="20"/>
          <w:lang w:val="es-ES_tradnl"/>
        </w:rPr>
        <w:t>2</w:t>
      </w:r>
      <w:r w:rsidRPr="001C4082">
        <w:rPr>
          <w:rFonts w:asciiTheme="minorHAnsi" w:hAnsiTheme="minorHAnsi" w:cstheme="minorHAnsi"/>
          <w:kern w:val="28"/>
          <w:sz w:val="20"/>
          <w:szCs w:val="20"/>
          <w:lang w:val="es-ES_tradnl"/>
        </w:rPr>
        <w:t xml:space="preserve"> metros</w:t>
      </w:r>
      <w:r w:rsidR="00E90509">
        <w:rPr>
          <w:rFonts w:asciiTheme="minorHAnsi" w:hAnsiTheme="minorHAnsi" w:cstheme="minorHAnsi"/>
          <w:kern w:val="28"/>
          <w:sz w:val="20"/>
          <w:szCs w:val="20"/>
          <w:lang w:val="es-ES_tradnl"/>
        </w:rPr>
        <w:t xml:space="preserve"> </w:t>
      </w:r>
      <w:r w:rsidR="00E90509" w:rsidRPr="00E90509">
        <w:rPr>
          <w:rFonts w:asciiTheme="minorHAnsi" w:hAnsiTheme="minorHAnsi" w:cstheme="minorHAnsi"/>
          <w:sz w:val="20"/>
          <w:szCs w:val="20"/>
        </w:rPr>
        <w:t>o como lo señale el Supervisor de Obra para cada tramo donde se requiera la ejecución de este ítem</w:t>
      </w:r>
      <w:r w:rsidRPr="00E90509">
        <w:rPr>
          <w:rFonts w:asciiTheme="minorHAnsi" w:hAnsiTheme="minorHAnsi" w:cstheme="minorHAnsi"/>
          <w:kern w:val="28"/>
          <w:sz w:val="20"/>
          <w:szCs w:val="20"/>
          <w:lang w:val="es-ES_tradnl"/>
        </w:rPr>
        <w:t>.</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637043" w:rsidRPr="001C4082" w:rsidRDefault="00637043" w:rsidP="00637043">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D507DD" w:rsidRDefault="00D507DD"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051976" w:rsidRPr="001C4082" w:rsidRDefault="00051976"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personal de topografía del SUPERVISOR verificará los límites colocados por el CONTRATISTA para la ejecución de los trabajos de desbroce, desbosque, destronque y limpieza, previamente a la aprobación y </w:t>
      </w:r>
      <w:r w:rsidR="00051976" w:rsidRPr="001C4082">
        <w:rPr>
          <w:rFonts w:asciiTheme="minorHAnsi" w:hAnsiTheme="minorHAnsi" w:cstheme="minorHAnsi"/>
          <w:kern w:val="28"/>
          <w:sz w:val="20"/>
          <w:szCs w:val="20"/>
          <w:lang w:val="es-ES_tradnl"/>
        </w:rPr>
        <w:t>autorización para</w:t>
      </w:r>
      <w:r w:rsidRPr="001C4082">
        <w:rPr>
          <w:rFonts w:asciiTheme="minorHAnsi" w:hAnsiTheme="minorHAnsi" w:cstheme="minorHAnsi"/>
          <w:kern w:val="28"/>
          <w:sz w:val="20"/>
          <w:szCs w:val="20"/>
          <w:lang w:val="es-ES_tradnl"/>
        </w:rPr>
        <w:t xml:space="preserve"> iniciar los trabajos.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w:t>
      </w:r>
      <w:r w:rsidR="00E90509">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y/o de las instrucciones impartidas por el SUPERVISOR. </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637043" w:rsidRPr="001C4082" w:rsidRDefault="00637043" w:rsidP="00637043">
      <w:pPr>
        <w:pStyle w:val="Estilo1"/>
        <w:ind w:left="426"/>
        <w:contextualSpacing/>
        <w:rPr>
          <w:rFonts w:asciiTheme="minorHAnsi" w:hAnsiTheme="minorHAnsi" w:cstheme="minorHAnsi"/>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1976" w:rsidRPr="001C4082" w:rsidRDefault="00051976"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0509" w:rsidRPr="001C4082" w:rsidRDefault="00E90509" w:rsidP="00637043">
      <w:pPr>
        <w:jc w:val="both"/>
        <w:rPr>
          <w:rFonts w:asciiTheme="minorHAnsi" w:hAnsiTheme="minorHAnsi" w:cstheme="minorHAnsi"/>
          <w:kern w:val="28"/>
          <w:sz w:val="20"/>
          <w:szCs w:val="20"/>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E90509" w:rsidRPr="001C4082" w:rsidRDefault="00E90509" w:rsidP="00E90509">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apertura de </w:t>
      </w:r>
      <w:r w:rsidR="00051976" w:rsidRPr="001C4082">
        <w:rPr>
          <w:rFonts w:asciiTheme="minorHAnsi" w:hAnsiTheme="minorHAnsi" w:cstheme="minorHAnsi"/>
          <w:kern w:val="28"/>
          <w:sz w:val="20"/>
          <w:szCs w:val="20"/>
          <w:lang w:val="es-ES_tradnl"/>
        </w:rPr>
        <w:t>vía y</w:t>
      </w:r>
      <w:r w:rsidRPr="001C4082">
        <w:rPr>
          <w:rFonts w:asciiTheme="minorHAnsi" w:hAnsiTheme="minorHAnsi" w:cstheme="minorHAnsi"/>
          <w:kern w:val="28"/>
          <w:sz w:val="20"/>
          <w:szCs w:val="20"/>
          <w:lang w:val="es-ES_tradnl"/>
        </w:rPr>
        <w:t xml:space="preserve"> </w:t>
      </w:r>
      <w:r w:rsidR="00051976" w:rsidRPr="001C4082">
        <w:rPr>
          <w:rFonts w:asciiTheme="minorHAnsi" w:hAnsiTheme="minorHAnsi" w:cstheme="minorHAnsi"/>
          <w:kern w:val="28"/>
          <w:sz w:val="20"/>
          <w:szCs w:val="20"/>
          <w:lang w:val="es-ES_tradnl"/>
        </w:rPr>
        <w:t>desbroce será</w:t>
      </w:r>
      <w:r w:rsidRPr="001C4082">
        <w:rPr>
          <w:rFonts w:asciiTheme="minorHAnsi" w:hAnsiTheme="minorHAnsi" w:cstheme="minorHAnsi"/>
          <w:kern w:val="28"/>
          <w:sz w:val="20"/>
          <w:szCs w:val="20"/>
          <w:lang w:val="es-ES_tradnl"/>
        </w:rPr>
        <w:t xml:space="preserve"> medido en metros cuadrados, de acuerdo a las áreas netas ejecutadas y dimensiones establecidas en los planos y especificaciones técnicas, las cuales </w:t>
      </w:r>
      <w:r w:rsidR="00051976">
        <w:rPr>
          <w:rFonts w:asciiTheme="minorHAnsi" w:hAnsiTheme="minorHAnsi" w:cstheme="minorHAnsi"/>
          <w:kern w:val="28"/>
          <w:sz w:val="20"/>
          <w:szCs w:val="20"/>
          <w:lang w:val="es-ES_tradnl"/>
        </w:rPr>
        <w:t xml:space="preserve">estén debidamente </w:t>
      </w:r>
      <w:r w:rsidRPr="001C4082">
        <w:rPr>
          <w:rFonts w:asciiTheme="minorHAnsi" w:hAnsiTheme="minorHAnsi" w:cstheme="minorHAnsi"/>
          <w:kern w:val="28"/>
          <w:sz w:val="20"/>
          <w:szCs w:val="20"/>
          <w:lang w:val="es-ES_tradnl"/>
        </w:rPr>
        <w:t xml:space="preserve"> aprobadas por el SUPERVISOR.</w:t>
      </w: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637043" w:rsidRPr="001C4082" w:rsidRDefault="00E90509" w:rsidP="00637043">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forma de pago se efectuará</w:t>
      </w:r>
      <w:r w:rsidR="00637043" w:rsidRPr="001C4082">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90509" w:rsidRPr="001C4082" w:rsidRDefault="00E90509" w:rsidP="00637043">
      <w:pPr>
        <w:jc w:val="both"/>
        <w:rPr>
          <w:rFonts w:asciiTheme="minorHAnsi" w:hAnsiTheme="minorHAnsi" w:cstheme="minorHAnsi"/>
          <w:kern w:val="28"/>
          <w:sz w:val="20"/>
          <w:szCs w:val="20"/>
          <w:lang w:val="es-ES_tradnl"/>
        </w:rPr>
      </w:pPr>
    </w:p>
    <w:p w:rsidR="006E02D4" w:rsidRPr="00054FAB" w:rsidRDefault="006E02D4" w:rsidP="006E02D4">
      <w:pPr>
        <w:contextualSpacing/>
        <w:jc w:val="both"/>
        <w:rPr>
          <w:rFonts w:asciiTheme="minorHAnsi" w:hAnsiTheme="minorHAnsi" w:cstheme="minorHAnsi"/>
          <w:sz w:val="20"/>
          <w:szCs w:val="20"/>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t>CORTE, ROTURA Y REMOCIÓN DE ACERA Y/O CUNETA</w:t>
      </w:r>
    </w:p>
    <w:p w:rsidR="0031499A" w:rsidRPr="001C4082" w:rsidRDefault="0031499A" w:rsidP="00290260">
      <w:pPr>
        <w:ind w:left="708" w:hanging="708"/>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UNIDAD: </w:t>
      </w:r>
      <w:r w:rsidR="00AC7D69" w:rsidRPr="00920A4F">
        <w:rPr>
          <w:rFonts w:asciiTheme="minorHAnsi" w:hAnsiTheme="minorHAnsi" w:cstheme="minorHAnsi"/>
          <w:b/>
          <w:sz w:val="20"/>
          <w:szCs w:val="20"/>
        </w:rPr>
        <w:t xml:space="preserve">Metro Cuadrado </w:t>
      </w:r>
      <w:r w:rsidR="00201F35">
        <w:rPr>
          <w:rFonts w:asciiTheme="minorHAnsi" w:hAnsiTheme="minorHAnsi" w:cstheme="minorHAnsi"/>
          <w:b/>
          <w:sz w:val="20"/>
          <w:szCs w:val="20"/>
        </w:rPr>
        <w:t>(M2</w:t>
      </w:r>
      <w:r w:rsidR="002971B9" w:rsidRPr="00920A4F">
        <w:rPr>
          <w:rFonts w:asciiTheme="minorHAnsi" w:hAnsiTheme="minorHAnsi" w:cstheme="minorHAnsi"/>
          <w:b/>
          <w:sz w:val="20"/>
          <w:szCs w:val="20"/>
        </w:rPr>
        <w:t>)</w:t>
      </w:r>
    </w:p>
    <w:p w:rsidR="0031499A" w:rsidRPr="001C4082" w:rsidRDefault="0031499A" w:rsidP="00290260">
      <w:pPr>
        <w:ind w:left="708" w:hanging="708"/>
        <w:contextualSpacing/>
        <w:jc w:val="both"/>
        <w:rPr>
          <w:rFonts w:asciiTheme="minorHAnsi" w:hAnsiTheme="minorHAnsi" w:cstheme="minorHAnsi"/>
          <w:b/>
          <w:sz w:val="20"/>
          <w:szCs w:val="20"/>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DEFINICIÓN</w:t>
      </w:r>
    </w:p>
    <w:p w:rsidR="00285BA7" w:rsidRPr="001C4082" w:rsidRDefault="00285BA7" w:rsidP="00285BA7">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r w:rsidR="00AF760A">
        <w:rPr>
          <w:rFonts w:asciiTheme="minorHAnsi" w:hAnsiTheme="minorHAnsi" w:cstheme="minorHAnsi"/>
          <w:b w:val="0"/>
          <w:kern w:val="28"/>
          <w:sz w:val="20"/>
          <w:szCs w:val="20"/>
        </w:rPr>
        <w:t xml:space="preserve"> y acometida</w:t>
      </w:r>
      <w:r w:rsidRPr="001C4082">
        <w:rPr>
          <w:rFonts w:asciiTheme="minorHAnsi" w:hAnsiTheme="minorHAnsi" w:cstheme="minorHAnsi"/>
          <w:b w:val="0"/>
          <w:kern w:val="28"/>
          <w:sz w:val="20"/>
          <w:szCs w:val="20"/>
        </w:rPr>
        <w:t>.</w:t>
      </w:r>
    </w:p>
    <w:p w:rsidR="00285BA7" w:rsidRDefault="00285BA7" w:rsidP="00290260">
      <w:pPr>
        <w:pStyle w:val="Estilo1"/>
        <w:contextualSpacing/>
        <w:rPr>
          <w:rFonts w:asciiTheme="minorHAnsi" w:hAnsiTheme="minorHAnsi" w:cstheme="minorHAnsi"/>
          <w:b w:val="0"/>
          <w:kern w:val="28"/>
          <w:sz w:val="20"/>
          <w:szCs w:val="20"/>
        </w:rPr>
      </w:pPr>
    </w:p>
    <w:p w:rsidR="00285BA7" w:rsidRPr="001C4082" w:rsidRDefault="00285BA7" w:rsidP="00290260">
      <w:pPr>
        <w:pStyle w:val="Estilo1"/>
        <w:contextualSpacing/>
        <w:rPr>
          <w:rFonts w:asciiTheme="minorHAnsi" w:hAnsiTheme="minorHAnsi" w:cstheme="minorHAnsi"/>
          <w:b w:val="0"/>
          <w:kern w:val="28"/>
          <w:sz w:val="20"/>
          <w:szCs w:val="20"/>
        </w:rPr>
      </w:pPr>
      <w:r w:rsidRPr="00285BA7">
        <w:rPr>
          <w:rFonts w:asciiTheme="minorHAnsi" w:hAnsiTheme="minorHAnsi" w:cstheme="minorHAnsi"/>
          <w:b w:val="0"/>
          <w:kern w:val="28"/>
          <w:sz w:val="20"/>
          <w:szCs w:val="20"/>
        </w:rPr>
        <w:t>Incluye la el retiro y/o remoción de los bordillos de acera en los casos que corresponda.</w:t>
      </w:r>
    </w:p>
    <w:p w:rsidR="0031499A" w:rsidRPr="001C4082" w:rsidRDefault="0031499A" w:rsidP="00290260">
      <w:pPr>
        <w:pStyle w:val="Estilo1"/>
        <w:contextualSpacing/>
        <w:rPr>
          <w:rFonts w:asciiTheme="minorHAnsi" w:hAnsiTheme="minorHAnsi" w:cstheme="minorHAnsi"/>
          <w:b w:val="0"/>
          <w:sz w:val="20"/>
          <w:szCs w:val="20"/>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MATERIALES, HERRAMIENTAS Y EQUIPO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BD31C4" w:rsidRPr="001C4082">
        <w:rPr>
          <w:rFonts w:asciiTheme="minorHAnsi" w:hAnsiTheme="minorHAnsi" w:cstheme="minorHAnsi"/>
          <w:kern w:val="28"/>
          <w:sz w:val="20"/>
          <w:szCs w:val="20"/>
          <w:lang w:val="es-ES_tradnl"/>
        </w:rPr>
        <w:t>deberá mantener</w:t>
      </w:r>
      <w:r w:rsidRPr="001C4082">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31499A" w:rsidRDefault="0031499A" w:rsidP="00290260">
      <w:pPr>
        <w:contextualSpacing/>
        <w:jc w:val="both"/>
        <w:rPr>
          <w:rFonts w:asciiTheme="minorHAnsi" w:hAnsiTheme="minorHAnsi" w:cstheme="minorHAnsi"/>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lastRenderedPageBreak/>
        <w:t>PROCEDIMIENTO PARA LA EJECUCIÓN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w:t>
      </w:r>
      <w:r w:rsidR="00BD31C4" w:rsidRPr="001C4082">
        <w:rPr>
          <w:rFonts w:asciiTheme="minorHAnsi" w:hAnsiTheme="minorHAnsi" w:cstheme="minorHAnsi"/>
          <w:kern w:val="28"/>
          <w:sz w:val="20"/>
          <w:szCs w:val="20"/>
          <w:lang w:val="es-ES_tradnl"/>
        </w:rPr>
        <w:t>rotura y</w:t>
      </w:r>
      <w:r w:rsidRPr="001C4082">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1C4082" w:rsidRDefault="0031499A" w:rsidP="00AA4995">
      <w:pPr>
        <w:numPr>
          <w:ilvl w:val="0"/>
          <w:numId w:val="9"/>
        </w:numPr>
        <w:spacing w:after="120"/>
        <w:ind w:left="357" w:hanging="357"/>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1C4082" w:rsidRDefault="0031499A" w:rsidP="00AA4995">
      <w:pPr>
        <w:pStyle w:val="Prrafodelista"/>
        <w:numPr>
          <w:ilvl w:val="0"/>
          <w:numId w:val="9"/>
        </w:numPr>
        <w:spacing w:after="120"/>
        <w:ind w:left="357" w:hanging="357"/>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1C4082" w:rsidRDefault="0031499A" w:rsidP="00AA4995">
      <w:pPr>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52A8E" w:rsidRPr="001C4082" w:rsidRDefault="00052A8E" w:rsidP="00290260">
      <w:pPr>
        <w:contextualSpacing/>
        <w:jc w:val="both"/>
        <w:rPr>
          <w:rFonts w:asciiTheme="minorHAnsi" w:hAnsiTheme="minorHAnsi" w:cstheme="minorHAnsi"/>
          <w:kern w:val="28"/>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MEDICIÓN Y FORMA DE PAGO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Default="0031499A" w:rsidP="00290260">
      <w:pPr>
        <w:contextualSpacing/>
        <w:jc w:val="both"/>
        <w:rPr>
          <w:rFonts w:asciiTheme="minorHAnsi" w:hAnsiTheme="minorHAnsi" w:cstheme="minorHAnsi"/>
          <w:kern w:val="28"/>
          <w:sz w:val="20"/>
          <w:szCs w:val="20"/>
          <w:lang w:val="es-ES_tradnl"/>
        </w:rPr>
      </w:pPr>
    </w:p>
    <w:p w:rsidR="00285BA7" w:rsidRDefault="00285BA7" w:rsidP="00290260">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t>CORTE, ROTURA Y REMOCIÓN DE CERÁMICA, BALDOSAS Y/O CORTEZAS ESPECIALES</w:t>
      </w:r>
    </w:p>
    <w:p w:rsidR="0031499A" w:rsidRPr="001C4082" w:rsidRDefault="0031499A" w:rsidP="00290260">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UNIDAD: </w:t>
      </w:r>
      <w:r w:rsidR="00AC7D69" w:rsidRPr="00920A4F">
        <w:rPr>
          <w:rFonts w:asciiTheme="minorHAnsi" w:hAnsiTheme="minorHAnsi" w:cstheme="minorHAnsi"/>
          <w:b/>
          <w:sz w:val="20"/>
          <w:szCs w:val="20"/>
        </w:rPr>
        <w:t xml:space="preserve">Metro Cuadrado </w:t>
      </w:r>
      <w:r w:rsidR="00201F35">
        <w:rPr>
          <w:rFonts w:asciiTheme="minorHAnsi" w:hAnsiTheme="minorHAnsi" w:cstheme="minorHAnsi"/>
          <w:b/>
          <w:sz w:val="20"/>
          <w:szCs w:val="20"/>
        </w:rPr>
        <w:t>(M2</w:t>
      </w:r>
      <w:r w:rsidR="002971B9" w:rsidRPr="00920A4F">
        <w:rPr>
          <w:rFonts w:asciiTheme="minorHAnsi" w:hAnsiTheme="minorHAnsi" w:cstheme="minorHAnsi"/>
          <w:b/>
          <w:sz w:val="20"/>
          <w:szCs w:val="20"/>
        </w:rPr>
        <w:t>)</w:t>
      </w:r>
    </w:p>
    <w:p w:rsidR="0031499A" w:rsidRPr="001C4082" w:rsidRDefault="0031499A" w:rsidP="00290260">
      <w:pPr>
        <w:contextualSpacing/>
        <w:jc w:val="both"/>
        <w:rPr>
          <w:rFonts w:asciiTheme="minorHAnsi" w:hAnsiTheme="minorHAnsi" w:cstheme="minorHAnsi"/>
          <w:b/>
          <w:sz w:val="20"/>
          <w:szCs w:val="20"/>
          <w:vertAlign w:val="superscript"/>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DEFINICIÓN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1D16FB" w:rsidP="00290260">
      <w:pPr>
        <w:contextualSpacing/>
        <w:jc w:val="both"/>
        <w:rPr>
          <w:rFonts w:asciiTheme="minorHAnsi" w:hAnsiTheme="minorHAnsi" w:cstheme="minorHAnsi"/>
          <w:sz w:val="20"/>
          <w:szCs w:val="20"/>
        </w:rPr>
      </w:pPr>
      <w:r w:rsidRPr="001D16FB">
        <w:rPr>
          <w:rFonts w:asciiTheme="minorHAnsi" w:eastAsia="Arial Unicode MS" w:hAnsiTheme="minorHAnsi" w:cstheme="minorHAnsi"/>
          <w:sz w:val="20"/>
          <w:szCs w:val="20"/>
          <w:lang w:val="es-ES_tradnl"/>
        </w:rPr>
        <w:t xml:space="preserve">Este ítem comprende los trabajos necesarios para el corte, rotura y remoción de aceras constituidas por: cerámica, baldosas, ladrillo de alto tráfico (adoquín cerámico, conocido comercialmente como </w:t>
      </w:r>
      <w:proofErr w:type="spellStart"/>
      <w:r w:rsidRPr="001D16FB">
        <w:rPr>
          <w:rFonts w:asciiTheme="minorHAnsi" w:eastAsia="Arial Unicode MS" w:hAnsiTheme="minorHAnsi" w:cstheme="minorHAnsi"/>
          <w:sz w:val="20"/>
          <w:szCs w:val="20"/>
          <w:lang w:val="es-ES_tradnl"/>
        </w:rPr>
        <w:t>pavic</w:t>
      </w:r>
      <w:proofErr w:type="spellEnd"/>
      <w:r w:rsidRPr="001D16FB">
        <w:rPr>
          <w:rFonts w:asciiTheme="minorHAnsi" w:eastAsia="Arial Unicode MS" w:hAnsiTheme="minorHAnsi" w:cstheme="minorHAnsi"/>
          <w:sz w:val="20"/>
          <w:szCs w:val="20"/>
          <w:lang w:val="es-ES_tradnl"/>
        </w:rPr>
        <w:t>), y/o cortezas especiales, incluyendo remoción de los materiales por los cuales la acera está constituida (</w:t>
      </w:r>
      <w:r w:rsidRPr="001D16FB">
        <w:rPr>
          <w:rFonts w:asciiTheme="minorHAnsi" w:eastAsia="Arial Unicode MS" w:hAnsiTheme="minorHAnsi" w:cstheme="minorHAnsi"/>
          <w:sz w:val="20"/>
          <w:szCs w:val="20"/>
        </w:rPr>
        <w:t xml:space="preserve">piedra, vaciado pobre de cemento, jardineras y cualquier otro tipo de material), de esta manera descubrir el terreno para la ejecución de la zanja prevista en este sector, este </w:t>
      </w:r>
      <w:r w:rsidRPr="001D16FB">
        <w:rPr>
          <w:rFonts w:asciiTheme="minorHAnsi" w:eastAsia="Arial Unicode MS" w:hAnsiTheme="minorHAnsi" w:cstheme="minorHAnsi"/>
          <w:sz w:val="20"/>
          <w:szCs w:val="20"/>
          <w:lang w:val="es-ES_tradnl"/>
        </w:rPr>
        <w:t>ítem se ejecutara de  acuerdo con los planos de construcción y/o instrucciones del SUPERVISOR DE OBRA</w:t>
      </w:r>
      <w:r w:rsidR="0031499A" w:rsidRPr="001C4082">
        <w:rPr>
          <w:rFonts w:asciiTheme="minorHAnsi" w:eastAsia="Arial Unicode MS" w:hAnsiTheme="minorHAnsi" w:cstheme="minorHAnsi"/>
          <w:sz w:val="20"/>
          <w:szCs w:val="20"/>
          <w:lang w:val="es-ES_tradnl"/>
        </w:rPr>
        <w:t xml:space="preserve">, </w:t>
      </w:r>
      <w:r w:rsidR="0031499A" w:rsidRPr="001C4082">
        <w:rPr>
          <w:rFonts w:asciiTheme="minorHAnsi" w:hAnsiTheme="minorHAnsi" w:cstheme="minorHAnsi"/>
          <w:sz w:val="20"/>
          <w:szCs w:val="20"/>
        </w:rPr>
        <w:t>de esta manera descubrir el terreno definido en el replanteo para la ejecución de la franja correspondiente de trabajo.</w:t>
      </w:r>
    </w:p>
    <w:p w:rsidR="00D507DD" w:rsidRDefault="00D507DD" w:rsidP="00290260">
      <w:pPr>
        <w:contextualSpacing/>
        <w:jc w:val="both"/>
        <w:rPr>
          <w:rFonts w:asciiTheme="minorHAnsi" w:eastAsia="Arial Unicode MS" w:hAnsiTheme="minorHAnsi" w:cstheme="minorHAnsi"/>
          <w:strike/>
          <w:sz w:val="20"/>
          <w:szCs w:val="20"/>
          <w:lang w:val="es-ES_tradnl"/>
        </w:rPr>
      </w:pPr>
    </w:p>
    <w:p w:rsidR="0031499A" w:rsidRDefault="0031499A" w:rsidP="00775BDE">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MA</w:t>
      </w:r>
      <w:r w:rsidR="00285BA7">
        <w:rPr>
          <w:rFonts w:asciiTheme="minorHAnsi" w:hAnsiTheme="minorHAnsi" w:cstheme="minorHAnsi"/>
          <w:sz w:val="20"/>
          <w:szCs w:val="20"/>
        </w:rPr>
        <w:t>TERIALES, HERRAMIENTAS Y EQUIPO</w:t>
      </w:r>
    </w:p>
    <w:p w:rsidR="00285BA7" w:rsidRPr="001C4082" w:rsidRDefault="00285BA7" w:rsidP="00285BA7">
      <w:pPr>
        <w:pStyle w:val="Estilo1"/>
        <w:contextualSpacing/>
        <w:rPr>
          <w:rFonts w:asciiTheme="minorHAnsi" w:hAnsiTheme="minorHAnsi" w:cstheme="minorHAnsi"/>
          <w:sz w:val="20"/>
          <w:szCs w:val="20"/>
        </w:rPr>
      </w:pP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CONTRATISTA proporcionar</w:t>
      </w:r>
      <w:r w:rsidR="00AC7D69">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D507DD" w:rsidRDefault="00D507DD"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Se</w:t>
      </w:r>
      <w:r w:rsidRPr="001C4082">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1499A" w:rsidRPr="001C4082" w:rsidRDefault="0031499A" w:rsidP="00290260">
      <w:pPr>
        <w:contextualSpacing/>
        <w:jc w:val="both"/>
        <w:rPr>
          <w:rFonts w:asciiTheme="minorHAnsi" w:eastAsia="Arial Unicode MS" w:hAnsiTheme="minorHAnsi" w:cstheme="minorHAnsi"/>
          <w:b/>
          <w:sz w:val="20"/>
          <w:szCs w:val="20"/>
          <w:lang w:val="es-ES_tradnl"/>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PROCEDIMIENTO PARA LA EJECUCIÓN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Previo a realizar </w:t>
      </w:r>
      <w:r w:rsidR="00BD31C4" w:rsidRPr="001C4082">
        <w:rPr>
          <w:rFonts w:asciiTheme="minorHAnsi" w:eastAsia="Arial Unicode MS" w:hAnsiTheme="minorHAnsi" w:cstheme="minorHAnsi"/>
          <w:sz w:val="20"/>
          <w:szCs w:val="20"/>
          <w:lang w:val="es-ES_tradnl"/>
        </w:rPr>
        <w:t>el corte</w:t>
      </w:r>
      <w:r w:rsidRPr="001C4082">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BD31C4" w:rsidRPr="001C4082">
        <w:rPr>
          <w:rFonts w:asciiTheme="minorHAnsi" w:eastAsia="Arial Unicode MS" w:hAnsiTheme="minorHAnsi" w:cstheme="minorHAnsi"/>
          <w:sz w:val="20"/>
          <w:szCs w:val="20"/>
          <w:lang w:val="es-ES_tradnl"/>
        </w:rPr>
        <w:t>reconocimiento de</w:t>
      </w:r>
      <w:r w:rsidRPr="001C4082">
        <w:rPr>
          <w:rFonts w:asciiTheme="minorHAnsi" w:eastAsia="Arial Unicode MS" w:hAnsiTheme="minorHAnsi" w:cstheme="minorHAnsi"/>
          <w:sz w:val="20"/>
          <w:szCs w:val="20"/>
          <w:lang w:val="es-ES_tradnl"/>
        </w:rPr>
        <w:t xml:space="preserve"> pago por trabajos no autorizados.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Está completamente prohibido el uso de combo para la remoción de cerámica y baldosa.</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BD31C4" w:rsidRPr="001C4082">
        <w:rPr>
          <w:rFonts w:asciiTheme="minorHAnsi" w:eastAsia="Arial Unicode MS" w:hAnsiTheme="minorHAnsi" w:cstheme="minorHAnsi"/>
          <w:sz w:val="20"/>
          <w:szCs w:val="20"/>
          <w:lang w:val="es-ES_tradnl"/>
        </w:rPr>
        <w:t>mojar toda</w:t>
      </w:r>
      <w:r w:rsidRPr="001C4082">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AC7D69">
        <w:rPr>
          <w:rFonts w:asciiTheme="minorHAnsi" w:hAnsiTheme="minorHAnsi" w:cstheme="minorHAnsi"/>
          <w:bCs/>
          <w:sz w:val="20"/>
          <w:szCs w:val="20"/>
        </w:rPr>
        <w:t>corte</w:t>
      </w:r>
      <w:r w:rsidRPr="001C4082">
        <w:rPr>
          <w:rFonts w:asciiTheme="minorHAnsi" w:hAnsiTheme="minorHAnsi" w:cstheme="minorHAnsi"/>
          <w:b/>
          <w:bCs/>
          <w:sz w:val="20"/>
          <w:szCs w:val="20"/>
        </w:rPr>
        <w:t xml:space="preserve"> </w:t>
      </w:r>
      <w:r w:rsidRPr="001C4082">
        <w:rPr>
          <w:rFonts w:asciiTheme="minorHAnsi" w:hAnsiTheme="minorHAnsi" w:cstheme="minorHAnsi"/>
          <w:sz w:val="20"/>
          <w:szCs w:val="20"/>
        </w:rPr>
        <w:t>a criterio; al existir daño adicional en el sector se realizara la Remoción de la capa correspondiente, a costo del CONTRATISTA.</w:t>
      </w:r>
    </w:p>
    <w:p w:rsidR="00AC7D69" w:rsidRPr="001C4082" w:rsidRDefault="00AC7D69"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BD31C4" w:rsidRPr="001C4082">
        <w:rPr>
          <w:rFonts w:asciiTheme="minorHAnsi" w:eastAsia="Arial Unicode MS" w:hAnsiTheme="minorHAnsi" w:cstheme="minorHAnsi"/>
          <w:sz w:val="20"/>
          <w:szCs w:val="20"/>
          <w:lang w:val="es-ES_tradnl"/>
        </w:rPr>
        <w:t>trabajo y</w:t>
      </w:r>
      <w:r w:rsidRPr="001C4082">
        <w:rPr>
          <w:rFonts w:asciiTheme="minorHAnsi" w:eastAsia="Arial Unicode MS" w:hAnsiTheme="minorHAnsi" w:cstheme="minorHAnsi"/>
          <w:sz w:val="20"/>
          <w:szCs w:val="20"/>
          <w:lang w:val="es-ES_tradnl"/>
        </w:rPr>
        <w:t xml:space="preserve"> dispuestos en los botaderos autorizados por el ente municipal.</w:t>
      </w:r>
    </w:p>
    <w:p w:rsidR="0031499A"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8D11D0" w:rsidRPr="001C4082" w:rsidRDefault="008D11D0"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1499A" w:rsidRDefault="0031499A" w:rsidP="00290260">
      <w:pPr>
        <w:contextualSpacing/>
        <w:jc w:val="both"/>
        <w:rPr>
          <w:rFonts w:asciiTheme="minorHAnsi" w:hAnsiTheme="minorHAnsi" w:cstheme="minorHAnsi"/>
          <w:kern w:val="28"/>
          <w:sz w:val="20"/>
          <w:szCs w:val="20"/>
        </w:rPr>
      </w:pPr>
    </w:p>
    <w:p w:rsidR="0031499A" w:rsidRDefault="0031499A" w:rsidP="00775BDE">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85BA7" w:rsidRPr="001C4082" w:rsidRDefault="00285BA7" w:rsidP="00290260">
      <w:pPr>
        <w:contextualSpacing/>
        <w:jc w:val="both"/>
        <w:rPr>
          <w:rFonts w:asciiTheme="minorHAnsi" w:hAnsiTheme="minorHAnsi" w:cstheme="minorHAnsi"/>
          <w:sz w:val="20"/>
          <w:szCs w:val="20"/>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MEDICIÓN Y FORMA DE PAGO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ítem de corte, rotura </w:t>
      </w:r>
      <w:r w:rsidR="00BD31C4" w:rsidRPr="001C4082">
        <w:rPr>
          <w:rFonts w:asciiTheme="minorHAnsi" w:eastAsia="Arial Unicode MS" w:hAnsiTheme="minorHAnsi" w:cstheme="minorHAnsi"/>
          <w:sz w:val="20"/>
          <w:szCs w:val="20"/>
          <w:lang w:val="es-ES_tradnl"/>
        </w:rPr>
        <w:t>y remoción</w:t>
      </w:r>
      <w:r w:rsidRPr="001C4082">
        <w:rPr>
          <w:rFonts w:asciiTheme="minorHAnsi" w:eastAsia="Arial Unicode MS" w:hAnsiTheme="minorHAnsi" w:cstheme="minorHAnsi"/>
          <w:sz w:val="20"/>
          <w:szCs w:val="20"/>
          <w:lang w:val="es-ES_tradnl"/>
        </w:rPr>
        <w:t xml:space="preserve">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31499A" w:rsidRDefault="0031499A" w:rsidP="00290260">
      <w:pPr>
        <w:contextualSpacing/>
        <w:jc w:val="both"/>
        <w:rPr>
          <w:rFonts w:asciiTheme="minorHAnsi" w:eastAsia="Arial Unicode MS" w:hAnsiTheme="minorHAnsi" w:cstheme="minorHAnsi"/>
          <w:sz w:val="20"/>
          <w:szCs w:val="20"/>
          <w:lang w:val="es-ES_tradnl"/>
        </w:rPr>
      </w:pPr>
    </w:p>
    <w:p w:rsidR="00285BA7" w:rsidRDefault="00285BA7" w:rsidP="00290260">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color w:val="auto"/>
        </w:rPr>
      </w:pPr>
    </w:p>
    <w:p w:rsidR="00AC7D69" w:rsidRDefault="00AC7D69" w:rsidP="00AC7D69">
      <w:pPr>
        <w:rPr>
          <w:lang w:val="es-BO" w:eastAsia="en-US"/>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lastRenderedPageBreak/>
        <w:t>EXCAVA</w:t>
      </w:r>
      <w:r w:rsidR="00885C12">
        <w:rPr>
          <w:rFonts w:asciiTheme="minorHAnsi" w:eastAsia="Times New Roman" w:hAnsiTheme="minorHAnsi" w:cstheme="minorHAnsi"/>
          <w:color w:val="auto"/>
        </w:rPr>
        <w:t>CIÓN DE ZANJA TERRENO BLANDO</w:t>
      </w:r>
    </w:p>
    <w:p w:rsidR="0031499A" w:rsidRDefault="001A5F91"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Pr="00920A4F">
        <w:rPr>
          <w:rFonts w:asciiTheme="minorHAnsi" w:hAnsiTheme="minorHAnsi" w:cstheme="minorHAnsi"/>
          <w:b/>
          <w:sz w:val="20"/>
          <w:szCs w:val="20"/>
        </w:rPr>
        <w:t>Metro C</w:t>
      </w:r>
      <w:r>
        <w:rPr>
          <w:rFonts w:asciiTheme="minorHAnsi" w:hAnsiTheme="minorHAnsi" w:cstheme="minorHAnsi"/>
          <w:b/>
          <w:sz w:val="20"/>
          <w:szCs w:val="20"/>
        </w:rPr>
        <w:t>úbico</w:t>
      </w:r>
      <w:r w:rsidRPr="00920A4F">
        <w:rPr>
          <w:rFonts w:asciiTheme="minorHAnsi" w:hAnsiTheme="minorHAnsi" w:cstheme="minorHAnsi"/>
          <w:b/>
          <w:sz w:val="20"/>
          <w:szCs w:val="20"/>
        </w:rPr>
        <w:t xml:space="preserve"> </w:t>
      </w:r>
      <w:r w:rsidR="002971B9" w:rsidRPr="00920A4F">
        <w:rPr>
          <w:rFonts w:asciiTheme="minorHAnsi" w:hAnsiTheme="minorHAnsi" w:cstheme="minorHAnsi"/>
          <w:b/>
          <w:sz w:val="20"/>
          <w:szCs w:val="20"/>
        </w:rPr>
        <w:t>(</w:t>
      </w:r>
      <w:r w:rsidR="00201F35">
        <w:rPr>
          <w:rFonts w:asciiTheme="minorHAnsi" w:hAnsiTheme="minorHAnsi" w:cstheme="minorHAnsi"/>
          <w:b/>
          <w:sz w:val="20"/>
          <w:szCs w:val="20"/>
        </w:rPr>
        <w:t>M3</w:t>
      </w:r>
      <w:r w:rsidR="002971B9" w:rsidRPr="00920A4F">
        <w:rPr>
          <w:rFonts w:asciiTheme="minorHAnsi" w:hAnsiTheme="minorHAnsi" w:cstheme="minorHAnsi"/>
          <w:b/>
          <w:sz w:val="20"/>
          <w:szCs w:val="20"/>
        </w:rPr>
        <w:t>)</w:t>
      </w:r>
    </w:p>
    <w:p w:rsidR="001A5F91" w:rsidRPr="001C4082" w:rsidRDefault="001A5F91" w:rsidP="00290260">
      <w:pPr>
        <w:contextualSpacing/>
        <w:jc w:val="both"/>
        <w:rPr>
          <w:rFonts w:asciiTheme="minorHAnsi" w:hAnsiTheme="minorHAnsi" w:cstheme="minorHAnsi"/>
          <w:b/>
          <w:sz w:val="20"/>
          <w:szCs w:val="20"/>
          <w:vertAlign w:val="superscript"/>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31499A" w:rsidRDefault="006E260B" w:rsidP="009E133D">
      <w:pPr>
        <w:pStyle w:val="Estilo1"/>
        <w:numPr>
          <w:ilvl w:val="1"/>
          <w:numId w:val="25"/>
        </w:numPr>
        <w:contextualSpacing/>
        <w:rPr>
          <w:rFonts w:asciiTheme="minorHAnsi" w:hAnsiTheme="minorHAnsi" w:cstheme="minorHAnsi"/>
          <w:sz w:val="20"/>
          <w:szCs w:val="20"/>
        </w:rPr>
      </w:pPr>
      <w:r>
        <w:rPr>
          <w:rFonts w:asciiTheme="minorHAnsi" w:hAnsiTheme="minorHAnsi" w:cstheme="minorHAnsi"/>
          <w:sz w:val="20"/>
          <w:szCs w:val="20"/>
        </w:rPr>
        <w:t>DEFINICIÓN</w:t>
      </w:r>
    </w:p>
    <w:p w:rsidR="006E260B" w:rsidRPr="001C4082" w:rsidRDefault="006E260B" w:rsidP="006E260B">
      <w:pPr>
        <w:pStyle w:val="Estilo1"/>
        <w:contextualSpacing/>
        <w:rPr>
          <w:rFonts w:asciiTheme="minorHAnsi" w:hAnsiTheme="minorHAnsi" w:cstheme="minorHAnsi"/>
          <w:sz w:val="20"/>
          <w:szCs w:val="20"/>
        </w:rPr>
      </w:pPr>
    </w:p>
    <w:p w:rsidR="00885C12" w:rsidRDefault="0031499A" w:rsidP="00290260">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 xml:space="preserve">Este ítem comprende los trabajos necesarios </w:t>
      </w:r>
      <w:r w:rsidR="00BD31C4" w:rsidRPr="001C4082">
        <w:rPr>
          <w:rFonts w:asciiTheme="minorHAnsi" w:eastAsia="Arial Unicode MS" w:hAnsiTheme="minorHAnsi" w:cstheme="minorHAnsi"/>
          <w:sz w:val="20"/>
          <w:szCs w:val="20"/>
          <w:lang w:val="es-ES_tradnl"/>
        </w:rPr>
        <w:t>para</w:t>
      </w:r>
      <w:r w:rsidR="00BD31C4" w:rsidRPr="001C4082" w:rsidDel="00761165">
        <w:rPr>
          <w:rFonts w:asciiTheme="minorHAnsi" w:hAnsiTheme="minorHAnsi" w:cstheme="minorHAnsi"/>
          <w:kern w:val="28"/>
          <w:sz w:val="20"/>
          <w:szCs w:val="20"/>
          <w:lang w:val="es-ES_tradnl"/>
        </w:rPr>
        <w:t xml:space="preserve"> </w:t>
      </w:r>
      <w:r w:rsidR="00BD31C4" w:rsidRPr="001C4082">
        <w:rPr>
          <w:rFonts w:asciiTheme="minorHAnsi" w:hAnsiTheme="minorHAnsi" w:cstheme="minorHAnsi"/>
          <w:kern w:val="28"/>
          <w:sz w:val="20"/>
          <w:szCs w:val="20"/>
          <w:lang w:val="es-ES_tradnl"/>
        </w:rPr>
        <w:t>la</w:t>
      </w:r>
      <w:r w:rsidRPr="001C4082">
        <w:rPr>
          <w:rFonts w:asciiTheme="minorHAnsi" w:hAnsiTheme="minorHAnsi" w:cstheme="minorHAnsi"/>
          <w:kern w:val="28"/>
          <w:sz w:val="20"/>
          <w:szCs w:val="20"/>
          <w:lang w:val="es-ES_tradnl"/>
        </w:rPr>
        <w:t xml:space="preserve"> excavación en zanja en terreno </w:t>
      </w:r>
      <w:r w:rsidR="00885C12">
        <w:rPr>
          <w:rFonts w:asciiTheme="minorHAnsi" w:hAnsiTheme="minorHAnsi" w:cstheme="minorHAnsi"/>
          <w:kern w:val="28"/>
          <w:sz w:val="20"/>
          <w:szCs w:val="20"/>
          <w:lang w:val="es-ES_tradnl"/>
        </w:rPr>
        <w:t>blando</w:t>
      </w:r>
      <w:r w:rsidRPr="001C4082">
        <w:rPr>
          <w:rFonts w:asciiTheme="minorHAnsi" w:hAnsiTheme="minorHAnsi" w:cstheme="minorHAnsi"/>
          <w:kern w:val="28"/>
          <w:sz w:val="20"/>
          <w:szCs w:val="20"/>
          <w:lang w:val="es-ES_tradnl"/>
        </w:rPr>
        <w:t xml:space="preserve"> esto con la finalidad de realizar el tendido de tuberías de acero negro al carbón </w:t>
      </w:r>
      <w:r w:rsidR="006E260B">
        <w:rPr>
          <w:rFonts w:asciiTheme="minorHAnsi" w:hAnsiTheme="minorHAnsi" w:cstheme="minorHAnsi"/>
          <w:kern w:val="28"/>
          <w:sz w:val="20"/>
          <w:szCs w:val="20"/>
          <w:lang w:val="es-ES_tradnl"/>
        </w:rPr>
        <w:t>y tuberías de polietileno, en los casos que corresponda</w:t>
      </w:r>
      <w:r w:rsidR="00AD6FB6">
        <w:rPr>
          <w:rFonts w:asciiTheme="minorHAnsi" w:hAnsiTheme="minorHAnsi" w:cstheme="minorHAnsi"/>
          <w:kern w:val="28"/>
          <w:sz w:val="20"/>
          <w:szCs w:val="20"/>
          <w:lang w:val="es-ES_tradnl"/>
        </w:rPr>
        <w:t>,</w:t>
      </w:r>
      <w:r w:rsidR="006E260B" w:rsidRPr="001C4082">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en sus distintos diámetros, </w:t>
      </w:r>
      <w:r w:rsidR="00BD31C4" w:rsidRPr="001C4082">
        <w:rPr>
          <w:rFonts w:asciiTheme="minorHAnsi" w:hAnsiTheme="minorHAnsi" w:cstheme="minorHAnsi"/>
          <w:kern w:val="28"/>
          <w:sz w:val="20"/>
          <w:szCs w:val="20"/>
          <w:lang w:val="es-ES_tradnl"/>
        </w:rPr>
        <w:t>actividad a</w:t>
      </w:r>
      <w:r w:rsidRPr="001C4082">
        <w:rPr>
          <w:rFonts w:asciiTheme="minorHAnsi" w:hAnsiTheme="minorHAnsi" w:cstheme="minorHAnsi"/>
          <w:kern w:val="28"/>
          <w:sz w:val="20"/>
          <w:szCs w:val="20"/>
          <w:lang w:val="es-ES_tradnl"/>
        </w:rPr>
        <w:t xml:space="preserve">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utilizando medios mecánicos o manuales. En este ítem se incluye cualquier desbroce superficial</w:t>
      </w:r>
      <w:r w:rsidR="00885C12">
        <w:rPr>
          <w:rFonts w:asciiTheme="minorHAnsi" w:hAnsiTheme="minorHAnsi" w:cstheme="minorHAnsi"/>
          <w:kern w:val="28"/>
          <w:sz w:val="20"/>
          <w:szCs w:val="20"/>
          <w:lang w:val="es-ES_tradnl"/>
        </w:rPr>
        <w:t>.</w:t>
      </w:r>
    </w:p>
    <w:p w:rsidR="00885C12" w:rsidRDefault="00885C12" w:rsidP="00290260">
      <w:pPr>
        <w:contextualSpacing/>
        <w:jc w:val="both"/>
        <w:rPr>
          <w:rFonts w:asciiTheme="minorHAnsi" w:hAnsiTheme="minorHAnsi" w:cstheme="minorHAnsi"/>
          <w:kern w:val="28"/>
          <w:sz w:val="20"/>
          <w:szCs w:val="20"/>
          <w:lang w:val="es-ES_tradnl"/>
        </w:rPr>
      </w:pPr>
    </w:p>
    <w:p w:rsidR="0031499A" w:rsidRPr="001C4082" w:rsidRDefault="00885C12" w:rsidP="00290260">
      <w:pPr>
        <w:contextualSpacing/>
        <w:jc w:val="both"/>
        <w:rPr>
          <w:rFonts w:asciiTheme="minorHAnsi" w:hAnsiTheme="minorHAnsi" w:cstheme="minorHAnsi"/>
          <w:sz w:val="20"/>
          <w:szCs w:val="20"/>
        </w:rPr>
      </w:pPr>
      <w:r>
        <w:rPr>
          <w:rFonts w:asciiTheme="minorHAnsi" w:hAnsiTheme="minorHAnsi" w:cstheme="minorHAnsi"/>
          <w:sz w:val="20"/>
          <w:szCs w:val="20"/>
        </w:rPr>
        <w:t>D</w:t>
      </w:r>
      <w:r w:rsidR="0031499A" w:rsidRPr="001C4082">
        <w:rPr>
          <w:rFonts w:asciiTheme="minorHAnsi" w:hAnsiTheme="minorHAnsi" w:cstheme="minorHAnsi"/>
          <w:sz w:val="20"/>
          <w:szCs w:val="20"/>
        </w:rPr>
        <w:t>e acuerdo a la naturaleza y características del suelo a excavarse durante el Proyecto, se establece en este ítem el tipo de suelo:</w:t>
      </w:r>
    </w:p>
    <w:p w:rsidR="0031499A" w:rsidRPr="001C4082" w:rsidRDefault="0031499A" w:rsidP="00290260">
      <w:pPr>
        <w:contextualSpacing/>
        <w:jc w:val="both"/>
        <w:rPr>
          <w:rFonts w:asciiTheme="minorHAnsi" w:hAnsiTheme="minorHAnsi" w:cstheme="minorHAnsi"/>
          <w:sz w:val="20"/>
          <w:szCs w:val="20"/>
        </w:rPr>
      </w:pPr>
    </w:p>
    <w:p w:rsidR="00885C12" w:rsidRPr="005A3330" w:rsidRDefault="00885C12" w:rsidP="00885C12">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Pr="001C4082" w:rsidRDefault="0031499A" w:rsidP="00290260">
      <w:pPr>
        <w:pStyle w:val="PARRAFO"/>
        <w:spacing w:after="0" w:afterAutospacing="0" w:line="240" w:lineRule="auto"/>
        <w:contextualSpacing/>
        <w:rPr>
          <w:sz w:val="20"/>
          <w:szCs w:val="20"/>
          <w:u w:val="single"/>
          <w:lang w:val="es-BO"/>
        </w:rPr>
      </w:pPr>
    </w:p>
    <w:p w:rsidR="0031499A" w:rsidRDefault="0031499A" w:rsidP="009E133D">
      <w:pPr>
        <w:pStyle w:val="Estilo1"/>
        <w:numPr>
          <w:ilvl w:val="1"/>
          <w:numId w:val="25"/>
        </w:numPr>
        <w:contextualSpacing/>
        <w:rPr>
          <w:rFonts w:asciiTheme="minorHAnsi" w:hAnsiTheme="minorHAnsi" w:cstheme="minorHAnsi"/>
          <w:sz w:val="20"/>
          <w:szCs w:val="20"/>
        </w:rPr>
      </w:pPr>
      <w:r w:rsidRPr="001C4082">
        <w:rPr>
          <w:rFonts w:asciiTheme="minorHAnsi" w:hAnsiTheme="minorHAnsi" w:cstheme="minorHAnsi"/>
          <w:sz w:val="20"/>
          <w:szCs w:val="20"/>
        </w:rPr>
        <w:t>MA</w:t>
      </w:r>
      <w:r w:rsidR="00AD6FB6">
        <w:rPr>
          <w:rFonts w:asciiTheme="minorHAnsi" w:hAnsiTheme="minorHAnsi" w:cstheme="minorHAnsi"/>
          <w:sz w:val="20"/>
          <w:szCs w:val="20"/>
        </w:rPr>
        <w:t>TERIALES, HERRAMIENTAS Y EQUIPO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w:t>
      </w:r>
      <w:r w:rsidR="00400E8F">
        <w:rPr>
          <w:rFonts w:asciiTheme="minorHAnsi" w:hAnsiTheme="minorHAnsi" w:cstheme="minorHAnsi"/>
          <w:kern w:val="28"/>
          <w:sz w:val="20"/>
          <w:szCs w:val="20"/>
          <w:lang w:val="es-ES_tradnl"/>
        </w:rPr>
        <w:t>s por el SUPERVISOR DE OBRA al i</w:t>
      </w:r>
      <w:r w:rsidRPr="001C4082">
        <w:rPr>
          <w:rFonts w:asciiTheme="minorHAnsi" w:hAnsiTheme="minorHAnsi" w:cstheme="minorHAnsi"/>
          <w:kern w:val="28"/>
          <w:sz w:val="20"/>
          <w:szCs w:val="20"/>
          <w:lang w:val="es-ES_tradnl"/>
        </w:rPr>
        <w:t>nicio de la actividad</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AD6FB6" w:rsidRDefault="00AD6FB6" w:rsidP="009E133D">
      <w:pPr>
        <w:pStyle w:val="Estilo1"/>
        <w:numPr>
          <w:ilvl w:val="1"/>
          <w:numId w:val="25"/>
        </w:numPr>
        <w:contextualSpacing/>
        <w:rPr>
          <w:rFonts w:asciiTheme="minorHAnsi" w:hAnsiTheme="minorHAnsi" w:cstheme="minorHAnsi"/>
          <w:kern w:val="28"/>
          <w:sz w:val="20"/>
          <w:szCs w:val="20"/>
        </w:rPr>
      </w:pPr>
      <w:r>
        <w:rPr>
          <w:rFonts w:asciiTheme="minorHAnsi" w:hAnsiTheme="minorHAnsi" w:cstheme="minorHAnsi"/>
          <w:sz w:val="20"/>
          <w:szCs w:val="20"/>
        </w:rPr>
        <w:t>PROCEDIMIENTO PARA LA EJECUCIÓN</w:t>
      </w:r>
    </w:p>
    <w:p w:rsidR="00AD6FB6" w:rsidRPr="001C4082" w:rsidRDefault="00AD6FB6" w:rsidP="00AD6FB6">
      <w:pPr>
        <w:pStyle w:val="Estilo1"/>
        <w:contextualSpacing/>
        <w:rPr>
          <w:rFonts w:asciiTheme="minorHAnsi" w:hAnsiTheme="minorHAnsi" w:cstheme="minorHAnsi"/>
          <w:kern w:val="28"/>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BD31C4" w:rsidRPr="001C4082">
        <w:rPr>
          <w:rFonts w:asciiTheme="minorHAnsi" w:hAnsiTheme="minorHAnsi" w:cstheme="minorHAnsi"/>
          <w:kern w:val="28"/>
          <w:sz w:val="20"/>
          <w:szCs w:val="20"/>
          <w:lang w:val="es-ES_tradnl"/>
        </w:rPr>
        <w:t>OTB o</w:t>
      </w:r>
      <w:r w:rsidRPr="001C4082">
        <w:rPr>
          <w:rFonts w:asciiTheme="minorHAnsi" w:hAnsiTheme="minorHAnsi" w:cstheme="minorHAnsi"/>
          <w:kern w:val="28"/>
          <w:sz w:val="20"/>
          <w:szCs w:val="20"/>
          <w:lang w:val="es-ES_tradnl"/>
        </w:rPr>
        <w:t xml:space="preserve"> bien una empresa privada o estatal).</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AA4995">
      <w:pPr>
        <w:pStyle w:val="Prrafodelista"/>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1C4082" w:rsidRDefault="0031499A" w:rsidP="00290260">
      <w:pPr>
        <w:contextualSpacing/>
        <w:jc w:val="both"/>
        <w:rPr>
          <w:rFonts w:asciiTheme="minorHAnsi" w:hAnsiTheme="minorHAnsi" w:cstheme="minorHAnsi"/>
          <w:kern w:val="28"/>
          <w:sz w:val="20"/>
          <w:szCs w:val="20"/>
          <w:lang w:val="es-ES_tradnl"/>
        </w:rPr>
      </w:pPr>
    </w:p>
    <w:p w:rsidR="001A5F91"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w:t>
      </w:r>
    </w:p>
    <w:p w:rsidR="0031499A" w:rsidRPr="001C4082"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Default="0031499A" w:rsidP="00290260">
      <w:pPr>
        <w:pStyle w:val="Estilo1"/>
        <w:contextualSpacing/>
        <w:rPr>
          <w:rFonts w:asciiTheme="minorHAnsi" w:hAnsiTheme="minorHAnsi" w:cstheme="minorHAnsi"/>
          <w:sz w:val="20"/>
          <w:szCs w:val="20"/>
        </w:rPr>
      </w:pPr>
    </w:p>
    <w:p w:rsidR="00400E8F" w:rsidRPr="001C4082" w:rsidRDefault="00400E8F" w:rsidP="00290260">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lastRenderedPageBreak/>
        <w:t>P</w:t>
      </w:r>
      <w:r w:rsidRPr="001C4082">
        <w:rPr>
          <w:rFonts w:asciiTheme="minorHAnsi" w:eastAsia="Times New Roman" w:hAnsiTheme="minorHAnsi" w:cstheme="minorHAnsi"/>
          <w:bCs/>
          <w:sz w:val="20"/>
          <w:szCs w:val="20"/>
        </w:rPr>
        <w:t>revisiones aplicables a la excavación</w:t>
      </w:r>
    </w:p>
    <w:p w:rsidR="0031499A" w:rsidRPr="001C4082" w:rsidRDefault="0031499A" w:rsidP="00290260">
      <w:pPr>
        <w:pStyle w:val="Estilo1"/>
        <w:contextualSpacing/>
        <w:rPr>
          <w:rFonts w:asciiTheme="minorHAnsi" w:eastAsia="Times New Roman" w:hAnsiTheme="minorHAnsi" w:cstheme="minorHAnsi"/>
          <w:bCs/>
          <w:sz w:val="20"/>
          <w:szCs w:val="20"/>
        </w:rPr>
      </w:pPr>
    </w:p>
    <w:p w:rsidR="0031499A" w:rsidRPr="001C4082" w:rsidRDefault="00AD6FB6" w:rsidP="00290260">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w:t>
      </w:r>
      <w:r>
        <w:rPr>
          <w:rFonts w:asciiTheme="minorHAnsi" w:eastAsia="Arial Unicode MS" w:hAnsiTheme="minorHAnsi" w:cstheme="minorHAnsi"/>
          <w:sz w:val="20"/>
          <w:szCs w:val="20"/>
        </w:rPr>
        <w:t xml:space="preserve"> a la tubería de polietileno para la conexión a la red secundaria existente</w:t>
      </w:r>
      <w:r w:rsidRPr="001C4082">
        <w:rPr>
          <w:rFonts w:asciiTheme="minorHAnsi" w:eastAsia="Arial Unicode MS" w:hAnsiTheme="minorHAnsi" w:cstheme="minorHAnsi"/>
          <w:sz w:val="20"/>
          <w:szCs w:val="20"/>
        </w:rPr>
        <w:t>, siempre y cuando el CONTRATISTA registre dicho incidente en el Libro de Órdenes, indicando el lugar, tipo de obstrucción, longitud, diámetro de la funda de protección requerida, anexando para ello el reporte fotográfico</w:t>
      </w:r>
    </w:p>
    <w:p w:rsidR="0031499A" w:rsidRPr="001C4082" w:rsidRDefault="0031499A" w:rsidP="00290260">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31499A" w:rsidRPr="001C4082" w:rsidRDefault="0031499A" w:rsidP="00290260">
      <w:pPr>
        <w:pStyle w:val="Estilo1"/>
        <w:contextualSpacing/>
        <w:rPr>
          <w:rFonts w:asciiTheme="minorHAnsi" w:hAnsiTheme="minorHAnsi" w:cstheme="minorHAnsi"/>
          <w:sz w:val="20"/>
          <w:szCs w:val="20"/>
        </w:rPr>
      </w:pPr>
    </w:p>
    <w:p w:rsidR="0031499A" w:rsidRDefault="0031499A" w:rsidP="00775BDE">
      <w:pPr>
        <w:pStyle w:val="Prrafodelista"/>
        <w:numPr>
          <w:ilvl w:val="0"/>
          <w:numId w:val="19"/>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D6FB6" w:rsidRPr="00AD6FB6"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AA4995">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1C4082" w:rsidRDefault="0031499A" w:rsidP="00AA4995">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1C4082" w:rsidRDefault="0031499A" w:rsidP="00AA4995">
      <w:pPr>
        <w:pStyle w:val="Prrafodelista"/>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1C4082" w:rsidRDefault="0031499A" w:rsidP="00290260">
      <w:pPr>
        <w:pStyle w:val="Prrafodelista"/>
        <w:ind w:left="360"/>
        <w:contextualSpacing/>
        <w:jc w:val="both"/>
        <w:rPr>
          <w:rFonts w:asciiTheme="minorHAnsi" w:hAnsiTheme="minorHAnsi" w:cstheme="minorHAnsi"/>
          <w:kern w:val="28"/>
          <w:sz w:val="20"/>
          <w:szCs w:val="20"/>
          <w:lang w:val="es-ES_tradnl"/>
        </w:rPr>
      </w:pPr>
    </w:p>
    <w:p w:rsidR="0031499A" w:rsidRDefault="0031499A" w:rsidP="00775BDE">
      <w:pPr>
        <w:numPr>
          <w:ilvl w:val="0"/>
          <w:numId w:val="19"/>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AD6FB6" w:rsidRPr="001C4082"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AA4995">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1499A" w:rsidRPr="001C4082" w:rsidRDefault="0031499A" w:rsidP="00AA4995">
      <w:pPr>
        <w:pStyle w:val="Prrafodelista"/>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1C4082" w:rsidRDefault="0031499A" w:rsidP="00AD6FB6">
      <w:pPr>
        <w:pStyle w:val="Prrafodelista"/>
        <w:ind w:left="360"/>
        <w:contextualSpacing/>
        <w:jc w:val="both"/>
        <w:rPr>
          <w:rFonts w:asciiTheme="minorHAnsi" w:hAnsiTheme="minorHAnsi" w:cstheme="minorHAnsi"/>
          <w:kern w:val="28"/>
          <w:sz w:val="20"/>
          <w:szCs w:val="20"/>
          <w:lang w:val="es-ES_tradnl"/>
        </w:rPr>
      </w:pPr>
    </w:p>
    <w:p w:rsidR="0031499A" w:rsidRPr="00AD6FB6" w:rsidRDefault="0031499A" w:rsidP="00775BDE">
      <w:pPr>
        <w:pStyle w:val="Prrafodelista"/>
        <w:numPr>
          <w:ilvl w:val="0"/>
          <w:numId w:val="19"/>
        </w:numPr>
        <w:contextualSpacing/>
        <w:jc w:val="both"/>
        <w:rPr>
          <w:rFonts w:asciiTheme="minorHAnsi" w:hAnsiTheme="minorHAnsi" w:cstheme="minorHAnsi"/>
          <w:b/>
          <w:kern w:val="28"/>
          <w:sz w:val="20"/>
          <w:szCs w:val="20"/>
          <w:lang w:val="es-ES_tradnl"/>
        </w:rPr>
      </w:pPr>
      <w:r w:rsidRPr="00AD6FB6">
        <w:rPr>
          <w:rFonts w:asciiTheme="minorHAnsi" w:hAnsiTheme="minorHAnsi" w:cstheme="minorHAnsi"/>
          <w:b/>
          <w:kern w:val="28"/>
          <w:sz w:val="20"/>
          <w:szCs w:val="20"/>
          <w:lang w:val="es-ES_tradnl"/>
        </w:rPr>
        <w:t>Excavación para uniones de tubería</w:t>
      </w:r>
    </w:p>
    <w:p w:rsidR="00AD6FB6" w:rsidRDefault="00AD6FB6" w:rsidP="00AD6FB6">
      <w:pPr>
        <w:pStyle w:val="Prrafodelista"/>
        <w:ind w:left="284"/>
        <w:contextualSpacing/>
        <w:jc w:val="both"/>
        <w:rPr>
          <w:rFonts w:asciiTheme="minorHAnsi" w:hAnsiTheme="minorHAnsi" w:cstheme="minorHAnsi"/>
          <w:kern w:val="28"/>
          <w:sz w:val="20"/>
          <w:szCs w:val="20"/>
          <w:lang w:val="es-ES_tradnl"/>
        </w:rPr>
      </w:pPr>
    </w:p>
    <w:p w:rsidR="0031499A" w:rsidRPr="00AD6FB6" w:rsidRDefault="0031499A" w:rsidP="009E133D">
      <w:pPr>
        <w:pStyle w:val="Prrafodelista"/>
        <w:numPr>
          <w:ilvl w:val="0"/>
          <w:numId w:val="26"/>
        </w:numPr>
        <w:ind w:left="284" w:hanging="284"/>
        <w:contextualSpacing/>
        <w:jc w:val="both"/>
        <w:rPr>
          <w:rFonts w:asciiTheme="minorHAnsi" w:hAnsiTheme="minorHAnsi" w:cstheme="minorHAnsi"/>
          <w:kern w:val="28"/>
          <w:sz w:val="20"/>
          <w:szCs w:val="20"/>
          <w:lang w:val="es-ES_tradnl"/>
        </w:rPr>
      </w:pPr>
      <w:r w:rsidRPr="00AD6FB6">
        <w:rPr>
          <w:rFonts w:asciiTheme="minorHAnsi" w:hAnsiTheme="minorHAnsi" w:cstheme="minorHAnsi"/>
          <w:kern w:val="28"/>
          <w:sz w:val="20"/>
          <w:szCs w:val="20"/>
          <w:lang w:val="es-ES_tradnl"/>
        </w:rPr>
        <w:t xml:space="preserve">El CONTRATISTA deberá realizar las excavaciones para unión, garantizando en todo momento las mejores condiciones para </w:t>
      </w:r>
      <w:r w:rsidR="00BD31C4" w:rsidRPr="00920A4F">
        <w:rPr>
          <w:rFonts w:asciiTheme="minorHAnsi" w:eastAsia="Arial Unicode MS" w:hAnsiTheme="minorHAnsi" w:cstheme="minorHAnsi"/>
          <w:sz w:val="20"/>
          <w:szCs w:val="20"/>
          <w:lang w:val="es-ES_tradnl"/>
        </w:rPr>
        <w:t>el Soldador</w:t>
      </w:r>
      <w:r w:rsidRPr="00AD6FB6">
        <w:rPr>
          <w:rFonts w:asciiTheme="minorHAnsi" w:hAnsiTheme="minorHAnsi" w:cstheme="minorHAnsi"/>
          <w:kern w:val="28"/>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Default="0031499A" w:rsidP="00290260">
      <w:pPr>
        <w:pStyle w:val="Prrafodelista"/>
        <w:ind w:left="360"/>
        <w:contextualSpacing/>
        <w:jc w:val="both"/>
        <w:rPr>
          <w:rFonts w:asciiTheme="minorHAnsi" w:hAnsiTheme="minorHAnsi" w:cstheme="minorHAnsi"/>
          <w:kern w:val="28"/>
          <w:sz w:val="20"/>
          <w:szCs w:val="20"/>
          <w:lang w:val="es-ES_tradnl"/>
        </w:rPr>
      </w:pPr>
    </w:p>
    <w:p w:rsidR="00400E8F" w:rsidRDefault="00400E8F" w:rsidP="00290260">
      <w:pPr>
        <w:pStyle w:val="Prrafodelista"/>
        <w:ind w:left="360"/>
        <w:contextualSpacing/>
        <w:jc w:val="both"/>
        <w:rPr>
          <w:rFonts w:asciiTheme="minorHAnsi" w:hAnsiTheme="minorHAnsi" w:cstheme="minorHAnsi"/>
          <w:kern w:val="28"/>
          <w:sz w:val="20"/>
          <w:szCs w:val="20"/>
          <w:lang w:val="es-ES_tradnl"/>
        </w:rPr>
      </w:pPr>
    </w:p>
    <w:p w:rsidR="00400E8F" w:rsidRPr="001C4082" w:rsidRDefault="00400E8F" w:rsidP="00290260">
      <w:pPr>
        <w:pStyle w:val="Prrafodelista"/>
        <w:ind w:left="360"/>
        <w:contextualSpacing/>
        <w:jc w:val="both"/>
        <w:rPr>
          <w:rFonts w:asciiTheme="minorHAnsi" w:hAnsiTheme="minorHAnsi" w:cstheme="minorHAnsi"/>
          <w:kern w:val="28"/>
          <w:sz w:val="20"/>
          <w:szCs w:val="20"/>
          <w:lang w:val="es-ES_tradnl"/>
        </w:rPr>
      </w:pPr>
    </w:p>
    <w:p w:rsidR="0031499A" w:rsidRDefault="0031499A" w:rsidP="009E133D">
      <w:pPr>
        <w:pStyle w:val="Estilo1"/>
        <w:numPr>
          <w:ilvl w:val="1"/>
          <w:numId w:val="25"/>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MEDIDAS DE MITIGACIÓN AMBIENTAL</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rFonts w:asciiTheme="minorHAnsi" w:hAnsiTheme="minorHAnsi" w:cstheme="minorHAnsi"/>
          <w:sz w:val="20"/>
          <w:szCs w:val="20"/>
        </w:rPr>
      </w:pPr>
    </w:p>
    <w:p w:rsidR="0031499A" w:rsidRDefault="0031499A" w:rsidP="009E133D">
      <w:pPr>
        <w:pStyle w:val="Estilo1"/>
        <w:numPr>
          <w:ilvl w:val="1"/>
          <w:numId w:val="25"/>
        </w:numPr>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w:t>
      </w:r>
      <w:r w:rsidR="00AD6FB6">
        <w:rPr>
          <w:rFonts w:asciiTheme="minorHAnsi" w:hAnsiTheme="minorHAnsi" w:cstheme="minorHAnsi"/>
          <w:sz w:val="20"/>
          <w:szCs w:val="20"/>
        </w:rPr>
        <w:t>ÓN Y FORMA DE PAGO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1499A" w:rsidRPr="001C4082" w:rsidRDefault="0031499A" w:rsidP="00290260">
      <w:pPr>
        <w:contextualSpacing/>
        <w:jc w:val="both"/>
        <w:rPr>
          <w:rFonts w:asciiTheme="minorHAnsi"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Default="0031499A" w:rsidP="00290260">
      <w:pPr>
        <w:contextualSpacing/>
        <w:jc w:val="both"/>
        <w:rPr>
          <w:lang w:val="es-BO" w:eastAsia="en-US"/>
        </w:rPr>
      </w:pPr>
    </w:p>
    <w:p w:rsidR="00AD6FB6" w:rsidRDefault="00AD6FB6" w:rsidP="00290260">
      <w:pPr>
        <w:contextualSpacing/>
        <w:jc w:val="both"/>
        <w:rPr>
          <w:lang w:val="es-BO" w:eastAsia="en-US"/>
        </w:rPr>
      </w:pPr>
    </w:p>
    <w:p w:rsidR="00400E8F" w:rsidRDefault="00400E8F" w:rsidP="00290260">
      <w:pPr>
        <w:contextualSpacing/>
        <w:jc w:val="both"/>
        <w:rPr>
          <w:lang w:val="es-BO" w:eastAsia="en-US"/>
        </w:rPr>
      </w:pPr>
    </w:p>
    <w:p w:rsidR="00A43524" w:rsidRDefault="00A43524"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Pr="008D11D0" w:rsidRDefault="008D11D0" w:rsidP="009E133D">
      <w:pPr>
        <w:pStyle w:val="Ttulo3"/>
        <w:keepLines w:val="0"/>
        <w:numPr>
          <w:ilvl w:val="0"/>
          <w:numId w:val="39"/>
        </w:numPr>
        <w:spacing w:before="0" w:line="240" w:lineRule="auto"/>
        <w:contextualSpacing/>
        <w:jc w:val="both"/>
        <w:rPr>
          <w:rFonts w:asciiTheme="minorHAnsi" w:eastAsia="Times New Roman" w:hAnsiTheme="minorHAnsi" w:cstheme="minorHAnsi"/>
          <w:color w:val="auto"/>
        </w:rPr>
      </w:pPr>
      <w:r w:rsidRPr="008D11D0">
        <w:rPr>
          <w:rFonts w:asciiTheme="minorHAnsi" w:eastAsia="Times New Roman" w:hAnsiTheme="minorHAnsi" w:cstheme="minorHAnsi"/>
          <w:color w:val="auto"/>
        </w:rPr>
        <w:lastRenderedPageBreak/>
        <w:t xml:space="preserve">TENDIDO DE TUBERÍA </w:t>
      </w:r>
    </w:p>
    <w:p w:rsidR="008D11D0" w:rsidRPr="006D2679" w:rsidRDefault="00201F35" w:rsidP="008D11D0">
      <w:pPr>
        <w:rPr>
          <w:rFonts w:asciiTheme="minorHAnsi" w:hAnsiTheme="minorHAnsi" w:cstheme="minorHAnsi"/>
          <w:b/>
          <w:sz w:val="20"/>
          <w:szCs w:val="20"/>
        </w:rPr>
      </w:pPr>
      <w:r>
        <w:rPr>
          <w:rFonts w:asciiTheme="minorHAnsi" w:hAnsiTheme="minorHAnsi" w:cstheme="minorHAnsi"/>
          <w:b/>
          <w:sz w:val="20"/>
          <w:szCs w:val="20"/>
        </w:rPr>
        <w:t>UNIDAD: Metro (M</w:t>
      </w:r>
      <w:r w:rsidR="008D11D0" w:rsidRPr="006D2679">
        <w:rPr>
          <w:rFonts w:asciiTheme="minorHAnsi" w:hAnsiTheme="minorHAnsi" w:cstheme="minorHAnsi"/>
          <w:b/>
          <w:sz w:val="20"/>
          <w:szCs w:val="20"/>
        </w:rPr>
        <w:t>)</w:t>
      </w:r>
    </w:p>
    <w:p w:rsidR="008D11D0" w:rsidRPr="006D2679" w:rsidRDefault="008D11D0" w:rsidP="008D11D0">
      <w:pPr>
        <w:jc w:val="both"/>
        <w:rPr>
          <w:rFonts w:asciiTheme="minorHAnsi" w:hAnsiTheme="minorHAnsi" w:cstheme="minorHAnsi"/>
          <w:b/>
          <w:sz w:val="20"/>
          <w:szCs w:val="20"/>
          <w:vertAlign w:val="superscript"/>
        </w:rPr>
      </w:pPr>
    </w:p>
    <w:p w:rsidR="008D11D0" w:rsidRPr="008D11D0" w:rsidRDefault="008D11D0" w:rsidP="009E133D">
      <w:pPr>
        <w:pStyle w:val="Prrafodelista"/>
        <w:numPr>
          <w:ilvl w:val="0"/>
          <w:numId w:val="40"/>
        </w:numPr>
        <w:contextualSpacing/>
        <w:jc w:val="both"/>
        <w:rPr>
          <w:rFonts w:asciiTheme="minorHAnsi" w:eastAsia="Arial Unicode MS" w:hAnsiTheme="minorHAnsi" w:cstheme="minorHAnsi"/>
          <w:b/>
          <w:vanish/>
          <w:sz w:val="20"/>
          <w:szCs w:val="20"/>
          <w:lang w:val="es-ES_tradnl"/>
        </w:rPr>
      </w:pPr>
    </w:p>
    <w:p w:rsidR="008D11D0" w:rsidRPr="008D11D0" w:rsidRDefault="008D11D0" w:rsidP="009E133D">
      <w:pPr>
        <w:pStyle w:val="Prrafodelista"/>
        <w:numPr>
          <w:ilvl w:val="0"/>
          <w:numId w:val="40"/>
        </w:numPr>
        <w:contextualSpacing/>
        <w:jc w:val="both"/>
        <w:rPr>
          <w:rFonts w:asciiTheme="minorHAnsi" w:eastAsia="Arial Unicode MS" w:hAnsiTheme="minorHAnsi" w:cstheme="minorHAnsi"/>
          <w:b/>
          <w:vanish/>
          <w:sz w:val="20"/>
          <w:szCs w:val="20"/>
          <w:lang w:val="es-ES_tradnl"/>
        </w:rPr>
      </w:pPr>
    </w:p>
    <w:p w:rsidR="008D11D0" w:rsidRPr="008D11D0" w:rsidRDefault="008D11D0" w:rsidP="009E133D">
      <w:pPr>
        <w:pStyle w:val="Estilo1"/>
        <w:numPr>
          <w:ilvl w:val="1"/>
          <w:numId w:val="40"/>
        </w:numPr>
        <w:contextualSpacing/>
        <w:rPr>
          <w:rFonts w:asciiTheme="minorHAnsi" w:hAnsiTheme="minorHAnsi" w:cstheme="minorHAnsi"/>
          <w:sz w:val="20"/>
          <w:szCs w:val="20"/>
        </w:rPr>
      </w:pPr>
      <w:r w:rsidRPr="008D11D0">
        <w:rPr>
          <w:rFonts w:asciiTheme="minorHAnsi" w:hAnsiTheme="minorHAnsi" w:cstheme="minorHAnsi"/>
          <w:sz w:val="20"/>
          <w:szCs w:val="20"/>
        </w:rPr>
        <w:t>DEFINICIÓN</w:t>
      </w:r>
    </w:p>
    <w:p w:rsidR="008D11D0" w:rsidRPr="006D2679" w:rsidRDefault="008D11D0" w:rsidP="008D11D0">
      <w:pPr>
        <w:pStyle w:val="Estilo1"/>
        <w:ind w:left="780"/>
        <w:rPr>
          <w:rFonts w:asciiTheme="minorHAnsi" w:hAnsiTheme="minorHAnsi" w:cstheme="minorHAnsi"/>
          <w:kern w:val="28"/>
          <w:sz w:val="20"/>
          <w:szCs w:val="20"/>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w:t>
      </w:r>
      <w:r w:rsidR="00B74C57">
        <w:rPr>
          <w:rFonts w:asciiTheme="minorHAnsi" w:hAnsiTheme="minorHAnsi" w:cstheme="minorHAnsi"/>
          <w:sz w:val="20"/>
          <w:szCs w:val="20"/>
        </w:rPr>
        <w:t xml:space="preserve"> de polietileno</w:t>
      </w:r>
      <w:r w:rsidRPr="006D2679">
        <w:rPr>
          <w:rFonts w:asciiTheme="minorHAnsi" w:hAnsiTheme="minorHAnsi" w:cstheme="minorHAnsi"/>
          <w:sz w:val="20"/>
          <w:szCs w:val="20"/>
        </w:rPr>
        <w:t>, sobre una cama de material cernido o fino dentro la zanja, de acuerdo a los planos constructivos y al detalle y/o instrucciones del SUPERVISOR DE OBRA.</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8D11D0" w:rsidRPr="006D2679" w:rsidRDefault="008D11D0" w:rsidP="008D11D0">
      <w:pPr>
        <w:jc w:val="both"/>
        <w:rPr>
          <w:rFonts w:asciiTheme="minorHAnsi" w:hAnsiTheme="minorHAnsi" w:cstheme="minorHAnsi"/>
          <w:sz w:val="20"/>
          <w:szCs w:val="20"/>
        </w:rPr>
      </w:pPr>
    </w:p>
    <w:p w:rsidR="008D11D0" w:rsidRPr="008D11D0" w:rsidRDefault="008D11D0" w:rsidP="009E133D">
      <w:pPr>
        <w:pStyle w:val="Estilo1"/>
        <w:numPr>
          <w:ilvl w:val="1"/>
          <w:numId w:val="40"/>
        </w:numPr>
        <w:contextualSpacing/>
        <w:rPr>
          <w:rFonts w:asciiTheme="minorHAnsi" w:hAnsiTheme="minorHAnsi" w:cstheme="minorHAnsi"/>
          <w:sz w:val="20"/>
          <w:szCs w:val="20"/>
        </w:rPr>
      </w:pPr>
      <w:r w:rsidRPr="008D11D0">
        <w:rPr>
          <w:rFonts w:asciiTheme="minorHAnsi" w:hAnsiTheme="minorHAnsi" w:cstheme="minorHAnsi"/>
          <w:sz w:val="20"/>
          <w:szCs w:val="20"/>
        </w:rPr>
        <w:t>MATERIALES, HERRAMIENTAS Y EQUIPO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 xml:space="preserve">Las tuberías </w:t>
      </w:r>
      <w:r w:rsidR="00B74C57">
        <w:rPr>
          <w:rFonts w:asciiTheme="minorHAnsi" w:hAnsiTheme="minorHAnsi" w:cstheme="minorHAnsi"/>
          <w:sz w:val="20"/>
          <w:szCs w:val="20"/>
        </w:rPr>
        <w:t xml:space="preserve">de polietileno </w:t>
      </w:r>
      <w:r w:rsidRPr="006D2679">
        <w:rPr>
          <w:rFonts w:asciiTheme="minorHAnsi" w:hAnsiTheme="minorHAnsi" w:cstheme="minorHAnsi"/>
          <w:sz w:val="20"/>
          <w:szCs w:val="20"/>
        </w:rPr>
        <w:t>para la construcción de redes serán provistas por YPFB. Bajo el siguiente detalle:</w:t>
      </w:r>
    </w:p>
    <w:p w:rsidR="008D11D0" w:rsidRPr="006D2679" w:rsidRDefault="008D11D0" w:rsidP="008D11D0">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8D11D0" w:rsidRPr="006D2679" w:rsidTr="00653820">
        <w:trPr>
          <w:jc w:val="center"/>
        </w:trPr>
        <w:tc>
          <w:tcPr>
            <w:tcW w:w="392"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8D11D0" w:rsidRPr="006D2679" w:rsidTr="00653820">
        <w:trPr>
          <w:jc w:val="center"/>
        </w:trPr>
        <w:tc>
          <w:tcPr>
            <w:tcW w:w="392" w:type="dxa"/>
            <w:shd w:val="clear" w:color="auto" w:fill="auto"/>
            <w:vAlign w:val="center"/>
          </w:tcPr>
          <w:p w:rsidR="008D11D0" w:rsidRPr="006D2679" w:rsidRDefault="008D11D0" w:rsidP="0065382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8D11D0" w:rsidRPr="006D2679" w:rsidRDefault="008D11D0" w:rsidP="0065382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8D11D0" w:rsidRPr="006D2679" w:rsidRDefault="008D11D0" w:rsidP="0065382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8D11D0" w:rsidRPr="006D2679" w:rsidRDefault="0054635C" w:rsidP="00653820">
            <w:pPr>
              <w:jc w:val="center"/>
              <w:rPr>
                <w:rFonts w:asciiTheme="minorHAnsi" w:hAnsiTheme="minorHAnsi" w:cs="Arial"/>
                <w:sz w:val="20"/>
                <w:szCs w:val="20"/>
                <w:lang w:val="es-ES_tradnl"/>
              </w:rPr>
            </w:pPr>
            <w:r>
              <w:rPr>
                <w:rFonts w:asciiTheme="minorHAnsi" w:hAnsiTheme="minorHAnsi" w:cs="Arial"/>
                <w:sz w:val="20"/>
                <w:szCs w:val="20"/>
                <w:lang w:val="es-ES_tradnl"/>
              </w:rPr>
              <w:t>70,00</w:t>
            </w:r>
          </w:p>
        </w:tc>
        <w:tc>
          <w:tcPr>
            <w:tcW w:w="1984" w:type="dxa"/>
            <w:shd w:val="clear" w:color="auto" w:fill="auto"/>
            <w:vAlign w:val="center"/>
          </w:tcPr>
          <w:p w:rsidR="008D11D0" w:rsidRPr="006D2679" w:rsidRDefault="0054635C" w:rsidP="00653820">
            <w:pPr>
              <w:jc w:val="center"/>
              <w:rPr>
                <w:rFonts w:asciiTheme="minorHAnsi" w:hAnsiTheme="minorHAnsi" w:cs="Arial"/>
                <w:sz w:val="20"/>
                <w:szCs w:val="20"/>
                <w:lang w:val="es-ES_tradnl"/>
              </w:rPr>
            </w:pPr>
            <w:r>
              <w:rPr>
                <w:rFonts w:asciiTheme="minorHAnsi" w:hAnsiTheme="minorHAnsi" w:cs="Arial"/>
                <w:sz w:val="20"/>
                <w:szCs w:val="20"/>
                <w:lang w:val="es-ES_tradnl"/>
              </w:rPr>
              <w:t>6</w:t>
            </w:r>
            <w:r w:rsidR="008D11D0" w:rsidRPr="006D2679">
              <w:rPr>
                <w:rFonts w:asciiTheme="minorHAnsi" w:hAnsiTheme="minorHAnsi" w:cs="Arial"/>
                <w:sz w:val="20"/>
                <w:szCs w:val="20"/>
                <w:lang w:val="es-ES_tradnl"/>
              </w:rPr>
              <w:t xml:space="preserve"> Barras</w:t>
            </w:r>
          </w:p>
        </w:tc>
      </w:tr>
    </w:tbl>
    <w:p w:rsidR="008D11D0" w:rsidRPr="006D2679" w:rsidRDefault="008D11D0" w:rsidP="008D11D0">
      <w:pPr>
        <w:pStyle w:val="Estilo1"/>
        <w:tabs>
          <w:tab w:val="left" w:pos="426"/>
        </w:tabs>
        <w:ind w:left="360" w:hanging="360"/>
        <w:rPr>
          <w:rFonts w:asciiTheme="minorHAnsi" w:hAnsiTheme="minorHAnsi"/>
          <w:kern w:val="28"/>
          <w:sz w:val="20"/>
          <w:szCs w:val="20"/>
        </w:rPr>
      </w:pPr>
    </w:p>
    <w:p w:rsidR="008D11D0" w:rsidRPr="008D11D0" w:rsidRDefault="008D11D0" w:rsidP="009E133D">
      <w:pPr>
        <w:pStyle w:val="Estilo1"/>
        <w:numPr>
          <w:ilvl w:val="1"/>
          <w:numId w:val="40"/>
        </w:numPr>
        <w:contextualSpacing/>
        <w:rPr>
          <w:rFonts w:asciiTheme="minorHAnsi" w:hAnsiTheme="minorHAnsi" w:cstheme="minorHAnsi"/>
          <w:sz w:val="20"/>
          <w:szCs w:val="20"/>
        </w:rPr>
      </w:pPr>
      <w:r w:rsidRPr="008D11D0">
        <w:rPr>
          <w:rFonts w:asciiTheme="minorHAnsi" w:hAnsiTheme="minorHAnsi" w:cstheme="minorHAnsi"/>
          <w:sz w:val="20"/>
          <w:szCs w:val="20"/>
        </w:rPr>
        <w:t>PROCEDIMIENTO PARA LA EJECUCIÓN</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8D11D0" w:rsidRDefault="008D11D0" w:rsidP="008D11D0">
      <w:pPr>
        <w:jc w:val="both"/>
        <w:rPr>
          <w:rFonts w:asciiTheme="minorHAnsi" w:hAnsiTheme="minorHAnsi" w:cstheme="minorHAnsi"/>
          <w:sz w:val="20"/>
          <w:szCs w:val="20"/>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w:t>
      </w:r>
      <w:r w:rsidR="00B74C57">
        <w:rPr>
          <w:rFonts w:eastAsia="Times New Roman" w:cstheme="minorHAnsi"/>
          <w:sz w:val="20"/>
          <w:szCs w:val="20"/>
          <w:lang w:val="es-ES" w:eastAsia="es-ES"/>
        </w:rPr>
        <w:t xml:space="preserve"> de polietileno</w:t>
      </w:r>
      <w:r w:rsidRPr="006D2679">
        <w:rPr>
          <w:rFonts w:eastAsia="Times New Roman" w:cstheme="minorHAnsi"/>
          <w:sz w:val="20"/>
          <w:szCs w:val="20"/>
          <w:lang w:val="es-ES" w:eastAsia="es-ES"/>
        </w:rPr>
        <w:t xml:space="preserve"> comprenden las siguientes operaciones:</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9E133D">
      <w:pPr>
        <w:pStyle w:val="Textoindependiente"/>
        <w:numPr>
          <w:ilvl w:val="0"/>
          <w:numId w:val="38"/>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8D11D0" w:rsidRPr="006D2679" w:rsidRDefault="008D11D0" w:rsidP="009E133D">
      <w:pPr>
        <w:pStyle w:val="Textoindependiente"/>
        <w:numPr>
          <w:ilvl w:val="0"/>
          <w:numId w:val="38"/>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8D11D0" w:rsidRPr="006D2679" w:rsidRDefault="008D11D0" w:rsidP="009E133D">
      <w:pPr>
        <w:pStyle w:val="Textoindependiente"/>
        <w:numPr>
          <w:ilvl w:val="0"/>
          <w:numId w:val="38"/>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8D11D0" w:rsidRPr="006D2679" w:rsidRDefault="008D11D0" w:rsidP="009E133D">
      <w:pPr>
        <w:pStyle w:val="Textoindependiente"/>
        <w:numPr>
          <w:ilvl w:val="0"/>
          <w:numId w:val="38"/>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8D11D0" w:rsidRPr="006D2679" w:rsidRDefault="008D11D0" w:rsidP="009E133D">
      <w:pPr>
        <w:pStyle w:val="Textoindependiente"/>
        <w:numPr>
          <w:ilvl w:val="0"/>
          <w:numId w:val="38"/>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8D11D0" w:rsidRDefault="008D11D0" w:rsidP="009E133D">
      <w:pPr>
        <w:pStyle w:val="Textoindependiente"/>
        <w:numPr>
          <w:ilvl w:val="0"/>
          <w:numId w:val="38"/>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Previo a su instalación la tubería deberá estar libre de tierra, polvo o cualquier otro material que se encuentre en su interior, para ello</w:t>
      </w:r>
      <w:r w:rsidR="00B74C57" w:rsidRPr="006D2679">
        <w:rPr>
          <w:rFonts w:eastAsia="Times New Roman" w:cstheme="minorHAnsi"/>
          <w:sz w:val="20"/>
          <w:szCs w:val="20"/>
          <w:lang w:val="es-ES" w:eastAsia="es-ES"/>
        </w:rPr>
        <w:t>, los</w:t>
      </w:r>
      <w:r w:rsidRPr="006D2679">
        <w:rPr>
          <w:rFonts w:eastAsia="Times New Roman" w:cstheme="minorHAnsi"/>
          <w:sz w:val="20"/>
          <w:szCs w:val="20"/>
          <w:lang w:val="es-ES" w:eastAsia="es-ES"/>
        </w:rPr>
        <w:t xml:space="preserve"> extremos deben estar protegidos.    </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9E133D">
      <w:pPr>
        <w:pStyle w:val="Textoindependiente"/>
        <w:numPr>
          <w:ilvl w:val="0"/>
          <w:numId w:val="37"/>
        </w:numPr>
        <w:spacing w:line="240" w:lineRule="auto"/>
        <w:ind w:left="714" w:hanging="357"/>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8D11D0" w:rsidRPr="006D2679" w:rsidRDefault="008D11D0" w:rsidP="009E133D">
      <w:pPr>
        <w:pStyle w:val="Textoindependiente"/>
        <w:numPr>
          <w:ilvl w:val="0"/>
          <w:numId w:val="37"/>
        </w:numPr>
        <w:spacing w:line="240" w:lineRule="auto"/>
        <w:ind w:left="714" w:hanging="357"/>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8D11D0" w:rsidRPr="006D2679" w:rsidRDefault="008D11D0" w:rsidP="009E133D">
      <w:pPr>
        <w:pStyle w:val="Textoindependiente"/>
        <w:numPr>
          <w:ilvl w:val="0"/>
          <w:numId w:val="37"/>
        </w:numPr>
        <w:spacing w:line="240" w:lineRule="auto"/>
        <w:ind w:left="714" w:hanging="357"/>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8D11D0" w:rsidRPr="006D2679" w:rsidRDefault="008D11D0" w:rsidP="009E133D">
      <w:pPr>
        <w:pStyle w:val="Textoindependiente"/>
        <w:numPr>
          <w:ilvl w:val="0"/>
          <w:numId w:val="37"/>
        </w:numPr>
        <w:spacing w:line="240" w:lineRule="auto"/>
        <w:ind w:left="714" w:hanging="357"/>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8D11D0" w:rsidRPr="006D2679" w:rsidRDefault="008D11D0" w:rsidP="009E133D">
      <w:pPr>
        <w:pStyle w:val="Textoindependiente"/>
        <w:numPr>
          <w:ilvl w:val="0"/>
          <w:numId w:val="37"/>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8D11D0" w:rsidRDefault="008D11D0" w:rsidP="009E133D">
      <w:pPr>
        <w:pStyle w:val="Estilo1"/>
        <w:numPr>
          <w:ilvl w:val="1"/>
          <w:numId w:val="40"/>
        </w:numPr>
        <w:contextualSpacing/>
        <w:rPr>
          <w:rFonts w:asciiTheme="minorHAnsi" w:hAnsiTheme="minorHAnsi" w:cstheme="minorHAnsi"/>
          <w:sz w:val="20"/>
          <w:szCs w:val="20"/>
        </w:rPr>
      </w:pPr>
      <w:r w:rsidRPr="008D11D0">
        <w:rPr>
          <w:rFonts w:asciiTheme="minorHAnsi" w:hAnsiTheme="minorHAnsi" w:cstheme="minorHAnsi"/>
          <w:sz w:val="20"/>
          <w:szCs w:val="20"/>
        </w:rPr>
        <w:t>MEDIDAS DE MITIGACION AMBIENTAL</w:t>
      </w:r>
    </w:p>
    <w:p w:rsidR="008D11D0" w:rsidRPr="006D2679" w:rsidRDefault="008D11D0" w:rsidP="008D11D0">
      <w:pPr>
        <w:pStyle w:val="Estilo1"/>
        <w:rPr>
          <w:rFonts w:asciiTheme="minorHAnsi" w:hAnsiTheme="minorHAnsi" w:cstheme="minorHAnsi"/>
          <w:iCs/>
          <w:sz w:val="20"/>
          <w:szCs w:val="20"/>
        </w:rPr>
      </w:pPr>
    </w:p>
    <w:p w:rsidR="008D11D0" w:rsidRPr="006D2679" w:rsidRDefault="008D11D0" w:rsidP="008D11D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8D11D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8D11D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8D11D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11D0" w:rsidRPr="006D2679" w:rsidRDefault="008D11D0" w:rsidP="008D11D0">
      <w:pPr>
        <w:contextualSpacing/>
        <w:jc w:val="both"/>
        <w:rPr>
          <w:rFonts w:asciiTheme="minorHAnsi" w:hAnsiTheme="minorHAnsi" w:cstheme="minorHAnsi"/>
          <w:kern w:val="28"/>
          <w:sz w:val="20"/>
          <w:szCs w:val="20"/>
        </w:rPr>
      </w:pPr>
    </w:p>
    <w:p w:rsidR="008D11D0" w:rsidRPr="008D11D0" w:rsidRDefault="008D11D0" w:rsidP="009E133D">
      <w:pPr>
        <w:pStyle w:val="Estilo1"/>
        <w:numPr>
          <w:ilvl w:val="1"/>
          <w:numId w:val="40"/>
        </w:numPr>
        <w:contextualSpacing/>
        <w:rPr>
          <w:rFonts w:asciiTheme="minorHAnsi" w:hAnsiTheme="minorHAnsi" w:cstheme="minorHAnsi"/>
          <w:sz w:val="20"/>
          <w:szCs w:val="20"/>
        </w:rPr>
      </w:pPr>
      <w:r w:rsidRPr="008D11D0">
        <w:rPr>
          <w:rFonts w:asciiTheme="minorHAnsi" w:hAnsiTheme="minorHAnsi" w:cstheme="minorHAnsi"/>
          <w:sz w:val="20"/>
          <w:szCs w:val="20"/>
        </w:rPr>
        <w:t>MEDICIÓN Y FORMA DE PAGO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D11D0" w:rsidRDefault="008D11D0" w:rsidP="008D11D0">
      <w:pPr>
        <w:pStyle w:val="Prrafodelista"/>
        <w:ind w:left="0"/>
        <w:jc w:val="both"/>
        <w:rPr>
          <w:rFonts w:asciiTheme="minorHAnsi" w:hAnsiTheme="minorHAnsi" w:cstheme="minorHAnsi"/>
          <w:sz w:val="20"/>
          <w:szCs w:val="20"/>
          <w:lang w:val="es-BO" w:eastAsia="es-BO"/>
        </w:rPr>
      </w:pPr>
    </w:p>
    <w:p w:rsidR="009B3DD4" w:rsidRPr="00FA7A83" w:rsidRDefault="009B3DD4"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Pr>
          <w:rFonts w:asciiTheme="minorHAnsi" w:hAnsiTheme="minorHAnsi" w:cstheme="minorHAnsi"/>
          <w:b w:val="0"/>
          <w:color w:val="auto"/>
          <w:sz w:val="20"/>
          <w:szCs w:val="20"/>
        </w:rPr>
        <w:t xml:space="preserve">   </w:t>
      </w:r>
      <w:r w:rsidRPr="00FA7A83">
        <w:rPr>
          <w:rFonts w:asciiTheme="minorHAnsi" w:hAnsiTheme="minorHAnsi" w:cstheme="minorHAnsi"/>
          <w:color w:val="auto"/>
          <w:sz w:val="20"/>
          <w:szCs w:val="20"/>
        </w:rPr>
        <w:t>PROVISIÓN Y COLOCADO DE SEÑALIZACIÓN VERTICAL</w:t>
      </w:r>
    </w:p>
    <w:p w:rsidR="009B3DD4" w:rsidRPr="001C4082" w:rsidRDefault="009B3DD4" w:rsidP="009B3DD4">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Pieza (</w:t>
      </w:r>
      <w:r w:rsidRPr="001C4082">
        <w:rPr>
          <w:rFonts w:asciiTheme="minorHAnsi" w:hAnsiTheme="minorHAnsi" w:cstheme="minorHAnsi"/>
          <w:b/>
          <w:sz w:val="20"/>
          <w:szCs w:val="20"/>
        </w:rPr>
        <w:t>P</w:t>
      </w:r>
      <w:r w:rsidR="00FA7A83">
        <w:rPr>
          <w:rFonts w:asciiTheme="minorHAnsi" w:hAnsiTheme="minorHAnsi" w:cstheme="minorHAnsi"/>
          <w:b/>
          <w:sz w:val="20"/>
          <w:szCs w:val="20"/>
        </w:rPr>
        <w:t>ZA</w:t>
      </w:r>
      <w:r>
        <w:rPr>
          <w:rFonts w:asciiTheme="minorHAnsi" w:hAnsiTheme="minorHAnsi" w:cstheme="minorHAnsi"/>
          <w:b/>
          <w:sz w:val="20"/>
          <w:szCs w:val="20"/>
        </w:rPr>
        <w:t>)</w:t>
      </w:r>
    </w:p>
    <w:p w:rsidR="009B3DD4" w:rsidRPr="001C4082" w:rsidRDefault="009B3DD4" w:rsidP="009B3DD4">
      <w:pPr>
        <w:contextualSpacing/>
        <w:jc w:val="both"/>
        <w:rPr>
          <w:rFonts w:asciiTheme="minorHAnsi" w:hAnsiTheme="minorHAnsi" w:cstheme="minorHAnsi"/>
          <w:b/>
          <w:sz w:val="20"/>
          <w:szCs w:val="20"/>
          <w:vertAlign w:val="superscript"/>
        </w:rPr>
      </w:pPr>
    </w:p>
    <w:p w:rsidR="009B3DD4" w:rsidRPr="001C4082" w:rsidRDefault="009B3DD4" w:rsidP="009B3DD4">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9B3DD4" w:rsidRPr="006D27EB" w:rsidRDefault="009B3DD4" w:rsidP="009E133D">
      <w:pPr>
        <w:pStyle w:val="Ttulo3"/>
        <w:keepLines w:val="0"/>
        <w:numPr>
          <w:ilvl w:val="1"/>
          <w:numId w:val="39"/>
        </w:numPr>
        <w:spacing w:before="0" w:line="240" w:lineRule="auto"/>
        <w:contextualSpacing/>
        <w:jc w:val="both"/>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6D27EB">
        <w:rPr>
          <w:rFonts w:asciiTheme="minorHAnsi" w:eastAsia="Times New Roman" w:hAnsiTheme="minorHAnsi" w:cstheme="minorHAnsi"/>
          <w:sz w:val="20"/>
          <w:szCs w:val="20"/>
          <w:lang w:val="es-ES"/>
        </w:rPr>
        <w:t>DEFINICIÓN</w:t>
      </w:r>
    </w:p>
    <w:p w:rsidR="009B3DD4" w:rsidRPr="001C4082" w:rsidRDefault="009B3DD4" w:rsidP="009B3DD4">
      <w:pPr>
        <w:pStyle w:val="Estilo1"/>
        <w:contextualSpacing/>
        <w:rPr>
          <w:rFonts w:asciiTheme="minorHAnsi" w:hAnsiTheme="minorHAnsi" w:cstheme="minorHAnsi"/>
          <w:sz w:val="20"/>
          <w:szCs w:val="20"/>
        </w:rPr>
      </w:pPr>
    </w:p>
    <w:p w:rsidR="009B3DD4" w:rsidRPr="001C4082"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Este ítem Comprende todos los trabajos para la construcción de la base de hormigón (fundación) y la implementación de un poste o mojón de señalización, de acuerdo a la tipología, dimensiones y materiales indicados en los planos y especificaciones.</w:t>
      </w:r>
    </w:p>
    <w:p w:rsidR="009B3DD4" w:rsidRPr="001C4082"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p>
    <w:p w:rsidR="009B3DD4" w:rsidRPr="006D27EB" w:rsidRDefault="009B3DD4" w:rsidP="009E133D">
      <w:pPr>
        <w:pStyle w:val="Ttulo3"/>
        <w:keepLines w:val="0"/>
        <w:numPr>
          <w:ilvl w:val="1"/>
          <w:numId w:val="39"/>
        </w:numPr>
        <w:spacing w:before="0" w:line="240" w:lineRule="auto"/>
        <w:contextualSpacing/>
        <w:jc w:val="both"/>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6D27EB">
        <w:rPr>
          <w:rFonts w:asciiTheme="minorHAnsi" w:eastAsia="Times New Roman" w:hAnsiTheme="minorHAnsi" w:cstheme="minorHAnsi"/>
          <w:sz w:val="20"/>
          <w:szCs w:val="20"/>
          <w:lang w:val="es-ES"/>
        </w:rPr>
        <w:t>MATERIALES, HERRAMIENTAS, EQUIPO Y PERSONAL</w:t>
      </w:r>
    </w:p>
    <w:p w:rsidR="009B3DD4" w:rsidRPr="00C4559E" w:rsidRDefault="009B3DD4" w:rsidP="009B3DD4">
      <w:pPr>
        <w:pStyle w:val="Estilo1"/>
        <w:contextualSpacing/>
        <w:rPr>
          <w:rFonts w:asciiTheme="minorHAnsi" w:hAnsiTheme="minorHAnsi" w:cstheme="minorHAnsi"/>
          <w:sz w:val="20"/>
          <w:szCs w:val="20"/>
          <w:lang w:val="es-ES"/>
        </w:rPr>
      </w:pPr>
    </w:p>
    <w:p w:rsidR="009B3DD4" w:rsidRPr="001C4082"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9B3DD4" w:rsidRPr="001C4082"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p>
    <w:p w:rsidR="009B3DD4"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9B3DD4" w:rsidRPr="001C4082"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9B3DD4" w:rsidRPr="001C4082" w:rsidTr="004158F7">
        <w:trPr>
          <w:jc w:val="center"/>
        </w:trPr>
        <w:tc>
          <w:tcPr>
            <w:tcW w:w="1210" w:type="pct"/>
            <w:shd w:val="clear" w:color="auto" w:fill="44546A" w:themeFill="text2"/>
          </w:tcPr>
          <w:p w:rsidR="009B3DD4" w:rsidRPr="001C4082" w:rsidRDefault="009B3DD4" w:rsidP="004158F7">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9B3DD4" w:rsidRPr="001C4082" w:rsidRDefault="009B3DD4" w:rsidP="004158F7">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9B3DD4" w:rsidRPr="001C4082" w:rsidRDefault="009B3DD4" w:rsidP="004158F7">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9B3DD4" w:rsidRPr="001C4082" w:rsidTr="004158F7">
        <w:trPr>
          <w:jc w:val="center"/>
        </w:trPr>
        <w:tc>
          <w:tcPr>
            <w:tcW w:w="1210" w:type="pct"/>
          </w:tcPr>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9B3DD4" w:rsidRPr="001C4082" w:rsidRDefault="009B3DD4" w:rsidP="004158F7">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9B3DD4" w:rsidRPr="001C4082" w:rsidRDefault="009B3DD4" w:rsidP="004158F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9B3DD4" w:rsidRPr="001C4082" w:rsidRDefault="009B3DD4" w:rsidP="004158F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9B3DD4" w:rsidRPr="001C4082" w:rsidRDefault="009B3DD4" w:rsidP="004158F7">
            <w:pPr>
              <w:autoSpaceDE w:val="0"/>
              <w:autoSpaceDN w:val="0"/>
              <w:adjustRightInd w:val="0"/>
              <w:contextualSpacing/>
              <w:jc w:val="center"/>
              <w:rPr>
                <w:rFonts w:asciiTheme="minorHAnsi" w:eastAsiaTheme="minorHAnsi" w:hAnsiTheme="minorHAnsi" w:cstheme="minorHAnsi"/>
                <w:sz w:val="20"/>
                <w:szCs w:val="20"/>
                <w:lang w:val="es-BO" w:eastAsia="en-US"/>
              </w:rPr>
            </w:pPr>
          </w:p>
          <w:p w:rsidR="009B3DD4" w:rsidRPr="001C4082" w:rsidRDefault="009B3DD4" w:rsidP="004158F7">
            <w:pPr>
              <w:autoSpaceDE w:val="0"/>
              <w:autoSpaceDN w:val="0"/>
              <w:adjustRightInd w:val="0"/>
              <w:contextualSpacing/>
              <w:jc w:val="center"/>
              <w:rPr>
                <w:rFonts w:asciiTheme="minorHAnsi" w:eastAsiaTheme="minorHAnsi" w:hAnsiTheme="minorHAnsi" w:cstheme="minorHAnsi"/>
                <w:sz w:val="20"/>
                <w:szCs w:val="20"/>
                <w:lang w:val="es-BO" w:eastAsia="en-US"/>
              </w:rPr>
            </w:pPr>
          </w:p>
          <w:p w:rsidR="009B3DD4" w:rsidRPr="001C4082" w:rsidRDefault="009B3DD4" w:rsidP="004158F7">
            <w:pPr>
              <w:autoSpaceDE w:val="0"/>
              <w:autoSpaceDN w:val="0"/>
              <w:adjustRightInd w:val="0"/>
              <w:contextualSpacing/>
              <w:jc w:val="center"/>
              <w:rPr>
                <w:rFonts w:asciiTheme="minorHAnsi" w:eastAsiaTheme="minorHAnsi" w:hAnsiTheme="minorHAnsi" w:cstheme="minorHAnsi"/>
                <w:sz w:val="20"/>
                <w:szCs w:val="20"/>
                <w:lang w:val="es-BO" w:eastAsia="en-US"/>
              </w:rPr>
            </w:pPr>
          </w:p>
          <w:p w:rsidR="009B3DD4" w:rsidRPr="001C4082" w:rsidRDefault="009B3DD4" w:rsidP="004158F7">
            <w:pPr>
              <w:autoSpaceDE w:val="0"/>
              <w:autoSpaceDN w:val="0"/>
              <w:adjustRightInd w:val="0"/>
              <w:contextualSpacing/>
              <w:jc w:val="center"/>
              <w:rPr>
                <w:rFonts w:asciiTheme="minorHAnsi" w:eastAsiaTheme="minorHAnsi" w:hAnsiTheme="minorHAnsi" w:cstheme="minorHAnsi"/>
                <w:sz w:val="20"/>
                <w:szCs w:val="20"/>
                <w:lang w:val="es-BO" w:eastAsia="en-US"/>
              </w:rPr>
            </w:pPr>
          </w:p>
          <w:p w:rsidR="009B3DD4" w:rsidRPr="001C4082" w:rsidRDefault="009B3DD4" w:rsidP="004158F7">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9B3DD4" w:rsidRPr="001C4082" w:rsidTr="004158F7">
        <w:trPr>
          <w:jc w:val="center"/>
        </w:trPr>
        <w:tc>
          <w:tcPr>
            <w:tcW w:w="1210" w:type="pct"/>
          </w:tcPr>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9B3DD4" w:rsidRPr="001C4082" w:rsidRDefault="009B3DD4" w:rsidP="004158F7">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9B3DD4" w:rsidRPr="001C4082" w:rsidRDefault="009B3DD4" w:rsidP="004158F7">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9B3DD4" w:rsidRPr="001C4082" w:rsidRDefault="009B3DD4" w:rsidP="004158F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9B3DD4" w:rsidRPr="001C4082" w:rsidRDefault="009B3DD4" w:rsidP="004158F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9B3DD4" w:rsidRPr="001C4082" w:rsidRDefault="009B3DD4" w:rsidP="004158F7">
            <w:pPr>
              <w:autoSpaceDE w:val="0"/>
              <w:autoSpaceDN w:val="0"/>
              <w:adjustRightInd w:val="0"/>
              <w:contextualSpacing/>
              <w:jc w:val="center"/>
              <w:rPr>
                <w:rFonts w:asciiTheme="minorHAnsi" w:eastAsiaTheme="minorHAnsi" w:hAnsiTheme="minorHAnsi" w:cstheme="minorHAnsi"/>
                <w:sz w:val="20"/>
                <w:szCs w:val="20"/>
                <w:lang w:val="es-BO" w:eastAsia="en-US"/>
              </w:rPr>
            </w:pPr>
          </w:p>
          <w:p w:rsidR="009B3DD4" w:rsidRPr="001C4082" w:rsidRDefault="009B3DD4" w:rsidP="004158F7">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9B3DD4" w:rsidRDefault="009B3DD4" w:rsidP="009B3DD4">
      <w:pPr>
        <w:pStyle w:val="Estilo1"/>
        <w:ind w:left="360"/>
        <w:contextualSpacing/>
        <w:rPr>
          <w:rFonts w:asciiTheme="minorHAnsi" w:eastAsia="Times New Roman" w:hAnsiTheme="minorHAnsi" w:cstheme="minorHAnsi"/>
          <w:sz w:val="20"/>
          <w:szCs w:val="20"/>
          <w:lang w:val="es-ES"/>
        </w:rPr>
      </w:pPr>
    </w:p>
    <w:p w:rsidR="009B3DD4" w:rsidRPr="00976172" w:rsidRDefault="009B3DD4" w:rsidP="009E133D">
      <w:pPr>
        <w:pStyle w:val="Ttulo3"/>
        <w:keepLines w:val="0"/>
        <w:numPr>
          <w:ilvl w:val="1"/>
          <w:numId w:val="39"/>
        </w:numPr>
        <w:spacing w:before="0" w:line="240" w:lineRule="auto"/>
        <w:contextualSpacing/>
        <w:jc w:val="both"/>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76172">
        <w:rPr>
          <w:rFonts w:asciiTheme="minorHAnsi" w:eastAsia="Times New Roman" w:hAnsiTheme="minorHAnsi" w:cstheme="minorHAnsi"/>
          <w:sz w:val="20"/>
          <w:szCs w:val="20"/>
          <w:lang w:val="es-ES"/>
        </w:rPr>
        <w:t>PROCEDIMIENTO PARA LA EJECUCIÓN</w:t>
      </w:r>
    </w:p>
    <w:p w:rsidR="009B3DD4" w:rsidRPr="001C4082" w:rsidRDefault="009B3DD4" w:rsidP="009B3DD4">
      <w:pPr>
        <w:pStyle w:val="Estilo1"/>
        <w:contextualSpacing/>
        <w:rPr>
          <w:rFonts w:asciiTheme="minorHAnsi" w:hAnsiTheme="minorHAnsi" w:cstheme="minorHAnsi"/>
          <w:sz w:val="20"/>
          <w:szCs w:val="20"/>
        </w:rPr>
      </w:pPr>
    </w:p>
    <w:p w:rsidR="009B3DD4" w:rsidRPr="00E6147D"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r w:rsidRPr="00E6147D">
        <w:rPr>
          <w:rFonts w:asciiTheme="minorHAnsi" w:eastAsiaTheme="minorHAnsi" w:hAnsiTheme="minorHAnsi" w:cstheme="minorHAnsi"/>
          <w:b/>
          <w:bCs/>
          <w:sz w:val="20"/>
          <w:szCs w:val="20"/>
          <w:lang w:val="es-BO" w:eastAsia="en-US"/>
        </w:rPr>
        <w:t xml:space="preserve">Poste de señalización.- </w:t>
      </w:r>
      <w:r w:rsidRPr="00E6147D">
        <w:rPr>
          <w:rFonts w:asciiTheme="minorHAnsi" w:eastAsiaTheme="minorHAnsi" w:hAnsiTheme="minorHAnsi" w:cstheme="minorHAnsi"/>
          <w:sz w:val="20"/>
          <w:szCs w:val="20"/>
          <w:lang w:val="es-BO" w:eastAsia="en-US"/>
        </w:rPr>
        <w:t>La implementación de señalización horizontal se deberá realizar cada 100 metros lineales y en Cruces de ríos, carreteras, avenidas, calles, parques, plazas, áreas verdes, líneas férreas, puentes y caminos vecinales. La localización del poste debe estar desfasada del eje de la tubería en un rango de 0,5-1,5 metros al lado de mayor actividad humana.</w:t>
      </w:r>
    </w:p>
    <w:p w:rsidR="009B3DD4" w:rsidRPr="00E6147D" w:rsidRDefault="009B3DD4" w:rsidP="009B3DD4">
      <w:pPr>
        <w:contextualSpacing/>
        <w:jc w:val="both"/>
        <w:rPr>
          <w:rFonts w:asciiTheme="minorHAnsi" w:eastAsiaTheme="minorHAnsi" w:hAnsiTheme="minorHAnsi" w:cstheme="minorHAnsi"/>
          <w:sz w:val="20"/>
          <w:szCs w:val="20"/>
          <w:lang w:val="es-BO" w:eastAsia="en-US"/>
        </w:rPr>
      </w:pPr>
    </w:p>
    <w:p w:rsidR="009B3DD4" w:rsidRPr="00E6147D"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r w:rsidRPr="00E6147D">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9B3DD4" w:rsidRPr="00E6147D"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p>
    <w:p w:rsidR="009B3DD4" w:rsidRPr="00E6147D"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r w:rsidRPr="00E6147D">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9B3DD4" w:rsidRPr="00E6147D" w:rsidRDefault="009B3DD4" w:rsidP="009B3DD4">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9B3DD4"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r w:rsidRPr="00E6147D">
        <w:rPr>
          <w:rFonts w:asciiTheme="minorHAnsi" w:eastAsiaTheme="minorHAnsi" w:hAnsiTheme="minorHAnsi" w:cstheme="minorHAnsi"/>
          <w:b/>
          <w:bCs/>
          <w:sz w:val="20"/>
          <w:szCs w:val="20"/>
          <w:lang w:val="es-BO" w:eastAsia="en-US"/>
        </w:rPr>
        <w:t xml:space="preserve">Mojón de señalización.- </w:t>
      </w:r>
      <w:r w:rsidRPr="00E6147D">
        <w:rPr>
          <w:rFonts w:asciiTheme="minorHAnsi" w:eastAsiaTheme="minorHAnsi" w:hAnsiTheme="minorHAnsi" w:cstheme="minorHAnsi"/>
          <w:sz w:val="20"/>
          <w:szCs w:val="20"/>
          <w:lang w:val="es-BO" w:eastAsia="en-US"/>
        </w:rPr>
        <w:t>La implementación de señalización horizontal se deberá realizar cada 100 metros lineales y en Cruces de ríos, carreteras, avenidas, calles, parques, plazas, áreas verdes, líneas férreas, puentes y caminos vecinales. La localización del mojón debe estar desfasada del eje de la tubería en un rango de 0,5-1,5 metros al lado de mayor actividad humana.</w:t>
      </w:r>
    </w:p>
    <w:p w:rsidR="009B3DD4"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p>
    <w:p w:rsidR="009B3DD4" w:rsidRPr="001C4082"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p>
    <w:p w:rsidR="009B3DD4" w:rsidRPr="00976172" w:rsidRDefault="009B3DD4" w:rsidP="009E133D">
      <w:pPr>
        <w:pStyle w:val="Ttulo3"/>
        <w:keepLines w:val="0"/>
        <w:numPr>
          <w:ilvl w:val="1"/>
          <w:numId w:val="39"/>
        </w:numPr>
        <w:spacing w:before="0" w:line="240" w:lineRule="auto"/>
        <w:contextualSpacing/>
        <w:jc w:val="both"/>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76172">
        <w:rPr>
          <w:rFonts w:asciiTheme="minorHAnsi" w:eastAsia="Times New Roman" w:hAnsiTheme="minorHAnsi" w:cstheme="minorHAnsi"/>
          <w:sz w:val="20"/>
          <w:szCs w:val="20"/>
          <w:lang w:val="es-ES"/>
        </w:rPr>
        <w:t>MEDIDAS DE MITIGACIÓN AMBIENTAL</w:t>
      </w:r>
    </w:p>
    <w:p w:rsidR="009B3DD4" w:rsidRPr="001C4082" w:rsidRDefault="009B3DD4" w:rsidP="009B3DD4">
      <w:pPr>
        <w:pStyle w:val="Estilo1"/>
        <w:contextualSpacing/>
        <w:rPr>
          <w:rFonts w:asciiTheme="minorHAnsi" w:eastAsiaTheme="minorHAnsi" w:hAnsiTheme="minorHAnsi" w:cstheme="minorHAnsi"/>
          <w:bCs/>
          <w:sz w:val="20"/>
          <w:szCs w:val="20"/>
          <w:lang w:val="es-BO" w:eastAsia="en-US"/>
        </w:rPr>
      </w:pPr>
    </w:p>
    <w:p w:rsidR="009B3DD4" w:rsidRPr="001C4082" w:rsidRDefault="009B3DD4" w:rsidP="009B3DD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3DD4" w:rsidRPr="001C4082" w:rsidRDefault="009B3DD4" w:rsidP="009B3DD4">
      <w:pPr>
        <w:contextualSpacing/>
        <w:jc w:val="both"/>
        <w:rPr>
          <w:rFonts w:asciiTheme="minorHAnsi" w:hAnsiTheme="minorHAnsi" w:cstheme="minorHAnsi"/>
          <w:kern w:val="28"/>
          <w:sz w:val="20"/>
          <w:szCs w:val="20"/>
          <w:lang w:val="es-ES_tradnl"/>
        </w:rPr>
      </w:pPr>
    </w:p>
    <w:p w:rsidR="009B3DD4" w:rsidRPr="001C4082" w:rsidRDefault="009B3DD4" w:rsidP="009B3DD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3DD4" w:rsidRPr="001C4082" w:rsidRDefault="009B3DD4" w:rsidP="009B3DD4">
      <w:pPr>
        <w:contextualSpacing/>
        <w:jc w:val="both"/>
        <w:rPr>
          <w:rFonts w:asciiTheme="minorHAnsi" w:hAnsiTheme="minorHAnsi" w:cstheme="minorHAnsi"/>
          <w:kern w:val="28"/>
          <w:sz w:val="20"/>
          <w:szCs w:val="20"/>
          <w:lang w:val="es-ES_tradnl"/>
        </w:rPr>
      </w:pPr>
    </w:p>
    <w:p w:rsidR="009B3DD4" w:rsidRPr="001C4082" w:rsidRDefault="009B3DD4" w:rsidP="009B3DD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3DD4" w:rsidRPr="001C4082" w:rsidRDefault="009B3DD4" w:rsidP="009B3DD4">
      <w:pPr>
        <w:contextualSpacing/>
        <w:jc w:val="both"/>
        <w:rPr>
          <w:rFonts w:asciiTheme="minorHAnsi" w:hAnsiTheme="minorHAnsi" w:cstheme="minorHAnsi"/>
          <w:kern w:val="28"/>
          <w:sz w:val="20"/>
          <w:szCs w:val="20"/>
          <w:lang w:val="es-ES_tradnl"/>
        </w:rPr>
      </w:pPr>
    </w:p>
    <w:p w:rsidR="009B3DD4" w:rsidRDefault="009B3DD4" w:rsidP="009B3DD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3DD4" w:rsidRPr="001C4082" w:rsidRDefault="009B3DD4" w:rsidP="009B3DD4">
      <w:pPr>
        <w:contextualSpacing/>
        <w:jc w:val="both"/>
        <w:rPr>
          <w:rFonts w:asciiTheme="minorHAnsi" w:hAnsiTheme="minorHAnsi" w:cstheme="minorHAnsi"/>
          <w:kern w:val="28"/>
          <w:sz w:val="20"/>
          <w:szCs w:val="20"/>
          <w:lang w:val="es-ES_tradnl"/>
        </w:rPr>
      </w:pPr>
    </w:p>
    <w:p w:rsidR="009B3DD4" w:rsidRPr="00976172" w:rsidRDefault="009B3DD4" w:rsidP="009E133D">
      <w:pPr>
        <w:pStyle w:val="Ttulo3"/>
        <w:keepLines w:val="0"/>
        <w:numPr>
          <w:ilvl w:val="1"/>
          <w:numId w:val="39"/>
        </w:numPr>
        <w:spacing w:before="0" w:line="240" w:lineRule="auto"/>
        <w:contextualSpacing/>
        <w:jc w:val="both"/>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76172">
        <w:rPr>
          <w:rFonts w:asciiTheme="minorHAnsi" w:eastAsia="Times New Roman" w:hAnsiTheme="minorHAnsi" w:cstheme="minorHAnsi"/>
          <w:sz w:val="20"/>
          <w:szCs w:val="20"/>
          <w:lang w:val="es-ES"/>
        </w:rPr>
        <w:t>MEDICIÓN Y FORMA DE PAGO</w:t>
      </w:r>
    </w:p>
    <w:p w:rsidR="009B3DD4" w:rsidRPr="0080126A" w:rsidRDefault="009B3DD4" w:rsidP="009B3DD4">
      <w:pPr>
        <w:pStyle w:val="Estilo1"/>
        <w:contextualSpacing/>
        <w:rPr>
          <w:rFonts w:asciiTheme="minorHAnsi" w:hAnsiTheme="minorHAnsi" w:cstheme="minorHAnsi"/>
          <w:sz w:val="20"/>
          <w:szCs w:val="20"/>
        </w:rPr>
      </w:pPr>
    </w:p>
    <w:p w:rsidR="009B3DD4" w:rsidRPr="001C4082" w:rsidRDefault="009B3DD4" w:rsidP="009B3DD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8D11D0" w:rsidRDefault="008D11D0" w:rsidP="00A43524">
      <w:pPr>
        <w:pStyle w:val="Prrafodelista"/>
        <w:ind w:left="0"/>
        <w:jc w:val="both"/>
        <w:rPr>
          <w:rFonts w:asciiTheme="minorHAnsi" w:hAnsiTheme="minorHAnsi" w:cstheme="minorHAnsi"/>
          <w:sz w:val="20"/>
          <w:szCs w:val="20"/>
          <w:lang w:val="es-BO" w:eastAsia="es-BO"/>
        </w:rPr>
      </w:pPr>
    </w:p>
    <w:p w:rsidR="00B74C57" w:rsidRDefault="00B74C57" w:rsidP="00A43524">
      <w:pPr>
        <w:pStyle w:val="Prrafodelista"/>
        <w:ind w:left="0"/>
        <w:jc w:val="both"/>
        <w:rPr>
          <w:rFonts w:asciiTheme="minorHAnsi" w:hAnsiTheme="minorHAnsi" w:cstheme="minorHAnsi"/>
          <w:sz w:val="20"/>
          <w:szCs w:val="20"/>
          <w:lang w:val="es-BO" w:eastAsia="es-BO"/>
        </w:rPr>
      </w:pPr>
    </w:p>
    <w:p w:rsidR="00B74C57" w:rsidRDefault="00B74C57" w:rsidP="00A43524">
      <w:pPr>
        <w:pStyle w:val="Prrafodelista"/>
        <w:ind w:left="0"/>
        <w:jc w:val="both"/>
        <w:rPr>
          <w:rFonts w:asciiTheme="minorHAnsi" w:hAnsiTheme="minorHAnsi" w:cstheme="minorHAnsi"/>
          <w:sz w:val="20"/>
          <w:szCs w:val="20"/>
          <w:lang w:val="es-BO" w:eastAsia="es-BO"/>
        </w:rPr>
      </w:pPr>
    </w:p>
    <w:p w:rsidR="00B74C57" w:rsidRDefault="00B74C57" w:rsidP="00A43524">
      <w:pPr>
        <w:pStyle w:val="Prrafodelista"/>
        <w:ind w:left="0"/>
        <w:jc w:val="both"/>
        <w:rPr>
          <w:rFonts w:asciiTheme="minorHAnsi" w:hAnsiTheme="minorHAnsi" w:cstheme="minorHAnsi"/>
          <w:sz w:val="20"/>
          <w:szCs w:val="20"/>
          <w:lang w:val="es-BO" w:eastAsia="es-BO"/>
        </w:rPr>
      </w:pPr>
    </w:p>
    <w:p w:rsidR="008D11D0" w:rsidRPr="008D11D0" w:rsidRDefault="008D11D0" w:rsidP="009E133D">
      <w:pPr>
        <w:pStyle w:val="Ttulo3"/>
        <w:keepLines w:val="0"/>
        <w:numPr>
          <w:ilvl w:val="0"/>
          <w:numId w:val="39"/>
        </w:numPr>
        <w:spacing w:before="0" w:line="240" w:lineRule="auto"/>
        <w:contextualSpacing/>
        <w:jc w:val="both"/>
        <w:rPr>
          <w:rFonts w:asciiTheme="minorHAnsi" w:eastAsia="Times New Roman" w:hAnsiTheme="minorHAnsi" w:cstheme="minorHAnsi"/>
          <w:color w:val="auto"/>
        </w:rPr>
      </w:pPr>
      <w:r w:rsidRPr="008D11D0">
        <w:rPr>
          <w:rFonts w:asciiTheme="minorHAnsi" w:eastAsia="Times New Roman" w:hAnsiTheme="minorHAnsi" w:cstheme="minorHAnsi"/>
          <w:color w:val="auto"/>
        </w:rPr>
        <w:lastRenderedPageBreak/>
        <w:t xml:space="preserve">PROVISIÓN Y COLOCADO DE CINTA DE SEÑALIZACIÓN </w:t>
      </w:r>
    </w:p>
    <w:p w:rsidR="008D11D0" w:rsidRPr="006D2679" w:rsidRDefault="00201F35" w:rsidP="008D11D0">
      <w:pPr>
        <w:rPr>
          <w:rFonts w:asciiTheme="minorHAnsi" w:hAnsiTheme="minorHAnsi" w:cstheme="minorHAnsi"/>
          <w:b/>
          <w:sz w:val="20"/>
          <w:szCs w:val="20"/>
        </w:rPr>
      </w:pPr>
      <w:r>
        <w:rPr>
          <w:rFonts w:asciiTheme="minorHAnsi" w:hAnsiTheme="minorHAnsi" w:cstheme="minorHAnsi"/>
          <w:b/>
          <w:sz w:val="20"/>
          <w:szCs w:val="20"/>
        </w:rPr>
        <w:t>UNIDAD: Metro (M</w:t>
      </w:r>
      <w:r w:rsidR="008D11D0" w:rsidRPr="006D2679">
        <w:rPr>
          <w:rFonts w:asciiTheme="minorHAnsi" w:hAnsiTheme="minorHAnsi" w:cstheme="minorHAnsi"/>
          <w:b/>
          <w:sz w:val="20"/>
          <w:szCs w:val="20"/>
        </w:rPr>
        <w:t>)</w:t>
      </w:r>
    </w:p>
    <w:p w:rsidR="008D11D0" w:rsidRPr="009B3DD4" w:rsidRDefault="008D11D0" w:rsidP="009B3DD4">
      <w:pPr>
        <w:jc w:val="both"/>
        <w:rPr>
          <w:rFonts w:asciiTheme="minorHAnsi" w:hAnsiTheme="minorHAnsi" w:cstheme="minorHAnsi"/>
          <w:b/>
          <w:bCs/>
          <w:sz w:val="22"/>
          <w:szCs w:val="22"/>
          <w:lang w:val="es-BO" w:eastAsia="en-US"/>
        </w:rPr>
      </w:pPr>
    </w:p>
    <w:p w:rsidR="008D11D0" w:rsidRPr="006D2679" w:rsidRDefault="008D11D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9B3DD4">
        <w:rPr>
          <w:rFonts w:asciiTheme="minorHAnsi" w:eastAsia="Times New Roman" w:hAnsiTheme="minorHAnsi" w:cstheme="minorHAnsi"/>
        </w:rPr>
        <w:t>DEFINICIÓN</w:t>
      </w:r>
      <w:r w:rsidRPr="006D2679">
        <w:rPr>
          <w:rFonts w:asciiTheme="minorHAnsi" w:eastAsia="Times New Roman" w:hAnsiTheme="minorHAnsi" w:cstheme="minorHAnsi"/>
          <w:sz w:val="20"/>
          <w:szCs w:val="20"/>
          <w:lang w:val="es-ES"/>
        </w:rPr>
        <w:t xml:space="preserve"> </w:t>
      </w:r>
    </w:p>
    <w:p w:rsidR="008D11D0" w:rsidRPr="006D2679" w:rsidRDefault="008D11D0" w:rsidP="008D11D0">
      <w:pPr>
        <w:pStyle w:val="Estilo1"/>
        <w:ind w:left="360"/>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Texto: PELIGRO GAS.</w:t>
      </w:r>
    </w:p>
    <w:p w:rsidR="008D11D0" w:rsidRDefault="008D11D0" w:rsidP="008D11D0">
      <w:pPr>
        <w:ind w:left="2160"/>
        <w:jc w:val="both"/>
        <w:rPr>
          <w:rFonts w:asciiTheme="minorHAnsi" w:hAnsiTheme="minorHAnsi" w:cstheme="minorHAnsi"/>
          <w:sz w:val="20"/>
          <w:szCs w:val="20"/>
        </w:rPr>
      </w:pPr>
    </w:p>
    <w:p w:rsidR="008D11D0" w:rsidRPr="006D2679" w:rsidRDefault="008D11D0" w:rsidP="008D11D0">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lang w:val="es-BO" w:eastAsia="es-BO"/>
        </w:rPr>
        <w:drawing>
          <wp:anchor distT="0" distB="0" distL="114300" distR="114300" simplePos="0" relativeHeight="251672064" behindDoc="0" locked="0" layoutInCell="1" allowOverlap="1" wp14:anchorId="6BCCACF2" wp14:editId="2613A418">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8992" behindDoc="0" locked="0" layoutInCell="1" allowOverlap="1" wp14:anchorId="5A8B0103" wp14:editId="21B2B731">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4797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70016" behindDoc="0" locked="0" layoutInCell="1" allowOverlap="1" wp14:anchorId="602AAA3E" wp14:editId="5FD1E563">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158F7" w:rsidRPr="00723B04" w:rsidRDefault="004158F7" w:rsidP="008D11D0">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2AAA3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4158F7" w:rsidRPr="00723B04" w:rsidRDefault="004158F7" w:rsidP="008D11D0">
                      <w:pPr>
                        <w:rPr>
                          <w:b/>
                          <w:lang w:val="es-BO"/>
                        </w:rPr>
                      </w:pPr>
                      <w:r w:rsidRPr="00723B04">
                        <w:rPr>
                          <w:b/>
                          <w:lang w:val="es-BO"/>
                        </w:rPr>
                        <w:t>35 (cm)</w:t>
                      </w:r>
                    </w:p>
                  </w:txbxContent>
                </v:textbox>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sz w:val="20"/>
          <w:szCs w:val="20"/>
        </w:rPr>
      </w:pPr>
    </w:p>
    <w:p w:rsidR="008D11D0" w:rsidRPr="006D2679" w:rsidRDefault="008D11D0" w:rsidP="008D11D0">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7968" behindDoc="0" locked="0" layoutInCell="1" allowOverlap="1" wp14:anchorId="1259F124" wp14:editId="1F84B451">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6D1CA" id="Conector recto de flecha 7" o:spid="_x0000_s1026" type="#_x0000_t32" style="position:absolute;margin-left:112.1pt;margin-top:8.55pt;width:247.5pt;height:.7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8D11D0" w:rsidRPr="006D2679" w:rsidRDefault="008D11D0" w:rsidP="008D11D0">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Pr="006D2679">
        <w:rPr>
          <w:rFonts w:asciiTheme="minorHAnsi" w:hAnsiTheme="minorHAnsi" w:cstheme="minorHAnsi"/>
          <w:b/>
          <w:sz w:val="20"/>
          <w:szCs w:val="20"/>
        </w:rPr>
        <w:t>500 metros</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“PELIGRO GAS”.</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Se debe tener especial cuidado en no rasgar o doblar la cinta al momento de la compactación, esta cinta no podrá ser usada por el contratista para señalizar un área de trabajo.</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p>
    <w:p w:rsidR="008D11D0" w:rsidRPr="006D2679" w:rsidRDefault="008D11D0" w:rsidP="009E133D">
      <w:pPr>
        <w:pStyle w:val="Ttulo3"/>
        <w:keepLines w:val="0"/>
        <w:numPr>
          <w:ilvl w:val="1"/>
          <w:numId w:val="39"/>
        </w:numPr>
        <w:spacing w:before="0" w:line="240" w:lineRule="auto"/>
        <w:ind w:left="567" w:hanging="567"/>
        <w:contextualSpacing/>
        <w:jc w:val="both"/>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D11D0" w:rsidRPr="006D2679" w:rsidRDefault="008D11D0" w:rsidP="008D11D0">
      <w:pPr>
        <w:pStyle w:val="Estilo1"/>
        <w:rPr>
          <w:rFonts w:asciiTheme="minorHAnsi" w:hAnsiTheme="minorHAnsi" w:cstheme="minorHAnsi"/>
          <w:iCs/>
          <w:sz w:val="20"/>
          <w:szCs w:val="20"/>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8D11D0" w:rsidRPr="006D2679" w:rsidRDefault="008D11D0" w:rsidP="008D11D0">
      <w:pPr>
        <w:pStyle w:val="Prrafodelista"/>
        <w:ind w:left="0"/>
        <w:jc w:val="both"/>
        <w:rPr>
          <w:rFonts w:asciiTheme="minorHAnsi" w:hAnsiTheme="minorHAnsi" w:cstheme="minorHAnsi"/>
          <w:sz w:val="20"/>
          <w:szCs w:val="20"/>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1612D0" w:rsidRPr="00201F35" w:rsidRDefault="001612D0" w:rsidP="009E133D">
      <w:pPr>
        <w:pStyle w:val="Ttulo3"/>
        <w:keepLines w:val="0"/>
        <w:numPr>
          <w:ilvl w:val="0"/>
          <w:numId w:val="39"/>
        </w:numPr>
        <w:spacing w:before="0" w:line="240" w:lineRule="auto"/>
        <w:contextualSpacing/>
        <w:jc w:val="both"/>
        <w:rPr>
          <w:rFonts w:asciiTheme="minorHAnsi" w:eastAsia="Times New Roman" w:hAnsiTheme="minorHAnsi" w:cstheme="minorHAnsi"/>
          <w:color w:val="auto"/>
        </w:rPr>
      </w:pPr>
      <w:r w:rsidRPr="00B74C57">
        <w:rPr>
          <w:rFonts w:asciiTheme="minorHAnsi" w:eastAsia="Times New Roman" w:hAnsiTheme="minorHAnsi" w:cstheme="minorHAnsi"/>
          <w:color w:val="auto"/>
        </w:rPr>
        <w:lastRenderedPageBreak/>
        <w:t xml:space="preserve">RELLENO </w:t>
      </w:r>
      <w:r w:rsidR="00957A7C">
        <w:rPr>
          <w:rFonts w:asciiTheme="minorHAnsi" w:eastAsia="Times New Roman" w:hAnsiTheme="minorHAnsi" w:cstheme="minorHAnsi"/>
          <w:color w:val="auto"/>
        </w:rPr>
        <w:t xml:space="preserve">Y COMPACTADO DE ZANJA CON </w:t>
      </w:r>
      <w:r w:rsidR="00201F35">
        <w:rPr>
          <w:rFonts w:asciiTheme="minorHAnsi" w:eastAsia="Times New Roman" w:hAnsiTheme="minorHAnsi" w:cstheme="minorHAnsi"/>
          <w:color w:val="auto"/>
        </w:rPr>
        <w:t xml:space="preserve">TIERRA </w:t>
      </w:r>
      <w:r w:rsidRPr="00201F35">
        <w:rPr>
          <w:rFonts w:asciiTheme="minorHAnsi" w:eastAsia="Times New Roman" w:hAnsiTheme="minorHAnsi" w:cstheme="minorHAnsi"/>
          <w:color w:val="auto"/>
        </w:rPr>
        <w:t xml:space="preserve">COMUN </w:t>
      </w:r>
    </w:p>
    <w:p w:rsidR="001612D0" w:rsidRPr="001612D0" w:rsidRDefault="00201F35" w:rsidP="001612D0">
      <w:pPr>
        <w:jc w:val="both"/>
        <w:rPr>
          <w:rFonts w:asciiTheme="minorHAnsi" w:hAnsiTheme="minorHAnsi" w:cstheme="minorHAnsi"/>
          <w:b/>
          <w:sz w:val="20"/>
          <w:szCs w:val="20"/>
        </w:rPr>
      </w:pPr>
      <w:r>
        <w:rPr>
          <w:rFonts w:asciiTheme="minorHAnsi" w:hAnsiTheme="minorHAnsi" w:cstheme="minorHAnsi"/>
          <w:b/>
          <w:sz w:val="20"/>
          <w:szCs w:val="20"/>
        </w:rPr>
        <w:t>UNIDAD: Metro Cúbico (M3</w:t>
      </w:r>
      <w:r w:rsidR="001612D0" w:rsidRPr="001612D0">
        <w:rPr>
          <w:rFonts w:asciiTheme="minorHAnsi" w:hAnsiTheme="minorHAnsi" w:cstheme="minorHAnsi"/>
          <w:b/>
          <w:sz w:val="20"/>
          <w:szCs w:val="20"/>
        </w:rPr>
        <w:t>)</w:t>
      </w:r>
    </w:p>
    <w:p w:rsidR="001612D0" w:rsidRPr="005A3330" w:rsidRDefault="001612D0" w:rsidP="001612D0">
      <w:pPr>
        <w:jc w:val="both"/>
        <w:rPr>
          <w:rFonts w:asciiTheme="minorHAnsi" w:hAnsiTheme="minorHAnsi" w:cstheme="minorHAnsi"/>
          <w:b/>
          <w:sz w:val="20"/>
          <w:szCs w:val="20"/>
        </w:rPr>
      </w:pPr>
    </w:p>
    <w:p w:rsidR="001612D0" w:rsidRPr="001612D0" w:rsidRDefault="001612D0" w:rsidP="009E133D">
      <w:pPr>
        <w:pStyle w:val="Prrafodelista"/>
        <w:numPr>
          <w:ilvl w:val="0"/>
          <w:numId w:val="40"/>
        </w:numPr>
        <w:contextualSpacing/>
        <w:jc w:val="both"/>
        <w:rPr>
          <w:rFonts w:asciiTheme="minorHAnsi" w:eastAsia="Arial Unicode MS" w:hAnsiTheme="minorHAnsi" w:cstheme="minorHAnsi"/>
          <w:b/>
          <w:vanish/>
          <w:sz w:val="20"/>
          <w:szCs w:val="20"/>
          <w:lang w:val="es-ES_tradnl"/>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B74C57" w:rsidRPr="00B74C57" w:rsidRDefault="00B74C57" w:rsidP="009E133D">
      <w:pPr>
        <w:pStyle w:val="Prrafodelista"/>
        <w:numPr>
          <w:ilvl w:val="0"/>
          <w:numId w:val="41"/>
        </w:numPr>
        <w:jc w:val="both"/>
        <w:rPr>
          <w:rFonts w:asciiTheme="minorHAnsi" w:hAnsiTheme="minorHAnsi" w:cstheme="minorHAnsi"/>
          <w:b/>
          <w:vanish/>
          <w:sz w:val="20"/>
          <w:szCs w:val="20"/>
        </w:rPr>
      </w:pPr>
    </w:p>
    <w:p w:rsidR="001612D0" w:rsidRPr="00B74C57" w:rsidRDefault="00201F35" w:rsidP="009E133D">
      <w:pPr>
        <w:pStyle w:val="Ttulo3"/>
        <w:keepLines w:val="0"/>
        <w:numPr>
          <w:ilvl w:val="1"/>
          <w:numId w:val="39"/>
        </w:numPr>
        <w:spacing w:before="0" w:line="240" w:lineRule="auto"/>
        <w:contextualSpacing/>
        <w:jc w:val="both"/>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1612D0" w:rsidRPr="00B74C57">
        <w:rPr>
          <w:rFonts w:asciiTheme="minorHAnsi" w:eastAsia="Times New Roman" w:hAnsiTheme="minorHAnsi" w:cstheme="minorHAnsi"/>
          <w:sz w:val="20"/>
          <w:szCs w:val="20"/>
          <w:lang w:val="es-ES"/>
        </w:rPr>
        <w:t>DEFINICIÓN</w:t>
      </w:r>
    </w:p>
    <w:p w:rsidR="001612D0" w:rsidRPr="005A3330" w:rsidRDefault="001612D0" w:rsidP="001612D0">
      <w:pPr>
        <w:pStyle w:val="Estilo1"/>
        <w:contextualSpacing/>
        <w:rPr>
          <w:rFonts w:asciiTheme="minorHAnsi" w:hAnsiTheme="minorHAnsi" w:cstheme="minorHAnsi"/>
          <w:sz w:val="20"/>
          <w:szCs w:val="20"/>
        </w:rPr>
      </w:pPr>
    </w:p>
    <w:p w:rsidR="001612D0" w:rsidRDefault="001612D0" w:rsidP="001612D0">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material común en las zanjas de excavaciones ejecutadas para alojar tuberías y pequeñas estructuras, </w:t>
      </w:r>
      <w:r>
        <w:rPr>
          <w:rFonts w:ascii="Calibri" w:hAnsi="Calibri" w:cs="Calibri"/>
          <w:bCs/>
          <w:sz w:val="20"/>
          <w:szCs w:val="20"/>
        </w:rPr>
        <w:t xml:space="preserve">así como el relleno y compactado del espacio resultante una vez construida la base del EDR,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 y</w:t>
      </w:r>
      <w:r w:rsidRPr="005C7E6D">
        <w:rPr>
          <w:rFonts w:ascii="Calibri" w:hAnsi="Calibri" w:cs="Calibri"/>
          <w:bCs/>
          <w:sz w:val="20"/>
          <w:szCs w:val="20"/>
        </w:rPr>
        <w:t xml:space="preserve"> tapada con tierra cernida</w:t>
      </w:r>
      <w:r>
        <w:rPr>
          <w:rFonts w:ascii="Calibri" w:hAnsi="Calibri" w:cs="Calibri"/>
          <w:bCs/>
          <w:sz w:val="20"/>
          <w:szCs w:val="20"/>
        </w:rPr>
        <w:t xml:space="preserve"> cuando corresponda</w:t>
      </w:r>
      <w:r w:rsidRPr="005C7E6D">
        <w:rPr>
          <w:rFonts w:ascii="Calibri" w:hAnsi="Calibri" w:cs="Calibri"/>
          <w:bCs/>
          <w:sz w:val="20"/>
          <w:szCs w:val="20"/>
        </w:rPr>
        <w:t>.</w:t>
      </w:r>
    </w:p>
    <w:p w:rsidR="001612D0" w:rsidRPr="005C7E6D" w:rsidRDefault="001612D0" w:rsidP="001612D0">
      <w:pPr>
        <w:jc w:val="both"/>
        <w:rPr>
          <w:rFonts w:ascii="Calibri" w:hAnsi="Calibri" w:cs="Calibri"/>
          <w:bCs/>
          <w:sz w:val="20"/>
          <w:szCs w:val="20"/>
        </w:rPr>
      </w:pPr>
    </w:p>
    <w:p w:rsidR="001612D0" w:rsidRPr="006D2679" w:rsidRDefault="001612D0" w:rsidP="001612D0">
      <w:pPr>
        <w:jc w:val="both"/>
        <w:rPr>
          <w:rFonts w:asciiTheme="minorHAnsi" w:hAnsiTheme="minorHAnsi" w:cstheme="minorHAnsi"/>
          <w:sz w:val="20"/>
          <w:szCs w:val="20"/>
        </w:rPr>
      </w:pPr>
      <w:bookmarkStart w:id="17"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17"/>
    </w:p>
    <w:p w:rsidR="001612D0" w:rsidRPr="005A3330" w:rsidRDefault="001612D0" w:rsidP="001612D0">
      <w:pPr>
        <w:jc w:val="both"/>
        <w:rPr>
          <w:rFonts w:asciiTheme="minorHAnsi" w:hAnsiTheme="minorHAnsi" w:cstheme="minorHAnsi"/>
          <w:sz w:val="20"/>
          <w:szCs w:val="20"/>
          <w:lang w:val="es-MX"/>
        </w:rPr>
      </w:pPr>
    </w:p>
    <w:p w:rsidR="001612D0" w:rsidRPr="00B74C57" w:rsidRDefault="00201F35" w:rsidP="009E133D">
      <w:pPr>
        <w:pStyle w:val="Ttulo3"/>
        <w:keepLines w:val="0"/>
        <w:numPr>
          <w:ilvl w:val="1"/>
          <w:numId w:val="39"/>
        </w:numPr>
        <w:spacing w:before="0" w:line="240" w:lineRule="auto"/>
        <w:contextualSpacing/>
        <w:jc w:val="both"/>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1612D0" w:rsidRPr="00B74C57">
        <w:rPr>
          <w:rFonts w:asciiTheme="minorHAnsi" w:eastAsia="Times New Roman" w:hAnsiTheme="minorHAnsi" w:cstheme="minorHAnsi"/>
          <w:sz w:val="20"/>
          <w:szCs w:val="20"/>
          <w:lang w:val="es-ES"/>
        </w:rPr>
        <w:t>MATERIAL, HERRAMIENTAS Y EQUIPO</w:t>
      </w:r>
    </w:p>
    <w:p w:rsidR="001612D0" w:rsidRPr="005A3330" w:rsidRDefault="001612D0" w:rsidP="001612D0">
      <w:pPr>
        <w:pStyle w:val="Estilo1"/>
        <w:rPr>
          <w:rFonts w:asciiTheme="minorHAnsi" w:hAnsiTheme="minorHAnsi" w:cstheme="minorHAnsi"/>
          <w:sz w:val="20"/>
          <w:szCs w:val="20"/>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w:t>
      </w:r>
      <w:r>
        <w:rPr>
          <w:rFonts w:asciiTheme="minorHAnsi" w:hAnsiTheme="minorHAnsi" w:cstheme="minorHAnsi"/>
          <w:sz w:val="20"/>
          <w:szCs w:val="20"/>
          <w:lang w:val="es-MX"/>
        </w:rPr>
        <w:t xml:space="preserve">excavación, </w:t>
      </w:r>
      <w:r w:rsidRPr="005A3330">
        <w:rPr>
          <w:rFonts w:asciiTheme="minorHAnsi" w:hAnsiTheme="minorHAnsi" w:cstheme="minorHAnsi"/>
          <w:sz w:val="20"/>
          <w:szCs w:val="20"/>
          <w:lang w:val="es-MX"/>
        </w:rPr>
        <w:t xml:space="preserve">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1612D0" w:rsidRPr="005A3330" w:rsidRDefault="001612D0" w:rsidP="001612D0">
      <w:pPr>
        <w:jc w:val="both"/>
        <w:rPr>
          <w:rFonts w:asciiTheme="minorHAnsi" w:hAnsiTheme="minorHAnsi" w:cstheme="minorHAnsi"/>
          <w:sz w:val="20"/>
          <w:szCs w:val="20"/>
          <w:lang w:val="es-MX"/>
        </w:rPr>
      </w:pPr>
    </w:p>
    <w:p w:rsidR="001612D0" w:rsidRPr="00B74C57" w:rsidRDefault="00201F35" w:rsidP="009E133D">
      <w:pPr>
        <w:pStyle w:val="Ttulo3"/>
        <w:keepLines w:val="0"/>
        <w:numPr>
          <w:ilvl w:val="1"/>
          <w:numId w:val="39"/>
        </w:numPr>
        <w:spacing w:before="0" w:line="240" w:lineRule="auto"/>
        <w:contextualSpacing/>
        <w:jc w:val="both"/>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1612D0" w:rsidRPr="00B74C57">
        <w:rPr>
          <w:rFonts w:asciiTheme="minorHAnsi" w:eastAsia="Times New Roman" w:hAnsiTheme="minorHAnsi" w:cstheme="minorHAnsi"/>
          <w:sz w:val="20"/>
          <w:szCs w:val="20"/>
          <w:lang w:val="es-ES"/>
        </w:rPr>
        <w:t>PROCEDIMIENTO PARA LA EJECUCIÓN</w:t>
      </w:r>
    </w:p>
    <w:p w:rsidR="001612D0" w:rsidRPr="005A3330" w:rsidRDefault="001612D0" w:rsidP="001612D0">
      <w:pPr>
        <w:pStyle w:val="Estilo1"/>
        <w:ind w:left="360"/>
        <w:contextualSpacing/>
        <w:rPr>
          <w:rFonts w:asciiTheme="minorHAnsi" w:hAnsiTheme="minorHAnsi" w:cstheme="minorHAnsi"/>
          <w:sz w:val="20"/>
          <w:szCs w:val="20"/>
        </w:rPr>
      </w:pPr>
    </w:p>
    <w:p w:rsidR="001612D0" w:rsidRPr="005A3330" w:rsidRDefault="001612D0" w:rsidP="001612D0">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Pr="005A3330" w:rsidRDefault="001612D0" w:rsidP="001612D0">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114594" w:rsidRPr="005A3330" w:rsidRDefault="00114594"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 xml:space="preserve">El material de relleno deberá colocarse en capas no mayores a 20 cm., con un contenido óptimo de humedad, procediéndose al compactado. 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627F3" w:rsidRDefault="00A627F3" w:rsidP="001612D0">
      <w:pPr>
        <w:jc w:val="both"/>
        <w:rPr>
          <w:rFonts w:asciiTheme="minorHAnsi" w:hAnsiTheme="minorHAnsi" w:cstheme="minorHAnsi"/>
          <w:sz w:val="20"/>
          <w:szCs w:val="20"/>
          <w:lang w:val="es-MX"/>
        </w:rPr>
      </w:pPr>
    </w:p>
    <w:p w:rsidR="00A627F3" w:rsidRPr="005A3330" w:rsidRDefault="00A627F3" w:rsidP="001612D0">
      <w:pPr>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Las pruebas </w:t>
      </w:r>
      <w:r w:rsidR="00057605">
        <w:rPr>
          <w:rFonts w:asciiTheme="minorHAnsi" w:hAnsiTheme="minorHAnsi" w:cstheme="minorHAnsi"/>
          <w:sz w:val="20"/>
          <w:szCs w:val="20"/>
          <w:lang w:val="es-MX"/>
        </w:rPr>
        <w:t>de laboratorio de suelos serán realizadas por un tercero y a criterio del Supervisor se podrá pedir otro respaldo.</w:t>
      </w:r>
      <w:r>
        <w:rPr>
          <w:rFonts w:asciiTheme="minorHAnsi" w:hAnsiTheme="minorHAnsi" w:cstheme="minorHAnsi"/>
          <w:sz w:val="20"/>
          <w:szCs w:val="20"/>
          <w:lang w:val="es-MX"/>
        </w:rPr>
        <w:t xml:space="preserve"> </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B74C57" w:rsidRPr="005A3330" w:rsidRDefault="00B74C57"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cinta de señalización debe ser ubicada </w:t>
      </w:r>
      <w:r w:rsidR="00A627F3">
        <w:rPr>
          <w:rFonts w:asciiTheme="minorHAnsi" w:hAnsiTheme="minorHAnsi" w:cstheme="minorHAnsi"/>
          <w:sz w:val="20"/>
          <w:szCs w:val="20"/>
          <w:lang w:val="es-MX"/>
        </w:rPr>
        <w:t>3</w:t>
      </w:r>
      <w:r w:rsidRPr="005A3330">
        <w:rPr>
          <w:rFonts w:asciiTheme="minorHAnsi" w:hAnsiTheme="minorHAnsi" w:cstheme="minorHAnsi"/>
          <w:sz w:val="20"/>
          <w:szCs w:val="20"/>
          <w:lang w:val="es-MX"/>
        </w:rPr>
        <w:t>0 cm antes del nivel superior de la zanja indicando la palabra</w:t>
      </w:r>
      <w:r w:rsidR="00A627F3">
        <w:rPr>
          <w:rFonts w:asciiTheme="minorHAnsi" w:hAnsiTheme="minorHAnsi" w:cstheme="minorHAnsi"/>
          <w:sz w:val="20"/>
          <w:szCs w:val="20"/>
          <w:lang w:val="es-MX"/>
        </w:rPr>
        <w:t xml:space="preserve"> "PRECAUCIÓN YPFB LÍNEA DE GAS".</w:t>
      </w:r>
    </w:p>
    <w:p w:rsidR="00B74C57" w:rsidRPr="005A3330" w:rsidRDefault="00B74C57"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B74C57" w:rsidRPr="005A3330" w:rsidRDefault="00B74C57" w:rsidP="001612D0">
      <w:pPr>
        <w:tabs>
          <w:tab w:val="left" w:pos="0"/>
          <w:tab w:val="left" w:pos="142"/>
        </w:tabs>
        <w:jc w:val="both"/>
        <w:rPr>
          <w:rFonts w:asciiTheme="minorHAnsi" w:hAnsiTheme="minorHAnsi" w:cstheme="minorHAnsi"/>
          <w:sz w:val="20"/>
          <w:szCs w:val="20"/>
          <w:lang w:val="es-ES_tradnl"/>
        </w:rPr>
      </w:pPr>
    </w:p>
    <w:p w:rsidR="001612D0" w:rsidRPr="005A333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1612D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1612D0" w:rsidRDefault="001612D0" w:rsidP="009E133D">
      <w:pPr>
        <w:numPr>
          <w:ilvl w:val="0"/>
          <w:numId w:val="36"/>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1612D0" w:rsidRPr="005A3330" w:rsidRDefault="001612D0" w:rsidP="009E133D">
      <w:pPr>
        <w:numPr>
          <w:ilvl w:val="0"/>
          <w:numId w:val="36"/>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1612D0" w:rsidRPr="005A3330" w:rsidRDefault="001612D0" w:rsidP="009E133D">
      <w:pPr>
        <w:numPr>
          <w:ilvl w:val="0"/>
          <w:numId w:val="36"/>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1612D0" w:rsidRPr="005A3330" w:rsidRDefault="001612D0" w:rsidP="009E133D">
      <w:pPr>
        <w:numPr>
          <w:ilvl w:val="0"/>
          <w:numId w:val="36"/>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Restaurar todas las construcciones, hasta dejarlas en condiciones mejores a las iniciales, cualquier observación de las autoridades municipales, implicará que el CONTRATISTA resolverá los problemas y asumirá el costo.</w:t>
      </w:r>
    </w:p>
    <w:p w:rsidR="001612D0" w:rsidRPr="005A3330" w:rsidRDefault="001612D0" w:rsidP="009E133D">
      <w:pPr>
        <w:numPr>
          <w:ilvl w:val="0"/>
          <w:numId w:val="36"/>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Default="001612D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MEDIDAS DE MITIGACIÓN AMBIENTAL</w:t>
      </w:r>
    </w:p>
    <w:p w:rsidR="00B74C57" w:rsidRPr="00B74C57" w:rsidRDefault="00B74C57" w:rsidP="00B74C57">
      <w:pPr>
        <w:pStyle w:val="Estilo1"/>
        <w:rPr>
          <w:rFonts w:asciiTheme="minorHAnsi" w:eastAsia="Times New Roman" w:hAnsiTheme="minorHAnsi" w:cstheme="minorHAnsi"/>
          <w:sz w:val="20"/>
          <w:szCs w:val="20"/>
          <w:lang w:val="es-ES"/>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12D0" w:rsidRPr="005A3330" w:rsidRDefault="001612D0" w:rsidP="001612D0">
      <w:pPr>
        <w:rPr>
          <w:rFonts w:asciiTheme="minorHAnsi" w:hAnsiTheme="minorHAnsi" w:cstheme="minorHAnsi"/>
          <w:sz w:val="20"/>
          <w:szCs w:val="20"/>
        </w:rPr>
      </w:pPr>
    </w:p>
    <w:p w:rsidR="001612D0" w:rsidRPr="00B74C57" w:rsidRDefault="001612D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MEDICIÓN Y FORMA DE PAGO.</w:t>
      </w:r>
    </w:p>
    <w:p w:rsidR="001612D0" w:rsidRPr="005A3330" w:rsidRDefault="001612D0" w:rsidP="001612D0">
      <w:pPr>
        <w:pStyle w:val="Estilo1"/>
        <w:rPr>
          <w:rFonts w:asciiTheme="minorHAnsi" w:hAnsiTheme="minorHAnsi" w:cstheme="minorHAnsi"/>
          <w:sz w:val="20"/>
          <w:szCs w:val="20"/>
        </w:rPr>
      </w:pPr>
    </w:p>
    <w:p w:rsidR="00057605" w:rsidRPr="00DB2671" w:rsidRDefault="00057605" w:rsidP="00057605">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 xml:space="preserve">En la medición se deberá considerar que el material provisto </w:t>
      </w:r>
      <w:r>
        <w:rPr>
          <w:rFonts w:asciiTheme="minorHAnsi" w:hAnsiTheme="minorHAnsi" w:cstheme="minorHAnsi"/>
          <w:sz w:val="20"/>
          <w:szCs w:val="20"/>
          <w:lang w:val="es-BO" w:eastAsia="es-BO"/>
        </w:rPr>
        <w:t xml:space="preserve">para el relleno </w:t>
      </w:r>
      <w:r w:rsidRPr="00DB2671">
        <w:rPr>
          <w:rFonts w:asciiTheme="minorHAnsi" w:hAnsiTheme="minorHAnsi" w:cstheme="minorHAnsi"/>
          <w:sz w:val="20"/>
          <w:szCs w:val="20"/>
          <w:lang w:val="es-BO" w:eastAsia="es-BO"/>
        </w:rPr>
        <w:t>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057605" w:rsidRPr="005C7E6D" w:rsidRDefault="00057605" w:rsidP="00057605">
      <w:pPr>
        <w:pStyle w:val="Prrafodelista"/>
        <w:ind w:left="0"/>
        <w:jc w:val="both"/>
        <w:rPr>
          <w:rFonts w:asciiTheme="minorHAnsi" w:hAnsiTheme="minorHAnsi" w:cstheme="minorHAnsi"/>
          <w:sz w:val="20"/>
          <w:szCs w:val="20"/>
          <w:lang w:val="es-BO"/>
        </w:rPr>
      </w:pPr>
    </w:p>
    <w:p w:rsidR="00057605" w:rsidRDefault="00057605" w:rsidP="00057605">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lastRenderedPageBreak/>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57605" w:rsidRDefault="00057605" w:rsidP="00057605">
      <w:pPr>
        <w:pStyle w:val="Estilo1"/>
        <w:rPr>
          <w:rFonts w:asciiTheme="minorHAnsi" w:hAnsiTheme="minorHAnsi" w:cstheme="minorHAnsi"/>
          <w:b w:val="0"/>
          <w:sz w:val="20"/>
          <w:szCs w:val="20"/>
          <w:lang w:val="es-ES"/>
        </w:rPr>
      </w:pPr>
    </w:p>
    <w:p w:rsidR="00057605" w:rsidRDefault="00057605" w:rsidP="00057605">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de YPFB 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1612D0" w:rsidRPr="005C7E6D" w:rsidRDefault="001612D0" w:rsidP="00A43524">
      <w:pPr>
        <w:pStyle w:val="Prrafodelista"/>
        <w:ind w:left="0"/>
        <w:jc w:val="both"/>
        <w:rPr>
          <w:rFonts w:asciiTheme="minorHAnsi" w:hAnsiTheme="minorHAnsi" w:cstheme="minorHAnsi"/>
          <w:sz w:val="20"/>
          <w:szCs w:val="20"/>
          <w:lang w:val="es-BO" w:eastAsia="es-BO"/>
        </w:rPr>
      </w:pPr>
    </w:p>
    <w:p w:rsidR="00DB2671" w:rsidRPr="00FA7A83" w:rsidRDefault="00DB2671" w:rsidP="00DB2671">
      <w:pPr>
        <w:jc w:val="both"/>
        <w:rPr>
          <w:rFonts w:asciiTheme="minorHAnsi" w:hAnsiTheme="minorHAnsi" w:cstheme="minorHAnsi"/>
          <w:b/>
          <w:sz w:val="20"/>
          <w:szCs w:val="20"/>
        </w:rPr>
      </w:pPr>
    </w:p>
    <w:p w:rsidR="00DB2671" w:rsidRPr="00FA7A83" w:rsidRDefault="00DB2671"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lang w:val="es-ES_tradnl"/>
        </w:rPr>
      </w:pPr>
      <w:r w:rsidRPr="00FA7A83">
        <w:rPr>
          <w:rFonts w:asciiTheme="minorHAnsi" w:hAnsiTheme="minorHAnsi" w:cstheme="minorHAnsi"/>
          <w:color w:val="auto"/>
          <w:sz w:val="20"/>
          <w:szCs w:val="20"/>
        </w:rPr>
        <w:t>REPOSICIÓN Y AFINADO DE ACERAS Y/O CUNETAS</w:t>
      </w:r>
    </w:p>
    <w:p w:rsidR="00DB2671" w:rsidRPr="006D2679" w:rsidRDefault="00DB2671" w:rsidP="00DB2671">
      <w:pPr>
        <w:rPr>
          <w:rFonts w:asciiTheme="minorHAnsi" w:hAnsiTheme="minorHAnsi" w:cstheme="minorHAnsi"/>
          <w:b/>
          <w:sz w:val="20"/>
          <w:szCs w:val="20"/>
        </w:rPr>
      </w:pPr>
      <w:r w:rsidRPr="006D2679">
        <w:rPr>
          <w:rFonts w:asciiTheme="minorHAnsi" w:hAnsiTheme="minorHAnsi" w:cstheme="minorHAnsi"/>
          <w:b/>
          <w:sz w:val="20"/>
          <w:szCs w:val="20"/>
        </w:rPr>
        <w:t xml:space="preserve">UNIDAD: Metro Cuadrado </w:t>
      </w:r>
      <w:r w:rsidR="00201F35">
        <w:rPr>
          <w:rFonts w:asciiTheme="minorHAnsi" w:hAnsiTheme="minorHAnsi" w:cstheme="minorHAnsi"/>
          <w:b/>
          <w:sz w:val="20"/>
          <w:szCs w:val="20"/>
        </w:rPr>
        <w:t>(M2</w:t>
      </w:r>
      <w:r w:rsidR="002971B9" w:rsidRPr="00920A4F">
        <w:rPr>
          <w:rFonts w:asciiTheme="minorHAnsi" w:hAnsiTheme="minorHAnsi" w:cstheme="minorHAnsi"/>
          <w:b/>
          <w:sz w:val="20"/>
          <w:szCs w:val="20"/>
        </w:rPr>
        <w:t>)</w:t>
      </w:r>
    </w:p>
    <w:p w:rsidR="00DB2671" w:rsidRPr="006D2679" w:rsidRDefault="00DB2671" w:rsidP="00DB2671">
      <w:pPr>
        <w:rPr>
          <w:rFonts w:asciiTheme="minorHAnsi" w:hAnsiTheme="minorHAnsi" w:cstheme="minorHAnsi"/>
          <w:b/>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DB2671" w:rsidRPr="006D2679" w:rsidRDefault="00DB2671" w:rsidP="00DB2671">
      <w:pPr>
        <w:jc w:val="both"/>
        <w:rPr>
          <w:rFonts w:asciiTheme="minorHAnsi" w:hAnsiTheme="minorHAnsi" w:cs="Arial"/>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Después de vaciada la carpeta se procederá a efectuar el afinado con cemento terminado de </w:t>
      </w:r>
      <w:proofErr w:type="spellStart"/>
      <w:r w:rsidRPr="006D2679">
        <w:rPr>
          <w:rFonts w:asciiTheme="minorHAnsi" w:hAnsiTheme="minorHAnsi" w:cstheme="minorHAnsi"/>
          <w:sz w:val="20"/>
          <w:szCs w:val="20"/>
        </w:rPr>
        <w:t>HºSº</w:t>
      </w:r>
      <w:proofErr w:type="spellEnd"/>
      <w:r w:rsidRPr="006D2679">
        <w:rPr>
          <w:rFonts w:asciiTheme="minorHAnsi" w:hAnsiTheme="minorHAnsi" w:cstheme="minorHAnsi"/>
          <w:sz w:val="20"/>
          <w:szCs w:val="20"/>
        </w:rPr>
        <w:t xml:space="preserve"> y el respectivo curado; según indicaciones del SUPERVISOR.</w:t>
      </w:r>
    </w:p>
    <w:p w:rsidR="00DB2671" w:rsidRDefault="00DB2671" w:rsidP="00DB2671">
      <w:pPr>
        <w:jc w:val="both"/>
        <w:rPr>
          <w:rFonts w:asciiTheme="minorHAnsi" w:hAnsiTheme="minorHAnsi" w:cstheme="minorHAnsi"/>
          <w:sz w:val="20"/>
          <w:szCs w:val="20"/>
        </w:rPr>
      </w:pPr>
    </w:p>
    <w:p w:rsidR="00DB2671" w:rsidRPr="004614A3" w:rsidRDefault="00DB2671" w:rsidP="00DB2671">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DB2671" w:rsidRPr="006D2679" w:rsidRDefault="00DB2671" w:rsidP="00DB2671">
      <w:pPr>
        <w:jc w:val="both"/>
        <w:rPr>
          <w:rFonts w:asciiTheme="minorHAnsi" w:hAnsiTheme="minorHAnsi" w:cstheme="minorHAnsi"/>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B2671" w:rsidRPr="006D2679" w:rsidRDefault="00DB2671" w:rsidP="00DB2671">
      <w:pPr>
        <w:ind w:left="720"/>
        <w:contextualSpacing/>
        <w:jc w:val="both"/>
        <w:rPr>
          <w:rFonts w:asciiTheme="minorHAnsi" w:hAnsiTheme="minorHAnsi" w:cstheme="minorHAnsi"/>
          <w:kern w:val="28"/>
          <w:sz w:val="20"/>
          <w:szCs w:val="20"/>
          <w:lang w:val="es-ES_tradnl"/>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DB2671" w:rsidRPr="006D2679" w:rsidRDefault="00DB2671" w:rsidP="00DB2671">
      <w:pPr>
        <w:jc w:val="both"/>
        <w:rPr>
          <w:rFonts w:asciiTheme="minorHAnsi" w:hAnsiTheme="minorHAnsi"/>
          <w:iCs/>
          <w:sz w:val="20"/>
          <w:szCs w:val="20"/>
          <w:lang w:val="es-ES_tradnl"/>
        </w:rPr>
      </w:pPr>
      <w:r w:rsidRPr="006D2679">
        <w:rPr>
          <w:rFonts w:asciiTheme="minorHAnsi" w:hAnsiTheme="minorHAnsi"/>
          <w:sz w:val="20"/>
          <w:szCs w:val="20"/>
        </w:rPr>
        <w:lastRenderedPageBreak/>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DB2671" w:rsidRDefault="00DB2671" w:rsidP="00DB2671">
      <w:pPr>
        <w:jc w:val="both"/>
        <w:rPr>
          <w:rFonts w:asciiTheme="minorHAnsi" w:hAnsiTheme="minorHAnsi" w:cstheme="minorHAnsi"/>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Default="00DB2671" w:rsidP="00DB2671">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B2671" w:rsidRPr="00EA1B53" w:rsidRDefault="00DB2671" w:rsidP="00DB2671">
      <w:pPr>
        <w:jc w:val="both"/>
        <w:rPr>
          <w:rFonts w:asciiTheme="minorHAnsi" w:hAnsiTheme="minorHAnsi"/>
          <w:sz w:val="20"/>
          <w:szCs w:val="20"/>
          <w:lang w:val="es-ES_tradnl"/>
        </w:rPr>
      </w:pPr>
    </w:p>
    <w:p w:rsidR="00DB2671" w:rsidRPr="00EA1B53" w:rsidRDefault="00DB2671" w:rsidP="00DB2671">
      <w:pPr>
        <w:jc w:val="both"/>
        <w:rPr>
          <w:rFonts w:asciiTheme="minorHAnsi" w:hAnsiTheme="minorHAnsi"/>
          <w:sz w:val="20"/>
          <w:szCs w:val="20"/>
          <w:lang w:val="es-ES_tradnl"/>
        </w:rPr>
      </w:pPr>
      <w:r w:rsidRPr="00EA1B53">
        <w:rPr>
          <w:rFonts w:asciiTheme="minorHAnsi" w:hAnsiTheme="minorHAnsi"/>
          <w:sz w:val="20"/>
          <w:szCs w:val="20"/>
          <w:lang w:val="es-ES_tradnl"/>
        </w:rPr>
        <w:t xml:space="preserve">En caso que no se encuentre soladura de piedra </w:t>
      </w:r>
      <w:r w:rsidR="003E6129">
        <w:rPr>
          <w:rFonts w:asciiTheme="minorHAnsi" w:hAnsiTheme="minorHAnsi"/>
          <w:sz w:val="20"/>
          <w:szCs w:val="20"/>
          <w:lang w:val="es-ES_tradnl"/>
        </w:rPr>
        <w:t>y/</w:t>
      </w:r>
      <w:r w:rsidRPr="00EA1B53">
        <w:rPr>
          <w:rFonts w:asciiTheme="minorHAnsi" w:hAnsiTheme="minorHAnsi"/>
          <w:sz w:val="20"/>
          <w:szCs w:val="20"/>
          <w:lang w:val="es-ES_tradnl"/>
        </w:rPr>
        <w:t>o ladrillo</w:t>
      </w:r>
      <w:r w:rsidR="003E6129">
        <w:rPr>
          <w:rFonts w:asciiTheme="minorHAnsi" w:hAnsiTheme="minorHAnsi"/>
          <w:sz w:val="20"/>
          <w:szCs w:val="20"/>
          <w:lang w:val="es-ES_tradnl"/>
        </w:rPr>
        <w:t xml:space="preserve"> </w:t>
      </w:r>
      <w:proofErr w:type="spellStart"/>
      <w:r w:rsidR="003E6129">
        <w:rPr>
          <w:rFonts w:asciiTheme="minorHAnsi" w:hAnsiTheme="minorHAnsi"/>
          <w:sz w:val="20"/>
          <w:szCs w:val="20"/>
          <w:lang w:val="es-ES_tradnl"/>
        </w:rPr>
        <w:t>gambote</w:t>
      </w:r>
      <w:proofErr w:type="spellEnd"/>
      <w:r w:rsidRPr="00EA1B53">
        <w:rPr>
          <w:rFonts w:asciiTheme="minorHAnsi" w:hAnsiTheme="minorHAnsi"/>
          <w:sz w:val="20"/>
          <w:szCs w:val="20"/>
          <w:lang w:val="es-ES_tradnl"/>
        </w:rPr>
        <w:t xml:space="preserve"> en aceras al momento de su reposición, el CONTRATISTA deberá proveer la piedra manzana </w:t>
      </w:r>
      <w:r w:rsidR="003E6129">
        <w:rPr>
          <w:rFonts w:asciiTheme="minorHAnsi" w:hAnsiTheme="minorHAnsi"/>
          <w:sz w:val="20"/>
          <w:szCs w:val="20"/>
          <w:lang w:val="es-ES_tradnl"/>
        </w:rPr>
        <w:t>y/</w:t>
      </w:r>
      <w:r w:rsidRPr="00EA1B53">
        <w:rPr>
          <w:rFonts w:asciiTheme="minorHAnsi" w:hAnsiTheme="minorHAnsi"/>
          <w:sz w:val="20"/>
          <w:szCs w:val="20"/>
          <w:lang w:val="es-ES_tradnl"/>
        </w:rPr>
        <w:t xml:space="preserve">o ladrillo </w:t>
      </w:r>
      <w:r w:rsidR="003E6129">
        <w:rPr>
          <w:rFonts w:asciiTheme="minorHAnsi" w:hAnsiTheme="minorHAnsi"/>
          <w:sz w:val="20"/>
          <w:szCs w:val="20"/>
          <w:lang w:val="es-ES_tradnl"/>
        </w:rPr>
        <w:t>gambote</w:t>
      </w:r>
      <w:r w:rsidRPr="00EA1B53">
        <w:rPr>
          <w:rFonts w:asciiTheme="minorHAnsi" w:hAnsiTheme="minorHAnsi"/>
          <w:sz w:val="20"/>
          <w:szCs w:val="20"/>
          <w:lang w:val="es-ES_tradnl"/>
        </w:rPr>
        <w:t>, según sea el caso</w:t>
      </w:r>
      <w:r w:rsidR="00E80E14" w:rsidRPr="00EA1B53">
        <w:rPr>
          <w:rFonts w:asciiTheme="minorHAnsi" w:hAnsiTheme="minorHAnsi"/>
          <w:sz w:val="20"/>
          <w:szCs w:val="20"/>
          <w:lang w:val="es-ES_tradnl"/>
        </w:rPr>
        <w:t>, sin</w:t>
      </w:r>
      <w:r w:rsidRPr="00EA1B53">
        <w:rPr>
          <w:rFonts w:asciiTheme="minorHAnsi" w:hAnsiTheme="minorHAnsi"/>
          <w:sz w:val="20"/>
          <w:szCs w:val="20"/>
          <w:lang w:val="es-ES_tradnl"/>
        </w:rPr>
        <w:t xml:space="preserve"> costo adicional.</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Dosificación: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1: Cemento</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2: Arena fina</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3: Grava común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de YPFB para determinar los espaciamientos adecuados para las mismas.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w:t>
      </w:r>
      <w:r w:rsidRPr="006D2679">
        <w:rPr>
          <w:rFonts w:asciiTheme="minorHAnsi" w:hAnsiTheme="minorHAnsi" w:cstheme="minorHAnsi"/>
          <w:sz w:val="20"/>
          <w:szCs w:val="20"/>
        </w:rPr>
        <w:lastRenderedPageBreak/>
        <w:t xml:space="preserve">requerida para el vaciado, quedando terminantemente prohibido realizar el vaciado sin las previsiones necesarias para una adecuada junta de dilatación. </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terminaciones de las juntas se alisarán con planchas metálicas.</w:t>
      </w:r>
    </w:p>
    <w:p w:rsidR="00123DFD" w:rsidRPr="006D2679" w:rsidRDefault="00123DFD"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DB2671" w:rsidRPr="006D2679" w:rsidRDefault="00DB2671" w:rsidP="00DB2671">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DB2671" w:rsidRPr="006D2679" w:rsidRDefault="00DB2671" w:rsidP="00DB2671">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w:t>
      </w:r>
      <w:r w:rsidR="0053284D">
        <w:rPr>
          <w:rFonts w:asciiTheme="minorHAnsi" w:hAnsiTheme="minorHAnsi" w:cstheme="minorHAnsi"/>
          <w:sz w:val="20"/>
          <w:szCs w:val="20"/>
        </w:rPr>
        <w:t>Obra</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01AF8" w:rsidRPr="006D2679" w:rsidRDefault="00D01AF8" w:rsidP="00DB2671">
      <w:pPr>
        <w:jc w:val="both"/>
        <w:rPr>
          <w:rFonts w:asciiTheme="minorHAnsi" w:hAnsiTheme="minorHAnsi" w:cstheme="minorHAnsi"/>
          <w:sz w:val="20"/>
          <w:szCs w:val="20"/>
        </w:rPr>
      </w:pPr>
    </w:p>
    <w:p w:rsidR="00DB2671" w:rsidRPr="006D2679" w:rsidRDefault="00DB2671" w:rsidP="00DB2671">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Pr="006D2679" w:rsidRDefault="00DB2671" w:rsidP="00DB2671">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Default="00DB2671" w:rsidP="00DB2671">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B2671" w:rsidRPr="006D2679" w:rsidRDefault="00DB2671" w:rsidP="00DB2671">
      <w:pPr>
        <w:autoSpaceDE w:val="0"/>
        <w:autoSpaceDN w:val="0"/>
        <w:adjustRightInd w:val="0"/>
        <w:ind w:left="708" w:firstLine="12"/>
        <w:jc w:val="both"/>
        <w:rPr>
          <w:rFonts w:asciiTheme="minorHAnsi" w:hAnsiTheme="minorHAnsi" w:cstheme="minorHAnsi"/>
          <w:sz w:val="20"/>
          <w:szCs w:val="20"/>
        </w:rPr>
      </w:pPr>
    </w:p>
    <w:p w:rsidR="00DB2671" w:rsidRPr="006D2679" w:rsidRDefault="00DB2671" w:rsidP="00DB2671">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DB2671" w:rsidRPr="006D2679" w:rsidRDefault="00DB2671" w:rsidP="00DB2671">
      <w:pPr>
        <w:autoSpaceDE w:val="0"/>
        <w:autoSpaceDN w:val="0"/>
        <w:adjustRightInd w:val="0"/>
        <w:jc w:val="both"/>
        <w:rPr>
          <w:rFonts w:asciiTheme="minorHAnsi" w:hAnsiTheme="minorHAnsi" w:cstheme="minorHAnsi"/>
          <w:b/>
          <w:sz w:val="20"/>
          <w:szCs w:val="20"/>
        </w:rPr>
      </w:pPr>
    </w:p>
    <w:p w:rsidR="00DB2671" w:rsidRPr="006D2679" w:rsidRDefault="00DB2671" w:rsidP="00DB2671">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p>
    <w:p w:rsidR="00DB2671" w:rsidRPr="006D2679" w:rsidRDefault="00DB2671" w:rsidP="00DB2671">
      <w:pPr>
        <w:autoSpaceDE w:val="0"/>
        <w:autoSpaceDN w:val="0"/>
        <w:adjustRightInd w:val="0"/>
        <w:jc w:val="both"/>
        <w:rPr>
          <w:rFonts w:asciiTheme="minorHAnsi" w:hAnsiTheme="minorHAnsi" w:cstheme="minorHAnsi"/>
          <w:b/>
          <w:sz w:val="20"/>
          <w:szCs w:val="20"/>
        </w:rPr>
      </w:pPr>
    </w:p>
    <w:p w:rsidR="00DB2671" w:rsidRPr="006D2679" w:rsidRDefault="00DB2671" w:rsidP="00DB2671">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Pr="006D2679" w:rsidRDefault="00DB2671" w:rsidP="00DB2671">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Pr="006D2679" w:rsidRDefault="00DB2671" w:rsidP="00DB2671">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6D2679">
        <w:rPr>
          <w:rFonts w:asciiTheme="minorHAnsi" w:hAnsiTheme="minorHAnsi" w:cstheme="minorHAnsi"/>
          <w:b/>
          <w:sz w:val="20"/>
          <w:szCs w:val="20"/>
        </w:rPr>
        <w:t>Frecuencia de los ensayos.</w:t>
      </w:r>
      <w:r w:rsidRPr="006D2679">
        <w:rPr>
          <w:rFonts w:asciiTheme="minorHAnsi" w:hAnsiTheme="minorHAnsi" w:cstheme="minorHAnsi"/>
          <w:sz w:val="20"/>
          <w:szCs w:val="20"/>
        </w:rPr>
        <w:t xml:space="preserve"> Se realizará la toma de probetas cada </w:t>
      </w:r>
      <w:r w:rsidR="00321EEC">
        <w:rPr>
          <w:rFonts w:asciiTheme="minorHAnsi" w:hAnsiTheme="minorHAnsi" w:cstheme="minorHAnsi"/>
          <w:sz w:val="20"/>
          <w:szCs w:val="20"/>
        </w:rPr>
        <w:t>2</w:t>
      </w:r>
      <w:r w:rsidRPr="006D2679">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r w:rsidR="00E80E14">
        <w:rPr>
          <w:rFonts w:asciiTheme="minorHAnsi" w:hAnsiTheme="minorHAnsi" w:cstheme="minorHAnsi"/>
          <w:sz w:val="20"/>
          <w:szCs w:val="20"/>
        </w:rPr>
        <w:t xml:space="preserve"> y </w:t>
      </w:r>
      <w:r w:rsidR="00E80E14" w:rsidRPr="00F541C5">
        <w:rPr>
          <w:rFonts w:ascii="Calibri" w:hAnsi="Calibri" w:cs="Calibri"/>
          <w:bCs/>
          <w:sz w:val="20"/>
          <w:szCs w:val="20"/>
        </w:rPr>
        <w:t>NB 1225001</w:t>
      </w:r>
      <w:r w:rsidRPr="006D2679">
        <w:rPr>
          <w:rFonts w:asciiTheme="minorHAnsi" w:hAnsiTheme="minorHAnsi" w:cstheme="minorHAnsi"/>
          <w:sz w:val="20"/>
          <w:szCs w:val="20"/>
        </w:rPr>
        <w:t>.</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Se deberá individualizar cada probeta anotando la fecha y hora y el elemento estructural correspondiente.</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DB2671">
      <w:pPr>
        <w:autoSpaceDE w:val="0"/>
        <w:autoSpaceDN w:val="0"/>
        <w:adjustRightInd w:val="0"/>
        <w:ind w:firstLine="360"/>
        <w:jc w:val="both"/>
        <w:rPr>
          <w:rFonts w:asciiTheme="minorHAnsi" w:hAnsiTheme="minorHAnsi" w:cstheme="minorHAnsi"/>
          <w:sz w:val="20"/>
          <w:szCs w:val="20"/>
        </w:rPr>
      </w:pPr>
      <w:r w:rsidRPr="006D2679">
        <w:rPr>
          <w:rFonts w:asciiTheme="minorHAnsi" w:hAnsiTheme="minorHAnsi" w:cstheme="minorHAnsi"/>
          <w:sz w:val="20"/>
          <w:szCs w:val="20"/>
        </w:rPr>
        <w:t>Las probetas serán preparadas en presencia del SUPERVISOR DE OBRA.</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321EEC" w:rsidRPr="006D2679" w:rsidRDefault="00321EEC"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775BDE">
      <w:pPr>
        <w:pStyle w:val="Prrafodelista"/>
        <w:numPr>
          <w:ilvl w:val="0"/>
          <w:numId w:val="14"/>
        </w:numPr>
        <w:autoSpaceDE w:val="0"/>
        <w:autoSpaceDN w:val="0"/>
        <w:adjustRightInd w:val="0"/>
        <w:ind w:left="426" w:hanging="426"/>
        <w:contextualSpacing/>
        <w:jc w:val="both"/>
        <w:rPr>
          <w:rFonts w:asciiTheme="minorHAnsi" w:hAnsiTheme="minorHAnsi" w:cstheme="minorHAnsi"/>
          <w:sz w:val="20"/>
          <w:szCs w:val="20"/>
        </w:rPr>
      </w:pPr>
      <w:r w:rsidRPr="006D2679">
        <w:rPr>
          <w:rFonts w:asciiTheme="minorHAnsi" w:hAnsiTheme="minorHAnsi" w:cstheme="minorHAnsi"/>
          <w:b/>
          <w:sz w:val="20"/>
          <w:szCs w:val="20"/>
        </w:rPr>
        <w:t>Evaluación y aceptación del 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DB2671" w:rsidRPr="006D2679" w:rsidRDefault="00DB2671" w:rsidP="00DB2671">
      <w:pPr>
        <w:autoSpaceDE w:val="0"/>
        <w:autoSpaceDN w:val="0"/>
        <w:adjustRightInd w:val="0"/>
        <w:contextualSpacing/>
        <w:jc w:val="both"/>
        <w:rPr>
          <w:rFonts w:asciiTheme="minorHAnsi" w:hAnsiTheme="minorHAnsi" w:cstheme="minorHAnsi"/>
          <w:sz w:val="20"/>
          <w:szCs w:val="20"/>
        </w:rPr>
      </w:pPr>
    </w:p>
    <w:p w:rsidR="00DB2671" w:rsidRPr="006D2679" w:rsidRDefault="00DB2671" w:rsidP="00775BDE">
      <w:pPr>
        <w:pStyle w:val="Prrafodelista"/>
        <w:numPr>
          <w:ilvl w:val="0"/>
          <w:numId w:val="14"/>
        </w:numPr>
        <w:autoSpaceDE w:val="0"/>
        <w:autoSpaceDN w:val="0"/>
        <w:adjustRightInd w:val="0"/>
        <w:ind w:left="426"/>
        <w:contextualSpacing/>
        <w:jc w:val="both"/>
        <w:rPr>
          <w:rFonts w:asciiTheme="minorHAnsi" w:hAnsiTheme="minorHAnsi" w:cstheme="minorHAnsi"/>
          <w:sz w:val="20"/>
          <w:szCs w:val="20"/>
        </w:rPr>
      </w:pPr>
      <w:r w:rsidRPr="006D2679">
        <w:rPr>
          <w:rFonts w:asciiTheme="minorHAnsi" w:hAnsiTheme="minorHAnsi" w:cstheme="minorHAnsi"/>
          <w:b/>
          <w:sz w:val="20"/>
          <w:szCs w:val="20"/>
        </w:rPr>
        <w:t>Aceptación de la 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DB2671" w:rsidRPr="006D2679" w:rsidRDefault="00DB2671" w:rsidP="00DB2671">
      <w:pPr>
        <w:pStyle w:val="Prrafodelista"/>
        <w:rPr>
          <w:rFonts w:asciiTheme="minorHAnsi" w:hAnsiTheme="minorHAnsi" w:cstheme="minorHAnsi"/>
          <w:sz w:val="20"/>
          <w:szCs w:val="20"/>
        </w:rPr>
      </w:pP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i) Resistencia del 80 a 90 %.Se procederá a:</w:t>
      </w: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p>
    <w:p w:rsidR="00DB2671" w:rsidRPr="006D2679" w:rsidRDefault="00DB2671" w:rsidP="00DB2671">
      <w:pPr>
        <w:autoSpaceDE w:val="0"/>
        <w:autoSpaceDN w:val="0"/>
        <w:adjustRightInd w:val="0"/>
        <w:spacing w:after="120"/>
        <w:ind w:left="720"/>
        <w:jc w:val="both"/>
        <w:rPr>
          <w:rFonts w:asciiTheme="minorHAnsi" w:hAnsiTheme="minorHAnsi" w:cstheme="minorHAnsi"/>
          <w:sz w:val="20"/>
          <w:szCs w:val="20"/>
        </w:rPr>
      </w:pPr>
      <w:r w:rsidRPr="006D2679">
        <w:rPr>
          <w:rFonts w:asciiTheme="minorHAnsi" w:hAnsiTheme="minorHAnsi" w:cstheme="minorHAnsi"/>
          <w:sz w:val="20"/>
          <w:szCs w:val="20"/>
        </w:rPr>
        <w:t>2. Carga directa según normas y precauciones previstas. En caso de obtener resultados satisfactorios, será aceptada la estructura.</w:t>
      </w: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ii) Resistencia inferior al 60 %. Se procederá a:</w:t>
      </w:r>
    </w:p>
    <w:p w:rsidR="00DB2671" w:rsidRPr="006D2679" w:rsidRDefault="00DB2671" w:rsidP="00DB2671">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1. El CONTRATISTA procederá a la demolición y reemplazo del sector de vaciado afectado.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esta forma no se requerirá el empleo adicional de agua una vez la superficie haya sido cubierta.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tramo debe revisarse frecuentemente para asegurarse que si tenga la humedad requerida.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 humedad del concreto debe permanecer intacta por lo menos durante los siete días posteriores a su colocación.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DB2671" w:rsidRPr="006D2679" w:rsidRDefault="00DB2671" w:rsidP="00DB2671">
      <w:pPr>
        <w:jc w:val="both"/>
        <w:rPr>
          <w:rFonts w:asciiTheme="minorHAnsi" w:hAnsiTheme="minorHAnsi" w:cstheme="minorHAnsi"/>
          <w:sz w:val="20"/>
          <w:szCs w:val="20"/>
        </w:rPr>
      </w:pPr>
    </w:p>
    <w:p w:rsidR="00DB2671" w:rsidRDefault="00DB2671" w:rsidP="00775BDE">
      <w:pPr>
        <w:numPr>
          <w:ilvl w:val="0"/>
          <w:numId w:val="13"/>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DB2671" w:rsidRPr="006D2679" w:rsidRDefault="00DB2671" w:rsidP="00DB2671">
      <w:pPr>
        <w:pStyle w:val="Prrafodelista"/>
        <w:rPr>
          <w:rFonts w:asciiTheme="minorHAnsi" w:hAnsiTheme="minorHAnsi" w:cstheme="minorHAnsi"/>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DB2671" w:rsidRPr="006D2679" w:rsidRDefault="00DB2671" w:rsidP="00DB2671">
      <w:pPr>
        <w:pStyle w:val="Estilo1"/>
        <w:ind w:left="360"/>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2671" w:rsidRPr="006D2679" w:rsidRDefault="00DB2671" w:rsidP="00DB2671">
      <w:pPr>
        <w:jc w:val="both"/>
        <w:rPr>
          <w:rFonts w:asciiTheme="minorHAnsi" w:hAnsiTheme="minorHAnsi" w:cstheme="minorHAnsi"/>
          <w:sz w:val="20"/>
          <w:szCs w:val="20"/>
        </w:rPr>
      </w:pPr>
    </w:p>
    <w:p w:rsidR="00123DFD"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4336B" w:rsidRPr="006D2679" w:rsidRDefault="0094336B" w:rsidP="00DB2671">
      <w:pPr>
        <w:jc w:val="both"/>
        <w:rPr>
          <w:rFonts w:asciiTheme="minorHAnsi" w:hAnsiTheme="minorHAnsi" w:cstheme="minorHAnsi"/>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Las reposiciones en aceras de hormigón, serán medidas en metros cuadrados de acuerdo al área neta ejecutada y aprobada por el SUPERVISOR. Este Ítem será pagado de acuerdo al precio unitario de la propuesta aceptada.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p>
    <w:p w:rsidR="00DB2671" w:rsidRPr="00FA7A83" w:rsidRDefault="00DB2671"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FA7A83">
        <w:rPr>
          <w:rFonts w:asciiTheme="minorHAnsi" w:hAnsiTheme="minorHAnsi" w:cstheme="minorHAnsi"/>
          <w:color w:val="auto"/>
          <w:sz w:val="20"/>
          <w:szCs w:val="20"/>
        </w:rPr>
        <w:t xml:space="preserve">REPOSICIÓN DE CERÁMICA, BALDOSAS Y/O CORTEZAS ESPECIALES C/PROVISIÓN </w:t>
      </w:r>
    </w:p>
    <w:p w:rsidR="00DB2671" w:rsidRPr="006D2679" w:rsidRDefault="00DB2671" w:rsidP="00DB2671">
      <w:pPr>
        <w:rPr>
          <w:rFonts w:asciiTheme="minorHAnsi" w:hAnsiTheme="minorHAnsi" w:cstheme="minorHAnsi"/>
          <w:b/>
          <w:sz w:val="20"/>
          <w:szCs w:val="20"/>
        </w:rPr>
      </w:pPr>
      <w:r w:rsidRPr="006D2679">
        <w:rPr>
          <w:rFonts w:asciiTheme="minorHAnsi" w:hAnsiTheme="minorHAnsi" w:cstheme="minorHAnsi"/>
          <w:b/>
          <w:sz w:val="20"/>
          <w:szCs w:val="20"/>
        </w:rPr>
        <w:t xml:space="preserve">UNIDAD: Metro Cuadrado </w:t>
      </w:r>
      <w:r w:rsidR="00201F35">
        <w:rPr>
          <w:rFonts w:asciiTheme="minorHAnsi" w:hAnsiTheme="minorHAnsi" w:cstheme="minorHAnsi"/>
          <w:b/>
          <w:sz w:val="20"/>
          <w:szCs w:val="20"/>
        </w:rPr>
        <w:t>(M2</w:t>
      </w:r>
      <w:r w:rsidR="002971B9" w:rsidRPr="00920A4F">
        <w:rPr>
          <w:rFonts w:asciiTheme="minorHAnsi" w:hAnsiTheme="minorHAnsi" w:cstheme="minorHAnsi"/>
          <w:b/>
          <w:sz w:val="20"/>
          <w:szCs w:val="20"/>
        </w:rPr>
        <w:t>)</w:t>
      </w:r>
    </w:p>
    <w:p w:rsidR="00DB2671" w:rsidRPr="006D2679" w:rsidRDefault="00DB2671" w:rsidP="00DB2671">
      <w:pPr>
        <w:rPr>
          <w:rFonts w:asciiTheme="minorHAnsi" w:hAnsiTheme="minorHAnsi" w:cstheme="minorHAnsi"/>
          <w:b/>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DB2671" w:rsidRPr="006D2679" w:rsidRDefault="00DB2671" w:rsidP="00DB2671">
      <w:pPr>
        <w:pStyle w:val="Estilo1"/>
        <w:rPr>
          <w:rFonts w:asciiTheme="minorHAnsi" w:eastAsia="Times New Roman" w:hAnsiTheme="minorHAnsi" w:cstheme="minorHAnsi"/>
          <w:sz w:val="20"/>
          <w:szCs w:val="20"/>
          <w:lang w:val="es-ES"/>
        </w:rPr>
      </w:pPr>
    </w:p>
    <w:p w:rsidR="00A348C2" w:rsidRDefault="00DB2671" w:rsidP="00DB2671">
      <w:pPr>
        <w:widowControl w:val="0"/>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hAnsiTheme="minorHAnsi" w:cstheme="minorHAnsi"/>
          <w:sz w:val="20"/>
          <w:szCs w:val="20"/>
        </w:rPr>
        <w:t xml:space="preserve">Este ítem se refiere a la reposición con provisión de cerámica o </w:t>
      </w:r>
      <w:r w:rsidR="00321EEC">
        <w:rPr>
          <w:rFonts w:asciiTheme="minorHAnsi" w:hAnsiTheme="minorHAnsi" w:cstheme="minorHAnsi"/>
          <w:sz w:val="20"/>
          <w:szCs w:val="20"/>
        </w:rPr>
        <w:t>baldosa y/o cortezas especiales</w:t>
      </w:r>
      <w:r w:rsidRPr="006D2679">
        <w:rPr>
          <w:rFonts w:asciiTheme="minorHAnsi" w:hAnsiTheme="minorHAnsi" w:cstheme="minorHAnsi"/>
          <w:sz w:val="20"/>
          <w:szCs w:val="20"/>
        </w:rPr>
        <w:t xml:space="preserve"> </w:t>
      </w:r>
      <w:r w:rsidR="00321EEC">
        <w:rPr>
          <w:rFonts w:asciiTheme="minorHAnsi" w:eastAsia="Arial Unicode MS" w:hAnsiTheme="minorHAnsi" w:cstheme="minorHAnsi"/>
          <w:sz w:val="20"/>
          <w:szCs w:val="20"/>
          <w:lang w:val="es-ES_tradnl"/>
        </w:rPr>
        <w:t xml:space="preserve">como ser revestimientos de piedra o </w:t>
      </w:r>
      <w:proofErr w:type="spellStart"/>
      <w:r w:rsidR="00321EEC">
        <w:rPr>
          <w:rFonts w:asciiTheme="minorHAnsi" w:eastAsia="Arial Unicode MS" w:hAnsiTheme="minorHAnsi" w:cstheme="minorHAnsi"/>
          <w:sz w:val="20"/>
          <w:szCs w:val="20"/>
          <w:lang w:val="es-ES_tradnl"/>
        </w:rPr>
        <w:t>ladr</w:t>
      </w:r>
      <w:proofErr w:type="spellEnd"/>
    </w:p>
    <w:p w:rsidR="00A348C2" w:rsidRDefault="00A348C2" w:rsidP="00DB2671">
      <w:pPr>
        <w:widowControl w:val="0"/>
        <w:autoSpaceDE w:val="0"/>
        <w:autoSpaceDN w:val="0"/>
        <w:adjustRightInd w:val="0"/>
        <w:jc w:val="both"/>
        <w:rPr>
          <w:rFonts w:asciiTheme="minorHAnsi" w:eastAsia="Arial Unicode MS" w:hAnsiTheme="minorHAnsi" w:cstheme="minorHAnsi"/>
          <w:sz w:val="20"/>
          <w:szCs w:val="20"/>
          <w:lang w:val="es-ES_tradnl"/>
        </w:rPr>
      </w:pPr>
    </w:p>
    <w:p w:rsidR="00DB2671" w:rsidRPr="006D2679" w:rsidRDefault="00321EEC" w:rsidP="00DB2671">
      <w:pPr>
        <w:widowControl w:val="0"/>
        <w:autoSpaceDE w:val="0"/>
        <w:autoSpaceDN w:val="0"/>
        <w:adjustRightInd w:val="0"/>
        <w:jc w:val="both"/>
        <w:rPr>
          <w:rFonts w:asciiTheme="minorHAnsi" w:hAnsiTheme="minorHAnsi" w:cstheme="minorHAnsi"/>
          <w:sz w:val="20"/>
          <w:szCs w:val="20"/>
        </w:rPr>
      </w:pPr>
      <w:proofErr w:type="gramStart"/>
      <w:r>
        <w:rPr>
          <w:rFonts w:asciiTheme="minorHAnsi" w:eastAsia="Arial Unicode MS" w:hAnsiTheme="minorHAnsi" w:cstheme="minorHAnsi"/>
          <w:sz w:val="20"/>
          <w:szCs w:val="20"/>
          <w:lang w:val="es-ES_tradnl"/>
        </w:rPr>
        <w:t>illo</w:t>
      </w:r>
      <w:proofErr w:type="gramEnd"/>
      <w:r>
        <w:rPr>
          <w:rFonts w:asciiTheme="minorHAnsi" w:eastAsia="Arial Unicode MS" w:hAnsiTheme="minorHAnsi" w:cstheme="minorHAnsi"/>
          <w:sz w:val="20"/>
          <w:szCs w:val="20"/>
          <w:lang w:val="es-ES_tradnl"/>
        </w:rPr>
        <w:t xml:space="preserve">, </w:t>
      </w:r>
      <w:r w:rsidR="00DB2671" w:rsidRPr="006D2679">
        <w:rPr>
          <w:rFonts w:asciiTheme="minorHAnsi" w:hAnsiTheme="minorHAnsi" w:cstheme="minorHAnsi"/>
          <w:sz w:val="20"/>
          <w:szCs w:val="20"/>
        </w:rPr>
        <w:t>en aquellos lugares en los cuales existía este tipo de revestimiento en acera.</w:t>
      </w: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Todos los trabajos serán ejecutados de acuerdo a las instrucciones del SUPERVISOR DE OBRA.</w:t>
      </w: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B2671" w:rsidRPr="006D2679" w:rsidRDefault="00DB2671" w:rsidP="00DB2671">
      <w:pPr>
        <w:pStyle w:val="Estilo1"/>
        <w:ind w:left="360"/>
        <w:rPr>
          <w:rFonts w:asciiTheme="minorHAnsi" w:eastAsia="Times New Roman" w:hAnsiTheme="minorHAnsi" w:cstheme="minorHAnsi"/>
          <w:sz w:val="20"/>
          <w:szCs w:val="20"/>
          <w:lang w:val="es-ES"/>
        </w:rPr>
      </w:pP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w:t>
      </w:r>
      <w:r w:rsidR="00321EEC">
        <w:rPr>
          <w:rFonts w:asciiTheme="minorHAnsi" w:hAnsiTheme="minorHAnsi" w:cstheme="minorHAnsi"/>
          <w:sz w:val="20"/>
          <w:szCs w:val="20"/>
        </w:rPr>
        <w:t xml:space="preserve"> los trabajos de piso cerámica, baldosa, revestimiento de piedra y/o ladrillo, se empleará cerámicas,</w:t>
      </w:r>
      <w:r w:rsidRPr="006D2679">
        <w:rPr>
          <w:rFonts w:asciiTheme="minorHAnsi" w:hAnsiTheme="minorHAnsi" w:cstheme="minorHAnsi"/>
          <w:sz w:val="20"/>
          <w:szCs w:val="20"/>
        </w:rPr>
        <w:t xml:space="preserve"> baldosas</w:t>
      </w:r>
      <w:r w:rsidR="00321EEC">
        <w:rPr>
          <w:rFonts w:asciiTheme="minorHAnsi" w:hAnsiTheme="minorHAnsi" w:cstheme="minorHAnsi"/>
          <w:sz w:val="20"/>
          <w:szCs w:val="20"/>
        </w:rPr>
        <w:t xml:space="preserve"> revestimientos de piedra y/o ladrillos</w:t>
      </w:r>
      <w:r w:rsidRPr="006D2679">
        <w:rPr>
          <w:rFonts w:asciiTheme="minorHAnsi" w:hAnsiTheme="minorHAnsi" w:cstheme="minorHAnsi"/>
          <w:sz w:val="20"/>
          <w:szCs w:val="20"/>
        </w:rPr>
        <w:t xml:space="preserve"> existentes en el mercado y de marca reconocida tratando de que el material sea lo más parecido posible al que fue demolido,  previa aprobación del SUPERVISOR DE OBRA.</w:t>
      </w: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Se colocarán líneas maestras para aplicar el mortero de asiento cuidando de que estén perfectamente niveladas.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Sobre la superficie limpia y húmeda del vaciado de  concreto, se colocarán a </w:t>
      </w:r>
      <w:r w:rsidR="00321EEC">
        <w:rPr>
          <w:rFonts w:asciiTheme="minorHAnsi" w:hAnsiTheme="minorHAnsi" w:cstheme="minorHAnsi"/>
          <w:sz w:val="20"/>
          <w:szCs w:val="20"/>
        </w:rPr>
        <w:t>lienza y nivel las baldosas,</w:t>
      </w:r>
      <w:r w:rsidRPr="006D2679">
        <w:rPr>
          <w:rFonts w:asciiTheme="minorHAnsi" w:hAnsiTheme="minorHAnsi" w:cstheme="minorHAnsi"/>
          <w:sz w:val="20"/>
          <w:szCs w:val="20"/>
        </w:rPr>
        <w:t xml:space="preserve"> cerámicas</w:t>
      </w:r>
      <w:r w:rsidR="00321EEC">
        <w:rPr>
          <w:rFonts w:asciiTheme="minorHAnsi" w:hAnsiTheme="minorHAnsi" w:cstheme="minorHAnsi"/>
          <w:sz w:val="20"/>
          <w:szCs w:val="20"/>
        </w:rPr>
        <w:t>, revestimientos de piedra y/o ladrillo</w:t>
      </w:r>
      <w:r w:rsidRPr="006D2679">
        <w:rPr>
          <w:rFonts w:asciiTheme="minorHAnsi" w:hAnsiTheme="minorHAnsi" w:cstheme="minorHAnsi"/>
          <w:sz w:val="20"/>
          <w:szCs w:val="20"/>
        </w:rPr>
        <w:t xml:space="preserve">,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tomar las precauciones necesarias para evitar </w:t>
      </w:r>
      <w:r w:rsidR="00321EEC">
        <w:rPr>
          <w:rFonts w:asciiTheme="minorHAnsi" w:hAnsiTheme="minorHAnsi" w:cstheme="minorHAnsi"/>
          <w:sz w:val="20"/>
          <w:szCs w:val="20"/>
        </w:rPr>
        <w:t>el transito sobre las baldosas,</w:t>
      </w:r>
      <w:r w:rsidRPr="006D2679">
        <w:rPr>
          <w:rFonts w:asciiTheme="minorHAnsi" w:hAnsiTheme="minorHAnsi" w:cstheme="minorHAnsi"/>
          <w:sz w:val="20"/>
          <w:szCs w:val="20"/>
        </w:rPr>
        <w:t xml:space="preserve"> cerámicas </w:t>
      </w:r>
      <w:r w:rsidR="00321EEC">
        <w:rPr>
          <w:rFonts w:asciiTheme="minorHAnsi" w:hAnsiTheme="minorHAnsi" w:cstheme="minorHAnsi"/>
          <w:sz w:val="20"/>
          <w:szCs w:val="20"/>
        </w:rPr>
        <w:t xml:space="preserve">y/o cortezas especiales </w:t>
      </w:r>
      <w:r w:rsidRPr="006D2679">
        <w:rPr>
          <w:rFonts w:asciiTheme="minorHAnsi" w:hAnsiTheme="minorHAnsi" w:cstheme="minorHAnsi"/>
          <w:sz w:val="20"/>
          <w:szCs w:val="20"/>
        </w:rPr>
        <w:t>recién  colocadas, durante por lo menos tres (3) días de su acabado.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p>
    <w:p w:rsidR="00DB2671" w:rsidRPr="006D2679" w:rsidRDefault="00DB2671" w:rsidP="00DB2671">
      <w:pPr>
        <w:jc w:val="both"/>
        <w:rPr>
          <w:rFonts w:asciiTheme="minorHAnsi" w:hAnsiTheme="minorHAnsi" w:cstheme="minorHAnsi"/>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DB2671" w:rsidRPr="006D2679" w:rsidRDefault="00DB2671" w:rsidP="00DB2671">
      <w:pPr>
        <w:pStyle w:val="Estilo1"/>
        <w:rPr>
          <w:rFonts w:asciiTheme="minorHAnsi" w:hAnsiTheme="minorHAnsi" w:cstheme="minorHAnsi"/>
          <w:iCs/>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2671"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2671" w:rsidRPr="006D2679"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2671" w:rsidRPr="006D2679"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Pr="006D2679" w:rsidRDefault="00DB2671" w:rsidP="00DB2671">
      <w:pPr>
        <w:jc w:val="both"/>
        <w:rPr>
          <w:rFonts w:asciiTheme="minorHAnsi" w:hAnsiTheme="minorHAnsi" w:cstheme="minorHAnsi"/>
          <w:sz w:val="20"/>
          <w:szCs w:val="20"/>
        </w:rPr>
      </w:pPr>
    </w:p>
    <w:p w:rsidR="00DB2671" w:rsidRPr="006D2679" w:rsidRDefault="00DB2671"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Arial"/>
          <w:sz w:val="20"/>
          <w:szCs w:val="20"/>
          <w:lang w:val="es-ES_tradnl"/>
        </w:rPr>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p>
    <w:p w:rsidR="00DB2671" w:rsidRDefault="00DB2671" w:rsidP="00DB2671">
      <w:pPr>
        <w:tabs>
          <w:tab w:val="left" w:pos="0"/>
          <w:tab w:val="left" w:pos="142"/>
        </w:tabs>
        <w:autoSpaceDE w:val="0"/>
        <w:autoSpaceDN w:val="0"/>
        <w:adjustRightInd w:val="0"/>
        <w:jc w:val="both"/>
        <w:rPr>
          <w:rFonts w:asciiTheme="minorHAnsi" w:hAnsiTheme="minorHAnsi" w:cstheme="minorHAnsi"/>
          <w:sz w:val="20"/>
          <w:szCs w:val="20"/>
        </w:rPr>
      </w:pPr>
    </w:p>
    <w:p w:rsidR="00FA7A83" w:rsidRPr="00920A4F" w:rsidRDefault="00FA7A83" w:rsidP="009E133D">
      <w:pPr>
        <w:pStyle w:val="Ttulo3"/>
        <w:keepLines w:val="0"/>
        <w:numPr>
          <w:ilvl w:val="0"/>
          <w:numId w:val="39"/>
        </w:numPr>
        <w:spacing w:before="0" w:line="240" w:lineRule="auto"/>
        <w:contextualSpacing/>
        <w:jc w:val="both"/>
        <w:rPr>
          <w:rFonts w:asciiTheme="minorHAnsi" w:hAnsiTheme="minorHAnsi" w:cstheme="minorHAnsi"/>
          <w:b w:val="0"/>
          <w:sz w:val="20"/>
          <w:szCs w:val="20"/>
        </w:rPr>
      </w:pPr>
      <w:r w:rsidRPr="00920A4F">
        <w:rPr>
          <w:rFonts w:asciiTheme="minorHAnsi" w:hAnsiTheme="minorHAnsi" w:cstheme="minorHAnsi"/>
          <w:sz w:val="20"/>
          <w:szCs w:val="20"/>
        </w:rPr>
        <w:t>OBRAS CIVILES PARA FIJACIÓN PARA VÁLVULA DE P.E. Ø 125 MM</w:t>
      </w:r>
    </w:p>
    <w:p w:rsidR="00FA7A83" w:rsidRDefault="00FA7A83" w:rsidP="00FA7A83">
      <w:pPr>
        <w:rPr>
          <w:rFonts w:asciiTheme="minorHAnsi" w:hAnsiTheme="minorHAnsi" w:cstheme="minorHAnsi"/>
          <w:b/>
          <w:sz w:val="20"/>
          <w:szCs w:val="20"/>
        </w:rPr>
      </w:pPr>
      <w:r w:rsidRPr="00920A4F">
        <w:rPr>
          <w:rFonts w:asciiTheme="minorHAnsi" w:hAnsiTheme="minorHAnsi" w:cstheme="minorHAnsi"/>
          <w:b/>
          <w:sz w:val="20"/>
          <w:szCs w:val="20"/>
        </w:rPr>
        <w:t xml:space="preserve">UNIDAD:   Pieza </w:t>
      </w:r>
      <w:r>
        <w:rPr>
          <w:rFonts w:asciiTheme="minorHAnsi" w:hAnsiTheme="minorHAnsi" w:cstheme="minorHAnsi"/>
          <w:b/>
          <w:sz w:val="20"/>
          <w:szCs w:val="20"/>
        </w:rPr>
        <w:t>(PZA)</w:t>
      </w:r>
      <w:r w:rsidRPr="00920A4F">
        <w:rPr>
          <w:rFonts w:asciiTheme="minorHAnsi" w:hAnsiTheme="minorHAnsi" w:cstheme="minorHAnsi"/>
          <w:b/>
          <w:sz w:val="20"/>
          <w:szCs w:val="20"/>
        </w:rPr>
        <w:t>.</w:t>
      </w:r>
    </w:p>
    <w:p w:rsidR="00FA7A83" w:rsidRPr="00920A4F" w:rsidRDefault="00FA7A83" w:rsidP="00FA7A83">
      <w:pPr>
        <w:rPr>
          <w:rFonts w:asciiTheme="minorHAnsi" w:hAnsiTheme="minorHAnsi" w:cstheme="minorHAnsi"/>
          <w:b/>
          <w:sz w:val="20"/>
          <w:szCs w:val="20"/>
        </w:rPr>
      </w:pPr>
    </w:p>
    <w:p w:rsidR="00FA7A83" w:rsidRPr="00B30E0F" w:rsidRDefault="00FA7A83"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b w:val="0"/>
          <w:sz w:val="20"/>
          <w:szCs w:val="20"/>
        </w:rPr>
      </w:pPr>
      <w:r w:rsidRPr="00B30E0F">
        <w:rPr>
          <w:rFonts w:asciiTheme="minorHAnsi" w:eastAsia="Times New Roman" w:hAnsiTheme="minorHAnsi" w:cstheme="minorHAnsi"/>
          <w:sz w:val="20"/>
          <w:szCs w:val="20"/>
        </w:rPr>
        <w:t>DEFINICIÓN.</w:t>
      </w:r>
    </w:p>
    <w:p w:rsidR="00FA7A83" w:rsidRPr="00920A4F" w:rsidRDefault="00FA7A83" w:rsidP="00FA7A8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FA7A83" w:rsidRPr="00B30E0F" w:rsidRDefault="00FA7A83"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b w:val="0"/>
          <w:sz w:val="20"/>
          <w:szCs w:val="20"/>
        </w:rPr>
      </w:pPr>
      <w:r w:rsidRPr="00B30E0F">
        <w:rPr>
          <w:rFonts w:asciiTheme="minorHAnsi" w:eastAsia="Times New Roman" w:hAnsiTheme="minorHAnsi" w:cstheme="minorHAnsi"/>
          <w:sz w:val="20"/>
          <w:szCs w:val="20"/>
        </w:rPr>
        <w:lastRenderedPageBreak/>
        <w:t>MATERIALES HERRAMIENTAS Y EQUIPO.</w:t>
      </w:r>
    </w:p>
    <w:p w:rsidR="00FA7A83" w:rsidRPr="00920A4F" w:rsidRDefault="00FA7A83" w:rsidP="00FA7A8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FA7A83" w:rsidRPr="00B30E0F" w:rsidRDefault="00FA7A83"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b w:val="0"/>
          <w:sz w:val="20"/>
          <w:szCs w:val="20"/>
        </w:rPr>
      </w:pPr>
      <w:r w:rsidRPr="00B30E0F">
        <w:rPr>
          <w:rFonts w:asciiTheme="minorHAnsi" w:eastAsia="Times New Roman" w:hAnsiTheme="minorHAnsi" w:cstheme="minorHAnsi"/>
          <w:sz w:val="20"/>
          <w:szCs w:val="20"/>
        </w:rPr>
        <w:t>PROCEDIMIENTO PARA LA EJECUCIÓN.</w:t>
      </w:r>
    </w:p>
    <w:p w:rsidR="00FA7A83" w:rsidRPr="00920A4F" w:rsidRDefault="00FA7A83" w:rsidP="00FA7A8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FA7A83" w:rsidRPr="00920A4F" w:rsidRDefault="00FA7A83" w:rsidP="00FA7A8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FA7A83" w:rsidRDefault="00FA7A83" w:rsidP="00FA7A8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FA7A83" w:rsidRDefault="00FA7A83" w:rsidP="00FA7A83">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FA7A83" w:rsidRPr="00E53F1A" w:rsidRDefault="00FA7A83" w:rsidP="00FA7A83">
      <w:pPr>
        <w:jc w:val="both"/>
        <w:rPr>
          <w:rFonts w:asciiTheme="minorHAnsi" w:hAnsiTheme="minorHAnsi" w:cstheme="minorHAnsi"/>
          <w:b/>
          <w:sz w:val="20"/>
          <w:szCs w:val="20"/>
        </w:rPr>
      </w:pPr>
    </w:p>
    <w:p w:rsidR="00FA7A83" w:rsidRPr="00B30E0F" w:rsidRDefault="00FA7A83"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b w:val="0"/>
          <w:sz w:val="20"/>
          <w:szCs w:val="20"/>
        </w:rPr>
      </w:pPr>
      <w:r w:rsidRPr="00B30E0F">
        <w:rPr>
          <w:rFonts w:asciiTheme="minorHAnsi" w:eastAsia="Times New Roman" w:hAnsiTheme="minorHAnsi" w:cstheme="minorHAnsi"/>
          <w:sz w:val="20"/>
          <w:szCs w:val="20"/>
        </w:rPr>
        <w:t>MEDIDAS DE MITIGACION AMBIENTAL</w:t>
      </w:r>
    </w:p>
    <w:p w:rsidR="00FA7A83" w:rsidRPr="001B1365" w:rsidRDefault="00FA7A83" w:rsidP="00FA7A8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7A83" w:rsidRPr="001B1365" w:rsidRDefault="00FA7A83" w:rsidP="00FA7A83">
      <w:pPr>
        <w:contextualSpacing/>
        <w:jc w:val="both"/>
        <w:rPr>
          <w:rFonts w:asciiTheme="minorHAnsi" w:hAnsiTheme="minorHAnsi" w:cstheme="minorHAnsi"/>
          <w:kern w:val="28"/>
          <w:sz w:val="20"/>
          <w:szCs w:val="20"/>
        </w:rPr>
      </w:pPr>
    </w:p>
    <w:p w:rsidR="00FA7A83" w:rsidRPr="001B1365" w:rsidRDefault="00FA7A83" w:rsidP="00FA7A8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7A83" w:rsidRPr="001B1365" w:rsidRDefault="00FA7A83" w:rsidP="00FA7A83">
      <w:pPr>
        <w:contextualSpacing/>
        <w:jc w:val="both"/>
        <w:rPr>
          <w:rFonts w:asciiTheme="minorHAnsi" w:hAnsiTheme="minorHAnsi" w:cstheme="minorHAnsi"/>
          <w:kern w:val="28"/>
          <w:sz w:val="20"/>
          <w:szCs w:val="20"/>
        </w:rPr>
      </w:pPr>
    </w:p>
    <w:p w:rsidR="00FA7A83" w:rsidRPr="001B1365" w:rsidRDefault="00FA7A83" w:rsidP="00FA7A8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B1365">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7A83" w:rsidRPr="001B1365" w:rsidRDefault="00FA7A83" w:rsidP="00FA7A83">
      <w:pPr>
        <w:contextualSpacing/>
        <w:jc w:val="both"/>
        <w:rPr>
          <w:rFonts w:asciiTheme="minorHAnsi" w:hAnsiTheme="minorHAnsi" w:cstheme="minorHAnsi"/>
          <w:kern w:val="28"/>
          <w:sz w:val="20"/>
          <w:szCs w:val="20"/>
        </w:rPr>
      </w:pPr>
    </w:p>
    <w:p w:rsidR="00FA7A83" w:rsidRDefault="00FA7A83" w:rsidP="00FA7A8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A7A83" w:rsidRPr="001B1365" w:rsidRDefault="00FA7A83" w:rsidP="00FA7A83">
      <w:pPr>
        <w:contextualSpacing/>
        <w:jc w:val="both"/>
        <w:rPr>
          <w:rFonts w:asciiTheme="minorHAnsi" w:hAnsiTheme="minorHAnsi" w:cstheme="minorHAnsi"/>
          <w:kern w:val="28"/>
          <w:sz w:val="20"/>
          <w:szCs w:val="20"/>
        </w:rPr>
      </w:pPr>
    </w:p>
    <w:p w:rsidR="00FA7A83" w:rsidRPr="00B30E0F" w:rsidRDefault="00FA7A83"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b w:val="0"/>
          <w:sz w:val="20"/>
          <w:szCs w:val="20"/>
        </w:rPr>
      </w:pPr>
      <w:r w:rsidRPr="00B30E0F">
        <w:rPr>
          <w:rFonts w:asciiTheme="minorHAnsi" w:eastAsia="Times New Roman" w:hAnsiTheme="minorHAnsi" w:cstheme="minorHAnsi"/>
          <w:sz w:val="20"/>
          <w:szCs w:val="20"/>
        </w:rPr>
        <w:t>MEDICIÓN Y FORMA DE PAGO.</w:t>
      </w:r>
    </w:p>
    <w:p w:rsidR="00FA7A83" w:rsidRDefault="00FA7A83" w:rsidP="00FA7A8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21EEC" w:rsidRPr="00280F8F" w:rsidRDefault="00321EEC" w:rsidP="00321EEC">
      <w:pPr>
        <w:rPr>
          <w:rFonts w:asciiTheme="minorHAnsi" w:hAnsiTheme="minorHAnsi" w:cstheme="minorHAnsi"/>
          <w:b/>
          <w:sz w:val="20"/>
          <w:szCs w:val="20"/>
        </w:rPr>
      </w:pPr>
    </w:p>
    <w:p w:rsidR="00280F8F" w:rsidRPr="00280F8F" w:rsidRDefault="00280F8F"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t>CONSTRUCCION DE CAMARA DE HORMIGON ARMADO</w:t>
      </w:r>
    </w:p>
    <w:p w:rsidR="00280F8F" w:rsidRPr="007C1012" w:rsidRDefault="00280F8F" w:rsidP="00280F8F">
      <w:pPr>
        <w:rPr>
          <w:rFonts w:asciiTheme="minorHAnsi" w:hAnsiTheme="minorHAnsi" w:cstheme="minorHAnsi"/>
          <w:b/>
          <w:sz w:val="20"/>
          <w:szCs w:val="20"/>
        </w:rPr>
      </w:pPr>
      <w:r>
        <w:rPr>
          <w:rFonts w:asciiTheme="minorHAnsi" w:hAnsiTheme="minorHAnsi" w:cstheme="minorHAnsi"/>
          <w:b/>
          <w:sz w:val="20"/>
          <w:szCs w:val="20"/>
        </w:rPr>
        <w:t>UNIDAD:   Metro Cúbico (M3</w:t>
      </w:r>
      <w:r w:rsidRPr="007C1012">
        <w:rPr>
          <w:rFonts w:asciiTheme="minorHAnsi" w:hAnsiTheme="minorHAnsi" w:cstheme="minorHAnsi"/>
          <w:b/>
          <w:sz w:val="20"/>
          <w:szCs w:val="20"/>
        </w:rPr>
        <w:t>)</w:t>
      </w:r>
    </w:p>
    <w:p w:rsidR="00280F8F" w:rsidRPr="007C1012" w:rsidRDefault="00280F8F" w:rsidP="00280F8F">
      <w:pPr>
        <w:rPr>
          <w:rFonts w:asciiTheme="minorHAnsi" w:hAnsiTheme="minorHAnsi" w:cstheme="minorHAnsi"/>
          <w:b/>
          <w:sz w:val="20"/>
          <w:szCs w:val="20"/>
        </w:rPr>
      </w:pPr>
    </w:p>
    <w:p w:rsidR="00280F8F" w:rsidRPr="007C1012" w:rsidRDefault="00280F8F"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Pr>
          <w:rFonts w:asciiTheme="minorHAnsi" w:hAnsiTheme="minorHAnsi" w:cstheme="minorHAnsi"/>
          <w:sz w:val="20"/>
          <w:szCs w:val="20"/>
        </w:rPr>
        <w:t xml:space="preserve">       </w:t>
      </w:r>
      <w:r w:rsidRPr="007C1012">
        <w:rPr>
          <w:rFonts w:asciiTheme="minorHAnsi" w:hAnsiTheme="minorHAnsi" w:cstheme="minorHAnsi"/>
          <w:sz w:val="20"/>
          <w:szCs w:val="20"/>
        </w:rPr>
        <w:t>DEFINICIÓN</w:t>
      </w:r>
    </w:p>
    <w:p w:rsidR="00280F8F" w:rsidRPr="007C1012" w:rsidRDefault="00280F8F" w:rsidP="00280F8F">
      <w:pPr>
        <w:pStyle w:val="Estilo1"/>
        <w:rPr>
          <w:rFonts w:asciiTheme="minorHAnsi" w:eastAsia="Times New Roman" w:hAnsiTheme="minorHAnsi" w:cstheme="minorHAnsi"/>
          <w:sz w:val="20"/>
          <w:szCs w:val="20"/>
          <w:lang w:val="es-ES"/>
        </w:rPr>
      </w:pPr>
    </w:p>
    <w:p w:rsidR="00280F8F" w:rsidRDefault="00280F8F" w:rsidP="00280F8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Este ítem consiste en la construcción de la base, muros y losas de hormigón armado, 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280F8F" w:rsidRDefault="00280F8F" w:rsidP="00280F8F">
      <w:pPr>
        <w:jc w:val="both"/>
        <w:rPr>
          <w:rFonts w:asciiTheme="minorHAnsi" w:eastAsia="Arial Unicode MS" w:hAnsiTheme="minorHAnsi" w:cstheme="minorHAnsi"/>
          <w:sz w:val="20"/>
          <w:szCs w:val="20"/>
        </w:rPr>
      </w:pPr>
    </w:p>
    <w:p w:rsidR="00280F8F" w:rsidRDefault="00280F8F" w:rsidP="00280F8F">
      <w:p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Las cámaras a construirse en el presente proyecto serán 3 y estarán de acuerdo a los planos adjuntos:</w:t>
      </w:r>
    </w:p>
    <w:p w:rsidR="00280F8F" w:rsidRDefault="00280F8F" w:rsidP="00280F8F">
      <w:pPr>
        <w:jc w:val="both"/>
        <w:rPr>
          <w:rFonts w:asciiTheme="minorHAnsi" w:eastAsia="Arial Unicode MS" w:hAnsiTheme="minorHAnsi" w:cstheme="minorHAnsi"/>
          <w:sz w:val="20"/>
          <w:szCs w:val="20"/>
        </w:rPr>
      </w:pPr>
    </w:p>
    <w:p w:rsidR="00280F8F" w:rsidRDefault="00280F8F" w:rsidP="00280F8F">
      <w:pPr>
        <w:pStyle w:val="Prrafodelista"/>
        <w:numPr>
          <w:ilvl w:val="0"/>
          <w:numId w:val="12"/>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1 cámara para la interconexión de la red primaria nueva con la existente a través de un</w:t>
      </w:r>
      <w:r>
        <w:rPr>
          <w:rFonts w:asciiTheme="minorHAnsi" w:eastAsia="Arial Unicode MS" w:hAnsiTheme="minorHAnsi" w:cstheme="minorHAnsi"/>
          <w:sz w:val="20"/>
          <w:szCs w:val="20"/>
        </w:rPr>
        <w:t xml:space="preserve"> Hot </w:t>
      </w:r>
      <w:proofErr w:type="spellStart"/>
      <w:r>
        <w:rPr>
          <w:rFonts w:asciiTheme="minorHAnsi" w:eastAsia="Arial Unicode MS" w:hAnsiTheme="minorHAnsi" w:cstheme="minorHAnsi"/>
          <w:sz w:val="20"/>
          <w:szCs w:val="20"/>
        </w:rPr>
        <w:t>Tap</w:t>
      </w:r>
      <w:proofErr w:type="spellEnd"/>
      <w:r>
        <w:rPr>
          <w:rFonts w:asciiTheme="minorHAnsi" w:eastAsia="Arial Unicode MS" w:hAnsiTheme="minorHAnsi" w:cstheme="minorHAnsi"/>
          <w:sz w:val="20"/>
          <w:szCs w:val="20"/>
        </w:rPr>
        <w:t xml:space="preserve"> de 4” a 3”</w:t>
      </w:r>
      <w:r w:rsidRPr="007C1012">
        <w:rPr>
          <w:rFonts w:asciiTheme="minorHAnsi" w:eastAsia="Arial Unicode MS" w:hAnsiTheme="minorHAnsi" w:cstheme="minorHAnsi"/>
          <w:sz w:val="20"/>
          <w:szCs w:val="20"/>
        </w:rPr>
        <w:t xml:space="preserve"> e instalación de una válvula </w:t>
      </w:r>
    </w:p>
    <w:p w:rsidR="00280F8F" w:rsidRDefault="00280F8F" w:rsidP="00280F8F">
      <w:pPr>
        <w:pStyle w:val="Prrafodelista"/>
        <w:numPr>
          <w:ilvl w:val="0"/>
          <w:numId w:val="12"/>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1 cámara para la válvula tronquera a instalarse a la mitad del tramo de la red primaria para</w:t>
      </w:r>
    </w:p>
    <w:p w:rsidR="00280F8F" w:rsidRPr="00A30933" w:rsidRDefault="00280F8F" w:rsidP="00280F8F">
      <w:pPr>
        <w:pStyle w:val="Prrafodelista"/>
        <w:numPr>
          <w:ilvl w:val="0"/>
          <w:numId w:val="12"/>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derivación de la línea de acometida para el EDR, a través de una </w:t>
      </w:r>
      <w:proofErr w:type="spellStart"/>
      <w:r w:rsidRPr="00A30933">
        <w:rPr>
          <w:rFonts w:asciiTheme="minorHAnsi" w:eastAsia="Arial Unicode MS" w:hAnsiTheme="minorHAnsi" w:cstheme="minorHAnsi"/>
          <w:sz w:val="20"/>
          <w:szCs w:val="20"/>
        </w:rPr>
        <w:t>tee</w:t>
      </w:r>
      <w:proofErr w:type="spellEnd"/>
      <w:r w:rsidRPr="00A30933">
        <w:rPr>
          <w:rFonts w:asciiTheme="minorHAnsi" w:eastAsia="Arial Unicode MS" w:hAnsiTheme="minorHAnsi" w:cstheme="minorHAnsi"/>
          <w:sz w:val="20"/>
          <w:szCs w:val="20"/>
        </w:rPr>
        <w:t xml:space="preserve"> de derivación e instalación de 2 válvulas  </w:t>
      </w:r>
    </w:p>
    <w:p w:rsidR="00280F8F" w:rsidRPr="007C1012" w:rsidRDefault="00280F8F" w:rsidP="00280F8F">
      <w:pPr>
        <w:pStyle w:val="Estilo1"/>
        <w:rPr>
          <w:rFonts w:asciiTheme="minorHAnsi" w:eastAsia="Times New Roman" w:hAnsiTheme="minorHAnsi" w:cstheme="minorHAnsi"/>
          <w:sz w:val="20"/>
          <w:szCs w:val="20"/>
        </w:rPr>
      </w:pPr>
    </w:p>
    <w:p w:rsidR="00280F8F" w:rsidRPr="007C1012" w:rsidRDefault="00280F8F"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Pr>
          <w:rFonts w:asciiTheme="minorHAnsi" w:hAnsiTheme="minorHAnsi" w:cstheme="minorHAnsi"/>
          <w:sz w:val="20"/>
          <w:szCs w:val="20"/>
        </w:rPr>
        <w:t xml:space="preserve">      </w:t>
      </w:r>
      <w:r w:rsidRPr="007C1012">
        <w:rPr>
          <w:rFonts w:asciiTheme="minorHAnsi" w:hAnsiTheme="minorHAnsi" w:cstheme="minorHAnsi"/>
          <w:sz w:val="20"/>
          <w:szCs w:val="20"/>
        </w:rPr>
        <w:t>MATERIALES HERRAMIENTAS Y EQUIPO</w:t>
      </w:r>
    </w:p>
    <w:p w:rsidR="00280F8F" w:rsidRPr="007C1012" w:rsidRDefault="00280F8F" w:rsidP="00280F8F">
      <w:pPr>
        <w:pStyle w:val="Estilo1"/>
        <w:rPr>
          <w:rFonts w:asciiTheme="minorHAnsi" w:hAnsiTheme="minorHAnsi" w:cstheme="minorHAnsi"/>
          <w:sz w:val="20"/>
          <w:szCs w:val="20"/>
        </w:rPr>
      </w:pPr>
    </w:p>
    <w:p w:rsidR="00280F8F" w:rsidRDefault="00280F8F" w:rsidP="00280F8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La empresa CONTRATISTA deberá proporcionar todos los materiales, herramientas y equipos necesarios para la construcción de la cámara de </w:t>
      </w:r>
      <w:proofErr w:type="spellStart"/>
      <w:r w:rsidRPr="007C1012">
        <w:rPr>
          <w:rFonts w:asciiTheme="minorHAnsi" w:eastAsia="Arial Unicode MS" w:hAnsiTheme="minorHAnsi" w:cstheme="minorHAnsi"/>
          <w:sz w:val="20"/>
          <w:szCs w:val="20"/>
        </w:rPr>
        <w:t>HºAº</w:t>
      </w:r>
      <w:proofErr w:type="spellEnd"/>
      <w:r w:rsidRPr="007C1012">
        <w:rPr>
          <w:rFonts w:asciiTheme="minorHAnsi" w:eastAsia="Arial Unicode MS" w:hAnsiTheme="minorHAnsi" w:cstheme="minorHAnsi"/>
          <w:sz w:val="20"/>
          <w:szCs w:val="20"/>
        </w:rPr>
        <w:t>. Para ello deberá contar con cemento portland que cumpla con la resistencia solicitada, arena, grava, gravilla, madera de encofrado, alambre de amarre, clavos 2 ½’’, galletas de hormigón que fijen un recubrimiento constante de sección 5.00 x 5.00 cm, agua potable, acero estructural corrugado del diámetro especificado en los planos de detalle para la construcción de la cámara base y muros, acero estructural corrugado de ¾” para la construcción de la escalera metálica, plancha de 3.00 mm, angulares L 2’’x2”x3/16’’, bisagras torneadas de fierro macizo de 1’’, tubería de acero galvanizado de 2” con funda de tubería de acero galvanizado de 2’ de diámetro para venteo, mezcladoras y vibradoras.</w:t>
      </w:r>
    </w:p>
    <w:p w:rsidR="00280F8F" w:rsidRDefault="00280F8F" w:rsidP="00280F8F">
      <w:pPr>
        <w:jc w:val="both"/>
        <w:rPr>
          <w:rFonts w:asciiTheme="minorHAnsi" w:eastAsia="Arial Unicode MS" w:hAnsiTheme="minorHAnsi" w:cstheme="minorHAnsi"/>
          <w:sz w:val="20"/>
          <w:szCs w:val="20"/>
        </w:rPr>
      </w:pPr>
    </w:p>
    <w:p w:rsidR="00280F8F" w:rsidRDefault="00280F8F" w:rsidP="00280F8F">
      <w:pPr>
        <w:jc w:val="both"/>
        <w:rPr>
          <w:rFonts w:ascii="Calibri" w:hAnsi="Calibri" w:cs="Calibri"/>
          <w:bCs/>
          <w:sz w:val="20"/>
          <w:szCs w:val="20"/>
        </w:rPr>
      </w:pPr>
      <w:r>
        <w:rPr>
          <w:rFonts w:asciiTheme="minorHAnsi" w:eastAsia="Arial Unicode MS" w:hAnsiTheme="minorHAnsi" w:cstheme="minorHAnsi"/>
          <w:sz w:val="20"/>
          <w:szCs w:val="20"/>
        </w:rPr>
        <w:lastRenderedPageBreak/>
        <w:t xml:space="preserve">El hormigón armado deberá ser preparado y colocado de acuerdo a lo establecido en las Normas CBH 87 </w:t>
      </w:r>
      <w:r>
        <w:rPr>
          <w:rFonts w:asciiTheme="minorHAnsi" w:hAnsiTheme="minorHAnsi"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280F8F" w:rsidRPr="007C1012" w:rsidRDefault="00280F8F" w:rsidP="00280F8F">
      <w:pPr>
        <w:jc w:val="both"/>
        <w:rPr>
          <w:rFonts w:asciiTheme="minorHAnsi" w:eastAsia="Arial Unicode MS" w:hAnsiTheme="minorHAnsi" w:cstheme="minorHAnsi"/>
          <w:sz w:val="20"/>
          <w:szCs w:val="20"/>
        </w:rPr>
      </w:pPr>
    </w:p>
    <w:p w:rsidR="00280F8F" w:rsidRPr="007C1012" w:rsidRDefault="00280F8F"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Pr>
          <w:rFonts w:asciiTheme="minorHAnsi" w:hAnsiTheme="minorHAnsi" w:cstheme="minorHAnsi"/>
          <w:sz w:val="20"/>
          <w:szCs w:val="20"/>
        </w:rPr>
        <w:t xml:space="preserve">     </w:t>
      </w:r>
      <w:r w:rsidRPr="007C1012">
        <w:rPr>
          <w:rFonts w:asciiTheme="minorHAnsi" w:hAnsiTheme="minorHAnsi" w:cstheme="minorHAnsi"/>
          <w:sz w:val="20"/>
          <w:szCs w:val="20"/>
        </w:rPr>
        <w:t>PROCEDIMIENTO PARA LA EJECUCIÓN</w:t>
      </w:r>
    </w:p>
    <w:p w:rsidR="00280F8F" w:rsidRPr="007C1012" w:rsidRDefault="00280F8F" w:rsidP="00280F8F">
      <w:pPr>
        <w:pStyle w:val="Estilo1"/>
        <w:rPr>
          <w:rFonts w:asciiTheme="minorHAnsi" w:hAnsiTheme="minorHAnsi" w:cstheme="minorHAnsi"/>
          <w:sz w:val="20"/>
          <w:szCs w:val="20"/>
        </w:rPr>
      </w:pPr>
    </w:p>
    <w:p w:rsidR="00280F8F" w:rsidRPr="007C1012" w:rsidRDefault="00280F8F" w:rsidP="00280F8F">
      <w:pPr>
        <w:jc w:val="both"/>
        <w:rPr>
          <w:rFonts w:asciiTheme="minorHAnsi" w:hAnsiTheme="minorHAnsi" w:cs="Calibri"/>
          <w:bCs/>
          <w:sz w:val="20"/>
          <w:szCs w:val="20"/>
        </w:rPr>
      </w:pPr>
      <w:r w:rsidRPr="007C1012">
        <w:rPr>
          <w:rFonts w:asciiTheme="minorHAnsi" w:hAnsiTheme="minorHAnsi" w:cs="Calibri"/>
          <w:bCs/>
          <w:sz w:val="20"/>
          <w:szCs w:val="20"/>
        </w:rPr>
        <w:t xml:space="preserve">El </w:t>
      </w:r>
      <w:proofErr w:type="spellStart"/>
      <w:r w:rsidRPr="007C1012">
        <w:rPr>
          <w:rFonts w:asciiTheme="minorHAnsi" w:hAnsiTheme="minorHAnsi" w:cs="Calibri"/>
          <w:bCs/>
          <w:sz w:val="20"/>
          <w:szCs w:val="20"/>
        </w:rPr>
        <w:t>HºAº</w:t>
      </w:r>
      <w:proofErr w:type="spellEnd"/>
      <w:r w:rsidRPr="007C1012">
        <w:rPr>
          <w:rFonts w:asciiTheme="minorHAnsi" w:hAnsiTheme="minorHAnsi" w:cs="Calibri"/>
          <w:bCs/>
          <w:sz w:val="20"/>
          <w:szCs w:val="20"/>
        </w:rPr>
        <w:t xml:space="preserve">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280F8F" w:rsidRPr="007C1012" w:rsidRDefault="00280F8F" w:rsidP="00280F8F">
      <w:pPr>
        <w:jc w:val="both"/>
        <w:rPr>
          <w:rFonts w:asciiTheme="minorHAnsi" w:hAnsiTheme="minorHAnsi" w:cs="Calibri"/>
          <w:bCs/>
          <w:sz w:val="20"/>
          <w:szCs w:val="20"/>
        </w:rPr>
      </w:pPr>
    </w:p>
    <w:p w:rsidR="00280F8F" w:rsidRPr="007C1012" w:rsidRDefault="00280F8F" w:rsidP="00280F8F">
      <w:pPr>
        <w:jc w:val="both"/>
        <w:rPr>
          <w:rFonts w:asciiTheme="minorHAnsi" w:hAnsiTheme="minorHAnsi" w:cs="Calibri"/>
          <w:bCs/>
          <w:sz w:val="20"/>
          <w:szCs w:val="20"/>
        </w:rPr>
      </w:pPr>
      <w:r w:rsidRPr="007C1012">
        <w:rPr>
          <w:rFonts w:asciiTheme="minorHAnsi" w:hAnsiTheme="minorHAnsi" w:cs="Calibri"/>
          <w:bCs/>
          <w:sz w:val="20"/>
          <w:szCs w:val="20"/>
        </w:rPr>
        <w:t>La empresa Contratista debe garantizar que los materiales cumplan con las siguientes consideraciones:</w:t>
      </w:r>
    </w:p>
    <w:p w:rsidR="00280F8F" w:rsidRPr="007C1012" w:rsidRDefault="00280F8F" w:rsidP="00280F8F">
      <w:pPr>
        <w:jc w:val="both"/>
        <w:rPr>
          <w:rFonts w:asciiTheme="minorHAnsi" w:hAnsiTheme="minorHAnsi" w:cs="Calibri"/>
          <w:bCs/>
          <w:sz w:val="20"/>
          <w:szCs w:val="20"/>
        </w:rPr>
      </w:pPr>
    </w:p>
    <w:p w:rsidR="00280F8F" w:rsidRPr="007C1012" w:rsidRDefault="00280F8F" w:rsidP="009E133D">
      <w:pPr>
        <w:pStyle w:val="Norma"/>
        <w:numPr>
          <w:ilvl w:val="0"/>
          <w:numId w:val="34"/>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280F8F" w:rsidRPr="007C1012" w:rsidRDefault="00280F8F" w:rsidP="009E133D">
      <w:pPr>
        <w:pStyle w:val="Norma"/>
        <w:numPr>
          <w:ilvl w:val="0"/>
          <w:numId w:val="34"/>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 xml:space="preserve">El encofrado debe estar debidamente apuntalado para evitar pérdidas de la mezcla de hormigón que correrán por cuenta de la empresa Contratista; asimismo, los tablones previo uso éstos deben ser pintados con aceite o </w:t>
      </w:r>
      <w:proofErr w:type="spellStart"/>
      <w:r w:rsidRPr="007C1012">
        <w:rPr>
          <w:rFonts w:asciiTheme="minorHAnsi" w:hAnsiTheme="minorHAnsi" w:cstheme="minorHAnsi"/>
          <w:sz w:val="20"/>
          <w:szCs w:val="20"/>
        </w:rPr>
        <w:t>diesel</w:t>
      </w:r>
      <w:proofErr w:type="spellEnd"/>
      <w:r w:rsidRPr="007C1012">
        <w:rPr>
          <w:rFonts w:asciiTheme="minorHAnsi" w:hAnsiTheme="minorHAnsi" w:cstheme="minorHAnsi"/>
          <w:sz w:val="20"/>
          <w:szCs w:val="20"/>
        </w:rPr>
        <w:t xml:space="preserve"> para evitar imperfecciones en el hormigón durante desencofrado</w:t>
      </w:r>
    </w:p>
    <w:p w:rsidR="00280F8F" w:rsidRPr="007C1012" w:rsidRDefault="00280F8F" w:rsidP="009E133D">
      <w:pPr>
        <w:pStyle w:val="Norma"/>
        <w:numPr>
          <w:ilvl w:val="0"/>
          <w:numId w:val="34"/>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280F8F" w:rsidRPr="007C1012" w:rsidRDefault="00280F8F" w:rsidP="009E133D">
      <w:pPr>
        <w:pStyle w:val="Norma"/>
        <w:numPr>
          <w:ilvl w:val="0"/>
          <w:numId w:val="34"/>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agua de vaciado debe ser limpia, bebible y libre de materia orgánica, aceites u otros que afecten a la adherencia del hormigón</w:t>
      </w:r>
    </w:p>
    <w:p w:rsidR="00280F8F" w:rsidRPr="007C1012" w:rsidRDefault="00280F8F" w:rsidP="009E133D">
      <w:pPr>
        <w:pStyle w:val="Norma"/>
        <w:numPr>
          <w:ilvl w:val="0"/>
          <w:numId w:val="34"/>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280F8F" w:rsidRPr="007C1012" w:rsidRDefault="00280F8F" w:rsidP="009E133D">
      <w:pPr>
        <w:pStyle w:val="Norma"/>
        <w:numPr>
          <w:ilvl w:val="0"/>
          <w:numId w:val="34"/>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280F8F" w:rsidRPr="007C1012" w:rsidRDefault="00280F8F" w:rsidP="009E133D">
      <w:pPr>
        <w:pStyle w:val="Norma"/>
        <w:numPr>
          <w:ilvl w:val="0"/>
          <w:numId w:val="34"/>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280F8F" w:rsidRPr="007C1012" w:rsidRDefault="00280F8F" w:rsidP="009E133D">
      <w:pPr>
        <w:pStyle w:val="Prrafodelista"/>
        <w:numPr>
          <w:ilvl w:val="0"/>
          <w:numId w:val="35"/>
        </w:numPr>
        <w:jc w:val="both"/>
        <w:rPr>
          <w:rFonts w:asciiTheme="minorHAnsi" w:hAnsiTheme="minorHAnsi" w:cs="Calibri"/>
          <w:bCs/>
          <w:sz w:val="20"/>
          <w:szCs w:val="20"/>
        </w:rPr>
      </w:pPr>
      <w:r w:rsidRPr="007C1012">
        <w:rPr>
          <w:rFonts w:asciiTheme="minorHAnsi" w:hAnsiTheme="minorHAnsi" w:cs="Calibri"/>
          <w:bCs/>
          <w:sz w:val="20"/>
          <w:szCs w:val="20"/>
        </w:rPr>
        <w:t xml:space="preserve">Prueba de Cono de </w:t>
      </w:r>
      <w:proofErr w:type="spellStart"/>
      <w:r w:rsidRPr="007C1012">
        <w:rPr>
          <w:rFonts w:asciiTheme="minorHAnsi" w:hAnsiTheme="minorHAnsi" w:cs="Calibri"/>
          <w:bCs/>
          <w:sz w:val="20"/>
          <w:szCs w:val="20"/>
        </w:rPr>
        <w:t>Abrams</w:t>
      </w:r>
      <w:proofErr w:type="spellEnd"/>
      <w:r w:rsidRPr="007C1012">
        <w:rPr>
          <w:rFonts w:asciiTheme="minorHAnsi" w:hAnsiTheme="minorHAnsi" w:cs="Calibri"/>
          <w:bCs/>
          <w:sz w:val="20"/>
          <w:szCs w:val="20"/>
        </w:rPr>
        <w:t xml:space="preserve"> para determinar la consistencia del hormigón y cantidad de agua requerida</w:t>
      </w:r>
    </w:p>
    <w:p w:rsidR="00280F8F" w:rsidRPr="007C1012" w:rsidRDefault="00280F8F" w:rsidP="009E133D">
      <w:pPr>
        <w:pStyle w:val="Prrafodelista"/>
        <w:numPr>
          <w:ilvl w:val="0"/>
          <w:numId w:val="35"/>
        </w:numPr>
        <w:jc w:val="both"/>
        <w:rPr>
          <w:rFonts w:asciiTheme="minorHAnsi" w:hAnsiTheme="minorHAnsi" w:cs="Calibri"/>
          <w:bCs/>
          <w:sz w:val="20"/>
          <w:szCs w:val="20"/>
        </w:rPr>
      </w:pPr>
      <w:r w:rsidRPr="007C1012">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280F8F" w:rsidRPr="007C1012" w:rsidRDefault="00280F8F" w:rsidP="00280F8F">
      <w:pPr>
        <w:jc w:val="both"/>
        <w:rPr>
          <w:rFonts w:asciiTheme="minorHAnsi" w:hAnsiTheme="minorHAnsi" w:cs="Calibri"/>
          <w:bCs/>
          <w:sz w:val="20"/>
          <w:szCs w:val="20"/>
        </w:rPr>
      </w:pPr>
    </w:p>
    <w:p w:rsidR="00280F8F" w:rsidRPr="0010691D" w:rsidRDefault="00280F8F" w:rsidP="00280F8F">
      <w:pPr>
        <w:jc w:val="both"/>
        <w:rPr>
          <w:rFonts w:asciiTheme="minorHAnsi" w:hAnsiTheme="minorHAnsi" w:cs="Calibri"/>
          <w:bCs/>
          <w:sz w:val="20"/>
          <w:szCs w:val="20"/>
        </w:rPr>
      </w:pPr>
      <w:r w:rsidRPr="007C1012">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w:t>
      </w:r>
      <w:proofErr w:type="spellStart"/>
      <w:r w:rsidRPr="007C1012">
        <w:rPr>
          <w:rFonts w:asciiTheme="minorHAnsi" w:hAnsiTheme="minorHAnsi" w:cs="Calibri"/>
          <w:bCs/>
          <w:sz w:val="20"/>
          <w:szCs w:val="20"/>
        </w:rPr>
        <w:t>Sika</w:t>
      </w:r>
      <w:proofErr w:type="spellEnd"/>
      <w:r w:rsidRPr="007C1012">
        <w:rPr>
          <w:rFonts w:asciiTheme="minorHAnsi" w:hAnsiTheme="minorHAnsi" w:cs="Calibri"/>
          <w:bCs/>
          <w:sz w:val="20"/>
          <w:szCs w:val="20"/>
        </w:rPr>
        <w:t xml:space="preserve"> 1 u otro de similares características, con una dosificación de 1 kg por bolsa de cemento</w:t>
      </w:r>
      <w:r w:rsidRPr="0010691D">
        <w:rPr>
          <w:rFonts w:asciiTheme="minorHAnsi" w:hAnsiTheme="minorHAnsi" w:cs="Calibri"/>
          <w:bCs/>
          <w:sz w:val="20"/>
          <w:szCs w:val="20"/>
        </w:rPr>
        <w:t xml:space="preserve"> (por cada 50 kg de cemento)</w:t>
      </w:r>
      <w:r>
        <w:rPr>
          <w:rFonts w:asciiTheme="minorHAnsi" w:hAnsiTheme="minorHAnsi" w:cs="Calibri"/>
          <w:bCs/>
          <w:sz w:val="20"/>
          <w:szCs w:val="20"/>
        </w:rPr>
        <w:t>, o como lo indique el fabricante</w:t>
      </w:r>
      <w:r w:rsidRPr="0010691D">
        <w:rPr>
          <w:rFonts w:asciiTheme="minorHAnsi" w:hAnsiTheme="minorHAnsi" w:cs="Calibri"/>
          <w:bCs/>
          <w:sz w:val="20"/>
          <w:szCs w:val="20"/>
        </w:rPr>
        <w:t xml:space="preserve">. </w:t>
      </w:r>
      <w:r w:rsidRPr="0010691D">
        <w:rPr>
          <w:rFonts w:asciiTheme="minorHAnsi" w:hAnsiTheme="minorHAnsi" w:cs="Calibri"/>
          <w:bCs/>
          <w:sz w:val="20"/>
          <w:szCs w:val="20"/>
        </w:rPr>
        <w:lastRenderedPageBreak/>
        <w:t>Adicionalmente se aplicará un impermeabilizante siliconado para concreto a todas las paredes y losas internas de la cámara, una vez fraguado el hormigón y reali</w:t>
      </w:r>
      <w:r>
        <w:rPr>
          <w:rFonts w:asciiTheme="minorHAnsi" w:hAnsiTheme="minorHAnsi" w:cs="Calibri"/>
          <w:bCs/>
          <w:sz w:val="20"/>
          <w:szCs w:val="20"/>
        </w:rPr>
        <w:t>zado el enlucido de las paredes.</w:t>
      </w:r>
      <w:r w:rsidRPr="0010691D">
        <w:rPr>
          <w:rFonts w:asciiTheme="minorHAnsi" w:hAnsiTheme="minorHAnsi" w:cs="Calibri"/>
          <w:bCs/>
          <w:sz w:val="20"/>
          <w:szCs w:val="20"/>
        </w:rPr>
        <w:t xml:space="preserve"> </w:t>
      </w:r>
    </w:p>
    <w:p w:rsidR="00280F8F" w:rsidRPr="00DA058D" w:rsidRDefault="00280F8F" w:rsidP="00280F8F">
      <w:pPr>
        <w:jc w:val="both"/>
        <w:rPr>
          <w:rFonts w:asciiTheme="minorHAnsi" w:hAnsiTheme="minorHAnsi" w:cs="Calibri"/>
          <w:bCs/>
          <w:sz w:val="20"/>
          <w:szCs w:val="20"/>
        </w:rPr>
      </w:pPr>
    </w:p>
    <w:p w:rsidR="00280F8F" w:rsidRDefault="00280F8F" w:rsidP="00280F8F">
      <w:pPr>
        <w:jc w:val="both"/>
        <w:rPr>
          <w:rFonts w:asciiTheme="minorHAnsi" w:hAnsiTheme="minorHAnsi" w:cs="Calibri"/>
          <w:bCs/>
          <w:sz w:val="20"/>
          <w:szCs w:val="20"/>
        </w:rPr>
      </w:pPr>
      <w:r w:rsidRPr="00DA058D">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r>
        <w:rPr>
          <w:rFonts w:asciiTheme="minorHAnsi" w:hAnsiTheme="minorHAnsi" w:cs="Calibri"/>
          <w:bCs/>
          <w:sz w:val="20"/>
          <w:szCs w:val="20"/>
        </w:rPr>
        <w:t xml:space="preserve"> </w:t>
      </w:r>
      <w:r>
        <w:rPr>
          <w:rFonts w:asciiTheme="minorHAnsi" w:hAnsiTheme="minorHAnsi" w:cstheme="minorHAnsi"/>
          <w:sz w:val="20"/>
          <w:szCs w:val="20"/>
        </w:rPr>
        <w:t xml:space="preserve">y </w:t>
      </w:r>
      <w:r w:rsidRPr="00F541C5">
        <w:rPr>
          <w:rFonts w:ascii="Calibri" w:hAnsi="Calibri" w:cs="Calibri"/>
          <w:bCs/>
          <w:sz w:val="20"/>
          <w:szCs w:val="20"/>
        </w:rPr>
        <w:t>NB 1225001</w:t>
      </w:r>
      <w:r w:rsidRPr="00DA058D">
        <w:rPr>
          <w:rFonts w:asciiTheme="minorHAnsi" w:hAnsiTheme="minorHAnsi" w:cs="Calibri"/>
          <w:bCs/>
          <w:sz w:val="20"/>
          <w:szCs w:val="20"/>
        </w:rPr>
        <w:t>.</w:t>
      </w:r>
    </w:p>
    <w:p w:rsidR="00280F8F" w:rsidRPr="00DA058D" w:rsidRDefault="00280F8F" w:rsidP="00280F8F">
      <w:pPr>
        <w:jc w:val="both"/>
        <w:rPr>
          <w:rFonts w:asciiTheme="minorHAnsi" w:hAnsiTheme="minorHAnsi" w:cs="Calibri"/>
          <w:bCs/>
          <w:sz w:val="20"/>
          <w:szCs w:val="20"/>
        </w:rPr>
      </w:pPr>
    </w:p>
    <w:p w:rsidR="00280F8F" w:rsidRDefault="00280F8F" w:rsidP="00280F8F">
      <w:pPr>
        <w:jc w:val="both"/>
        <w:rPr>
          <w:rFonts w:asciiTheme="minorHAnsi" w:hAnsiTheme="minorHAnsi" w:cs="Calibri"/>
          <w:bCs/>
          <w:sz w:val="20"/>
          <w:szCs w:val="20"/>
        </w:rPr>
      </w:pPr>
      <w:r w:rsidRPr="00DA058D">
        <w:rPr>
          <w:rFonts w:asciiTheme="minorHAnsi" w:hAnsiTheme="minorHAnsi" w:cs="Calibri"/>
          <w:bCs/>
          <w:sz w:val="20"/>
          <w:szCs w:val="20"/>
        </w:rPr>
        <w:t xml:space="preserve">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que forma parte de la tapa de la cámara dispondrá de dos pasamanos de fierro corrugado de diámetro de ¾’’ con las siguientes dimensiones, largo 25.00 cm y alto 30.00 cm de los cuales 15.00 cm estarán sobre la superficie de 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280F8F" w:rsidRPr="00DA058D" w:rsidRDefault="00280F8F" w:rsidP="00280F8F">
      <w:pPr>
        <w:jc w:val="both"/>
        <w:rPr>
          <w:rFonts w:asciiTheme="minorHAnsi" w:hAnsiTheme="minorHAnsi" w:cs="Calibri"/>
          <w:bCs/>
          <w:sz w:val="20"/>
          <w:szCs w:val="20"/>
        </w:rPr>
      </w:pPr>
    </w:p>
    <w:p w:rsidR="00280F8F" w:rsidRDefault="00280F8F" w:rsidP="00280F8F">
      <w:pPr>
        <w:jc w:val="both"/>
        <w:rPr>
          <w:rFonts w:asciiTheme="minorHAnsi" w:hAnsiTheme="minorHAnsi" w:cs="Calibri"/>
          <w:bCs/>
          <w:sz w:val="20"/>
          <w:szCs w:val="20"/>
        </w:rPr>
      </w:pPr>
      <w:r w:rsidRPr="00DA058D">
        <w:rPr>
          <w:rFonts w:asciiTheme="minorHAnsi" w:hAnsiTheme="minorHAnsi" w:cs="Calibri"/>
          <w:bCs/>
          <w:sz w:val="20"/>
          <w:szCs w:val="20"/>
        </w:rPr>
        <w:t>La tapa para entrada de hombre a la cámara será metálica con dimensiones de 1.03 x 1.03 m.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280F8F" w:rsidRPr="00DA058D" w:rsidRDefault="00280F8F" w:rsidP="00280F8F">
      <w:pPr>
        <w:jc w:val="both"/>
        <w:rPr>
          <w:rFonts w:asciiTheme="minorHAnsi" w:hAnsiTheme="minorHAnsi" w:cs="Calibri"/>
          <w:bCs/>
          <w:sz w:val="20"/>
          <w:szCs w:val="20"/>
        </w:rPr>
      </w:pPr>
    </w:p>
    <w:p w:rsidR="00280F8F" w:rsidRDefault="00280F8F" w:rsidP="00280F8F">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280F8F" w:rsidRPr="00DA058D" w:rsidRDefault="00280F8F" w:rsidP="00280F8F">
      <w:pPr>
        <w:jc w:val="both"/>
        <w:rPr>
          <w:rFonts w:asciiTheme="minorHAnsi" w:hAnsiTheme="minorHAnsi" w:cs="Calibri"/>
          <w:bCs/>
          <w:sz w:val="20"/>
          <w:szCs w:val="20"/>
        </w:rPr>
      </w:pPr>
    </w:p>
    <w:p w:rsidR="00280F8F" w:rsidRDefault="00280F8F" w:rsidP="00280F8F">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 xml:space="preserve">n por encima del nivel del terreno, a una altura de 0.50 m, los mismos contarán con doble protección malla </w:t>
      </w:r>
      <w:proofErr w:type="spellStart"/>
      <w:r w:rsidRPr="00DA058D">
        <w:rPr>
          <w:rFonts w:asciiTheme="minorHAnsi" w:hAnsiTheme="minorHAnsi" w:cs="Calibri"/>
          <w:bCs/>
          <w:sz w:val="20"/>
          <w:szCs w:val="20"/>
        </w:rPr>
        <w:t>electrosoldada</w:t>
      </w:r>
      <w:proofErr w:type="spellEnd"/>
      <w:r w:rsidRPr="00DA058D">
        <w:rPr>
          <w:rFonts w:asciiTheme="minorHAnsi" w:hAnsiTheme="minorHAnsi" w:cs="Calibri"/>
          <w:bCs/>
          <w:sz w:val="20"/>
          <w:szCs w:val="20"/>
        </w:rPr>
        <w:t xml:space="preserve"> ¼’’ y capucha fabricada con calamina plana Nº 26 pintada de los colores indicados anteriormente.</w:t>
      </w:r>
    </w:p>
    <w:p w:rsidR="00280F8F" w:rsidRPr="00DA058D" w:rsidRDefault="00280F8F" w:rsidP="00280F8F">
      <w:pPr>
        <w:jc w:val="both"/>
        <w:rPr>
          <w:rFonts w:asciiTheme="minorHAnsi" w:hAnsiTheme="minorHAnsi" w:cs="Calibri"/>
          <w:bCs/>
          <w:sz w:val="20"/>
          <w:szCs w:val="20"/>
        </w:rPr>
      </w:pPr>
    </w:p>
    <w:p w:rsidR="00280F8F" w:rsidRDefault="00280F8F" w:rsidP="00280F8F">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280F8F" w:rsidRPr="00FE014E" w:rsidRDefault="00280F8F" w:rsidP="00280F8F">
      <w:pPr>
        <w:jc w:val="both"/>
        <w:rPr>
          <w:rFonts w:ascii="Calibri" w:hAnsi="Calibri" w:cs="Calibri"/>
          <w:bCs/>
          <w:sz w:val="20"/>
          <w:szCs w:val="20"/>
        </w:rPr>
      </w:pPr>
    </w:p>
    <w:p w:rsidR="00280F8F" w:rsidRPr="00EA1B53" w:rsidRDefault="00280F8F" w:rsidP="00280F8F">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280F8F" w:rsidRDefault="00280F8F" w:rsidP="00280F8F">
      <w:pPr>
        <w:jc w:val="both"/>
        <w:rPr>
          <w:rFonts w:asciiTheme="minorHAnsi" w:hAnsiTheme="minorHAnsi" w:cs="Calibri"/>
          <w:bCs/>
          <w:sz w:val="20"/>
          <w:szCs w:val="20"/>
        </w:rPr>
      </w:pPr>
    </w:p>
    <w:p w:rsidR="00280F8F" w:rsidRPr="00EA1B53" w:rsidRDefault="00280F8F" w:rsidP="00280F8F">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lastRenderedPageBreak/>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Pr>
          <w:rFonts w:ascii="Calibri" w:hAnsi="Calibri" w:cs="Calibri"/>
          <w:bCs/>
          <w:sz w:val="20"/>
          <w:szCs w:val="20"/>
        </w:rPr>
        <w:t xml:space="preserve"> </w:t>
      </w:r>
      <w:r w:rsidRPr="00EA1B53">
        <w:rPr>
          <w:rFonts w:asciiTheme="minorHAnsi" w:eastAsia="Arial Unicode MS" w:hAnsiTheme="minorHAnsi" w:cs="Calibri"/>
          <w:bCs/>
          <w:sz w:val="20"/>
          <w:szCs w:val="20"/>
          <w:lang w:val="es-MX" w:eastAsia="en-US"/>
        </w:rPr>
        <w:t xml:space="preserve">para la correcta ejecución de las actividades. </w:t>
      </w:r>
    </w:p>
    <w:p w:rsidR="00280F8F" w:rsidRDefault="00280F8F" w:rsidP="00280F8F">
      <w:pPr>
        <w:jc w:val="both"/>
        <w:rPr>
          <w:rFonts w:asciiTheme="minorHAnsi" w:hAnsiTheme="minorHAnsi" w:cs="Calibri"/>
          <w:bCs/>
          <w:sz w:val="20"/>
          <w:szCs w:val="20"/>
        </w:rPr>
      </w:pPr>
    </w:p>
    <w:p w:rsidR="00280F8F" w:rsidRDefault="00280F8F" w:rsidP="00280F8F">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280F8F" w:rsidRPr="00DA058D" w:rsidRDefault="00280F8F" w:rsidP="00280F8F">
      <w:pPr>
        <w:pStyle w:val="Estilo1"/>
        <w:rPr>
          <w:rFonts w:asciiTheme="minorHAnsi" w:eastAsia="Times New Roman" w:hAnsiTheme="minorHAnsi" w:cstheme="minorHAnsi"/>
          <w:sz w:val="20"/>
          <w:szCs w:val="20"/>
        </w:rPr>
      </w:pPr>
    </w:p>
    <w:p w:rsidR="00280F8F" w:rsidRPr="00D21694" w:rsidRDefault="00280F8F"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Pr>
          <w:rFonts w:asciiTheme="minorHAnsi" w:hAnsiTheme="minorHAnsi" w:cstheme="minorHAnsi"/>
          <w:sz w:val="20"/>
          <w:szCs w:val="20"/>
        </w:rPr>
        <w:t xml:space="preserve">     </w:t>
      </w:r>
      <w:r w:rsidRPr="00D21694">
        <w:rPr>
          <w:rFonts w:asciiTheme="minorHAnsi" w:hAnsiTheme="minorHAnsi" w:cstheme="minorHAnsi"/>
          <w:sz w:val="20"/>
          <w:szCs w:val="20"/>
        </w:rPr>
        <w:t>MEDIDAS DE MITIGACION AMBIENTAL</w:t>
      </w:r>
    </w:p>
    <w:p w:rsidR="00280F8F" w:rsidRPr="00DA058D" w:rsidRDefault="00280F8F" w:rsidP="00280F8F">
      <w:pPr>
        <w:pStyle w:val="Estilo1"/>
        <w:rPr>
          <w:rFonts w:asciiTheme="minorHAnsi" w:hAnsiTheme="minorHAnsi" w:cstheme="minorHAnsi"/>
          <w:iCs/>
          <w:sz w:val="20"/>
          <w:szCs w:val="20"/>
        </w:rPr>
      </w:pPr>
    </w:p>
    <w:p w:rsidR="00280F8F" w:rsidRDefault="00280F8F" w:rsidP="00280F8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80F8F" w:rsidRPr="00DA058D" w:rsidRDefault="00280F8F" w:rsidP="00280F8F">
      <w:pPr>
        <w:jc w:val="both"/>
        <w:rPr>
          <w:rFonts w:asciiTheme="minorHAnsi" w:hAnsiTheme="minorHAnsi" w:cstheme="minorHAnsi"/>
          <w:kern w:val="28"/>
          <w:sz w:val="20"/>
          <w:szCs w:val="20"/>
        </w:rPr>
      </w:pPr>
    </w:p>
    <w:p w:rsidR="00280F8F" w:rsidRPr="00DA058D" w:rsidRDefault="00280F8F" w:rsidP="00280F8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0F8F" w:rsidRPr="00DA058D" w:rsidRDefault="00280F8F" w:rsidP="00280F8F">
      <w:pPr>
        <w:jc w:val="both"/>
        <w:rPr>
          <w:rFonts w:asciiTheme="minorHAnsi" w:hAnsiTheme="minorHAnsi" w:cstheme="minorHAnsi"/>
          <w:kern w:val="28"/>
          <w:sz w:val="20"/>
          <w:szCs w:val="20"/>
        </w:rPr>
      </w:pPr>
    </w:p>
    <w:p w:rsidR="00280F8F" w:rsidRPr="00DA058D" w:rsidRDefault="00280F8F" w:rsidP="00280F8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80F8F" w:rsidRPr="00DA058D" w:rsidRDefault="00280F8F" w:rsidP="00280F8F">
      <w:pPr>
        <w:jc w:val="both"/>
        <w:rPr>
          <w:rFonts w:asciiTheme="minorHAnsi" w:hAnsiTheme="minorHAnsi" w:cstheme="minorHAnsi"/>
          <w:kern w:val="28"/>
          <w:sz w:val="20"/>
          <w:szCs w:val="20"/>
        </w:rPr>
      </w:pPr>
    </w:p>
    <w:p w:rsidR="00280F8F" w:rsidRDefault="00280F8F" w:rsidP="00280F8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80F8F" w:rsidRPr="00DA058D" w:rsidRDefault="00280F8F" w:rsidP="00280F8F">
      <w:pPr>
        <w:jc w:val="both"/>
        <w:rPr>
          <w:rFonts w:asciiTheme="minorHAnsi" w:hAnsiTheme="minorHAnsi" w:cstheme="minorHAnsi"/>
          <w:kern w:val="28"/>
          <w:sz w:val="20"/>
          <w:szCs w:val="20"/>
        </w:rPr>
      </w:pPr>
    </w:p>
    <w:p w:rsidR="00280F8F" w:rsidRPr="00D21694" w:rsidRDefault="00280F8F"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Pr>
          <w:rFonts w:asciiTheme="minorHAnsi" w:hAnsiTheme="minorHAnsi" w:cstheme="minorHAnsi"/>
          <w:sz w:val="20"/>
          <w:szCs w:val="20"/>
        </w:rPr>
        <w:t xml:space="preserve">      </w:t>
      </w:r>
      <w:r w:rsidRPr="00D21694">
        <w:rPr>
          <w:rFonts w:asciiTheme="minorHAnsi" w:hAnsiTheme="minorHAnsi" w:cstheme="minorHAnsi"/>
          <w:sz w:val="20"/>
          <w:szCs w:val="20"/>
        </w:rPr>
        <w:t>MEDICIÓN Y FORMA DE PAGO</w:t>
      </w:r>
    </w:p>
    <w:p w:rsidR="00280F8F" w:rsidRPr="00DA058D" w:rsidRDefault="00280F8F" w:rsidP="00280F8F">
      <w:pPr>
        <w:pStyle w:val="Estilo1"/>
        <w:rPr>
          <w:rFonts w:asciiTheme="minorHAnsi" w:eastAsia="Times New Roman" w:hAnsiTheme="minorHAnsi" w:cstheme="minorHAnsi"/>
          <w:sz w:val="20"/>
          <w:szCs w:val="20"/>
          <w:lang w:val="es-ES"/>
        </w:rPr>
      </w:pPr>
    </w:p>
    <w:p w:rsidR="00280F8F" w:rsidRDefault="00280F8F" w:rsidP="00280F8F">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B475F8" w:rsidRDefault="00B475F8" w:rsidP="00321EEC">
      <w:pPr>
        <w:rPr>
          <w:rFonts w:asciiTheme="minorHAnsi" w:hAnsiTheme="minorHAnsi" w:cstheme="minorHAnsi"/>
          <w:sz w:val="20"/>
          <w:szCs w:val="20"/>
        </w:rPr>
      </w:pPr>
    </w:p>
    <w:p w:rsidR="00B475F8" w:rsidRDefault="00B475F8" w:rsidP="00321EEC">
      <w:pPr>
        <w:rPr>
          <w:rFonts w:asciiTheme="minorHAnsi" w:hAnsiTheme="minorHAnsi" w:cstheme="minorHAnsi"/>
          <w:sz w:val="20"/>
          <w:szCs w:val="20"/>
        </w:rPr>
      </w:pPr>
    </w:p>
    <w:p w:rsidR="00321EEC" w:rsidRPr="00280F8F" w:rsidRDefault="00321EEC"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lastRenderedPageBreak/>
        <w:t>PE</w:t>
      </w:r>
      <w:r w:rsidR="00E80E14" w:rsidRPr="00280F8F">
        <w:rPr>
          <w:rFonts w:asciiTheme="minorHAnsi" w:hAnsiTheme="minorHAnsi" w:cstheme="minorHAnsi"/>
          <w:color w:val="auto"/>
          <w:sz w:val="20"/>
          <w:szCs w:val="20"/>
        </w:rPr>
        <w:t>RFORACION SUBTERRANEA</w:t>
      </w:r>
    </w:p>
    <w:p w:rsidR="00321EEC" w:rsidRPr="00870269" w:rsidRDefault="00201F35" w:rsidP="00321EEC">
      <w:pPr>
        <w:rPr>
          <w:rFonts w:asciiTheme="minorHAnsi" w:hAnsiTheme="minorHAnsi" w:cstheme="minorHAnsi"/>
          <w:b/>
          <w:sz w:val="20"/>
          <w:szCs w:val="20"/>
        </w:rPr>
      </w:pPr>
      <w:r>
        <w:rPr>
          <w:rFonts w:asciiTheme="minorHAnsi" w:hAnsiTheme="minorHAnsi" w:cstheme="minorHAnsi"/>
          <w:b/>
          <w:sz w:val="20"/>
          <w:szCs w:val="20"/>
        </w:rPr>
        <w:t>UNIDAD: Metro (M</w:t>
      </w:r>
      <w:r w:rsidR="00280F8F">
        <w:rPr>
          <w:rFonts w:asciiTheme="minorHAnsi" w:hAnsiTheme="minorHAnsi" w:cstheme="minorHAnsi"/>
          <w:b/>
          <w:sz w:val="20"/>
          <w:szCs w:val="20"/>
        </w:rPr>
        <w:t>)</w:t>
      </w:r>
    </w:p>
    <w:p w:rsidR="00321EEC" w:rsidRPr="00280F8F" w:rsidRDefault="00321EEC" w:rsidP="00280F8F">
      <w:pPr>
        <w:contextualSpacing/>
        <w:jc w:val="both"/>
        <w:rPr>
          <w:rFonts w:asciiTheme="minorHAnsi" w:eastAsiaTheme="majorEastAsia" w:hAnsiTheme="minorHAnsi" w:cstheme="minorHAnsi"/>
          <w:b/>
          <w:bCs/>
          <w:color w:val="5B9BD5" w:themeColor="accent1"/>
          <w:sz w:val="20"/>
          <w:szCs w:val="20"/>
          <w:lang w:val="es-BO" w:eastAsia="en-US"/>
        </w:rPr>
      </w:pPr>
    </w:p>
    <w:p w:rsidR="00321EEC" w:rsidRPr="00870269" w:rsidRDefault="00321EEC"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280F8F">
        <w:rPr>
          <w:rFonts w:asciiTheme="minorHAnsi" w:hAnsiTheme="minorHAnsi" w:cstheme="minorHAnsi"/>
          <w:sz w:val="20"/>
          <w:szCs w:val="20"/>
        </w:rPr>
        <w:t>DEFINICIÓN</w:t>
      </w:r>
    </w:p>
    <w:p w:rsidR="00321EEC" w:rsidRPr="00870269" w:rsidRDefault="00321EEC" w:rsidP="00321EEC">
      <w:pPr>
        <w:pStyle w:val="Estilo1"/>
        <w:contextualSpacing/>
        <w:rPr>
          <w:rFonts w:asciiTheme="minorHAnsi" w:eastAsia="Times New Roman" w:hAnsiTheme="minorHAnsi" w:cstheme="minorHAnsi"/>
          <w:sz w:val="20"/>
          <w:szCs w:val="20"/>
          <w:lang w:val="es-ES"/>
        </w:rPr>
      </w:pPr>
    </w:p>
    <w:p w:rsidR="00321EEC" w:rsidRPr="00EA1B53" w:rsidRDefault="00321EEC" w:rsidP="00321EEC">
      <w:pPr>
        <w:contextualSpacing/>
        <w:jc w:val="both"/>
        <w:rPr>
          <w:rFonts w:asciiTheme="minorHAnsi" w:hAnsiTheme="minorHAnsi"/>
          <w:kern w:val="28"/>
          <w:sz w:val="20"/>
          <w:szCs w:val="20"/>
        </w:rPr>
      </w:pPr>
      <w:r w:rsidRPr="00EA1B53">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321EEC" w:rsidRPr="00EA1B53" w:rsidRDefault="00321EEC" w:rsidP="00321EEC">
      <w:pPr>
        <w:contextualSpacing/>
        <w:jc w:val="both"/>
        <w:rPr>
          <w:rFonts w:asciiTheme="minorHAnsi" w:hAnsiTheme="minorHAnsi"/>
          <w:kern w:val="28"/>
          <w:sz w:val="20"/>
          <w:szCs w:val="20"/>
        </w:rPr>
      </w:pPr>
    </w:p>
    <w:p w:rsidR="00321EEC" w:rsidRPr="00EA1B53" w:rsidRDefault="00321EEC" w:rsidP="00321EEC">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321EEC" w:rsidRPr="006D2679" w:rsidRDefault="00321EEC" w:rsidP="00321EEC">
      <w:pPr>
        <w:contextualSpacing/>
        <w:jc w:val="both"/>
        <w:rPr>
          <w:rFonts w:asciiTheme="minorHAnsi" w:hAnsiTheme="minorHAnsi" w:cstheme="minorHAnsi"/>
          <w:sz w:val="20"/>
          <w:szCs w:val="20"/>
        </w:rPr>
      </w:pPr>
    </w:p>
    <w:p w:rsidR="00321EEC" w:rsidRPr="006D2679" w:rsidRDefault="00321EEC"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21EEC" w:rsidRPr="006D2679" w:rsidRDefault="00321EEC" w:rsidP="00321EEC">
      <w:pPr>
        <w:pStyle w:val="Estilo1"/>
        <w:contextualSpacing/>
        <w:rPr>
          <w:rFonts w:asciiTheme="minorHAnsi" w:eastAsia="Times New Roman" w:hAnsiTheme="minorHAnsi" w:cstheme="minorHAnsi"/>
          <w:sz w:val="20"/>
          <w:szCs w:val="20"/>
          <w:lang w:val="es-ES"/>
        </w:rPr>
      </w:pPr>
    </w:p>
    <w:p w:rsidR="00321EEC" w:rsidRPr="006D2679" w:rsidRDefault="00321EEC" w:rsidP="00321EEC">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321EEC" w:rsidRPr="006D2679" w:rsidRDefault="00321EEC" w:rsidP="00321EEC">
      <w:pPr>
        <w:contextualSpacing/>
        <w:jc w:val="both"/>
        <w:rPr>
          <w:rFonts w:asciiTheme="minorHAnsi" w:hAnsiTheme="minorHAnsi"/>
          <w:kern w:val="28"/>
          <w:sz w:val="20"/>
          <w:szCs w:val="20"/>
        </w:rPr>
      </w:pPr>
    </w:p>
    <w:p w:rsidR="00321EEC" w:rsidRPr="006D2679" w:rsidRDefault="00321EEC" w:rsidP="00321EEC">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321EEC" w:rsidRPr="006D2679" w:rsidRDefault="00321EEC" w:rsidP="00321EEC">
      <w:pPr>
        <w:contextualSpacing/>
        <w:jc w:val="both"/>
        <w:rPr>
          <w:rFonts w:asciiTheme="minorHAnsi" w:hAnsiTheme="minorHAnsi"/>
          <w:kern w:val="28"/>
          <w:sz w:val="20"/>
          <w:szCs w:val="20"/>
        </w:rPr>
      </w:pPr>
    </w:p>
    <w:p w:rsidR="00321EEC" w:rsidRDefault="00321EEC" w:rsidP="00321EEC">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6058F6" w:rsidRPr="006D2679" w:rsidRDefault="006058F6" w:rsidP="00321EEC">
      <w:pPr>
        <w:contextualSpacing/>
        <w:jc w:val="both"/>
        <w:rPr>
          <w:rFonts w:asciiTheme="minorHAnsi" w:hAnsiTheme="minorHAnsi"/>
          <w:kern w:val="28"/>
          <w:sz w:val="20"/>
          <w:szCs w:val="20"/>
        </w:rPr>
      </w:pPr>
    </w:p>
    <w:p w:rsidR="00321EEC" w:rsidRPr="006D2679" w:rsidRDefault="00321EEC"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21EEC" w:rsidRPr="006D2679" w:rsidRDefault="00321EEC" w:rsidP="00321EEC">
      <w:pPr>
        <w:pStyle w:val="Estilo1"/>
        <w:contextualSpacing/>
        <w:rPr>
          <w:rFonts w:asciiTheme="minorHAnsi" w:eastAsia="Times New Roman" w:hAnsiTheme="minorHAnsi" w:cstheme="minorHAnsi"/>
          <w:sz w:val="20"/>
          <w:szCs w:val="20"/>
          <w:lang w:val="es-ES"/>
        </w:rPr>
      </w:pPr>
    </w:p>
    <w:p w:rsidR="00321EEC" w:rsidRPr="00EA1B53" w:rsidRDefault="00321EEC" w:rsidP="00321EEC">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321EEC" w:rsidRPr="00EA1B53" w:rsidRDefault="00321EEC" w:rsidP="00321EEC">
      <w:pPr>
        <w:contextualSpacing/>
        <w:jc w:val="both"/>
        <w:rPr>
          <w:rFonts w:asciiTheme="minorHAnsi" w:hAnsiTheme="minorHAnsi"/>
          <w:kern w:val="28"/>
          <w:sz w:val="20"/>
          <w:szCs w:val="20"/>
          <w:lang w:val="es-MX"/>
        </w:rPr>
      </w:pPr>
    </w:p>
    <w:p w:rsidR="00321EEC" w:rsidRPr="00EA1B53" w:rsidRDefault="00321EEC" w:rsidP="00321EEC">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321EEC" w:rsidRPr="00EA1B53" w:rsidRDefault="00321EEC" w:rsidP="00321EEC">
      <w:pPr>
        <w:contextualSpacing/>
        <w:jc w:val="both"/>
        <w:rPr>
          <w:rFonts w:asciiTheme="minorHAnsi" w:hAnsiTheme="minorHAnsi"/>
          <w:kern w:val="28"/>
          <w:sz w:val="20"/>
          <w:szCs w:val="20"/>
        </w:rPr>
      </w:pPr>
    </w:p>
    <w:p w:rsidR="00321EEC" w:rsidRDefault="00B475F8" w:rsidP="00321EEC">
      <w:pPr>
        <w:contextualSpacing/>
        <w:jc w:val="both"/>
        <w:rPr>
          <w:rFonts w:asciiTheme="minorHAnsi" w:hAnsiTheme="minorHAnsi"/>
          <w:kern w:val="28"/>
          <w:sz w:val="20"/>
          <w:szCs w:val="20"/>
        </w:rPr>
      </w:pPr>
      <w:r>
        <w:rPr>
          <w:rFonts w:asciiTheme="minorHAnsi" w:hAnsiTheme="minorHAnsi"/>
          <w:kern w:val="28"/>
          <w:sz w:val="20"/>
          <w:szCs w:val="20"/>
        </w:rPr>
        <w:t>Si l</w:t>
      </w:r>
      <w:r w:rsidR="00321EEC" w:rsidRPr="00EA1B53">
        <w:rPr>
          <w:rFonts w:asciiTheme="minorHAnsi" w:hAnsiTheme="minorHAnsi"/>
          <w:kern w:val="28"/>
          <w:sz w:val="20"/>
          <w:szCs w:val="20"/>
        </w:rPr>
        <w:t>a tubería</w:t>
      </w:r>
      <w:r>
        <w:rPr>
          <w:rFonts w:asciiTheme="minorHAnsi" w:hAnsiTheme="minorHAnsi"/>
          <w:kern w:val="28"/>
          <w:sz w:val="20"/>
          <w:szCs w:val="20"/>
        </w:rPr>
        <w:t xml:space="preserve"> de polietileno atravesara</w:t>
      </w:r>
      <w:r w:rsidR="00321EEC" w:rsidRPr="00EA1B53">
        <w:rPr>
          <w:rFonts w:asciiTheme="minorHAnsi" w:hAnsiTheme="minorHAnsi"/>
          <w:kern w:val="28"/>
          <w:sz w:val="20"/>
          <w:szCs w:val="20"/>
        </w:rPr>
        <w:t xml:space="preserve"> carreteras, calles, avenidas, canales, vías férreas y otros obstáculos; la perforación subterránea será protegida por fundas cuya provisión estará a cargo de la </w:t>
      </w:r>
      <w:r>
        <w:rPr>
          <w:rFonts w:asciiTheme="minorHAnsi" w:hAnsiTheme="minorHAnsi"/>
          <w:kern w:val="28"/>
          <w:sz w:val="20"/>
          <w:szCs w:val="20"/>
        </w:rPr>
        <w:t>e</w:t>
      </w:r>
      <w:r w:rsidR="00321EEC" w:rsidRPr="00EA1B53">
        <w:rPr>
          <w:rFonts w:asciiTheme="minorHAnsi" w:hAnsiTheme="minorHAnsi"/>
          <w:kern w:val="28"/>
          <w:sz w:val="20"/>
          <w:szCs w:val="20"/>
        </w:rPr>
        <w:t>mpresa Contratista.</w:t>
      </w:r>
    </w:p>
    <w:p w:rsidR="006058F6" w:rsidRPr="00EA1B53" w:rsidRDefault="006058F6" w:rsidP="00321EEC">
      <w:pPr>
        <w:contextualSpacing/>
        <w:jc w:val="both"/>
        <w:rPr>
          <w:rFonts w:asciiTheme="minorHAnsi" w:hAnsiTheme="minorHAnsi"/>
          <w:kern w:val="28"/>
          <w:sz w:val="20"/>
          <w:szCs w:val="20"/>
        </w:rPr>
      </w:pPr>
    </w:p>
    <w:p w:rsidR="00321EEC" w:rsidRPr="00EA1B53" w:rsidRDefault="00321EEC" w:rsidP="00321EEC">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321EEC" w:rsidRPr="006D2679" w:rsidRDefault="00321EEC" w:rsidP="00321EEC">
      <w:pPr>
        <w:contextualSpacing/>
        <w:jc w:val="both"/>
        <w:rPr>
          <w:rFonts w:asciiTheme="minorHAnsi" w:hAnsiTheme="minorHAnsi" w:cstheme="minorHAnsi"/>
          <w:sz w:val="20"/>
          <w:szCs w:val="20"/>
        </w:rPr>
      </w:pPr>
    </w:p>
    <w:p w:rsidR="00321EEC" w:rsidRPr="006D2679" w:rsidRDefault="00321EEC" w:rsidP="009E133D">
      <w:pPr>
        <w:pStyle w:val="Ttulo3"/>
        <w:keepLines w:val="0"/>
        <w:numPr>
          <w:ilvl w:val="1"/>
          <w:numId w:val="39"/>
        </w:numPr>
        <w:spacing w:before="0" w:line="240" w:lineRule="auto"/>
        <w:ind w:left="567" w:hanging="567"/>
        <w:contextualSpacing/>
        <w:jc w:val="both"/>
        <w:rPr>
          <w:rFonts w:asciiTheme="minorHAnsi" w:hAnsiTheme="minorHAnsi" w:cstheme="minorHAnsi"/>
          <w:iCs/>
          <w:sz w:val="20"/>
          <w:szCs w:val="20"/>
        </w:rPr>
      </w:pPr>
      <w:r w:rsidRPr="006D2679">
        <w:rPr>
          <w:rFonts w:asciiTheme="minorHAnsi" w:hAnsiTheme="minorHAnsi" w:cstheme="minorHAnsi"/>
          <w:iCs/>
          <w:sz w:val="20"/>
          <w:szCs w:val="20"/>
        </w:rPr>
        <w:lastRenderedPageBreak/>
        <w:t>MEDIDAS DE MITIGACION AMBIENTAL</w:t>
      </w:r>
    </w:p>
    <w:p w:rsidR="00321EEC" w:rsidRPr="006D2679" w:rsidRDefault="00321EEC" w:rsidP="00321EEC">
      <w:pPr>
        <w:pStyle w:val="Estilo1"/>
        <w:contextualSpacing/>
        <w:rPr>
          <w:rFonts w:asciiTheme="minorHAnsi" w:hAnsiTheme="minorHAnsi" w:cstheme="minorHAnsi"/>
          <w:iCs/>
          <w:sz w:val="20"/>
          <w:szCs w:val="20"/>
        </w:rPr>
      </w:pPr>
    </w:p>
    <w:p w:rsidR="00321EEC" w:rsidRDefault="00321EEC" w:rsidP="00321EE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75F8" w:rsidRPr="006D2679" w:rsidRDefault="00B475F8" w:rsidP="00321EEC">
      <w:pPr>
        <w:contextualSpacing/>
        <w:jc w:val="both"/>
        <w:rPr>
          <w:rFonts w:asciiTheme="minorHAnsi" w:hAnsiTheme="minorHAnsi" w:cstheme="minorHAnsi"/>
          <w:kern w:val="28"/>
          <w:sz w:val="20"/>
          <w:szCs w:val="20"/>
        </w:rPr>
      </w:pPr>
    </w:p>
    <w:p w:rsidR="00321EEC" w:rsidRPr="006D2679" w:rsidRDefault="00321EEC" w:rsidP="00321EE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1EEC" w:rsidRPr="006D2679" w:rsidRDefault="00321EEC" w:rsidP="00321EEC">
      <w:pPr>
        <w:contextualSpacing/>
        <w:jc w:val="both"/>
        <w:rPr>
          <w:rFonts w:asciiTheme="minorHAnsi" w:hAnsiTheme="minorHAnsi" w:cstheme="minorHAnsi"/>
          <w:kern w:val="28"/>
          <w:sz w:val="20"/>
          <w:szCs w:val="20"/>
        </w:rPr>
      </w:pPr>
    </w:p>
    <w:p w:rsidR="00321EEC" w:rsidRPr="006D2679" w:rsidRDefault="00321EEC" w:rsidP="00321EE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1EEC" w:rsidRPr="006D2679" w:rsidRDefault="00321EEC" w:rsidP="00321EEC">
      <w:pPr>
        <w:contextualSpacing/>
        <w:jc w:val="both"/>
        <w:rPr>
          <w:rFonts w:asciiTheme="minorHAnsi" w:hAnsiTheme="minorHAnsi" w:cstheme="minorHAnsi"/>
          <w:kern w:val="28"/>
          <w:sz w:val="20"/>
          <w:szCs w:val="20"/>
        </w:rPr>
      </w:pPr>
    </w:p>
    <w:p w:rsidR="00321EEC" w:rsidRDefault="00321EEC" w:rsidP="00321EE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1EEC" w:rsidRDefault="00321EEC" w:rsidP="00321EEC">
      <w:pPr>
        <w:contextualSpacing/>
        <w:jc w:val="both"/>
        <w:rPr>
          <w:rFonts w:asciiTheme="minorHAnsi" w:hAnsiTheme="minorHAnsi" w:cstheme="minorHAnsi"/>
          <w:kern w:val="28"/>
          <w:sz w:val="20"/>
          <w:szCs w:val="20"/>
        </w:rPr>
      </w:pPr>
    </w:p>
    <w:p w:rsidR="00321EEC" w:rsidRPr="006D2679" w:rsidRDefault="00321EEC"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21EEC" w:rsidRPr="006D2679" w:rsidRDefault="00321EEC" w:rsidP="00321EEC">
      <w:pPr>
        <w:pStyle w:val="Estilo1"/>
        <w:contextualSpacing/>
        <w:rPr>
          <w:rFonts w:asciiTheme="minorHAnsi" w:eastAsia="Times New Roman" w:hAnsiTheme="minorHAnsi" w:cstheme="minorHAnsi"/>
          <w:sz w:val="20"/>
          <w:szCs w:val="20"/>
          <w:lang w:val="es-ES"/>
        </w:rPr>
      </w:pPr>
    </w:p>
    <w:p w:rsidR="00321EEC" w:rsidRPr="006D2679" w:rsidRDefault="00321EEC" w:rsidP="00321EEC">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será medido en metros, de acuerdo a las longitudes, las cuales serán medidas y aprobadas por el SUPERVISOR DE OBRA. La forma de pago se efectuará de acuerdo al precio unitario de la propuesta aceptada. </w:t>
      </w:r>
    </w:p>
    <w:p w:rsidR="00321EEC" w:rsidRPr="006D2679" w:rsidRDefault="00321EEC" w:rsidP="00321EEC">
      <w:pPr>
        <w:contextualSpacing/>
        <w:jc w:val="both"/>
        <w:rPr>
          <w:rFonts w:asciiTheme="minorHAnsi" w:hAnsiTheme="minorHAnsi" w:cstheme="minorHAnsi"/>
          <w:sz w:val="20"/>
          <w:szCs w:val="20"/>
        </w:rPr>
      </w:pPr>
    </w:p>
    <w:p w:rsidR="00321EEC" w:rsidRPr="006D2679" w:rsidRDefault="00321EEC" w:rsidP="00321EEC">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321EEC" w:rsidRPr="006D2679" w:rsidRDefault="00321EEC" w:rsidP="00321EEC">
      <w:pPr>
        <w:contextualSpacing/>
        <w:jc w:val="both"/>
        <w:rPr>
          <w:rFonts w:asciiTheme="minorHAnsi" w:hAnsiTheme="minorHAnsi" w:cstheme="minorHAnsi"/>
          <w:sz w:val="20"/>
          <w:szCs w:val="20"/>
        </w:rPr>
      </w:pPr>
    </w:p>
    <w:p w:rsidR="00321EEC" w:rsidRDefault="00321EEC" w:rsidP="00321EEC">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6058F6" w:rsidRDefault="006058F6" w:rsidP="00321EEC">
      <w:pPr>
        <w:contextualSpacing/>
        <w:jc w:val="both"/>
        <w:rPr>
          <w:rFonts w:asciiTheme="minorHAnsi" w:hAnsiTheme="minorHAnsi" w:cstheme="minorHAnsi"/>
          <w:sz w:val="20"/>
          <w:szCs w:val="20"/>
        </w:rPr>
      </w:pPr>
    </w:p>
    <w:p w:rsidR="00D01AF8" w:rsidRDefault="00D01AF8" w:rsidP="00321EEC">
      <w:pPr>
        <w:contextualSpacing/>
        <w:jc w:val="both"/>
        <w:rPr>
          <w:rFonts w:asciiTheme="minorHAnsi" w:hAnsiTheme="minorHAnsi" w:cstheme="minorHAnsi"/>
          <w:sz w:val="20"/>
          <w:szCs w:val="20"/>
        </w:rPr>
      </w:pPr>
    </w:p>
    <w:p w:rsidR="00546A67" w:rsidRDefault="00546A67" w:rsidP="00321EEC">
      <w:pPr>
        <w:contextualSpacing/>
        <w:jc w:val="both"/>
        <w:rPr>
          <w:rFonts w:asciiTheme="minorHAnsi" w:hAnsiTheme="minorHAnsi" w:cstheme="minorHAnsi"/>
          <w:sz w:val="20"/>
          <w:szCs w:val="20"/>
        </w:rPr>
      </w:pPr>
    </w:p>
    <w:p w:rsidR="00546A67" w:rsidRDefault="00546A67" w:rsidP="00321EEC">
      <w:pPr>
        <w:contextualSpacing/>
        <w:jc w:val="both"/>
        <w:rPr>
          <w:rFonts w:asciiTheme="minorHAnsi" w:hAnsiTheme="minorHAnsi" w:cstheme="minorHAnsi"/>
          <w:sz w:val="20"/>
          <w:szCs w:val="20"/>
        </w:rPr>
      </w:pPr>
    </w:p>
    <w:p w:rsidR="00546A67" w:rsidRDefault="00546A67" w:rsidP="00321EEC">
      <w:pPr>
        <w:contextualSpacing/>
        <w:jc w:val="both"/>
        <w:rPr>
          <w:rFonts w:asciiTheme="minorHAnsi" w:hAnsiTheme="minorHAnsi" w:cstheme="minorHAnsi"/>
          <w:sz w:val="20"/>
          <w:szCs w:val="20"/>
        </w:rPr>
      </w:pPr>
    </w:p>
    <w:p w:rsidR="00BF456E" w:rsidRDefault="00BF456E" w:rsidP="00321EEC">
      <w:pPr>
        <w:contextualSpacing/>
        <w:jc w:val="both"/>
        <w:rPr>
          <w:rFonts w:asciiTheme="minorHAnsi" w:hAnsiTheme="minorHAnsi" w:cstheme="minorHAnsi"/>
          <w:sz w:val="20"/>
          <w:szCs w:val="20"/>
        </w:rPr>
      </w:pPr>
    </w:p>
    <w:p w:rsidR="00BF456E" w:rsidRDefault="00BF456E" w:rsidP="00BF456E">
      <w:pPr>
        <w:jc w:val="both"/>
        <w:rPr>
          <w:rFonts w:asciiTheme="minorHAnsi" w:hAnsiTheme="minorHAnsi" w:cstheme="minorHAnsi"/>
          <w:b/>
          <w:sz w:val="20"/>
          <w:szCs w:val="20"/>
        </w:rPr>
      </w:pPr>
    </w:p>
    <w:p w:rsidR="00632CAB" w:rsidRPr="00280F8F" w:rsidRDefault="00632CAB"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lastRenderedPageBreak/>
        <w:t>BASE DE HORMIGON ARMADO H-21 PARA EDR</w:t>
      </w:r>
    </w:p>
    <w:p w:rsidR="00632CAB" w:rsidRPr="00DD6D42" w:rsidRDefault="00632CAB" w:rsidP="00632CAB">
      <w:pPr>
        <w:jc w:val="both"/>
        <w:rPr>
          <w:rFonts w:asciiTheme="minorHAnsi" w:hAnsiTheme="minorHAnsi" w:cstheme="minorHAnsi"/>
          <w:b/>
          <w:sz w:val="20"/>
          <w:szCs w:val="20"/>
        </w:rPr>
      </w:pPr>
      <w:r>
        <w:rPr>
          <w:rFonts w:asciiTheme="minorHAnsi" w:hAnsiTheme="minorHAnsi" w:cstheme="minorHAnsi"/>
          <w:b/>
          <w:sz w:val="20"/>
          <w:szCs w:val="20"/>
        </w:rPr>
        <w:t>UNIDAD: Metro Cúbico</w:t>
      </w:r>
      <w:r w:rsidRPr="00920A4F">
        <w:rPr>
          <w:rFonts w:asciiTheme="minorHAnsi" w:hAnsiTheme="minorHAnsi" w:cstheme="minorHAnsi"/>
          <w:b/>
          <w:sz w:val="20"/>
          <w:szCs w:val="20"/>
        </w:rPr>
        <w:t xml:space="preserve"> (</w:t>
      </w:r>
      <w:r w:rsidR="00DD6D42">
        <w:rPr>
          <w:rFonts w:asciiTheme="minorHAnsi" w:hAnsiTheme="minorHAnsi" w:cstheme="minorHAnsi"/>
          <w:b/>
          <w:sz w:val="20"/>
          <w:szCs w:val="20"/>
        </w:rPr>
        <w:t>M3</w:t>
      </w:r>
      <w:r w:rsidRPr="00920A4F">
        <w:rPr>
          <w:rFonts w:asciiTheme="minorHAnsi" w:hAnsiTheme="minorHAnsi" w:cstheme="minorHAnsi"/>
          <w:b/>
          <w:sz w:val="20"/>
          <w:szCs w:val="20"/>
        </w:rPr>
        <w:t>)</w:t>
      </w:r>
    </w:p>
    <w:p w:rsidR="00632CAB" w:rsidRPr="00DD6D42" w:rsidRDefault="00632CAB" w:rsidP="00DD6D42">
      <w:pPr>
        <w:jc w:val="both"/>
        <w:rPr>
          <w:rFonts w:asciiTheme="minorHAnsi" w:hAnsiTheme="minorHAnsi" w:cstheme="minorHAnsi"/>
          <w:b/>
          <w:bCs/>
          <w:color w:val="5B9BD5" w:themeColor="accent1"/>
          <w:sz w:val="20"/>
          <w:szCs w:val="20"/>
          <w:lang w:eastAsia="en-US"/>
        </w:rPr>
      </w:pPr>
    </w:p>
    <w:p w:rsidR="00632CAB" w:rsidRPr="00632CAB" w:rsidRDefault="00632CAB"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DD6D42">
        <w:rPr>
          <w:rFonts w:asciiTheme="minorHAnsi" w:eastAsia="Times New Roman" w:hAnsiTheme="minorHAnsi" w:cstheme="minorHAnsi"/>
          <w:sz w:val="20"/>
          <w:szCs w:val="20"/>
          <w:lang w:val="es-ES"/>
        </w:rPr>
        <w:t>DEFINICIÓN</w:t>
      </w:r>
    </w:p>
    <w:p w:rsidR="00632CAB" w:rsidRDefault="00632CAB" w:rsidP="00632CAB">
      <w:pPr>
        <w:pStyle w:val="Estilo1"/>
        <w:rPr>
          <w:rFonts w:asciiTheme="minorHAnsi" w:hAnsiTheme="minorHAnsi" w:cstheme="minorHAnsi"/>
          <w:sz w:val="20"/>
          <w:szCs w:val="20"/>
        </w:rPr>
      </w:pPr>
    </w:p>
    <w:p w:rsidR="00632CAB" w:rsidRDefault="00632CAB" w:rsidP="00632CAB">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la estructura 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EDR</w:t>
      </w:r>
      <w:r w:rsidRPr="00834D9D">
        <w:rPr>
          <w:rFonts w:ascii="Calibri" w:hAnsi="Calibri" w:cs="Calibri"/>
          <w:bCs/>
          <w:sz w:val="20"/>
          <w:szCs w:val="20"/>
        </w:rPr>
        <w:t xml:space="preserve">. La </w:t>
      </w:r>
      <w:r>
        <w:rPr>
          <w:rFonts w:ascii="Calibri" w:hAnsi="Calibri" w:cs="Calibri"/>
          <w:bCs/>
          <w:sz w:val="20"/>
          <w:szCs w:val="20"/>
        </w:rPr>
        <w:t>base</w:t>
      </w:r>
      <w:r w:rsidRPr="00834D9D">
        <w:rPr>
          <w:rFonts w:ascii="Calibri" w:hAnsi="Calibri" w:cs="Calibri"/>
          <w:bCs/>
          <w:sz w:val="20"/>
          <w:szCs w:val="20"/>
        </w:rPr>
        <w:t xml:space="preserve"> de fundación de hormigón armado del </w:t>
      </w:r>
      <w:r>
        <w:rPr>
          <w:rFonts w:ascii="Calibri" w:hAnsi="Calibri" w:cs="Calibri"/>
          <w:bCs/>
          <w:sz w:val="20"/>
          <w:szCs w:val="20"/>
        </w:rPr>
        <w:t>EDR</w:t>
      </w:r>
      <w:r w:rsidRPr="00834D9D">
        <w:rPr>
          <w:rFonts w:ascii="Calibri" w:hAnsi="Calibri" w:cs="Calibri"/>
          <w:bCs/>
          <w:sz w:val="20"/>
          <w:szCs w:val="20"/>
        </w:rPr>
        <w:t xml:space="preserve"> </w:t>
      </w:r>
      <w:r>
        <w:rPr>
          <w:rFonts w:ascii="Calibri" w:hAnsi="Calibri" w:cs="Calibri"/>
          <w:bCs/>
          <w:sz w:val="20"/>
          <w:szCs w:val="20"/>
        </w:rPr>
        <w:t>será mínimamente de las dimensiones</w:t>
      </w:r>
      <w:r w:rsidRPr="00834D9D">
        <w:rPr>
          <w:rFonts w:ascii="Calibri" w:hAnsi="Calibri" w:cs="Calibri"/>
          <w:bCs/>
          <w:sz w:val="20"/>
          <w:szCs w:val="20"/>
        </w:rPr>
        <w:t xml:space="preserve"> </w:t>
      </w:r>
      <w:r>
        <w:rPr>
          <w:rFonts w:ascii="Calibri" w:hAnsi="Calibri" w:cs="Calibri"/>
          <w:bCs/>
          <w:sz w:val="20"/>
          <w:szCs w:val="20"/>
        </w:rPr>
        <w:t xml:space="preserve">señaladas </w:t>
      </w:r>
      <w:r w:rsidRPr="00834D9D">
        <w:rPr>
          <w:rFonts w:ascii="Calibri" w:hAnsi="Calibri" w:cs="Calibri"/>
          <w:bCs/>
          <w:sz w:val="20"/>
          <w:szCs w:val="20"/>
        </w:rPr>
        <w:t>en los planos constructivos</w:t>
      </w:r>
      <w:r>
        <w:rPr>
          <w:rFonts w:ascii="Calibri" w:hAnsi="Calibri" w:cs="Calibri"/>
          <w:bCs/>
          <w:sz w:val="20"/>
          <w:szCs w:val="20"/>
        </w:rPr>
        <w:t xml:space="preserve">, dependiendo del tamaño y capacidad del EDR a instalar, </w:t>
      </w:r>
      <w:r w:rsidRPr="00834D9D">
        <w:rPr>
          <w:rFonts w:ascii="Calibri" w:hAnsi="Calibri" w:cs="Calibri"/>
          <w:bCs/>
          <w:sz w:val="20"/>
          <w:szCs w:val="20"/>
        </w:rPr>
        <w:t xml:space="preserve">en estricto acuerdo con las líneas, cotas, niveles, rasantes y tolerancias </w:t>
      </w:r>
      <w:r>
        <w:rPr>
          <w:rFonts w:ascii="Calibri" w:hAnsi="Calibri" w:cs="Calibri"/>
          <w:bCs/>
          <w:sz w:val="20"/>
          <w:szCs w:val="20"/>
        </w:rPr>
        <w:t>señalados</w:t>
      </w:r>
      <w:r w:rsidRPr="00834D9D">
        <w:rPr>
          <w:rFonts w:ascii="Calibri" w:hAnsi="Calibri" w:cs="Calibri"/>
          <w:bCs/>
          <w:sz w:val="20"/>
          <w:szCs w:val="20"/>
        </w:rPr>
        <w:t xml:space="preserve"> por </w:t>
      </w:r>
      <w:r>
        <w:rPr>
          <w:rFonts w:ascii="Calibri" w:hAnsi="Calibri" w:cs="Calibri"/>
          <w:bCs/>
          <w:sz w:val="20"/>
          <w:szCs w:val="20"/>
        </w:rPr>
        <w:t>el</w:t>
      </w:r>
      <w:r w:rsidRPr="00834D9D">
        <w:rPr>
          <w:rFonts w:ascii="Calibri" w:hAnsi="Calibri" w:cs="Calibri"/>
          <w:bCs/>
          <w:sz w:val="20"/>
          <w:szCs w:val="20"/>
        </w:rPr>
        <w:t xml:space="preserve"> Supervis</w:t>
      </w:r>
      <w:r>
        <w:rPr>
          <w:rFonts w:ascii="Calibri" w:hAnsi="Calibri" w:cs="Calibri"/>
          <w:bCs/>
          <w:sz w:val="20"/>
          <w:szCs w:val="20"/>
        </w:rPr>
        <w:t>or de Obra</w:t>
      </w:r>
      <w:r w:rsidRPr="00834D9D">
        <w:rPr>
          <w:rFonts w:ascii="Calibri" w:hAnsi="Calibri" w:cs="Calibri"/>
          <w:bCs/>
          <w:sz w:val="20"/>
          <w:szCs w:val="20"/>
        </w:rPr>
        <w:t xml:space="preserve"> y de conformidad con las presentes especificaciones</w:t>
      </w:r>
      <w:r>
        <w:rPr>
          <w:rFonts w:ascii="Calibri" w:hAnsi="Calibri" w:cs="Calibri"/>
          <w:bCs/>
          <w:sz w:val="20"/>
          <w:szCs w:val="20"/>
        </w:rPr>
        <w:t xml:space="preserve"> técnicas</w:t>
      </w:r>
      <w:r w:rsidRPr="00834D9D">
        <w:rPr>
          <w:rFonts w:ascii="Calibri" w:hAnsi="Calibri" w:cs="Calibri"/>
          <w:bCs/>
          <w:sz w:val="20"/>
          <w:szCs w:val="20"/>
        </w:rPr>
        <w:t>.</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w:t>
      </w:r>
      <w:r w:rsidRPr="008F7279">
        <w:rPr>
          <w:rFonts w:ascii="Calibri" w:eastAsia="Arial Unicode MS" w:hAnsi="Calibri"/>
          <w:sz w:val="20"/>
          <w:szCs w:val="22"/>
        </w:rPr>
        <w:t>tipo de estructura</w:t>
      </w:r>
      <w:r>
        <w:rPr>
          <w:rFonts w:ascii="Calibri" w:eastAsia="Arial Unicode MS" w:hAnsi="Calibri"/>
          <w:sz w:val="20"/>
          <w:szCs w:val="22"/>
        </w:rPr>
        <w:t xml:space="preserve"> profundidad de cimentación o dimensiones, tanto de las columnas y vigas como de las zapatas</w:t>
      </w:r>
      <w:r w:rsidRPr="008F7279">
        <w:rPr>
          <w:rFonts w:ascii="Calibri" w:eastAsia="Arial Unicode MS" w:hAnsi="Calibri"/>
          <w:sz w:val="20"/>
          <w:szCs w:val="22"/>
        </w:rPr>
        <w:t xml:space="preserve">,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632CAB" w:rsidRPr="00FE014E" w:rsidRDefault="00632CAB" w:rsidP="00632CAB">
      <w:pPr>
        <w:jc w:val="both"/>
        <w:rPr>
          <w:rFonts w:ascii="Calibri" w:hAnsi="Calibri" w:cs="Calibri"/>
          <w:bCs/>
          <w:sz w:val="20"/>
          <w:szCs w:val="20"/>
        </w:rPr>
      </w:pPr>
    </w:p>
    <w:p w:rsidR="00632CAB" w:rsidRPr="00EA1B53" w:rsidRDefault="00632CAB" w:rsidP="00632CAB">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que cumpla con las normas nacionales e internacionales vigentes, previa autorización del Supervisor de Obra</w:t>
      </w:r>
      <w:r>
        <w:rPr>
          <w:rFonts w:asciiTheme="minorHAnsi" w:hAnsiTheme="minorHAnsi" w:cs="Calibri"/>
          <w:bCs/>
          <w:sz w:val="20"/>
          <w:szCs w:val="20"/>
        </w:rPr>
        <w:t>, en función de las dimensiones del equipo a ser entregado por YPFB al momento de la ejecución del proyecto</w:t>
      </w:r>
      <w:r w:rsidRPr="00DA058D">
        <w:rPr>
          <w:rFonts w:asciiTheme="minorHAnsi" w:hAnsiTheme="minorHAnsi" w:cs="Calibri"/>
          <w:bCs/>
          <w:sz w:val="20"/>
          <w:szCs w:val="20"/>
        </w:rPr>
        <w:t>.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 ser aprobado por el Supervisor de Obra, previo a la presentación por parte de la Contratista de su propuesta debidamente justificada. Esta aprobación no eximirá al CONTRATISTA de las responsabilidades que hubiera lugar en caso de presentarse desperfectos posteriores.</w:t>
      </w:r>
    </w:p>
    <w:p w:rsidR="00632CAB" w:rsidRDefault="00632CAB" w:rsidP="00632CAB">
      <w:pPr>
        <w:jc w:val="both"/>
        <w:rPr>
          <w:rFonts w:asciiTheme="minorHAnsi" w:hAnsiTheme="minorHAnsi" w:cs="Calibri"/>
          <w:bCs/>
          <w:sz w:val="20"/>
          <w:szCs w:val="20"/>
        </w:rPr>
      </w:pPr>
    </w:p>
    <w:p w:rsidR="00632CAB" w:rsidRPr="00EA1B53" w:rsidRDefault="00632CAB" w:rsidP="00632CA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profundidad de cimentación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trabajo incluirá la ejecución de aberturas para instalaciones, juntas, acabados, remoción de encofrados y cimbras, además de otros detalles requeridos en los planos de construcción.</w:t>
      </w:r>
    </w:p>
    <w:p w:rsidR="00632CAB" w:rsidRDefault="00632CAB" w:rsidP="00632CAB">
      <w:pPr>
        <w:jc w:val="both"/>
        <w:rPr>
          <w:rFonts w:ascii="Calibri" w:hAnsi="Calibri" w:cs="Calibri"/>
          <w:bCs/>
          <w:sz w:val="20"/>
          <w:szCs w:val="20"/>
        </w:rPr>
      </w:pPr>
    </w:p>
    <w:p w:rsidR="00632CAB" w:rsidRDefault="00632CAB" w:rsidP="00632CAB">
      <w:pPr>
        <w:jc w:val="both"/>
        <w:rPr>
          <w:rFonts w:asciiTheme="minorHAnsi" w:hAnsiTheme="minorHAnsi" w:cstheme="minorHAnsi"/>
          <w:sz w:val="20"/>
          <w:szCs w:val="20"/>
          <w:lang w:val="es-BO" w:eastAsia="es-BO"/>
        </w:rPr>
      </w:pPr>
      <w:r>
        <w:rPr>
          <w:rFonts w:ascii="Calibri" w:hAnsi="Calibri" w:cs="Calibri"/>
          <w:bCs/>
          <w:sz w:val="20"/>
          <w:szCs w:val="20"/>
        </w:rPr>
        <w:t xml:space="preserve">En el ítem se incluye </w:t>
      </w:r>
      <w:r w:rsidRPr="00834D9D">
        <w:rPr>
          <w:rFonts w:asciiTheme="minorHAnsi" w:hAnsiTheme="minorHAnsi" w:cstheme="minorHAnsi"/>
          <w:sz w:val="20"/>
          <w:szCs w:val="20"/>
          <w:lang w:val="es-BO" w:eastAsia="es-BO"/>
        </w:rPr>
        <w:t>la preparación y vaciado de una capa de hormigón de limpieza de 5,0 cm de espesor para mantener limpia de tierra la superficie de hormigonado de las fundaciones y estructuras de hormigón armado, según se muestra en los planos constructivos aprobados por la Supervisión.</w:t>
      </w:r>
    </w:p>
    <w:p w:rsidR="00632CAB" w:rsidRDefault="00632CAB" w:rsidP="00632CAB">
      <w:pPr>
        <w:jc w:val="both"/>
        <w:rPr>
          <w:rFonts w:ascii="Calibri" w:hAnsi="Calibri" w:cs="Calibri"/>
          <w:bCs/>
          <w:sz w:val="20"/>
          <w:szCs w:val="20"/>
        </w:rPr>
      </w:pPr>
    </w:p>
    <w:p w:rsidR="00632CAB" w:rsidRPr="00632CAB" w:rsidRDefault="00632CAB"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MATERIALES, HERRAMIENTAS Y EQUIPO</w:t>
      </w:r>
    </w:p>
    <w:p w:rsidR="00632CAB" w:rsidRDefault="00632CAB" w:rsidP="00632CAB">
      <w:pPr>
        <w:pStyle w:val="Estilo1"/>
        <w:rPr>
          <w:rFonts w:asciiTheme="minorHAnsi" w:hAnsiTheme="minorHAnsi" w:cstheme="minorHAnsi"/>
          <w:sz w:val="20"/>
          <w:szCs w:val="20"/>
        </w:rPr>
      </w:pPr>
    </w:p>
    <w:p w:rsidR="00632CAB" w:rsidRPr="00834D9D" w:rsidRDefault="00632CAB" w:rsidP="00632CAB">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632CAB" w:rsidRPr="00834D9D" w:rsidRDefault="00632CAB" w:rsidP="00632CAB">
      <w:pPr>
        <w:rPr>
          <w:rFonts w:asciiTheme="minorHAnsi" w:hAnsiTheme="minorHAnsi" w:cstheme="minorHAnsi"/>
          <w:sz w:val="20"/>
          <w:szCs w:val="20"/>
        </w:rPr>
      </w:pPr>
    </w:p>
    <w:p w:rsidR="00632CAB" w:rsidRDefault="00632CAB" w:rsidP="009E133D">
      <w:pPr>
        <w:pStyle w:val="Prrafodelista"/>
        <w:numPr>
          <w:ilvl w:val="0"/>
          <w:numId w:val="27"/>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632CAB" w:rsidRDefault="00632CAB" w:rsidP="009E133D">
      <w:pPr>
        <w:pStyle w:val="Prrafodelista"/>
        <w:numPr>
          <w:ilvl w:val="0"/>
          <w:numId w:val="27"/>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lastRenderedPageBreak/>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632CAB" w:rsidRDefault="00632CAB" w:rsidP="009E133D">
      <w:pPr>
        <w:pStyle w:val="Prrafodelista"/>
        <w:numPr>
          <w:ilvl w:val="0"/>
          <w:numId w:val="27"/>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632CAB" w:rsidRDefault="00632CAB" w:rsidP="009E133D">
      <w:pPr>
        <w:pStyle w:val="Prrafodelista"/>
        <w:numPr>
          <w:ilvl w:val="0"/>
          <w:numId w:val="27"/>
        </w:numPr>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632CAB" w:rsidRDefault="00632CAB" w:rsidP="00632CAB">
      <w:pPr>
        <w:rPr>
          <w:rFonts w:asciiTheme="minorHAnsi" w:hAnsiTheme="minorHAnsi" w:cstheme="minorHAnsi"/>
          <w:sz w:val="20"/>
          <w:szCs w:val="20"/>
        </w:rPr>
      </w:pPr>
    </w:p>
    <w:p w:rsidR="00632CAB" w:rsidRDefault="00632CAB" w:rsidP="00632CAB">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 xml:space="preserve">ncia de </w:t>
      </w:r>
      <w:proofErr w:type="spellStart"/>
      <w:r>
        <w:rPr>
          <w:rFonts w:ascii="Calibri" w:hAnsi="Calibri" w:cs="Calibri"/>
          <w:b w:val="0"/>
          <w:bCs/>
          <w:sz w:val="20"/>
          <w:szCs w:val="20"/>
        </w:rPr>
        <w:t>Fyk</w:t>
      </w:r>
      <w:proofErr w:type="spellEnd"/>
      <w:r>
        <w:rPr>
          <w:rFonts w:ascii="Calibri" w:hAnsi="Calibri" w:cs="Calibri"/>
          <w:b w:val="0"/>
          <w:bCs/>
          <w:sz w:val="20"/>
          <w:szCs w:val="20"/>
        </w:rPr>
        <w:t>=5.000 kg/cm2 y el h</w:t>
      </w:r>
      <w:r w:rsidRPr="003E04F5">
        <w:rPr>
          <w:rFonts w:ascii="Calibri" w:hAnsi="Calibri" w:cs="Calibri"/>
          <w:b w:val="0"/>
          <w:bCs/>
          <w:sz w:val="20"/>
          <w:szCs w:val="20"/>
        </w:rPr>
        <w:t xml:space="preserve">ormigón una resistencia característica a los 28 días de </w:t>
      </w:r>
      <w:proofErr w:type="spellStart"/>
      <w:r w:rsidRPr="003E04F5">
        <w:rPr>
          <w:rFonts w:ascii="Calibri" w:hAnsi="Calibri" w:cs="Calibri"/>
          <w:b w:val="0"/>
          <w:bCs/>
          <w:sz w:val="20"/>
          <w:szCs w:val="20"/>
        </w:rPr>
        <w:t>Fck</w:t>
      </w:r>
      <w:proofErr w:type="spellEnd"/>
      <w:r w:rsidRPr="003E04F5">
        <w:rPr>
          <w:rFonts w:ascii="Calibri" w:hAnsi="Calibri" w:cs="Calibri"/>
          <w:b w:val="0"/>
          <w:bCs/>
          <w:sz w:val="20"/>
          <w:szCs w:val="20"/>
        </w:rPr>
        <w:t xml:space="preserve">=210 kg/cm2. El contenido del cemento no deberá ser menor a lo indicado en la norma CBH </w:t>
      </w:r>
      <w:r w:rsidRPr="004D3DAA">
        <w:rPr>
          <w:rFonts w:ascii="Calibri" w:hAnsi="Calibri" w:cs="Calibri"/>
          <w:b w:val="0"/>
          <w:bCs/>
          <w:sz w:val="20"/>
          <w:szCs w:val="20"/>
        </w:rPr>
        <w:t>87</w:t>
      </w:r>
      <w:r w:rsidR="004D3DAA" w:rsidRPr="004D3DAA">
        <w:rPr>
          <w:rFonts w:ascii="Calibri" w:hAnsi="Calibri" w:cs="Calibri"/>
          <w:b w:val="0"/>
          <w:bCs/>
          <w:sz w:val="20"/>
          <w:szCs w:val="20"/>
        </w:rPr>
        <w:t xml:space="preserve"> </w:t>
      </w:r>
      <w:r w:rsidR="004D3DAA" w:rsidRPr="004D3DAA">
        <w:rPr>
          <w:rFonts w:asciiTheme="minorHAnsi" w:hAnsiTheme="minorHAnsi" w:cstheme="minorHAnsi"/>
          <w:b w:val="0"/>
          <w:sz w:val="20"/>
          <w:szCs w:val="20"/>
        </w:rPr>
        <w:t xml:space="preserve">y </w:t>
      </w:r>
      <w:r w:rsidR="004D3DAA" w:rsidRPr="004D3DAA">
        <w:rPr>
          <w:rFonts w:ascii="Calibri" w:hAnsi="Calibri" w:cs="Calibri"/>
          <w:b w:val="0"/>
          <w:bCs/>
          <w:sz w:val="20"/>
          <w:szCs w:val="20"/>
        </w:rPr>
        <w:t>NB 1225001</w:t>
      </w:r>
      <w:r w:rsidRPr="003E04F5">
        <w:rPr>
          <w:rFonts w:ascii="Calibri" w:hAnsi="Calibri" w:cs="Calibri"/>
          <w:b w:val="0"/>
          <w:bCs/>
          <w:sz w:val="20"/>
          <w:szCs w:val="20"/>
        </w:rPr>
        <w:t>.</w:t>
      </w:r>
    </w:p>
    <w:p w:rsidR="00632CAB" w:rsidRDefault="00632CAB" w:rsidP="00632CAB">
      <w:pPr>
        <w:rPr>
          <w:rFonts w:asciiTheme="minorHAnsi" w:hAnsiTheme="minorHAnsi" w:cstheme="minorHAnsi"/>
          <w:sz w:val="20"/>
          <w:szCs w:val="20"/>
          <w:lang w:val="es-ES_tradnl"/>
        </w:rPr>
      </w:pPr>
    </w:p>
    <w:p w:rsidR="00632CAB" w:rsidRPr="00632CAB" w:rsidRDefault="00632CAB"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PROCEDIMIENTO PARA LA EJECUCIÓN</w:t>
      </w:r>
    </w:p>
    <w:p w:rsidR="00632CAB" w:rsidRDefault="00632CAB" w:rsidP="00632CAB">
      <w:pPr>
        <w:pStyle w:val="Estilo1"/>
        <w:ind w:left="420"/>
        <w:jc w:val="left"/>
        <w:rPr>
          <w:rFonts w:asciiTheme="minorHAnsi" w:hAnsiTheme="minorHAnsi" w:cstheme="minorHAnsi"/>
          <w:kern w:val="28"/>
          <w:sz w:val="20"/>
          <w:szCs w:val="20"/>
        </w:rPr>
      </w:pPr>
    </w:p>
    <w:p w:rsidR="00632CAB"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Hormigón de limpieza</w:t>
      </w:r>
    </w:p>
    <w:p w:rsidR="00632CAB" w:rsidRDefault="00632CAB" w:rsidP="00632CAB">
      <w:pPr>
        <w:jc w:val="both"/>
        <w:rPr>
          <w:rFonts w:asciiTheme="minorHAnsi" w:eastAsia="Arial Unicode MS" w:hAnsiTheme="minorHAnsi" w:cstheme="minorHAnsi"/>
          <w:b/>
          <w:sz w:val="20"/>
          <w:szCs w:val="20"/>
          <w:lang w:eastAsia="en-US"/>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rsidR="00632CAB" w:rsidRPr="00834D9D" w:rsidRDefault="00632CAB" w:rsidP="00632CAB">
      <w:pPr>
        <w:jc w:val="both"/>
        <w:rPr>
          <w:rFonts w:ascii="Calibri" w:hAnsi="Calibri" w:cs="Calibri"/>
          <w:bCs/>
          <w:sz w:val="20"/>
          <w:szCs w:val="20"/>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rsidR="00632CAB" w:rsidRPr="00834D9D" w:rsidRDefault="00632CAB" w:rsidP="00632CAB">
      <w:pPr>
        <w:jc w:val="both"/>
        <w:rPr>
          <w:rFonts w:ascii="Calibri" w:hAnsi="Calibri" w:cs="Calibri"/>
          <w:bCs/>
          <w:sz w:val="20"/>
          <w:szCs w:val="20"/>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El contratista deberá realizar un adecuado control de calidad en el vaciado de </w:t>
      </w:r>
      <w:proofErr w:type="spellStart"/>
      <w:r w:rsidRPr="00834D9D">
        <w:rPr>
          <w:rFonts w:ascii="Calibri" w:hAnsi="Calibri" w:cs="Calibri"/>
          <w:bCs/>
          <w:sz w:val="20"/>
          <w:szCs w:val="20"/>
        </w:rPr>
        <w:t>hormigon</w:t>
      </w:r>
      <w:proofErr w:type="spellEnd"/>
      <w:r w:rsidRPr="00834D9D">
        <w:rPr>
          <w:rFonts w:ascii="Calibri" w:hAnsi="Calibri" w:cs="Calibri"/>
          <w:bCs/>
          <w:sz w:val="20"/>
          <w:szCs w:val="20"/>
        </w:rPr>
        <w:t xml:space="preserve"> de limpieza con el fin de obtener una superficie homogénea y nivelada, algo más horizontal y uniforme que la superficie que resulta de la excavación</w:t>
      </w:r>
      <w:r>
        <w:rPr>
          <w:rFonts w:ascii="Calibri" w:hAnsi="Calibri" w:cs="Calibri"/>
          <w:bCs/>
          <w:sz w:val="20"/>
          <w:szCs w:val="20"/>
        </w:rPr>
        <w:t>.</w:t>
      </w:r>
    </w:p>
    <w:p w:rsidR="00632CAB" w:rsidRDefault="00632CAB" w:rsidP="00632CAB">
      <w:pPr>
        <w:jc w:val="both"/>
        <w:rPr>
          <w:rFonts w:asciiTheme="minorHAnsi" w:eastAsia="Arial Unicode MS" w:hAnsiTheme="minorHAnsi" w:cstheme="minorHAnsi"/>
          <w:b/>
          <w:sz w:val="20"/>
          <w:szCs w:val="20"/>
          <w:lang w:eastAsia="en-US"/>
        </w:rPr>
      </w:pPr>
    </w:p>
    <w:p w:rsidR="00632CAB" w:rsidRPr="00E641C0"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E641C0">
        <w:rPr>
          <w:rFonts w:asciiTheme="minorHAnsi" w:eastAsia="Arial Unicode MS" w:hAnsiTheme="minorHAnsi" w:cstheme="minorHAnsi"/>
          <w:b/>
          <w:sz w:val="20"/>
          <w:szCs w:val="20"/>
          <w:lang w:eastAsia="en-US"/>
        </w:rPr>
        <w:t>Encofrados</w:t>
      </w:r>
    </w:p>
    <w:p w:rsidR="00632CAB" w:rsidRPr="00E641C0" w:rsidRDefault="00632CAB" w:rsidP="00632CAB">
      <w:pPr>
        <w:pStyle w:val="Prrafodelista"/>
        <w:ind w:left="1065"/>
        <w:jc w:val="both"/>
        <w:rPr>
          <w:rFonts w:asciiTheme="minorHAnsi" w:eastAsia="Arial Unicode MS" w:hAnsiTheme="minorHAnsi" w:cstheme="minorHAnsi"/>
          <w:b/>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 xml:space="preserve">En todos los ángulos de los encofrados se colocarán molduras o filetes triangulares cepillados para darle el “chanfle” a las esquinas.  Este chanfle será de 1 pulgada. Con Autorización del Supervisor de obra se podrá cambiar esta dimensión </w:t>
      </w:r>
      <w:proofErr w:type="spellStart"/>
      <w:r w:rsidRPr="00834D9D">
        <w:rPr>
          <w:rFonts w:asciiTheme="minorHAnsi" w:eastAsia="Arial Unicode MS" w:hAnsiTheme="minorHAnsi" w:cstheme="minorHAnsi"/>
          <w:sz w:val="20"/>
          <w:szCs w:val="20"/>
          <w:lang w:eastAsia="en-US"/>
        </w:rPr>
        <w:t>ó</w:t>
      </w:r>
      <w:proofErr w:type="spellEnd"/>
      <w:r w:rsidRPr="00834D9D">
        <w:rPr>
          <w:rFonts w:asciiTheme="minorHAnsi" w:eastAsia="Arial Unicode MS" w:hAnsiTheme="minorHAnsi" w:cstheme="minorHAnsi"/>
          <w:sz w:val="20"/>
          <w:szCs w:val="20"/>
          <w:lang w:eastAsia="en-US"/>
        </w:rPr>
        <w:t xml:space="preserve"> eliminarla donde no se la pueda aplicar.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deberán realizar los trabajos adecuados de encofrado </w:t>
      </w:r>
      <w:r>
        <w:rPr>
          <w:rFonts w:asciiTheme="minorHAnsi" w:eastAsia="Arial Unicode MS" w:hAnsiTheme="minorHAnsi" w:cstheme="minorHAnsi"/>
          <w:sz w:val="20"/>
          <w:szCs w:val="20"/>
          <w:lang w:eastAsia="en-US"/>
        </w:rPr>
        <w:t>de manera</w:t>
      </w:r>
      <w:r w:rsidRPr="00834D9D">
        <w:rPr>
          <w:rFonts w:asciiTheme="minorHAnsi" w:eastAsia="Arial Unicode MS" w:hAnsiTheme="minorHAnsi" w:cstheme="minorHAnsi"/>
          <w:sz w:val="20"/>
          <w:szCs w:val="20"/>
          <w:lang w:eastAsia="en-US"/>
        </w:rPr>
        <w:t xml:space="preserve"> que permita el paso de la tubería tanto a la entrada como a la salida del </w:t>
      </w:r>
      <w:r>
        <w:rPr>
          <w:rFonts w:asciiTheme="minorHAnsi" w:eastAsia="Arial Unicode MS" w:hAnsiTheme="minorHAnsi" w:cstheme="minorHAnsi"/>
          <w:sz w:val="20"/>
          <w:szCs w:val="20"/>
          <w:lang w:eastAsia="en-US"/>
        </w:rPr>
        <w:t>EDR.</w:t>
      </w:r>
      <w:r w:rsidRPr="00834D9D">
        <w:rPr>
          <w:rFonts w:asciiTheme="minorHAnsi" w:eastAsia="Arial Unicode MS" w:hAnsiTheme="minorHAnsi" w:cstheme="minorHAnsi"/>
          <w:sz w:val="20"/>
          <w:szCs w:val="20"/>
          <w:lang w:eastAsia="en-US"/>
        </w:rPr>
        <w:t xml:space="preserve">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Mezclado del Hormigón.</w:t>
      </w:r>
    </w:p>
    <w:p w:rsidR="00632CAB"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w:t>
      </w:r>
      <w:r w:rsidR="004D3DAA">
        <w:rPr>
          <w:rFonts w:asciiTheme="minorHAnsi" w:eastAsia="Arial Unicode MS" w:hAnsiTheme="minorHAnsi" w:cstheme="minorHAnsi"/>
          <w:sz w:val="20"/>
          <w:szCs w:val="20"/>
          <w:lang w:eastAsia="en-US"/>
        </w:rPr>
        <w:t xml:space="preserve"> </w:t>
      </w:r>
      <w:r w:rsidR="004D3DAA">
        <w:rPr>
          <w:rFonts w:asciiTheme="minorHAnsi" w:hAnsiTheme="minorHAnsi" w:cstheme="minorHAnsi"/>
          <w:sz w:val="20"/>
          <w:szCs w:val="20"/>
        </w:rPr>
        <w:t xml:space="preserve">y </w:t>
      </w:r>
      <w:r w:rsidR="004D3DAA" w:rsidRPr="00F541C5">
        <w:rPr>
          <w:rFonts w:ascii="Calibri" w:hAnsi="Calibri" w:cs="Calibri"/>
          <w:bCs/>
          <w:sz w:val="20"/>
          <w:szCs w:val="20"/>
        </w:rPr>
        <w:t>NB 1225001</w:t>
      </w:r>
      <w:r w:rsidRPr="00834D9D">
        <w:rPr>
          <w:rFonts w:asciiTheme="minorHAnsi" w:eastAsia="Arial Unicode MS" w:hAnsiTheme="minorHAnsi" w:cstheme="minorHAnsi"/>
          <w:sz w:val="20"/>
          <w:szCs w:val="20"/>
          <w:lang w:eastAsia="en-US"/>
        </w:rPr>
        <w:t>. El agua, el cemento y los agregados deben ser los que se utilizarán en obra.</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Los encofrados se retirarán progresivamente y sin golpes, ni sacudidas ni vibraciones en la estructura. El desencofrado no se realizará hasta que el hormigón haya alcanzado la resistencia necesaria para soportar con </w:t>
      </w:r>
      <w:r w:rsidRPr="00834D9D">
        <w:rPr>
          <w:rFonts w:asciiTheme="minorHAnsi" w:eastAsia="Arial Unicode MS" w:hAnsiTheme="minorHAnsi" w:cstheme="minorHAnsi"/>
          <w:sz w:val="20"/>
          <w:szCs w:val="20"/>
          <w:lang w:eastAsia="en-US"/>
        </w:rPr>
        <w:lastRenderedPageBreak/>
        <w:t>suficiente seguridad y sin deformaciones excesivas, los esfuerzos a que va a estar sometido durante y después del desencofrado.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32CAB" w:rsidRPr="00600C9E" w:rsidRDefault="00632CAB" w:rsidP="00632CAB">
      <w:pPr>
        <w:jc w:val="both"/>
        <w:rPr>
          <w:rFonts w:asciiTheme="minorHAnsi" w:eastAsia="Arial Unicode MS" w:hAnsiTheme="minorHAnsi" w:cstheme="minorHAnsi"/>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hAnsiTheme="minorHAnsi" w:cs="Calibri"/>
          <w:bCs/>
          <w:sz w:val="20"/>
          <w:szCs w:val="20"/>
        </w:rPr>
      </w:pPr>
      <w:r w:rsidRPr="00CB2407">
        <w:rPr>
          <w:rFonts w:asciiTheme="minorHAnsi" w:eastAsia="Arial Unicode MS" w:hAnsiTheme="minorHAnsi" w:cstheme="minorHAnsi"/>
          <w:sz w:val="20"/>
          <w:szCs w:val="20"/>
          <w:lang w:eastAsia="en-US"/>
        </w:rPr>
        <w:t>Previo al vaciado del hormigón en obra se</w:t>
      </w:r>
      <w:r>
        <w:rPr>
          <w:rFonts w:asciiTheme="minorHAnsi" w:eastAsia="Arial Unicode MS" w:hAnsiTheme="minorHAnsi" w:cstheme="minorHAnsi"/>
          <w:sz w:val="20"/>
          <w:szCs w:val="20"/>
          <w:lang w:eastAsia="en-US"/>
        </w:rPr>
        <w:t xml:space="preserve"> deberá realizar la</w:t>
      </w:r>
      <w:r w:rsidRPr="00CB2407">
        <w:rPr>
          <w:rFonts w:asciiTheme="minorHAnsi" w:eastAsia="Arial Unicode MS" w:hAnsiTheme="minorHAnsi" w:cstheme="minorHAnsi"/>
          <w:sz w:val="20"/>
          <w:szCs w:val="20"/>
          <w:lang w:eastAsia="en-US"/>
        </w:rPr>
        <w:t xml:space="preserve"> </w:t>
      </w:r>
      <w:r>
        <w:rPr>
          <w:rFonts w:asciiTheme="minorHAnsi" w:eastAsia="Arial Unicode MS" w:hAnsiTheme="minorHAnsi" w:cstheme="minorHAnsi"/>
          <w:sz w:val="20"/>
          <w:szCs w:val="20"/>
          <w:lang w:eastAsia="en-US"/>
        </w:rPr>
        <w:t>p</w:t>
      </w:r>
      <w:r w:rsidRPr="00CB2407">
        <w:rPr>
          <w:rFonts w:asciiTheme="minorHAnsi" w:hAnsiTheme="minorHAnsi" w:cs="Calibri"/>
          <w:bCs/>
          <w:sz w:val="20"/>
          <w:szCs w:val="20"/>
        </w:rPr>
        <w:t xml:space="preserve">rueba de Cono de </w:t>
      </w:r>
      <w:proofErr w:type="spellStart"/>
      <w:r w:rsidRPr="00CB2407">
        <w:rPr>
          <w:rFonts w:asciiTheme="minorHAnsi" w:hAnsiTheme="minorHAnsi" w:cs="Calibri"/>
          <w:bCs/>
          <w:sz w:val="20"/>
          <w:szCs w:val="20"/>
        </w:rPr>
        <w:t>Abrams</w:t>
      </w:r>
      <w:proofErr w:type="spellEnd"/>
      <w:r w:rsidRPr="00CB2407">
        <w:rPr>
          <w:rFonts w:asciiTheme="minorHAnsi" w:hAnsiTheme="minorHAnsi" w:cs="Calibri"/>
          <w:bCs/>
          <w:sz w:val="20"/>
          <w:szCs w:val="20"/>
        </w:rPr>
        <w:t xml:space="preserve"> para determinar la consistencia del hormigón y cantidad de agua requerida</w:t>
      </w:r>
      <w:r>
        <w:rPr>
          <w:rFonts w:asciiTheme="minorHAnsi" w:hAnsiTheme="minorHAnsi" w:cs="Calibri"/>
          <w:bCs/>
          <w:sz w:val="20"/>
          <w:szCs w:val="20"/>
        </w:rPr>
        <w:t>.</w:t>
      </w:r>
    </w:p>
    <w:p w:rsidR="00632CAB" w:rsidRPr="00CB2407" w:rsidRDefault="00632CAB" w:rsidP="00632CAB">
      <w:pPr>
        <w:jc w:val="both"/>
        <w:rPr>
          <w:rFonts w:asciiTheme="minorHAnsi" w:hAnsiTheme="minorHAnsi" w:cs="Calibri"/>
          <w:bCs/>
          <w:sz w:val="20"/>
          <w:szCs w:val="20"/>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632CAB"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Todos los ensayos se realizarán en un laboratorio de reconocida solvencia técnica debidamente aprobado por la Supervisión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600C9E" w:rsidRDefault="00632CAB" w:rsidP="00632CAB">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4D3DAA">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9E133D">
      <w:pPr>
        <w:pStyle w:val="Prrafodelista"/>
        <w:numPr>
          <w:ilvl w:val="0"/>
          <w:numId w:val="28"/>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632CAB" w:rsidRPr="008B152E"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9E133D">
      <w:pPr>
        <w:pStyle w:val="Prrafodelista"/>
        <w:numPr>
          <w:ilvl w:val="0"/>
          <w:numId w:val="29"/>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632CAB" w:rsidRPr="00A01520" w:rsidRDefault="00632CAB" w:rsidP="009E133D">
      <w:pPr>
        <w:pStyle w:val="Prrafodelista"/>
        <w:numPr>
          <w:ilvl w:val="0"/>
          <w:numId w:val="29"/>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632CAB" w:rsidRDefault="00632CAB" w:rsidP="00632CAB">
      <w:pPr>
        <w:jc w:val="both"/>
        <w:rPr>
          <w:rFonts w:asciiTheme="minorHAnsi" w:eastAsia="Arial Unicode MS" w:hAnsiTheme="minorHAnsi" w:cstheme="minorHAnsi"/>
          <w:sz w:val="20"/>
          <w:szCs w:val="20"/>
          <w:lang w:eastAsia="en-US"/>
        </w:rPr>
      </w:pPr>
    </w:p>
    <w:p w:rsidR="00632CAB" w:rsidRDefault="00632CAB" w:rsidP="009E133D">
      <w:pPr>
        <w:pStyle w:val="Prrafodelista"/>
        <w:numPr>
          <w:ilvl w:val="0"/>
          <w:numId w:val="28"/>
        </w:numPr>
        <w:jc w:val="both"/>
        <w:rPr>
          <w:rFonts w:asciiTheme="minorHAnsi" w:eastAsia="Arial Unicode MS" w:hAnsiTheme="minorHAnsi" w:cstheme="minorHAnsi"/>
          <w:sz w:val="20"/>
          <w:szCs w:val="20"/>
          <w:lang w:eastAsia="en-US"/>
        </w:rPr>
      </w:pPr>
      <w:r>
        <w:rPr>
          <w:rFonts w:asciiTheme="minorHAnsi" w:eastAsia="Arial Unicode MS" w:hAnsiTheme="minorHAnsi" w:cstheme="minorHAnsi"/>
          <w:sz w:val="20"/>
          <w:szCs w:val="20"/>
          <w:lang w:eastAsia="en-US"/>
        </w:rPr>
        <w:t>Resistencia inferior al 90 %</w:t>
      </w:r>
    </w:p>
    <w:p w:rsidR="00632CAB" w:rsidRPr="008B152E"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9E133D">
      <w:pPr>
        <w:pStyle w:val="Prrafodelista"/>
        <w:numPr>
          <w:ilvl w:val="0"/>
          <w:numId w:val="30"/>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9E133D">
      <w:pPr>
        <w:pStyle w:val="Prrafodelista"/>
        <w:numPr>
          <w:ilvl w:val="0"/>
          <w:numId w:val="3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DA058D" w:rsidRDefault="00632CAB" w:rsidP="00632CAB">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Disposiciones del Orden Constructivo y Doblado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DA058D" w:rsidRDefault="00632CAB" w:rsidP="00632CAB">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Limpieza y colocación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632CAB" w:rsidRPr="00600C9E" w:rsidRDefault="00632CAB" w:rsidP="00632CAB">
      <w:pPr>
        <w:jc w:val="both"/>
        <w:rPr>
          <w:rFonts w:asciiTheme="minorHAnsi" w:eastAsia="Arial Unicode MS" w:hAnsiTheme="minorHAnsi" w:cstheme="minorHAnsi"/>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632CAB">
      <w:p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w:t>
      </w:r>
      <w:r w:rsidRPr="00A01520">
        <w:rPr>
          <w:rFonts w:asciiTheme="minorHAnsi" w:eastAsia="Arial Unicode MS" w:hAnsiTheme="minorHAnsi" w:cstheme="minorHAnsi"/>
          <w:b/>
          <w:sz w:val="20"/>
          <w:szCs w:val="20"/>
          <w:lang w:eastAsia="en-US"/>
        </w:rPr>
        <w:tab/>
        <w:t>Recubrimiento mínimo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632CAB" w:rsidRDefault="00632CAB"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MEDIDAS DE MITIGACION AMBIENTAL</w:t>
      </w:r>
    </w:p>
    <w:p w:rsidR="00632CAB" w:rsidRPr="00DA058D" w:rsidRDefault="00632CAB" w:rsidP="00632CAB">
      <w:pPr>
        <w:pStyle w:val="Estilo1"/>
        <w:rPr>
          <w:rFonts w:asciiTheme="minorHAnsi" w:hAnsiTheme="minorHAnsi" w:cstheme="minorHAnsi"/>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2CAB" w:rsidRPr="00920A4F" w:rsidRDefault="00632CAB" w:rsidP="00632CAB">
      <w:pPr>
        <w:contextualSpacing/>
        <w:jc w:val="both"/>
        <w:rPr>
          <w:rFonts w:asciiTheme="minorHAnsi" w:hAnsiTheme="minorHAnsi" w:cstheme="minorHAnsi"/>
          <w:kern w:val="28"/>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2CAB" w:rsidRPr="00920A4F" w:rsidRDefault="00632CAB" w:rsidP="00632CAB">
      <w:pPr>
        <w:contextualSpacing/>
        <w:jc w:val="both"/>
        <w:rPr>
          <w:rFonts w:asciiTheme="minorHAnsi" w:hAnsiTheme="minorHAnsi" w:cstheme="minorHAnsi"/>
          <w:kern w:val="28"/>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2CAB" w:rsidRPr="00920A4F" w:rsidRDefault="00632CAB" w:rsidP="00632CAB">
      <w:pPr>
        <w:contextualSpacing/>
        <w:jc w:val="both"/>
        <w:rPr>
          <w:rFonts w:asciiTheme="minorHAnsi" w:hAnsiTheme="minorHAnsi" w:cstheme="minorHAnsi"/>
          <w:kern w:val="28"/>
          <w:sz w:val="20"/>
          <w:szCs w:val="20"/>
        </w:rPr>
      </w:pPr>
    </w:p>
    <w:p w:rsidR="00632CAB"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32CAB" w:rsidRDefault="00632CAB" w:rsidP="00632CAB">
      <w:pPr>
        <w:contextualSpacing/>
        <w:jc w:val="both"/>
        <w:rPr>
          <w:rFonts w:asciiTheme="minorHAnsi" w:hAnsiTheme="minorHAnsi" w:cstheme="minorHAnsi"/>
          <w:kern w:val="28"/>
          <w:sz w:val="20"/>
          <w:szCs w:val="20"/>
        </w:rPr>
      </w:pPr>
    </w:p>
    <w:p w:rsidR="00632CAB" w:rsidRDefault="00632CAB" w:rsidP="00632CAB">
      <w:pPr>
        <w:contextualSpacing/>
        <w:jc w:val="both"/>
        <w:rPr>
          <w:rFonts w:asciiTheme="minorHAnsi" w:hAnsiTheme="minorHAnsi" w:cstheme="minorHAnsi"/>
          <w:kern w:val="28"/>
          <w:sz w:val="20"/>
          <w:szCs w:val="20"/>
        </w:rPr>
      </w:pPr>
    </w:p>
    <w:p w:rsidR="00632CAB" w:rsidRPr="00632CAB" w:rsidRDefault="00632CAB"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MEDICIÓN Y FORMA DE PAGO</w:t>
      </w:r>
    </w:p>
    <w:p w:rsidR="00632CAB" w:rsidRDefault="00632CAB" w:rsidP="00632CAB">
      <w:pPr>
        <w:pStyle w:val="Estilo1"/>
        <w:rPr>
          <w:rFonts w:asciiTheme="minorHAnsi" w:hAnsiTheme="minorHAnsi" w:cstheme="minorHAnsi"/>
          <w:sz w:val="20"/>
          <w:szCs w:val="20"/>
        </w:rPr>
      </w:pPr>
    </w:p>
    <w:p w:rsidR="00632CAB" w:rsidRDefault="00632CAB" w:rsidP="00632CAB">
      <w:pPr>
        <w:pStyle w:val="Estilo1"/>
        <w:rPr>
          <w:rFonts w:ascii="Calibri" w:hAnsi="Calibri" w:cs="Calibri"/>
          <w:b w:val="0"/>
          <w:bCs/>
          <w:sz w:val="20"/>
          <w:szCs w:val="20"/>
        </w:rPr>
      </w:pPr>
      <w:r>
        <w:rPr>
          <w:rFonts w:ascii="Calibri" w:hAnsi="Calibri" w:cs="Calibri"/>
          <w:b w:val="0"/>
          <w:bCs/>
          <w:sz w:val="20"/>
          <w:szCs w:val="20"/>
        </w:rPr>
        <w:t xml:space="preserve">La base </w:t>
      </w:r>
      <w:r w:rsidRPr="00782350">
        <w:rPr>
          <w:rFonts w:ascii="Calibri" w:hAnsi="Calibri" w:cs="Calibri"/>
          <w:b w:val="0"/>
          <w:bCs/>
          <w:sz w:val="20"/>
          <w:szCs w:val="20"/>
        </w:rPr>
        <w:t xml:space="preserve">de hormigón armado H-21 </w:t>
      </w:r>
      <w:r>
        <w:rPr>
          <w:rFonts w:ascii="Calibri" w:hAnsi="Calibri" w:cs="Calibri"/>
          <w:b w:val="0"/>
          <w:bCs/>
          <w:sz w:val="20"/>
          <w:szCs w:val="20"/>
        </w:rPr>
        <w:t xml:space="preserve">para el EDR </w:t>
      </w:r>
      <w:r w:rsidRPr="00782350">
        <w:rPr>
          <w:rFonts w:ascii="Calibri" w:hAnsi="Calibri" w:cs="Calibri"/>
          <w:b w:val="0"/>
          <w:bCs/>
          <w:sz w:val="20"/>
          <w:szCs w:val="20"/>
        </w:rPr>
        <w:t>será medido en metros cúbicos, de acuerdo a las dimensiones netas ejecutadas y dimensiones establecidas en los planos y especificaciones técnicas, las cuales serán aprobadas por el SUPERVISOR.</w:t>
      </w:r>
      <w:r>
        <w:rPr>
          <w:rFonts w:ascii="Calibri" w:hAnsi="Calibri" w:cs="Calibri"/>
          <w:b w:val="0"/>
          <w:bCs/>
          <w:sz w:val="20"/>
          <w:szCs w:val="20"/>
        </w:rPr>
        <w:t xml:space="preserve"> </w:t>
      </w:r>
      <w:r w:rsidRPr="00782350">
        <w:rPr>
          <w:rFonts w:ascii="Calibri" w:hAnsi="Calibri" w:cs="Calibri"/>
          <w:b w:val="0"/>
          <w:bCs/>
          <w:sz w:val="20"/>
          <w:szCs w:val="20"/>
        </w:rPr>
        <w:t>Las cantidades determinadas en l</w:t>
      </w:r>
      <w:r>
        <w:rPr>
          <w:rFonts w:ascii="Calibri" w:hAnsi="Calibri" w:cs="Calibri"/>
          <w:b w:val="0"/>
          <w:bCs/>
          <w:sz w:val="20"/>
          <w:szCs w:val="20"/>
        </w:rPr>
        <w:t>a forma antes indicada se pagará</w:t>
      </w:r>
      <w:r w:rsidRPr="00782350">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632CAB" w:rsidRDefault="00632CAB" w:rsidP="00321EEC">
      <w:pPr>
        <w:contextualSpacing/>
        <w:jc w:val="both"/>
        <w:rPr>
          <w:rFonts w:asciiTheme="minorHAnsi" w:hAnsiTheme="minorHAnsi" w:cstheme="minorHAnsi"/>
          <w:sz w:val="20"/>
          <w:szCs w:val="20"/>
        </w:rPr>
      </w:pPr>
    </w:p>
    <w:p w:rsidR="00653820" w:rsidRPr="00280F8F" w:rsidRDefault="00653820" w:rsidP="00321EEC">
      <w:pPr>
        <w:contextualSpacing/>
        <w:jc w:val="both"/>
        <w:rPr>
          <w:rFonts w:asciiTheme="minorHAnsi" w:hAnsiTheme="minorHAnsi" w:cstheme="minorHAnsi"/>
          <w:b/>
          <w:sz w:val="20"/>
          <w:szCs w:val="20"/>
        </w:rPr>
      </w:pPr>
    </w:p>
    <w:p w:rsidR="00653820" w:rsidRPr="00280F8F" w:rsidRDefault="00653820"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t>INSTALACIÓN DE SISTEMA DE ATERRAMIENTO</w:t>
      </w:r>
    </w:p>
    <w:p w:rsidR="00653820" w:rsidRPr="0042004C" w:rsidRDefault="00DD6D42" w:rsidP="00653820">
      <w:pPr>
        <w:rPr>
          <w:rFonts w:asciiTheme="minorHAnsi" w:hAnsiTheme="minorHAnsi" w:cstheme="minorHAnsi"/>
          <w:b/>
          <w:sz w:val="20"/>
          <w:szCs w:val="20"/>
        </w:rPr>
      </w:pPr>
      <w:r>
        <w:rPr>
          <w:rFonts w:asciiTheme="minorHAnsi" w:hAnsiTheme="minorHAnsi" w:cstheme="minorHAnsi"/>
          <w:b/>
          <w:sz w:val="20"/>
          <w:szCs w:val="20"/>
        </w:rPr>
        <w:t>UNIDAD: Metro Cuadrado (M2</w:t>
      </w:r>
      <w:r w:rsidR="00653820" w:rsidRPr="0042004C">
        <w:rPr>
          <w:rFonts w:asciiTheme="minorHAnsi" w:hAnsiTheme="minorHAnsi" w:cstheme="minorHAnsi"/>
          <w:b/>
          <w:sz w:val="20"/>
          <w:szCs w:val="20"/>
        </w:rPr>
        <w:t>)</w:t>
      </w:r>
    </w:p>
    <w:p w:rsidR="00653820" w:rsidRPr="00DD6D42" w:rsidRDefault="00653820" w:rsidP="00DD6D42">
      <w:pPr>
        <w:tabs>
          <w:tab w:val="left" w:pos="284"/>
        </w:tabs>
        <w:jc w:val="both"/>
        <w:rPr>
          <w:rFonts w:asciiTheme="minorHAnsi" w:hAnsiTheme="minorHAnsi" w:cstheme="minorHAnsi"/>
          <w:b/>
          <w:color w:val="5B9BD5" w:themeColor="accent1"/>
          <w:sz w:val="20"/>
          <w:szCs w:val="20"/>
          <w:lang w:eastAsia="en-US"/>
        </w:rPr>
      </w:pPr>
    </w:p>
    <w:p w:rsidR="00653820" w:rsidRPr="00653820" w:rsidRDefault="0065382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DD6D42">
        <w:rPr>
          <w:rFonts w:asciiTheme="minorHAnsi" w:eastAsia="Times New Roman" w:hAnsiTheme="minorHAnsi" w:cstheme="minorHAnsi"/>
          <w:sz w:val="20"/>
          <w:szCs w:val="20"/>
          <w:lang w:val="es-ES"/>
        </w:rPr>
        <w:t>DEFINICIÓN</w:t>
      </w:r>
    </w:p>
    <w:p w:rsidR="00653820" w:rsidRDefault="00653820" w:rsidP="00653820">
      <w:pPr>
        <w:pStyle w:val="Estilo1"/>
        <w:tabs>
          <w:tab w:val="left" w:pos="284"/>
        </w:tabs>
        <w:rPr>
          <w:rFonts w:asciiTheme="minorHAnsi" w:hAnsiTheme="minorHAnsi" w:cstheme="minorHAnsi"/>
          <w:sz w:val="20"/>
          <w:szCs w:val="20"/>
        </w:rPr>
      </w:pPr>
    </w:p>
    <w:p w:rsidR="00653820" w:rsidRDefault="00653820" w:rsidP="00653820">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Este ítem corresponde a la instalación del sistema de aterramiento de toda el área de</w:t>
      </w:r>
      <w:r>
        <w:rPr>
          <w:rFonts w:asciiTheme="minorHAnsi" w:hAnsiTheme="minorHAnsi" w:cstheme="minorHAnsi"/>
          <w:b w:val="0"/>
          <w:sz w:val="20"/>
          <w:szCs w:val="20"/>
        </w:rPr>
        <w:t>l recinto del EDR</w:t>
      </w:r>
      <w:r w:rsidRPr="00521EE3">
        <w:rPr>
          <w:rFonts w:asciiTheme="minorHAnsi" w:hAnsiTheme="minorHAnsi" w:cstheme="minorHAnsi"/>
          <w:b w:val="0"/>
          <w:sz w:val="20"/>
          <w:szCs w:val="20"/>
        </w:rPr>
        <w:t xml:space="preserve"> de </w:t>
      </w:r>
      <w:r>
        <w:rPr>
          <w:rFonts w:asciiTheme="minorHAnsi" w:hAnsiTheme="minorHAnsi" w:cstheme="minorHAnsi"/>
          <w:b w:val="0"/>
          <w:sz w:val="20"/>
          <w:szCs w:val="20"/>
        </w:rPr>
        <w:t>4</w:t>
      </w:r>
      <w:r w:rsidRPr="00521EE3">
        <w:rPr>
          <w:rFonts w:asciiTheme="minorHAnsi" w:hAnsiTheme="minorHAnsi" w:cstheme="minorHAnsi"/>
          <w:b w:val="0"/>
          <w:sz w:val="20"/>
          <w:szCs w:val="20"/>
        </w:rPr>
        <w:t xml:space="preserve">,0 m x </w:t>
      </w:r>
      <w:r>
        <w:rPr>
          <w:rFonts w:asciiTheme="minorHAnsi" w:hAnsiTheme="minorHAnsi" w:cstheme="minorHAnsi"/>
          <w:b w:val="0"/>
          <w:sz w:val="20"/>
          <w:szCs w:val="20"/>
        </w:rPr>
        <w:t>5</w:t>
      </w:r>
      <w:r w:rsidRPr="00521EE3">
        <w:rPr>
          <w:rFonts w:asciiTheme="minorHAnsi" w:hAnsiTheme="minorHAnsi" w:cstheme="minorHAnsi"/>
          <w:b w:val="0"/>
          <w:sz w:val="20"/>
          <w:szCs w:val="20"/>
        </w:rPr>
        <w:t xml:space="preserve">,0 m. Se planteará el tendido de una malla de puesta a tierra para el </w:t>
      </w:r>
      <w:r>
        <w:rPr>
          <w:rFonts w:asciiTheme="minorHAnsi" w:hAnsiTheme="minorHAnsi" w:cstheme="minorHAnsi"/>
          <w:b w:val="0"/>
          <w:sz w:val="20"/>
          <w:szCs w:val="20"/>
        </w:rPr>
        <w:t>gabinete y estructura de soporte del EDR</w:t>
      </w:r>
      <w:r w:rsidRPr="00521EE3">
        <w:rPr>
          <w:rFonts w:asciiTheme="minorHAnsi" w:hAnsiTheme="minorHAnsi" w:cstheme="minorHAnsi"/>
          <w:b w:val="0"/>
          <w:sz w:val="20"/>
          <w:szCs w:val="20"/>
        </w:rPr>
        <w:t xml:space="preserve">. Todos los equipos, tableros, paneles, carcasas, </w:t>
      </w:r>
      <w:r>
        <w:rPr>
          <w:rFonts w:asciiTheme="minorHAnsi" w:hAnsiTheme="minorHAnsi" w:cstheme="minorHAnsi"/>
          <w:b w:val="0"/>
          <w:sz w:val="20"/>
          <w:szCs w:val="20"/>
        </w:rPr>
        <w:t xml:space="preserve">portones y rejillas metálicas </w:t>
      </w:r>
      <w:r w:rsidRPr="00521EE3">
        <w:rPr>
          <w:rFonts w:asciiTheme="minorHAnsi" w:hAnsiTheme="minorHAnsi" w:cstheme="minorHAnsi"/>
          <w:b w:val="0"/>
          <w:sz w:val="20"/>
          <w:szCs w:val="20"/>
        </w:rPr>
        <w:t xml:space="preserve">deberán ser vinculados a la malla de puesta a tierra por medio de cable de cobre desnudo o aislado de sección mínima de 25 mm². </w:t>
      </w:r>
    </w:p>
    <w:p w:rsidR="00653820" w:rsidRDefault="00653820" w:rsidP="00653820">
      <w:pPr>
        <w:pStyle w:val="Estilo1"/>
        <w:tabs>
          <w:tab w:val="left" w:pos="284"/>
        </w:tabs>
        <w:rPr>
          <w:rFonts w:asciiTheme="minorHAnsi" w:hAnsiTheme="minorHAnsi" w:cstheme="minorHAnsi"/>
          <w:b w:val="0"/>
          <w:sz w:val="20"/>
          <w:szCs w:val="20"/>
        </w:rPr>
      </w:pPr>
    </w:p>
    <w:p w:rsidR="00653820" w:rsidRPr="00521EE3" w:rsidRDefault="00653820" w:rsidP="00653820">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aprobado por el Supervisor de Obra.</w:t>
      </w:r>
    </w:p>
    <w:p w:rsidR="00653820" w:rsidRPr="00920A4F" w:rsidRDefault="00653820" w:rsidP="00653820">
      <w:pPr>
        <w:contextualSpacing/>
        <w:jc w:val="both"/>
        <w:rPr>
          <w:rFonts w:asciiTheme="minorHAnsi" w:eastAsia="Arial Unicode MS" w:hAnsiTheme="minorHAnsi" w:cstheme="minorHAnsi"/>
          <w:sz w:val="20"/>
          <w:szCs w:val="20"/>
          <w:lang w:val="es-ES_tradnl"/>
        </w:rPr>
      </w:pPr>
    </w:p>
    <w:p w:rsidR="00653820" w:rsidRPr="00653820" w:rsidRDefault="0065382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MATERIALES, HERRAMIENTAS Y EQUIPO</w:t>
      </w:r>
    </w:p>
    <w:p w:rsidR="00653820" w:rsidRPr="00521EE3" w:rsidRDefault="00653820" w:rsidP="00653820">
      <w:pPr>
        <w:pStyle w:val="Estilo1"/>
        <w:rPr>
          <w:rFonts w:asciiTheme="minorHAnsi" w:hAnsiTheme="minorHAnsi" w:cstheme="minorHAnsi"/>
          <w:b w:val="0"/>
          <w:sz w:val="20"/>
          <w:szCs w:val="20"/>
        </w:rPr>
      </w:pPr>
    </w:p>
    <w:p w:rsidR="00653820" w:rsidRPr="00521EE3" w:rsidRDefault="00653820" w:rsidP="00653820">
      <w:pPr>
        <w:pStyle w:val="Estilo1"/>
        <w:rPr>
          <w:rFonts w:asciiTheme="minorHAnsi" w:hAnsiTheme="minorHAnsi" w:cstheme="minorHAnsi"/>
          <w:b w:val="0"/>
          <w:sz w:val="20"/>
          <w:szCs w:val="20"/>
        </w:rPr>
      </w:pPr>
      <w:r w:rsidRPr="00521EE3">
        <w:rPr>
          <w:rFonts w:asciiTheme="minorHAnsi" w:hAnsiTheme="minorHAnsi" w:cstheme="minorHAnsi"/>
          <w:b w:val="0"/>
          <w:sz w:val="20"/>
          <w:szCs w:val="20"/>
        </w:rPr>
        <w:t xml:space="preserve">El CONTRATISTA proporcionará todos los materiales, herramientas y equipos necesarios para la ejecución de los trabajos, los mismos deberán ser aprobados por el SUPERVISOR al inicio de la actividad. Para ello el Contratista deberá proveer el equipo necesario para las mediciones de resistividad como ser un </w:t>
      </w:r>
      <w:proofErr w:type="spellStart"/>
      <w:r w:rsidRPr="00521EE3">
        <w:rPr>
          <w:rFonts w:asciiTheme="minorHAnsi" w:hAnsiTheme="minorHAnsi" w:cstheme="minorHAnsi"/>
          <w:b w:val="0"/>
          <w:sz w:val="20"/>
          <w:szCs w:val="20"/>
        </w:rPr>
        <w:t>telurómetro</w:t>
      </w:r>
      <w:proofErr w:type="spellEnd"/>
      <w:r w:rsidRPr="00521EE3">
        <w:rPr>
          <w:rFonts w:asciiTheme="minorHAnsi" w:hAnsiTheme="minorHAnsi" w:cstheme="minorHAnsi"/>
          <w:b w:val="0"/>
          <w:sz w:val="20"/>
          <w:szCs w:val="20"/>
        </w:rPr>
        <w:t xml:space="preserve"> de cuatro puntas, y todo el material y herramientas necesarias para la ejecución de los trabajos como jabalinas de aterramiento tipo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del diámetro y longitud que se obtenga del estudio, conectores para jabalinas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terminales de compresión tipo ojal, soldadura </w:t>
      </w:r>
      <w:proofErr w:type="spellStart"/>
      <w:r w:rsidRPr="00521EE3">
        <w:rPr>
          <w:rFonts w:asciiTheme="minorHAnsi" w:hAnsiTheme="minorHAnsi" w:cstheme="minorHAnsi"/>
          <w:b w:val="0"/>
          <w:sz w:val="20"/>
          <w:szCs w:val="20"/>
        </w:rPr>
        <w:t>cadweld</w:t>
      </w:r>
      <w:proofErr w:type="spellEnd"/>
      <w:r w:rsidRPr="00521EE3">
        <w:rPr>
          <w:rFonts w:asciiTheme="minorHAnsi" w:hAnsiTheme="minorHAnsi" w:cstheme="minorHAnsi"/>
          <w:b w:val="0"/>
          <w:sz w:val="20"/>
          <w:szCs w:val="20"/>
        </w:rPr>
        <w:t xml:space="preserve"> y cable de cobre desnudo de los diámetros y longitudes que especifique el cálculo realizado por una empresa especializada.</w:t>
      </w:r>
    </w:p>
    <w:p w:rsidR="00653820" w:rsidRDefault="00653820" w:rsidP="00653820">
      <w:pPr>
        <w:pStyle w:val="Estilo1"/>
        <w:ind w:left="780"/>
        <w:rPr>
          <w:rFonts w:asciiTheme="minorHAnsi" w:hAnsiTheme="minorHAnsi" w:cstheme="minorHAnsi"/>
          <w:sz w:val="20"/>
          <w:szCs w:val="20"/>
        </w:rPr>
      </w:pPr>
    </w:p>
    <w:p w:rsidR="00653820" w:rsidRPr="00653820" w:rsidRDefault="0065382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PROCEDIMIENTO PARA LA EJECUCIÓN</w:t>
      </w:r>
    </w:p>
    <w:p w:rsidR="00653820" w:rsidRPr="00920A4F" w:rsidRDefault="00653820" w:rsidP="00653820">
      <w:pPr>
        <w:pStyle w:val="Estilo1"/>
        <w:rPr>
          <w:rFonts w:asciiTheme="minorHAnsi" w:hAnsiTheme="minorHAnsi" w:cstheme="minorHAnsi"/>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653820" w:rsidRPr="00521EE3" w:rsidRDefault="00653820" w:rsidP="00653820">
      <w:pPr>
        <w:jc w:val="both"/>
        <w:rPr>
          <w:rFonts w:ascii="Calibri" w:hAnsi="Calibri" w:cs="Calibri"/>
          <w:bCs/>
          <w:sz w:val="20"/>
          <w:szCs w:val="20"/>
        </w:rPr>
      </w:pPr>
      <w:r w:rsidRPr="00521EE3">
        <w:rPr>
          <w:rFonts w:ascii="Calibri" w:hAnsi="Calibri" w:cs="Calibri"/>
          <w:bCs/>
          <w:sz w:val="20"/>
          <w:szCs w:val="20"/>
        </w:rPr>
        <w:t xml:space="preserve"> </w:t>
      </w: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La resistividad del terreno podrá ser determinada utilizado un </w:t>
      </w:r>
      <w:proofErr w:type="spellStart"/>
      <w:r w:rsidRPr="00521EE3">
        <w:rPr>
          <w:rFonts w:ascii="Calibri" w:hAnsi="Calibri" w:cs="Calibri"/>
          <w:bCs/>
          <w:sz w:val="20"/>
          <w:szCs w:val="20"/>
        </w:rPr>
        <w:t>telurómetro</w:t>
      </w:r>
      <w:proofErr w:type="spellEnd"/>
      <w:r w:rsidRPr="00521EE3">
        <w:rPr>
          <w:rFonts w:ascii="Calibri" w:hAnsi="Calibri" w:cs="Calibri"/>
          <w:bCs/>
          <w:sz w:val="20"/>
          <w:szCs w:val="20"/>
        </w:rPr>
        <w:t xml:space="preserve"> de cuatro puntas, con distancias de 1.5, 3, 4.5, 6 y 9 m o lo que la empresa especialista vea conveniente, para que posteriormente mediante el método </w:t>
      </w:r>
      <w:proofErr w:type="spellStart"/>
      <w:r w:rsidRPr="00521EE3">
        <w:rPr>
          <w:rFonts w:ascii="Calibri" w:hAnsi="Calibri" w:cs="Calibri"/>
          <w:bCs/>
          <w:sz w:val="20"/>
          <w:szCs w:val="20"/>
        </w:rPr>
        <w:t>wenner</w:t>
      </w:r>
      <w:proofErr w:type="spellEnd"/>
      <w:r w:rsidRPr="00521EE3">
        <w:rPr>
          <w:rFonts w:ascii="Calibri" w:hAnsi="Calibri" w:cs="Calibri"/>
          <w:bCs/>
          <w:sz w:val="20"/>
          <w:szCs w:val="20"/>
        </w:rPr>
        <w:t xml:space="preserve"> o </w:t>
      </w:r>
      <w:proofErr w:type="spellStart"/>
      <w:r w:rsidRPr="00521EE3">
        <w:rPr>
          <w:rFonts w:ascii="Calibri" w:hAnsi="Calibri" w:cs="Calibri"/>
          <w:bCs/>
          <w:sz w:val="20"/>
          <w:szCs w:val="20"/>
        </w:rPr>
        <w:t>shulumberger</w:t>
      </w:r>
      <w:proofErr w:type="spellEnd"/>
      <w:r w:rsidRPr="00521EE3">
        <w:rPr>
          <w:rFonts w:ascii="Calibri" w:hAnsi="Calibri" w:cs="Calibri"/>
          <w:bCs/>
          <w:sz w:val="20"/>
          <w:szCs w:val="20"/>
        </w:rPr>
        <w:t xml:space="preserve"> se determine la estratificación del terreno y su resistividad eléctrica respectiva.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Se procederá entonces a realizar la excavación de zanjas de 0,60 m de profundidad </w:t>
      </w:r>
      <w:r>
        <w:rPr>
          <w:rFonts w:ascii="Calibri" w:hAnsi="Calibri" w:cs="Calibri"/>
          <w:bCs/>
          <w:sz w:val="20"/>
          <w:szCs w:val="20"/>
        </w:rPr>
        <w:t xml:space="preserve">mínima </w:t>
      </w:r>
      <w:r w:rsidRPr="00521EE3">
        <w:rPr>
          <w:rFonts w:ascii="Calibri" w:hAnsi="Calibri" w:cs="Calibri"/>
          <w:bCs/>
          <w:sz w:val="20"/>
          <w:szCs w:val="20"/>
        </w:rPr>
        <w:t xml:space="preserve">y ancho suficiente para para permitir la soldadura </w:t>
      </w:r>
      <w:proofErr w:type="spellStart"/>
      <w:r w:rsidRPr="00521EE3">
        <w:rPr>
          <w:rFonts w:ascii="Calibri" w:hAnsi="Calibri" w:cs="Calibri"/>
          <w:bCs/>
          <w:sz w:val="20"/>
          <w:szCs w:val="20"/>
        </w:rPr>
        <w:t>cadweld</w:t>
      </w:r>
      <w:proofErr w:type="spellEnd"/>
      <w:r w:rsidRPr="00521EE3">
        <w:rPr>
          <w:rFonts w:ascii="Calibri" w:hAnsi="Calibri" w:cs="Calibri"/>
          <w:bCs/>
          <w:sz w:val="20"/>
          <w:szCs w:val="20"/>
        </w:rPr>
        <w:t xml:space="preserve"> de la malla de aterramiento. </w:t>
      </w:r>
    </w:p>
    <w:p w:rsidR="00653820"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Se instalarán entonces las jabalinas con una separación mínima de 1,80 metros entre sí. La longitud </w:t>
      </w:r>
      <w:r>
        <w:rPr>
          <w:rFonts w:ascii="Calibri" w:hAnsi="Calibri" w:cs="Calibri"/>
          <w:bCs/>
          <w:sz w:val="20"/>
          <w:szCs w:val="20"/>
        </w:rPr>
        <w:t>d</w:t>
      </w:r>
      <w:r w:rsidRPr="00521EE3">
        <w:rPr>
          <w:rFonts w:ascii="Calibri" w:hAnsi="Calibri" w:cs="Calibri"/>
          <w:bCs/>
          <w:sz w:val="20"/>
          <w:szCs w:val="20"/>
        </w:rPr>
        <w:t xml:space="preserve">e las jabalinas en ningún caso será menor de 2,50 metros. </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elementos químicos como geo gel, Thor gel y mucha agua.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lastRenderedPageBreak/>
        <w:t xml:space="preserve">Finalmente, se deberán conectar las jabalinas de aterramiento empleando cable de cobre desnudo del diámetro recomendado en el estudio mediante soldadura </w:t>
      </w:r>
      <w:proofErr w:type="spellStart"/>
      <w:r w:rsidRPr="00521EE3">
        <w:rPr>
          <w:rFonts w:ascii="Calibri" w:hAnsi="Calibri" w:cs="Calibri"/>
          <w:bCs/>
          <w:sz w:val="20"/>
          <w:szCs w:val="20"/>
        </w:rPr>
        <w:t>cuproaluminotérmicas</w:t>
      </w:r>
      <w:proofErr w:type="spellEnd"/>
      <w:r w:rsidRPr="00521EE3">
        <w:rPr>
          <w:rFonts w:ascii="Calibri" w:hAnsi="Calibri" w:cs="Calibri"/>
          <w:bCs/>
          <w:sz w:val="20"/>
          <w:szCs w:val="20"/>
        </w:rPr>
        <w:t xml:space="preserve"> (</w:t>
      </w:r>
      <w:proofErr w:type="spellStart"/>
      <w:r w:rsidRPr="00521EE3">
        <w:rPr>
          <w:rFonts w:ascii="Calibri" w:hAnsi="Calibri" w:cs="Calibri"/>
          <w:bCs/>
          <w:sz w:val="20"/>
          <w:szCs w:val="20"/>
        </w:rPr>
        <w:t>cadweld</w:t>
      </w:r>
      <w:proofErr w:type="spellEnd"/>
      <w:r w:rsidRPr="00521EE3">
        <w:rPr>
          <w:rFonts w:ascii="Calibri" w:hAnsi="Calibri" w:cs="Calibri"/>
          <w:bCs/>
          <w:sz w:val="20"/>
          <w:szCs w:val="20"/>
        </w:rPr>
        <w:t>). La empresa Contratista deberá medir la resistencia obtenida una vez finalizado el tendido de la malla.</w:t>
      </w:r>
    </w:p>
    <w:p w:rsidR="00653820" w:rsidRPr="00521EE3" w:rsidRDefault="00653820" w:rsidP="00653820">
      <w:pPr>
        <w:jc w:val="both"/>
        <w:rPr>
          <w:rFonts w:ascii="Calibri" w:hAnsi="Calibri" w:cs="Calibri"/>
          <w:bCs/>
          <w:sz w:val="20"/>
          <w:szCs w:val="20"/>
        </w:rPr>
      </w:pPr>
    </w:p>
    <w:p w:rsidR="00653820" w:rsidRPr="00521EE3" w:rsidRDefault="00653820" w:rsidP="00653820">
      <w:pPr>
        <w:contextualSpacing/>
        <w:jc w:val="both"/>
        <w:rPr>
          <w:rFonts w:asciiTheme="minorHAnsi" w:eastAsia="Arial Unicode MS" w:hAnsiTheme="minorHAnsi" w:cstheme="minorHAnsi"/>
          <w:sz w:val="20"/>
          <w:szCs w:val="20"/>
          <w:lang w:val="es-ES_tradnl"/>
        </w:rPr>
      </w:pPr>
      <w:r w:rsidRPr="00521EE3">
        <w:rPr>
          <w:rFonts w:ascii="Calibri" w:hAnsi="Calibri" w:cs="Calibri"/>
          <w:bCs/>
          <w:sz w:val="20"/>
          <w:szCs w:val="20"/>
        </w:rPr>
        <w:t>Para la malla</w:t>
      </w:r>
      <w:r>
        <w:rPr>
          <w:rFonts w:ascii="Calibri" w:hAnsi="Calibri" w:cs="Calibri"/>
          <w:bCs/>
          <w:sz w:val="20"/>
          <w:szCs w:val="20"/>
        </w:rPr>
        <w:t xml:space="preserve"> de aterramiento se instalará</w:t>
      </w:r>
      <w:r w:rsidRPr="00521EE3">
        <w:rPr>
          <w:rFonts w:ascii="Calibri" w:hAnsi="Calibri" w:cs="Calibri"/>
          <w:bCs/>
          <w:sz w:val="20"/>
          <w:szCs w:val="20"/>
        </w:rPr>
        <w:t xml:space="preserve"> una cámara de inspección para tareas de medición, mantenimiento y verificación de la resistencia de aterramiento.</w:t>
      </w:r>
    </w:p>
    <w:p w:rsidR="00653820" w:rsidRPr="00920A4F" w:rsidRDefault="00653820" w:rsidP="00653820">
      <w:pPr>
        <w:contextualSpacing/>
        <w:jc w:val="both"/>
        <w:rPr>
          <w:rFonts w:asciiTheme="minorHAnsi" w:eastAsia="Arial Unicode MS" w:hAnsiTheme="minorHAnsi" w:cstheme="minorHAnsi"/>
          <w:sz w:val="20"/>
          <w:szCs w:val="20"/>
          <w:lang w:val="es-ES_tradnl"/>
        </w:rPr>
      </w:pPr>
    </w:p>
    <w:p w:rsidR="00653820" w:rsidRPr="00653820" w:rsidRDefault="0065382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MEDIDAS DE MITIGACION AMBIENTAL</w:t>
      </w:r>
    </w:p>
    <w:p w:rsidR="00653820" w:rsidRDefault="00653820" w:rsidP="00653820">
      <w:pPr>
        <w:pStyle w:val="Estilo1"/>
        <w:ind w:left="780"/>
        <w:rPr>
          <w:rFonts w:asciiTheme="minorHAnsi" w:hAnsiTheme="minorHAnsi" w:cstheme="minorHAnsi"/>
          <w:sz w:val="20"/>
          <w:szCs w:val="20"/>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3820" w:rsidRPr="00920A4F"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3820"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3820" w:rsidRPr="00920A4F"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53820" w:rsidRPr="00920A4F" w:rsidRDefault="00653820" w:rsidP="00653820">
      <w:pPr>
        <w:pStyle w:val="Estilo1"/>
        <w:ind w:left="360"/>
        <w:rPr>
          <w:rFonts w:asciiTheme="minorHAnsi" w:hAnsiTheme="minorHAnsi" w:cstheme="minorHAnsi"/>
          <w:sz w:val="20"/>
          <w:szCs w:val="20"/>
        </w:rPr>
      </w:pPr>
    </w:p>
    <w:p w:rsidR="00653820" w:rsidRPr="00653820" w:rsidRDefault="00653820" w:rsidP="009E133D">
      <w:pPr>
        <w:pStyle w:val="Ttulo3"/>
        <w:keepLines w:val="0"/>
        <w:numPr>
          <w:ilvl w:val="1"/>
          <w:numId w:val="39"/>
        </w:numPr>
        <w:spacing w:before="0" w:line="240" w:lineRule="auto"/>
        <w:ind w:left="567" w:hanging="567"/>
        <w:contextualSpacing/>
        <w:jc w:val="both"/>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MEDICIÓN Y FORMA DE PAGO</w:t>
      </w:r>
    </w:p>
    <w:p w:rsidR="00653820" w:rsidRDefault="00653820" w:rsidP="00653820">
      <w:pPr>
        <w:jc w:val="both"/>
        <w:rPr>
          <w:rFonts w:asciiTheme="minorHAnsi" w:hAnsiTheme="minorHAnsi" w:cstheme="minorHAnsi"/>
          <w:kern w:val="28"/>
          <w:sz w:val="20"/>
          <w:szCs w:val="20"/>
          <w:lang w:val="es-ES_tradnl"/>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El ítem de Instalación del Sistema de Aterramiento será medido en metros cuadrados, de acuerdo a la geometría del área determinada por el supervisor de obras y las especificaciones técnicas.</w:t>
      </w:r>
      <w:r>
        <w:rPr>
          <w:rFonts w:ascii="Calibri" w:hAnsi="Calibri" w:cs="Calibri"/>
          <w:bCs/>
          <w:sz w:val="20"/>
          <w:szCs w:val="20"/>
        </w:rPr>
        <w:t xml:space="preserve"> </w:t>
      </w:r>
      <w:r w:rsidRPr="00521EE3">
        <w:rPr>
          <w:rFonts w:ascii="Calibri" w:hAnsi="Calibri" w:cs="Calibri"/>
          <w:bCs/>
          <w:sz w:val="20"/>
          <w:szCs w:val="20"/>
        </w:rPr>
        <w:t>Este ítem ejecutado en un todo de acuerdo con los planos referenciales y las presentes especificaciones, medido según lo señalado y aprobado por el SUPERVISOR DE OBRA, será pagado al precio unitario de la propuesta aceptada.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Dicho precio será en compensación total por los materiales, mano de obra, herramientas, equipo y otros gastos que sean necesarios para la adecuada y correcta ejecución de los trabajos.</w:t>
      </w:r>
    </w:p>
    <w:p w:rsidR="00653820" w:rsidRDefault="00653820" w:rsidP="00653820">
      <w:pPr>
        <w:jc w:val="both"/>
        <w:rPr>
          <w:rFonts w:ascii="Calibri" w:hAnsi="Calibri" w:cs="Calibri"/>
          <w:bCs/>
          <w:sz w:val="20"/>
          <w:szCs w:val="20"/>
        </w:rPr>
      </w:pPr>
    </w:p>
    <w:p w:rsidR="00653820" w:rsidRDefault="00653820" w:rsidP="00321EEC">
      <w:pPr>
        <w:contextualSpacing/>
        <w:jc w:val="both"/>
        <w:rPr>
          <w:rFonts w:asciiTheme="minorHAnsi" w:hAnsiTheme="minorHAnsi" w:cstheme="minorHAnsi"/>
          <w:sz w:val="20"/>
          <w:szCs w:val="20"/>
        </w:rPr>
      </w:pPr>
    </w:p>
    <w:p w:rsidR="006058F6" w:rsidRPr="00280F8F" w:rsidRDefault="006058F6"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t>MURO PERIMETRAL DE LADRILLO GAMBOTE VISTO</w:t>
      </w:r>
    </w:p>
    <w:p w:rsidR="006058F6" w:rsidRDefault="006058F6" w:rsidP="006058F6">
      <w:pPr>
        <w:jc w:val="both"/>
        <w:rPr>
          <w:rFonts w:asciiTheme="minorHAnsi" w:hAnsiTheme="minorHAnsi" w:cstheme="minorHAnsi"/>
          <w:b/>
          <w:sz w:val="20"/>
          <w:szCs w:val="20"/>
        </w:rPr>
      </w:pPr>
      <w:r w:rsidRPr="001F1072">
        <w:rPr>
          <w:rFonts w:asciiTheme="minorHAnsi" w:hAnsiTheme="minorHAnsi" w:cstheme="minorHAnsi"/>
          <w:b/>
          <w:sz w:val="20"/>
          <w:szCs w:val="20"/>
        </w:rPr>
        <w:t>UNIDAD</w:t>
      </w:r>
      <w:r>
        <w:rPr>
          <w:rFonts w:asciiTheme="minorHAnsi" w:hAnsiTheme="minorHAnsi" w:cstheme="minorHAnsi"/>
          <w:b/>
          <w:sz w:val="20"/>
          <w:szCs w:val="20"/>
        </w:rPr>
        <w:t xml:space="preserve">: Metro cuadrado </w:t>
      </w:r>
      <w:r w:rsidR="00DD6D42">
        <w:rPr>
          <w:rFonts w:asciiTheme="minorHAnsi" w:hAnsiTheme="minorHAnsi" w:cstheme="minorHAnsi"/>
          <w:b/>
          <w:sz w:val="20"/>
          <w:szCs w:val="20"/>
        </w:rPr>
        <w:t>(M2</w:t>
      </w:r>
      <w:r w:rsidR="002971B9" w:rsidRPr="00920A4F">
        <w:rPr>
          <w:rFonts w:asciiTheme="minorHAnsi" w:hAnsiTheme="minorHAnsi" w:cstheme="minorHAnsi"/>
          <w:b/>
          <w:sz w:val="20"/>
          <w:szCs w:val="20"/>
        </w:rPr>
        <w:t>)</w:t>
      </w:r>
    </w:p>
    <w:p w:rsidR="002971B9" w:rsidRPr="00920A4F" w:rsidRDefault="002971B9" w:rsidP="006058F6">
      <w:pPr>
        <w:jc w:val="both"/>
        <w:rPr>
          <w:rFonts w:asciiTheme="minorHAnsi" w:hAnsiTheme="minorHAnsi" w:cstheme="minorHAnsi"/>
          <w:b/>
          <w:sz w:val="20"/>
          <w:szCs w:val="20"/>
          <w:vertAlign w:val="superscript"/>
        </w:rPr>
      </w:pPr>
    </w:p>
    <w:p w:rsidR="006058F6"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Pr>
          <w:rFonts w:asciiTheme="minorHAnsi" w:hAnsiTheme="minorHAnsi" w:cstheme="minorHAnsi"/>
          <w:sz w:val="20"/>
          <w:szCs w:val="20"/>
        </w:rPr>
        <w:t>DEFINICIÓN</w:t>
      </w:r>
    </w:p>
    <w:p w:rsidR="006058F6" w:rsidRDefault="006058F6" w:rsidP="006058F6">
      <w:pPr>
        <w:pStyle w:val="Estilo1"/>
        <w:rPr>
          <w:rFonts w:asciiTheme="minorHAnsi" w:hAnsiTheme="minorHAnsi" w:cstheme="minorHAnsi"/>
          <w:sz w:val="20"/>
          <w:szCs w:val="20"/>
        </w:rPr>
      </w:pPr>
    </w:p>
    <w:p w:rsidR="006058F6" w:rsidRDefault="006058F6" w:rsidP="006058F6">
      <w:pPr>
        <w:pStyle w:val="Estilo1"/>
        <w:rPr>
          <w:rFonts w:ascii="Calibri" w:hAnsi="Calibri" w:cs="Calibri"/>
          <w:bCs/>
          <w:lang w:val="es-ES"/>
        </w:rPr>
      </w:pPr>
      <w:r w:rsidRPr="00C00F73">
        <w:rPr>
          <w:rFonts w:ascii="Calibri" w:hAnsi="Calibri" w:cs="Calibri"/>
          <w:b w:val="0"/>
          <w:bCs/>
          <w:sz w:val="20"/>
          <w:szCs w:val="20"/>
          <w:lang w:val="es-ES"/>
        </w:rPr>
        <w:t xml:space="preserve">Este ítem se refiere a la provisión y levantamiento del muro perimetral de ladrillo </w:t>
      </w:r>
      <w:proofErr w:type="spellStart"/>
      <w:r w:rsidRPr="00C00F73">
        <w:rPr>
          <w:rFonts w:ascii="Calibri" w:hAnsi="Calibri" w:cs="Calibri"/>
          <w:b w:val="0"/>
          <w:bCs/>
          <w:sz w:val="20"/>
          <w:szCs w:val="20"/>
          <w:lang w:val="es-ES"/>
        </w:rPr>
        <w:t>gambote</w:t>
      </w:r>
      <w:proofErr w:type="spellEnd"/>
      <w:r w:rsidRPr="00C00F73">
        <w:rPr>
          <w:rFonts w:ascii="Calibri" w:hAnsi="Calibri" w:cs="Calibri"/>
          <w:b w:val="0"/>
          <w:bCs/>
          <w:sz w:val="20"/>
          <w:szCs w:val="20"/>
          <w:lang w:val="es-ES"/>
        </w:rPr>
        <w:t xml:space="preserve"> visto, el cual incluye desde la construcción de los cimientos de hormigón ciclópeo, sobre cimientos e impermeabilización a lo largo del perímetro del cerramiento, columnas de arriostre, muro de ladrillo </w:t>
      </w:r>
      <w:proofErr w:type="spellStart"/>
      <w:r w:rsidRPr="00C00F73">
        <w:rPr>
          <w:rFonts w:ascii="Calibri" w:hAnsi="Calibri" w:cs="Calibri"/>
          <w:b w:val="0"/>
          <w:bCs/>
          <w:sz w:val="20"/>
          <w:szCs w:val="20"/>
          <w:lang w:val="es-ES"/>
        </w:rPr>
        <w:t>gambote</w:t>
      </w:r>
      <w:proofErr w:type="spellEnd"/>
      <w:r w:rsidRPr="00C00F73">
        <w:rPr>
          <w:rFonts w:ascii="Calibri" w:hAnsi="Calibri" w:cs="Calibri"/>
          <w:b w:val="0"/>
          <w:bCs/>
          <w:sz w:val="20"/>
          <w:szCs w:val="20"/>
          <w:lang w:val="es-ES"/>
        </w:rPr>
        <w:t xml:space="preserve"> visto, botaguas, así como la provisión y colocado de </w:t>
      </w:r>
      <w:r>
        <w:rPr>
          <w:rFonts w:ascii="Calibri" w:hAnsi="Calibri" w:cs="Calibri"/>
          <w:b w:val="0"/>
          <w:bCs/>
          <w:sz w:val="20"/>
          <w:szCs w:val="20"/>
          <w:lang w:val="es-ES"/>
        </w:rPr>
        <w:t>las rejillas de ventilación</w:t>
      </w:r>
      <w:r w:rsidRPr="00C00F73">
        <w:rPr>
          <w:rFonts w:ascii="Calibri" w:hAnsi="Calibri" w:cs="Calibri"/>
          <w:b w:val="0"/>
          <w:bCs/>
          <w:sz w:val="20"/>
          <w:szCs w:val="20"/>
          <w:lang w:val="es-ES"/>
        </w:rPr>
        <w:t xml:space="preserve"> en la parte superior del muro</w:t>
      </w:r>
      <w:r>
        <w:rPr>
          <w:rFonts w:ascii="Calibri" w:hAnsi="Calibri" w:cs="Calibri"/>
          <w:b w:val="0"/>
          <w:bCs/>
          <w:sz w:val="20"/>
          <w:szCs w:val="20"/>
          <w:lang w:val="es-ES"/>
        </w:rPr>
        <w:t xml:space="preserve"> como se detalla en los planos adjuntos</w:t>
      </w:r>
      <w:r w:rsidRPr="00C00F73">
        <w:rPr>
          <w:rFonts w:ascii="Calibri" w:hAnsi="Calibri" w:cs="Calibri"/>
          <w:b w:val="0"/>
          <w:bCs/>
          <w:sz w:val="20"/>
          <w:szCs w:val="20"/>
          <w:lang w:val="es-ES"/>
        </w:rPr>
        <w:t xml:space="preserve">. </w:t>
      </w:r>
    </w:p>
    <w:p w:rsidR="00D01AF8" w:rsidRPr="00C00F73" w:rsidRDefault="00D01AF8" w:rsidP="006058F6">
      <w:pPr>
        <w:pStyle w:val="Estilo1"/>
        <w:rPr>
          <w:rFonts w:asciiTheme="minorHAnsi" w:hAnsiTheme="minorHAnsi" w:cstheme="minorHAnsi"/>
          <w:b w:val="0"/>
          <w:sz w:val="20"/>
          <w:szCs w:val="20"/>
          <w:lang w:val="es-ES"/>
        </w:rPr>
      </w:pPr>
    </w:p>
    <w:p w:rsidR="006058F6"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6058F6" w:rsidRDefault="006058F6" w:rsidP="006058F6">
      <w:pPr>
        <w:pStyle w:val="Estilo1"/>
        <w:rPr>
          <w:rFonts w:asciiTheme="minorHAnsi" w:hAnsiTheme="minorHAnsi" w:cstheme="minorHAnsi"/>
          <w:sz w:val="20"/>
          <w:szCs w:val="20"/>
        </w:rPr>
      </w:pPr>
    </w:p>
    <w:p w:rsidR="006058F6" w:rsidRDefault="006058F6" w:rsidP="006058F6">
      <w:pPr>
        <w:pStyle w:val="Estilo1"/>
        <w:rPr>
          <w:rFonts w:asciiTheme="minorHAnsi" w:hAnsiTheme="minorHAnsi" w:cstheme="minorHAnsi"/>
          <w:sz w:val="22"/>
          <w:szCs w:val="22"/>
          <w:lang w:val="es-BO" w:eastAsia="es-BO"/>
        </w:rPr>
      </w:pPr>
      <w:r w:rsidRPr="00C00F73">
        <w:rPr>
          <w:rFonts w:asciiTheme="minorHAnsi" w:hAnsiTheme="minorHAnsi" w:cstheme="minorHAnsi"/>
          <w:b w:val="0"/>
          <w:sz w:val="20"/>
          <w:szCs w:val="20"/>
          <w:lang w:val="es-BO" w:eastAsia="es-BO"/>
        </w:rPr>
        <w:t xml:space="preserve">Para el levantamiento del muro perimetral, será provisto por El CONTRATISTA todo el material, herramientas y equipo necesario para la construcción de los cimientos y sobre cimientos, columnas de arriostre y del propio muro. Para ello deberá contar con cemento portland que cumpla con la resistencia solicitada, arena, piedra, arena fina, grava, gravilla, madera de encofrado, acero estructural, alambre de amarre, clavos, ladrillo </w:t>
      </w:r>
      <w:proofErr w:type="spellStart"/>
      <w:r w:rsidRPr="00C00F73">
        <w:rPr>
          <w:rFonts w:asciiTheme="minorHAnsi" w:hAnsiTheme="minorHAnsi" w:cstheme="minorHAnsi"/>
          <w:b w:val="0"/>
          <w:sz w:val="20"/>
          <w:szCs w:val="20"/>
          <w:lang w:val="es-BO" w:eastAsia="es-BO"/>
        </w:rPr>
        <w:t>gambote</w:t>
      </w:r>
      <w:proofErr w:type="spellEnd"/>
      <w:r w:rsidRPr="00C00F73">
        <w:rPr>
          <w:rFonts w:asciiTheme="minorHAnsi" w:hAnsiTheme="minorHAnsi" w:cstheme="minorHAnsi"/>
          <w:b w:val="0"/>
          <w:sz w:val="20"/>
          <w:szCs w:val="20"/>
          <w:lang w:val="es-BO" w:eastAsia="es-BO"/>
        </w:rPr>
        <w:t xml:space="preserve"> de 18 huecos en la cantidad requerida, alquitrán, polietileno, impermeabilizante </w:t>
      </w:r>
      <w:proofErr w:type="spellStart"/>
      <w:r w:rsidRPr="00C00F73">
        <w:rPr>
          <w:rFonts w:asciiTheme="minorHAnsi" w:hAnsiTheme="minorHAnsi" w:cstheme="minorHAnsi"/>
          <w:b w:val="0"/>
          <w:sz w:val="20"/>
          <w:szCs w:val="20"/>
          <w:lang w:val="es-BO" w:eastAsia="es-BO"/>
        </w:rPr>
        <w:t>sika</w:t>
      </w:r>
      <w:proofErr w:type="spellEnd"/>
      <w:r w:rsidRPr="00C00F73">
        <w:rPr>
          <w:rFonts w:asciiTheme="minorHAnsi" w:hAnsiTheme="minorHAnsi" w:cstheme="minorHAnsi"/>
          <w:b w:val="0"/>
          <w:sz w:val="20"/>
          <w:szCs w:val="20"/>
          <w:lang w:val="es-BO" w:eastAsia="es-BO"/>
        </w:rPr>
        <w:t xml:space="preserve"> 1</w:t>
      </w:r>
      <w:r>
        <w:rPr>
          <w:rFonts w:asciiTheme="minorHAnsi" w:hAnsiTheme="minorHAnsi" w:cstheme="minorHAnsi"/>
          <w:b w:val="0"/>
          <w:sz w:val="20"/>
          <w:szCs w:val="20"/>
          <w:lang w:val="es-BO" w:eastAsia="es-BO"/>
        </w:rPr>
        <w:t xml:space="preserve"> o similar</w:t>
      </w:r>
      <w:r w:rsidRPr="00C00F73">
        <w:rPr>
          <w:rFonts w:asciiTheme="minorHAnsi" w:hAnsiTheme="minorHAnsi" w:cstheme="minorHAnsi"/>
          <w:b w:val="0"/>
          <w:sz w:val="20"/>
          <w:szCs w:val="20"/>
          <w:lang w:val="es-BO" w:eastAsia="es-BO"/>
        </w:rPr>
        <w:t xml:space="preserve">, </w:t>
      </w:r>
      <w:r>
        <w:rPr>
          <w:rFonts w:asciiTheme="minorHAnsi" w:hAnsiTheme="minorHAnsi" w:cstheme="minorHAnsi"/>
          <w:b w:val="0"/>
          <w:sz w:val="20"/>
          <w:szCs w:val="20"/>
          <w:lang w:val="es-BO" w:eastAsia="es-BO"/>
        </w:rPr>
        <w:t>perfil de sección angular, fierro corrugado y malla olímpica galvanizada para las rejillas de ventilación</w:t>
      </w:r>
      <w:r w:rsidRPr="00C00F73">
        <w:rPr>
          <w:rFonts w:asciiTheme="minorHAnsi" w:hAnsiTheme="minorHAnsi" w:cstheme="minorHAnsi"/>
          <w:b w:val="0"/>
          <w:sz w:val="20"/>
          <w:szCs w:val="20"/>
          <w:lang w:val="es-BO" w:eastAsia="es-BO"/>
        </w:rPr>
        <w:t>, mezcladoras y vibradoras</w:t>
      </w:r>
      <w:r w:rsidRPr="006F01C1">
        <w:rPr>
          <w:rFonts w:asciiTheme="minorHAnsi" w:hAnsiTheme="minorHAnsi" w:cstheme="minorHAnsi"/>
          <w:sz w:val="22"/>
          <w:szCs w:val="22"/>
          <w:lang w:val="es-BO" w:eastAsia="es-BO"/>
        </w:rPr>
        <w:t xml:space="preserve">.  </w:t>
      </w:r>
    </w:p>
    <w:p w:rsidR="00653820" w:rsidRDefault="00653820" w:rsidP="006058F6">
      <w:pPr>
        <w:pStyle w:val="Estilo1"/>
        <w:rPr>
          <w:rFonts w:asciiTheme="minorHAnsi" w:hAnsiTheme="minorHAnsi" w:cstheme="minorHAnsi"/>
          <w:sz w:val="22"/>
          <w:szCs w:val="22"/>
          <w:lang w:val="es-BO" w:eastAsia="es-BO"/>
        </w:rPr>
      </w:pPr>
    </w:p>
    <w:p w:rsidR="006058F6"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Pr>
          <w:rFonts w:asciiTheme="minorHAnsi" w:hAnsiTheme="minorHAnsi" w:cstheme="minorHAnsi"/>
          <w:sz w:val="20"/>
          <w:szCs w:val="20"/>
        </w:rPr>
        <w:t>PROCEDIMIENTO PARA LA EJECUCIÓN</w:t>
      </w:r>
    </w:p>
    <w:p w:rsidR="006058F6" w:rsidRPr="001F1072" w:rsidRDefault="006058F6" w:rsidP="006058F6">
      <w:pPr>
        <w:pStyle w:val="Estilo1"/>
        <w:rPr>
          <w:rFonts w:asciiTheme="minorHAnsi" w:hAnsiTheme="minorHAnsi" w:cstheme="minorHAnsi"/>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Los cimientos y sobre cimientos para el muro perimetral serán construidos en hormigón ciclópeo, el cual será preparado empleando hormigón y piedras </w:t>
      </w:r>
      <w:proofErr w:type="spellStart"/>
      <w:r w:rsidRPr="00C00F73">
        <w:rPr>
          <w:rFonts w:ascii="Calibri" w:hAnsi="Calibri" w:cs="Calibri"/>
          <w:bCs/>
          <w:sz w:val="20"/>
          <w:szCs w:val="20"/>
        </w:rPr>
        <w:t>desplazadoras</w:t>
      </w:r>
      <w:proofErr w:type="spellEnd"/>
      <w:r w:rsidRPr="00C00F73">
        <w:rPr>
          <w:rFonts w:ascii="Calibri" w:hAnsi="Calibri" w:cs="Calibri"/>
          <w:bCs/>
          <w:sz w:val="20"/>
          <w:szCs w:val="20"/>
        </w:rPr>
        <w:t>, cuyo volumen será establecido en los planos, especificaciones técnicas o por el Supervisor</w:t>
      </w:r>
      <w:r>
        <w:rPr>
          <w:rFonts w:ascii="Calibri" w:hAnsi="Calibri" w:cs="Calibri"/>
          <w:bCs/>
          <w:sz w:val="20"/>
          <w:szCs w:val="20"/>
        </w:rPr>
        <w:t xml:space="preserve"> e Obra</w:t>
      </w:r>
      <w:r w:rsidRPr="00C00F73">
        <w:rPr>
          <w:rFonts w:ascii="Calibri" w:hAnsi="Calibri" w:cs="Calibri"/>
          <w:bCs/>
          <w:sz w:val="20"/>
          <w:szCs w:val="20"/>
        </w:rPr>
        <w:t>, y en ningún caso será mayor al 33% del volumen total de la parte de trabajo en la cual dichas piedras deben ser colocadas.</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Las piedras </w:t>
      </w:r>
      <w:proofErr w:type="spellStart"/>
      <w:r w:rsidRPr="00C00F73">
        <w:rPr>
          <w:rFonts w:ascii="Calibri" w:hAnsi="Calibri" w:cs="Calibri"/>
          <w:bCs/>
          <w:sz w:val="20"/>
          <w:szCs w:val="20"/>
        </w:rPr>
        <w:t>desplazadoras</w:t>
      </w:r>
      <w:proofErr w:type="spellEnd"/>
      <w:r w:rsidRPr="00C00F73">
        <w:rPr>
          <w:rFonts w:ascii="Calibri" w:hAnsi="Calibri" w:cs="Calibri"/>
          <w:bCs/>
          <w:sz w:val="20"/>
          <w:szCs w:val="20"/>
        </w:rPr>
        <w:t xml:space="preserve">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cimientos para el cerramiento de ladrillo serán de 0,</w:t>
      </w:r>
      <w:r>
        <w:rPr>
          <w:rFonts w:ascii="Calibri" w:hAnsi="Calibri" w:cs="Calibri"/>
          <w:bCs/>
          <w:sz w:val="20"/>
          <w:szCs w:val="20"/>
        </w:rPr>
        <w:t>4</w:t>
      </w:r>
      <w:r w:rsidRPr="00C00F73">
        <w:rPr>
          <w:rFonts w:ascii="Calibri" w:hAnsi="Calibri" w:cs="Calibri"/>
          <w:bCs/>
          <w:sz w:val="20"/>
          <w:szCs w:val="20"/>
        </w:rPr>
        <w:t>0 m de ancho por 0,</w:t>
      </w:r>
      <w:r>
        <w:rPr>
          <w:rFonts w:ascii="Calibri" w:hAnsi="Calibri" w:cs="Calibri"/>
          <w:bCs/>
          <w:sz w:val="20"/>
          <w:szCs w:val="20"/>
        </w:rPr>
        <w:t>4</w:t>
      </w:r>
      <w:r w:rsidRPr="00C00F73">
        <w:rPr>
          <w:rFonts w:ascii="Calibri" w:hAnsi="Calibri" w:cs="Calibri"/>
          <w:bCs/>
          <w:sz w:val="20"/>
          <w:szCs w:val="20"/>
        </w:rPr>
        <w:t>0 m de altura, con un s</w:t>
      </w:r>
      <w:r>
        <w:rPr>
          <w:rFonts w:ascii="Calibri" w:hAnsi="Calibri" w:cs="Calibri"/>
          <w:bCs/>
          <w:sz w:val="20"/>
          <w:szCs w:val="20"/>
        </w:rPr>
        <w:t>obre cimiento por encima de 0,15</w:t>
      </w:r>
      <w:r w:rsidRPr="00C00F73">
        <w:rPr>
          <w:rFonts w:ascii="Calibri" w:hAnsi="Calibri" w:cs="Calibri"/>
          <w:bCs/>
          <w:sz w:val="20"/>
          <w:szCs w:val="20"/>
        </w:rPr>
        <w:t xml:space="preserve"> m de ancho por 0,30 m de altura como se indica en los planos constructivos. </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Se aplicarán aditivos en el hormigón para impermeabilizar los sobre cimientos, que consistirá en el empleo de hidrófugos o bloqueadores como el </w:t>
      </w:r>
      <w:proofErr w:type="spellStart"/>
      <w:r w:rsidRPr="00C00F73">
        <w:rPr>
          <w:rFonts w:ascii="Calibri" w:hAnsi="Calibri" w:cs="Calibri"/>
          <w:bCs/>
          <w:sz w:val="20"/>
          <w:szCs w:val="20"/>
        </w:rPr>
        <w:t>Sika</w:t>
      </w:r>
      <w:proofErr w:type="spellEnd"/>
      <w:r w:rsidRPr="00C00F73">
        <w:rPr>
          <w:rFonts w:ascii="Calibri" w:hAnsi="Calibri" w:cs="Calibri"/>
          <w:bCs/>
          <w:sz w:val="20"/>
          <w:szCs w:val="20"/>
        </w:rPr>
        <w:t xml:space="preserve"> 1</w:t>
      </w:r>
      <w:r>
        <w:rPr>
          <w:rFonts w:ascii="Calibri" w:hAnsi="Calibri" w:cs="Calibri"/>
          <w:bCs/>
          <w:sz w:val="20"/>
          <w:szCs w:val="20"/>
        </w:rPr>
        <w:t xml:space="preserve"> u otro de similares características</w:t>
      </w:r>
      <w:r w:rsidRPr="00C00F73">
        <w:rPr>
          <w:rFonts w:ascii="Calibri" w:hAnsi="Calibri" w:cs="Calibri"/>
          <w:bCs/>
          <w:sz w:val="20"/>
          <w:szCs w:val="20"/>
        </w:rPr>
        <w:t>, con una dosificación de 1 kg por bolsa de cemento (por cada 50 kg de cemento)</w:t>
      </w:r>
      <w:r>
        <w:rPr>
          <w:rFonts w:ascii="Calibri" w:hAnsi="Calibri" w:cs="Calibri"/>
          <w:bCs/>
          <w:sz w:val="20"/>
          <w:szCs w:val="20"/>
        </w:rPr>
        <w:t xml:space="preserve"> o en la proporción indicada por el fabricante</w:t>
      </w:r>
      <w:r w:rsidRPr="00C00F73">
        <w:rPr>
          <w:rFonts w:ascii="Calibri" w:hAnsi="Calibri" w:cs="Calibri"/>
          <w:bCs/>
          <w:sz w:val="20"/>
          <w:szCs w:val="20"/>
        </w:rPr>
        <w:t>.</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Pr>
          <w:rFonts w:ascii="Calibri" w:hAnsi="Calibri" w:cs="Calibri"/>
          <w:bCs/>
          <w:sz w:val="20"/>
          <w:szCs w:val="20"/>
        </w:rPr>
        <w:t>Por encima de</w:t>
      </w:r>
      <w:r w:rsidRPr="00C00F73">
        <w:rPr>
          <w:rFonts w:ascii="Calibri" w:hAnsi="Calibri" w:cs="Calibri"/>
          <w:bCs/>
          <w:sz w:val="20"/>
          <w:szCs w:val="20"/>
        </w:rPr>
        <w:t xml:space="preserve"> los sobre cimientos, se deberá aplicar la impermeabilización de los muros, con el objeto de evitar que el ascenso capilar del agua a través de los muros deteriore los mismos. Para ello, el Contratista deberá proporcionar todos los materiales, herramientas y equipo necesarios para la ejecución de este ítem. </w:t>
      </w:r>
      <w:r w:rsidRPr="00C00F73">
        <w:rPr>
          <w:rFonts w:ascii="Calibri" w:hAnsi="Calibri" w:cs="Calibri"/>
          <w:bCs/>
          <w:sz w:val="20"/>
          <w:szCs w:val="20"/>
        </w:rPr>
        <w:lastRenderedPageBreak/>
        <w:t xml:space="preserve">En el trabajo de impermeabilización se emplearán alquitrán o pintura bituminosa, polietileno de 200 micrones, cartón asfáltico, </w:t>
      </w:r>
      <w:proofErr w:type="spellStart"/>
      <w:r w:rsidRPr="00C00F73">
        <w:rPr>
          <w:rFonts w:ascii="Calibri" w:hAnsi="Calibri" w:cs="Calibri"/>
          <w:bCs/>
          <w:sz w:val="20"/>
          <w:szCs w:val="20"/>
        </w:rPr>
        <w:t>lamiplast</w:t>
      </w:r>
      <w:proofErr w:type="spellEnd"/>
      <w:r w:rsidRPr="00C00F73">
        <w:rPr>
          <w:rFonts w:ascii="Calibri" w:hAnsi="Calibri" w:cs="Calibri"/>
          <w:bCs/>
          <w:sz w:val="20"/>
          <w:szCs w:val="20"/>
        </w:rPr>
        <w:t xml:space="preserve"> y otros materiales impermeabilizantes que existen en el mercado, previa aprobación del Supervisor de Obra.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Posteriormente se colocará una capa de mortero de cemento para comenzar con la primera hilada de ladrillos que conforman los muros. Éstos serán de ladrillo </w:t>
      </w:r>
      <w:proofErr w:type="spellStart"/>
      <w:r w:rsidRPr="00C00F73">
        <w:rPr>
          <w:rFonts w:ascii="Calibri" w:hAnsi="Calibri" w:cs="Calibri"/>
          <w:bCs/>
          <w:sz w:val="20"/>
          <w:szCs w:val="20"/>
        </w:rPr>
        <w:t>gambote</w:t>
      </w:r>
      <w:proofErr w:type="spellEnd"/>
      <w:r w:rsidRPr="00C00F73">
        <w:rPr>
          <w:rFonts w:ascii="Calibri" w:hAnsi="Calibri" w:cs="Calibri"/>
          <w:bCs/>
          <w:sz w:val="20"/>
          <w:szCs w:val="20"/>
        </w:rPr>
        <w:t xml:space="preserve"> de 18 huecos con un aparejo tipo soguilla, de dimensiones y anchos determinados en los planos respectivos. </w:t>
      </w: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mortero será preparado con cemento </w:t>
      </w:r>
      <w:proofErr w:type="spellStart"/>
      <w:r w:rsidRPr="00C00F73">
        <w:rPr>
          <w:rFonts w:ascii="Calibri" w:hAnsi="Calibri" w:cs="Calibri"/>
          <w:bCs/>
          <w:sz w:val="20"/>
          <w:szCs w:val="20"/>
        </w:rPr>
        <w:t>Pórtland</w:t>
      </w:r>
      <w:proofErr w:type="spellEnd"/>
      <w:r w:rsidRPr="00C00F73">
        <w:rPr>
          <w:rFonts w:ascii="Calibri" w:hAnsi="Calibri" w:cs="Calibri"/>
          <w:bCs/>
          <w:sz w:val="20"/>
          <w:szCs w:val="20"/>
        </w:rPr>
        <w:t xml:space="preserve"> y arena fina para una mejor adherencia en la proporción 1: 4, con un contenido mínimo de cemento de 340 kilogramos por metro cúbico de mortero. Se rechazará todo mortero que tenga treinta minutos o más, a partir del momento de mezclado.</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 mojarán abundantemente antes de su colocación e igualmente antes de la aplicación del mortero sobre ellos, colocándose en hiladas perfectamente horizontales y a plomada.</w:t>
      </w:r>
    </w:p>
    <w:p w:rsidR="006058F6" w:rsidRDefault="006058F6" w:rsidP="006058F6">
      <w:pPr>
        <w:jc w:val="both"/>
        <w:rPr>
          <w:rFonts w:ascii="Calibri" w:hAnsi="Calibri" w:cs="Calibri"/>
          <w:bCs/>
          <w:sz w:val="20"/>
          <w:szCs w:val="20"/>
        </w:rPr>
      </w:pPr>
      <w:r w:rsidRPr="00C00F73">
        <w:rPr>
          <w:rFonts w:ascii="Calibri" w:hAnsi="Calibri" w:cs="Calibri"/>
          <w:bCs/>
          <w:sz w:val="20"/>
          <w:szCs w:val="20"/>
        </w:rPr>
        <w:t>El espesor de las juntas de mortero tanto vertical como horizontal deberá ser de 2,00 cm. Los ladrillos deberán tener una trabazón adecuada en las hiladas sucesivas, de tal manera de evitar la  continuidad de las juntas verticales.</w:t>
      </w:r>
    </w:p>
    <w:p w:rsidR="006058F6" w:rsidRPr="00C00F73" w:rsidRDefault="006058F6" w:rsidP="006058F6">
      <w:pPr>
        <w:jc w:val="both"/>
        <w:rPr>
          <w:rFonts w:ascii="Calibri" w:hAnsi="Calibri" w:cs="Calibri"/>
          <w:bCs/>
          <w:sz w:val="20"/>
          <w:szCs w:val="20"/>
        </w:rPr>
      </w:pPr>
    </w:p>
    <w:p w:rsidR="006058F6" w:rsidRDefault="00CF2886" w:rsidP="006058F6">
      <w:pPr>
        <w:jc w:val="both"/>
        <w:rPr>
          <w:rFonts w:ascii="Calibri" w:hAnsi="Calibri" w:cs="Calibri"/>
          <w:bCs/>
          <w:sz w:val="20"/>
          <w:szCs w:val="20"/>
        </w:rPr>
      </w:pPr>
      <w:r>
        <w:rPr>
          <w:rFonts w:ascii="Calibri" w:hAnsi="Calibri" w:cs="Calibri"/>
          <w:bCs/>
          <w:sz w:val="20"/>
          <w:szCs w:val="20"/>
        </w:rPr>
        <w:t>El cerramiento de ladrillo</w:t>
      </w:r>
      <w:r w:rsidR="006058F6" w:rsidRPr="00C00F73">
        <w:rPr>
          <w:rFonts w:ascii="Calibri" w:hAnsi="Calibri" w:cs="Calibri"/>
          <w:bCs/>
          <w:sz w:val="20"/>
          <w:szCs w:val="20"/>
        </w:rPr>
        <w:t xml:space="preserve"> deberá </w:t>
      </w:r>
      <w:r>
        <w:rPr>
          <w:rFonts w:ascii="Calibri" w:hAnsi="Calibri" w:cs="Calibri"/>
          <w:bCs/>
          <w:sz w:val="20"/>
          <w:szCs w:val="20"/>
        </w:rPr>
        <w:t>contar con</w:t>
      </w:r>
      <w:r w:rsidR="006058F6" w:rsidRPr="00C00F73">
        <w:rPr>
          <w:rFonts w:ascii="Calibri" w:hAnsi="Calibri" w:cs="Calibri"/>
          <w:bCs/>
          <w:sz w:val="20"/>
          <w:szCs w:val="20"/>
        </w:rPr>
        <w:t xml:space="preserve"> botaguas de </w:t>
      </w:r>
      <w:r>
        <w:rPr>
          <w:rFonts w:ascii="Calibri" w:hAnsi="Calibri" w:cs="Calibri"/>
          <w:bCs/>
          <w:sz w:val="20"/>
          <w:szCs w:val="20"/>
        </w:rPr>
        <w:t>hormigón armado en la parte inferior de las rejillas de ventilación</w:t>
      </w:r>
      <w:r w:rsidR="006058F6" w:rsidRPr="00C00F73">
        <w:rPr>
          <w:rFonts w:ascii="Calibri" w:hAnsi="Calibri" w:cs="Calibri"/>
          <w:bCs/>
          <w:sz w:val="20"/>
          <w:szCs w:val="20"/>
        </w:rPr>
        <w:t xml:space="preserve"> de acuerdo a las dimensiones y diseño determinados en los planos de construcción y/o instrucciones del Supervisor de Obra.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El cerramiento contará con columnas de hormigón armado para brindar estabilidad a la estructura, así como para  soportar los portones de ingreso. Las columnas serán de sección cuadrada de 0,2</w:t>
      </w:r>
      <w:r w:rsidR="00CF2886">
        <w:rPr>
          <w:rFonts w:ascii="Calibri" w:hAnsi="Calibri" w:cs="Calibri"/>
          <w:bCs/>
          <w:sz w:val="20"/>
          <w:szCs w:val="20"/>
        </w:rPr>
        <w:t>0</w:t>
      </w:r>
      <w:r w:rsidRPr="00C00F73">
        <w:rPr>
          <w:rFonts w:ascii="Calibri" w:hAnsi="Calibri" w:cs="Calibri"/>
          <w:bCs/>
          <w:sz w:val="20"/>
          <w:szCs w:val="20"/>
        </w:rPr>
        <w:t xml:space="preserve"> m x 0,2</w:t>
      </w:r>
      <w:r w:rsidR="00CF2886">
        <w:rPr>
          <w:rFonts w:ascii="Calibri" w:hAnsi="Calibri" w:cs="Calibri"/>
          <w:bCs/>
          <w:sz w:val="20"/>
          <w:szCs w:val="20"/>
        </w:rPr>
        <w:t>0</w:t>
      </w:r>
      <w:r w:rsidRPr="00C00F73">
        <w:rPr>
          <w:rFonts w:ascii="Calibri" w:hAnsi="Calibri" w:cs="Calibri"/>
          <w:bCs/>
          <w:sz w:val="20"/>
          <w:szCs w:val="20"/>
        </w:rPr>
        <w:t xml:space="preserve"> m con cuatro fierros de refuerzo de acero corrugado de ½” (13 mm) anclados a los cimientos del cerramiento y estribos de ¼” (6 mm) colocados cada 15 cm tal como se muestra en los planos constructivos.</w:t>
      </w:r>
      <w:r w:rsidR="00CF2886">
        <w:rPr>
          <w:rFonts w:ascii="Calibri" w:hAnsi="Calibri" w:cs="Calibri"/>
          <w:bCs/>
          <w:sz w:val="20"/>
          <w:szCs w:val="20"/>
        </w:rPr>
        <w:t xml:space="preserve"> De igual manera el cerramiento contará con una viga cadena de las dimensiones y refuerzo de acero detallados en los planos adjuntos.</w:t>
      </w:r>
    </w:p>
    <w:p w:rsidR="006058F6" w:rsidRPr="00F10BFE" w:rsidRDefault="006058F6" w:rsidP="006058F6">
      <w:pPr>
        <w:jc w:val="both"/>
        <w:rPr>
          <w:rFonts w:ascii="Calibri" w:hAnsi="Calibri" w:cs="Calibri"/>
          <w:bCs/>
          <w:sz w:val="20"/>
          <w:szCs w:val="20"/>
        </w:rPr>
      </w:pPr>
    </w:p>
    <w:p w:rsidR="006058F6" w:rsidRDefault="006058F6" w:rsidP="006058F6">
      <w:pPr>
        <w:pStyle w:val="Estilo1"/>
        <w:rPr>
          <w:rFonts w:ascii="Calibri" w:hAnsi="Calibri" w:cs="Calibri"/>
          <w:b w:val="0"/>
          <w:bCs/>
          <w:sz w:val="20"/>
          <w:szCs w:val="20"/>
        </w:rPr>
      </w:pPr>
      <w:r w:rsidRPr="00F10BFE">
        <w:rPr>
          <w:rFonts w:ascii="Calibri" w:hAnsi="Calibri" w:cs="Calibri"/>
          <w:b w:val="0"/>
          <w:bCs/>
          <w:sz w:val="20"/>
          <w:szCs w:val="20"/>
        </w:rPr>
        <w:t xml:space="preserve">El muro perimetral </w:t>
      </w:r>
      <w:r w:rsidR="00CF2886">
        <w:rPr>
          <w:rFonts w:ascii="Calibri" w:hAnsi="Calibri" w:cs="Calibri"/>
          <w:b w:val="0"/>
          <w:bCs/>
          <w:sz w:val="20"/>
          <w:szCs w:val="20"/>
        </w:rPr>
        <w:t xml:space="preserve">contará </w:t>
      </w:r>
      <w:r w:rsidR="006C24E3">
        <w:rPr>
          <w:rFonts w:ascii="Calibri" w:hAnsi="Calibri" w:cs="Calibri"/>
          <w:b w:val="0"/>
          <w:bCs/>
          <w:sz w:val="20"/>
          <w:szCs w:val="20"/>
        </w:rPr>
        <w:t xml:space="preserve">también </w:t>
      </w:r>
      <w:r w:rsidR="00CF2886">
        <w:rPr>
          <w:rFonts w:ascii="Calibri" w:hAnsi="Calibri" w:cs="Calibri"/>
          <w:b w:val="0"/>
          <w:bCs/>
          <w:sz w:val="20"/>
          <w:szCs w:val="20"/>
        </w:rPr>
        <w:t xml:space="preserve">con rejillas para ventilación como se detalla en los planos constructivos, fabricado con marcos de perfil </w:t>
      </w:r>
      <w:r w:rsidR="00CF2886" w:rsidRPr="00CF2886">
        <w:rPr>
          <w:rFonts w:ascii="Calibri" w:eastAsia="Times New Roman" w:hAnsi="Calibri" w:cs="Calibri"/>
          <w:b w:val="0"/>
          <w:bCs/>
          <w:sz w:val="20"/>
          <w:szCs w:val="20"/>
          <w:lang w:val="es-ES"/>
        </w:rPr>
        <w:t>de acero A36 de sección angular, fierro corrugado y alambre galvanizado de 5 cm x 5 cm, BWG. 12, de alta resistencia a la corrosión con 260 a 245 gr/m2 de zinc, de bajo contenido carbono según norma ASTM 641.</w:t>
      </w:r>
    </w:p>
    <w:p w:rsidR="006058F6" w:rsidRDefault="006058F6" w:rsidP="006058F6">
      <w:pPr>
        <w:pStyle w:val="Estilo1"/>
        <w:rPr>
          <w:rFonts w:ascii="Calibri" w:hAnsi="Calibri" w:cs="Calibri"/>
          <w:b w:val="0"/>
          <w:bCs/>
          <w:sz w:val="20"/>
          <w:szCs w:val="20"/>
        </w:rPr>
      </w:pPr>
    </w:p>
    <w:p w:rsidR="006058F6"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F10BFE">
        <w:rPr>
          <w:rFonts w:asciiTheme="minorHAnsi" w:hAnsiTheme="minorHAnsi" w:cstheme="minorHAnsi"/>
          <w:sz w:val="20"/>
          <w:szCs w:val="20"/>
        </w:rPr>
        <w:t>MEDIDAS DE MITIGACION AMBIENTAL</w:t>
      </w:r>
    </w:p>
    <w:p w:rsidR="006058F6" w:rsidRPr="00F10BFE" w:rsidRDefault="006058F6" w:rsidP="006058F6">
      <w:pPr>
        <w:pStyle w:val="Estilo1"/>
        <w:rPr>
          <w:rFonts w:asciiTheme="minorHAnsi" w:hAnsiTheme="minorHAnsi" w:cstheme="minorHAnsi"/>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58F6" w:rsidRPr="00920A4F" w:rsidRDefault="006058F6"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58F6" w:rsidRPr="00920A4F" w:rsidRDefault="006058F6"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58F6" w:rsidRPr="00920A4F" w:rsidRDefault="006058F6"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58F6" w:rsidRDefault="006058F6" w:rsidP="006058F6">
      <w:pPr>
        <w:contextualSpacing/>
        <w:jc w:val="both"/>
        <w:rPr>
          <w:rFonts w:asciiTheme="minorHAnsi" w:hAnsiTheme="minorHAnsi" w:cstheme="minorHAnsi"/>
          <w:kern w:val="28"/>
          <w:sz w:val="20"/>
          <w:szCs w:val="20"/>
        </w:rPr>
      </w:pPr>
    </w:p>
    <w:p w:rsidR="006058F6"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6058F6" w:rsidRDefault="006058F6" w:rsidP="006058F6">
      <w:pPr>
        <w:pStyle w:val="Estilo1"/>
        <w:rPr>
          <w:rFonts w:ascii="Calibri" w:hAnsi="Calibri" w:cs="Calibri"/>
          <w:b w:val="0"/>
          <w:bCs/>
          <w:sz w:val="20"/>
          <w:szCs w:val="20"/>
        </w:rPr>
      </w:pPr>
    </w:p>
    <w:p w:rsidR="006058F6" w:rsidRDefault="006058F6" w:rsidP="006058F6">
      <w:pPr>
        <w:pStyle w:val="Estilo1"/>
        <w:rPr>
          <w:rFonts w:asciiTheme="minorHAnsi" w:hAnsiTheme="minorHAnsi" w:cstheme="minorHAnsi"/>
          <w:b w:val="0"/>
          <w:sz w:val="20"/>
          <w:szCs w:val="20"/>
          <w:lang w:val="es-ES"/>
        </w:rPr>
      </w:pPr>
      <w:r w:rsidRPr="00C00F73">
        <w:rPr>
          <w:rFonts w:ascii="Calibri" w:hAnsi="Calibri" w:cs="Calibri"/>
          <w:b w:val="0"/>
          <w:bCs/>
          <w:sz w:val="20"/>
          <w:szCs w:val="20"/>
        </w:rPr>
        <w:t xml:space="preserve">El ítem de muro perimetral de ladrillo </w:t>
      </w:r>
      <w:proofErr w:type="spellStart"/>
      <w:r w:rsidRPr="00C00F73">
        <w:rPr>
          <w:rFonts w:ascii="Calibri" w:hAnsi="Calibri" w:cs="Calibri"/>
          <w:b w:val="0"/>
          <w:bCs/>
          <w:sz w:val="20"/>
          <w:szCs w:val="20"/>
        </w:rPr>
        <w:t>gambote</w:t>
      </w:r>
      <w:proofErr w:type="spellEnd"/>
      <w:r w:rsidRPr="00C00F73">
        <w:rPr>
          <w:rFonts w:ascii="Calibri" w:hAnsi="Calibri" w:cs="Calibri"/>
          <w:b w:val="0"/>
          <w:bCs/>
          <w:sz w:val="20"/>
          <w:szCs w:val="20"/>
        </w:rPr>
        <w:t xml:space="preserve"> vis</w:t>
      </w:r>
      <w:r>
        <w:rPr>
          <w:rFonts w:ascii="Calibri" w:hAnsi="Calibri" w:cs="Calibri"/>
          <w:b w:val="0"/>
          <w:bCs/>
          <w:sz w:val="20"/>
          <w:szCs w:val="20"/>
        </w:rPr>
        <w:t>to será medido por metro</w:t>
      </w:r>
      <w:r w:rsidR="0069783A">
        <w:rPr>
          <w:rFonts w:ascii="Calibri" w:hAnsi="Calibri" w:cs="Calibri"/>
          <w:b w:val="0"/>
          <w:bCs/>
          <w:sz w:val="20"/>
          <w:szCs w:val="20"/>
        </w:rPr>
        <w:t xml:space="preserve"> cuadrado (m</w:t>
      </w:r>
      <w:r w:rsidR="00AE33DD">
        <w:rPr>
          <w:rFonts w:ascii="Calibri" w:hAnsi="Calibri" w:cs="Calibri"/>
          <w:b w:val="0"/>
          <w:bCs/>
          <w:sz w:val="20"/>
          <w:szCs w:val="20"/>
        </w:rPr>
        <w:t>²</w:t>
      </w:r>
      <w:r w:rsidR="0069783A">
        <w:rPr>
          <w:rFonts w:ascii="Calibri" w:hAnsi="Calibri" w:cs="Calibri"/>
          <w:b w:val="0"/>
          <w:bCs/>
          <w:sz w:val="20"/>
          <w:szCs w:val="20"/>
        </w:rPr>
        <w:t>)</w:t>
      </w:r>
      <w:r w:rsidRPr="00C00F73">
        <w:rPr>
          <w:rFonts w:ascii="Calibri" w:hAnsi="Calibri" w:cs="Calibri"/>
          <w:b w:val="0"/>
          <w:bCs/>
          <w:sz w:val="20"/>
          <w:szCs w:val="20"/>
        </w:rPr>
        <w:t>, de acuerdo a las dimensiones y especificaciones establecidas en los planos adjuntos y en las  presentes especificaciones técnicas, las cuales serán aprobadas por el SUPERVISOR.</w:t>
      </w:r>
      <w:r>
        <w:rPr>
          <w:rFonts w:asciiTheme="minorHAnsi" w:hAnsiTheme="minorHAnsi" w:cstheme="minorHAnsi"/>
          <w:b w:val="0"/>
          <w:sz w:val="20"/>
          <w:szCs w:val="20"/>
        </w:rPr>
        <w:t xml:space="preserve"> </w:t>
      </w:r>
      <w:r w:rsidRPr="00C00F73">
        <w:rPr>
          <w:rFonts w:asciiTheme="minorHAnsi" w:hAnsiTheme="minorHAnsi" w:cstheme="minorHAnsi"/>
          <w:b w:val="0"/>
          <w:sz w:val="20"/>
          <w:szCs w:val="20"/>
          <w:lang w:val="es-ES"/>
        </w:rPr>
        <w:t>La forma de pago se efectuará de acuerdo al precio unitario de la propuesta aceptada, cualquier imprevisto correrá por cuenta del CONTRATISTA.</w:t>
      </w:r>
    </w:p>
    <w:p w:rsidR="006058F6" w:rsidRPr="00C00F73" w:rsidRDefault="006058F6" w:rsidP="006058F6">
      <w:pPr>
        <w:pStyle w:val="Estilo1"/>
        <w:rPr>
          <w:rFonts w:asciiTheme="minorHAnsi" w:hAnsiTheme="minorHAnsi" w:cstheme="minorHAnsi"/>
          <w:b w:val="0"/>
          <w:sz w:val="20"/>
          <w:szCs w:val="20"/>
        </w:rPr>
      </w:pPr>
    </w:p>
    <w:p w:rsidR="006058F6" w:rsidRDefault="006058F6" w:rsidP="006058F6">
      <w:pPr>
        <w:pStyle w:val="Estilo1"/>
        <w:rPr>
          <w:rFonts w:asciiTheme="minorHAnsi" w:hAnsiTheme="minorHAnsi" w:cstheme="minorHAnsi"/>
          <w:b w:val="0"/>
          <w:sz w:val="20"/>
          <w:szCs w:val="20"/>
          <w:lang w:val="es-ES"/>
        </w:rPr>
      </w:pPr>
      <w:r w:rsidRPr="00C00F73">
        <w:rPr>
          <w:rFonts w:asciiTheme="minorHAnsi" w:hAnsiTheme="minorHAnsi" w:cstheme="minorHAnsi"/>
          <w:b w:val="0"/>
          <w:sz w:val="20"/>
          <w:szCs w:val="20"/>
          <w:lang w:val="es-ES"/>
        </w:rPr>
        <w:t>Dicho pago será la compensación total por los materiales, mano de obra, herramientas, equipo y otros gastos que sean necesarios para la adecuada y correcta ejecución de los trabajos.</w:t>
      </w:r>
    </w:p>
    <w:p w:rsidR="006058F6" w:rsidRDefault="006058F6" w:rsidP="006058F6">
      <w:pPr>
        <w:pStyle w:val="Estilo1"/>
        <w:rPr>
          <w:rFonts w:asciiTheme="minorHAnsi" w:hAnsiTheme="minorHAnsi" w:cstheme="minorHAnsi"/>
          <w:b w:val="0"/>
          <w:sz w:val="20"/>
          <w:szCs w:val="20"/>
          <w:lang w:val="es-ES"/>
        </w:rPr>
      </w:pPr>
    </w:p>
    <w:p w:rsidR="006058F6" w:rsidRDefault="006058F6" w:rsidP="006058F6">
      <w:pPr>
        <w:pStyle w:val="Estilo1"/>
        <w:rPr>
          <w:rFonts w:asciiTheme="minorHAnsi" w:hAnsiTheme="minorHAnsi" w:cstheme="minorHAnsi"/>
          <w:b w:val="0"/>
          <w:sz w:val="20"/>
          <w:szCs w:val="20"/>
          <w:lang w:val="es-ES"/>
        </w:rPr>
      </w:pPr>
    </w:p>
    <w:p w:rsidR="00653820" w:rsidRPr="00280F8F" w:rsidRDefault="00653820"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t>CUBIERTA METALICA CON CALAMINA TRAPEZOIDAL</w:t>
      </w:r>
    </w:p>
    <w:p w:rsidR="00653820" w:rsidRDefault="00DD6D42" w:rsidP="00653820">
      <w:pPr>
        <w:jc w:val="both"/>
        <w:rPr>
          <w:rFonts w:asciiTheme="minorHAnsi" w:hAnsiTheme="minorHAnsi" w:cstheme="minorHAnsi"/>
          <w:b/>
          <w:sz w:val="20"/>
          <w:szCs w:val="20"/>
        </w:rPr>
      </w:pPr>
      <w:r>
        <w:rPr>
          <w:rFonts w:asciiTheme="minorHAnsi" w:hAnsiTheme="minorHAnsi" w:cstheme="minorHAnsi"/>
          <w:b/>
          <w:sz w:val="20"/>
          <w:szCs w:val="20"/>
        </w:rPr>
        <w:t>UNIDAD: Metro Cuadrado (M2</w:t>
      </w:r>
      <w:r w:rsidR="00653820" w:rsidRPr="00DA058D">
        <w:rPr>
          <w:rFonts w:asciiTheme="minorHAnsi" w:hAnsiTheme="minorHAnsi" w:cstheme="minorHAnsi"/>
          <w:b/>
          <w:sz w:val="20"/>
          <w:szCs w:val="20"/>
        </w:rPr>
        <w:t>)</w:t>
      </w:r>
    </w:p>
    <w:p w:rsidR="00653820" w:rsidRPr="00DA058D" w:rsidRDefault="00653820" w:rsidP="00653820">
      <w:pPr>
        <w:jc w:val="both"/>
        <w:rPr>
          <w:rFonts w:asciiTheme="minorHAnsi" w:hAnsiTheme="minorHAnsi" w:cstheme="minorHAnsi"/>
          <w:b/>
          <w:sz w:val="20"/>
          <w:szCs w:val="20"/>
          <w:vertAlign w:val="superscript"/>
        </w:rPr>
      </w:pPr>
    </w:p>
    <w:p w:rsidR="00653820" w:rsidRPr="00300108" w:rsidRDefault="00653820"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300108">
        <w:rPr>
          <w:rFonts w:asciiTheme="minorHAnsi" w:hAnsiTheme="minorHAnsi" w:cstheme="minorHAnsi"/>
          <w:sz w:val="20"/>
          <w:szCs w:val="20"/>
        </w:rPr>
        <w:t xml:space="preserve"> DEFINICIÓN</w:t>
      </w:r>
    </w:p>
    <w:p w:rsidR="00653820" w:rsidRPr="00DA058D" w:rsidRDefault="00653820" w:rsidP="00653820">
      <w:pPr>
        <w:rPr>
          <w:rFonts w:asciiTheme="minorHAnsi" w:hAnsiTheme="minorHAnsi"/>
          <w:lang w:val="es-ES_tradnl"/>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Este trabajo comprende el suministro, fabricación, montaje y pintado de elementos de acero estructural, calamina galvanizada y elementos de unión que forman parte de la cubierta metálica que protegerá al </w:t>
      </w:r>
      <w:r>
        <w:rPr>
          <w:rFonts w:asciiTheme="minorHAnsi" w:hAnsiTheme="minorHAnsi" w:cs="Calibri"/>
          <w:bCs/>
          <w:sz w:val="20"/>
          <w:szCs w:val="20"/>
        </w:rPr>
        <w:t>EDR</w:t>
      </w:r>
      <w:r w:rsidRPr="00DA058D">
        <w:rPr>
          <w:rFonts w:asciiTheme="minorHAnsi" w:hAnsiTheme="minorHAnsi" w:cs="Calibri"/>
          <w:bCs/>
          <w:sz w:val="20"/>
          <w:szCs w:val="20"/>
        </w:rPr>
        <w:t xml:space="preserve"> </w:t>
      </w:r>
      <w:r>
        <w:rPr>
          <w:rFonts w:asciiTheme="minorHAnsi" w:hAnsiTheme="minorHAnsi" w:cs="Calibri"/>
          <w:bCs/>
          <w:sz w:val="20"/>
          <w:szCs w:val="20"/>
        </w:rPr>
        <w:t>y el recinto que lo contendrá</w:t>
      </w:r>
      <w:r w:rsidRPr="00DA058D">
        <w:rPr>
          <w:rFonts w:asciiTheme="minorHAnsi" w:hAnsiTheme="minorHAnsi" w:cs="Calibri"/>
          <w:bCs/>
          <w:sz w:val="20"/>
          <w:szCs w:val="20"/>
        </w:rPr>
        <w:t xml:space="preserve">, tal como lo indican los planos constructivos. La cubierta metálica deberá cubrir un área de </w:t>
      </w:r>
      <w:r>
        <w:rPr>
          <w:rFonts w:asciiTheme="minorHAnsi" w:hAnsiTheme="minorHAnsi" w:cs="Calibri"/>
          <w:bCs/>
          <w:sz w:val="20"/>
          <w:szCs w:val="20"/>
        </w:rPr>
        <w:t>4</w:t>
      </w:r>
      <w:r w:rsidRPr="00DA058D">
        <w:rPr>
          <w:rFonts w:asciiTheme="minorHAnsi" w:hAnsiTheme="minorHAnsi" w:cs="Calibri"/>
          <w:bCs/>
          <w:sz w:val="20"/>
          <w:szCs w:val="20"/>
        </w:rPr>
        <w:t>,5</w:t>
      </w:r>
      <w:r>
        <w:rPr>
          <w:rFonts w:asciiTheme="minorHAnsi" w:hAnsiTheme="minorHAnsi" w:cs="Calibri"/>
          <w:bCs/>
          <w:sz w:val="20"/>
          <w:szCs w:val="20"/>
        </w:rPr>
        <w:t>5</w:t>
      </w:r>
      <w:r w:rsidRPr="00DA058D">
        <w:rPr>
          <w:rFonts w:asciiTheme="minorHAnsi" w:hAnsiTheme="minorHAnsi" w:cs="Calibri"/>
          <w:bCs/>
          <w:sz w:val="20"/>
          <w:szCs w:val="20"/>
        </w:rPr>
        <w:t xml:space="preserve"> metros por </w:t>
      </w:r>
      <w:r>
        <w:rPr>
          <w:rFonts w:asciiTheme="minorHAnsi" w:hAnsiTheme="minorHAnsi" w:cs="Calibri"/>
          <w:bCs/>
          <w:sz w:val="20"/>
          <w:szCs w:val="20"/>
        </w:rPr>
        <w:t>4,85</w:t>
      </w:r>
      <w:r w:rsidRPr="00DA058D">
        <w:rPr>
          <w:rFonts w:asciiTheme="minorHAnsi" w:hAnsiTheme="minorHAnsi" w:cs="Calibri"/>
          <w:bCs/>
          <w:sz w:val="20"/>
          <w:szCs w:val="20"/>
        </w:rPr>
        <w:t xml:space="preserve"> metros.</w:t>
      </w:r>
    </w:p>
    <w:p w:rsidR="00653820" w:rsidRPr="00DA058D" w:rsidRDefault="00653820" w:rsidP="00653820">
      <w:pPr>
        <w:rPr>
          <w:rFonts w:asciiTheme="minorHAnsi" w:hAnsiTheme="minorHAnsi"/>
          <w:sz w:val="20"/>
          <w:szCs w:val="20"/>
          <w:lang w:val="es-ES_tradnl"/>
        </w:rPr>
      </w:pPr>
    </w:p>
    <w:p w:rsidR="00653820" w:rsidRPr="00300108" w:rsidRDefault="00653820"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300108">
        <w:rPr>
          <w:rFonts w:asciiTheme="minorHAnsi" w:hAnsiTheme="minorHAnsi" w:cstheme="minorHAnsi"/>
          <w:sz w:val="20"/>
          <w:szCs w:val="20"/>
        </w:rPr>
        <w:t xml:space="preserve">MATERIALES, HERRAMIENTAS Y EQUIPO </w:t>
      </w:r>
    </w:p>
    <w:p w:rsidR="00653820" w:rsidRPr="00DA058D" w:rsidRDefault="00653820" w:rsidP="00653820">
      <w:pPr>
        <w:jc w:val="both"/>
        <w:rPr>
          <w:rFonts w:asciiTheme="minorHAnsi" w:hAnsiTheme="minorHAnsi" w:cstheme="minorHAnsi"/>
          <w:sz w:val="20"/>
          <w:szCs w:val="20"/>
          <w:lang w:val="es-ES_tradnl"/>
        </w:rPr>
      </w:pPr>
    </w:p>
    <w:p w:rsidR="00653820" w:rsidRDefault="00653820" w:rsidP="00653820">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fabricación y montaje de la cubierta metálica. Deberá proveer los perfiles metálicos y secciones laminadas en frio de sección costanera de las dimensiones especificadas en los pl</w:t>
      </w:r>
      <w:r>
        <w:rPr>
          <w:rFonts w:asciiTheme="minorHAnsi" w:eastAsia="Arial Unicode MS" w:hAnsiTheme="minorHAnsi" w:cstheme="minorHAnsi"/>
          <w:sz w:val="20"/>
          <w:szCs w:val="20"/>
        </w:rPr>
        <w:t xml:space="preserve">anos constructivos, así como </w:t>
      </w:r>
      <w:r w:rsidRPr="00DA058D">
        <w:rPr>
          <w:rFonts w:asciiTheme="minorHAnsi" w:eastAsia="Arial Unicode MS" w:hAnsiTheme="minorHAnsi" w:cstheme="minorHAnsi"/>
          <w:sz w:val="20"/>
          <w:szCs w:val="20"/>
        </w:rPr>
        <w:t xml:space="preserve">calamina galvanizada </w:t>
      </w:r>
      <w:proofErr w:type="spellStart"/>
      <w:r w:rsidRPr="00DA058D">
        <w:rPr>
          <w:rFonts w:asciiTheme="minorHAnsi" w:eastAsia="Arial Unicode MS" w:hAnsiTheme="minorHAnsi" w:cstheme="minorHAnsi"/>
          <w:sz w:val="20"/>
          <w:szCs w:val="20"/>
        </w:rPr>
        <w:t>Nro</w:t>
      </w:r>
      <w:proofErr w:type="spellEnd"/>
      <w:r w:rsidRPr="00DA058D">
        <w:rPr>
          <w:rFonts w:asciiTheme="minorHAnsi" w:eastAsia="Arial Unicode MS" w:hAnsiTheme="minorHAnsi" w:cstheme="minorHAnsi"/>
          <w:sz w:val="20"/>
          <w:szCs w:val="20"/>
        </w:rPr>
        <w:t xml:space="preserve"> 26, tirafondos, pernos de anclaje, pintura anticorrosiva y todo el equipo necesario como máquina de soldar y camión grúa mediano para el montaje.</w:t>
      </w:r>
    </w:p>
    <w:p w:rsidR="00653820" w:rsidRPr="00DA058D" w:rsidRDefault="00653820" w:rsidP="00653820">
      <w:pPr>
        <w:jc w:val="both"/>
        <w:rPr>
          <w:rFonts w:asciiTheme="minorHAnsi" w:hAnsiTheme="minorHAnsi"/>
          <w:sz w:val="20"/>
          <w:szCs w:val="20"/>
          <w:lang w:val="es-ES_tradnl"/>
        </w:rPr>
      </w:pPr>
    </w:p>
    <w:p w:rsidR="00653820" w:rsidRPr="00E5685D" w:rsidRDefault="00653820"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E5685D">
        <w:rPr>
          <w:rFonts w:asciiTheme="minorHAnsi" w:hAnsiTheme="minorHAnsi" w:cstheme="minorHAnsi"/>
          <w:sz w:val="20"/>
          <w:szCs w:val="20"/>
        </w:rPr>
        <w:t xml:space="preserve">  PROCEDIMIENTO PARA LA EJECUCIÓN</w:t>
      </w:r>
    </w:p>
    <w:p w:rsidR="00653820" w:rsidRPr="00DA058D" w:rsidRDefault="00653820" w:rsidP="00653820">
      <w:pPr>
        <w:rPr>
          <w:rFonts w:asciiTheme="minorHAnsi" w:hAnsiTheme="minorHAnsi"/>
          <w:lang w:val="es-ES_tradnl"/>
        </w:rPr>
      </w:pPr>
    </w:p>
    <w:p w:rsidR="00653820" w:rsidRDefault="00653820" w:rsidP="00653820">
      <w:pPr>
        <w:jc w:val="both"/>
        <w:rPr>
          <w:rFonts w:ascii="Calibri" w:eastAsia="Arial Unicode MS" w:hAnsi="Calibri"/>
          <w:sz w:val="20"/>
          <w:szCs w:val="22"/>
        </w:rPr>
      </w:pPr>
      <w:r w:rsidRPr="00DA058D">
        <w:rPr>
          <w:rFonts w:asciiTheme="minorHAnsi" w:hAnsiTheme="minorHAnsi" w:cs="Calibri"/>
          <w:bCs/>
          <w:sz w:val="20"/>
          <w:szCs w:val="20"/>
        </w:rPr>
        <w:t xml:space="preserve">La estructura metálica para la cubierta será fabricada y ensamblada conforme se detalla en los planos adjuntos.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dimensiones </w:t>
      </w:r>
      <w:r w:rsidRPr="008F7279">
        <w:rPr>
          <w:rFonts w:ascii="Calibri" w:eastAsia="Arial Unicode MS" w:hAnsi="Calibri"/>
          <w:sz w:val="20"/>
          <w:szCs w:val="22"/>
        </w:rPr>
        <w:t xml:space="preserve">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653820" w:rsidRPr="008F7279" w:rsidRDefault="00653820" w:rsidP="00653820">
      <w:pPr>
        <w:jc w:val="both"/>
        <w:rPr>
          <w:rFonts w:ascii="Calibri" w:eastAsia="Arial Unicode MS" w:hAnsi="Calibri"/>
          <w:sz w:val="20"/>
          <w:szCs w:val="22"/>
        </w:rPr>
      </w:pPr>
    </w:p>
    <w:p w:rsidR="00653820" w:rsidRPr="00EA1B53" w:rsidRDefault="00653820" w:rsidP="00653820">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metálica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653820" w:rsidRDefault="00653820" w:rsidP="00653820">
      <w:pPr>
        <w:jc w:val="both"/>
        <w:rPr>
          <w:rFonts w:asciiTheme="minorHAnsi" w:hAnsiTheme="minorHAnsi" w:cs="Calibri"/>
          <w:bCs/>
          <w:sz w:val="20"/>
          <w:szCs w:val="20"/>
        </w:rPr>
      </w:pPr>
    </w:p>
    <w:p w:rsidR="00653820" w:rsidRPr="00EA1B53" w:rsidRDefault="00653820" w:rsidP="00653820">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el tipo de estructura para la cubierta metálica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653820" w:rsidRPr="00EA1B53" w:rsidRDefault="00653820" w:rsidP="00653820">
      <w:pPr>
        <w:contextualSpacing/>
        <w:jc w:val="both"/>
        <w:rPr>
          <w:rFonts w:asciiTheme="minorHAnsi" w:eastAsia="Arial Unicode MS" w:hAnsiTheme="minorHAnsi" w:cs="Calibri"/>
          <w:bCs/>
          <w:sz w:val="20"/>
          <w:szCs w:val="20"/>
          <w:lang w:val="es-MX" w:eastAsia="en-US"/>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Para este ítem, el contratista podrá encargar a una empresa especializada en la fabricación de secciones de acero de reconocido prestigio y que se encuentre legalmente establecido en el país, o bien en el exterior. La empresa en la cual se fabricarán las secciones de acero deberá ser expresamente aprobada por el Supervisor.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Posteriormente, estas secciones se trasladarán al lugar de emplazamiento y el Contratista, previa autorización del Supervisor, ensamblará y luego montará los diferentes elementos metálicos hasta colocarlos en su posición final de acuerdo con los planos constructivos.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La cubierta metálica del </w:t>
      </w:r>
      <w:r>
        <w:rPr>
          <w:rFonts w:asciiTheme="minorHAnsi" w:hAnsiTheme="minorHAnsi" w:cs="Calibri"/>
          <w:bCs/>
          <w:sz w:val="20"/>
          <w:szCs w:val="20"/>
        </w:rPr>
        <w:t>EDR</w:t>
      </w:r>
      <w:r w:rsidRPr="00DA058D">
        <w:rPr>
          <w:rFonts w:asciiTheme="minorHAnsi" w:hAnsiTheme="minorHAnsi" w:cs="Calibri"/>
          <w:bCs/>
          <w:sz w:val="20"/>
          <w:szCs w:val="20"/>
        </w:rPr>
        <w:t xml:space="preserve"> tendrá las dimensiones especificadas en los planos constructivos y será construido de tal manera </w:t>
      </w:r>
      <w:r>
        <w:rPr>
          <w:rFonts w:asciiTheme="minorHAnsi" w:hAnsiTheme="minorHAnsi" w:cs="Calibri"/>
          <w:bCs/>
          <w:sz w:val="20"/>
          <w:szCs w:val="20"/>
        </w:rPr>
        <w:t xml:space="preserve">de evitar la acumulación de GN. </w:t>
      </w:r>
      <w:r w:rsidRPr="00DA058D">
        <w:rPr>
          <w:rFonts w:asciiTheme="minorHAnsi" w:hAnsiTheme="minorHAnsi" w:cs="Calibri"/>
          <w:bCs/>
          <w:sz w:val="20"/>
          <w:szCs w:val="20"/>
        </w:rPr>
        <w:t xml:space="preserve">Tanto la estructura como la cubierta deberán ser de material incombustible.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Para el caso de fabricación y montaje de las estructuras metálicas de la cubierta, éstas deberán ser del tipo desmontable en base a los planos aprobados, la fabricación de estas estructuras se deberá realizar en los </w:t>
      </w:r>
      <w:r w:rsidRPr="00DA058D">
        <w:rPr>
          <w:rFonts w:asciiTheme="minorHAnsi" w:hAnsiTheme="minorHAnsi" w:cs="Calibri"/>
          <w:bCs/>
          <w:sz w:val="20"/>
          <w:szCs w:val="20"/>
        </w:rPr>
        <w:lastRenderedPageBreak/>
        <w:t xml:space="preserve">talleres del CONTRATISTA para su posterior montaje en obra. Para ello, los elementos estructurales podrán ser soldados o empernados y contarán con orejas de </w:t>
      </w:r>
      <w:proofErr w:type="spellStart"/>
      <w:r w:rsidRPr="00DA058D">
        <w:rPr>
          <w:rFonts w:asciiTheme="minorHAnsi" w:hAnsiTheme="minorHAnsi" w:cs="Calibri"/>
          <w:bCs/>
          <w:sz w:val="20"/>
          <w:szCs w:val="20"/>
        </w:rPr>
        <w:t>izaje</w:t>
      </w:r>
      <w:proofErr w:type="spellEnd"/>
      <w:r w:rsidRPr="00DA058D">
        <w:rPr>
          <w:rFonts w:asciiTheme="minorHAnsi" w:hAnsiTheme="minorHAnsi" w:cs="Calibri"/>
          <w:bCs/>
          <w:sz w:val="20"/>
          <w:szCs w:val="20"/>
        </w:rPr>
        <w:t>.</w:t>
      </w:r>
    </w:p>
    <w:p w:rsidR="00653820" w:rsidRPr="00DA058D"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 </w:t>
      </w: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Las calaminas para techos mínimamente deben ser galvanizadas No 26, de sección trapezoidal y deberá estar recubierta</w:t>
      </w:r>
      <w:r>
        <w:rPr>
          <w:rFonts w:asciiTheme="minorHAnsi" w:hAnsiTheme="minorHAnsi" w:cs="Calibri"/>
          <w:bCs/>
          <w:sz w:val="20"/>
          <w:szCs w:val="20"/>
        </w:rPr>
        <w:t>s</w:t>
      </w:r>
      <w:r w:rsidRPr="00DA058D">
        <w:rPr>
          <w:rFonts w:asciiTheme="minorHAnsi" w:hAnsiTheme="minorHAnsi" w:cs="Calibri"/>
          <w:bCs/>
          <w:sz w:val="20"/>
          <w:szCs w:val="20"/>
        </w:rPr>
        <w:t xml:space="preserve"> con esmalte a base de resina poliéster normal. La cubierta de calamina trapezoidal galvanizada será de dos caídas con </w:t>
      </w:r>
      <w:r>
        <w:rPr>
          <w:rFonts w:asciiTheme="minorHAnsi" w:hAnsiTheme="minorHAnsi" w:cs="Calibri"/>
          <w:bCs/>
          <w:sz w:val="20"/>
          <w:szCs w:val="20"/>
        </w:rPr>
        <w:t>16</w:t>
      </w:r>
      <w:r w:rsidRPr="00DA058D">
        <w:rPr>
          <w:rFonts w:asciiTheme="minorHAnsi" w:hAnsiTheme="minorHAnsi" w:cs="Calibri"/>
          <w:bCs/>
          <w:sz w:val="20"/>
          <w:szCs w:val="20"/>
        </w:rPr>
        <w:t>% de pendiente. El solapo entre chapas de calamina galvanizada deberá ser como mínimo de 30 cm entre chapas en sentido longitudinal y 1.5 canales en sentido lateral.</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Para la instalación de calaminas, se debe tomar en cuenta todos los elementos de fijación y la provisión de la cumbrera con sus respectivos anclajes. Una vez fijadas las calaminas se debe de proceder al sellado en cada uno de los puntos de fijación mediante método propuesto por el CONTRATISTA.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La estructura metálica deberá estar fijamente anclada a </w:t>
      </w:r>
      <w:r>
        <w:rPr>
          <w:rFonts w:asciiTheme="minorHAnsi" w:hAnsiTheme="minorHAnsi" w:cs="Calibri"/>
          <w:bCs/>
          <w:sz w:val="20"/>
          <w:szCs w:val="20"/>
        </w:rPr>
        <w:t>la estructura</w:t>
      </w:r>
      <w:r w:rsidRPr="00DA058D">
        <w:rPr>
          <w:rFonts w:asciiTheme="minorHAnsi" w:hAnsiTheme="minorHAnsi" w:cs="Calibri"/>
          <w:bCs/>
          <w:sz w:val="20"/>
          <w:szCs w:val="20"/>
        </w:rPr>
        <w:t xml:space="preserve"> mediante pernos de anclaje del diámetro especificado </w:t>
      </w:r>
      <w:r>
        <w:rPr>
          <w:rFonts w:asciiTheme="minorHAnsi" w:hAnsiTheme="minorHAnsi" w:cs="Calibri"/>
          <w:bCs/>
          <w:sz w:val="20"/>
          <w:szCs w:val="20"/>
        </w:rPr>
        <w:t>por el Contratista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Asimismo, comprende la provisión, fabricación y montaje de cumbrera de calamina plana, canaletas y bajantes de calamina plana No 26.</w:t>
      </w:r>
    </w:p>
    <w:p w:rsidR="00653820"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 xml:space="preserve">as estructuras a pintar deberán estar perfectamente limpias de grasa, aceites, virutas, óxidos, etc. Para tal efecto deben de ser arenadas cumpliendo con la norma SSPC-SP-6 y la pintura base </w:t>
      </w:r>
      <w:proofErr w:type="spellStart"/>
      <w:r w:rsidRPr="00DA058D">
        <w:rPr>
          <w:rFonts w:asciiTheme="minorHAnsi" w:hAnsiTheme="minorHAnsi" w:cs="Calibri"/>
          <w:bCs/>
          <w:sz w:val="20"/>
          <w:szCs w:val="20"/>
        </w:rPr>
        <w:t>epóxica</w:t>
      </w:r>
      <w:proofErr w:type="spellEnd"/>
      <w:r w:rsidRPr="00DA058D">
        <w:rPr>
          <w:rFonts w:asciiTheme="minorHAnsi" w:hAnsiTheme="minorHAnsi" w:cs="Calibri"/>
          <w:bCs/>
          <w:sz w:val="20"/>
          <w:szCs w:val="20"/>
        </w:rPr>
        <w:t xml:space="preserve"> y terminación con pintura de </w:t>
      </w:r>
      <w:proofErr w:type="spellStart"/>
      <w:r w:rsidRPr="00DA058D">
        <w:rPr>
          <w:rFonts w:asciiTheme="minorHAnsi" w:hAnsiTheme="minorHAnsi" w:cs="Calibri"/>
          <w:bCs/>
          <w:sz w:val="20"/>
          <w:szCs w:val="20"/>
        </w:rPr>
        <w:t>polihuretano</w:t>
      </w:r>
      <w:proofErr w:type="spellEnd"/>
      <w:r w:rsidRPr="00DA058D">
        <w:rPr>
          <w:rFonts w:asciiTheme="minorHAnsi" w:hAnsiTheme="minorHAnsi" w:cs="Calibri"/>
          <w:bCs/>
          <w:sz w:val="20"/>
          <w:szCs w:val="20"/>
        </w:rPr>
        <w:t>.</w:t>
      </w:r>
    </w:p>
    <w:p w:rsidR="0071691D" w:rsidRDefault="0071691D" w:rsidP="00653820">
      <w:pPr>
        <w:jc w:val="both"/>
        <w:rPr>
          <w:rFonts w:asciiTheme="minorHAnsi" w:hAnsiTheme="minorHAnsi" w:cs="Calibri"/>
          <w:bCs/>
          <w:sz w:val="20"/>
          <w:szCs w:val="20"/>
        </w:rPr>
      </w:pPr>
    </w:p>
    <w:p w:rsidR="00653820" w:rsidRPr="002D219D" w:rsidRDefault="00653820"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2D219D">
        <w:rPr>
          <w:rFonts w:asciiTheme="minorHAnsi" w:hAnsiTheme="minorHAnsi" w:cstheme="minorHAnsi"/>
          <w:sz w:val="20"/>
          <w:szCs w:val="20"/>
        </w:rPr>
        <w:t>MEDIDAS DE MITIGACION AMBIENTAL</w:t>
      </w:r>
    </w:p>
    <w:p w:rsidR="00653820" w:rsidRPr="00DA058D" w:rsidRDefault="00653820" w:rsidP="00653820">
      <w:pPr>
        <w:rPr>
          <w:rFonts w:asciiTheme="minorHAnsi" w:hAnsiTheme="minorHAnsi"/>
          <w:lang w:val="es-ES_tradnl"/>
        </w:rPr>
      </w:pPr>
    </w:p>
    <w:p w:rsidR="00653820" w:rsidRPr="00DA058D" w:rsidRDefault="00653820" w:rsidP="0065382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3820" w:rsidRPr="00DA058D" w:rsidRDefault="00653820" w:rsidP="00653820">
      <w:pPr>
        <w:jc w:val="both"/>
        <w:rPr>
          <w:rFonts w:asciiTheme="minorHAnsi" w:hAnsiTheme="minorHAnsi" w:cstheme="minorHAnsi"/>
          <w:kern w:val="28"/>
          <w:sz w:val="20"/>
          <w:szCs w:val="20"/>
        </w:rPr>
      </w:pPr>
    </w:p>
    <w:p w:rsidR="00653820" w:rsidRPr="00DA058D" w:rsidRDefault="00653820" w:rsidP="0065382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3820" w:rsidRPr="00DA058D" w:rsidRDefault="00653820" w:rsidP="00653820">
      <w:pPr>
        <w:jc w:val="both"/>
        <w:rPr>
          <w:rFonts w:asciiTheme="minorHAnsi" w:hAnsiTheme="minorHAnsi" w:cstheme="minorHAnsi"/>
          <w:kern w:val="28"/>
          <w:sz w:val="20"/>
          <w:szCs w:val="20"/>
        </w:rPr>
      </w:pPr>
    </w:p>
    <w:p w:rsidR="00653820" w:rsidRPr="00DA058D" w:rsidRDefault="00653820" w:rsidP="0065382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3820" w:rsidRPr="00DA058D" w:rsidRDefault="00653820" w:rsidP="00653820">
      <w:pPr>
        <w:jc w:val="both"/>
        <w:rPr>
          <w:rFonts w:asciiTheme="minorHAnsi" w:hAnsiTheme="minorHAnsi" w:cstheme="minorHAnsi"/>
          <w:kern w:val="28"/>
          <w:sz w:val="20"/>
          <w:szCs w:val="20"/>
        </w:rPr>
      </w:pPr>
    </w:p>
    <w:p w:rsidR="00653820" w:rsidRDefault="00653820" w:rsidP="0065382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3820" w:rsidRPr="00DA058D" w:rsidRDefault="00653820" w:rsidP="00653820">
      <w:pPr>
        <w:jc w:val="both"/>
        <w:rPr>
          <w:rFonts w:asciiTheme="minorHAnsi" w:hAnsiTheme="minorHAnsi" w:cstheme="minorHAnsi"/>
          <w:kern w:val="28"/>
          <w:sz w:val="20"/>
          <w:szCs w:val="20"/>
        </w:rPr>
      </w:pPr>
    </w:p>
    <w:p w:rsidR="00653820" w:rsidRPr="002D219D" w:rsidRDefault="00653820"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2D219D">
        <w:rPr>
          <w:rFonts w:asciiTheme="minorHAnsi" w:hAnsiTheme="minorHAnsi" w:cstheme="minorHAnsi"/>
          <w:sz w:val="20"/>
          <w:szCs w:val="20"/>
        </w:rPr>
        <w:t>MEDICIÓN Y FORMA DE PAGO</w:t>
      </w:r>
    </w:p>
    <w:p w:rsidR="00653820" w:rsidRPr="00DA058D" w:rsidRDefault="00653820" w:rsidP="00653820">
      <w:pPr>
        <w:rPr>
          <w:rFonts w:asciiTheme="minorHAnsi" w:hAnsiTheme="minorHAnsi"/>
          <w:lang w:val="es-ES_tradnl"/>
        </w:rPr>
      </w:pPr>
    </w:p>
    <w:p w:rsidR="00653820" w:rsidRPr="0071691D" w:rsidRDefault="00653820" w:rsidP="0071691D">
      <w:pPr>
        <w:jc w:val="both"/>
        <w:rPr>
          <w:rFonts w:asciiTheme="minorHAnsi" w:hAnsiTheme="minorHAnsi" w:cs="Calibri"/>
          <w:bCs/>
          <w:sz w:val="20"/>
          <w:szCs w:val="20"/>
        </w:rPr>
      </w:pPr>
      <w:r w:rsidRPr="00DA058D">
        <w:rPr>
          <w:rFonts w:asciiTheme="minorHAnsi" w:hAnsiTheme="minorHAnsi" w:cs="Calibri"/>
          <w:bCs/>
          <w:sz w:val="20"/>
          <w:szCs w:val="20"/>
        </w:rPr>
        <w:t xml:space="preserve">El ítem </w:t>
      </w:r>
      <w:r>
        <w:rPr>
          <w:rFonts w:asciiTheme="minorHAnsi" w:hAnsiTheme="minorHAnsi" w:cs="Calibri"/>
          <w:bCs/>
          <w:sz w:val="20"/>
          <w:szCs w:val="20"/>
        </w:rPr>
        <w:t xml:space="preserve">de </w:t>
      </w:r>
      <w:r w:rsidRPr="00DA058D">
        <w:rPr>
          <w:rFonts w:asciiTheme="minorHAnsi" w:hAnsiTheme="minorHAnsi" w:cs="Calibri"/>
          <w:bCs/>
          <w:sz w:val="20"/>
          <w:szCs w:val="20"/>
        </w:rPr>
        <w:t>cubierta metálica con calamina trapezoidal será medido en metros cuadrados, de acuerdo a las dimensiones netas ejecutadas y detalladas en los planos y especificaciones técnicas, las cuales serán aprobadas por el SUPERVISOR. Las cantidades determinadas en la forma antes indicada se pagaran a los precios contractuales, por unidad de medición, cuyos precios y pagos serán en compensación total, por concepto de suministro, fabricación y montaje de todos los materiales y piezas de la estructura metálica, incluyendo toda la mano de obra, equipo, herramientas necesarios para ejecutar la obra. Cualquier imprevisto correrá por cuenta del CONTRATISTA.</w:t>
      </w:r>
    </w:p>
    <w:p w:rsidR="00653820" w:rsidRPr="00C00F73" w:rsidRDefault="00653820" w:rsidP="006058F6">
      <w:pPr>
        <w:pStyle w:val="Estilo1"/>
        <w:rPr>
          <w:rFonts w:asciiTheme="minorHAnsi" w:hAnsiTheme="minorHAnsi" w:cstheme="minorHAnsi"/>
          <w:b w:val="0"/>
          <w:sz w:val="20"/>
          <w:szCs w:val="20"/>
          <w:lang w:val="es-ES"/>
        </w:rPr>
      </w:pPr>
    </w:p>
    <w:p w:rsidR="006058F6" w:rsidRPr="00280F8F" w:rsidRDefault="006058F6"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t>PROVISION Y COLOCADO DE PORTONES DE INGRESO</w:t>
      </w:r>
    </w:p>
    <w:p w:rsidR="006058F6" w:rsidRDefault="00DD6D42" w:rsidP="006058F6">
      <w:pPr>
        <w:jc w:val="both"/>
        <w:rPr>
          <w:rFonts w:asciiTheme="minorHAnsi" w:hAnsiTheme="minorHAnsi" w:cstheme="minorHAnsi"/>
          <w:b/>
          <w:sz w:val="20"/>
          <w:szCs w:val="20"/>
        </w:rPr>
      </w:pPr>
      <w:r>
        <w:rPr>
          <w:rFonts w:asciiTheme="minorHAnsi" w:hAnsiTheme="minorHAnsi" w:cstheme="minorHAnsi"/>
          <w:b/>
          <w:sz w:val="20"/>
          <w:szCs w:val="20"/>
        </w:rPr>
        <w:t>UNIDAD: Metro Cuadrado (M2</w:t>
      </w:r>
      <w:r w:rsidR="006058F6" w:rsidRPr="00920A4F">
        <w:rPr>
          <w:rFonts w:asciiTheme="minorHAnsi" w:hAnsiTheme="minorHAnsi" w:cstheme="minorHAnsi"/>
          <w:b/>
          <w:sz w:val="20"/>
          <w:szCs w:val="20"/>
        </w:rPr>
        <w:t>)</w:t>
      </w:r>
    </w:p>
    <w:p w:rsidR="006058F6" w:rsidRPr="001F4151" w:rsidRDefault="006058F6" w:rsidP="006058F6">
      <w:pPr>
        <w:jc w:val="both"/>
        <w:rPr>
          <w:rFonts w:asciiTheme="minorHAnsi" w:hAnsiTheme="minorHAnsi" w:cstheme="minorHAnsi"/>
          <w:b/>
          <w:sz w:val="20"/>
          <w:szCs w:val="20"/>
          <w:vertAlign w:val="superscript"/>
        </w:rPr>
      </w:pPr>
    </w:p>
    <w:p w:rsidR="006058F6" w:rsidRPr="00F10BFE"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F10BFE">
        <w:rPr>
          <w:rFonts w:asciiTheme="minorHAnsi" w:hAnsiTheme="minorHAnsi" w:cstheme="minorHAnsi"/>
          <w:sz w:val="20"/>
          <w:szCs w:val="20"/>
        </w:rPr>
        <w:t xml:space="preserve">   DEFINICIÓN</w:t>
      </w:r>
    </w:p>
    <w:p w:rsidR="006058F6" w:rsidRPr="00834D9D" w:rsidRDefault="006058F6" w:rsidP="006058F6">
      <w:pPr>
        <w:rPr>
          <w:rFonts w:asciiTheme="minorHAnsi" w:hAnsiTheme="minorHAnsi" w:cstheme="minorHAnsi"/>
          <w:sz w:val="20"/>
          <w:szCs w:val="20"/>
          <w:lang w:val="es-ES_tradnl"/>
        </w:rPr>
      </w:pPr>
    </w:p>
    <w:p w:rsidR="006058F6" w:rsidRDefault="006058F6" w:rsidP="006058F6">
      <w:pPr>
        <w:jc w:val="both"/>
        <w:rPr>
          <w:rFonts w:asciiTheme="minorHAnsi" w:hAnsiTheme="minorHAnsi" w:cstheme="minorHAnsi"/>
          <w:sz w:val="20"/>
          <w:szCs w:val="20"/>
          <w:lang w:val="es-ES_tradnl"/>
        </w:rPr>
      </w:pPr>
      <w:r w:rsidRPr="00834D9D">
        <w:rPr>
          <w:rFonts w:asciiTheme="minorHAnsi" w:hAnsiTheme="minorHAnsi" w:cstheme="minorHAnsi"/>
          <w:sz w:val="20"/>
          <w:szCs w:val="20"/>
          <w:lang w:val="es-ES_tradnl"/>
        </w:rPr>
        <w:t>Este ítem consiste en la fabricación y colocado de</w:t>
      </w:r>
      <w:r>
        <w:rPr>
          <w:rFonts w:asciiTheme="minorHAnsi" w:hAnsiTheme="minorHAnsi" w:cstheme="minorHAnsi"/>
          <w:sz w:val="20"/>
          <w:szCs w:val="20"/>
          <w:lang w:val="es-ES_tradnl"/>
        </w:rPr>
        <w:t xml:space="preserve"> las puertas de ingreso al recinto del </w:t>
      </w:r>
      <w:r w:rsidR="00997E18">
        <w:rPr>
          <w:rFonts w:asciiTheme="minorHAnsi" w:hAnsiTheme="minorHAnsi" w:cstheme="minorHAnsi"/>
          <w:sz w:val="20"/>
          <w:szCs w:val="20"/>
          <w:lang w:val="es-ES_tradnl"/>
        </w:rPr>
        <w:t>EDR</w:t>
      </w:r>
      <w:r>
        <w:rPr>
          <w:rFonts w:asciiTheme="minorHAnsi" w:hAnsiTheme="minorHAnsi" w:cstheme="minorHAnsi"/>
          <w:sz w:val="20"/>
          <w:szCs w:val="20"/>
          <w:lang w:val="es-ES_tradnl"/>
        </w:rPr>
        <w:t xml:space="preserve">, las cuales serán de malla olímpica </w:t>
      </w:r>
      <w:r w:rsidRPr="00834D9D">
        <w:rPr>
          <w:rFonts w:asciiTheme="minorHAnsi" w:hAnsiTheme="minorHAnsi" w:cstheme="minorHAnsi"/>
          <w:sz w:val="20"/>
          <w:szCs w:val="20"/>
          <w:lang w:val="es-ES_tradnl"/>
        </w:rPr>
        <w:t>con marco tubular de cañería galvanizada de 2 1/2” de diámetro</w:t>
      </w:r>
      <w:r>
        <w:rPr>
          <w:rFonts w:asciiTheme="minorHAnsi" w:hAnsiTheme="minorHAnsi" w:cstheme="minorHAnsi"/>
          <w:sz w:val="20"/>
          <w:szCs w:val="20"/>
          <w:lang w:val="es-ES_tradnl"/>
        </w:rPr>
        <w:t>. E</w:t>
      </w:r>
      <w:r w:rsidRPr="00834D9D">
        <w:rPr>
          <w:rFonts w:asciiTheme="minorHAnsi" w:hAnsiTheme="minorHAnsi" w:cstheme="minorHAnsi"/>
          <w:sz w:val="20"/>
          <w:szCs w:val="20"/>
          <w:lang w:val="es-ES_tradnl"/>
        </w:rPr>
        <w:t>l port</w:t>
      </w:r>
      <w:r>
        <w:rPr>
          <w:rFonts w:asciiTheme="minorHAnsi" w:hAnsiTheme="minorHAnsi" w:cstheme="minorHAnsi"/>
          <w:sz w:val="20"/>
          <w:szCs w:val="20"/>
          <w:lang w:val="es-ES_tradnl"/>
        </w:rPr>
        <w:t>ón</w:t>
      </w:r>
      <w:r w:rsidRPr="00834D9D">
        <w:rPr>
          <w:rFonts w:asciiTheme="minorHAnsi" w:hAnsiTheme="minorHAnsi" w:cstheme="minorHAnsi"/>
          <w:sz w:val="20"/>
          <w:szCs w:val="20"/>
          <w:lang w:val="es-ES_tradnl"/>
        </w:rPr>
        <w:t xml:space="preserve"> ingreso </w:t>
      </w:r>
      <w:r>
        <w:rPr>
          <w:rFonts w:asciiTheme="minorHAnsi" w:hAnsiTheme="minorHAnsi" w:cstheme="minorHAnsi"/>
          <w:sz w:val="20"/>
          <w:szCs w:val="20"/>
          <w:lang w:val="es-ES_tradnl"/>
        </w:rPr>
        <w:t xml:space="preserve">al </w:t>
      </w:r>
      <w:r w:rsidR="00997E18">
        <w:rPr>
          <w:rFonts w:asciiTheme="minorHAnsi" w:hAnsiTheme="minorHAnsi" w:cstheme="minorHAnsi"/>
          <w:sz w:val="20"/>
          <w:szCs w:val="20"/>
          <w:lang w:val="es-ES_tradnl"/>
        </w:rPr>
        <w:t>EDR</w:t>
      </w:r>
      <w:r>
        <w:rPr>
          <w:rFonts w:asciiTheme="minorHAnsi" w:hAnsiTheme="minorHAnsi" w:cstheme="minorHAnsi"/>
          <w:sz w:val="20"/>
          <w:szCs w:val="20"/>
          <w:lang w:val="es-ES_tradnl"/>
        </w:rPr>
        <w:t xml:space="preserve"> </w:t>
      </w:r>
      <w:r w:rsidRPr="00834D9D">
        <w:rPr>
          <w:rFonts w:asciiTheme="minorHAnsi" w:hAnsiTheme="minorHAnsi" w:cstheme="minorHAnsi"/>
          <w:sz w:val="20"/>
          <w:szCs w:val="20"/>
          <w:lang w:val="es-ES_tradnl"/>
        </w:rPr>
        <w:t xml:space="preserve">será de dos hojas de </w:t>
      </w:r>
      <w:r w:rsidR="00997E18">
        <w:rPr>
          <w:rFonts w:asciiTheme="minorHAnsi" w:hAnsiTheme="minorHAnsi" w:cstheme="minorHAnsi"/>
          <w:sz w:val="20"/>
          <w:szCs w:val="20"/>
          <w:lang w:val="es-ES_tradnl"/>
        </w:rPr>
        <w:t>1</w:t>
      </w:r>
      <w:r w:rsidRPr="00834D9D">
        <w:rPr>
          <w:rFonts w:asciiTheme="minorHAnsi" w:hAnsiTheme="minorHAnsi" w:cstheme="minorHAnsi"/>
          <w:sz w:val="20"/>
          <w:szCs w:val="20"/>
          <w:lang w:val="es-ES_tradnl"/>
        </w:rPr>
        <w:t>,</w:t>
      </w:r>
      <w:r w:rsidR="00997E18">
        <w:rPr>
          <w:rFonts w:asciiTheme="minorHAnsi" w:hAnsiTheme="minorHAnsi" w:cstheme="minorHAnsi"/>
          <w:sz w:val="20"/>
          <w:szCs w:val="20"/>
          <w:lang w:val="es-ES_tradnl"/>
        </w:rPr>
        <w:t>75</w:t>
      </w:r>
      <w:r w:rsidRPr="00834D9D">
        <w:rPr>
          <w:rFonts w:asciiTheme="minorHAnsi" w:hAnsiTheme="minorHAnsi" w:cstheme="minorHAnsi"/>
          <w:sz w:val="20"/>
          <w:szCs w:val="20"/>
          <w:lang w:val="es-ES_tradnl"/>
        </w:rPr>
        <w:t xml:space="preserve"> metros de ancho por 2,50 metros de altura</w:t>
      </w:r>
      <w:r>
        <w:rPr>
          <w:rFonts w:asciiTheme="minorHAnsi" w:hAnsiTheme="minorHAnsi" w:cstheme="minorHAnsi"/>
          <w:sz w:val="20"/>
          <w:szCs w:val="20"/>
          <w:lang w:val="es-ES_tradnl"/>
        </w:rPr>
        <w:t xml:space="preserve"> cada una</w:t>
      </w:r>
      <w:r w:rsidRPr="00834D9D">
        <w:rPr>
          <w:rFonts w:asciiTheme="minorHAnsi" w:hAnsiTheme="minorHAnsi" w:cstheme="minorHAnsi"/>
          <w:sz w:val="20"/>
          <w:szCs w:val="20"/>
          <w:lang w:val="es-ES_tradnl"/>
        </w:rPr>
        <w:t>, provisto</w:t>
      </w:r>
      <w:r>
        <w:rPr>
          <w:rFonts w:asciiTheme="minorHAnsi" w:hAnsiTheme="minorHAnsi" w:cstheme="minorHAnsi"/>
          <w:sz w:val="20"/>
          <w:szCs w:val="20"/>
          <w:lang w:val="es-ES_tradnl"/>
        </w:rPr>
        <w:t>s</w:t>
      </w:r>
      <w:r w:rsidRPr="00834D9D">
        <w:rPr>
          <w:rFonts w:asciiTheme="minorHAnsi" w:hAnsiTheme="minorHAnsi" w:cstheme="minorHAnsi"/>
          <w:sz w:val="20"/>
          <w:szCs w:val="20"/>
          <w:lang w:val="es-ES_tradnl"/>
        </w:rPr>
        <w:t xml:space="preserve"> de b</w:t>
      </w:r>
      <w:r w:rsidR="00997E18">
        <w:rPr>
          <w:rFonts w:asciiTheme="minorHAnsi" w:hAnsiTheme="minorHAnsi" w:cstheme="minorHAnsi"/>
          <w:sz w:val="20"/>
          <w:szCs w:val="20"/>
          <w:lang w:val="es-ES_tradnl"/>
        </w:rPr>
        <w:t xml:space="preserve">arras diagonales en cada marco, </w:t>
      </w:r>
      <w:r w:rsidRPr="00834D9D">
        <w:rPr>
          <w:rFonts w:asciiTheme="minorHAnsi" w:hAnsiTheme="minorHAnsi" w:cstheme="minorHAnsi"/>
          <w:sz w:val="20"/>
          <w:szCs w:val="20"/>
          <w:lang w:val="es-ES_tradnl"/>
        </w:rPr>
        <w:t xml:space="preserve">como se indica en los planos adjuntos.  </w:t>
      </w:r>
    </w:p>
    <w:p w:rsidR="006058F6" w:rsidRPr="00F10BFE" w:rsidRDefault="006058F6" w:rsidP="006058F6">
      <w:pPr>
        <w:rPr>
          <w:rFonts w:asciiTheme="minorHAnsi" w:hAnsiTheme="minorHAnsi" w:cstheme="minorHAnsi"/>
          <w:sz w:val="20"/>
          <w:szCs w:val="20"/>
          <w:lang w:val="es-ES_tradnl"/>
        </w:rPr>
      </w:pPr>
      <w:r w:rsidRPr="00834D9D">
        <w:rPr>
          <w:rFonts w:asciiTheme="minorHAnsi" w:hAnsiTheme="minorHAnsi" w:cstheme="minorHAnsi"/>
          <w:sz w:val="20"/>
          <w:szCs w:val="20"/>
          <w:lang w:val="es-ES_tradnl"/>
        </w:rPr>
        <w:t xml:space="preserve">   </w:t>
      </w:r>
    </w:p>
    <w:p w:rsidR="006058F6" w:rsidRPr="00F10BFE"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F10BFE">
        <w:rPr>
          <w:rFonts w:asciiTheme="minorHAnsi" w:hAnsiTheme="minorHAnsi" w:cstheme="minorHAnsi"/>
          <w:sz w:val="20"/>
          <w:szCs w:val="20"/>
        </w:rPr>
        <w:t xml:space="preserve">   MATERIALES, HERRAMIENTAS Y EQUIPO</w:t>
      </w:r>
    </w:p>
    <w:p w:rsidR="006058F6" w:rsidRDefault="006058F6" w:rsidP="006058F6">
      <w:pPr>
        <w:rPr>
          <w:lang w:val="es-ES_tradnl"/>
        </w:rPr>
      </w:pPr>
    </w:p>
    <w:p w:rsidR="006058F6" w:rsidRPr="00834D9D" w:rsidRDefault="006058F6" w:rsidP="006A1C7A">
      <w:pPr>
        <w:jc w:val="both"/>
        <w:rPr>
          <w:sz w:val="20"/>
          <w:szCs w:val="20"/>
        </w:rPr>
      </w:pPr>
      <w:r w:rsidRPr="00834D9D">
        <w:rPr>
          <w:rFonts w:asciiTheme="minorHAnsi" w:eastAsia="Arial Unicode MS" w:hAnsiTheme="minorHAnsi" w:cstheme="minorHAnsi"/>
          <w:sz w:val="20"/>
          <w:szCs w:val="20"/>
        </w:rPr>
        <w:t xml:space="preserve">La empresa CONTRATISTA deberá proporcionar todos los materiales, herramientas y equipos necesarios para la fabricación de los portones metálicos con malla olímpica. Deberá proveer la cañería galvanizada de 2 ½” de diámetro, malla olímpica galvanizada </w:t>
      </w:r>
      <w:proofErr w:type="spellStart"/>
      <w:r w:rsidRPr="00834D9D">
        <w:rPr>
          <w:rFonts w:asciiTheme="minorHAnsi" w:eastAsia="Arial Unicode MS" w:hAnsiTheme="minorHAnsi" w:cstheme="minorHAnsi"/>
          <w:sz w:val="20"/>
          <w:szCs w:val="20"/>
        </w:rPr>
        <w:t>Nro</w:t>
      </w:r>
      <w:proofErr w:type="spellEnd"/>
      <w:r w:rsidRPr="00834D9D">
        <w:rPr>
          <w:rFonts w:asciiTheme="minorHAnsi" w:eastAsia="Arial Unicode MS" w:hAnsiTheme="minorHAnsi" w:cstheme="minorHAnsi"/>
          <w:sz w:val="20"/>
          <w:szCs w:val="20"/>
        </w:rPr>
        <w:t xml:space="preserve"> 12, bisagras, además de seguro para colocado de candado</w:t>
      </w:r>
    </w:p>
    <w:p w:rsidR="006058F6" w:rsidRPr="001F4151" w:rsidRDefault="006058F6" w:rsidP="006058F6">
      <w:pPr>
        <w:rPr>
          <w:lang w:val="es-ES_tradnl"/>
        </w:rPr>
      </w:pPr>
    </w:p>
    <w:p w:rsidR="006058F6" w:rsidRPr="003E04F5"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rsidR="006058F6" w:rsidRPr="00920A4F" w:rsidRDefault="006058F6" w:rsidP="006058F6">
      <w:pPr>
        <w:autoSpaceDE w:val="0"/>
        <w:autoSpaceDN w:val="0"/>
        <w:adjustRightInd w:val="0"/>
        <w:jc w:val="both"/>
        <w:rPr>
          <w:rFonts w:asciiTheme="minorHAnsi" w:hAnsiTheme="minorHAnsi" w:cstheme="minorHAnsi"/>
          <w:b/>
          <w:iCs/>
          <w:sz w:val="20"/>
          <w:szCs w:val="20"/>
          <w:lang w:val="es-ES_tradnl"/>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Durante la fabricación de los marcos para los portones, los electrodos y los procedimientos de soldadura se deberán adaptar a la clase de material a soldar, espesores y formas de las juntas que deben estar indicadas en los planos o señaladas por el Supervisor de obra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deben cumplir con la última versión de la Norma de la AWS D1-1. </w:t>
      </w:r>
    </w:p>
    <w:p w:rsidR="006058F6" w:rsidRPr="00834D9D"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La malla será de alambre galvanizado de 5 cm x 5 cm, BWG. 12, de alta resistencia a la corrosión con 260 a 245 gr/m2 de zinc, de bajo contenido carbono según norma ASTM 641</w:t>
      </w:r>
      <w:r>
        <w:rPr>
          <w:rFonts w:ascii="Calibri" w:hAnsi="Calibri" w:cs="Calibri"/>
          <w:bCs/>
          <w:sz w:val="20"/>
          <w:szCs w:val="20"/>
        </w:rPr>
        <w:t>.</w:t>
      </w:r>
    </w:p>
    <w:p w:rsidR="006058F6" w:rsidRPr="00834D9D"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Los elementos de fijación y rotación deben garantizar la apertura suave y silenciosa de la puerta con mínimo mantenimiento. Las puertas deben montarse y desmontarse fácilmente y a la vez, ser robustas y con </w:t>
      </w:r>
      <w:r w:rsidRPr="00834D9D">
        <w:rPr>
          <w:rFonts w:ascii="Calibri" w:hAnsi="Calibri" w:cs="Calibri"/>
          <w:bCs/>
          <w:sz w:val="20"/>
          <w:szCs w:val="20"/>
        </w:rPr>
        <w:lastRenderedPageBreak/>
        <w:t xml:space="preserve">suficientes elementos de fijación, mínimamente 4 bisagras por marco, que garanticen una adecuada resistencia a los intentos de violación. Los marcos para el portón de ingreso vehicular serán de </w:t>
      </w:r>
      <w:r w:rsidR="006A1C7A">
        <w:rPr>
          <w:rFonts w:ascii="Calibri" w:hAnsi="Calibri" w:cs="Calibri"/>
          <w:bCs/>
          <w:sz w:val="20"/>
          <w:szCs w:val="20"/>
        </w:rPr>
        <w:t>1,75</w:t>
      </w:r>
      <w:r w:rsidRPr="00834D9D">
        <w:rPr>
          <w:rFonts w:ascii="Calibri" w:hAnsi="Calibri" w:cs="Calibri"/>
          <w:bCs/>
          <w:sz w:val="20"/>
          <w:szCs w:val="20"/>
        </w:rPr>
        <w:t xml:space="preserve"> m x 2,50 m de altura cada hoja.</w:t>
      </w:r>
    </w:p>
    <w:p w:rsidR="006058F6" w:rsidRPr="00834D9D" w:rsidRDefault="006058F6" w:rsidP="006058F6">
      <w:pPr>
        <w:jc w:val="both"/>
        <w:rPr>
          <w:rFonts w:ascii="Calibri" w:hAnsi="Calibri" w:cs="Calibri"/>
          <w:bCs/>
          <w:sz w:val="20"/>
          <w:szCs w:val="20"/>
        </w:rPr>
      </w:pPr>
    </w:p>
    <w:p w:rsidR="0071691D" w:rsidRPr="00DD6D42" w:rsidRDefault="006A1C7A" w:rsidP="006058F6">
      <w:pPr>
        <w:autoSpaceDE w:val="0"/>
        <w:autoSpaceDN w:val="0"/>
        <w:adjustRightInd w:val="0"/>
        <w:jc w:val="both"/>
        <w:rPr>
          <w:rFonts w:ascii="Calibri" w:hAnsi="Calibri" w:cs="Calibri"/>
          <w:bCs/>
          <w:sz w:val="20"/>
          <w:szCs w:val="20"/>
        </w:rPr>
      </w:pPr>
      <w:r>
        <w:rPr>
          <w:rFonts w:ascii="Calibri" w:hAnsi="Calibri" w:cs="Calibri"/>
          <w:bCs/>
          <w:sz w:val="20"/>
          <w:szCs w:val="20"/>
        </w:rPr>
        <w:t xml:space="preserve">Los </w:t>
      </w:r>
      <w:r w:rsidR="006058F6" w:rsidRPr="00834D9D">
        <w:rPr>
          <w:rFonts w:ascii="Calibri" w:hAnsi="Calibri" w:cs="Calibri"/>
          <w:bCs/>
          <w:sz w:val="20"/>
          <w:szCs w:val="20"/>
        </w:rPr>
        <w:t>portones deberán incluir además un seguro para colocado de candado.</w:t>
      </w:r>
    </w:p>
    <w:p w:rsidR="006058F6"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Pr="003E04F5"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3E04F5">
        <w:rPr>
          <w:rFonts w:asciiTheme="minorHAnsi" w:hAnsiTheme="minorHAnsi" w:cstheme="minorHAnsi"/>
          <w:sz w:val="20"/>
          <w:szCs w:val="20"/>
        </w:rPr>
        <w:t>MEDIDAS DE MITIGACION AMBIENTAL</w:t>
      </w:r>
    </w:p>
    <w:p w:rsidR="006058F6" w:rsidRPr="00834D9D" w:rsidRDefault="006058F6" w:rsidP="006058F6">
      <w:pPr>
        <w:pStyle w:val="Prrafodelista"/>
        <w:autoSpaceDE w:val="0"/>
        <w:autoSpaceDN w:val="0"/>
        <w:adjustRightInd w:val="0"/>
        <w:ind w:left="360"/>
        <w:jc w:val="both"/>
        <w:rPr>
          <w:rFonts w:asciiTheme="minorHAnsi" w:hAnsiTheme="minorHAnsi" w:cstheme="minorHAnsi"/>
          <w:b/>
          <w:iCs/>
          <w:sz w:val="20"/>
          <w:szCs w:val="20"/>
          <w:lang w:val="es-ES_tradnl"/>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1AF8" w:rsidRPr="00920A4F" w:rsidRDefault="00D01AF8"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58F6" w:rsidRPr="00920A4F" w:rsidRDefault="006058F6"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58F6"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Pr="003E04F5" w:rsidRDefault="006058F6"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3E04F5">
        <w:rPr>
          <w:rFonts w:asciiTheme="minorHAnsi" w:hAnsiTheme="minorHAnsi" w:cstheme="minorHAnsi"/>
          <w:sz w:val="20"/>
          <w:szCs w:val="20"/>
        </w:rPr>
        <w:t>MEDICIÓN Y FORMA DE PAGO</w:t>
      </w:r>
    </w:p>
    <w:p w:rsidR="006058F6" w:rsidRPr="001F4151"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La provisión y colocado de los portones de ingreso será medido en metros cuadrados, de acuerdo a las dimensiones especificadas en los planos respectivos, las cuales serán aprobadas por el SUPERVISOR</w:t>
      </w:r>
      <w:r>
        <w:rPr>
          <w:rFonts w:asciiTheme="minorHAnsi" w:hAnsiTheme="minorHAnsi" w:cstheme="minorHAnsi"/>
          <w:iCs/>
          <w:sz w:val="20"/>
          <w:szCs w:val="20"/>
          <w:lang w:val="es-ES_tradnl"/>
        </w:rPr>
        <w:t xml:space="preserve">. </w:t>
      </w:r>
      <w:r w:rsidRPr="00834D9D">
        <w:rPr>
          <w:rFonts w:asciiTheme="minorHAnsi" w:hAnsiTheme="minorHAnsi" w:cstheme="minorHAnsi"/>
          <w:iCs/>
          <w:sz w:val="20"/>
          <w:szCs w:val="20"/>
          <w:lang w:val="es-ES_tradnl"/>
        </w:rPr>
        <w:t xml:space="preserve">Este Ítem será pagado de acuerdo al precio unitario de la propuesta aceptada. </w:t>
      </w:r>
    </w:p>
    <w:p w:rsidR="006A1C7A" w:rsidRPr="00834D9D" w:rsidRDefault="006A1C7A"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Dicho precio será en compensación total por los materiales, mano de obra, herramientas, equipo y otros gastos que sean necesarios para la adecuada y correcta ejecución de los trabajos.</w:t>
      </w:r>
    </w:p>
    <w:p w:rsidR="004B1328" w:rsidRDefault="004B1328" w:rsidP="004B1328">
      <w:pPr>
        <w:pStyle w:val="Estilo1"/>
        <w:rPr>
          <w:rFonts w:ascii="Calibri" w:hAnsi="Calibri" w:cs="Calibri"/>
          <w:b w:val="0"/>
          <w:bCs/>
          <w:sz w:val="20"/>
          <w:szCs w:val="20"/>
        </w:rPr>
      </w:pPr>
    </w:p>
    <w:p w:rsidR="0050588C" w:rsidRDefault="0050588C" w:rsidP="00E23CAF">
      <w:pPr>
        <w:jc w:val="both"/>
        <w:rPr>
          <w:rFonts w:asciiTheme="minorHAnsi" w:hAnsiTheme="minorHAnsi" w:cstheme="minorHAnsi"/>
          <w:b/>
          <w:kern w:val="28"/>
          <w:sz w:val="20"/>
          <w:szCs w:val="20"/>
          <w:lang w:val="es-ES_tradnl"/>
        </w:rPr>
      </w:pPr>
    </w:p>
    <w:p w:rsidR="00DD6D42" w:rsidRDefault="00DD6D42" w:rsidP="00E23CAF">
      <w:pPr>
        <w:jc w:val="both"/>
        <w:rPr>
          <w:rFonts w:asciiTheme="minorHAnsi" w:hAnsiTheme="minorHAnsi" w:cstheme="minorHAnsi"/>
          <w:b/>
          <w:kern w:val="28"/>
          <w:sz w:val="20"/>
          <w:szCs w:val="20"/>
          <w:lang w:val="es-ES_tradnl"/>
        </w:rPr>
      </w:pPr>
    </w:p>
    <w:p w:rsidR="00DD6D42" w:rsidRDefault="00DD6D42" w:rsidP="00E23CAF">
      <w:pPr>
        <w:jc w:val="both"/>
        <w:rPr>
          <w:rFonts w:asciiTheme="minorHAnsi" w:hAnsiTheme="minorHAnsi" w:cstheme="minorHAnsi"/>
          <w:b/>
          <w:kern w:val="28"/>
          <w:sz w:val="20"/>
          <w:szCs w:val="20"/>
          <w:lang w:val="es-ES_tradnl"/>
        </w:rPr>
      </w:pPr>
    </w:p>
    <w:p w:rsidR="0050588C" w:rsidRPr="00280F8F" w:rsidRDefault="0050588C"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lastRenderedPageBreak/>
        <w:t xml:space="preserve">CONTRAPISO DE </w:t>
      </w:r>
      <w:r w:rsidR="00660773" w:rsidRPr="00280F8F">
        <w:rPr>
          <w:rFonts w:asciiTheme="minorHAnsi" w:hAnsiTheme="minorHAnsi" w:cstheme="minorHAnsi"/>
          <w:color w:val="auto"/>
          <w:sz w:val="20"/>
          <w:szCs w:val="20"/>
        </w:rPr>
        <w:t>PIEDRA</w:t>
      </w:r>
      <w:r w:rsidRPr="00280F8F">
        <w:rPr>
          <w:rFonts w:asciiTheme="minorHAnsi" w:hAnsiTheme="minorHAnsi" w:cstheme="minorHAnsi"/>
          <w:color w:val="auto"/>
          <w:sz w:val="20"/>
          <w:szCs w:val="20"/>
        </w:rPr>
        <w:t xml:space="preserve"> CON CARPETA DE </w:t>
      </w:r>
      <w:proofErr w:type="spellStart"/>
      <w:r w:rsidRPr="00280F8F">
        <w:rPr>
          <w:rFonts w:asciiTheme="minorHAnsi" w:hAnsiTheme="minorHAnsi" w:cstheme="minorHAnsi"/>
          <w:color w:val="auto"/>
          <w:sz w:val="20"/>
          <w:szCs w:val="20"/>
        </w:rPr>
        <w:t>H°</w:t>
      </w:r>
      <w:proofErr w:type="spellEnd"/>
      <w:r w:rsidRPr="00280F8F">
        <w:rPr>
          <w:rFonts w:asciiTheme="minorHAnsi" w:hAnsiTheme="minorHAnsi" w:cstheme="minorHAnsi"/>
          <w:color w:val="auto"/>
          <w:sz w:val="20"/>
          <w:szCs w:val="20"/>
        </w:rPr>
        <w:t xml:space="preserve"> </w:t>
      </w:r>
      <w:proofErr w:type="spellStart"/>
      <w:r w:rsidRPr="00280F8F">
        <w:rPr>
          <w:rFonts w:asciiTheme="minorHAnsi" w:hAnsiTheme="minorHAnsi" w:cstheme="minorHAnsi"/>
          <w:color w:val="auto"/>
          <w:sz w:val="20"/>
          <w:szCs w:val="20"/>
        </w:rPr>
        <w:t>esp</w:t>
      </w:r>
      <w:proofErr w:type="spellEnd"/>
      <w:r w:rsidRPr="00280F8F">
        <w:rPr>
          <w:rFonts w:asciiTheme="minorHAnsi" w:hAnsiTheme="minorHAnsi" w:cstheme="minorHAnsi"/>
          <w:color w:val="auto"/>
          <w:sz w:val="20"/>
          <w:szCs w:val="20"/>
        </w:rPr>
        <w:t xml:space="preserve"> 5 cm</w:t>
      </w:r>
    </w:p>
    <w:p w:rsidR="0050588C" w:rsidRDefault="00DD6D42" w:rsidP="0050588C">
      <w:pPr>
        <w:jc w:val="both"/>
        <w:rPr>
          <w:rFonts w:asciiTheme="minorHAnsi" w:hAnsiTheme="minorHAnsi" w:cstheme="minorHAnsi"/>
          <w:b/>
          <w:sz w:val="20"/>
          <w:szCs w:val="20"/>
        </w:rPr>
      </w:pPr>
      <w:r>
        <w:rPr>
          <w:rFonts w:asciiTheme="minorHAnsi" w:hAnsiTheme="minorHAnsi" w:cstheme="minorHAnsi"/>
          <w:b/>
          <w:sz w:val="20"/>
          <w:szCs w:val="20"/>
        </w:rPr>
        <w:t>UNIDAD: Metro Cuadrado (M2</w:t>
      </w:r>
      <w:r w:rsidR="00123DFD">
        <w:rPr>
          <w:rFonts w:asciiTheme="minorHAnsi" w:hAnsiTheme="minorHAnsi" w:cstheme="minorHAnsi"/>
          <w:b/>
          <w:sz w:val="20"/>
          <w:szCs w:val="20"/>
        </w:rPr>
        <w:t>)</w:t>
      </w:r>
    </w:p>
    <w:p w:rsidR="0050588C" w:rsidRPr="00DA058D" w:rsidRDefault="0050588C" w:rsidP="0050588C">
      <w:pPr>
        <w:jc w:val="both"/>
        <w:rPr>
          <w:rFonts w:asciiTheme="minorHAnsi" w:hAnsiTheme="minorHAnsi" w:cstheme="minorHAnsi"/>
          <w:b/>
          <w:sz w:val="20"/>
          <w:szCs w:val="20"/>
        </w:rPr>
      </w:pPr>
    </w:p>
    <w:p w:rsidR="0050588C" w:rsidRDefault="0050588C"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DA058D">
        <w:rPr>
          <w:rFonts w:asciiTheme="minorHAnsi" w:hAnsiTheme="minorHAnsi" w:cstheme="minorHAnsi"/>
          <w:sz w:val="20"/>
          <w:szCs w:val="20"/>
        </w:rPr>
        <w:t xml:space="preserve">DEFINICIÓN </w:t>
      </w:r>
    </w:p>
    <w:p w:rsidR="0050588C" w:rsidRPr="00DA058D" w:rsidRDefault="0050588C" w:rsidP="0050588C">
      <w:pPr>
        <w:pStyle w:val="Estilo1"/>
        <w:rPr>
          <w:rFonts w:asciiTheme="minorHAnsi" w:hAnsiTheme="minorHAnsi" w:cstheme="minorHAnsi"/>
          <w:sz w:val="20"/>
          <w:szCs w:val="20"/>
        </w:rPr>
      </w:pPr>
    </w:p>
    <w:p w:rsidR="0050588C" w:rsidRDefault="00AE33DD" w:rsidP="0050588C">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trabajo comprende la provisión de materiales y construcción del contra piso de </w:t>
      </w:r>
      <w:r>
        <w:rPr>
          <w:rFonts w:asciiTheme="minorHAnsi" w:hAnsiTheme="minorHAnsi" w:cs="Calibri"/>
          <w:b w:val="0"/>
          <w:bCs/>
          <w:sz w:val="20"/>
          <w:szCs w:val="20"/>
        </w:rPr>
        <w:t>piedra manzana</w:t>
      </w:r>
      <w:r w:rsidRPr="00DA058D">
        <w:rPr>
          <w:rFonts w:asciiTheme="minorHAnsi" w:hAnsiTheme="minorHAnsi" w:cs="Calibri"/>
          <w:b w:val="0"/>
          <w:bCs/>
          <w:sz w:val="20"/>
          <w:szCs w:val="20"/>
        </w:rPr>
        <w:t xml:space="preserve"> con carpeta de hormigón de 5 cm de espesor y malla de acero estructural para el enlosado del </w:t>
      </w:r>
      <w:r>
        <w:rPr>
          <w:rFonts w:asciiTheme="minorHAnsi" w:hAnsiTheme="minorHAnsi" w:cs="Calibri"/>
          <w:b w:val="0"/>
          <w:bCs/>
          <w:sz w:val="20"/>
          <w:szCs w:val="20"/>
        </w:rPr>
        <w:t>piso</w:t>
      </w:r>
      <w:r w:rsidRPr="00DA058D">
        <w:rPr>
          <w:rFonts w:asciiTheme="minorHAnsi" w:hAnsiTheme="minorHAnsi" w:cs="Calibri"/>
          <w:b w:val="0"/>
          <w:bCs/>
          <w:sz w:val="20"/>
          <w:szCs w:val="20"/>
        </w:rPr>
        <w:t xml:space="preserve"> dentro de las instalaciones del </w:t>
      </w:r>
      <w:r>
        <w:rPr>
          <w:rFonts w:asciiTheme="minorHAnsi" w:hAnsiTheme="minorHAnsi" w:cs="Calibri"/>
          <w:b w:val="0"/>
          <w:bCs/>
          <w:sz w:val="20"/>
          <w:szCs w:val="20"/>
        </w:rPr>
        <w:t>recinto para el EDR</w:t>
      </w:r>
      <w:r w:rsidRPr="00DA058D">
        <w:rPr>
          <w:rFonts w:asciiTheme="minorHAnsi" w:hAnsiTheme="minorHAnsi" w:cs="Calibri"/>
          <w:b w:val="0"/>
          <w:bCs/>
          <w:sz w:val="20"/>
          <w:szCs w:val="20"/>
        </w:rPr>
        <w:t>, que corresponde a toda el área restante o circundante a las estructuras emplazadas</w:t>
      </w:r>
      <w:r>
        <w:rPr>
          <w:rFonts w:asciiTheme="minorHAnsi" w:hAnsiTheme="minorHAnsi" w:cs="Calibri"/>
          <w:b w:val="0"/>
          <w:bCs/>
          <w:sz w:val="20"/>
          <w:szCs w:val="20"/>
        </w:rPr>
        <w:t>, así como la acera alrededor del recinto, de acuerdo a los planos constructivos adjuntos</w:t>
      </w:r>
      <w:r w:rsidRPr="00DA058D">
        <w:rPr>
          <w:rFonts w:asciiTheme="minorHAnsi" w:hAnsiTheme="minorHAnsi" w:cs="Calibri"/>
          <w:b w:val="0"/>
          <w:bCs/>
          <w:sz w:val="20"/>
          <w:szCs w:val="20"/>
        </w:rPr>
        <w:t>.</w:t>
      </w:r>
    </w:p>
    <w:p w:rsidR="00AE33DD" w:rsidRPr="00DA058D" w:rsidRDefault="00AE33DD" w:rsidP="0050588C">
      <w:pPr>
        <w:pStyle w:val="Estilo1"/>
        <w:rPr>
          <w:rFonts w:asciiTheme="minorHAnsi" w:hAnsiTheme="minorHAnsi" w:cstheme="minorHAnsi"/>
          <w:b w:val="0"/>
          <w:sz w:val="20"/>
          <w:szCs w:val="20"/>
        </w:rPr>
      </w:pPr>
    </w:p>
    <w:p w:rsidR="0050588C" w:rsidRDefault="0050588C"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DA058D">
        <w:rPr>
          <w:rFonts w:asciiTheme="minorHAnsi" w:hAnsiTheme="minorHAnsi" w:cstheme="minorHAnsi"/>
          <w:sz w:val="20"/>
          <w:szCs w:val="20"/>
        </w:rPr>
        <w:t>MATERIALES, HERRAMIENTAS Y EQUIPO</w:t>
      </w:r>
    </w:p>
    <w:p w:rsidR="0050588C" w:rsidRPr="00DA058D" w:rsidRDefault="0050588C" w:rsidP="0050588C">
      <w:pPr>
        <w:pStyle w:val="Estilo1"/>
        <w:rPr>
          <w:rFonts w:asciiTheme="minorHAnsi" w:hAnsiTheme="minorHAnsi" w:cstheme="minorHAnsi"/>
          <w:sz w:val="20"/>
          <w:szCs w:val="20"/>
        </w:rPr>
      </w:pPr>
    </w:p>
    <w:p w:rsidR="0050588C" w:rsidRDefault="0050588C" w:rsidP="0050588C">
      <w:pPr>
        <w:pStyle w:val="Estilo1"/>
        <w:rPr>
          <w:rFonts w:asciiTheme="minorHAnsi" w:hAnsiTheme="minorHAnsi" w:cstheme="minorHAnsi"/>
          <w:b w:val="0"/>
          <w:sz w:val="20"/>
          <w:szCs w:val="20"/>
        </w:rPr>
      </w:pPr>
      <w:r w:rsidRPr="00DA058D">
        <w:rPr>
          <w:rFonts w:asciiTheme="minorHAnsi" w:hAnsiTheme="minorHAnsi" w:cstheme="minorHAnsi"/>
          <w:b w:val="0"/>
          <w:sz w:val="20"/>
          <w:szCs w:val="20"/>
        </w:rPr>
        <w:t>La empresa CONTRATISTA deberá proporcionar todos los materiales, herramientas y equipos necesarios para la ejecución de los trabajos de construcción del contra</w:t>
      </w:r>
      <w:r>
        <w:rPr>
          <w:rFonts w:asciiTheme="minorHAnsi" w:hAnsiTheme="minorHAnsi" w:cstheme="minorHAnsi"/>
          <w:b w:val="0"/>
          <w:sz w:val="20"/>
          <w:szCs w:val="20"/>
        </w:rPr>
        <w:t xml:space="preserve"> </w:t>
      </w:r>
      <w:r w:rsidRPr="00DA058D">
        <w:rPr>
          <w:rFonts w:asciiTheme="minorHAnsi" w:hAnsiTheme="minorHAnsi" w:cstheme="minorHAnsi"/>
          <w:b w:val="0"/>
          <w:sz w:val="20"/>
          <w:szCs w:val="20"/>
        </w:rPr>
        <w:t xml:space="preserve">piso de </w:t>
      </w:r>
      <w:r>
        <w:rPr>
          <w:rFonts w:asciiTheme="minorHAnsi" w:hAnsiTheme="minorHAnsi" w:cstheme="minorHAnsi"/>
          <w:b w:val="0"/>
          <w:sz w:val="20"/>
          <w:szCs w:val="20"/>
        </w:rPr>
        <w:t>piedra</w:t>
      </w:r>
      <w:r w:rsidRPr="00DA058D">
        <w:rPr>
          <w:rFonts w:asciiTheme="minorHAnsi" w:hAnsiTheme="minorHAnsi" w:cstheme="minorHAnsi"/>
          <w:b w:val="0"/>
          <w:sz w:val="20"/>
          <w:szCs w:val="20"/>
        </w:rPr>
        <w:t xml:space="preserve"> con carpeta de hormigón. Para ello deberá proveer </w:t>
      </w:r>
      <w:r>
        <w:rPr>
          <w:rFonts w:asciiTheme="minorHAnsi" w:hAnsiTheme="minorHAnsi" w:cstheme="minorHAnsi"/>
          <w:b w:val="0"/>
          <w:sz w:val="20"/>
          <w:szCs w:val="20"/>
        </w:rPr>
        <w:t>piedra tipo manzana de 4 pulgadas (100 mm) de tamaño</w:t>
      </w:r>
      <w:r w:rsidRPr="00DA058D">
        <w:rPr>
          <w:rFonts w:asciiTheme="minorHAnsi" w:hAnsiTheme="minorHAnsi" w:cstheme="minorHAnsi"/>
          <w:b w:val="0"/>
          <w:sz w:val="20"/>
          <w:szCs w:val="20"/>
        </w:rPr>
        <w:t>, cemento portland que garantice una adecuada resistencia y durabilidad, arena, barras de acero corrugado de 6 mm de diámetro, alambre de amarre, agua potable y mezcladoras</w:t>
      </w:r>
      <w:r>
        <w:rPr>
          <w:rFonts w:asciiTheme="minorHAnsi" w:hAnsiTheme="minorHAnsi" w:cstheme="minorHAnsi"/>
          <w:b w:val="0"/>
          <w:sz w:val="20"/>
          <w:szCs w:val="20"/>
        </w:rPr>
        <w:t>.</w:t>
      </w:r>
    </w:p>
    <w:p w:rsidR="00391770" w:rsidRDefault="00391770" w:rsidP="0050588C">
      <w:pPr>
        <w:pStyle w:val="Estilo1"/>
        <w:rPr>
          <w:rFonts w:asciiTheme="minorHAnsi" w:hAnsiTheme="minorHAnsi" w:cstheme="minorHAnsi"/>
          <w:b w:val="0"/>
          <w:sz w:val="20"/>
          <w:szCs w:val="20"/>
        </w:rPr>
      </w:pPr>
    </w:p>
    <w:p w:rsidR="0050588C" w:rsidRDefault="0050588C"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DA058D">
        <w:rPr>
          <w:rFonts w:asciiTheme="minorHAnsi" w:hAnsiTheme="minorHAnsi" w:cstheme="minorHAnsi"/>
          <w:sz w:val="20"/>
          <w:szCs w:val="20"/>
        </w:rPr>
        <w:t>PROCEDIMIENTO PARA LA EJECUCIÓN</w:t>
      </w:r>
    </w:p>
    <w:p w:rsidR="0050588C" w:rsidRPr="00DA058D" w:rsidRDefault="0050588C" w:rsidP="0050588C">
      <w:pPr>
        <w:pStyle w:val="Estilo1"/>
        <w:rPr>
          <w:rFonts w:asciiTheme="minorHAnsi" w:hAnsiTheme="minorHAnsi" w:cstheme="minorHAnsi"/>
          <w:sz w:val="20"/>
          <w:szCs w:val="20"/>
        </w:rPr>
      </w:pPr>
    </w:p>
    <w:p w:rsidR="0050588C" w:rsidRDefault="0050588C" w:rsidP="0050588C">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Previamente se procederá a retirar del área especificada todo material suelto y orgánico, reemplazándola hasta las cotas de nivelación por tierra arcillosa con contenido de arena del 30 % aproximadamente.</w:t>
      </w:r>
    </w:p>
    <w:p w:rsidR="0050588C" w:rsidRPr="00DA058D" w:rsidRDefault="0050588C" w:rsidP="0050588C">
      <w:pPr>
        <w:pStyle w:val="Estilo1"/>
        <w:tabs>
          <w:tab w:val="left" w:pos="1155"/>
        </w:tabs>
        <w:rPr>
          <w:rFonts w:asciiTheme="minorHAnsi" w:hAnsiTheme="minorHAnsi" w:cstheme="minorHAnsi"/>
          <w:b w:val="0"/>
          <w:sz w:val="20"/>
          <w:szCs w:val="20"/>
        </w:rPr>
      </w:pPr>
    </w:p>
    <w:p w:rsidR="0050588C" w:rsidRPr="00DA058D" w:rsidRDefault="0050588C" w:rsidP="0050588C">
      <w:pPr>
        <w:jc w:val="both"/>
        <w:rPr>
          <w:rFonts w:asciiTheme="minorHAnsi" w:hAnsiTheme="minorHAnsi" w:cs="Calibri"/>
          <w:bCs/>
          <w:sz w:val="20"/>
          <w:szCs w:val="20"/>
        </w:rPr>
      </w:pPr>
      <w:r w:rsidRPr="00DA058D">
        <w:rPr>
          <w:rFonts w:asciiTheme="minorHAnsi" w:hAnsiTheme="minorHAnsi" w:cs="Calibri"/>
          <w:bCs/>
          <w:sz w:val="20"/>
          <w:szCs w:val="20"/>
        </w:rPr>
        <w:t>Sobre el terreno preparado según lo señalado anteriormente, se procederá a la colocación de</w:t>
      </w:r>
      <w:r>
        <w:rPr>
          <w:rFonts w:asciiTheme="minorHAnsi" w:hAnsiTheme="minorHAnsi" w:cs="Calibri"/>
          <w:bCs/>
          <w:sz w:val="20"/>
          <w:szCs w:val="20"/>
        </w:rPr>
        <w:t xml:space="preserve"> la piedra tipo manzana,</w:t>
      </w:r>
      <w:r w:rsidRPr="00DA058D">
        <w:rPr>
          <w:rFonts w:asciiTheme="minorHAnsi" w:hAnsiTheme="minorHAnsi" w:cs="Calibri"/>
          <w:bCs/>
          <w:sz w:val="20"/>
          <w:szCs w:val="20"/>
        </w:rPr>
        <w:t xml:space="preserve"> debidamente nivelado. Deberán mantenerse el nivel y la pendiente apropiada de acuerdo a lo señalado en los planos de detalle o instrucciones del Supervisor de Obra. </w:t>
      </w:r>
    </w:p>
    <w:p w:rsidR="0050588C" w:rsidRPr="00DA058D" w:rsidRDefault="0050588C" w:rsidP="0050588C">
      <w:pPr>
        <w:jc w:val="both"/>
        <w:rPr>
          <w:rFonts w:asciiTheme="minorHAnsi" w:hAnsiTheme="minorHAnsi" w:cs="Calibri"/>
          <w:bCs/>
          <w:sz w:val="20"/>
          <w:szCs w:val="20"/>
        </w:rPr>
      </w:pPr>
    </w:p>
    <w:p w:rsidR="0050588C" w:rsidRDefault="0050588C" w:rsidP="0050588C">
      <w:pPr>
        <w:jc w:val="both"/>
        <w:rPr>
          <w:rFonts w:asciiTheme="minorHAnsi" w:hAnsiTheme="minorHAnsi" w:cs="Calibri"/>
          <w:bCs/>
          <w:sz w:val="20"/>
          <w:szCs w:val="20"/>
        </w:rPr>
      </w:pPr>
      <w:r w:rsidRPr="00DA058D">
        <w:rPr>
          <w:rFonts w:asciiTheme="minorHAnsi" w:hAnsiTheme="minorHAnsi" w:cs="Calibri"/>
          <w:bCs/>
          <w:sz w:val="20"/>
          <w:szCs w:val="20"/>
        </w:rPr>
        <w:t>Una vez terminado el colocado de</w:t>
      </w:r>
      <w:r>
        <w:rPr>
          <w:rFonts w:asciiTheme="minorHAnsi" w:hAnsiTheme="minorHAnsi" w:cs="Calibri"/>
          <w:bCs/>
          <w:sz w:val="20"/>
          <w:szCs w:val="20"/>
        </w:rPr>
        <w:t xml:space="preserve"> </w:t>
      </w:r>
      <w:r w:rsidRPr="00DA058D">
        <w:rPr>
          <w:rFonts w:asciiTheme="minorHAnsi" w:hAnsiTheme="minorHAnsi" w:cs="Calibri"/>
          <w:bCs/>
          <w:sz w:val="20"/>
          <w:szCs w:val="20"/>
        </w:rPr>
        <w:t>l</w:t>
      </w:r>
      <w:r>
        <w:rPr>
          <w:rFonts w:asciiTheme="minorHAnsi" w:hAnsiTheme="minorHAnsi" w:cs="Calibri"/>
          <w:bCs/>
          <w:sz w:val="20"/>
          <w:szCs w:val="20"/>
        </w:rPr>
        <w:t>a piedra manzana</w:t>
      </w:r>
      <w:r w:rsidRPr="00DA058D">
        <w:rPr>
          <w:rFonts w:asciiTheme="minorHAnsi" w:hAnsiTheme="minorHAnsi" w:cs="Calibri"/>
          <w:bCs/>
          <w:sz w:val="20"/>
          <w:szCs w:val="20"/>
        </w:rPr>
        <w:t xml:space="preserve"> de acuerdo al procedimiento señalado anteriormente se deberá  limpiar la tierra, escombros y otros materiales sueltos. A continuación se procederá con el colocado de una malla de refuerzo conformado por barras de acero corrugado de 6 mm de diámetro separados cada 30 cm. Una vez colocado el refuerzo se vaciará una carpeta de hormigón simple de 5 cm. de espesor con una resistencia a la compresión de 120 Kg/cm2 como mínimo y un contenido de cemento de 280 kilogramos por metro cúbico de hormigón, teniendo especial cuidado de llenar y compactar (chucear con varillas de fierro) los espacios en</w:t>
      </w:r>
      <w:r>
        <w:rPr>
          <w:rFonts w:asciiTheme="minorHAnsi" w:hAnsiTheme="minorHAnsi" w:cs="Calibri"/>
          <w:bCs/>
          <w:sz w:val="20"/>
          <w:szCs w:val="20"/>
        </w:rPr>
        <w:t xml:space="preserve"> el empedrado</w:t>
      </w:r>
      <w:r w:rsidRPr="00DA058D">
        <w:rPr>
          <w:rFonts w:asciiTheme="minorHAnsi" w:hAnsiTheme="minorHAnsi" w:cs="Calibri"/>
          <w:bCs/>
          <w:sz w:val="20"/>
          <w:szCs w:val="20"/>
        </w:rPr>
        <w:t xml:space="preserve"> dejando una pendiente </w:t>
      </w:r>
      <w:r>
        <w:rPr>
          <w:rFonts w:asciiTheme="minorHAnsi" w:hAnsiTheme="minorHAnsi" w:cs="Calibri"/>
          <w:bCs/>
          <w:sz w:val="20"/>
          <w:szCs w:val="20"/>
        </w:rPr>
        <w:t>de al menos e</w:t>
      </w:r>
      <w:r w:rsidRPr="00DA058D">
        <w:rPr>
          <w:rFonts w:asciiTheme="minorHAnsi" w:hAnsiTheme="minorHAnsi" w:cs="Calibri"/>
          <w:bCs/>
          <w:sz w:val="20"/>
          <w:szCs w:val="20"/>
        </w:rPr>
        <w:t>l 0,5% de acuerdo a lo establecido en los planos de detalle o instrucciones del Supervisor de Obra. Previamente al vaciado de la carpeta deberá humedecerse toda la superficie de ladrillo.</w:t>
      </w:r>
    </w:p>
    <w:p w:rsidR="0050588C" w:rsidRPr="00DA058D" w:rsidRDefault="0050588C" w:rsidP="0050588C">
      <w:pPr>
        <w:jc w:val="both"/>
        <w:rPr>
          <w:rFonts w:asciiTheme="minorHAnsi" w:hAnsiTheme="minorHAnsi" w:cs="Calibri"/>
          <w:bCs/>
          <w:sz w:val="20"/>
          <w:szCs w:val="20"/>
        </w:rPr>
      </w:pPr>
    </w:p>
    <w:p w:rsidR="0050588C" w:rsidRDefault="0050588C" w:rsidP="0050588C">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 xml:space="preserve">Para la terminación del contra piso y la carpeta de hormigón se requerirá mortero, cemento bruñido, enlucido, </w:t>
      </w:r>
      <w:proofErr w:type="spellStart"/>
      <w:r w:rsidRPr="00DA058D">
        <w:rPr>
          <w:rFonts w:asciiTheme="minorHAnsi" w:hAnsiTheme="minorHAnsi" w:cs="Calibri"/>
          <w:b w:val="0"/>
          <w:bCs/>
          <w:sz w:val="20"/>
          <w:szCs w:val="20"/>
          <w:lang w:val="es-ES"/>
        </w:rPr>
        <w:t>frotachado</w:t>
      </w:r>
      <w:proofErr w:type="spellEnd"/>
      <w:r w:rsidRPr="00DA058D">
        <w:rPr>
          <w:rFonts w:asciiTheme="minorHAnsi" w:hAnsiTheme="minorHAnsi" w:cs="Calibri"/>
          <w:b w:val="0"/>
          <w:bCs/>
          <w:sz w:val="20"/>
          <w:szCs w:val="20"/>
          <w:lang w:val="es-ES"/>
        </w:rPr>
        <w:t>, etc. según instrucciones y aprobación del Supervisor de Obra, que garantice una superficie rugosa.</w:t>
      </w:r>
    </w:p>
    <w:p w:rsidR="0050588C" w:rsidRDefault="0050588C" w:rsidP="0050588C">
      <w:pPr>
        <w:pStyle w:val="Estilo1"/>
        <w:tabs>
          <w:tab w:val="left" w:pos="1155"/>
        </w:tabs>
        <w:rPr>
          <w:rFonts w:asciiTheme="minorHAnsi" w:hAnsiTheme="minorHAnsi" w:cs="Calibri"/>
          <w:b w:val="0"/>
          <w:bCs/>
          <w:sz w:val="20"/>
          <w:szCs w:val="20"/>
          <w:lang w:val="es-ES"/>
        </w:rPr>
      </w:pPr>
    </w:p>
    <w:p w:rsidR="0050588C" w:rsidRPr="00D12180" w:rsidRDefault="0050588C"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D12180">
        <w:rPr>
          <w:rFonts w:asciiTheme="minorHAnsi" w:hAnsiTheme="minorHAnsi" w:cstheme="minorHAnsi"/>
          <w:sz w:val="20"/>
          <w:szCs w:val="20"/>
        </w:rPr>
        <w:t>MEDIDAS DE MITIGACION AMBIENTAL</w:t>
      </w:r>
    </w:p>
    <w:p w:rsidR="0050588C" w:rsidRPr="00DA058D" w:rsidRDefault="0050588C" w:rsidP="0050588C">
      <w:pPr>
        <w:pStyle w:val="Estilo1"/>
        <w:rPr>
          <w:rFonts w:asciiTheme="minorHAnsi" w:hAnsiTheme="minorHAnsi" w:cstheme="minorHAnsi"/>
          <w:iCs/>
          <w:sz w:val="20"/>
          <w:szCs w:val="20"/>
        </w:rPr>
      </w:pPr>
    </w:p>
    <w:p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w:t>
      </w:r>
      <w:r>
        <w:rPr>
          <w:rFonts w:asciiTheme="minorHAnsi" w:hAnsiTheme="minorHAnsi" w:cstheme="minorHAnsi"/>
          <w:kern w:val="28"/>
          <w:sz w:val="20"/>
          <w:szCs w:val="20"/>
        </w:rPr>
        <w:t>e (tanto dentro como fuera del lugar de las o</w:t>
      </w:r>
      <w:r w:rsidRPr="00DA058D">
        <w:rPr>
          <w:rFonts w:asciiTheme="minorHAnsi" w:hAnsiTheme="minorHAnsi" w:cstheme="minorHAnsi"/>
          <w:kern w:val="28"/>
          <w:sz w:val="20"/>
          <w:szCs w:val="20"/>
        </w:rPr>
        <w:t xml:space="preserve">bras) y para limitar los daños y las alteraciones que se puedan crear a las personas y las </w:t>
      </w:r>
      <w:r w:rsidRPr="00DA058D">
        <w:rPr>
          <w:rFonts w:asciiTheme="minorHAnsi" w:hAnsiTheme="minorHAnsi" w:cstheme="minorHAnsi"/>
          <w:kern w:val="28"/>
          <w:sz w:val="20"/>
          <w:szCs w:val="20"/>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588C" w:rsidRPr="00DA058D" w:rsidRDefault="0050588C" w:rsidP="0050588C">
      <w:pPr>
        <w:jc w:val="both"/>
        <w:rPr>
          <w:rFonts w:asciiTheme="minorHAnsi" w:hAnsiTheme="minorHAnsi" w:cstheme="minorHAnsi"/>
          <w:kern w:val="28"/>
          <w:sz w:val="20"/>
          <w:szCs w:val="20"/>
        </w:rPr>
      </w:pPr>
    </w:p>
    <w:p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588C" w:rsidRPr="00DA058D" w:rsidRDefault="0050588C" w:rsidP="0050588C">
      <w:pPr>
        <w:jc w:val="both"/>
        <w:rPr>
          <w:rFonts w:asciiTheme="minorHAnsi" w:hAnsiTheme="minorHAnsi" w:cstheme="minorHAnsi"/>
          <w:kern w:val="28"/>
          <w:sz w:val="20"/>
          <w:szCs w:val="20"/>
        </w:rPr>
      </w:pPr>
    </w:p>
    <w:p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0588C"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0588C" w:rsidRPr="00DA058D" w:rsidRDefault="0050588C" w:rsidP="0050588C">
      <w:pPr>
        <w:jc w:val="both"/>
        <w:rPr>
          <w:rFonts w:asciiTheme="minorHAnsi" w:hAnsiTheme="minorHAnsi" w:cstheme="minorHAnsi"/>
          <w:kern w:val="28"/>
          <w:sz w:val="20"/>
          <w:szCs w:val="20"/>
        </w:rPr>
      </w:pPr>
    </w:p>
    <w:p w:rsidR="0050588C" w:rsidRPr="00DA058D" w:rsidRDefault="0050588C"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DA058D">
        <w:rPr>
          <w:rFonts w:asciiTheme="minorHAnsi" w:hAnsiTheme="minorHAnsi" w:cstheme="minorHAnsi"/>
          <w:sz w:val="20"/>
          <w:szCs w:val="20"/>
        </w:rPr>
        <w:t>MEDICIÓN Y FORMA DE PAGO</w:t>
      </w:r>
    </w:p>
    <w:p w:rsidR="0050588C" w:rsidRDefault="0050588C" w:rsidP="0050588C">
      <w:pPr>
        <w:jc w:val="both"/>
        <w:rPr>
          <w:rFonts w:asciiTheme="minorHAnsi" w:hAnsiTheme="minorHAnsi" w:cs="Calibri"/>
          <w:bCs/>
          <w:sz w:val="20"/>
          <w:szCs w:val="20"/>
        </w:rPr>
      </w:pPr>
    </w:p>
    <w:p w:rsidR="0050588C" w:rsidRDefault="0050588C" w:rsidP="0050588C">
      <w:pPr>
        <w:jc w:val="both"/>
        <w:rPr>
          <w:rFonts w:asciiTheme="minorHAnsi" w:eastAsia="Arial Unicode MS" w:hAnsiTheme="minorHAnsi" w:cstheme="minorHAnsi"/>
          <w:sz w:val="20"/>
          <w:szCs w:val="20"/>
        </w:rPr>
      </w:pPr>
      <w:r w:rsidRPr="00DA058D">
        <w:rPr>
          <w:rFonts w:asciiTheme="minorHAnsi" w:hAnsiTheme="minorHAnsi" w:cs="Calibri"/>
          <w:bCs/>
          <w:sz w:val="20"/>
          <w:szCs w:val="20"/>
        </w:rPr>
        <w:t>El contra</w:t>
      </w:r>
      <w:r>
        <w:rPr>
          <w:rFonts w:asciiTheme="minorHAnsi" w:hAnsiTheme="minorHAnsi" w:cs="Calibri"/>
          <w:bCs/>
          <w:sz w:val="20"/>
          <w:szCs w:val="20"/>
        </w:rPr>
        <w:t xml:space="preserve"> </w:t>
      </w:r>
      <w:r w:rsidRPr="00DA058D">
        <w:rPr>
          <w:rFonts w:asciiTheme="minorHAnsi" w:hAnsiTheme="minorHAnsi" w:cs="Calibri"/>
          <w:bCs/>
          <w:sz w:val="20"/>
          <w:szCs w:val="20"/>
        </w:rPr>
        <w:t xml:space="preserve">piso de </w:t>
      </w:r>
      <w:r>
        <w:rPr>
          <w:rFonts w:asciiTheme="minorHAnsi" w:hAnsiTheme="minorHAnsi" w:cs="Calibri"/>
          <w:bCs/>
          <w:sz w:val="20"/>
          <w:szCs w:val="20"/>
        </w:rPr>
        <w:t>piedra</w:t>
      </w:r>
      <w:r w:rsidRPr="00DA058D">
        <w:rPr>
          <w:rFonts w:asciiTheme="minorHAnsi" w:hAnsiTheme="minorHAnsi" w:cs="Calibri"/>
          <w:bCs/>
          <w:sz w:val="20"/>
          <w:szCs w:val="20"/>
        </w:rPr>
        <w:t xml:space="preserve"> con carpeta de hormigón de espesor de 5 cm será medido en metros cuadrados, de acuerdo a las dimensiones netas ejecutadas y detalladas en los planos y especificaciones técnicas, las cuales serán aprobadas por el SUPERVISOR. </w:t>
      </w:r>
      <w:r w:rsidRPr="00DA058D">
        <w:rPr>
          <w:rFonts w:asciiTheme="minorHAnsi" w:eastAsia="Arial Unicode MS" w:hAnsiTheme="minorHAnsi" w:cstheme="minorHAnsi"/>
          <w:sz w:val="20"/>
          <w:szCs w:val="20"/>
        </w:rPr>
        <w:t>Las cantidades determinadas en l</w:t>
      </w:r>
      <w:r>
        <w:rPr>
          <w:rFonts w:asciiTheme="minorHAnsi" w:eastAsia="Arial Unicode MS" w:hAnsiTheme="minorHAnsi" w:cstheme="minorHAnsi"/>
          <w:sz w:val="20"/>
          <w:szCs w:val="20"/>
        </w:rPr>
        <w:t>a forma antes indicada se pagará</w:t>
      </w:r>
      <w:r w:rsidRPr="00DA058D">
        <w:rPr>
          <w:rFonts w:asciiTheme="minorHAnsi" w:eastAsia="Arial Unicode MS" w:hAnsiTheme="minorHAnsi" w:cstheme="minorHAnsi"/>
          <w:sz w:val="20"/>
          <w:szCs w:val="20"/>
        </w:rPr>
        <w:t>n a los precios contractuales, por unidad de medición, cuyos precios y pagos serán en compensación total, por concepto de suministro, de todos los materiales, mano de obra, equipo y herramientas necesarios para ejecutar la obra. Cualquier imprevisto correrá por cuenta del CONTRATISTA.</w:t>
      </w:r>
    </w:p>
    <w:p w:rsidR="00D1064A" w:rsidRDefault="00D1064A" w:rsidP="00D1064A">
      <w:pPr>
        <w:jc w:val="both"/>
        <w:rPr>
          <w:rFonts w:asciiTheme="minorHAnsi" w:hAnsiTheme="minorHAnsi" w:cstheme="minorHAnsi"/>
          <w:sz w:val="20"/>
          <w:szCs w:val="20"/>
        </w:rPr>
      </w:pPr>
    </w:p>
    <w:p w:rsidR="002B2100" w:rsidRPr="00DA058D" w:rsidRDefault="002B2100" w:rsidP="00D1064A">
      <w:pPr>
        <w:jc w:val="both"/>
        <w:rPr>
          <w:rFonts w:asciiTheme="minorHAnsi" w:hAnsiTheme="minorHAnsi" w:cstheme="minorHAnsi"/>
          <w:sz w:val="20"/>
          <w:szCs w:val="20"/>
        </w:rPr>
      </w:pPr>
    </w:p>
    <w:p w:rsidR="00D1064A" w:rsidRPr="00280F8F" w:rsidRDefault="00D1064A"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t xml:space="preserve">PROVISIÓN Y COLOCADO DE LETREROS DE SEÑALIZACION </w:t>
      </w:r>
    </w:p>
    <w:p w:rsidR="00D1064A" w:rsidRPr="00DA058D" w:rsidRDefault="00D1064A" w:rsidP="00D1064A">
      <w:pPr>
        <w:rPr>
          <w:rFonts w:asciiTheme="minorHAnsi" w:hAnsiTheme="minorHAnsi" w:cstheme="minorHAnsi"/>
          <w:b/>
          <w:sz w:val="20"/>
          <w:szCs w:val="20"/>
        </w:rPr>
      </w:pPr>
      <w:r w:rsidRPr="00DA058D">
        <w:rPr>
          <w:rFonts w:asciiTheme="minorHAnsi" w:hAnsiTheme="minorHAnsi" w:cstheme="minorHAnsi"/>
          <w:b/>
          <w:sz w:val="20"/>
          <w:szCs w:val="20"/>
        </w:rPr>
        <w:t>UNIDAD: Global (</w:t>
      </w:r>
      <w:r w:rsidR="00DD6D42">
        <w:rPr>
          <w:rFonts w:asciiTheme="minorHAnsi" w:hAnsiTheme="minorHAnsi" w:cstheme="minorHAnsi"/>
          <w:b/>
          <w:sz w:val="20"/>
          <w:szCs w:val="20"/>
        </w:rPr>
        <w:t>GLB</w:t>
      </w:r>
      <w:r>
        <w:rPr>
          <w:rFonts w:asciiTheme="minorHAnsi" w:hAnsiTheme="minorHAnsi" w:cstheme="minorHAnsi"/>
          <w:b/>
          <w:sz w:val="20"/>
          <w:szCs w:val="20"/>
        </w:rPr>
        <w:t>)</w:t>
      </w:r>
    </w:p>
    <w:p w:rsidR="00D1064A" w:rsidRPr="00DA058D" w:rsidRDefault="00D1064A" w:rsidP="00D1064A">
      <w:pPr>
        <w:rPr>
          <w:rFonts w:asciiTheme="minorHAnsi" w:hAnsiTheme="minorHAnsi" w:cstheme="minorHAnsi"/>
          <w:b/>
          <w:sz w:val="20"/>
          <w:szCs w:val="20"/>
        </w:rPr>
      </w:pPr>
    </w:p>
    <w:p w:rsidR="00D1064A" w:rsidRDefault="00D1064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2214D4">
        <w:rPr>
          <w:rFonts w:asciiTheme="minorHAnsi" w:hAnsiTheme="minorHAnsi" w:cstheme="minorHAnsi"/>
          <w:sz w:val="20"/>
          <w:szCs w:val="20"/>
        </w:rPr>
        <w:t xml:space="preserve">DEFINICIÓN </w:t>
      </w:r>
    </w:p>
    <w:p w:rsidR="00D1064A" w:rsidRPr="002214D4" w:rsidRDefault="00D1064A" w:rsidP="00D1064A">
      <w:pPr>
        <w:pStyle w:val="Estilo1"/>
        <w:rPr>
          <w:rFonts w:asciiTheme="minorHAnsi" w:hAnsiTheme="minorHAnsi" w:cstheme="minorHAnsi"/>
          <w:sz w:val="20"/>
          <w:szCs w:val="20"/>
        </w:rPr>
      </w:pPr>
    </w:p>
    <w:p w:rsidR="00D1064A" w:rsidRDefault="00B9002B" w:rsidP="00D1064A">
      <w:pPr>
        <w:jc w:val="both"/>
        <w:rPr>
          <w:rFonts w:asciiTheme="minorHAnsi" w:hAnsiTheme="minorHAnsi" w:cs="Calibri"/>
          <w:bCs/>
          <w:sz w:val="20"/>
          <w:szCs w:val="20"/>
        </w:rPr>
      </w:pPr>
      <w:r>
        <w:rPr>
          <w:rFonts w:asciiTheme="minorHAnsi" w:hAnsiTheme="minorHAnsi" w:cs="Calibri"/>
          <w:bCs/>
          <w:sz w:val="20"/>
          <w:szCs w:val="20"/>
        </w:rPr>
        <w:t>Cada</w:t>
      </w:r>
      <w:r w:rsidR="00D1064A">
        <w:rPr>
          <w:rFonts w:asciiTheme="minorHAnsi" w:hAnsiTheme="minorHAnsi" w:cs="Calibri"/>
          <w:bCs/>
          <w:sz w:val="20"/>
          <w:szCs w:val="20"/>
        </w:rPr>
        <w:t xml:space="preserve"> recinto del EDR </w:t>
      </w:r>
      <w:r w:rsidR="00D1064A" w:rsidRPr="00DA058D">
        <w:rPr>
          <w:rFonts w:asciiTheme="minorHAnsi" w:hAnsiTheme="minorHAnsi" w:cs="Calibri"/>
          <w:bCs/>
          <w:sz w:val="20"/>
          <w:szCs w:val="20"/>
        </w:rPr>
        <w:t>deberá estar provist</w:t>
      </w:r>
      <w:r w:rsidR="00D1064A">
        <w:rPr>
          <w:rFonts w:asciiTheme="minorHAnsi" w:hAnsiTheme="minorHAnsi" w:cs="Calibri"/>
          <w:bCs/>
          <w:sz w:val="20"/>
          <w:szCs w:val="20"/>
        </w:rPr>
        <w:t>o</w:t>
      </w:r>
      <w:r w:rsidR="00D1064A" w:rsidRPr="00DA058D">
        <w:rPr>
          <w:rFonts w:asciiTheme="minorHAnsi" w:hAnsiTheme="minorHAnsi" w:cs="Calibri"/>
          <w:bCs/>
          <w:sz w:val="20"/>
          <w:szCs w:val="20"/>
        </w:rPr>
        <w:t xml:space="preserve"> mínimamente </w:t>
      </w:r>
      <w:r w:rsidR="00D1064A">
        <w:rPr>
          <w:rFonts w:asciiTheme="minorHAnsi" w:hAnsiTheme="minorHAnsi" w:cs="Calibri"/>
          <w:bCs/>
          <w:sz w:val="20"/>
          <w:szCs w:val="20"/>
        </w:rPr>
        <w:t>con 1</w:t>
      </w:r>
      <w:r w:rsidR="00D1064A" w:rsidRPr="00DA058D">
        <w:rPr>
          <w:rFonts w:asciiTheme="minorHAnsi" w:hAnsiTheme="minorHAnsi" w:cs="Calibri"/>
          <w:bCs/>
          <w:sz w:val="20"/>
          <w:szCs w:val="20"/>
        </w:rPr>
        <w:t xml:space="preserve"> extintor de fuego de polvo seco de base potásica construido y fabricado en número y tamaño de acuerdo a las disposiciones legales vigentes.</w:t>
      </w:r>
    </w:p>
    <w:p w:rsidR="00D1064A" w:rsidRPr="00DA058D" w:rsidRDefault="00D1064A" w:rsidP="00D1064A">
      <w:pPr>
        <w:jc w:val="both"/>
        <w:rPr>
          <w:rFonts w:asciiTheme="minorHAnsi" w:hAnsiTheme="minorHAnsi" w:cs="Calibri"/>
          <w:bCs/>
          <w:sz w:val="20"/>
          <w:szCs w:val="20"/>
        </w:rPr>
      </w:pPr>
    </w:p>
    <w:p w:rsidR="00D1064A" w:rsidRDefault="00D1064A" w:rsidP="00D1064A">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De igual manera incluye la provisión y colocado de señalización, la cual deberá ser provista de acuerdo a normas de seguridad y en cantidades adecuadas (Letreros en plancha). La construcción de las mismas también debe ser realizada de acuerdo a especificaciones de seguridad vigente. La empresa CONTRATISTA deberá proveer </w:t>
      </w:r>
      <w:r w:rsidR="00B9002B">
        <w:rPr>
          <w:rFonts w:asciiTheme="minorHAnsi" w:hAnsiTheme="minorHAnsi" w:cs="Calibri"/>
          <w:b w:val="0"/>
          <w:bCs/>
          <w:sz w:val="20"/>
          <w:szCs w:val="20"/>
        </w:rPr>
        <w:t xml:space="preserve">por recinto </w:t>
      </w:r>
      <w:r>
        <w:rPr>
          <w:rFonts w:asciiTheme="minorHAnsi" w:hAnsiTheme="minorHAnsi" w:cs="Calibri"/>
          <w:b w:val="0"/>
          <w:bCs/>
          <w:sz w:val="20"/>
          <w:szCs w:val="20"/>
        </w:rPr>
        <w:t>mínimamente</w:t>
      </w:r>
      <w:r w:rsidRPr="00DA058D">
        <w:rPr>
          <w:rFonts w:asciiTheme="minorHAnsi" w:hAnsiTheme="minorHAnsi" w:cs="Calibri"/>
          <w:b w:val="0"/>
          <w:bCs/>
          <w:sz w:val="20"/>
          <w:szCs w:val="20"/>
        </w:rPr>
        <w:t xml:space="preserve"> 4 letreros de 60 x 80 cm con las instrucciones de: “PROHIBIDO FUMAR”, </w:t>
      </w:r>
      <w:r w:rsidRPr="00DA058D">
        <w:rPr>
          <w:rFonts w:asciiTheme="minorHAnsi" w:hAnsiTheme="minorHAnsi" w:cs="Calibri"/>
          <w:b w:val="0"/>
          <w:bCs/>
          <w:sz w:val="20"/>
          <w:szCs w:val="20"/>
        </w:rPr>
        <w:lastRenderedPageBreak/>
        <w:t xml:space="preserve">“NO PRENDA FUEGO”, “PRECAUCIÓN, PELIGRO” y “ALTO, SOLO PERSONAL AUTORIZADO”, </w:t>
      </w:r>
      <w:r>
        <w:rPr>
          <w:rFonts w:asciiTheme="minorHAnsi" w:hAnsiTheme="minorHAnsi" w:cs="Calibri"/>
          <w:b w:val="0"/>
          <w:bCs/>
          <w:sz w:val="20"/>
          <w:szCs w:val="20"/>
        </w:rPr>
        <w:t>y un</w:t>
      </w:r>
      <w:r w:rsidRPr="00DA058D">
        <w:rPr>
          <w:rFonts w:asciiTheme="minorHAnsi" w:hAnsiTheme="minorHAnsi" w:cs="Calibri"/>
          <w:b w:val="0"/>
          <w:bCs/>
          <w:sz w:val="20"/>
          <w:szCs w:val="20"/>
        </w:rPr>
        <w:t xml:space="preserve"> letrero informativo de 80 x 100 cm </w:t>
      </w:r>
      <w:r>
        <w:rPr>
          <w:rFonts w:asciiTheme="minorHAnsi" w:hAnsiTheme="minorHAnsi" w:cs="Calibri"/>
          <w:b w:val="0"/>
          <w:bCs/>
          <w:sz w:val="20"/>
          <w:szCs w:val="20"/>
        </w:rPr>
        <w:t xml:space="preserve">indicando </w:t>
      </w:r>
      <w:r w:rsidRPr="00DA058D">
        <w:rPr>
          <w:rFonts w:asciiTheme="minorHAnsi" w:hAnsiTheme="minorHAnsi" w:cs="Calibri"/>
          <w:b w:val="0"/>
          <w:bCs/>
          <w:sz w:val="20"/>
          <w:szCs w:val="20"/>
        </w:rPr>
        <w:t>“USO OBLIGATORIO DE EQUIPO DE PROTECCIÓN PERSONAL”.</w:t>
      </w:r>
    </w:p>
    <w:p w:rsidR="00D1064A" w:rsidRDefault="00D1064A" w:rsidP="00D1064A">
      <w:pPr>
        <w:pStyle w:val="Estilo1"/>
        <w:rPr>
          <w:rFonts w:asciiTheme="minorHAnsi" w:hAnsiTheme="minorHAnsi" w:cs="Calibri"/>
          <w:b w:val="0"/>
          <w:bCs/>
          <w:sz w:val="20"/>
          <w:szCs w:val="20"/>
        </w:rPr>
      </w:pPr>
    </w:p>
    <w:p w:rsidR="00D1064A" w:rsidRDefault="00D1064A" w:rsidP="00D1064A">
      <w:pPr>
        <w:pStyle w:val="Estilo1"/>
        <w:rPr>
          <w:rFonts w:asciiTheme="minorHAnsi" w:hAnsiTheme="minorHAnsi" w:cs="Calibri"/>
          <w:b w:val="0"/>
          <w:bCs/>
          <w:sz w:val="20"/>
          <w:szCs w:val="20"/>
        </w:rPr>
      </w:pPr>
      <w:r>
        <w:rPr>
          <w:rFonts w:asciiTheme="minorHAnsi" w:hAnsiTheme="minorHAnsi" w:cs="Calibri"/>
          <w:b w:val="0"/>
          <w:bCs/>
          <w:sz w:val="20"/>
          <w:szCs w:val="20"/>
        </w:rPr>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EDR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    </w:t>
      </w:r>
    </w:p>
    <w:p w:rsidR="00D1064A" w:rsidRPr="00DA058D" w:rsidRDefault="00D1064A" w:rsidP="00D1064A">
      <w:pPr>
        <w:pStyle w:val="Estilo1"/>
        <w:rPr>
          <w:rFonts w:asciiTheme="minorHAnsi" w:eastAsia="Times New Roman" w:hAnsiTheme="minorHAnsi" w:cstheme="minorHAnsi"/>
          <w:b w:val="0"/>
          <w:sz w:val="20"/>
          <w:szCs w:val="20"/>
          <w:lang w:val="es-ES"/>
        </w:rPr>
      </w:pPr>
    </w:p>
    <w:p w:rsidR="00D1064A" w:rsidRPr="00A238B2" w:rsidRDefault="00D1064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A238B2">
        <w:rPr>
          <w:rFonts w:asciiTheme="minorHAnsi" w:hAnsiTheme="minorHAnsi" w:cstheme="minorHAnsi"/>
          <w:sz w:val="20"/>
          <w:szCs w:val="20"/>
        </w:rPr>
        <w:t>MATERIALES, HERRAMIENTAS Y EQUIPO</w:t>
      </w:r>
    </w:p>
    <w:p w:rsidR="00D1064A" w:rsidRPr="00DA058D" w:rsidRDefault="00D1064A" w:rsidP="00D1064A">
      <w:pPr>
        <w:pStyle w:val="Estilo1"/>
        <w:ind w:left="420"/>
        <w:rPr>
          <w:rFonts w:asciiTheme="minorHAnsi" w:eastAsia="Times New Roman" w:hAnsiTheme="minorHAnsi" w:cstheme="minorHAnsi"/>
          <w:sz w:val="20"/>
          <w:szCs w:val="20"/>
          <w:lang w:val="es-ES"/>
        </w:rPr>
      </w:pPr>
    </w:p>
    <w:p w:rsidR="00D1064A" w:rsidRDefault="00D1064A" w:rsidP="00D1064A">
      <w:pPr>
        <w:pStyle w:val="Default"/>
        <w:jc w:val="both"/>
        <w:rPr>
          <w:rFonts w:asciiTheme="minorHAnsi" w:eastAsia="Arial Unicode MS" w:hAnsiTheme="minorHAnsi" w:cstheme="minorHAnsi"/>
          <w:color w:val="auto"/>
          <w:sz w:val="20"/>
          <w:szCs w:val="20"/>
          <w:lang w:eastAsia="es-BO"/>
        </w:rPr>
      </w:pPr>
      <w:r w:rsidRPr="00DA058D">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w:t>
      </w:r>
      <w:r>
        <w:rPr>
          <w:rFonts w:asciiTheme="minorHAnsi" w:eastAsia="Arial Unicode MS" w:hAnsiTheme="minorHAnsi" w:cstheme="minorHAnsi"/>
          <w:color w:val="auto"/>
          <w:sz w:val="20"/>
          <w:szCs w:val="20"/>
          <w:lang w:eastAsia="es-BO"/>
        </w:rPr>
        <w:t xml:space="preserve"> El Contratista deberá proveer extintores, letreros de señalización, pinturas, esmaltes y todo lo necesario para la identificación y señalización de los diferentes equipos, superficies de trabajo y circulación. </w:t>
      </w:r>
    </w:p>
    <w:p w:rsidR="002B2100" w:rsidRDefault="002B2100" w:rsidP="00D1064A">
      <w:pPr>
        <w:pStyle w:val="Default"/>
        <w:jc w:val="both"/>
        <w:rPr>
          <w:rFonts w:asciiTheme="minorHAnsi" w:eastAsia="Arial Unicode MS" w:hAnsiTheme="minorHAnsi" w:cstheme="minorHAnsi"/>
          <w:color w:val="auto"/>
          <w:sz w:val="20"/>
          <w:szCs w:val="20"/>
          <w:lang w:eastAsia="es-BO"/>
        </w:rPr>
      </w:pPr>
    </w:p>
    <w:p w:rsidR="00D1064A" w:rsidRPr="00A238B2" w:rsidRDefault="00D1064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A238B2">
        <w:rPr>
          <w:rFonts w:asciiTheme="minorHAnsi" w:hAnsiTheme="minorHAnsi" w:cstheme="minorHAnsi"/>
          <w:sz w:val="20"/>
          <w:szCs w:val="20"/>
        </w:rPr>
        <w:t>PROCEDIMIENTO PARA LA EJECUCIÓN</w:t>
      </w:r>
    </w:p>
    <w:p w:rsidR="00D1064A" w:rsidRDefault="00D1064A" w:rsidP="00D1064A">
      <w:pPr>
        <w:pStyle w:val="Norma"/>
        <w:spacing w:after="0" w:line="240" w:lineRule="auto"/>
        <w:jc w:val="both"/>
        <w:rPr>
          <w:rFonts w:asciiTheme="minorHAnsi" w:hAnsiTheme="minorHAnsi" w:cstheme="minorHAnsi"/>
          <w:b/>
          <w:sz w:val="20"/>
          <w:szCs w:val="20"/>
        </w:rPr>
      </w:pPr>
    </w:p>
    <w:p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extintores</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La  CONTRATISTA deberá proveer mínimamente </w:t>
      </w:r>
      <w:r>
        <w:rPr>
          <w:rFonts w:asciiTheme="minorHAnsi" w:hAnsiTheme="minorHAnsi" w:cstheme="minorHAnsi"/>
          <w:sz w:val="20"/>
          <w:szCs w:val="20"/>
        </w:rPr>
        <w:t>1</w:t>
      </w:r>
      <w:r w:rsidRPr="00DA058D">
        <w:rPr>
          <w:rFonts w:asciiTheme="minorHAnsi" w:hAnsiTheme="minorHAnsi" w:cstheme="minorHAnsi"/>
          <w:sz w:val="20"/>
          <w:szCs w:val="20"/>
        </w:rPr>
        <w:t xml:space="preserve"> extintor totalmente cargado</w:t>
      </w:r>
      <w:r>
        <w:rPr>
          <w:rFonts w:asciiTheme="minorHAnsi" w:hAnsiTheme="minorHAnsi" w:cstheme="minorHAnsi"/>
          <w:sz w:val="20"/>
          <w:szCs w:val="20"/>
        </w:rPr>
        <w:t xml:space="preserve"> por cada recinto para la instalación de EDR</w:t>
      </w:r>
      <w:r w:rsidRPr="00DA058D">
        <w:rPr>
          <w:rFonts w:asciiTheme="minorHAnsi" w:hAnsiTheme="minorHAnsi" w:cstheme="minorHAnsi"/>
          <w:sz w:val="20"/>
          <w:szCs w:val="20"/>
        </w:rPr>
        <w:t xml:space="preserve">, en condiciones operables y ubicado en </w:t>
      </w:r>
      <w:r>
        <w:rPr>
          <w:rFonts w:asciiTheme="minorHAnsi" w:hAnsiTheme="minorHAnsi" w:cstheme="minorHAnsi"/>
          <w:sz w:val="20"/>
          <w:szCs w:val="20"/>
        </w:rPr>
        <w:t xml:space="preserve">un </w:t>
      </w:r>
      <w:r w:rsidRPr="00DA058D">
        <w:rPr>
          <w:rFonts w:asciiTheme="minorHAnsi" w:hAnsiTheme="minorHAnsi" w:cstheme="minorHAnsi"/>
          <w:sz w:val="20"/>
          <w:szCs w:val="20"/>
        </w:rPr>
        <w:t>lugar</w:t>
      </w:r>
      <w:r>
        <w:rPr>
          <w:rFonts w:asciiTheme="minorHAnsi" w:hAnsiTheme="minorHAnsi" w:cstheme="minorHAnsi"/>
          <w:sz w:val="20"/>
          <w:szCs w:val="20"/>
        </w:rPr>
        <w:t xml:space="preserve"> </w:t>
      </w:r>
      <w:r w:rsidRPr="00DA058D">
        <w:rPr>
          <w:rFonts w:asciiTheme="minorHAnsi" w:hAnsiTheme="minorHAnsi" w:cstheme="minorHAnsi"/>
          <w:sz w:val="20"/>
          <w:szCs w:val="20"/>
        </w:rPr>
        <w:t xml:space="preserve">accesible con presteza y disponible inmediatamente en el momento de un incendio. </w:t>
      </w:r>
      <w:r>
        <w:rPr>
          <w:rFonts w:asciiTheme="minorHAnsi" w:hAnsiTheme="minorHAnsi" w:cstheme="minorHAnsi"/>
          <w:sz w:val="20"/>
          <w:szCs w:val="20"/>
        </w:rPr>
        <w:t>El</w:t>
      </w:r>
      <w:r w:rsidRPr="00DA058D">
        <w:rPr>
          <w:rFonts w:asciiTheme="minorHAnsi" w:hAnsiTheme="minorHAnsi" w:cstheme="minorHAnsi"/>
          <w:sz w:val="20"/>
          <w:szCs w:val="20"/>
        </w:rPr>
        <w:t xml:space="preserve"> lugar de instalación del extintor deberá ser aprobado previamente por el Supervisor de Obra.</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El</w:t>
      </w:r>
      <w:r w:rsidRPr="00DA058D">
        <w:rPr>
          <w:rFonts w:asciiTheme="minorHAnsi" w:hAnsiTheme="minorHAnsi" w:cstheme="minorHAnsi"/>
          <w:sz w:val="20"/>
          <w:szCs w:val="20"/>
        </w:rPr>
        <w:t xml:space="preserve"> extintor deberá colocarse sobre ganchos o sujetadores suministrados y montados por el Contratista. </w:t>
      </w:r>
    </w:p>
    <w:p w:rsidR="00D1064A"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Los extintores con un peso bruto inferior a 40 libras (18,14 kg) deberán estar instalados de forma tal que su parte superior no esté a más de 1,53 m por encima del piso. Los extintores con un peso superior a 40 libras deberán estar instalados de tal forma que su parte superior no esté a más de 1,07 m por encima del piso. En ningún caso el espacio libre entre la parte inferior del extintor y el piso debe ser menor a 4 pulgadas (102 mm).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No deberán ser colocados en sitios donde estén sujetos a daños físicos como impactos o vibraciones. Deberán estar protegidos adecuadamente.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 xml:space="preserve">Provisión y colocado de </w:t>
      </w:r>
      <w:r>
        <w:rPr>
          <w:rFonts w:asciiTheme="minorHAnsi" w:hAnsiTheme="minorHAnsi" w:cstheme="minorHAnsi"/>
          <w:b/>
          <w:sz w:val="20"/>
          <w:szCs w:val="20"/>
        </w:rPr>
        <w:t xml:space="preserve">letreros de </w:t>
      </w:r>
      <w:r w:rsidRPr="00DA058D">
        <w:rPr>
          <w:rFonts w:asciiTheme="minorHAnsi" w:hAnsiTheme="minorHAnsi" w:cstheme="minorHAnsi"/>
          <w:b/>
          <w:sz w:val="20"/>
          <w:szCs w:val="20"/>
        </w:rPr>
        <w:t xml:space="preserve">señalización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lastRenderedPageBreak/>
        <w:t xml:space="preserve">El CONTRATISTA estará a cargo de la provisión y colocado de letreros de Seguridad e Identificación, que serán ubicados dentro del </w:t>
      </w:r>
      <w:r w:rsidR="00FA3708">
        <w:rPr>
          <w:rFonts w:asciiTheme="minorHAnsi" w:hAnsiTheme="minorHAnsi" w:cstheme="minorHAnsi"/>
          <w:sz w:val="20"/>
          <w:szCs w:val="20"/>
        </w:rPr>
        <w:t>recinto del EDR,</w:t>
      </w:r>
      <w:r w:rsidRPr="00DA058D">
        <w:rPr>
          <w:rFonts w:asciiTheme="minorHAnsi" w:hAnsiTheme="minorHAnsi" w:cstheme="minorHAnsi"/>
          <w:sz w:val="20"/>
          <w:szCs w:val="20"/>
        </w:rPr>
        <w:t xml:space="preserve"> en lugares autorizados y aprobados por el Supervisor de Obra.</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señalización mínima debe ser la siguiente:</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9E133D">
      <w:pPr>
        <w:pStyle w:val="Prrafodelista"/>
        <w:numPr>
          <w:ilvl w:val="0"/>
          <w:numId w:val="32"/>
        </w:numPr>
        <w:jc w:val="both"/>
        <w:rPr>
          <w:rFonts w:asciiTheme="minorHAnsi" w:hAnsiTheme="minorHAnsi" w:cstheme="minorHAnsi"/>
          <w:sz w:val="20"/>
          <w:szCs w:val="20"/>
        </w:rPr>
      </w:pPr>
      <w:r w:rsidRPr="00DA058D">
        <w:rPr>
          <w:rFonts w:asciiTheme="minorHAnsi" w:hAnsiTheme="minorHAnsi" w:cstheme="minorHAnsi"/>
          <w:b/>
          <w:bCs/>
          <w:sz w:val="20"/>
          <w:szCs w:val="20"/>
        </w:rPr>
        <w:t>Señales de advertencia:</w:t>
      </w:r>
      <w:r w:rsidRPr="00DA058D">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D1064A" w:rsidRPr="007C1012" w:rsidRDefault="00D1064A" w:rsidP="00D1064A">
      <w:pPr>
        <w:pStyle w:val="Prrafodelista"/>
        <w:ind w:left="360"/>
        <w:jc w:val="both"/>
        <w:rPr>
          <w:rFonts w:asciiTheme="minorHAnsi" w:hAnsiTheme="minorHAnsi" w:cstheme="minorHAnsi"/>
          <w:sz w:val="20"/>
          <w:szCs w:val="20"/>
        </w:rPr>
      </w:pPr>
    </w:p>
    <w:p w:rsidR="00D1064A" w:rsidRPr="007C1012" w:rsidRDefault="00D1064A" w:rsidP="00D1064A">
      <w:pPr>
        <w:pStyle w:val="Prrafodelista"/>
        <w:ind w:left="360"/>
        <w:jc w:val="center"/>
        <w:rPr>
          <w:rFonts w:asciiTheme="minorHAnsi" w:hAnsiTheme="minorHAnsi" w:cstheme="minorHAnsi"/>
          <w:sz w:val="20"/>
          <w:szCs w:val="20"/>
        </w:rPr>
      </w:pPr>
      <w:r w:rsidRPr="007C1012">
        <w:rPr>
          <w:rFonts w:asciiTheme="minorHAnsi" w:hAnsiTheme="minorHAnsi"/>
          <w:noProof/>
          <w:sz w:val="20"/>
          <w:szCs w:val="20"/>
          <w:lang w:val="es-BO" w:eastAsia="es-BO"/>
        </w:rPr>
        <w:drawing>
          <wp:inline distT="0" distB="0" distL="0" distR="0" wp14:anchorId="625D5300" wp14:editId="31460E41">
            <wp:extent cx="1883077" cy="2160000"/>
            <wp:effectExtent l="0" t="0" r="317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249" t="8448" r="39501" b="4847"/>
                    <a:stretch/>
                  </pic:blipFill>
                  <pic:spPr bwMode="auto">
                    <a:xfrm>
                      <a:off x="0" y="0"/>
                      <a:ext cx="188307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1. Señales de Advertencia</w:t>
      </w:r>
    </w:p>
    <w:p w:rsidR="00D1064A" w:rsidRPr="007C1012" w:rsidRDefault="00D1064A" w:rsidP="00D1064A">
      <w:pPr>
        <w:jc w:val="both"/>
        <w:rPr>
          <w:rFonts w:asciiTheme="minorHAnsi" w:hAnsiTheme="minorHAnsi"/>
          <w:sz w:val="20"/>
          <w:szCs w:val="20"/>
        </w:rPr>
      </w:pPr>
    </w:p>
    <w:p w:rsidR="00D1064A" w:rsidRPr="007C1012" w:rsidRDefault="00D1064A" w:rsidP="009E133D">
      <w:pPr>
        <w:pStyle w:val="Prrafodelista"/>
        <w:numPr>
          <w:ilvl w:val="0"/>
          <w:numId w:val="33"/>
        </w:numPr>
        <w:ind w:left="426" w:hanging="426"/>
        <w:jc w:val="both"/>
        <w:rPr>
          <w:rFonts w:asciiTheme="minorHAnsi" w:hAnsiTheme="minorHAnsi" w:cstheme="minorHAnsi"/>
          <w:sz w:val="20"/>
          <w:szCs w:val="20"/>
        </w:rPr>
      </w:pPr>
      <w:r w:rsidRPr="007C1012">
        <w:rPr>
          <w:rFonts w:asciiTheme="minorHAnsi" w:hAnsiTheme="minorHAnsi" w:cstheme="minorHAnsi"/>
          <w:b/>
          <w:bCs/>
          <w:sz w:val="20"/>
          <w:szCs w:val="20"/>
        </w:rPr>
        <w:t>Señales de prohibición:</w:t>
      </w:r>
      <w:r w:rsidRPr="007C1012">
        <w:rPr>
          <w:rFonts w:asciiTheme="minorHAnsi" w:hAnsiTheme="minorHAnsi" w:cstheme="minorHAnsi"/>
          <w:sz w:val="20"/>
          <w:szCs w:val="20"/>
        </w:rPr>
        <w:t xml:space="preserve"> La forma de las señales de </w:t>
      </w:r>
      <w:r w:rsidR="007C1012" w:rsidRPr="007C1012">
        <w:rPr>
          <w:rFonts w:asciiTheme="minorHAnsi" w:hAnsiTheme="minorHAnsi" w:cstheme="minorHAnsi"/>
          <w:sz w:val="20"/>
          <w:szCs w:val="20"/>
        </w:rPr>
        <w:t>prohibición es</w:t>
      </w:r>
      <w:r w:rsidRPr="007C1012">
        <w:rPr>
          <w:rFonts w:asciiTheme="minorHAnsi" w:hAnsiTheme="minorHAnsi" w:cstheme="minorHAnsi"/>
          <w:sz w:val="20"/>
          <w:szCs w:val="20"/>
        </w:rPr>
        <w:t xml:space="preserve"> la indicada en la siguiente figura, la corona </w:t>
      </w:r>
      <w:r w:rsidR="007C1012" w:rsidRPr="007C1012">
        <w:rPr>
          <w:rFonts w:asciiTheme="minorHAnsi" w:hAnsiTheme="minorHAnsi" w:cstheme="minorHAnsi"/>
          <w:sz w:val="20"/>
          <w:szCs w:val="20"/>
        </w:rPr>
        <w:t>circular y la</w:t>
      </w:r>
      <w:r w:rsidRPr="007C1012">
        <w:rPr>
          <w:rFonts w:asciiTheme="minorHAnsi" w:hAnsiTheme="minorHAnsi" w:cstheme="minorHAnsi"/>
          <w:sz w:val="20"/>
          <w:szCs w:val="20"/>
        </w:rPr>
        <w:t xml:space="preserve"> barra </w:t>
      </w:r>
      <w:r w:rsidR="007C1012" w:rsidRPr="007C1012">
        <w:rPr>
          <w:rFonts w:asciiTheme="minorHAnsi" w:hAnsiTheme="minorHAnsi" w:cstheme="minorHAnsi"/>
          <w:sz w:val="20"/>
          <w:szCs w:val="20"/>
        </w:rPr>
        <w:t>transversal rojas</w:t>
      </w:r>
      <w:r w:rsidRPr="007C1012">
        <w:rPr>
          <w:rFonts w:asciiTheme="minorHAnsi" w:hAnsiTheme="minorHAnsi" w:cstheme="minorHAnsi"/>
          <w:sz w:val="20"/>
          <w:szCs w:val="20"/>
        </w:rPr>
        <w:t>, el símbolo de seguridad debe ser negro ubicado en el centro y no se puede superponer a la barra transversal. El color rojo debe cubrir como mínimo el 35</w:t>
      </w:r>
      <w:r w:rsidR="007C1012" w:rsidRPr="007C1012">
        <w:rPr>
          <w:rFonts w:asciiTheme="minorHAnsi" w:hAnsiTheme="minorHAnsi" w:cstheme="minorHAnsi"/>
          <w:sz w:val="20"/>
          <w:szCs w:val="20"/>
        </w:rPr>
        <w:t>% del</w:t>
      </w:r>
      <w:r w:rsidRPr="007C1012">
        <w:rPr>
          <w:rFonts w:asciiTheme="minorHAnsi" w:hAnsiTheme="minorHAnsi" w:cstheme="minorHAnsi"/>
          <w:sz w:val="20"/>
          <w:szCs w:val="20"/>
        </w:rPr>
        <w:t xml:space="preserve"> área de la señal.</w:t>
      </w:r>
    </w:p>
    <w:p w:rsidR="00D1064A" w:rsidRPr="007C1012" w:rsidRDefault="00D1064A" w:rsidP="00D1064A">
      <w:pPr>
        <w:pStyle w:val="Prrafodelista"/>
        <w:ind w:left="426"/>
        <w:jc w:val="both"/>
        <w:rPr>
          <w:rFonts w:asciiTheme="minorHAnsi" w:hAnsiTheme="minorHAnsi" w:cstheme="minorHAnsi"/>
          <w:sz w:val="20"/>
          <w:szCs w:val="20"/>
        </w:rPr>
      </w:pPr>
    </w:p>
    <w:p w:rsidR="00D1064A" w:rsidRPr="007C1012" w:rsidRDefault="00D1064A" w:rsidP="00D1064A">
      <w:pPr>
        <w:pStyle w:val="Prrafodelista"/>
        <w:ind w:left="2022"/>
        <w:jc w:val="center"/>
        <w:rPr>
          <w:rFonts w:asciiTheme="minorHAnsi" w:hAnsiTheme="minorHAnsi"/>
          <w:sz w:val="20"/>
          <w:szCs w:val="20"/>
        </w:rPr>
      </w:pPr>
      <w:r w:rsidRPr="007C1012">
        <w:rPr>
          <w:rFonts w:asciiTheme="minorHAnsi" w:hAnsiTheme="minorHAnsi"/>
          <w:noProof/>
          <w:sz w:val="20"/>
          <w:szCs w:val="20"/>
          <w:lang w:val="es-BO" w:eastAsia="es-BO"/>
        </w:rPr>
        <w:drawing>
          <wp:anchor distT="0" distB="0" distL="114300" distR="114300" simplePos="0" relativeHeight="251665920" behindDoc="0" locked="0" layoutInCell="1" allowOverlap="1" wp14:anchorId="679D92A0" wp14:editId="230EFB1D">
            <wp:simplePos x="0" y="0"/>
            <wp:positionH relativeFrom="margin">
              <wp:posOffset>431947</wp:posOffset>
            </wp:positionH>
            <wp:positionV relativeFrom="paragraph">
              <wp:posOffset>71311</wp:posOffset>
            </wp:positionV>
            <wp:extent cx="1410207" cy="1728000"/>
            <wp:effectExtent l="0" t="0" r="0" b="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C1012">
        <w:rPr>
          <w:rFonts w:asciiTheme="minorHAnsi" w:hAnsiTheme="minorHAnsi"/>
          <w:noProof/>
          <w:sz w:val="20"/>
          <w:szCs w:val="20"/>
          <w:lang w:val="es-BO" w:eastAsia="es-BO"/>
        </w:rPr>
        <w:drawing>
          <wp:inline distT="0" distB="0" distL="0" distR="0" wp14:anchorId="10C44C19" wp14:editId="55A81646">
            <wp:extent cx="1634101" cy="1800000"/>
            <wp:effectExtent l="0" t="0" r="4445" b="0"/>
            <wp:docPr id="2125" name="Imagen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7C1012">
        <w:rPr>
          <w:rFonts w:asciiTheme="minorHAnsi" w:hAnsiTheme="minorHAnsi"/>
          <w:noProof/>
          <w:sz w:val="20"/>
          <w:szCs w:val="20"/>
          <w:lang w:val="es-BO" w:eastAsia="es-BO"/>
        </w:rPr>
        <w:drawing>
          <wp:inline distT="0" distB="0" distL="0" distR="0" wp14:anchorId="2C6B684D" wp14:editId="2F8D28E4">
            <wp:extent cx="1560551" cy="1800000"/>
            <wp:effectExtent l="0" t="0" r="1905" b="0"/>
            <wp:docPr id="2126" name="Imagen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D1064A" w:rsidRPr="007C1012" w:rsidRDefault="00D1064A" w:rsidP="00D1064A">
      <w:pPr>
        <w:pStyle w:val="Norma"/>
        <w:spacing w:after="0" w:line="240" w:lineRule="auto"/>
        <w:jc w:val="both"/>
        <w:rPr>
          <w:rFonts w:asciiTheme="minorHAnsi" w:hAnsiTheme="minorHAnsi"/>
          <w:sz w:val="20"/>
          <w:szCs w:val="20"/>
        </w:rPr>
      </w:pPr>
      <w:r w:rsidRPr="007C1012">
        <w:rPr>
          <w:rFonts w:asciiTheme="minorHAnsi" w:hAnsiTheme="minorHAnsi"/>
          <w:sz w:val="20"/>
          <w:szCs w:val="20"/>
        </w:rPr>
        <w:t xml:space="preserve">      </w:t>
      </w:r>
      <w:r w:rsidRPr="007C1012">
        <w:rPr>
          <w:rFonts w:asciiTheme="minorHAnsi" w:hAnsiTheme="minorHAnsi"/>
          <w:sz w:val="20"/>
          <w:szCs w:val="20"/>
        </w:rPr>
        <w:tab/>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lastRenderedPageBreak/>
        <w:t>Figura 2. Señales de Prohibición</w:t>
      </w:r>
    </w:p>
    <w:p w:rsidR="00D1064A" w:rsidRPr="007C1012" w:rsidRDefault="00D1064A" w:rsidP="00D1064A">
      <w:pPr>
        <w:pStyle w:val="Norma"/>
        <w:spacing w:after="0" w:line="240" w:lineRule="auto"/>
        <w:jc w:val="center"/>
        <w:rPr>
          <w:rFonts w:asciiTheme="minorHAnsi" w:hAnsiTheme="minorHAnsi"/>
          <w:b/>
          <w:sz w:val="20"/>
          <w:szCs w:val="20"/>
        </w:rPr>
      </w:pPr>
    </w:p>
    <w:p w:rsidR="00D1064A" w:rsidRPr="007C1012" w:rsidRDefault="00D1064A" w:rsidP="009E133D">
      <w:pPr>
        <w:pStyle w:val="Prrafodelista"/>
        <w:numPr>
          <w:ilvl w:val="0"/>
          <w:numId w:val="32"/>
        </w:numPr>
        <w:jc w:val="both"/>
        <w:rPr>
          <w:rFonts w:asciiTheme="minorHAnsi" w:hAnsiTheme="minorHAnsi" w:cstheme="minorHAnsi"/>
          <w:sz w:val="20"/>
          <w:szCs w:val="20"/>
        </w:rPr>
      </w:pPr>
      <w:r w:rsidRPr="007C1012">
        <w:rPr>
          <w:rFonts w:asciiTheme="minorHAnsi" w:hAnsiTheme="minorHAnsi" w:cstheme="minorHAnsi"/>
          <w:b/>
          <w:bCs/>
          <w:sz w:val="20"/>
          <w:szCs w:val="20"/>
        </w:rPr>
        <w:t>Señales de obligación.</w:t>
      </w:r>
      <w:r w:rsidRPr="007C1012">
        <w:rPr>
          <w:rFonts w:asciiTheme="minorHAnsi" w:hAnsiTheme="minorHAnsi" w:cstheme="minorHAnsi"/>
          <w:sz w:val="20"/>
          <w:szCs w:val="20"/>
        </w:rPr>
        <w:t xml:space="preserve"> El color de fondo debe ser azul. El símbolo de seguridad debe ser blanco y estar ubicado en el centro. El color azul debe cubrir como mínimo el 50% del área de la señal.</w:t>
      </w:r>
    </w:p>
    <w:p w:rsidR="00D1064A" w:rsidRPr="007C1012" w:rsidRDefault="00D1064A" w:rsidP="00D1064A">
      <w:pPr>
        <w:pStyle w:val="Norma"/>
        <w:spacing w:after="0" w:line="240" w:lineRule="auto"/>
        <w:jc w:val="center"/>
        <w:rPr>
          <w:rFonts w:asciiTheme="minorHAnsi" w:hAnsiTheme="minorHAnsi"/>
          <w:sz w:val="20"/>
          <w:szCs w:val="20"/>
        </w:rPr>
      </w:pPr>
      <w:r w:rsidRPr="007C1012">
        <w:rPr>
          <w:rFonts w:asciiTheme="minorHAnsi" w:hAnsiTheme="minorHAnsi"/>
          <w:noProof/>
          <w:sz w:val="20"/>
          <w:szCs w:val="20"/>
          <w:lang w:val="es-BO" w:eastAsia="es-BO"/>
        </w:rPr>
        <w:drawing>
          <wp:inline distT="0" distB="0" distL="0" distR="0" wp14:anchorId="55668147" wp14:editId="587A6173">
            <wp:extent cx="3240000" cy="2769882"/>
            <wp:effectExtent l="0" t="0" r="0" b="0"/>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402" t="-1" r="27224" b="3068"/>
                    <a:stretch/>
                  </pic:blipFill>
                  <pic:spPr bwMode="auto">
                    <a:xfrm>
                      <a:off x="0" y="0"/>
                      <a:ext cx="3240000" cy="2769882"/>
                    </a:xfrm>
                    <a:prstGeom prst="rect">
                      <a:avLst/>
                    </a:prstGeom>
                    <a:noFill/>
                    <a:ln>
                      <a:noFill/>
                    </a:ln>
                    <a:extLst>
                      <a:ext uri="{53640926-AAD7-44D8-BBD7-CCE9431645EC}">
                        <a14:shadowObscured xmlns:a14="http://schemas.microsoft.com/office/drawing/2010/main"/>
                      </a:ext>
                    </a:extLst>
                  </pic:spPr>
                </pic:pic>
              </a:graphicData>
            </a:graphic>
          </wp:inline>
        </w:drawing>
      </w:r>
      <w:r w:rsidRPr="007C1012">
        <w:rPr>
          <w:rFonts w:asciiTheme="minorHAnsi" w:hAnsiTheme="minorHAnsi"/>
          <w:sz w:val="20"/>
          <w:szCs w:val="20"/>
        </w:rPr>
        <w:t xml:space="preserve"> </w:t>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3. Señales de Obligación</w:t>
      </w:r>
    </w:p>
    <w:p w:rsidR="00D1064A" w:rsidRPr="007C1012" w:rsidRDefault="00D1064A" w:rsidP="00D1064A">
      <w:pPr>
        <w:pStyle w:val="Norma"/>
        <w:spacing w:after="0" w:line="240" w:lineRule="auto"/>
        <w:jc w:val="center"/>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letreros de señalización deben estar construidos en placas de acero galvanizado calibre No. 14, llevando los símbolos y textos acabados con pintura fluorescente de acuerdo a normas de señalización y seguridad industrial nacionales e internacionales. La pintura empleada para los letreros de señalización, no deberá contener materia orgánica colorante y deberá ser resistente a la acción de los rayos solares.</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letreros de señalización serán ubicados de acuerdo a indicaciones del Supervisor de Obra en lugares donde se garantice una adecuada visibilidad y no interfiera con el tránsito vehicular y peatonal. Bajo previa autorización del Supervisor de Obra, los letreros po</w:t>
      </w:r>
      <w:r w:rsidR="004962AB" w:rsidRPr="007C1012">
        <w:rPr>
          <w:rFonts w:asciiTheme="minorHAnsi" w:hAnsiTheme="minorHAnsi" w:cstheme="minorHAnsi"/>
          <w:sz w:val="20"/>
          <w:szCs w:val="20"/>
        </w:rPr>
        <w:t>drán ser fijados a las paredes, muros y portones del recinto del EDR</w:t>
      </w:r>
      <w:r w:rsidRPr="007C1012">
        <w:rPr>
          <w:rFonts w:asciiTheme="minorHAnsi" w:hAnsiTheme="minorHAnsi" w:cstheme="minorHAnsi"/>
          <w:sz w:val="20"/>
          <w:szCs w:val="20"/>
        </w:rPr>
        <w:t>, siempre y cuando se garantice la visibilidad y durabilidad de los mismos.</w:t>
      </w:r>
    </w:p>
    <w:p w:rsidR="004962AB" w:rsidRPr="007C1012" w:rsidRDefault="004962AB"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b/>
          <w:sz w:val="20"/>
          <w:szCs w:val="20"/>
        </w:rPr>
      </w:pPr>
      <w:r w:rsidRPr="007C1012">
        <w:rPr>
          <w:rFonts w:asciiTheme="minorHAnsi" w:hAnsiTheme="minorHAnsi" w:cstheme="minorHAnsi"/>
          <w:b/>
          <w:sz w:val="20"/>
          <w:szCs w:val="20"/>
        </w:rPr>
        <w:t>Identificación de superficies de trabajo y tránsito</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El Contratista deberá identificar las superficies de trabajo y áreas de tránsito, así como advertir peligros, condiciones de riesgos físicos y de salud, equipos de emergencia y otros en los equipos e instalaciones dentro el recinto del </w:t>
      </w:r>
      <w:r w:rsidR="004962AB" w:rsidRPr="007C1012">
        <w:rPr>
          <w:rFonts w:asciiTheme="minorHAnsi" w:hAnsiTheme="minorHAnsi" w:cstheme="minorHAnsi"/>
          <w:sz w:val="20"/>
          <w:szCs w:val="20"/>
        </w:rPr>
        <w:t>EDR</w:t>
      </w:r>
      <w:r w:rsidRPr="007C1012">
        <w:rPr>
          <w:rFonts w:asciiTheme="minorHAnsi" w:hAnsiTheme="minorHAnsi" w:cstheme="minorHAnsi"/>
          <w:sz w:val="20"/>
          <w:szCs w:val="20"/>
        </w:rPr>
        <w:t>,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El personal que realice el pintado para la demarcación de las superficies de trabajo y áreas de tránsito deberá utilizar el equipo de protección personal adecuado para la ejecución de las actividades. No se deberán usar </w:t>
      </w:r>
      <w:r w:rsidRPr="007C1012">
        <w:rPr>
          <w:rFonts w:asciiTheme="minorHAnsi" w:hAnsiTheme="minorHAnsi" w:cstheme="minorHAnsi"/>
          <w:sz w:val="20"/>
          <w:szCs w:val="20"/>
        </w:rPr>
        <w:lastRenderedPageBreak/>
        <w:t xml:space="preserve">imprimantes ni pintura con </w:t>
      </w:r>
      <w:proofErr w:type="spellStart"/>
      <w:r w:rsidRPr="007C1012">
        <w:rPr>
          <w:rFonts w:asciiTheme="minorHAnsi" w:hAnsiTheme="minorHAnsi" w:cstheme="minorHAnsi"/>
          <w:sz w:val="20"/>
          <w:szCs w:val="20"/>
        </w:rPr>
        <w:t>cromatos</w:t>
      </w:r>
      <w:proofErr w:type="spellEnd"/>
      <w:r w:rsidRPr="007C1012">
        <w:rPr>
          <w:rFonts w:asciiTheme="minorHAnsi" w:hAnsiTheme="minorHAnsi" w:cstheme="minorHAnsi"/>
          <w:sz w:val="20"/>
          <w:szCs w:val="20"/>
        </w:rPr>
        <w:t xml:space="preserve">, cadmio o plomo. Tampoco se deberán emplear solventes que contengan </w:t>
      </w:r>
      <w:proofErr w:type="spellStart"/>
      <w:r w:rsidRPr="007C1012">
        <w:rPr>
          <w:rFonts w:asciiTheme="minorHAnsi" w:hAnsiTheme="minorHAnsi" w:cstheme="minorHAnsi"/>
          <w:sz w:val="20"/>
          <w:szCs w:val="20"/>
        </w:rPr>
        <w:t>metil</w:t>
      </w:r>
      <w:proofErr w:type="spellEnd"/>
      <w:r w:rsidRPr="007C1012">
        <w:rPr>
          <w:rFonts w:asciiTheme="minorHAnsi" w:hAnsiTheme="minorHAnsi" w:cstheme="minorHAnsi"/>
          <w:sz w:val="20"/>
          <w:szCs w:val="20"/>
        </w:rPr>
        <w:t xml:space="preserve">, </w:t>
      </w:r>
      <w:proofErr w:type="spellStart"/>
      <w:r w:rsidRPr="007C1012">
        <w:rPr>
          <w:rFonts w:asciiTheme="minorHAnsi" w:hAnsiTheme="minorHAnsi" w:cstheme="minorHAnsi"/>
          <w:sz w:val="20"/>
          <w:szCs w:val="20"/>
        </w:rPr>
        <w:t>etil</w:t>
      </w:r>
      <w:proofErr w:type="spellEnd"/>
      <w:r w:rsidRPr="007C1012">
        <w:rPr>
          <w:rFonts w:asciiTheme="minorHAnsi" w:hAnsiTheme="minorHAnsi" w:cstheme="minorHAnsi"/>
          <w:sz w:val="20"/>
          <w:szCs w:val="20"/>
        </w:rPr>
        <w:t>, cetona. Antes de realizar el trabajo, el Contratista deberá verificar el producto, ficha técnica de seguridad de los materiales para determinar los componentes de las pinturas y solventes.</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revestimientos de acabado de poliuretano deberán ser de alto brillo.</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El Contratista podrá emplear el siguiente esquema de colores, previa autorización del Supervisor de Obra:</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Pisos de hormigón y cámaras de tuberías: </w:t>
      </w:r>
      <w:r w:rsidRPr="007C1012">
        <w:rPr>
          <w:rFonts w:asciiTheme="minorHAnsi" w:hAnsiTheme="minorHAnsi" w:cstheme="minorHAnsi"/>
          <w:sz w:val="20"/>
          <w:szCs w:val="20"/>
        </w:rPr>
        <w:tab/>
        <w:t>Verde</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área de trabajo en área industrial:</w:t>
      </w:r>
      <w:r w:rsidRPr="007C1012">
        <w:rPr>
          <w:rFonts w:asciiTheme="minorHAnsi" w:hAnsiTheme="minorHAnsi" w:cstheme="minorHAnsi"/>
          <w:sz w:val="20"/>
          <w:szCs w:val="20"/>
        </w:rPr>
        <w:tab/>
        <w:t>Amarillo/Negro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pasillos de circulación en área industrial:</w:t>
      </w:r>
      <w:r w:rsidRPr="007C1012">
        <w:rPr>
          <w:rFonts w:asciiTheme="minorHAnsi" w:hAnsiTheme="minorHAnsi" w:cstheme="minorHAnsi"/>
          <w:sz w:val="20"/>
          <w:szCs w:val="20"/>
        </w:rPr>
        <w:tab/>
        <w:t>Verde</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pasillos de circulación fuera de área industrial:</w:t>
      </w:r>
      <w:r w:rsidRPr="007C1012">
        <w:rPr>
          <w:rFonts w:asciiTheme="minorHAnsi" w:hAnsiTheme="minorHAnsi" w:cstheme="minorHAnsi"/>
          <w:sz w:val="20"/>
          <w:szCs w:val="20"/>
        </w:rPr>
        <w:tab/>
        <w:t>Verde</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Bordes de acera con área verde:</w:t>
      </w:r>
      <w:r w:rsidRPr="007C1012">
        <w:rPr>
          <w:rFonts w:asciiTheme="minorHAnsi" w:hAnsiTheme="minorHAnsi" w:cstheme="minorHAnsi"/>
          <w:sz w:val="20"/>
          <w:szCs w:val="20"/>
        </w:rPr>
        <w:tab/>
      </w:r>
      <w:r w:rsidRPr="007C1012">
        <w:rPr>
          <w:rFonts w:asciiTheme="minorHAnsi" w:hAnsiTheme="minorHAnsi" w:cstheme="minorHAnsi"/>
          <w:sz w:val="20"/>
          <w:szCs w:val="20"/>
        </w:rPr>
        <w:tab/>
        <w:t>Amarillo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Bordes de acera con pasillo peatonal:</w:t>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Cordones de hormigón (Si están pintados):</w:t>
      </w:r>
      <w:r w:rsidRPr="007C1012">
        <w:rPr>
          <w:rFonts w:asciiTheme="minorHAnsi" w:hAnsiTheme="minorHAnsi" w:cstheme="minorHAnsi"/>
          <w:sz w:val="20"/>
          <w:szCs w:val="20"/>
        </w:rPr>
        <w:tab/>
        <w:t>Blanco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Extintores/techos extintores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Rojo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Hormigón exterior expuesto:</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Gris oscuro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Líneas de advertencia:</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Línea divisoria entre área de pasillos y trabajo:</w:t>
      </w:r>
      <w:r w:rsidRPr="007C1012">
        <w:rPr>
          <w:rFonts w:asciiTheme="minorHAnsi" w:hAnsiTheme="minorHAnsi" w:cstheme="minorHAnsi"/>
          <w:sz w:val="20"/>
          <w:szCs w:val="20"/>
        </w:rPr>
        <w:tab/>
        <w:t>Blanco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Portones de Metal:</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Aluminio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Puertas y ventanas metálicas: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Aluminio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Tapas de cámaras: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9E133D">
      <w:pPr>
        <w:pStyle w:val="Norma"/>
        <w:numPr>
          <w:ilvl w:val="0"/>
          <w:numId w:val="34"/>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Techos de estructuras metálicas (tinglados, salas de control):</w:t>
      </w:r>
      <w:r w:rsidRPr="007C1012">
        <w:rPr>
          <w:rFonts w:asciiTheme="minorHAnsi" w:hAnsiTheme="minorHAnsi" w:cstheme="minorHAnsi"/>
          <w:sz w:val="20"/>
          <w:szCs w:val="20"/>
        </w:rPr>
        <w:tab/>
        <w:t>Azul</w:t>
      </w: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  </w:t>
      </w:r>
    </w:p>
    <w:p w:rsidR="00D1064A" w:rsidRPr="007C1012" w:rsidRDefault="00D1064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7C1012">
        <w:rPr>
          <w:rFonts w:asciiTheme="minorHAnsi" w:hAnsiTheme="minorHAnsi" w:cstheme="minorHAnsi"/>
          <w:sz w:val="20"/>
          <w:szCs w:val="20"/>
        </w:rPr>
        <w:t>MEDIDAS DE MITIGACION AMBIENTAL</w:t>
      </w:r>
    </w:p>
    <w:p w:rsidR="00D1064A" w:rsidRPr="007C1012" w:rsidRDefault="00D1064A" w:rsidP="00D1064A">
      <w:pPr>
        <w:pStyle w:val="Estilo1"/>
        <w:rPr>
          <w:rFonts w:asciiTheme="minorHAnsi" w:hAnsiTheme="minorHAnsi" w:cstheme="minorHAnsi"/>
          <w:iCs/>
          <w:sz w:val="20"/>
          <w:szCs w:val="20"/>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7C1012">
        <w:rPr>
          <w:rFonts w:asciiTheme="minorHAnsi" w:hAnsiTheme="minorHAnsi" w:cstheme="minorHAnsi"/>
          <w:b w:val="0"/>
          <w:iCs/>
          <w:sz w:val="20"/>
          <w:szCs w:val="20"/>
          <w:lang w:val="es-ES"/>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El Contratista mantendrá un registro y hará informes acerca de la salud, la seguridad y el bienestar de las personas, así como de los daños a la propiedad, según lo solicite razonablemente el Ingeniero.</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7C1012">
        <w:rPr>
          <w:rFonts w:asciiTheme="minorHAnsi" w:hAnsiTheme="minorHAnsi" w:cstheme="minorHAnsi"/>
          <w:sz w:val="20"/>
          <w:szCs w:val="20"/>
        </w:rPr>
        <w:t>MEDICIÓN Y FORMA DE PAGO</w:t>
      </w:r>
    </w:p>
    <w:p w:rsidR="00D1064A" w:rsidRPr="007C1012" w:rsidRDefault="00D1064A" w:rsidP="00D1064A">
      <w:pPr>
        <w:pStyle w:val="Estilo1"/>
        <w:rPr>
          <w:rFonts w:asciiTheme="minorHAnsi" w:hAnsiTheme="minorHAnsi" w:cstheme="minorHAnsi"/>
          <w:sz w:val="20"/>
          <w:szCs w:val="20"/>
        </w:rPr>
      </w:pPr>
    </w:p>
    <w:p w:rsidR="00D1064A" w:rsidRPr="007C1012" w:rsidRDefault="00D1064A" w:rsidP="00D1064A">
      <w:pPr>
        <w:jc w:val="both"/>
        <w:rPr>
          <w:rFonts w:asciiTheme="minorHAnsi" w:hAnsiTheme="minorHAnsi" w:cstheme="minorHAnsi"/>
          <w:sz w:val="20"/>
          <w:szCs w:val="20"/>
        </w:rPr>
      </w:pPr>
      <w:r w:rsidRPr="007C1012">
        <w:rPr>
          <w:rFonts w:asciiTheme="minorHAnsi" w:hAnsiTheme="minorHAnsi" w:cs="Calibri"/>
          <w:bCs/>
          <w:sz w:val="20"/>
          <w:szCs w:val="20"/>
        </w:rPr>
        <w:t xml:space="preserve">Este ítem será pagado de forma global de acuerdo a los precios unitarios establecidos en el contrato, el mismo será considerado como concluido una vez que el Supervisor compruebe que tanto la provisión y colocado de extintores y letreros de señalización respondan a las especificaciones solicitadas. </w:t>
      </w:r>
      <w:r w:rsidRPr="007C1012">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4D3DAA" w:rsidRDefault="004D3DAA" w:rsidP="0074338B">
      <w:pPr>
        <w:widowControl w:val="0"/>
        <w:autoSpaceDE w:val="0"/>
        <w:autoSpaceDN w:val="0"/>
        <w:adjustRightInd w:val="0"/>
        <w:jc w:val="both"/>
        <w:rPr>
          <w:rFonts w:asciiTheme="minorHAnsi" w:hAnsiTheme="minorHAnsi" w:cstheme="minorHAnsi"/>
          <w:sz w:val="20"/>
          <w:szCs w:val="20"/>
        </w:rPr>
      </w:pPr>
    </w:p>
    <w:p w:rsidR="0074338B" w:rsidRPr="0074338B" w:rsidRDefault="0074338B" w:rsidP="0074338B">
      <w:pPr>
        <w:rPr>
          <w:lang w:val="es-BO" w:eastAsia="en-US"/>
        </w:rPr>
      </w:pPr>
      <w:bookmarkStart w:id="18" w:name="_Toc378236514"/>
      <w:bookmarkStart w:id="19" w:name="_Toc378667047"/>
      <w:bookmarkStart w:id="20" w:name="_Toc378667233"/>
      <w:bookmarkStart w:id="21" w:name="_Toc378667748"/>
      <w:bookmarkStart w:id="22" w:name="_Toc381213541"/>
      <w:bookmarkStart w:id="23" w:name="_Toc381214018"/>
      <w:bookmarkStart w:id="24" w:name="_Toc381214109"/>
      <w:bookmarkStart w:id="25" w:name="_Toc384130477"/>
      <w:bookmarkStart w:id="26" w:name="_Toc384130698"/>
      <w:bookmarkStart w:id="27" w:name="_Toc384130854"/>
      <w:bookmarkStart w:id="28" w:name="_Toc384131245"/>
      <w:bookmarkStart w:id="29" w:name="_Toc387785996"/>
      <w:bookmarkStart w:id="30" w:name="_Toc387788284"/>
      <w:bookmarkStart w:id="31" w:name="_Toc388648593"/>
      <w:bookmarkStart w:id="32" w:name="_Toc388648681"/>
      <w:bookmarkStart w:id="33" w:name="_Toc388693342"/>
      <w:bookmarkStart w:id="34" w:name="_Toc388702304"/>
      <w:bookmarkStart w:id="35" w:name="_Toc388724582"/>
      <w:bookmarkStart w:id="36" w:name="_Toc404098170"/>
    </w:p>
    <w:p w:rsidR="0031499A" w:rsidRPr="00280F8F" w:rsidRDefault="008F5A3D"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B13CCD">
        <w:rPr>
          <w:rFonts w:asciiTheme="minorHAnsi" w:hAnsiTheme="minorHAnsi" w:cstheme="minorHAnsi"/>
          <w:b/>
          <w:kern w:val="28"/>
          <w:sz w:val="20"/>
          <w:szCs w:val="20"/>
        </w:rPr>
        <w:t>Global (</w:t>
      </w:r>
      <w:r w:rsidRPr="001C4082">
        <w:rPr>
          <w:rFonts w:asciiTheme="minorHAnsi" w:hAnsiTheme="minorHAnsi" w:cstheme="minorHAnsi"/>
          <w:b/>
          <w:kern w:val="28"/>
          <w:sz w:val="20"/>
          <w:szCs w:val="20"/>
        </w:rPr>
        <w:t>G</w:t>
      </w:r>
      <w:r w:rsidR="00B13CCD">
        <w:rPr>
          <w:rFonts w:asciiTheme="minorHAnsi" w:hAnsiTheme="minorHAnsi" w:cstheme="minorHAnsi"/>
          <w:b/>
          <w:kern w:val="28"/>
          <w:sz w:val="20"/>
          <w:szCs w:val="20"/>
        </w:rPr>
        <w:t>lb.)</w:t>
      </w:r>
    </w:p>
    <w:p w:rsidR="004D3DAA" w:rsidRPr="00DD6D42" w:rsidRDefault="004D3DAA" w:rsidP="00DD6D42">
      <w:pPr>
        <w:contextualSpacing/>
        <w:jc w:val="both"/>
        <w:rPr>
          <w:rFonts w:asciiTheme="minorHAnsi" w:eastAsiaTheme="majorEastAsia" w:hAnsiTheme="minorHAnsi" w:cstheme="minorHAnsi"/>
          <w:b/>
          <w:bCs/>
          <w:color w:val="5B9BD5" w:themeColor="accent1"/>
          <w:sz w:val="20"/>
          <w:szCs w:val="20"/>
          <w:lang w:val="es-BO" w:eastAsia="en-US"/>
        </w:rPr>
      </w:pPr>
    </w:p>
    <w:p w:rsidR="0074338B" w:rsidRPr="004D3DAA" w:rsidRDefault="0031499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DD6D42">
        <w:rPr>
          <w:rFonts w:asciiTheme="minorHAnsi" w:hAnsiTheme="minorHAnsi" w:cstheme="minorHAnsi"/>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 xml:space="preserve">Este ítem también comprende la elaboración de Planos que definen en forma precisa la ubicación tanto del </w:t>
      </w:r>
      <w:r>
        <w:rPr>
          <w:rFonts w:asciiTheme="minorHAnsi" w:hAnsiTheme="minorHAnsi" w:cstheme="minorHAnsi"/>
          <w:b w:val="0"/>
          <w:sz w:val="20"/>
          <w:szCs w:val="20"/>
          <w:lang w:val="es-BO" w:eastAsia="es-BO"/>
        </w:rPr>
        <w:t>recinto del EDR</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Pr="00F93A66">
        <w:rPr>
          <w:rFonts w:asciiTheme="minorHAnsi" w:hAnsiTheme="minorHAnsi" w:cstheme="minorHAnsi"/>
          <w:b w:val="0"/>
          <w:sz w:val="20"/>
          <w:szCs w:val="20"/>
          <w:lang w:val="es-BO" w:eastAsia="es-BO"/>
        </w:rPr>
        <w:t>, así como de las tuberías y accesorios con respecto a líneas de eje de las rasantes municipales, indicando longitudes de tramos, diámetros, perfil, etc.</w:t>
      </w:r>
    </w:p>
    <w:p w:rsidR="00123DFD" w:rsidRDefault="00123DFD" w:rsidP="0074338B">
      <w:pPr>
        <w:pStyle w:val="Estilo1"/>
        <w:contextualSpacing/>
        <w:rPr>
          <w:rFonts w:asciiTheme="minorHAnsi" w:eastAsiaTheme="minorHAnsi" w:hAnsiTheme="minorHAnsi" w:cstheme="minorHAnsi"/>
          <w:sz w:val="20"/>
          <w:szCs w:val="20"/>
          <w:lang w:val="es-BO" w:eastAsia="en-US"/>
        </w:rPr>
      </w:pPr>
    </w:p>
    <w:p w:rsidR="0031499A" w:rsidRPr="004D3DAA" w:rsidRDefault="0031499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4D3DAA">
        <w:rPr>
          <w:rFonts w:asciiTheme="minorHAnsi" w:hAnsiTheme="minorHAnsi" w:cstheme="minorHAnsi"/>
          <w:sz w:val="20"/>
          <w:szCs w:val="20"/>
        </w:rPr>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4D3DAA" w:rsidRDefault="0031499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4D3DAA">
        <w:rPr>
          <w:rFonts w:asciiTheme="minorHAnsi" w:hAnsiTheme="minorHAnsi" w:cstheme="minorHAnsi"/>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El DATA BOOK estará conformado por 2 TOMOS, los mismos deberán ser Aprobados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23DFD" w:rsidRDefault="00123DF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4D3DAA" w:rsidRDefault="0031499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4D3DAA" w:rsidRDefault="0031499A"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4D3DAA">
        <w:rPr>
          <w:rFonts w:asciiTheme="minorHAnsi" w:hAnsiTheme="minorHAnsi" w:cstheme="minorHAnsi"/>
          <w:sz w:val="20"/>
          <w:szCs w:val="20"/>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w:t>
      </w:r>
      <w:r w:rsidR="00B13CCD">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w:t>
      </w:r>
      <w:r w:rsidRPr="001C4082">
        <w:rPr>
          <w:rFonts w:asciiTheme="minorHAnsi" w:eastAsiaTheme="minorHAnsi" w:hAnsiTheme="minorHAnsi" w:cstheme="minorHAnsi"/>
          <w:sz w:val="20"/>
          <w:szCs w:val="20"/>
          <w:lang w:val="es-BO" w:eastAsia="en-US"/>
        </w:rPr>
        <w:lastRenderedPageBreak/>
        <w:t>ejecución del ítem, el CONTRATISTA deberá proveer al supervisor, fiscal y comisión de recepción todos los medios necesarios para comprobar que los documentos condicen con la realidad.</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rsidR="00291FED" w:rsidRDefault="00291FED" w:rsidP="00291FED">
      <w:pPr>
        <w:rPr>
          <w:rFonts w:eastAsia="Arial Unicode MS"/>
          <w:lang w:val="es-ES_tradnl" w:eastAsia="en-US"/>
        </w:rPr>
      </w:pPr>
    </w:p>
    <w:p w:rsidR="00291FED" w:rsidRPr="00280F8F" w:rsidRDefault="00291FED" w:rsidP="009E133D">
      <w:pPr>
        <w:pStyle w:val="Ttulo3"/>
        <w:keepLines w:val="0"/>
        <w:numPr>
          <w:ilvl w:val="0"/>
          <w:numId w:val="39"/>
        </w:numPr>
        <w:spacing w:before="0" w:line="240" w:lineRule="auto"/>
        <w:contextualSpacing/>
        <w:jc w:val="both"/>
        <w:rPr>
          <w:rFonts w:asciiTheme="minorHAnsi" w:hAnsiTheme="minorHAnsi" w:cstheme="minorHAnsi"/>
          <w:color w:val="auto"/>
          <w:sz w:val="20"/>
          <w:szCs w:val="20"/>
        </w:rPr>
      </w:pPr>
      <w:r w:rsidRPr="00280F8F">
        <w:rPr>
          <w:rFonts w:asciiTheme="minorHAnsi" w:hAnsiTheme="minorHAnsi" w:cstheme="minorHAnsi"/>
          <w:color w:val="auto"/>
          <w:sz w:val="20"/>
          <w:szCs w:val="20"/>
        </w:rPr>
        <w:t xml:space="preserve">LIMPIEZA Y RETIRO DE ESCOMBROS </w:t>
      </w:r>
    </w:p>
    <w:p w:rsidR="00291FED" w:rsidRPr="001C4082" w:rsidRDefault="00291FED" w:rsidP="00291FE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(Glb.)</w:t>
      </w:r>
    </w:p>
    <w:p w:rsidR="004D3DAA" w:rsidRPr="00DD6D42" w:rsidRDefault="004D3DAA" w:rsidP="00DD6D42">
      <w:pPr>
        <w:jc w:val="both"/>
        <w:rPr>
          <w:rFonts w:asciiTheme="minorHAnsi" w:eastAsiaTheme="majorEastAsia" w:hAnsiTheme="minorHAnsi" w:cstheme="minorHAnsi"/>
          <w:b/>
          <w:bCs/>
          <w:color w:val="5B9BD5" w:themeColor="accent1"/>
          <w:sz w:val="20"/>
          <w:szCs w:val="20"/>
          <w:lang w:val="es-BO" w:eastAsia="en-US"/>
        </w:rPr>
      </w:pPr>
    </w:p>
    <w:p w:rsidR="00291FED" w:rsidRPr="004D3DAA" w:rsidRDefault="00291FED"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DD6D42">
        <w:rPr>
          <w:rFonts w:asciiTheme="minorHAnsi" w:hAnsiTheme="minorHAnsi" w:cstheme="minorHAnsi"/>
          <w:sz w:val="20"/>
          <w:szCs w:val="20"/>
        </w:rPr>
        <w:t>DEFINICIÓN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Default="00291FED" w:rsidP="00291FED">
      <w:pPr>
        <w:contextualSpacing/>
        <w:jc w:val="both"/>
        <w:rPr>
          <w:rFonts w:asciiTheme="minorHAnsi" w:hAnsiTheme="minorHAnsi" w:cstheme="minorHAnsi"/>
          <w:kern w:val="28"/>
          <w:sz w:val="20"/>
          <w:szCs w:val="20"/>
          <w:lang w:val="es-ES_tradnl"/>
        </w:rPr>
      </w:pPr>
      <w:bookmarkStart w:id="37"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7"/>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4D3DAA">
        <w:rPr>
          <w:rFonts w:asciiTheme="minorHAnsi" w:hAnsiTheme="minorHAnsi" w:cstheme="minorHAnsi"/>
          <w:sz w:val="20"/>
          <w:szCs w:val="20"/>
        </w:rPr>
        <w:t xml:space="preserve"> </w:t>
      </w:r>
      <w:r w:rsidR="004D3DAA">
        <w:rPr>
          <w:rFonts w:asciiTheme="minorHAnsi" w:hAnsiTheme="minorHAnsi" w:cstheme="minorHAnsi"/>
          <w:sz w:val="20"/>
          <w:szCs w:val="20"/>
        </w:rPr>
        <w:tab/>
      </w:r>
      <w:r w:rsidRPr="004D3DAA">
        <w:rPr>
          <w:rFonts w:asciiTheme="minorHAnsi" w:hAnsiTheme="minorHAnsi" w:cstheme="minorHAnsi"/>
          <w:sz w:val="20"/>
          <w:szCs w:val="20"/>
        </w:rPr>
        <w:t>MATERIALES, HERRAMIENTAS Y EQUIPO</w:t>
      </w:r>
    </w:p>
    <w:p w:rsidR="00291FED" w:rsidRPr="001C4082" w:rsidRDefault="00291FED" w:rsidP="00291FED">
      <w:pPr>
        <w:pStyle w:val="Estilo1"/>
        <w:ind w:left="435"/>
        <w:contextualSpacing/>
        <w:rPr>
          <w:rFonts w:asciiTheme="minorHAnsi" w:hAnsiTheme="minorHAnsi" w:cstheme="minorHAnsi"/>
          <w:sz w:val="20"/>
          <w:szCs w:val="20"/>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4D3DAA">
        <w:rPr>
          <w:rFonts w:asciiTheme="minorHAnsi" w:hAnsiTheme="minorHAnsi" w:cstheme="minorHAnsi"/>
          <w:sz w:val="20"/>
          <w:szCs w:val="20"/>
        </w:rPr>
        <w:t>PROCEDIMIENTO PARA LA EJECUCIÓN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4D3DAA">
        <w:rPr>
          <w:rFonts w:asciiTheme="minorHAnsi" w:hAnsiTheme="minorHAnsi" w:cstheme="minorHAnsi"/>
          <w:sz w:val="20"/>
          <w:szCs w:val="20"/>
        </w:rPr>
        <w:t>MEDIDAS DE MITIGACIÓN AMBIENTAL</w:t>
      </w:r>
    </w:p>
    <w:p w:rsidR="00291FED" w:rsidRPr="001C4082" w:rsidRDefault="00291FED" w:rsidP="00291FED">
      <w:pPr>
        <w:pStyle w:val="Estilo1"/>
        <w:ind w:left="426"/>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1FED" w:rsidRPr="001C4082" w:rsidRDefault="00291FED" w:rsidP="00291FED">
      <w:pPr>
        <w:contextualSpacing/>
        <w:jc w:val="both"/>
        <w:rPr>
          <w:rFonts w:asciiTheme="minorHAnsi" w:hAnsiTheme="minorHAnsi" w:cstheme="minorHAnsi"/>
          <w:sz w:val="20"/>
          <w:szCs w:val="20"/>
        </w:rPr>
      </w:pPr>
    </w:p>
    <w:p w:rsidR="00291FED" w:rsidRPr="004D3DAA" w:rsidRDefault="00291FED" w:rsidP="009E133D">
      <w:pPr>
        <w:pStyle w:val="Ttulo3"/>
        <w:keepLines w:val="0"/>
        <w:numPr>
          <w:ilvl w:val="1"/>
          <w:numId w:val="39"/>
        </w:numPr>
        <w:spacing w:before="0" w:line="240" w:lineRule="auto"/>
        <w:ind w:left="567" w:hanging="567"/>
        <w:contextualSpacing/>
        <w:jc w:val="both"/>
        <w:rPr>
          <w:rFonts w:asciiTheme="minorHAnsi" w:hAnsiTheme="minorHAnsi" w:cstheme="minorHAnsi"/>
          <w:sz w:val="20"/>
          <w:szCs w:val="20"/>
        </w:rPr>
      </w:pPr>
      <w:r w:rsidRPr="004D3DAA">
        <w:rPr>
          <w:rFonts w:asciiTheme="minorHAnsi" w:hAnsiTheme="minorHAnsi" w:cstheme="minorHAnsi"/>
          <w:sz w:val="20"/>
          <w:szCs w:val="20"/>
        </w:rPr>
        <w:t>MEDICIÓN Y FORMA DE PAGO</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w:t>
      </w:r>
      <w:r w:rsidR="001E0049">
        <w:rPr>
          <w:rFonts w:asciiTheme="minorHAnsi" w:hAnsiTheme="minorHAnsi" w:cstheme="minorHAnsi"/>
          <w:kern w:val="28"/>
          <w:sz w:val="20"/>
          <w:szCs w:val="20"/>
          <w:lang w:val="es-ES_tradnl"/>
        </w:rPr>
        <w:t xml:space="preserve">y pagado </w:t>
      </w:r>
      <w:r w:rsidRPr="001C4082">
        <w:rPr>
          <w:rFonts w:asciiTheme="minorHAnsi" w:hAnsiTheme="minorHAnsi" w:cstheme="minorHAnsi"/>
          <w:kern w:val="28"/>
          <w:sz w:val="20"/>
          <w:szCs w:val="20"/>
          <w:lang w:val="es-ES_tradnl"/>
        </w:rPr>
        <w:t xml:space="preserve">en </w:t>
      </w:r>
      <w:r w:rsidR="00D87C34">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1FED" w:rsidRPr="001C4082" w:rsidRDefault="00291FED" w:rsidP="00291FED">
      <w:pPr>
        <w:contextualSpacing/>
        <w:jc w:val="both"/>
        <w:rPr>
          <w:rFonts w:asciiTheme="minorHAnsi" w:hAnsiTheme="minorHAnsi" w:cstheme="minorHAnsi"/>
          <w:kern w:val="28"/>
          <w:sz w:val="20"/>
          <w:szCs w:val="20"/>
          <w:lang w:val="es-ES_tradnl"/>
        </w:rPr>
      </w:pPr>
    </w:p>
    <w:p w:rsidR="007E0770" w:rsidRPr="00871123" w:rsidRDefault="00291FED" w:rsidP="007E077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E0770" w:rsidRPr="00871123" w:rsidRDefault="007E0770" w:rsidP="007E0770">
      <w:pPr>
        <w:jc w:val="center"/>
        <w:rPr>
          <w:rFonts w:asciiTheme="minorHAnsi" w:eastAsia="Arial Unicode MS" w:hAnsiTheme="minorHAnsi" w:cstheme="minorHAnsi"/>
          <w:b/>
        </w:rPr>
      </w:pPr>
      <w:r w:rsidRPr="00871123">
        <w:rPr>
          <w:rFonts w:asciiTheme="minorHAnsi" w:eastAsia="Arial Unicode MS" w:hAnsiTheme="minorHAnsi" w:cstheme="minorHAnsi"/>
          <w:b/>
        </w:rPr>
        <w:lastRenderedPageBreak/>
        <w:t>COMPUTOS METRICOS</w:t>
      </w:r>
      <w:bookmarkStart w:id="38" w:name="_GoBack"/>
      <w:bookmarkEnd w:id="38"/>
    </w:p>
    <w:p w:rsidR="004D7702" w:rsidRDefault="004D7702" w:rsidP="00290260">
      <w:pPr>
        <w:contextualSpacing/>
        <w:jc w:val="both"/>
        <w:rPr>
          <w:lang w:val="es-BO" w:eastAsia="en-US"/>
        </w:rPr>
      </w:pPr>
    </w:p>
    <w:tbl>
      <w:tblPr>
        <w:tblW w:w="8500" w:type="dxa"/>
        <w:jc w:val="center"/>
        <w:tblCellMar>
          <w:left w:w="70" w:type="dxa"/>
          <w:right w:w="70" w:type="dxa"/>
        </w:tblCellMar>
        <w:tblLook w:val="04A0" w:firstRow="1" w:lastRow="0" w:firstColumn="1" w:lastColumn="0" w:noHBand="0" w:noVBand="1"/>
      </w:tblPr>
      <w:tblGrid>
        <w:gridCol w:w="282"/>
        <w:gridCol w:w="3695"/>
        <w:gridCol w:w="780"/>
        <w:gridCol w:w="780"/>
        <w:gridCol w:w="780"/>
        <w:gridCol w:w="780"/>
        <w:gridCol w:w="780"/>
        <w:gridCol w:w="623"/>
      </w:tblGrid>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INSTALACION DE FAENAS , PROVISION Y COLOCADO DE LETREROS DE OBRA</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INSTALACION DE FAENAS , PROVISION Y COLOCADO DE LETREROS DE OBRA</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GLB</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54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2</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MOVILIZACION Y DESMOVILIZACION DE EQUIPO,MATERIAL,HERRAMIENTAS Y PERSONAL</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MOVILIZACION Y DESMOVILIZACION DE EQUIPO,MATERIAL,HERRAMIENTAS Y PERSONAL</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GLB</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3</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REPLANTEO Y TRAZADO TOPOGRAFICO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REPLANTEO Y TRAZADO TOPOGRAFICO PARA LÍNEA DE 3"</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881,00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881,00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REPLANTEO Y TRAZADO TOPOGRAFICO PARA LÍNEA DE 6"</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REPLANTEO Y TRAZADO TOPOGRAFICO PARA LÍNEA DE 8" - RUTA A EDR</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1.401,00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1.401,00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REPLANTEO Y TRAZADO TOPOGRAFICO PARA LÍNEA DE 8" - RUTA A LA PEÑA</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2.155,00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2.155,00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REPLANTEO Y TRAZADO TOPOGRAFICO PERIMETRO PARA DE EDR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18,00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18,00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60"/>
          <w:jc w:val="center"/>
        </w:trPr>
        <w:tc>
          <w:tcPr>
            <w:tcW w:w="280" w:type="dxa"/>
            <w:tcBorders>
              <w:top w:val="nil"/>
              <w:left w:val="single" w:sz="8" w:space="0" w:color="auto"/>
              <w:bottom w:val="nil"/>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REPLANTEO Y TRAZADO TOPOGRAFICO LÍNEA DE RED SECUNDARIA PE 125MM</w:t>
            </w:r>
          </w:p>
        </w:tc>
        <w:tc>
          <w:tcPr>
            <w:tcW w:w="780" w:type="dxa"/>
            <w:tcBorders>
              <w:top w:val="nil"/>
              <w:left w:val="nil"/>
              <w:bottom w:val="nil"/>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70,00</w:t>
            </w:r>
          </w:p>
        </w:tc>
        <w:tc>
          <w:tcPr>
            <w:tcW w:w="780" w:type="dxa"/>
            <w:tcBorders>
              <w:top w:val="nil"/>
              <w:left w:val="nil"/>
              <w:bottom w:val="nil"/>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nil"/>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nil"/>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15"/>
          <w:jc w:val="center"/>
        </w:trPr>
        <w:tc>
          <w:tcPr>
            <w:tcW w:w="28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single" w:sz="4" w:space="0" w:color="auto"/>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single" w:sz="4" w:space="0" w:color="auto"/>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single" w:sz="4" w:space="0" w:color="auto"/>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single" w:sz="4" w:space="0" w:color="auto"/>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4.585,00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4</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APERTURA DE VIA, ACCESO Y DESBROCE</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APERTURA DE VIA, ACCESO Y DESBROCE -  RUTA HACIA LA PEÑA</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706,00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1.412,00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APERTURA DE VIA, ACCESO Y DESBROCE - RUTA HACIA EL EDR</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200,00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1.612,00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5</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CORTE, ROTURA Y REMOCION DE ACERA Y/O CUNETA</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CORTE, ROTURA Y REMOCION DE ACERA Y/O CUNETA EN RED PRIMARIA DE 8"</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67,00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33,50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33,50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54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6</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CORTE, ROTURA Y REMOCION DE CERÁMICA, BALDOSAS Y/O CORTEZAS ESPECIALES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585"/>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lastRenderedPageBreak/>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CORTE, ROTURA Y REMOCION DE CERÁMICA, BALDOSAS Y/O CORTEZAS ESPECIALES EN LÍNEA DE RED PRIMARIA DE 3"</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3,50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3,50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7</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EXCAVACIÓN DE ZANJA TERRENO BLANDO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PROF</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TERRENO BLANDO EN RED PRIMARIA 8” - RUTA A LA PEÑA</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2.155,00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1.293,00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TERRENO BLANDO RED PRIMARIA 8” - RUTA AL EDR</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1.401,00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840,60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TERRENO BLANDO EN RED PRIMARIA DE 3"</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881,00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528,60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TERRENO BLANDO EN LINEA DE ENFIRAMIENTO DE 6"</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24,00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EXCAVACIÓN DE ZANJA PARA CIMIENTO RECINTO EDR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16,50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2,64</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EXCAVACIÓN DE ZANJA PARA BASE EDR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9,00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PARA CÁMARA DE DERIVACIÓN 1</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17,33</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PARA CÁMARA DE DERIVACIÓN 2</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17,33</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PARA CÁMARA TRONQUERA 1</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14,85</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PARA CÁMARA TRONQUERA 2</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14,85</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PARA RED SECUNDARIA EN VEREDA</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28,00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2.790,19</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M3</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8</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TENDIDO DE TUBERÍA</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TENDIDO DE TUBERIA PARA RED SECUNDARIA DE 125 MM</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70,00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9</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PROVISIÓN Y COLOCADO DE SEÑALIZACIÓN VERTICAL</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SEÑALIZACIÓN VERTICAL CADA 100 M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45,00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PZA</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45,00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PZA</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10</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PROVISIÓN Y COLOCADO DE CINTA DE SEÑALIZACIÓN</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RED PRIMARIA 8” - RUTA A LA PEÑA</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2.155,00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2.155,00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RED PRIMARIA 8” - RUTA AL EDR</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1.401,00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1.401,00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ACOMETIDA 3”</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881,00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881,00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LINEA DE ENFRIAMIENTO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lastRenderedPageBreak/>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RED SECUNDARIA PARA INTERCONEXION A RED EXISTENTE</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4.567,00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PZA</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11</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RELLENO Y COMPACTADO DE ZANJA CON TIERRA COMUN</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PROF</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EXCAVACIÓN DE ZANJA TERRENO BLANDO EN RED PRIMARIA 8”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2.155,00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1.293,00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TERRENO BLANDO RED PRIMARIA 8” (AL EDR)</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1.401,00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840,60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TERRENO BLANDO EN RED PRIMARIA DE 3"</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881,00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528,60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TERRENO BLANDO EN LINEA DE ENFIRAMIENTO DE 6"</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24,00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EXCAVACIÓN DE ZANJA PARA RED SECUNDARIA EN VEREDA</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28,00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2.714,20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M3</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12</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REPOSICIÓN Y AFINADO DE ACERAS Y/O CUNETAS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nil"/>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single" w:sz="4" w:space="0" w:color="auto"/>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REPOSICIÓN Y AFINADO DE ACERAS Y/O CUNETAS EN RED PRIMARIA DE 8"</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67,00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33,50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nil"/>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single" w:sz="4" w:space="0" w:color="auto"/>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33,50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13</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REPOSICIÓN DE CERÁMICA, BALDOSAS Y/O CORTEZAS ESPECIALES C/PROVISION</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REPOSICIÓN BALDOSAS Y/O CORTEZAS ESPECIALES EN LÍNEA DE RED PRIMARIA DE 3"</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7,00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3,50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3,50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14</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OBRAS CIVILES PARA FIJACIÓN PARA VÁLVULA DE P.E. </w:t>
            </w:r>
            <w:r w:rsidRPr="00871123">
              <w:rPr>
                <w:rFonts w:ascii="Raavi" w:hAnsi="Raavi" w:cs="Raavi"/>
                <w:b/>
                <w:bCs/>
                <w:color w:val="000000"/>
                <w:sz w:val="14"/>
                <w:szCs w:val="14"/>
                <w:lang w:val="es-BO" w:eastAsia="es-BO"/>
              </w:rPr>
              <w:t>Ø</w:t>
            </w:r>
            <w:r w:rsidRPr="00871123">
              <w:rPr>
                <w:rFonts w:ascii="Calibri" w:hAnsi="Calibri"/>
                <w:b/>
                <w:bCs/>
                <w:color w:val="000000"/>
                <w:sz w:val="14"/>
                <w:szCs w:val="14"/>
                <w:lang w:val="es-BO" w:eastAsia="es-BO"/>
              </w:rPr>
              <w:t xml:space="preserve"> 125 MM</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OBRAS CIVILES PARA FIJACIÓN PARA VÁLVULA DE P.E. </w:t>
            </w:r>
            <w:r w:rsidRPr="00871123">
              <w:rPr>
                <w:rFonts w:ascii="Raavi" w:hAnsi="Raavi" w:cs="Raavi"/>
                <w:color w:val="000000"/>
                <w:sz w:val="14"/>
                <w:szCs w:val="14"/>
                <w:lang w:val="es-BO" w:eastAsia="es-BO"/>
              </w:rPr>
              <w:t>Ø</w:t>
            </w:r>
            <w:r w:rsidRPr="00871123">
              <w:rPr>
                <w:rFonts w:ascii="Calibri" w:hAnsi="Calibri"/>
                <w:color w:val="000000"/>
                <w:sz w:val="14"/>
                <w:szCs w:val="14"/>
                <w:lang w:val="es-BO" w:eastAsia="es-BO"/>
              </w:rPr>
              <w:t xml:space="preserve"> 125 MM</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PZA</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PZA</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15</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CONSTRUCCION DE CAMARA DE HORMIGÓN ARMADO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PROF</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CONSTRUCCIÓN DE CAMARA DE </w:t>
            </w:r>
            <w:proofErr w:type="spellStart"/>
            <w:r w:rsidRPr="00871123">
              <w:rPr>
                <w:rFonts w:ascii="Calibri" w:hAnsi="Calibri"/>
                <w:color w:val="000000"/>
                <w:sz w:val="14"/>
                <w:szCs w:val="14"/>
                <w:lang w:val="es-BO" w:eastAsia="es-BO"/>
              </w:rPr>
              <w:t>H°A°</w:t>
            </w:r>
            <w:proofErr w:type="spellEnd"/>
            <w:r w:rsidRPr="00871123">
              <w:rPr>
                <w:rFonts w:ascii="Calibri" w:hAnsi="Calibri"/>
                <w:color w:val="000000"/>
                <w:sz w:val="14"/>
                <w:szCs w:val="14"/>
                <w:lang w:val="es-BO" w:eastAsia="es-BO"/>
              </w:rPr>
              <w:t xml:space="preserve"> PARA DERIVACIÓN DE 8" X 3"</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6,42</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CONSTRUCCIÓN DE CAMARA DE </w:t>
            </w:r>
            <w:proofErr w:type="spellStart"/>
            <w:r w:rsidRPr="00871123">
              <w:rPr>
                <w:rFonts w:ascii="Calibri" w:hAnsi="Calibri"/>
                <w:color w:val="000000"/>
                <w:sz w:val="14"/>
                <w:szCs w:val="14"/>
                <w:lang w:val="es-BO" w:eastAsia="es-BO"/>
              </w:rPr>
              <w:t>H°A°</w:t>
            </w:r>
            <w:proofErr w:type="spellEnd"/>
            <w:r w:rsidRPr="00871123">
              <w:rPr>
                <w:rFonts w:ascii="Calibri" w:hAnsi="Calibri"/>
                <w:color w:val="000000"/>
                <w:sz w:val="14"/>
                <w:szCs w:val="14"/>
                <w:lang w:val="es-BO" w:eastAsia="es-BO"/>
              </w:rPr>
              <w:t xml:space="preserve"> PARA DERIVACIÓN DE 8" X 8"</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6,42</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CONSTRUCCIÓN DE CAMARA DE </w:t>
            </w:r>
            <w:proofErr w:type="spellStart"/>
            <w:r w:rsidRPr="00871123">
              <w:rPr>
                <w:rFonts w:ascii="Calibri" w:hAnsi="Calibri"/>
                <w:color w:val="000000"/>
                <w:sz w:val="14"/>
                <w:szCs w:val="14"/>
                <w:lang w:val="es-BO" w:eastAsia="es-BO"/>
              </w:rPr>
              <w:t>H°A°</w:t>
            </w:r>
            <w:proofErr w:type="spellEnd"/>
            <w:r w:rsidRPr="00871123">
              <w:rPr>
                <w:rFonts w:ascii="Calibri" w:hAnsi="Calibri"/>
                <w:color w:val="000000"/>
                <w:sz w:val="14"/>
                <w:szCs w:val="14"/>
                <w:lang w:val="es-BO" w:eastAsia="es-BO"/>
              </w:rPr>
              <w:t xml:space="preserve"> PARA VÁLVULA TRONQUERA DE 8"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4,80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CONSTRUCCIÓN DE CAMARA DE </w:t>
            </w:r>
            <w:proofErr w:type="spellStart"/>
            <w:r w:rsidRPr="00871123">
              <w:rPr>
                <w:rFonts w:ascii="Calibri" w:hAnsi="Calibri"/>
                <w:color w:val="000000"/>
                <w:sz w:val="14"/>
                <w:szCs w:val="14"/>
                <w:lang w:val="es-BO" w:eastAsia="es-BO"/>
              </w:rPr>
              <w:t>H°A°</w:t>
            </w:r>
            <w:proofErr w:type="spellEnd"/>
            <w:r w:rsidRPr="00871123">
              <w:rPr>
                <w:rFonts w:ascii="Calibri" w:hAnsi="Calibri"/>
                <w:color w:val="000000"/>
                <w:sz w:val="14"/>
                <w:szCs w:val="14"/>
                <w:lang w:val="es-BO" w:eastAsia="es-BO"/>
              </w:rPr>
              <w:t xml:space="preserve"> PARA VÁLVULA TRONQUERA DE 8"</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4,80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22,44</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M3</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lastRenderedPageBreak/>
              <w:t>16</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PERFORACIÓN SUBTERRÁNEA</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PERFORACIÓN SUBTERRÁNEA BAJO PAVIMENTO O ASFALTO</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10,00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17</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BASE DE HORMIGÓN ARMADO H-21 PARA EDR</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PROF</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HORMIGON DE LIMPIEZA</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0,70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0,70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0,05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0,15</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ZAPATAS</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0,60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0,60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0,30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0,65</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COLUMNAS</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1,60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0,38</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VIGAS</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20,40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0,20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0,25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1,02</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M3</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M3</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18</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INSTALACION DE SISTEMA DE ATERRAMIENTO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INSTALACIÓN EN ÁREA DE EDR</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5,00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4,00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20,00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19</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MURO PERIMETRAL DE LADRILLO GAMBOTE VISTO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MURO RECINTO EDR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13,50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2,55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34,43</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CERRAMIENTO DE CUBIERTA  EDR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3,75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0,80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37,43</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20</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CUBIERTA METÁLICA CON CALAMINA TRAPEZOIDAL</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PROF</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CUBIERTA CASETA EDR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4,85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4,55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22,07</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22,07</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21</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PROVISIÓN Y COLOCADO DE PORTONES DE INGRESO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PROF</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PORTON DE GARAJE EDR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1,75</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2,50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2,00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8,75</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8,75</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22</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CONTRAPISO DE LADRILLO CON CARPETA DE </w:t>
            </w:r>
            <w:proofErr w:type="spellStart"/>
            <w:r w:rsidRPr="00871123">
              <w:rPr>
                <w:rFonts w:ascii="Calibri" w:hAnsi="Calibri"/>
                <w:b/>
                <w:bCs/>
                <w:color w:val="000000"/>
                <w:sz w:val="14"/>
                <w:szCs w:val="14"/>
                <w:lang w:val="es-BO" w:eastAsia="es-BO"/>
              </w:rPr>
              <w:t>H°</w:t>
            </w:r>
            <w:proofErr w:type="spellEnd"/>
            <w:r w:rsidRPr="00871123">
              <w:rPr>
                <w:rFonts w:ascii="Calibri" w:hAnsi="Calibri"/>
                <w:b/>
                <w:bCs/>
                <w:color w:val="000000"/>
                <w:sz w:val="14"/>
                <w:szCs w:val="14"/>
                <w:lang w:val="es-BO" w:eastAsia="es-BO"/>
              </w:rPr>
              <w:t xml:space="preserve"> esp. 5cm</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LONG</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ANCHO</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PROF</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 xml:space="preserve">AREA EDR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6,00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5,00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30,00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M2</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30,00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M2</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6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lastRenderedPageBreak/>
              <w:t>23</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PROVISION Y COLOCADO DE LETREROS DE SEÑALIZACION</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6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PROVISION Y COLOCADO DE LETREROS DE SEÑALIZACION</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GLB</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GLB</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24</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ELABORACION DE DATA BOOK</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ELABORACION DE DATA BOOK</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GLB</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GLB</w:t>
            </w:r>
          </w:p>
        </w:tc>
      </w:tr>
      <w:tr w:rsidR="00871123" w:rsidRPr="00871123" w:rsidTr="00871123">
        <w:trPr>
          <w:trHeight w:val="315"/>
          <w:jc w:val="center"/>
        </w:trPr>
        <w:tc>
          <w:tcPr>
            <w:tcW w:w="280" w:type="dxa"/>
            <w:tcBorders>
              <w:top w:val="nil"/>
              <w:left w:val="nil"/>
              <w:bottom w:val="nil"/>
              <w:right w:val="nil"/>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p>
        </w:tc>
        <w:tc>
          <w:tcPr>
            <w:tcW w:w="3700" w:type="dxa"/>
            <w:tcBorders>
              <w:top w:val="nil"/>
              <w:left w:val="nil"/>
              <w:bottom w:val="nil"/>
              <w:right w:val="nil"/>
            </w:tcBorders>
            <w:shd w:val="clear" w:color="auto" w:fill="auto"/>
            <w:vAlign w:val="center"/>
            <w:hideMark/>
          </w:tcPr>
          <w:p w:rsidR="00871123" w:rsidRPr="00871123" w:rsidRDefault="00871123" w:rsidP="00871123">
            <w:pPr>
              <w:jc w:val="cente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78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c>
          <w:tcPr>
            <w:tcW w:w="620" w:type="dxa"/>
            <w:tcBorders>
              <w:top w:val="nil"/>
              <w:left w:val="nil"/>
              <w:bottom w:val="nil"/>
              <w:right w:val="nil"/>
            </w:tcBorders>
            <w:shd w:val="clear" w:color="auto" w:fill="auto"/>
            <w:noWrap/>
            <w:vAlign w:val="center"/>
            <w:hideMark/>
          </w:tcPr>
          <w:p w:rsidR="00871123" w:rsidRPr="00871123" w:rsidRDefault="00871123" w:rsidP="00871123">
            <w:pPr>
              <w:jc w:val="right"/>
              <w:rPr>
                <w:sz w:val="20"/>
                <w:szCs w:val="20"/>
                <w:lang w:val="es-BO" w:eastAsia="es-BO"/>
              </w:rPr>
            </w:pPr>
          </w:p>
        </w:tc>
      </w:tr>
      <w:tr w:rsidR="00871123" w:rsidRPr="00871123" w:rsidTr="00871123">
        <w:trPr>
          <w:trHeight w:val="300"/>
          <w:jc w:val="center"/>
        </w:trPr>
        <w:tc>
          <w:tcPr>
            <w:tcW w:w="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25</w:t>
            </w:r>
          </w:p>
        </w:tc>
        <w:tc>
          <w:tcPr>
            <w:tcW w:w="3700" w:type="dxa"/>
            <w:tcBorders>
              <w:top w:val="single" w:sz="8" w:space="0" w:color="auto"/>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LIMPIEZA Y RETIRO DE ESCOMBROS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VECES</w:t>
            </w:r>
          </w:p>
        </w:tc>
        <w:tc>
          <w:tcPr>
            <w:tcW w:w="780" w:type="dxa"/>
            <w:tcBorders>
              <w:top w:val="single" w:sz="8" w:space="0" w:color="auto"/>
              <w:left w:val="nil"/>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CANTIDAD</w:t>
            </w:r>
          </w:p>
        </w:tc>
        <w:tc>
          <w:tcPr>
            <w:tcW w:w="620" w:type="dxa"/>
            <w:tcBorders>
              <w:top w:val="single" w:sz="8" w:space="0" w:color="auto"/>
              <w:left w:val="nil"/>
              <w:bottom w:val="single" w:sz="4" w:space="0" w:color="auto"/>
              <w:right w:val="single" w:sz="8" w:space="0" w:color="auto"/>
            </w:tcBorders>
            <w:shd w:val="clear" w:color="auto" w:fill="auto"/>
            <w:noWrap/>
            <w:vAlign w:val="center"/>
            <w:hideMark/>
          </w:tcPr>
          <w:p w:rsidR="00871123" w:rsidRPr="00871123" w:rsidRDefault="00871123" w:rsidP="00871123">
            <w:pPr>
              <w:jc w:val="center"/>
              <w:rPr>
                <w:rFonts w:ascii="Calibri" w:hAnsi="Calibri"/>
                <w:b/>
                <w:bCs/>
                <w:color w:val="000000"/>
                <w:sz w:val="14"/>
                <w:szCs w:val="14"/>
                <w:lang w:val="es-BO" w:eastAsia="es-BO"/>
              </w:rPr>
            </w:pPr>
            <w:r w:rsidRPr="00871123">
              <w:rPr>
                <w:rFonts w:ascii="Calibri" w:hAnsi="Calibri"/>
                <w:b/>
                <w:bCs/>
                <w:color w:val="000000"/>
                <w:sz w:val="14"/>
                <w:szCs w:val="14"/>
                <w:lang w:val="es-BO" w:eastAsia="es-BO"/>
              </w:rPr>
              <w:t>UNIDAD</w:t>
            </w:r>
          </w:p>
        </w:tc>
      </w:tr>
      <w:tr w:rsidR="00871123" w:rsidRPr="00871123" w:rsidTr="00871123">
        <w:trPr>
          <w:trHeight w:val="300"/>
          <w:jc w:val="center"/>
        </w:trPr>
        <w:tc>
          <w:tcPr>
            <w:tcW w:w="280" w:type="dxa"/>
            <w:tcBorders>
              <w:top w:val="nil"/>
              <w:left w:val="single" w:sz="8" w:space="0" w:color="auto"/>
              <w:bottom w:val="single" w:sz="4"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4" w:space="0" w:color="auto"/>
              <w:right w:val="single" w:sz="4" w:space="0" w:color="auto"/>
            </w:tcBorders>
            <w:shd w:val="clear" w:color="auto" w:fill="auto"/>
            <w:vAlign w:val="center"/>
            <w:hideMark/>
          </w:tcPr>
          <w:p w:rsidR="00871123" w:rsidRPr="00871123" w:rsidRDefault="00871123" w:rsidP="00871123">
            <w:pPr>
              <w:rPr>
                <w:rFonts w:ascii="Calibri" w:hAnsi="Calibri"/>
                <w:color w:val="000000"/>
                <w:sz w:val="14"/>
                <w:szCs w:val="14"/>
                <w:lang w:val="es-BO" w:eastAsia="es-BO"/>
              </w:rPr>
            </w:pPr>
            <w:r w:rsidRPr="00871123">
              <w:rPr>
                <w:rFonts w:ascii="Calibri" w:hAnsi="Calibri"/>
                <w:color w:val="000000"/>
                <w:sz w:val="14"/>
                <w:szCs w:val="14"/>
                <w:lang w:val="es-BO" w:eastAsia="es-BO"/>
              </w:rPr>
              <w:t>LIMPIEZA Y RETIRO DE ESCOMBROS</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780" w:type="dxa"/>
            <w:tcBorders>
              <w:top w:val="nil"/>
              <w:left w:val="nil"/>
              <w:bottom w:val="single" w:sz="4"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1,00</w:t>
            </w:r>
          </w:p>
        </w:tc>
        <w:tc>
          <w:tcPr>
            <w:tcW w:w="620" w:type="dxa"/>
            <w:tcBorders>
              <w:top w:val="nil"/>
              <w:left w:val="nil"/>
              <w:bottom w:val="single" w:sz="4"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GLB</w:t>
            </w:r>
          </w:p>
        </w:tc>
      </w:tr>
      <w:tr w:rsidR="00871123" w:rsidRPr="00871123" w:rsidTr="00871123">
        <w:trPr>
          <w:trHeight w:val="315"/>
          <w:jc w:val="center"/>
        </w:trPr>
        <w:tc>
          <w:tcPr>
            <w:tcW w:w="280" w:type="dxa"/>
            <w:tcBorders>
              <w:top w:val="nil"/>
              <w:left w:val="single" w:sz="8" w:space="0" w:color="auto"/>
              <w:bottom w:val="single" w:sz="8" w:space="0" w:color="auto"/>
              <w:right w:val="single" w:sz="4" w:space="0" w:color="auto"/>
            </w:tcBorders>
            <w:shd w:val="clear" w:color="auto" w:fill="auto"/>
            <w:noWrap/>
            <w:vAlign w:val="center"/>
            <w:hideMark/>
          </w:tcPr>
          <w:p w:rsidR="00871123" w:rsidRPr="00871123" w:rsidRDefault="00871123" w:rsidP="00871123">
            <w:pPr>
              <w:jc w:val="center"/>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3700" w:type="dxa"/>
            <w:tcBorders>
              <w:top w:val="nil"/>
              <w:left w:val="nil"/>
              <w:bottom w:val="single" w:sz="8" w:space="0" w:color="auto"/>
              <w:right w:val="single" w:sz="4" w:space="0" w:color="auto"/>
            </w:tcBorders>
            <w:shd w:val="clear" w:color="auto" w:fill="auto"/>
            <w:vAlign w:val="center"/>
            <w:hideMark/>
          </w:tcPr>
          <w:p w:rsidR="00871123" w:rsidRPr="00871123" w:rsidRDefault="00871123" w:rsidP="00871123">
            <w:pPr>
              <w:rPr>
                <w:rFonts w:ascii="Calibri" w:hAnsi="Calibri"/>
                <w:b/>
                <w:bCs/>
                <w:color w:val="000000"/>
                <w:sz w:val="14"/>
                <w:szCs w:val="14"/>
                <w:lang w:val="es-BO" w:eastAsia="es-BO"/>
              </w:rPr>
            </w:pPr>
            <w:r w:rsidRPr="00871123">
              <w:rPr>
                <w:rFonts w:ascii="Calibri" w:hAnsi="Calibri"/>
                <w:b/>
                <w:bCs/>
                <w:color w:val="000000"/>
                <w:sz w:val="14"/>
                <w:szCs w:val="14"/>
                <w:lang w:val="es-BO" w:eastAsia="es-BO"/>
              </w:rPr>
              <w:t xml:space="preserve">TOTAL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color w:val="000000"/>
                <w:sz w:val="14"/>
                <w:szCs w:val="14"/>
                <w:lang w:val="es-BO" w:eastAsia="es-BO"/>
              </w:rPr>
            </w:pPr>
            <w:r w:rsidRPr="00871123">
              <w:rPr>
                <w:rFonts w:ascii="Calibri" w:hAnsi="Calibri"/>
                <w:color w:val="000000"/>
                <w:sz w:val="14"/>
                <w:szCs w:val="14"/>
                <w:lang w:val="es-BO" w:eastAsia="es-BO"/>
              </w:rPr>
              <w:t> </w:t>
            </w:r>
          </w:p>
        </w:tc>
        <w:tc>
          <w:tcPr>
            <w:tcW w:w="780" w:type="dxa"/>
            <w:tcBorders>
              <w:top w:val="nil"/>
              <w:left w:val="nil"/>
              <w:bottom w:val="single" w:sz="8" w:space="0" w:color="auto"/>
              <w:right w:val="single" w:sz="4"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1,00</w:t>
            </w:r>
          </w:p>
        </w:tc>
        <w:tc>
          <w:tcPr>
            <w:tcW w:w="620" w:type="dxa"/>
            <w:tcBorders>
              <w:top w:val="nil"/>
              <w:left w:val="nil"/>
              <w:bottom w:val="single" w:sz="8" w:space="0" w:color="auto"/>
              <w:right w:val="single" w:sz="8" w:space="0" w:color="auto"/>
            </w:tcBorders>
            <w:shd w:val="clear" w:color="auto" w:fill="auto"/>
            <w:noWrap/>
            <w:vAlign w:val="center"/>
            <w:hideMark/>
          </w:tcPr>
          <w:p w:rsidR="00871123" w:rsidRPr="00871123" w:rsidRDefault="00871123" w:rsidP="00871123">
            <w:pPr>
              <w:jc w:val="right"/>
              <w:rPr>
                <w:rFonts w:ascii="Calibri" w:hAnsi="Calibri"/>
                <w:b/>
                <w:bCs/>
                <w:color w:val="000000"/>
                <w:sz w:val="14"/>
                <w:szCs w:val="14"/>
                <w:lang w:val="es-BO" w:eastAsia="es-BO"/>
              </w:rPr>
            </w:pPr>
            <w:r w:rsidRPr="00871123">
              <w:rPr>
                <w:rFonts w:ascii="Calibri" w:hAnsi="Calibri"/>
                <w:b/>
                <w:bCs/>
                <w:color w:val="000000"/>
                <w:sz w:val="14"/>
                <w:szCs w:val="14"/>
                <w:lang w:val="es-BO" w:eastAsia="es-BO"/>
              </w:rPr>
              <w:t>GLB</w:t>
            </w:r>
          </w:p>
        </w:tc>
      </w:tr>
    </w:tbl>
    <w:p w:rsidR="004D7702" w:rsidRDefault="004D7702" w:rsidP="00290260">
      <w:pPr>
        <w:contextualSpacing/>
        <w:jc w:val="both"/>
        <w:rPr>
          <w:lang w:val="es-BO" w:eastAsia="en-US"/>
        </w:rPr>
      </w:pPr>
    </w:p>
    <w:p w:rsidR="00BF6336" w:rsidRDefault="00BF6336" w:rsidP="00B32B11">
      <w:pPr>
        <w:contextualSpacing/>
        <w:jc w:val="both"/>
        <w:rPr>
          <w:lang w:val="es-BO" w:eastAsia="en-US"/>
        </w:rPr>
      </w:pPr>
    </w:p>
    <w:sectPr w:rsidR="00BF633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33D" w:rsidRDefault="009E133D" w:rsidP="0031499A">
      <w:r>
        <w:separator/>
      </w:r>
    </w:p>
  </w:endnote>
  <w:endnote w:type="continuationSeparator" w:id="0">
    <w:p w:rsidR="009E133D" w:rsidRDefault="009E133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Raavi">
    <w:panose1 w:val="020B0502040204020203"/>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158F7" w:rsidRPr="000810BB" w:rsidTr="008D2967">
      <w:tc>
        <w:tcPr>
          <w:tcW w:w="2942" w:type="dxa"/>
        </w:tcPr>
        <w:p w:rsidR="004158F7" w:rsidRPr="000810BB" w:rsidRDefault="004158F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158F7" w:rsidRPr="000810BB" w:rsidRDefault="004158F7"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4158F7" w:rsidRPr="000810BB" w:rsidRDefault="004158F7" w:rsidP="0031499A">
          <w:pPr>
            <w:pStyle w:val="Piedepgina"/>
            <w:rPr>
              <w:rFonts w:ascii="Calibri" w:hAnsi="Calibri"/>
              <w:sz w:val="16"/>
              <w:szCs w:val="20"/>
            </w:rPr>
          </w:pPr>
          <w:r w:rsidRPr="000810BB">
            <w:rPr>
              <w:rFonts w:ascii="Calibri" w:hAnsi="Calibri"/>
              <w:sz w:val="16"/>
              <w:szCs w:val="20"/>
            </w:rPr>
            <w:t>Aprobado por:</w:t>
          </w:r>
        </w:p>
      </w:tc>
    </w:tr>
    <w:tr w:rsidR="004158F7" w:rsidRPr="000810BB" w:rsidTr="008D2967">
      <w:tc>
        <w:tcPr>
          <w:tcW w:w="2942" w:type="dxa"/>
        </w:tcPr>
        <w:p w:rsidR="004158F7" w:rsidRDefault="004158F7" w:rsidP="0031499A">
          <w:pPr>
            <w:pStyle w:val="Piedepgina"/>
            <w:rPr>
              <w:rFonts w:ascii="Calibri" w:hAnsi="Calibri"/>
              <w:sz w:val="16"/>
              <w:szCs w:val="20"/>
            </w:rPr>
          </w:pPr>
        </w:p>
        <w:p w:rsidR="004158F7" w:rsidRDefault="004158F7" w:rsidP="0031499A">
          <w:pPr>
            <w:pStyle w:val="Piedepgina"/>
            <w:rPr>
              <w:rFonts w:ascii="Calibri" w:hAnsi="Calibri"/>
              <w:sz w:val="16"/>
              <w:szCs w:val="20"/>
            </w:rPr>
          </w:pPr>
        </w:p>
        <w:p w:rsidR="004158F7" w:rsidRDefault="004158F7" w:rsidP="0031499A">
          <w:pPr>
            <w:pStyle w:val="Piedepgina"/>
            <w:rPr>
              <w:rFonts w:ascii="Calibri" w:hAnsi="Calibri"/>
              <w:sz w:val="16"/>
              <w:szCs w:val="20"/>
            </w:rPr>
          </w:pPr>
        </w:p>
        <w:p w:rsidR="004158F7" w:rsidRDefault="004158F7" w:rsidP="0031499A">
          <w:pPr>
            <w:pStyle w:val="Piedepgina"/>
            <w:rPr>
              <w:rFonts w:ascii="Calibri" w:hAnsi="Calibri"/>
              <w:sz w:val="16"/>
              <w:szCs w:val="20"/>
            </w:rPr>
          </w:pPr>
        </w:p>
        <w:p w:rsidR="004158F7" w:rsidRDefault="004158F7" w:rsidP="0031499A">
          <w:pPr>
            <w:pStyle w:val="Piedepgina"/>
            <w:rPr>
              <w:rFonts w:ascii="Calibri" w:hAnsi="Calibri"/>
              <w:sz w:val="16"/>
              <w:szCs w:val="20"/>
            </w:rPr>
          </w:pPr>
        </w:p>
        <w:p w:rsidR="004158F7" w:rsidRPr="000810BB" w:rsidRDefault="004158F7" w:rsidP="0031499A">
          <w:pPr>
            <w:pStyle w:val="Piedepgina"/>
            <w:rPr>
              <w:rFonts w:ascii="Calibri" w:hAnsi="Calibri"/>
              <w:sz w:val="16"/>
              <w:szCs w:val="20"/>
            </w:rPr>
          </w:pPr>
        </w:p>
      </w:tc>
      <w:tc>
        <w:tcPr>
          <w:tcW w:w="2943" w:type="dxa"/>
        </w:tcPr>
        <w:p w:rsidR="004158F7" w:rsidRPr="000810BB" w:rsidRDefault="004158F7" w:rsidP="0031499A">
          <w:pPr>
            <w:pStyle w:val="Piedepgina"/>
            <w:rPr>
              <w:rFonts w:ascii="Calibri" w:hAnsi="Calibri"/>
              <w:sz w:val="16"/>
              <w:szCs w:val="20"/>
            </w:rPr>
          </w:pPr>
        </w:p>
      </w:tc>
      <w:tc>
        <w:tcPr>
          <w:tcW w:w="2943" w:type="dxa"/>
        </w:tcPr>
        <w:p w:rsidR="004158F7" w:rsidRPr="000810BB" w:rsidRDefault="004158F7" w:rsidP="0031499A">
          <w:pPr>
            <w:pStyle w:val="Piedepgina"/>
            <w:rPr>
              <w:rFonts w:ascii="Calibri" w:hAnsi="Calibri"/>
              <w:sz w:val="16"/>
              <w:szCs w:val="20"/>
            </w:rPr>
          </w:pPr>
        </w:p>
        <w:p w:rsidR="004158F7" w:rsidRPr="000810BB" w:rsidRDefault="004158F7" w:rsidP="0031499A">
          <w:pPr>
            <w:pStyle w:val="Piedepgina"/>
            <w:rPr>
              <w:rFonts w:ascii="Calibri" w:hAnsi="Calibri"/>
              <w:sz w:val="16"/>
              <w:szCs w:val="20"/>
            </w:rPr>
          </w:pPr>
        </w:p>
        <w:p w:rsidR="004158F7" w:rsidRPr="000810BB" w:rsidRDefault="004158F7" w:rsidP="0031499A">
          <w:pPr>
            <w:pStyle w:val="Piedepgina"/>
            <w:rPr>
              <w:rFonts w:ascii="Calibri" w:hAnsi="Calibri"/>
              <w:sz w:val="16"/>
              <w:szCs w:val="20"/>
            </w:rPr>
          </w:pPr>
        </w:p>
        <w:p w:rsidR="004158F7" w:rsidRPr="000810BB" w:rsidRDefault="004158F7" w:rsidP="0031499A">
          <w:pPr>
            <w:pStyle w:val="Piedepgina"/>
            <w:rPr>
              <w:rFonts w:ascii="Calibri" w:hAnsi="Calibri"/>
              <w:sz w:val="16"/>
              <w:szCs w:val="20"/>
            </w:rPr>
          </w:pPr>
        </w:p>
      </w:tc>
    </w:tr>
    <w:tr w:rsidR="004158F7" w:rsidRPr="000810BB" w:rsidTr="008D2967">
      <w:tc>
        <w:tcPr>
          <w:tcW w:w="2942" w:type="dxa"/>
        </w:tcPr>
        <w:p w:rsidR="004158F7" w:rsidRPr="000810BB" w:rsidRDefault="004158F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158F7" w:rsidRPr="000810BB" w:rsidRDefault="004158F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158F7" w:rsidRPr="000810BB" w:rsidRDefault="004158F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158F7" w:rsidRDefault="004158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33D" w:rsidRDefault="009E133D" w:rsidP="0031499A">
      <w:r>
        <w:separator/>
      </w:r>
    </w:p>
  </w:footnote>
  <w:footnote w:type="continuationSeparator" w:id="0">
    <w:p w:rsidR="009E133D" w:rsidRDefault="009E133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158F7" w:rsidRPr="00FA0D94" w:rsidTr="008D2967">
      <w:tc>
        <w:tcPr>
          <w:tcW w:w="1446" w:type="dxa"/>
          <w:vMerge w:val="restart"/>
          <w:vAlign w:val="center"/>
        </w:tcPr>
        <w:p w:rsidR="004158F7" w:rsidRPr="00FA0D94" w:rsidRDefault="004158F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158F7" w:rsidRDefault="004158F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158F7" w:rsidRDefault="004158F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158F7" w:rsidRPr="0076024C" w:rsidRDefault="004158F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4158F7" w:rsidRPr="0076024C" w:rsidRDefault="004158F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158F7" w:rsidRDefault="004158F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158F7" w:rsidRPr="0076024C" w:rsidRDefault="004158F7" w:rsidP="0031499A">
          <w:pPr>
            <w:pStyle w:val="Encabezado"/>
            <w:jc w:val="center"/>
            <w:rPr>
              <w:rFonts w:ascii="Calibri" w:eastAsia="Arial Unicode MS" w:hAnsi="Calibri" w:cs="Arial"/>
              <w:b/>
              <w:sz w:val="14"/>
              <w:szCs w:val="14"/>
              <w:lang w:val="es-MX"/>
            </w:rPr>
          </w:pPr>
        </w:p>
      </w:tc>
    </w:tr>
    <w:tr w:rsidR="004158F7" w:rsidRPr="00FA0D94" w:rsidTr="008D2967">
      <w:trPr>
        <w:trHeight w:val="478"/>
      </w:trPr>
      <w:tc>
        <w:tcPr>
          <w:tcW w:w="1446" w:type="dxa"/>
          <w:vMerge/>
          <w:vAlign w:val="center"/>
        </w:tcPr>
        <w:p w:rsidR="004158F7" w:rsidRPr="00FA0D94" w:rsidRDefault="004158F7" w:rsidP="0031499A">
          <w:pPr>
            <w:pStyle w:val="Encabezado"/>
            <w:jc w:val="center"/>
            <w:rPr>
              <w:rFonts w:ascii="Arial Narrow" w:eastAsia="Arial Unicode MS" w:hAnsi="Arial Narrow"/>
              <w:szCs w:val="12"/>
              <w:lang w:val="es-MX"/>
            </w:rPr>
          </w:pPr>
        </w:p>
      </w:tc>
      <w:tc>
        <w:tcPr>
          <w:tcW w:w="6209" w:type="dxa"/>
          <w:vAlign w:val="center"/>
        </w:tcPr>
        <w:p w:rsidR="004158F7" w:rsidRPr="0076024C" w:rsidRDefault="004158F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158F7" w:rsidRPr="0076024C" w:rsidRDefault="004158F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158F7" w:rsidRPr="0076024C" w:rsidRDefault="004158F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71123">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71123">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4158F7" w:rsidRDefault="004158F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B9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35F3A4E"/>
    <w:multiLevelType w:val="hybridMultilevel"/>
    <w:tmpl w:val="ABAEE6D4"/>
    <w:lvl w:ilvl="0" w:tplc="D346A09A">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F82441"/>
    <w:multiLevelType w:val="multilevel"/>
    <w:tmpl w:val="D0EC906E"/>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2A955298"/>
    <w:multiLevelType w:val="hybridMultilevel"/>
    <w:tmpl w:val="72221E66"/>
    <w:lvl w:ilvl="0" w:tplc="0F2A0C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73235B03"/>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6">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CFB71B0"/>
    <w:multiLevelType w:val="hybridMultilevel"/>
    <w:tmpl w:val="D790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865F05"/>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21"/>
  </w:num>
  <w:num w:numId="2">
    <w:abstractNumId w:val="9"/>
  </w:num>
  <w:num w:numId="3">
    <w:abstractNumId w:val="11"/>
  </w:num>
  <w:num w:numId="4">
    <w:abstractNumId w:val="30"/>
  </w:num>
  <w:num w:numId="5">
    <w:abstractNumId w:val="39"/>
  </w:num>
  <w:num w:numId="6">
    <w:abstractNumId w:val="35"/>
  </w:num>
  <w:num w:numId="7">
    <w:abstractNumId w:val="25"/>
  </w:num>
  <w:num w:numId="8">
    <w:abstractNumId w:val="7"/>
  </w:num>
  <w:num w:numId="9">
    <w:abstractNumId w:val="19"/>
  </w:num>
  <w:num w:numId="10">
    <w:abstractNumId w:val="6"/>
  </w:num>
  <w:num w:numId="11">
    <w:abstractNumId w:val="1"/>
  </w:num>
  <w:num w:numId="12">
    <w:abstractNumId w:val="31"/>
  </w:num>
  <w:num w:numId="13">
    <w:abstractNumId w:val="17"/>
  </w:num>
  <w:num w:numId="14">
    <w:abstractNumId w:val="8"/>
  </w:num>
  <w:num w:numId="15">
    <w:abstractNumId w:val="2"/>
  </w:num>
  <w:num w:numId="16">
    <w:abstractNumId w:val="18"/>
  </w:num>
  <w:num w:numId="17">
    <w:abstractNumId w:val="13"/>
  </w:num>
  <w:num w:numId="18">
    <w:abstractNumId w:val="20"/>
  </w:num>
  <w:num w:numId="19">
    <w:abstractNumId w:val="5"/>
  </w:num>
  <w:num w:numId="20">
    <w:abstractNumId w:val="36"/>
  </w:num>
  <w:num w:numId="21">
    <w:abstractNumId w:val="10"/>
  </w:num>
  <w:num w:numId="22">
    <w:abstractNumId w:val="32"/>
  </w:num>
  <w:num w:numId="23">
    <w:abstractNumId w:val="34"/>
  </w:num>
  <w:num w:numId="24">
    <w:abstractNumId w:val="15"/>
  </w:num>
  <w:num w:numId="25">
    <w:abstractNumId w:val="33"/>
  </w:num>
  <w:num w:numId="26">
    <w:abstractNumId w:val="37"/>
  </w:num>
  <w:num w:numId="27">
    <w:abstractNumId w:val="27"/>
  </w:num>
  <w:num w:numId="28">
    <w:abstractNumId w:val="29"/>
  </w:num>
  <w:num w:numId="29">
    <w:abstractNumId w:val="4"/>
  </w:num>
  <w:num w:numId="30">
    <w:abstractNumId w:val="23"/>
  </w:num>
  <w:num w:numId="31">
    <w:abstractNumId w:val="12"/>
  </w:num>
  <w:num w:numId="32">
    <w:abstractNumId w:val="40"/>
  </w:num>
  <w:num w:numId="33">
    <w:abstractNumId w:val="28"/>
  </w:num>
  <w:num w:numId="34">
    <w:abstractNumId w:val="24"/>
  </w:num>
  <w:num w:numId="35">
    <w:abstractNumId w:val="26"/>
  </w:num>
  <w:num w:numId="36">
    <w:abstractNumId w:val="3"/>
  </w:num>
  <w:num w:numId="37">
    <w:abstractNumId w:val="22"/>
  </w:num>
  <w:num w:numId="38">
    <w:abstractNumId w:val="16"/>
  </w:num>
  <w:num w:numId="39">
    <w:abstractNumId w:val="14"/>
  </w:num>
  <w:num w:numId="40">
    <w:abstractNumId w:val="38"/>
  </w:num>
  <w:num w:numId="41">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1976"/>
    <w:rsid w:val="00052A8E"/>
    <w:rsid w:val="00057605"/>
    <w:rsid w:val="00064E11"/>
    <w:rsid w:val="00076FFF"/>
    <w:rsid w:val="000A240D"/>
    <w:rsid w:val="000C4EFA"/>
    <w:rsid w:val="000C55B1"/>
    <w:rsid w:val="000E484F"/>
    <w:rsid w:val="000F3F44"/>
    <w:rsid w:val="000F5830"/>
    <w:rsid w:val="00114594"/>
    <w:rsid w:val="00116539"/>
    <w:rsid w:val="00123DFD"/>
    <w:rsid w:val="00125DA7"/>
    <w:rsid w:val="001513B1"/>
    <w:rsid w:val="001612D0"/>
    <w:rsid w:val="001A37A7"/>
    <w:rsid w:val="001A5F91"/>
    <w:rsid w:val="001B0BB9"/>
    <w:rsid w:val="001C45F4"/>
    <w:rsid w:val="001D16FB"/>
    <w:rsid w:val="001E0049"/>
    <w:rsid w:val="001E4B6D"/>
    <w:rsid w:val="001E5796"/>
    <w:rsid w:val="00201F35"/>
    <w:rsid w:val="002073C5"/>
    <w:rsid w:val="00216F79"/>
    <w:rsid w:val="0027259A"/>
    <w:rsid w:val="00280F8F"/>
    <w:rsid w:val="00281F1D"/>
    <w:rsid w:val="00285BA7"/>
    <w:rsid w:val="0028714B"/>
    <w:rsid w:val="00290260"/>
    <w:rsid w:val="00291FED"/>
    <w:rsid w:val="002964D2"/>
    <w:rsid w:val="002971B9"/>
    <w:rsid w:val="002B2100"/>
    <w:rsid w:val="002F347D"/>
    <w:rsid w:val="0031499A"/>
    <w:rsid w:val="00321EEC"/>
    <w:rsid w:val="003600B3"/>
    <w:rsid w:val="00390AD0"/>
    <w:rsid w:val="00390C53"/>
    <w:rsid w:val="00391770"/>
    <w:rsid w:val="003A190F"/>
    <w:rsid w:val="003B188F"/>
    <w:rsid w:val="003C4171"/>
    <w:rsid w:val="003E35D4"/>
    <w:rsid w:val="003E6129"/>
    <w:rsid w:val="00400E8F"/>
    <w:rsid w:val="004062A8"/>
    <w:rsid w:val="004158F7"/>
    <w:rsid w:val="0043634C"/>
    <w:rsid w:val="004470CE"/>
    <w:rsid w:val="0044750D"/>
    <w:rsid w:val="00480E05"/>
    <w:rsid w:val="00484E2A"/>
    <w:rsid w:val="004962AB"/>
    <w:rsid w:val="004B1328"/>
    <w:rsid w:val="004B1F38"/>
    <w:rsid w:val="004D3DAA"/>
    <w:rsid w:val="004D4FC2"/>
    <w:rsid w:val="004D7702"/>
    <w:rsid w:val="004E5B74"/>
    <w:rsid w:val="00504BA5"/>
    <w:rsid w:val="0050588C"/>
    <w:rsid w:val="0053284D"/>
    <w:rsid w:val="005454B5"/>
    <w:rsid w:val="0054635C"/>
    <w:rsid w:val="00546A67"/>
    <w:rsid w:val="00551A6B"/>
    <w:rsid w:val="005766AF"/>
    <w:rsid w:val="00582008"/>
    <w:rsid w:val="006058F6"/>
    <w:rsid w:val="00620EA8"/>
    <w:rsid w:val="00632CAB"/>
    <w:rsid w:val="00637043"/>
    <w:rsid w:val="00653820"/>
    <w:rsid w:val="00660773"/>
    <w:rsid w:val="006764C7"/>
    <w:rsid w:val="006862E5"/>
    <w:rsid w:val="0069783A"/>
    <w:rsid w:val="006A1C7A"/>
    <w:rsid w:val="006B71ED"/>
    <w:rsid w:val="006C24E3"/>
    <w:rsid w:val="006D27EB"/>
    <w:rsid w:val="006D5E32"/>
    <w:rsid w:val="006E02D4"/>
    <w:rsid w:val="006E260B"/>
    <w:rsid w:val="006F64DE"/>
    <w:rsid w:val="0071691D"/>
    <w:rsid w:val="00716D50"/>
    <w:rsid w:val="00741018"/>
    <w:rsid w:val="0074338B"/>
    <w:rsid w:val="00775BDE"/>
    <w:rsid w:val="00791B4D"/>
    <w:rsid w:val="007C1012"/>
    <w:rsid w:val="007E0770"/>
    <w:rsid w:val="007E2338"/>
    <w:rsid w:val="007F1BC8"/>
    <w:rsid w:val="0080126A"/>
    <w:rsid w:val="008025A4"/>
    <w:rsid w:val="00812E72"/>
    <w:rsid w:val="00843263"/>
    <w:rsid w:val="00871123"/>
    <w:rsid w:val="00885C12"/>
    <w:rsid w:val="008B152E"/>
    <w:rsid w:val="008B2785"/>
    <w:rsid w:val="008D11D0"/>
    <w:rsid w:val="008D2967"/>
    <w:rsid w:val="008E2FCC"/>
    <w:rsid w:val="008F5A3D"/>
    <w:rsid w:val="00902F17"/>
    <w:rsid w:val="0094336B"/>
    <w:rsid w:val="00957A7C"/>
    <w:rsid w:val="00965401"/>
    <w:rsid w:val="00976172"/>
    <w:rsid w:val="0098332B"/>
    <w:rsid w:val="0099223C"/>
    <w:rsid w:val="00997E18"/>
    <w:rsid w:val="009B046F"/>
    <w:rsid w:val="009B2560"/>
    <w:rsid w:val="009B3DD4"/>
    <w:rsid w:val="009D0112"/>
    <w:rsid w:val="009E133D"/>
    <w:rsid w:val="00A30933"/>
    <w:rsid w:val="00A348C2"/>
    <w:rsid w:val="00A43524"/>
    <w:rsid w:val="00A627F3"/>
    <w:rsid w:val="00A92326"/>
    <w:rsid w:val="00AA4995"/>
    <w:rsid w:val="00AC4A49"/>
    <w:rsid w:val="00AC7D69"/>
    <w:rsid w:val="00AD6FB6"/>
    <w:rsid w:val="00AE33DD"/>
    <w:rsid w:val="00AF760A"/>
    <w:rsid w:val="00B13CCD"/>
    <w:rsid w:val="00B32B11"/>
    <w:rsid w:val="00B475F8"/>
    <w:rsid w:val="00B65770"/>
    <w:rsid w:val="00B74C57"/>
    <w:rsid w:val="00B9002B"/>
    <w:rsid w:val="00BB433E"/>
    <w:rsid w:val="00BD31C4"/>
    <w:rsid w:val="00BD6DEE"/>
    <w:rsid w:val="00BF456E"/>
    <w:rsid w:val="00BF6336"/>
    <w:rsid w:val="00C01402"/>
    <w:rsid w:val="00C368EB"/>
    <w:rsid w:val="00C4559E"/>
    <w:rsid w:val="00C516B4"/>
    <w:rsid w:val="00C530A7"/>
    <w:rsid w:val="00C87855"/>
    <w:rsid w:val="00CB2407"/>
    <w:rsid w:val="00CD544F"/>
    <w:rsid w:val="00CE685D"/>
    <w:rsid w:val="00CF2886"/>
    <w:rsid w:val="00D01AF8"/>
    <w:rsid w:val="00D1064A"/>
    <w:rsid w:val="00D507DD"/>
    <w:rsid w:val="00D87C34"/>
    <w:rsid w:val="00DB2671"/>
    <w:rsid w:val="00DD6D42"/>
    <w:rsid w:val="00DF10AD"/>
    <w:rsid w:val="00E23CAF"/>
    <w:rsid w:val="00E305C0"/>
    <w:rsid w:val="00E6147D"/>
    <w:rsid w:val="00E641C0"/>
    <w:rsid w:val="00E719E4"/>
    <w:rsid w:val="00E80E14"/>
    <w:rsid w:val="00E86AF1"/>
    <w:rsid w:val="00E90509"/>
    <w:rsid w:val="00EA6B54"/>
    <w:rsid w:val="00EB471E"/>
    <w:rsid w:val="00EC43E4"/>
    <w:rsid w:val="00ED19CF"/>
    <w:rsid w:val="00EE2F50"/>
    <w:rsid w:val="00F4329E"/>
    <w:rsid w:val="00F44F1F"/>
    <w:rsid w:val="00F704B9"/>
    <w:rsid w:val="00FA3708"/>
    <w:rsid w:val="00FA7A83"/>
    <w:rsid w:val="00FC0E37"/>
    <w:rsid w:val="00FC19BF"/>
    <w:rsid w:val="00FC731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font5">
    <w:name w:val="font5"/>
    <w:basedOn w:val="Normal"/>
    <w:rsid w:val="004158F7"/>
    <w:pPr>
      <w:spacing w:before="100" w:beforeAutospacing="1" w:after="100" w:afterAutospacing="1"/>
    </w:pPr>
    <w:rPr>
      <w:rFonts w:ascii="Raavi" w:hAnsi="Raavi" w:cs="Raavi"/>
      <w:color w:val="000000"/>
      <w:sz w:val="16"/>
      <w:szCs w:val="16"/>
      <w:lang w:val="es-BO" w:eastAsia="es-BO"/>
    </w:rPr>
  </w:style>
  <w:style w:type="paragraph" w:customStyle="1" w:styleId="font6">
    <w:name w:val="font6"/>
    <w:basedOn w:val="Normal"/>
    <w:rsid w:val="004158F7"/>
    <w:pPr>
      <w:spacing w:before="100" w:beforeAutospacing="1" w:after="100" w:afterAutospacing="1"/>
    </w:pPr>
    <w:rPr>
      <w:rFonts w:ascii="Calibri" w:hAnsi="Calibri"/>
      <w:color w:val="000000"/>
      <w:sz w:val="18"/>
      <w:szCs w:val="18"/>
      <w:lang w:val="es-BO" w:eastAsia="es-BO"/>
    </w:rPr>
  </w:style>
  <w:style w:type="paragraph" w:customStyle="1" w:styleId="font7">
    <w:name w:val="font7"/>
    <w:basedOn w:val="Normal"/>
    <w:rsid w:val="004158F7"/>
    <w:pPr>
      <w:spacing w:before="100" w:beforeAutospacing="1" w:after="100" w:afterAutospacing="1"/>
    </w:pPr>
    <w:rPr>
      <w:rFonts w:ascii="Raavi" w:hAnsi="Raavi" w:cs="Raavi"/>
      <w:b/>
      <w:bCs/>
      <w:color w:val="000000"/>
      <w:sz w:val="16"/>
      <w:szCs w:val="16"/>
      <w:lang w:val="es-BO" w:eastAsia="es-BO"/>
    </w:rPr>
  </w:style>
  <w:style w:type="paragraph" w:customStyle="1" w:styleId="font8">
    <w:name w:val="font8"/>
    <w:basedOn w:val="Normal"/>
    <w:rsid w:val="004158F7"/>
    <w:pPr>
      <w:spacing w:before="100" w:beforeAutospacing="1" w:after="100" w:afterAutospacing="1"/>
    </w:pPr>
    <w:rPr>
      <w:rFonts w:ascii="Calibri" w:hAnsi="Calibri"/>
      <w:b/>
      <w:bCs/>
      <w:color w:val="000000"/>
      <w:sz w:val="18"/>
      <w:szCs w:val="18"/>
      <w:lang w:val="es-BO" w:eastAsia="es-BO"/>
    </w:rPr>
  </w:style>
  <w:style w:type="paragraph" w:customStyle="1" w:styleId="xl79">
    <w:name w:val="xl79"/>
    <w:basedOn w:val="Normal"/>
    <w:rsid w:val="004158F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BO" w:eastAsia="es-BO"/>
    </w:rPr>
  </w:style>
  <w:style w:type="paragraph" w:customStyle="1" w:styleId="xl80">
    <w:name w:val="xl80"/>
    <w:basedOn w:val="Normal"/>
    <w:rsid w:val="004158F7"/>
    <w:pPr>
      <w:pBdr>
        <w:top w:val="single" w:sz="4" w:space="0" w:color="auto"/>
        <w:left w:val="single" w:sz="4" w:space="0" w:color="auto"/>
        <w:right w:val="single" w:sz="4" w:space="0" w:color="auto"/>
      </w:pBdr>
      <w:spacing w:before="100" w:beforeAutospacing="1" w:after="100" w:afterAutospacing="1"/>
      <w:jc w:val="right"/>
      <w:textAlignment w:val="center"/>
    </w:pPr>
    <w:rPr>
      <w:color w:val="000000"/>
      <w:sz w:val="16"/>
      <w:szCs w:val="16"/>
      <w:lang w:val="es-BO" w:eastAsia="es-BO"/>
    </w:rPr>
  </w:style>
  <w:style w:type="paragraph" w:customStyle="1" w:styleId="xl81">
    <w:name w:val="xl81"/>
    <w:basedOn w:val="Normal"/>
    <w:rsid w:val="004158F7"/>
    <w:pPr>
      <w:pBdr>
        <w:top w:val="single" w:sz="4" w:space="0" w:color="auto"/>
        <w:bottom w:val="single" w:sz="4" w:space="0" w:color="auto"/>
        <w:right w:val="single" w:sz="4" w:space="0" w:color="auto"/>
      </w:pBdr>
      <w:spacing w:before="100" w:beforeAutospacing="1" w:after="100" w:afterAutospacing="1"/>
      <w:jc w:val="right"/>
      <w:textAlignment w:val="center"/>
    </w:pPr>
    <w:rPr>
      <w:color w:val="000000"/>
      <w:sz w:val="16"/>
      <w:szCs w:val="16"/>
      <w:lang w:val="es-BO" w:eastAsia="es-BO"/>
    </w:rPr>
  </w:style>
  <w:style w:type="paragraph" w:customStyle="1" w:styleId="xl82">
    <w:name w:val="xl82"/>
    <w:basedOn w:val="Normal"/>
    <w:rsid w:val="004158F7"/>
    <w:pPr>
      <w:pBdr>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BO" w:eastAsia="es-BO"/>
    </w:rPr>
  </w:style>
  <w:style w:type="paragraph" w:customStyle="1" w:styleId="xl83">
    <w:name w:val="xl83"/>
    <w:basedOn w:val="Normal"/>
    <w:rsid w:val="004158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BO" w:eastAsia="es-BO"/>
    </w:rPr>
  </w:style>
  <w:style w:type="paragraph" w:customStyle="1" w:styleId="xl84">
    <w:name w:val="xl84"/>
    <w:basedOn w:val="Normal"/>
    <w:rsid w:val="004158F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sz w:val="16"/>
      <w:szCs w:val="16"/>
      <w:lang w:val="es-BO" w:eastAsia="es-BO"/>
    </w:rPr>
  </w:style>
  <w:style w:type="paragraph" w:customStyle="1" w:styleId="xl85">
    <w:name w:val="xl85"/>
    <w:basedOn w:val="Normal"/>
    <w:rsid w:val="004158F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color w:val="000000"/>
      <w:sz w:val="16"/>
      <w:szCs w:val="16"/>
      <w:lang w:val="es-BO" w:eastAsia="es-BO"/>
    </w:rPr>
  </w:style>
  <w:style w:type="paragraph" w:customStyle="1" w:styleId="xl86">
    <w:name w:val="xl86"/>
    <w:basedOn w:val="Normal"/>
    <w:rsid w:val="004158F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color w:val="000000"/>
      <w:sz w:val="16"/>
      <w:szCs w:val="16"/>
      <w:lang w:val="es-BO" w:eastAsia="es-BO"/>
    </w:rPr>
  </w:style>
  <w:style w:type="paragraph" w:customStyle="1" w:styleId="xl87">
    <w:name w:val="xl87"/>
    <w:basedOn w:val="Normal"/>
    <w:rsid w:val="004158F7"/>
    <w:pPr>
      <w:pBdr>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es-BO" w:eastAsia="es-BO"/>
    </w:rPr>
  </w:style>
  <w:style w:type="paragraph" w:customStyle="1" w:styleId="xl88">
    <w:name w:val="xl88"/>
    <w:basedOn w:val="Normal"/>
    <w:rsid w:val="004158F7"/>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sz w:val="16"/>
      <w:szCs w:val="16"/>
      <w:lang w:val="es-BO" w:eastAsia="es-BO"/>
    </w:rPr>
  </w:style>
  <w:style w:type="paragraph" w:customStyle="1" w:styleId="xl89">
    <w:name w:val="xl89"/>
    <w:basedOn w:val="Normal"/>
    <w:rsid w:val="004158F7"/>
    <w:pPr>
      <w:pBdr>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16"/>
      <w:szCs w:val="16"/>
      <w:lang w:val="es-BO" w:eastAsia="es-BO"/>
    </w:rPr>
  </w:style>
  <w:style w:type="paragraph" w:customStyle="1" w:styleId="xl90">
    <w:name w:val="xl90"/>
    <w:basedOn w:val="Normal"/>
    <w:rsid w:val="004158F7"/>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000000"/>
      <w:sz w:val="16"/>
      <w:szCs w:val="16"/>
      <w:lang w:val="es-BO" w:eastAsia="es-BO"/>
    </w:rPr>
  </w:style>
  <w:style w:type="paragraph" w:customStyle="1" w:styleId="xl91">
    <w:name w:val="xl91"/>
    <w:basedOn w:val="Normal"/>
    <w:rsid w:val="004158F7"/>
    <w:pPr>
      <w:pBdr>
        <w:left w:val="single" w:sz="4" w:space="0" w:color="auto"/>
        <w:bottom w:val="single" w:sz="4" w:space="0" w:color="auto"/>
        <w:right w:val="single" w:sz="8" w:space="0" w:color="auto"/>
      </w:pBdr>
      <w:spacing w:before="100" w:beforeAutospacing="1" w:after="100" w:afterAutospacing="1"/>
      <w:jc w:val="right"/>
      <w:textAlignment w:val="center"/>
    </w:pPr>
    <w:rPr>
      <w:color w:val="000000"/>
      <w:sz w:val="16"/>
      <w:szCs w:val="16"/>
      <w:lang w:val="es-BO" w:eastAsia="es-BO"/>
    </w:rPr>
  </w:style>
  <w:style w:type="paragraph" w:customStyle="1" w:styleId="xl92">
    <w:name w:val="xl92"/>
    <w:basedOn w:val="Normal"/>
    <w:rsid w:val="004158F7"/>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b/>
      <w:bCs/>
      <w:color w:val="000000"/>
      <w:sz w:val="16"/>
      <w:szCs w:val="16"/>
      <w:lang w:val="es-BO" w:eastAsia="es-BO"/>
    </w:rPr>
  </w:style>
  <w:style w:type="paragraph" w:customStyle="1" w:styleId="xl93">
    <w:name w:val="xl93"/>
    <w:basedOn w:val="Normal"/>
    <w:rsid w:val="004158F7"/>
    <w:pPr>
      <w:pBdr>
        <w:top w:val="single" w:sz="4" w:space="0" w:color="auto"/>
        <w:bottom w:val="single" w:sz="8" w:space="0" w:color="auto"/>
        <w:right w:val="single" w:sz="4" w:space="0" w:color="auto"/>
      </w:pBdr>
      <w:spacing w:before="100" w:beforeAutospacing="1" w:after="100" w:afterAutospacing="1"/>
      <w:jc w:val="right"/>
      <w:textAlignment w:val="center"/>
    </w:pPr>
    <w:rPr>
      <w:color w:val="000000"/>
      <w:sz w:val="16"/>
      <w:szCs w:val="16"/>
      <w:lang w:val="es-BO" w:eastAsia="es-BO"/>
    </w:rPr>
  </w:style>
  <w:style w:type="paragraph" w:customStyle="1" w:styleId="xl94">
    <w:name w:val="xl94"/>
    <w:basedOn w:val="Normal"/>
    <w:rsid w:val="004158F7"/>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color w:val="000000"/>
      <w:sz w:val="16"/>
      <w:szCs w:val="16"/>
      <w:lang w:val="es-BO" w:eastAsia="es-BO"/>
    </w:rPr>
  </w:style>
  <w:style w:type="paragraph" w:customStyle="1" w:styleId="xl95">
    <w:name w:val="xl95"/>
    <w:basedOn w:val="Normal"/>
    <w:rsid w:val="004158F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6"/>
      <w:szCs w:val="16"/>
      <w:lang w:val="es-BO" w:eastAsia="es-BO"/>
    </w:rPr>
  </w:style>
  <w:style w:type="paragraph" w:customStyle="1" w:styleId="xl96">
    <w:name w:val="xl96"/>
    <w:basedOn w:val="Normal"/>
    <w:rsid w:val="004158F7"/>
    <w:pPr>
      <w:spacing w:before="100" w:beforeAutospacing="1" w:after="100" w:afterAutospacing="1"/>
      <w:textAlignment w:val="center"/>
    </w:pPr>
    <w:rPr>
      <w:color w:val="000000"/>
      <w:sz w:val="16"/>
      <w:szCs w:val="16"/>
      <w:lang w:val="es-BO" w:eastAsia="es-BO"/>
    </w:rPr>
  </w:style>
  <w:style w:type="paragraph" w:customStyle="1" w:styleId="xl97">
    <w:name w:val="xl97"/>
    <w:basedOn w:val="Normal"/>
    <w:rsid w:val="004158F7"/>
    <w:pPr>
      <w:spacing w:before="100" w:beforeAutospacing="1" w:after="100" w:afterAutospacing="1"/>
      <w:textAlignment w:val="center"/>
    </w:pPr>
    <w:rPr>
      <w:b/>
      <w:bCs/>
      <w:color w:val="000000"/>
      <w:sz w:val="16"/>
      <w:szCs w:val="16"/>
      <w:lang w:val="es-BO" w:eastAsia="es-BO"/>
    </w:rPr>
  </w:style>
  <w:style w:type="paragraph" w:customStyle="1" w:styleId="xl98">
    <w:name w:val="xl98"/>
    <w:basedOn w:val="Normal"/>
    <w:rsid w:val="004158F7"/>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1256093791">
      <w:bodyDiv w:val="1"/>
      <w:marLeft w:val="0"/>
      <w:marRight w:val="0"/>
      <w:marTop w:val="0"/>
      <w:marBottom w:val="0"/>
      <w:divBdr>
        <w:top w:val="none" w:sz="0" w:space="0" w:color="auto"/>
        <w:left w:val="none" w:sz="0" w:space="0" w:color="auto"/>
        <w:bottom w:val="none" w:sz="0" w:space="0" w:color="auto"/>
        <w:right w:val="none" w:sz="0" w:space="0" w:color="auto"/>
      </w:divBdr>
    </w:div>
    <w:div w:id="189538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CDC01-0BF4-4B1E-968A-AAC9B6BA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2062</TotalTime>
  <Pages>76</Pages>
  <Words>30979</Words>
  <Characters>170386</Characters>
  <Application>Microsoft Office Word</Application>
  <DocSecurity>0</DocSecurity>
  <Lines>1419</Lines>
  <Paragraphs>401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69</cp:revision>
  <cp:lastPrinted>2016-06-14T14:25:00Z</cp:lastPrinted>
  <dcterms:created xsi:type="dcterms:W3CDTF">2016-05-05T21:31:00Z</dcterms:created>
  <dcterms:modified xsi:type="dcterms:W3CDTF">2017-09-27T15:44:00Z</dcterms:modified>
</cp:coreProperties>
</file>