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99A" w:rsidRPr="001C4082" w:rsidRDefault="0031499A" w:rsidP="00775BDE">
      <w:pPr>
        <w:pStyle w:val="Ttulo3"/>
        <w:keepLines w:val="0"/>
        <w:numPr>
          <w:ilvl w:val="0"/>
          <w:numId w:val="22"/>
        </w:numPr>
        <w:spacing w:before="0" w:line="240" w:lineRule="auto"/>
        <w:ind w:left="357" w:hanging="357"/>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000000" w:themeColor="text1"/>
          <w:lang w:val="es-ES" w:eastAsia="es-BO"/>
        </w:rPr>
        <w:t>INSTALACIÓN DE FAENAS - PROVISIÓN</w:t>
      </w:r>
      <w:r w:rsidR="006E02D4">
        <w:rPr>
          <w:rFonts w:asciiTheme="minorHAnsi" w:eastAsia="Times New Roman" w:hAnsiTheme="minorHAnsi" w:cstheme="minorHAnsi"/>
          <w:color w:val="000000" w:themeColor="text1"/>
          <w:lang w:val="es-ES" w:eastAsia="es-BO"/>
        </w:rPr>
        <w:t xml:space="preserve"> Y COLOCADO DE LETREROS DE OBRA</w:t>
      </w:r>
    </w:p>
    <w:p w:rsidR="0031499A" w:rsidRPr="001C4082" w:rsidRDefault="0031499A"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w:t>
      </w:r>
      <w:r w:rsidR="00201F35">
        <w:rPr>
          <w:rFonts w:asciiTheme="minorHAnsi" w:hAnsiTheme="minorHAnsi" w:cstheme="minorHAnsi"/>
          <w:b/>
          <w:sz w:val="20"/>
          <w:szCs w:val="20"/>
        </w:rPr>
        <w:t>GLB)</w:t>
      </w:r>
    </w:p>
    <w:p w:rsidR="0031499A" w:rsidRPr="001C4082" w:rsidRDefault="0031499A" w:rsidP="00290260">
      <w:pPr>
        <w:contextualSpacing/>
        <w:jc w:val="both"/>
        <w:rPr>
          <w:rFonts w:asciiTheme="minorHAnsi" w:hAnsiTheme="minorHAnsi" w:cstheme="minorHAnsi"/>
          <w:b/>
          <w:sz w:val="20"/>
          <w:szCs w:val="20"/>
        </w:rPr>
      </w:pPr>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bookmarkStart w:id="0" w:name="_Toc314666489"/>
    </w:p>
    <w:p w:rsidR="0031499A" w:rsidRPr="001C4082" w:rsidRDefault="0031499A" w:rsidP="00290260">
      <w:pPr>
        <w:pStyle w:val="Prrafodelista"/>
        <w:numPr>
          <w:ilvl w:val="0"/>
          <w:numId w:val="5"/>
        </w:numPr>
        <w:autoSpaceDE w:val="0"/>
        <w:autoSpaceDN w:val="0"/>
        <w:adjustRightInd w:val="0"/>
        <w:contextualSpacing/>
        <w:jc w:val="both"/>
        <w:rPr>
          <w:rFonts w:asciiTheme="minorHAnsi" w:eastAsia="Arial Unicode MS" w:hAnsiTheme="minorHAnsi" w:cstheme="minorHAnsi"/>
          <w:b/>
          <w:bCs/>
          <w:iCs/>
          <w:vanish/>
          <w:sz w:val="20"/>
          <w:szCs w:val="20"/>
          <w:lang w:val="es-ES_tradnl"/>
        </w:rPr>
      </w:pPr>
    </w:p>
    <w:bookmarkEnd w:id="0"/>
    <w:p w:rsidR="0031499A" w:rsidRDefault="0031499A" w:rsidP="00290260">
      <w:pPr>
        <w:pStyle w:val="Estilo1"/>
        <w:numPr>
          <w:ilvl w:val="1"/>
          <w:numId w:val="4"/>
        </w:numPr>
        <w:tabs>
          <w:tab w:val="clear" w:pos="780"/>
          <w:tab w:val="num" w:pos="426"/>
        </w:tabs>
        <w:ind w:hanging="780"/>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390AD0" w:rsidRPr="001C4082" w:rsidRDefault="00390AD0" w:rsidP="00390AD0">
      <w:pPr>
        <w:pStyle w:val="Estilo1"/>
        <w:contextualSpacing/>
        <w:rPr>
          <w:rFonts w:asciiTheme="minorHAnsi" w:hAnsiTheme="minorHAnsi" w:cstheme="minorHAnsi"/>
          <w:sz w:val="20"/>
          <w:szCs w:val="20"/>
        </w:rPr>
      </w:pPr>
      <w:bookmarkStart w:id="1" w:name="_Toc314666502"/>
    </w:p>
    <w:p w:rsidR="00390AD0" w:rsidRPr="001C4082" w:rsidRDefault="00390AD0" w:rsidP="00390AD0">
      <w:pPr>
        <w:autoSpaceDE w:val="0"/>
        <w:autoSpaceDN w:val="0"/>
        <w:adjustRightInd w:val="0"/>
        <w:contextualSpacing/>
        <w:jc w:val="both"/>
        <w:rPr>
          <w:rFonts w:asciiTheme="minorHAnsi" w:hAnsiTheme="minorHAnsi" w:cstheme="minorHAnsi"/>
          <w:iCs/>
          <w:sz w:val="20"/>
          <w:szCs w:val="20"/>
          <w:lang w:val="es-ES_tradnl"/>
        </w:rPr>
      </w:pPr>
      <w:bookmarkStart w:id="2" w:name="_Toc314666490"/>
      <w:r w:rsidRPr="001C4082">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1C4082">
        <w:rPr>
          <w:rFonts w:asciiTheme="minorHAnsi" w:hAnsiTheme="minorHAnsi" w:cstheme="minorHAnsi"/>
          <w:sz w:val="20"/>
          <w:szCs w:val="20"/>
        </w:rPr>
        <w:t>(todo el material pertinente para una adecuada señalización</w:t>
      </w:r>
      <w:r w:rsidRPr="001C4082">
        <w:rPr>
          <w:rFonts w:asciiTheme="minorHAnsi" w:hAnsiTheme="minorHAnsi" w:cstheme="minorHAnsi"/>
          <w:kern w:val="28"/>
          <w:sz w:val="20"/>
          <w:szCs w:val="20"/>
          <w:lang w:val="es-ES_tradnl"/>
        </w:rPr>
        <w:t xml:space="preserve"> en obra), limpieza del sector de emplazamiento, movilización ,</w:t>
      </w:r>
      <w:r w:rsidRPr="001C4082">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Default="00390AD0" w:rsidP="00390AD0">
      <w:pPr>
        <w:contextualSpacing/>
        <w:jc w:val="both"/>
        <w:rPr>
          <w:rFonts w:asciiTheme="minorHAnsi" w:eastAsia="Arial Unicode MS" w:hAnsiTheme="minorHAnsi" w:cstheme="minorHAnsi"/>
          <w:sz w:val="20"/>
          <w:szCs w:val="20"/>
          <w:lang w:val="es-ES_tradnl"/>
        </w:rPr>
      </w:pPr>
      <w:bookmarkStart w:id="3" w:name="_Toc314666491"/>
      <w:r w:rsidRPr="001C4082">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582008" w:rsidRDefault="00582008" w:rsidP="00390AD0">
      <w:pPr>
        <w:contextualSpacing/>
        <w:jc w:val="both"/>
        <w:rPr>
          <w:rFonts w:asciiTheme="minorHAnsi" w:eastAsia="Arial Unicode MS" w:hAnsiTheme="minorHAnsi" w:cstheme="minorHAnsi"/>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605"/>
        <w:gridCol w:w="2942"/>
      </w:tblGrid>
      <w:tr w:rsidR="00582008" w:rsidRPr="006D2679" w:rsidTr="00582008">
        <w:tc>
          <w:tcPr>
            <w:tcW w:w="4281" w:type="dxa"/>
            <w:shd w:val="clear" w:color="auto" w:fill="auto"/>
          </w:tcPr>
          <w:p w:rsidR="00582008" w:rsidRPr="006D2679" w:rsidRDefault="00582008" w:rsidP="00582008">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DETALLE</w:t>
            </w:r>
          </w:p>
        </w:tc>
        <w:tc>
          <w:tcPr>
            <w:tcW w:w="1605" w:type="dxa"/>
            <w:shd w:val="clear" w:color="auto" w:fill="auto"/>
          </w:tcPr>
          <w:p w:rsidR="00582008" w:rsidRPr="006D2679" w:rsidRDefault="00582008" w:rsidP="00582008">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UNIDAD</w:t>
            </w:r>
          </w:p>
        </w:tc>
        <w:tc>
          <w:tcPr>
            <w:tcW w:w="2942" w:type="dxa"/>
            <w:shd w:val="clear" w:color="auto" w:fill="auto"/>
          </w:tcPr>
          <w:p w:rsidR="00582008" w:rsidRPr="006D2679" w:rsidRDefault="00582008" w:rsidP="00582008">
            <w:pPr>
              <w:contextualSpacing/>
              <w:jc w:val="center"/>
              <w:rPr>
                <w:rFonts w:asciiTheme="minorHAnsi" w:eastAsia="Arial Unicode MS" w:hAnsiTheme="minorHAnsi"/>
                <w:sz w:val="20"/>
                <w:szCs w:val="20"/>
                <w:lang w:val="es-ES_tradnl"/>
              </w:rPr>
            </w:pPr>
            <w:r w:rsidRPr="006D2679">
              <w:rPr>
                <w:rFonts w:asciiTheme="minorHAnsi" w:eastAsia="Arial Unicode MS" w:hAnsiTheme="minorHAnsi"/>
                <w:b/>
                <w:sz w:val="20"/>
                <w:szCs w:val="20"/>
                <w:lang w:val="es-ES_tradnl"/>
              </w:rPr>
              <w:t>CANTIDAD</w:t>
            </w:r>
          </w:p>
        </w:tc>
      </w:tr>
      <w:tr w:rsidR="00582008" w:rsidRPr="006D2679" w:rsidTr="00582008">
        <w:tc>
          <w:tcPr>
            <w:tcW w:w="4281" w:type="dxa"/>
            <w:shd w:val="clear" w:color="auto" w:fill="auto"/>
          </w:tcPr>
          <w:p w:rsidR="00582008" w:rsidRPr="006D2679" w:rsidRDefault="00582008" w:rsidP="00582008">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DEPOSITO DE MATERIALES CON OFICINA DE OBRA</w:t>
            </w:r>
          </w:p>
        </w:tc>
        <w:tc>
          <w:tcPr>
            <w:tcW w:w="1605" w:type="dxa"/>
            <w:shd w:val="clear" w:color="auto" w:fill="auto"/>
          </w:tcPr>
          <w:p w:rsidR="00582008" w:rsidRPr="00844EE4" w:rsidRDefault="00582008" w:rsidP="00582008">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 xml:space="preserve">Mes </w:t>
            </w:r>
          </w:p>
        </w:tc>
        <w:tc>
          <w:tcPr>
            <w:tcW w:w="2942" w:type="dxa"/>
            <w:shd w:val="clear" w:color="auto" w:fill="auto"/>
          </w:tcPr>
          <w:p w:rsidR="00582008" w:rsidRPr="009E536A" w:rsidRDefault="003C4171" w:rsidP="00582008">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3</w:t>
            </w:r>
          </w:p>
        </w:tc>
      </w:tr>
      <w:tr w:rsidR="00582008" w:rsidRPr="006D2679" w:rsidTr="00582008">
        <w:trPr>
          <w:trHeight w:val="232"/>
        </w:trPr>
        <w:tc>
          <w:tcPr>
            <w:tcW w:w="4281" w:type="dxa"/>
            <w:shd w:val="clear" w:color="auto" w:fill="auto"/>
          </w:tcPr>
          <w:p w:rsidR="00582008" w:rsidRPr="006D2679" w:rsidRDefault="00582008" w:rsidP="00582008">
            <w:pPr>
              <w:contextualSpacing/>
              <w:rPr>
                <w:rFonts w:asciiTheme="minorHAnsi" w:eastAsia="Arial Unicode MS" w:hAnsiTheme="minorHAnsi"/>
                <w:sz w:val="20"/>
                <w:szCs w:val="20"/>
                <w:lang w:val="es-ES_tradnl"/>
              </w:rPr>
            </w:pPr>
            <w:r w:rsidRPr="006D2679">
              <w:rPr>
                <w:rFonts w:asciiTheme="minorHAnsi" w:eastAsia="Arial Unicode MS" w:hAnsiTheme="minorHAnsi"/>
                <w:sz w:val="20"/>
                <w:szCs w:val="20"/>
                <w:lang w:val="es-ES_tradnl"/>
              </w:rPr>
              <w:t>LETRERO DE OBRA</w:t>
            </w:r>
          </w:p>
        </w:tc>
        <w:tc>
          <w:tcPr>
            <w:tcW w:w="1605" w:type="dxa"/>
            <w:shd w:val="clear" w:color="auto" w:fill="auto"/>
          </w:tcPr>
          <w:p w:rsidR="00582008" w:rsidRPr="00844EE4" w:rsidRDefault="00582008" w:rsidP="00582008">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Pza.</w:t>
            </w:r>
          </w:p>
        </w:tc>
        <w:tc>
          <w:tcPr>
            <w:tcW w:w="2942" w:type="dxa"/>
            <w:shd w:val="clear" w:color="auto" w:fill="auto"/>
          </w:tcPr>
          <w:p w:rsidR="00582008" w:rsidRPr="009E536A" w:rsidRDefault="003C4171" w:rsidP="00582008">
            <w:pPr>
              <w:contextualSpacing/>
              <w:jc w:val="center"/>
              <w:rPr>
                <w:rFonts w:ascii="Calibri" w:eastAsia="Arial Unicode MS" w:hAnsi="Calibri"/>
                <w:sz w:val="22"/>
                <w:szCs w:val="22"/>
                <w:lang w:val="es-ES_tradnl"/>
              </w:rPr>
            </w:pPr>
            <w:r>
              <w:rPr>
                <w:rFonts w:ascii="Calibri" w:eastAsia="Arial Unicode MS" w:hAnsi="Calibri"/>
                <w:sz w:val="22"/>
                <w:szCs w:val="22"/>
                <w:lang w:val="es-ES_tradnl"/>
              </w:rPr>
              <w:t>3</w:t>
            </w:r>
          </w:p>
        </w:tc>
      </w:tr>
      <w:tr w:rsidR="00582008" w:rsidRPr="006D2679" w:rsidTr="00582008">
        <w:trPr>
          <w:trHeight w:val="350"/>
        </w:trPr>
        <w:tc>
          <w:tcPr>
            <w:tcW w:w="4281" w:type="dxa"/>
            <w:shd w:val="clear" w:color="auto" w:fill="auto"/>
          </w:tcPr>
          <w:p w:rsidR="00582008" w:rsidRPr="006D2679" w:rsidRDefault="00582008" w:rsidP="00582008">
            <w:pPr>
              <w:contextualSpacing/>
              <w:jc w:val="both"/>
              <w:rPr>
                <w:rFonts w:asciiTheme="minorHAnsi" w:eastAsia="Arial Unicode MS" w:hAnsiTheme="minorHAnsi"/>
                <w:sz w:val="20"/>
                <w:szCs w:val="20"/>
              </w:rPr>
            </w:pPr>
            <w:r w:rsidRPr="006D2679">
              <w:rPr>
                <w:rFonts w:asciiTheme="minorHAnsi" w:eastAsia="Arial Unicode MS" w:hAnsiTheme="minorHAnsi"/>
                <w:sz w:val="20"/>
                <w:szCs w:val="20"/>
                <w:lang w:val="es-MX"/>
              </w:rPr>
              <w:t>SEÑALIZACIÓN EN GENERAL</w:t>
            </w:r>
          </w:p>
        </w:tc>
        <w:tc>
          <w:tcPr>
            <w:tcW w:w="1605" w:type="dxa"/>
            <w:shd w:val="clear" w:color="auto" w:fill="auto"/>
          </w:tcPr>
          <w:p w:rsidR="00582008" w:rsidRPr="00844EE4" w:rsidRDefault="00582008" w:rsidP="00582008">
            <w:pPr>
              <w:contextualSpacing/>
              <w:jc w:val="center"/>
              <w:rPr>
                <w:rFonts w:ascii="Calibri" w:eastAsia="Arial Unicode MS" w:hAnsi="Calibri"/>
                <w:sz w:val="22"/>
                <w:szCs w:val="22"/>
                <w:lang w:val="es-ES_tradnl"/>
              </w:rPr>
            </w:pPr>
            <w:r w:rsidRPr="00844EE4">
              <w:rPr>
                <w:rFonts w:ascii="Calibri" w:eastAsia="Arial Unicode MS" w:hAnsi="Calibri"/>
                <w:sz w:val="22"/>
                <w:szCs w:val="22"/>
                <w:lang w:val="es-ES_tradnl"/>
              </w:rPr>
              <w:t>Glb.</w:t>
            </w:r>
          </w:p>
        </w:tc>
        <w:tc>
          <w:tcPr>
            <w:tcW w:w="2942" w:type="dxa"/>
            <w:shd w:val="clear" w:color="auto" w:fill="auto"/>
          </w:tcPr>
          <w:p w:rsidR="00582008" w:rsidRPr="009E536A" w:rsidRDefault="00582008" w:rsidP="00582008">
            <w:pPr>
              <w:contextualSpacing/>
              <w:jc w:val="center"/>
              <w:rPr>
                <w:rFonts w:ascii="Calibri" w:eastAsia="Arial Unicode MS" w:hAnsi="Calibri"/>
                <w:sz w:val="22"/>
                <w:szCs w:val="22"/>
                <w:lang w:val="es-ES_tradnl"/>
              </w:rPr>
            </w:pPr>
            <w:r w:rsidRPr="009E536A">
              <w:rPr>
                <w:rFonts w:ascii="Calibri" w:eastAsia="Arial Unicode MS" w:hAnsi="Calibri"/>
                <w:sz w:val="22"/>
                <w:szCs w:val="22"/>
                <w:lang w:val="es-ES_tradnl"/>
              </w:rPr>
              <w:t>1</w:t>
            </w:r>
          </w:p>
        </w:tc>
      </w:tr>
    </w:tbl>
    <w:p w:rsidR="00582008" w:rsidRDefault="00582008" w:rsidP="00390AD0">
      <w:pPr>
        <w:contextualSpacing/>
        <w:jc w:val="both"/>
        <w:rPr>
          <w:rFonts w:asciiTheme="minorHAnsi" w:eastAsia="Arial Unicode MS" w:hAnsiTheme="minorHAnsi" w:cstheme="minorHAnsi"/>
          <w:sz w:val="20"/>
          <w:szCs w:val="20"/>
          <w:lang w:val="es-ES_tradnl"/>
        </w:rPr>
      </w:pPr>
    </w:p>
    <w:p w:rsidR="00582008" w:rsidRDefault="00582008" w:rsidP="00390AD0">
      <w:pPr>
        <w:contextualSpacing/>
        <w:jc w:val="both"/>
        <w:rPr>
          <w:rFonts w:asciiTheme="minorHAnsi" w:eastAsia="Arial Unicode MS" w:hAnsiTheme="minorHAnsi" w:cstheme="minorHAnsi"/>
          <w:sz w:val="20"/>
          <w:szCs w:val="20"/>
          <w:lang w:val="es-ES_tradnl"/>
        </w:rPr>
      </w:pPr>
    </w:p>
    <w:p w:rsidR="00390AD0" w:rsidRDefault="00390AD0" w:rsidP="00390AD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4" w:name="_Toc314666493"/>
      <w:r w:rsidRPr="001C4082">
        <w:rPr>
          <w:rFonts w:asciiTheme="minorHAnsi" w:hAnsiTheme="minorHAnsi" w:cstheme="minorHAnsi"/>
          <w:sz w:val="20"/>
          <w:szCs w:val="20"/>
        </w:rPr>
        <w:t>MATERIALES, HERRAMIENTAS Y EQUIPO</w:t>
      </w:r>
      <w:bookmarkEnd w:id="4"/>
    </w:p>
    <w:p w:rsidR="00390AD0" w:rsidRPr="001C4082" w:rsidRDefault="00390AD0" w:rsidP="00390AD0">
      <w:pPr>
        <w:pStyle w:val="Estilo1"/>
        <w:contextualSpacing/>
        <w:rPr>
          <w:rFonts w:asciiTheme="minorHAnsi" w:hAnsiTheme="minorHAnsi" w:cstheme="minorHAnsi"/>
          <w:sz w:val="20"/>
          <w:szCs w:val="20"/>
        </w:rPr>
      </w:pPr>
    </w:p>
    <w:p w:rsidR="00390AD0" w:rsidRDefault="00390AD0" w:rsidP="00390AD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90AD0" w:rsidRPr="001C4082" w:rsidRDefault="00390AD0" w:rsidP="00390AD0">
      <w:pPr>
        <w:pStyle w:val="Estilo1"/>
        <w:contextualSpacing/>
        <w:rPr>
          <w:rFonts w:asciiTheme="minorHAnsi" w:hAnsiTheme="minorHAnsi" w:cstheme="minorHAnsi"/>
          <w:b w:val="0"/>
          <w:sz w:val="20"/>
          <w:szCs w:val="20"/>
        </w:rPr>
      </w:pPr>
    </w:p>
    <w:p w:rsidR="00390AD0" w:rsidRPr="001C4082" w:rsidRDefault="00390AD0" w:rsidP="00390AD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Tablones de Madera o Piso de Cemento, etc.; como base de asiento para el material.</w:t>
      </w:r>
    </w:p>
    <w:p w:rsidR="00390AD0" w:rsidRDefault="00390AD0" w:rsidP="00390AD0">
      <w:pPr>
        <w:pStyle w:val="Prrafodelista"/>
        <w:numPr>
          <w:ilvl w:val="0"/>
          <w:numId w:val="6"/>
        </w:numPr>
        <w:ind w:left="0" w:firstLine="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Carpas o </w:t>
      </w:r>
      <w:proofErr w:type="spellStart"/>
      <w:r w:rsidRPr="001C4082">
        <w:rPr>
          <w:rFonts w:asciiTheme="minorHAnsi" w:hAnsiTheme="minorHAnsi" w:cstheme="minorHAnsi"/>
          <w:kern w:val="28"/>
          <w:sz w:val="20"/>
          <w:szCs w:val="20"/>
          <w:lang w:val="es-ES_tradnl"/>
        </w:rPr>
        <w:t>Semi</w:t>
      </w:r>
      <w:proofErr w:type="spellEnd"/>
      <w:r w:rsidRPr="001C4082">
        <w:rPr>
          <w:rFonts w:asciiTheme="minorHAnsi" w:hAnsiTheme="minorHAnsi" w:cstheme="minorHAnsi"/>
          <w:kern w:val="28"/>
          <w:sz w:val="20"/>
          <w:szCs w:val="20"/>
          <w:lang w:val="es-ES_tradnl"/>
        </w:rPr>
        <w:t>-Sombras, Tinglados, etc.; para el resguardo del material del sol o lluvia.</w:t>
      </w:r>
    </w:p>
    <w:p w:rsidR="00390AD0" w:rsidRPr="00216F79" w:rsidRDefault="00390AD0" w:rsidP="00390AD0">
      <w:pPr>
        <w:contextualSpacing/>
        <w:jc w:val="both"/>
        <w:rPr>
          <w:rFonts w:asciiTheme="minorHAnsi" w:hAnsiTheme="minorHAnsi" w:cstheme="minorHAnsi"/>
          <w:kern w:val="28"/>
          <w:sz w:val="20"/>
          <w:szCs w:val="20"/>
          <w:lang w:val="es-ES_tradnl"/>
        </w:rPr>
      </w:pPr>
    </w:p>
    <w:p w:rsidR="00390AD0" w:rsidRDefault="00390AD0" w:rsidP="00390AD0">
      <w:pPr>
        <w:pStyle w:val="Estilo1"/>
        <w:numPr>
          <w:ilvl w:val="1"/>
          <w:numId w:val="4"/>
        </w:numPr>
        <w:tabs>
          <w:tab w:val="clear" w:pos="780"/>
          <w:tab w:val="num" w:pos="426"/>
        </w:tabs>
        <w:ind w:hanging="780"/>
        <w:contextualSpacing/>
        <w:rPr>
          <w:rFonts w:asciiTheme="minorHAnsi" w:hAnsiTheme="minorHAnsi" w:cstheme="minorHAnsi"/>
          <w:sz w:val="20"/>
          <w:szCs w:val="20"/>
        </w:rPr>
      </w:pPr>
      <w:bookmarkStart w:id="5" w:name="_Toc314666495"/>
      <w:r w:rsidRPr="001C4082">
        <w:rPr>
          <w:rFonts w:asciiTheme="minorHAnsi" w:hAnsiTheme="minorHAnsi" w:cstheme="minorHAnsi"/>
          <w:sz w:val="20"/>
          <w:szCs w:val="20"/>
        </w:rPr>
        <w:t>PROCEDIMIENTO PARA LA EJECUCIÓN</w:t>
      </w:r>
      <w:bookmarkEnd w:id="5"/>
    </w:p>
    <w:p w:rsidR="00390AD0" w:rsidRPr="001C4082" w:rsidRDefault="00390AD0" w:rsidP="00390AD0">
      <w:pPr>
        <w:pStyle w:val="Estilo1"/>
        <w:contextualSpacing/>
        <w:rPr>
          <w:rFonts w:asciiTheme="minorHAnsi" w:hAnsiTheme="minorHAnsi" w:cstheme="minorHAnsi"/>
          <w:sz w:val="20"/>
          <w:szCs w:val="20"/>
        </w:rPr>
      </w:pPr>
    </w:p>
    <w:p w:rsidR="00390AD0" w:rsidRPr="001C4082" w:rsidRDefault="00390AD0" w:rsidP="00390AD0">
      <w:pPr>
        <w:contextualSpacing/>
        <w:jc w:val="both"/>
        <w:rPr>
          <w:rFonts w:asciiTheme="minorHAnsi" w:eastAsia="Arial Unicode MS" w:hAnsiTheme="minorHAnsi" w:cstheme="minorHAnsi"/>
          <w:sz w:val="20"/>
          <w:szCs w:val="20"/>
          <w:lang w:val="es-ES_tradnl"/>
        </w:rPr>
      </w:pPr>
      <w:bookmarkStart w:id="6" w:name="_Toc314666496"/>
      <w:r w:rsidRPr="001C4082">
        <w:rPr>
          <w:rFonts w:asciiTheme="minorHAnsi" w:eastAsia="Arial Unicode MS" w:hAnsiTheme="minorHAnsi"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Pr="001C4082">
        <w:rPr>
          <w:rFonts w:asciiTheme="minorHAnsi" w:eastAsia="Arial Unicode MS" w:hAnsiTheme="minorHAnsi" w:cstheme="minorHAnsi"/>
          <w:sz w:val="20"/>
          <w:szCs w:val="20"/>
          <w:lang w:val="es-ES_tradnl"/>
        </w:rPr>
        <w:t>,</w:t>
      </w:r>
      <w:r w:rsidRPr="001C4082">
        <w:rPr>
          <w:rFonts w:asciiTheme="minorHAnsi" w:hAnsiTheme="minorHAnsi" w:cstheme="minorHAnsi"/>
          <w:sz w:val="20"/>
          <w:szCs w:val="20"/>
        </w:rPr>
        <w:t xml:space="preserve"> Para ello se deberá presentar al SUPERVISOR DE OBRA un Croquis; en el cual se indicar</w:t>
      </w:r>
      <w:r>
        <w:rPr>
          <w:rFonts w:asciiTheme="minorHAnsi" w:hAnsiTheme="minorHAnsi" w:cstheme="minorHAnsi"/>
          <w:sz w:val="20"/>
          <w:szCs w:val="20"/>
        </w:rPr>
        <w:t>á el</w:t>
      </w:r>
      <w:r w:rsidRPr="001C4082">
        <w:rPr>
          <w:rFonts w:asciiTheme="minorHAnsi" w:hAnsiTheme="minorHAnsi" w:cstheme="minorHAnsi"/>
          <w:sz w:val="20"/>
          <w:szCs w:val="20"/>
        </w:rPr>
        <w:t xml:space="preserve"> lugar donde será</w:t>
      </w:r>
      <w:r>
        <w:rPr>
          <w:rFonts w:asciiTheme="minorHAnsi" w:hAnsiTheme="minorHAnsi" w:cstheme="minorHAnsi"/>
          <w:sz w:val="20"/>
          <w:szCs w:val="20"/>
        </w:rPr>
        <w:t>n</w:t>
      </w:r>
      <w:r w:rsidRPr="001C4082">
        <w:rPr>
          <w:rFonts w:asciiTheme="minorHAnsi" w:hAnsiTheme="minorHAnsi" w:cstheme="minorHAnsi"/>
          <w:sz w:val="20"/>
          <w:szCs w:val="20"/>
        </w:rPr>
        <w:t xml:space="preserve"> emplazado</w:t>
      </w:r>
      <w:r>
        <w:rPr>
          <w:rFonts w:asciiTheme="minorHAnsi" w:hAnsiTheme="minorHAnsi" w:cstheme="minorHAnsi"/>
          <w:sz w:val="20"/>
          <w:szCs w:val="20"/>
        </w:rPr>
        <w:t>s</w:t>
      </w:r>
      <w:r w:rsidRPr="001C4082">
        <w:rPr>
          <w:rFonts w:asciiTheme="minorHAnsi" w:hAnsiTheme="minorHAnsi" w:cstheme="minorHAnsi"/>
          <w:sz w:val="20"/>
          <w:szCs w:val="20"/>
        </w:rPr>
        <w:t xml:space="preserve"> </w:t>
      </w:r>
      <w:r>
        <w:rPr>
          <w:rFonts w:asciiTheme="minorHAnsi" w:hAnsiTheme="minorHAnsi" w:cstheme="minorHAnsi"/>
          <w:sz w:val="20"/>
          <w:szCs w:val="20"/>
        </w:rPr>
        <w:t xml:space="preserve">los </w:t>
      </w:r>
      <w:r w:rsidRPr="001C4082">
        <w:rPr>
          <w:rFonts w:asciiTheme="minorHAnsi" w:hAnsiTheme="minorHAnsi" w:cstheme="minorHAnsi"/>
          <w:sz w:val="20"/>
          <w:szCs w:val="20"/>
        </w:rPr>
        <w:t>Depósito</w:t>
      </w:r>
      <w:r>
        <w:rPr>
          <w:rFonts w:asciiTheme="minorHAnsi" w:hAnsiTheme="minorHAnsi" w:cstheme="minorHAnsi"/>
          <w:sz w:val="20"/>
          <w:szCs w:val="20"/>
        </w:rPr>
        <w:t>s</w:t>
      </w:r>
      <w:r w:rsidRPr="001C4082">
        <w:rPr>
          <w:rFonts w:asciiTheme="minorHAnsi" w:hAnsiTheme="minorHAnsi" w:cstheme="minorHAnsi"/>
          <w:sz w:val="20"/>
          <w:szCs w:val="20"/>
        </w:rPr>
        <w:t xml:space="preserve"> o Campamento</w:t>
      </w:r>
      <w:r>
        <w:rPr>
          <w:rFonts w:asciiTheme="minorHAnsi" w:hAnsiTheme="minorHAnsi" w:cstheme="minorHAnsi"/>
          <w:sz w:val="20"/>
          <w:szCs w:val="20"/>
        </w:rPr>
        <w:t>s</w:t>
      </w:r>
      <w:r w:rsidRPr="001C4082">
        <w:rPr>
          <w:rFonts w:asciiTheme="minorHAnsi" w:hAnsiTheme="minorHAnsi" w:cstheme="minorHAnsi"/>
          <w:sz w:val="20"/>
          <w:szCs w:val="20"/>
        </w:rPr>
        <w:t xml:space="preserve"> para la Instalación de Faenas.</w:t>
      </w:r>
    </w:p>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Default="00390AD0" w:rsidP="00390AD0">
      <w:pPr>
        <w:contextualSpacing/>
        <w:jc w:val="both"/>
        <w:rPr>
          <w:rFonts w:asciiTheme="minorHAnsi" w:eastAsia="Arial Unicode MS" w:hAnsiTheme="minorHAnsi" w:cstheme="minorHAnsi"/>
          <w:sz w:val="20"/>
          <w:szCs w:val="20"/>
          <w:lang w:val="es-BO"/>
        </w:rPr>
      </w:pPr>
      <w:r w:rsidRPr="001C4082">
        <w:rPr>
          <w:rFonts w:asciiTheme="minorHAnsi" w:hAnsiTheme="minorHAnsi" w:cstheme="minorHAnsi"/>
          <w:sz w:val="20"/>
          <w:szCs w:val="20"/>
        </w:rPr>
        <w:t>El CONTRATISTA hará uso de un espacio que se encuentre a no más de 500 metros del sector de construcción de la obra</w:t>
      </w:r>
      <w:r>
        <w:rPr>
          <w:rFonts w:asciiTheme="minorHAnsi" w:hAnsiTheme="minorHAnsi" w:cstheme="minorHAnsi"/>
          <w:sz w:val="20"/>
          <w:szCs w:val="20"/>
        </w:rPr>
        <w:t xml:space="preserve"> para cada una de las Estaciones Distritales de Regulación a instalar</w:t>
      </w:r>
      <w:r w:rsidRPr="001C4082">
        <w:rPr>
          <w:rFonts w:asciiTheme="minorHAnsi" w:hAnsiTheme="minorHAnsi" w:cstheme="minorHAnsi"/>
          <w:sz w:val="20"/>
          <w:szCs w:val="20"/>
        </w:rPr>
        <w:t>. Dicha ubicación debe ser autorizada</w:t>
      </w:r>
      <w:r>
        <w:rPr>
          <w:rFonts w:asciiTheme="minorHAnsi" w:hAnsiTheme="minorHAnsi" w:cstheme="minorHAnsi"/>
          <w:sz w:val="20"/>
          <w:szCs w:val="20"/>
        </w:rPr>
        <w:t xml:space="preserve"> por el SUPERVISOR DE OBRA. Estos</w:t>
      </w:r>
      <w:r w:rsidRPr="001C4082">
        <w:rPr>
          <w:rFonts w:asciiTheme="minorHAnsi" w:hAnsiTheme="minorHAnsi" w:cstheme="minorHAnsi"/>
          <w:sz w:val="20"/>
          <w:szCs w:val="20"/>
        </w:rPr>
        <w:t xml:space="preserve"> predio</w:t>
      </w:r>
      <w:r>
        <w:rPr>
          <w:rFonts w:asciiTheme="minorHAnsi" w:hAnsiTheme="minorHAnsi" w:cstheme="minorHAnsi"/>
          <w:sz w:val="20"/>
          <w:szCs w:val="20"/>
        </w:rPr>
        <w:t>s</w:t>
      </w:r>
      <w:r w:rsidRPr="001C4082">
        <w:rPr>
          <w:rFonts w:asciiTheme="minorHAnsi" w:hAnsiTheme="minorHAnsi" w:cstheme="minorHAnsi"/>
          <w:sz w:val="20"/>
          <w:szCs w:val="20"/>
        </w:rPr>
        <w:t xml:space="preserve"> o sector</w:t>
      </w:r>
      <w:r>
        <w:rPr>
          <w:rFonts w:asciiTheme="minorHAnsi" w:hAnsiTheme="minorHAnsi" w:cstheme="minorHAnsi"/>
          <w:sz w:val="20"/>
          <w:szCs w:val="20"/>
        </w:rPr>
        <w:t>es</w:t>
      </w:r>
      <w:r w:rsidRPr="001C4082">
        <w:rPr>
          <w:rFonts w:asciiTheme="minorHAnsi" w:hAnsiTheme="minorHAnsi" w:cstheme="minorHAnsi"/>
          <w:sz w:val="20"/>
          <w:szCs w:val="20"/>
        </w:rPr>
        <w:t xml:space="preserve"> será</w:t>
      </w:r>
      <w:r>
        <w:rPr>
          <w:rFonts w:asciiTheme="minorHAnsi" w:hAnsiTheme="minorHAnsi" w:cstheme="minorHAnsi"/>
          <w:sz w:val="20"/>
          <w:szCs w:val="20"/>
        </w:rPr>
        <w:t>n</w:t>
      </w:r>
      <w:r w:rsidRPr="001C4082">
        <w:rPr>
          <w:rFonts w:asciiTheme="minorHAnsi" w:hAnsiTheme="minorHAnsi" w:cstheme="minorHAnsi"/>
          <w:sz w:val="20"/>
          <w:szCs w:val="20"/>
        </w:rPr>
        <w:t xml:space="preserve"> de uso exclusivo, para el resguardo de </w:t>
      </w:r>
      <w:r w:rsidRPr="001C4082">
        <w:rPr>
          <w:rFonts w:asciiTheme="minorHAnsi" w:hAnsiTheme="minorHAnsi" w:cstheme="minorHAnsi"/>
          <w:sz w:val="20"/>
          <w:szCs w:val="20"/>
        </w:rPr>
        <w:lastRenderedPageBreak/>
        <w:t xml:space="preserve">los materiales o accesorios quedando a responsabilidad del CONTRATISTA realizar la Correspondiente delimitación, para no tener inconvenientes con otras actividades dentro de la Instalación de Faenas. </w:t>
      </w:r>
      <w:r w:rsidRPr="001C4082">
        <w:rPr>
          <w:rFonts w:asciiTheme="minorHAnsi" w:eastAsia="Arial Unicode MS" w:hAnsiTheme="minorHAnsi" w:cstheme="minorHAnsi"/>
          <w:sz w:val="20"/>
          <w:szCs w:val="20"/>
          <w:lang w:val="es-BO"/>
        </w:rPr>
        <w:t xml:space="preserve">En todo el desarrollo de la obra el CONTRATISTA deberá realizar la respectiva señalización para prevenir accidentes, siendo el responsable en cualquier situación donde no </w:t>
      </w:r>
      <w:r w:rsidR="000C4EFA" w:rsidRPr="001C4082">
        <w:rPr>
          <w:rFonts w:asciiTheme="minorHAnsi" w:eastAsia="Arial Unicode MS" w:hAnsiTheme="minorHAnsi" w:cstheme="minorHAnsi"/>
          <w:sz w:val="20"/>
          <w:szCs w:val="20"/>
          <w:lang w:val="es-BO"/>
        </w:rPr>
        <w:t>exista la</w:t>
      </w:r>
      <w:r w:rsidRPr="001C4082">
        <w:rPr>
          <w:rFonts w:asciiTheme="minorHAnsi" w:eastAsia="Arial Unicode MS" w:hAnsiTheme="minorHAnsi" w:cstheme="minorHAnsi"/>
          <w:sz w:val="20"/>
          <w:szCs w:val="20"/>
          <w:lang w:val="es-BO"/>
        </w:rPr>
        <w:t xml:space="preserve"> misma.</w:t>
      </w:r>
    </w:p>
    <w:p w:rsidR="000C4EFA" w:rsidRPr="001C4082" w:rsidRDefault="000C4EFA" w:rsidP="00390AD0">
      <w:pPr>
        <w:contextualSpacing/>
        <w:jc w:val="both"/>
        <w:rPr>
          <w:rFonts w:asciiTheme="minorHAnsi" w:eastAsia="Arial Unicode MS" w:hAnsiTheme="minorHAnsi" w:cstheme="minorHAnsi"/>
          <w:sz w:val="20"/>
          <w:szCs w:val="20"/>
          <w:lang w:val="es-BO"/>
        </w:rPr>
      </w:pPr>
    </w:p>
    <w:p w:rsidR="00390AD0" w:rsidRPr="001C4082" w:rsidRDefault="00390AD0" w:rsidP="00390AD0">
      <w:pPr>
        <w:contextualSpacing/>
        <w:jc w:val="both"/>
        <w:rPr>
          <w:rFonts w:asciiTheme="minorHAnsi" w:eastAsia="Arial Unicode MS" w:hAnsiTheme="minorHAnsi" w:cstheme="minorHAnsi"/>
          <w:sz w:val="20"/>
          <w:szCs w:val="20"/>
          <w:lang w:val="es-ES_tradnl"/>
        </w:rPr>
      </w:pPr>
      <w:bookmarkStart w:id="7" w:name="_Toc314666500"/>
      <w:r w:rsidRPr="001C4082">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Pr="001C4082" w:rsidRDefault="00390AD0" w:rsidP="00390AD0">
      <w:pPr>
        <w:contextualSpacing/>
        <w:jc w:val="both"/>
        <w:rPr>
          <w:rFonts w:asciiTheme="minorHAnsi" w:eastAsia="Arial Unicode MS" w:hAnsiTheme="minorHAnsi" w:cstheme="minorHAnsi"/>
          <w:sz w:val="20"/>
          <w:szCs w:val="20"/>
          <w:lang w:val="es-ES_tradnl"/>
        </w:rPr>
      </w:pPr>
      <w:bookmarkStart w:id="8" w:name="_Toc314666501"/>
      <w:r w:rsidRPr="001C4082">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90AD0" w:rsidRPr="001C4082" w:rsidRDefault="00390AD0" w:rsidP="00390AD0">
      <w:pPr>
        <w:contextualSpacing/>
        <w:jc w:val="both"/>
        <w:rPr>
          <w:rFonts w:asciiTheme="minorHAnsi" w:eastAsia="Arial Unicode MS" w:hAnsiTheme="minorHAnsi" w:cstheme="minorHAnsi"/>
          <w:sz w:val="20"/>
          <w:szCs w:val="20"/>
          <w:lang w:val="es-ES_tradnl"/>
        </w:rPr>
      </w:pP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lang w:val="es-ES_tradnl"/>
        </w:rPr>
        <w:t xml:space="preserve">Los letreros de obra serán </w:t>
      </w:r>
      <w:r w:rsidRPr="001C4082">
        <w:rPr>
          <w:rFonts w:asciiTheme="minorHAnsi" w:eastAsia="Arial Unicode MS" w:hAnsiTheme="minorHAnsi" w:cstheme="minorHAnsi"/>
          <w:sz w:val="20"/>
          <w:szCs w:val="20"/>
        </w:rPr>
        <w:t>elaborados en lona con densidad de 18 onzas/m</w:t>
      </w:r>
      <w:r w:rsidRPr="001C4082">
        <w:rPr>
          <w:rFonts w:asciiTheme="minorHAnsi" w:eastAsia="Arial Unicode MS" w:hAnsiTheme="minorHAnsi" w:cstheme="minorHAnsi"/>
          <w:sz w:val="20"/>
          <w:szCs w:val="20"/>
          <w:vertAlign w:val="superscript"/>
        </w:rPr>
        <w:t>2</w:t>
      </w:r>
      <w:r w:rsidRPr="001C4082">
        <w:rPr>
          <w:rFonts w:asciiTheme="minorHAnsi" w:eastAsia="Arial Unicode MS" w:hAnsiTheme="minorHAnsi" w:cstheme="minorHAnsi"/>
          <w:sz w:val="20"/>
          <w:szCs w:val="20"/>
        </w:rPr>
        <w:t>, con una impresión como mínimo de 1440 DPI de resolución</w:t>
      </w:r>
      <w:r w:rsidR="000C4EFA" w:rsidRPr="001C4082">
        <w:rPr>
          <w:rFonts w:asciiTheme="minorHAnsi" w:eastAsia="Arial Unicode MS" w:hAnsiTheme="minorHAnsi" w:cstheme="minorHAnsi"/>
          <w:sz w:val="20"/>
          <w:szCs w:val="20"/>
        </w:rPr>
        <w:t>, no</w:t>
      </w:r>
      <w:r w:rsidRPr="001C4082">
        <w:rPr>
          <w:rFonts w:asciiTheme="minorHAnsi" w:eastAsia="Arial Unicode MS" w:hAnsiTheme="minorHAnsi" w:cstheme="minorHAnsi"/>
          <w:sz w:val="20"/>
          <w:szCs w:val="20"/>
        </w:rPr>
        <w:t xml:space="preserve"> aceptándose de ninguna manera trabajos con menor calidad.</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w:t>
      </w:r>
      <w:r>
        <w:rPr>
          <w:rFonts w:asciiTheme="minorHAnsi" w:eastAsia="Arial Unicode MS" w:hAnsiTheme="minorHAnsi" w:cstheme="minorHAnsi"/>
          <w:sz w:val="20"/>
          <w:szCs w:val="20"/>
        </w:rPr>
        <w:t>a de fierro galvanizado de 3”), l</w:t>
      </w:r>
      <w:r w:rsidRPr="001C4082">
        <w:rPr>
          <w:rFonts w:asciiTheme="minorHAnsi" w:eastAsia="Arial Unicode MS" w:hAnsiTheme="minorHAnsi" w:cstheme="minorHAnsi"/>
          <w:sz w:val="20"/>
          <w:szCs w:val="20"/>
        </w:rPr>
        <w:t>os mismos serán fijados mediante (tornillos a columnas de madera), tornillos a la tubería de fierro galvanizado de 3”, las mismas que luego serán empotradas en el suelo, de tal manera que queden perfectamente firmes y verticales.</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verificar detalle letrero de obra)</w:t>
      </w:r>
      <w:r>
        <w:rPr>
          <w:rFonts w:asciiTheme="minorHAnsi" w:eastAsia="Arial Unicode MS" w:hAnsiTheme="minorHAnsi" w:cstheme="minorHAnsi"/>
          <w:sz w:val="20"/>
          <w:szCs w:val="20"/>
        </w:rPr>
        <w:t>.</w:t>
      </w: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 </w:t>
      </w: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1C4082">
        <w:rPr>
          <w:rFonts w:asciiTheme="minorHAnsi" w:eastAsia="Arial Unicode MS" w:hAnsiTheme="minorHAnsi" w:cstheme="minorHAnsi"/>
          <w:sz w:val="20"/>
          <w:szCs w:val="20"/>
        </w:rPr>
        <w:t>impresión, que correrá por cuenta del CONTRATISTA.</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Pr="001C4082" w:rsidRDefault="00390AD0" w:rsidP="00390AD0">
      <w:pPr>
        <w:contextualSpacing/>
        <w:jc w:val="both"/>
        <w:rPr>
          <w:rFonts w:asciiTheme="minorHAnsi" w:eastAsia="Arial Unicode MS" w:hAnsiTheme="minorHAnsi" w:cstheme="minorHAnsi"/>
          <w:sz w:val="20"/>
          <w:szCs w:val="20"/>
        </w:rPr>
      </w:pPr>
      <w:r w:rsidRPr="001C4082">
        <w:rPr>
          <w:rFonts w:asciiTheme="minorHAnsi" w:hAnsiTheme="minorHAnsi" w:cstheme="minorHAnsi"/>
          <w:sz w:val="20"/>
          <w:szCs w:val="20"/>
        </w:rPr>
        <w:t>Será de exclusiva responsabilidad del CONTRATISTA y a su costo el resguardar, mantener y reponer en caso de deterioro y sustracción de los letreros.</w:t>
      </w:r>
    </w:p>
    <w:p w:rsidR="00390AD0" w:rsidRPr="001C4082" w:rsidRDefault="00390AD0" w:rsidP="00390AD0">
      <w:pPr>
        <w:contextualSpacing/>
        <w:jc w:val="both"/>
        <w:rPr>
          <w:rFonts w:asciiTheme="minorHAnsi" w:eastAsia="Arial Unicode MS" w:hAnsiTheme="minorHAnsi" w:cstheme="minorHAnsi"/>
          <w:sz w:val="20"/>
          <w:szCs w:val="20"/>
        </w:rPr>
      </w:pPr>
    </w:p>
    <w:p w:rsidR="00390AD0" w:rsidRPr="001C4082" w:rsidRDefault="00390AD0" w:rsidP="00390AD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 el trabajo en obra, el o el Letreros serán retirados </w:t>
      </w:r>
      <w:r w:rsidRPr="001C4082">
        <w:rPr>
          <w:rFonts w:asciiTheme="minorHAnsi" w:eastAsiaTheme="minorHAnsi" w:hAnsiTheme="minorHAnsi" w:cstheme="minorHAnsi"/>
          <w:b/>
          <w:bCs/>
          <w:sz w:val="20"/>
          <w:szCs w:val="20"/>
          <w:lang w:val="es-BO" w:eastAsia="en-US"/>
        </w:rPr>
        <w:t>durante la Inspección de la entrega definitiva del Proyecto</w:t>
      </w:r>
      <w:r w:rsidRPr="001C4082">
        <w:rPr>
          <w:rFonts w:asciiTheme="minorHAnsi" w:eastAsiaTheme="minorHAnsi" w:hAnsiTheme="minorHAnsi" w:cstheme="minorHAnsi"/>
          <w:sz w:val="20"/>
          <w:szCs w:val="20"/>
          <w:lang w:val="es-BO" w:eastAsia="en-US"/>
        </w:rPr>
        <w:t>.</w:t>
      </w:r>
    </w:p>
    <w:p w:rsidR="00390AD0" w:rsidRPr="001C4082" w:rsidRDefault="00390AD0" w:rsidP="00390AD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 </w:t>
      </w:r>
    </w:p>
    <w:p w:rsidR="00390AD0" w:rsidRDefault="00390AD0" w:rsidP="00390AD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rPr>
        <w:t>Por otra parte el CONTRATISTA deberá proveer y colocar varios letreros de señalización y prevención</w:t>
      </w:r>
      <w:r>
        <w:rPr>
          <w:rFonts w:asciiTheme="minorHAnsi" w:eastAsia="Arial Unicode MS" w:hAnsiTheme="minorHAnsi" w:cstheme="minorHAnsi"/>
          <w:sz w:val="20"/>
          <w:szCs w:val="20"/>
        </w:rPr>
        <w:t>,</w:t>
      </w:r>
      <w:r w:rsidRPr="001C4082">
        <w:rPr>
          <w:rFonts w:asciiTheme="minorHAnsi" w:eastAsia="Arial Unicode MS" w:hAnsiTheme="minorHAnsi" w:cstheme="minorHAnsi"/>
          <w:sz w:val="20"/>
          <w:szCs w:val="20"/>
        </w:rPr>
        <w:t xml:space="preserve"> los cuales deberán permanecer durante todo el tiempo que dure la obra y será de exclusiva responsabilidad del CONTRATISTA el resguardar, mantener y r</w:t>
      </w:r>
      <w:r>
        <w:rPr>
          <w:rFonts w:asciiTheme="minorHAnsi" w:eastAsia="Arial Unicode MS" w:hAnsiTheme="minorHAnsi" w:cstheme="minorHAnsi"/>
          <w:sz w:val="20"/>
          <w:szCs w:val="20"/>
        </w:rPr>
        <w:t xml:space="preserve">eponer en caso de deterioro o </w:t>
      </w:r>
      <w:r w:rsidR="000C4EFA">
        <w:rPr>
          <w:rFonts w:asciiTheme="minorHAnsi" w:eastAsia="Arial Unicode MS" w:hAnsiTheme="minorHAnsi" w:cstheme="minorHAnsi"/>
          <w:sz w:val="20"/>
          <w:szCs w:val="20"/>
        </w:rPr>
        <w:t>pé</w:t>
      </w:r>
      <w:r w:rsidR="000C4EFA" w:rsidRPr="001C4082">
        <w:rPr>
          <w:rFonts w:asciiTheme="minorHAnsi" w:eastAsia="Arial Unicode MS" w:hAnsiTheme="minorHAnsi" w:cstheme="minorHAnsi"/>
          <w:sz w:val="20"/>
          <w:szCs w:val="20"/>
        </w:rPr>
        <w:t>rdida los</w:t>
      </w:r>
      <w:r w:rsidRPr="001C4082">
        <w:rPr>
          <w:rFonts w:asciiTheme="minorHAnsi" w:eastAsia="Arial Unicode MS" w:hAnsiTheme="minorHAnsi" w:cstheme="minorHAnsi"/>
          <w:sz w:val="20"/>
          <w:szCs w:val="20"/>
        </w:rPr>
        <w:t xml:space="preserve"> mismos, </w:t>
      </w:r>
      <w:r w:rsidRPr="001C4082">
        <w:rPr>
          <w:rFonts w:asciiTheme="minorHAnsi" w:eastAsia="Arial Unicode MS" w:hAnsiTheme="minorHAnsi" w:cstheme="minorHAnsi"/>
          <w:sz w:val="20"/>
          <w:szCs w:val="20"/>
          <w:lang w:val="es-ES_tradnl"/>
        </w:rPr>
        <w:t>los letreros deberán tener las leyendas de precaución</w:t>
      </w:r>
      <w:r>
        <w:rPr>
          <w:rFonts w:asciiTheme="minorHAnsi" w:eastAsia="Arial Unicode MS" w:hAnsiTheme="minorHAnsi" w:cstheme="minorHAnsi"/>
          <w:sz w:val="20"/>
          <w:szCs w:val="20"/>
          <w:lang w:val="es-ES_tradnl"/>
        </w:rPr>
        <w:t>, prohibición y otros.</w:t>
      </w:r>
      <w:r w:rsidRPr="001C4082">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L</w:t>
      </w:r>
      <w:r w:rsidRPr="001C4082">
        <w:rPr>
          <w:rFonts w:asciiTheme="minorHAnsi" w:eastAsia="Arial Unicode MS" w:hAnsiTheme="minorHAnsi" w:cstheme="minorHAnsi"/>
          <w:sz w:val="20"/>
          <w:szCs w:val="20"/>
          <w:lang w:val="es-ES_tradnl"/>
        </w:rPr>
        <w:t xml:space="preserve">a cantidad será cuantificada de acuerdo a la </w:t>
      </w:r>
      <w:r>
        <w:rPr>
          <w:rFonts w:asciiTheme="minorHAnsi" w:eastAsia="Arial Unicode MS" w:hAnsiTheme="minorHAnsi" w:cstheme="minorHAnsi"/>
          <w:sz w:val="20"/>
          <w:szCs w:val="20"/>
          <w:lang w:val="es-ES_tradnl"/>
        </w:rPr>
        <w:lastRenderedPageBreak/>
        <w:t>magni</w:t>
      </w:r>
      <w:r w:rsidRPr="001C4082">
        <w:rPr>
          <w:rFonts w:asciiTheme="minorHAnsi" w:eastAsia="Arial Unicode MS" w:hAnsiTheme="minorHAnsi" w:cstheme="minorHAnsi"/>
          <w:sz w:val="20"/>
          <w:szCs w:val="20"/>
          <w:lang w:val="es-ES_tradnl"/>
        </w:rPr>
        <w:t xml:space="preserve">tud de cada proyecto de acuerdo a </w:t>
      </w:r>
      <w:r>
        <w:rPr>
          <w:rFonts w:asciiTheme="minorHAnsi" w:eastAsia="Arial Unicode MS" w:hAnsiTheme="minorHAnsi" w:cstheme="minorHAnsi"/>
          <w:sz w:val="20"/>
          <w:szCs w:val="20"/>
          <w:lang w:val="es-ES_tradnl"/>
        </w:rPr>
        <w:t>los gráficos señalados en el anexo correspondiente</w:t>
      </w:r>
      <w:r w:rsidRPr="001C4082">
        <w:rPr>
          <w:rFonts w:asciiTheme="minorHAnsi" w:eastAsia="Arial Unicode MS" w:hAnsiTheme="minorHAnsi" w:cstheme="minorHAnsi"/>
          <w:sz w:val="20"/>
          <w:szCs w:val="20"/>
          <w:lang w:val="es-ES_tradnl"/>
        </w:rPr>
        <w:t>, estos letreros de señalización correrán por cuenta del CONTRATISTA.</w:t>
      </w:r>
    </w:p>
    <w:p w:rsidR="00390AD0" w:rsidRDefault="00390AD0" w:rsidP="00390AD0">
      <w:pPr>
        <w:contextualSpacing/>
        <w:jc w:val="both"/>
        <w:rPr>
          <w:rFonts w:asciiTheme="minorHAnsi" w:eastAsia="Arial Unicode MS" w:hAnsiTheme="minorHAnsi" w:cstheme="minorHAnsi"/>
          <w:sz w:val="20"/>
          <w:szCs w:val="20"/>
          <w:lang w:val="es-ES_tradnl"/>
        </w:rPr>
      </w:pPr>
    </w:p>
    <w:p w:rsidR="0031499A" w:rsidRPr="001C4082"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216F79" w:rsidRDefault="00216F79"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pStyle w:val="Estilo1"/>
        <w:ind w:left="426"/>
        <w:contextualSpacing/>
        <w:rPr>
          <w:rFonts w:asciiTheme="minorHAnsi" w:hAnsiTheme="minorHAnsi" w:cstheme="minorHAnsi"/>
          <w:sz w:val="20"/>
          <w:szCs w:val="20"/>
        </w:rPr>
      </w:pPr>
    </w:p>
    <w:p w:rsidR="0031499A" w:rsidRDefault="0031499A" w:rsidP="00290260">
      <w:pPr>
        <w:pStyle w:val="Estilo1"/>
        <w:numPr>
          <w:ilvl w:val="1"/>
          <w:numId w:val="4"/>
        </w:numPr>
        <w:tabs>
          <w:tab w:val="clear" w:pos="780"/>
          <w:tab w:val="num" w:pos="993"/>
        </w:tabs>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bookmarkStart w:id="9" w:name="_Toc314666503"/>
      <w:bookmarkEnd w:id="1"/>
    </w:p>
    <w:p w:rsidR="00216F79" w:rsidRPr="001C4082" w:rsidRDefault="00216F79" w:rsidP="00290260">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216F79" w:rsidRPr="001C4082" w:rsidRDefault="00216F79" w:rsidP="00290260">
      <w:pPr>
        <w:pStyle w:val="Estilo1"/>
        <w:contextualSpacing/>
        <w:rPr>
          <w:rFonts w:asciiTheme="minorHAnsi" w:hAnsiTheme="minorHAnsi" w:cstheme="minorHAnsi"/>
          <w:b w:val="0"/>
          <w:sz w:val="20"/>
          <w:szCs w:val="20"/>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AC4A49" w:rsidRDefault="00AC4A49" w:rsidP="00290260">
      <w:pPr>
        <w:contextualSpacing/>
        <w:jc w:val="both"/>
        <w:rPr>
          <w:rFonts w:asciiTheme="minorHAnsi" w:hAnsiTheme="minorHAnsi" w:cstheme="minorHAnsi"/>
          <w:kern w:val="28"/>
          <w:sz w:val="20"/>
          <w:szCs w:val="20"/>
          <w:lang w:val="es-ES_tradnl"/>
        </w:rPr>
      </w:pPr>
    </w:p>
    <w:p w:rsidR="004470CE" w:rsidRDefault="004470CE" w:rsidP="00290260">
      <w:pPr>
        <w:contextualSpacing/>
        <w:jc w:val="both"/>
        <w:rPr>
          <w:rFonts w:asciiTheme="minorHAnsi" w:hAnsiTheme="minorHAnsi" w:cstheme="minorHAnsi"/>
          <w:kern w:val="28"/>
          <w:sz w:val="20"/>
          <w:szCs w:val="20"/>
          <w:lang w:val="es-ES_tradnl"/>
        </w:rPr>
      </w:pPr>
    </w:p>
    <w:p w:rsidR="0031499A" w:rsidRPr="001C4082" w:rsidRDefault="008D2967" w:rsidP="00775BDE">
      <w:pPr>
        <w:pStyle w:val="Ttulo3"/>
        <w:keepLines w:val="0"/>
        <w:numPr>
          <w:ilvl w:val="0"/>
          <w:numId w:val="22"/>
        </w:numPr>
        <w:spacing w:before="0" w:line="240" w:lineRule="auto"/>
        <w:contextualSpacing/>
        <w:jc w:val="both"/>
        <w:rPr>
          <w:rFonts w:asciiTheme="minorHAnsi" w:eastAsia="Times New Roman" w:hAnsiTheme="minorHAnsi" w:cstheme="minorHAnsi"/>
          <w:iCs/>
          <w:color w:val="auto"/>
          <w:lang w:val="es-ES_tradnl" w:eastAsia="es-ES"/>
        </w:rPr>
      </w:pPr>
      <w:r>
        <w:rPr>
          <w:rFonts w:asciiTheme="minorHAnsi" w:eastAsia="Times New Roman" w:hAnsiTheme="minorHAnsi" w:cstheme="minorHAnsi"/>
          <w:iCs/>
          <w:color w:val="auto"/>
          <w:lang w:val="es-ES_tradnl" w:eastAsia="es-ES"/>
        </w:rPr>
        <w:lastRenderedPageBreak/>
        <w:t>MOVILIZACIÓN Y</w:t>
      </w:r>
      <w:r w:rsidR="0031499A" w:rsidRPr="001C4082">
        <w:rPr>
          <w:rFonts w:asciiTheme="minorHAnsi" w:eastAsia="Times New Roman" w:hAnsiTheme="minorHAnsi" w:cstheme="minorHAnsi"/>
          <w:iCs/>
          <w:color w:val="auto"/>
          <w:lang w:val="es-ES_tradnl" w:eastAsia="es-ES"/>
        </w:rPr>
        <w:t xml:space="preserve"> DESMOVILIZACIÓN DE EQUIPO, MA</w:t>
      </w:r>
      <w:r w:rsidR="00400E8F">
        <w:rPr>
          <w:rFonts w:asciiTheme="minorHAnsi" w:eastAsia="Times New Roman" w:hAnsiTheme="minorHAnsi" w:cstheme="minorHAnsi"/>
          <w:iCs/>
          <w:color w:val="auto"/>
          <w:lang w:val="es-ES_tradnl" w:eastAsia="es-ES"/>
        </w:rPr>
        <w:t>TERIAL, HERRAMIENTAS Y PERSONAL</w:t>
      </w:r>
    </w:p>
    <w:p w:rsidR="0031499A" w:rsidRDefault="0031499A" w:rsidP="00290260">
      <w:pPr>
        <w:autoSpaceDE w:val="0"/>
        <w:autoSpaceDN w:val="0"/>
        <w:adjustRightInd w:val="0"/>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006E02D4">
        <w:rPr>
          <w:rFonts w:asciiTheme="minorHAnsi" w:hAnsiTheme="minorHAnsi" w:cstheme="minorHAnsi"/>
          <w:b/>
          <w:sz w:val="20"/>
          <w:szCs w:val="20"/>
        </w:rPr>
        <w:t>Global (</w:t>
      </w:r>
      <w:r w:rsidRPr="001C4082">
        <w:rPr>
          <w:rFonts w:asciiTheme="minorHAnsi" w:hAnsiTheme="minorHAnsi" w:cstheme="minorHAnsi"/>
          <w:b/>
          <w:sz w:val="20"/>
          <w:szCs w:val="20"/>
        </w:rPr>
        <w:t>G</w:t>
      </w:r>
      <w:r w:rsidR="00201F35">
        <w:rPr>
          <w:rFonts w:asciiTheme="minorHAnsi" w:hAnsiTheme="minorHAnsi" w:cstheme="minorHAnsi"/>
          <w:b/>
          <w:sz w:val="20"/>
          <w:szCs w:val="20"/>
        </w:rPr>
        <w:t>LB</w:t>
      </w:r>
      <w:r w:rsidR="006E02D4">
        <w:rPr>
          <w:rFonts w:asciiTheme="minorHAnsi" w:hAnsiTheme="minorHAnsi" w:cstheme="minorHAnsi"/>
          <w:b/>
          <w:sz w:val="20"/>
          <w:szCs w:val="20"/>
        </w:rPr>
        <w:t>)</w:t>
      </w:r>
    </w:p>
    <w:p w:rsidR="00216F79" w:rsidRPr="001C4082" w:rsidRDefault="00216F79" w:rsidP="00290260">
      <w:pPr>
        <w:autoSpaceDE w:val="0"/>
        <w:autoSpaceDN w:val="0"/>
        <w:adjustRightInd w:val="0"/>
        <w:contextualSpacing/>
        <w:jc w:val="both"/>
        <w:rPr>
          <w:rFonts w:asciiTheme="minorHAnsi" w:hAnsiTheme="minorHAnsi" w:cstheme="minorHAnsi"/>
          <w:b/>
          <w:sz w:val="20"/>
          <w:szCs w:val="20"/>
        </w:rPr>
      </w:pPr>
    </w:p>
    <w:p w:rsidR="0031499A" w:rsidRPr="001C4082" w:rsidRDefault="0031499A" w:rsidP="00775BDE">
      <w:pPr>
        <w:pStyle w:val="Estilo2"/>
        <w:numPr>
          <w:ilvl w:val="1"/>
          <w:numId w:val="21"/>
        </w:numPr>
        <w:spacing w:line="240" w:lineRule="auto"/>
        <w:contextualSpacing/>
      </w:pPr>
      <w:r w:rsidRPr="001C4082">
        <w:t>DEFINICIÓN</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Este ítem comprende la movilización y desmovilización de equipo, material, herramientas y personal necesarios para la ejecución de cada uno de los ítems que comprende el proyecto.</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90AD0" w:rsidRPr="001C4082" w:rsidRDefault="00390AD0" w:rsidP="00390AD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realizará los trabajos siguientes: transportar, descargar, proveer maquinarias, herramientas, materiales y personal necesarios para la ejecución de las obras</w:t>
      </w:r>
      <w:r>
        <w:rPr>
          <w:rFonts w:asciiTheme="minorHAnsi" w:eastAsiaTheme="minorHAnsi" w:hAnsiTheme="minorHAnsi" w:cstheme="minorHAnsi"/>
          <w:sz w:val="20"/>
          <w:szCs w:val="20"/>
          <w:lang w:val="es-BO" w:eastAsia="en-US"/>
        </w:rPr>
        <w:t xml:space="preserve"> en cada uno de los lugares de emplazamiento de las Estaciones Distritales de Regulación</w:t>
      </w:r>
      <w:r w:rsidRPr="001C4082">
        <w:rPr>
          <w:rFonts w:asciiTheme="minorHAnsi" w:eastAsiaTheme="minorHAnsi" w:hAnsiTheme="minorHAnsi" w:cstheme="minorHAnsi"/>
          <w:sz w:val="20"/>
          <w:szCs w:val="20"/>
          <w:lang w:val="es-BO" w:eastAsia="en-US"/>
        </w:rPr>
        <w:t xml:space="preserve">.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775BDE">
      <w:pPr>
        <w:pStyle w:val="Estilo2"/>
        <w:numPr>
          <w:ilvl w:val="1"/>
          <w:numId w:val="21"/>
        </w:numPr>
        <w:spacing w:line="240" w:lineRule="auto"/>
        <w:contextualSpacing/>
      </w:pPr>
      <w:r w:rsidRPr="001C4082">
        <w:t>MATERIALES, HERRAMIENTAS, EQUIPO Y PERSONAL</w:t>
      </w:r>
    </w:p>
    <w:p w:rsidR="00216F79" w:rsidRDefault="00216F79" w:rsidP="00290260">
      <w:pPr>
        <w:contextualSpacing/>
        <w:rPr>
          <w:lang w:val="es-ES_tradnl"/>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equipo y personal necesario para la ejecución de este ítem.</w:t>
      </w:r>
    </w:p>
    <w:p w:rsidR="00216F79" w:rsidRPr="001C4082"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Todo el equipo y personal mínimo comprometido para la obra deberá ser puesto a disposición del SUPERVISOR durante toda la ejecución de la obra.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775BDE">
      <w:pPr>
        <w:pStyle w:val="Estilo2"/>
        <w:numPr>
          <w:ilvl w:val="1"/>
          <w:numId w:val="21"/>
        </w:numPr>
        <w:spacing w:line="240" w:lineRule="auto"/>
        <w:contextualSpacing/>
      </w:pPr>
      <w:r w:rsidRPr="001C4082">
        <w:t>PROCEDIMIENTO PARA LA EJECUCIÓN</w:t>
      </w:r>
    </w:p>
    <w:p w:rsidR="00216F79" w:rsidRDefault="00216F79" w:rsidP="00290260">
      <w:pPr>
        <w:contextualSpacing/>
        <w:rPr>
          <w:lang w:val="es-ES_tradnl"/>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presentar al SUPERVISOR un plan de Movilización y Desmovilización que contemple lo siguiente:</w:t>
      </w:r>
    </w:p>
    <w:p w:rsidR="00216F79" w:rsidRPr="001C4082"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Medio de Transporte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Tipo de carga a transportar</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Inspección de equipos, herramientas y carga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Descripción de las rutas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Horarios de viaje</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Cronogramas de trabajo.</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1C4082">
        <w:rPr>
          <w:rFonts w:asciiTheme="minorHAnsi" w:eastAsiaTheme="minorHAnsi" w:hAnsiTheme="minorHAnsi" w:cstheme="minorHAnsi"/>
          <w:sz w:val="20"/>
          <w:szCs w:val="20"/>
          <w:lang w:val="es-BO" w:eastAsia="en-US"/>
        </w:rPr>
        <w:t>By</w:t>
      </w:r>
      <w:proofErr w:type="spellEnd"/>
      <w:r w:rsidRPr="001C4082">
        <w:rPr>
          <w:rFonts w:asciiTheme="minorHAnsi" w:eastAsiaTheme="minorHAnsi" w:hAnsiTheme="minorHAnsi" w:cstheme="minorHAnsi"/>
          <w:sz w:val="20"/>
          <w:szCs w:val="20"/>
          <w:lang w:val="es-BO" w:eastAsia="en-US"/>
        </w:rPr>
        <w:t>, puesto que los mismos son incluidos dentro de los gastos generales que forman parte de los costos indirectos.</w:t>
      </w: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Pr="001C4082"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D507DD">
        <w:rPr>
          <w:rFonts w:asciiTheme="minorHAnsi" w:eastAsiaTheme="minorHAnsi" w:hAnsiTheme="minorHAnsi" w:cstheme="minorHAnsi"/>
          <w:sz w:val="20"/>
          <w:szCs w:val="20"/>
          <w:lang w:val="es-BO" w:eastAsia="en-US"/>
        </w:rPr>
        <w:t xml:space="preserve">Se deberá solicitar autorización del </w:t>
      </w:r>
      <w:r>
        <w:rPr>
          <w:rFonts w:asciiTheme="minorHAnsi" w:eastAsiaTheme="minorHAnsi" w:hAnsiTheme="minorHAnsi" w:cstheme="minorHAnsi"/>
          <w:sz w:val="20"/>
          <w:szCs w:val="20"/>
          <w:lang w:val="es-BO" w:eastAsia="en-US"/>
        </w:rPr>
        <w:t>S</w:t>
      </w:r>
      <w:r w:rsidRPr="00D507DD">
        <w:rPr>
          <w:rFonts w:asciiTheme="minorHAnsi" w:eastAsiaTheme="minorHAnsi" w:hAnsiTheme="minorHAnsi" w:cstheme="minorHAnsi"/>
          <w:sz w:val="20"/>
          <w:szCs w:val="20"/>
          <w:lang w:val="es-BO" w:eastAsia="en-US"/>
        </w:rPr>
        <w:t>upervisor de Obra para la desmovilización del personal y/o equipo</w:t>
      </w:r>
      <w:r>
        <w:rPr>
          <w:rFonts w:asciiTheme="minorHAnsi" w:eastAsiaTheme="minorHAnsi" w:hAnsiTheme="minorHAnsi" w:cstheme="minorHAnsi"/>
          <w:sz w:val="20"/>
          <w:szCs w:val="20"/>
          <w:lang w:val="es-BO" w:eastAsia="en-US"/>
        </w:rPr>
        <w:t>.</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Pr="001C4082"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775BDE">
      <w:pPr>
        <w:pStyle w:val="Estilo2"/>
        <w:numPr>
          <w:ilvl w:val="1"/>
          <w:numId w:val="21"/>
        </w:numPr>
        <w:spacing w:line="240" w:lineRule="auto"/>
        <w:contextualSpacing/>
      </w:pPr>
      <w:r w:rsidRPr="001C4082">
        <w:lastRenderedPageBreak/>
        <w:t>MEDIDAS DE MITIGACIÓN AMBIENTAL</w:t>
      </w:r>
    </w:p>
    <w:p w:rsidR="00216F79" w:rsidRPr="00216F79" w:rsidRDefault="00216F79" w:rsidP="00290260">
      <w:pPr>
        <w:contextualSpacing/>
        <w:rPr>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contextualSpacing/>
        <w:jc w:val="both"/>
        <w:rPr>
          <w:lang w:val="es-ES_tradnl"/>
        </w:rPr>
      </w:pPr>
    </w:p>
    <w:p w:rsidR="0031499A" w:rsidRDefault="0031499A" w:rsidP="00775BDE">
      <w:pPr>
        <w:pStyle w:val="Estilo2"/>
        <w:numPr>
          <w:ilvl w:val="1"/>
          <w:numId w:val="21"/>
        </w:numPr>
        <w:spacing w:line="240" w:lineRule="auto"/>
        <w:contextualSpacing/>
      </w:pPr>
      <w:r w:rsidRPr="001C4082">
        <w:t>MEDICIÓN Y FORMA DE PAGO</w:t>
      </w:r>
    </w:p>
    <w:p w:rsidR="00216F79" w:rsidRDefault="00216F79" w:rsidP="00290260">
      <w:pPr>
        <w:contextualSpacing/>
        <w:rPr>
          <w:lang w:val="es-ES_tradnl"/>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216F79" w:rsidRDefault="00216F79"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D507DD" w:rsidRPr="001C4082" w:rsidRDefault="00D507D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1C4082" w:rsidRDefault="0043634C" w:rsidP="00775BDE">
      <w:pPr>
        <w:pStyle w:val="Ttulo3"/>
        <w:keepLines w:val="0"/>
        <w:numPr>
          <w:ilvl w:val="0"/>
          <w:numId w:val="22"/>
        </w:numPr>
        <w:spacing w:before="0" w:line="240" w:lineRule="auto"/>
        <w:contextualSpacing/>
        <w:jc w:val="both"/>
        <w:rPr>
          <w:rFonts w:asciiTheme="minorHAnsi" w:eastAsia="Arial Unicode MS" w:hAnsiTheme="minorHAnsi" w:cstheme="minorHAnsi"/>
          <w:bCs w:val="0"/>
          <w:color w:val="auto"/>
          <w:lang w:val="es-ES_tradnl" w:eastAsia="es-ES"/>
        </w:rPr>
      </w:pPr>
      <w:r>
        <w:rPr>
          <w:rFonts w:asciiTheme="minorHAnsi" w:eastAsia="Arial Unicode MS" w:hAnsiTheme="minorHAnsi" w:cstheme="minorHAnsi"/>
          <w:bCs w:val="0"/>
          <w:color w:val="auto"/>
          <w:lang w:val="es-ES_tradnl" w:eastAsia="es-ES"/>
        </w:rPr>
        <w:lastRenderedPageBreak/>
        <w:t>REPLANTEO Y TRAZADO TOPOGRÁFICO</w:t>
      </w:r>
    </w:p>
    <w:p w:rsidR="0031499A" w:rsidRPr="001C4082" w:rsidRDefault="00201F35" w:rsidP="00290260">
      <w:pPr>
        <w:contextualSpacing/>
        <w:jc w:val="both"/>
        <w:rPr>
          <w:rFonts w:asciiTheme="minorHAnsi" w:hAnsiTheme="minorHAnsi" w:cstheme="minorHAnsi"/>
          <w:b/>
          <w:sz w:val="20"/>
          <w:szCs w:val="20"/>
        </w:rPr>
      </w:pPr>
      <w:r>
        <w:rPr>
          <w:rFonts w:asciiTheme="minorHAnsi" w:hAnsiTheme="minorHAnsi" w:cstheme="minorHAnsi"/>
          <w:b/>
          <w:sz w:val="20"/>
          <w:szCs w:val="20"/>
        </w:rPr>
        <w:t>UNIDAD: Metro (M</w:t>
      </w:r>
      <w:r w:rsidR="006E02D4">
        <w:rPr>
          <w:rFonts w:asciiTheme="minorHAnsi" w:hAnsiTheme="minorHAnsi" w:cstheme="minorHAnsi"/>
          <w:b/>
          <w:sz w:val="20"/>
          <w:szCs w:val="20"/>
        </w:rPr>
        <w:t>)</w:t>
      </w:r>
    </w:p>
    <w:p w:rsidR="0031499A" w:rsidRPr="001C4082" w:rsidRDefault="0031499A" w:rsidP="00290260">
      <w:pPr>
        <w:contextualSpacing/>
        <w:jc w:val="both"/>
        <w:rPr>
          <w:rFonts w:asciiTheme="minorHAnsi" w:hAnsiTheme="minorHAnsi" w:cstheme="minorHAnsi"/>
          <w:b/>
          <w:sz w:val="20"/>
          <w:szCs w:val="20"/>
        </w:rPr>
      </w:pPr>
    </w:p>
    <w:p w:rsidR="0031499A" w:rsidRPr="001C4082" w:rsidRDefault="0031499A" w:rsidP="00775BDE">
      <w:pPr>
        <w:pStyle w:val="Prrafodelista"/>
        <w:numPr>
          <w:ilvl w:val="0"/>
          <w:numId w:val="16"/>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6"/>
        </w:numPr>
        <w:contextualSpacing/>
        <w:jc w:val="both"/>
        <w:rPr>
          <w:rFonts w:asciiTheme="minorHAnsi" w:eastAsia="Arial Unicode MS" w:hAnsiTheme="minorHAnsi" w:cstheme="minorHAnsi"/>
          <w:b/>
          <w:vanish/>
          <w:sz w:val="20"/>
          <w:szCs w:val="20"/>
          <w:lang w:val="es-ES_tradnl"/>
        </w:rPr>
      </w:pPr>
    </w:p>
    <w:p w:rsidR="0031499A" w:rsidRDefault="0031499A" w:rsidP="00775BDE">
      <w:pPr>
        <w:pStyle w:val="Estilo1"/>
        <w:numPr>
          <w:ilvl w:val="1"/>
          <w:numId w:val="16"/>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F44F1F" w:rsidRPr="001C4082" w:rsidRDefault="00F44F1F" w:rsidP="00F44F1F">
      <w:pPr>
        <w:pStyle w:val="Estilo1"/>
        <w:ind w:left="360"/>
        <w:contextualSpacing/>
        <w:rPr>
          <w:rFonts w:asciiTheme="minorHAnsi" w:hAnsiTheme="minorHAnsi" w:cstheme="minorHAnsi"/>
          <w:sz w:val="20"/>
          <w:szCs w:val="20"/>
        </w:rPr>
      </w:pPr>
    </w:p>
    <w:p w:rsidR="0031499A" w:rsidRDefault="0031499A" w:rsidP="00290260">
      <w:pPr>
        <w:pStyle w:val="Default"/>
        <w:contextualSpacing/>
        <w:jc w:val="both"/>
        <w:rPr>
          <w:rFonts w:asciiTheme="minorHAnsi" w:hAnsiTheme="minorHAnsi" w:cstheme="minorHAnsi"/>
          <w:color w:val="auto"/>
          <w:sz w:val="20"/>
          <w:szCs w:val="20"/>
        </w:rPr>
      </w:pPr>
      <w:bookmarkStart w:id="10" w:name="_Toc314666506"/>
      <w:r w:rsidRPr="001C4082">
        <w:rPr>
          <w:rFonts w:asciiTheme="minorHAnsi" w:hAnsiTheme="minorHAnsi" w:cstheme="minorHAnsi"/>
          <w:color w:val="auto"/>
          <w:sz w:val="20"/>
          <w:szCs w:val="20"/>
        </w:rPr>
        <w:t xml:space="preserve">Este ítem comprende todos los trabajos necesarios para realizar el replanteo, trazado y el marcado de las progresivas, ubicación de cámaras, </w:t>
      </w:r>
      <w:r w:rsidR="00F44F1F" w:rsidRPr="009B14DA">
        <w:rPr>
          <w:rFonts w:asciiTheme="minorHAnsi" w:hAnsiTheme="minorHAnsi" w:cstheme="minorHAnsi"/>
          <w:kern w:val="28"/>
          <w:sz w:val="20"/>
          <w:szCs w:val="20"/>
          <w:lang w:val="es-ES_tradnl"/>
        </w:rPr>
        <w:t xml:space="preserve">cerramientos, </w:t>
      </w:r>
      <w:r w:rsidR="00F44F1F">
        <w:rPr>
          <w:rFonts w:asciiTheme="minorHAnsi" w:hAnsiTheme="minorHAnsi" w:cstheme="minorHAnsi"/>
          <w:kern w:val="28"/>
          <w:sz w:val="20"/>
          <w:szCs w:val="20"/>
          <w:lang w:val="es-ES_tradnl"/>
        </w:rPr>
        <w:t>bases</w:t>
      </w:r>
      <w:r w:rsidR="00F44F1F" w:rsidRPr="009B14DA">
        <w:rPr>
          <w:rFonts w:asciiTheme="minorHAnsi" w:hAnsiTheme="minorHAnsi" w:cstheme="minorHAnsi"/>
          <w:kern w:val="28"/>
          <w:sz w:val="20"/>
          <w:szCs w:val="20"/>
          <w:lang w:val="es-ES_tradnl"/>
        </w:rPr>
        <w:t xml:space="preserve"> de estructuras</w:t>
      </w:r>
      <w:r w:rsidR="00F44F1F">
        <w:rPr>
          <w:rFonts w:asciiTheme="minorHAnsi" w:hAnsiTheme="minorHAnsi" w:cstheme="minorHAnsi"/>
          <w:kern w:val="28"/>
          <w:sz w:val="20"/>
          <w:szCs w:val="20"/>
          <w:lang w:val="es-ES_tradnl"/>
        </w:rPr>
        <w:t>,</w:t>
      </w:r>
      <w:r w:rsidR="00F44F1F" w:rsidRPr="001C4082">
        <w:rPr>
          <w:rFonts w:asciiTheme="minorHAnsi" w:hAnsiTheme="minorHAnsi" w:cstheme="minorHAnsi"/>
          <w:color w:val="auto"/>
          <w:sz w:val="20"/>
          <w:szCs w:val="20"/>
        </w:rPr>
        <w:t xml:space="preserve"> </w:t>
      </w:r>
      <w:r w:rsidRPr="001C4082">
        <w:rPr>
          <w:rFonts w:asciiTheme="minorHAnsi" w:hAnsiTheme="minorHAnsi" w:cstheme="minorHAnsi"/>
          <w:color w:val="auto"/>
          <w:sz w:val="20"/>
          <w:szCs w:val="20"/>
        </w:rPr>
        <w:t>cruces especiales, uniones y accesorios de acuerdo a los planos de construcción y/o indicaciones del SUPERVISOR DE OBRA, de forma tal que se facilite la cuantificación de los volúmenes y áreas de ejecución,</w:t>
      </w:r>
      <w:r w:rsidR="00F44F1F">
        <w:rPr>
          <w:rFonts w:asciiTheme="minorHAnsi" w:hAnsiTheme="minorHAnsi" w:cstheme="minorHAnsi"/>
          <w:color w:val="auto"/>
          <w:sz w:val="20"/>
          <w:szCs w:val="20"/>
        </w:rPr>
        <w:t xml:space="preserve"> que comprende el área </w:t>
      </w:r>
      <w:r w:rsidRPr="001C4082">
        <w:rPr>
          <w:rFonts w:asciiTheme="minorHAnsi" w:hAnsiTheme="minorHAnsi" w:cstheme="minorHAnsi"/>
          <w:color w:val="auto"/>
          <w:sz w:val="20"/>
          <w:szCs w:val="20"/>
        </w:rPr>
        <w:t xml:space="preserve"> de</w:t>
      </w:r>
      <w:r w:rsidR="00F44F1F">
        <w:rPr>
          <w:rFonts w:asciiTheme="minorHAnsi" w:hAnsiTheme="minorHAnsi" w:cstheme="minorHAnsi"/>
          <w:color w:val="auto"/>
          <w:sz w:val="20"/>
          <w:szCs w:val="20"/>
        </w:rPr>
        <w:t xml:space="preserve"> emplazamiento de los </w:t>
      </w:r>
      <w:proofErr w:type="spellStart"/>
      <w:r w:rsidR="00F44F1F">
        <w:rPr>
          <w:rFonts w:asciiTheme="minorHAnsi" w:hAnsiTheme="minorHAnsi" w:cstheme="minorHAnsi"/>
          <w:color w:val="auto"/>
          <w:sz w:val="20"/>
          <w:szCs w:val="20"/>
        </w:rPr>
        <w:t>EDR’s</w:t>
      </w:r>
      <w:proofErr w:type="spellEnd"/>
      <w:r w:rsidR="00F44F1F">
        <w:rPr>
          <w:rFonts w:asciiTheme="minorHAnsi" w:hAnsiTheme="minorHAnsi" w:cstheme="minorHAnsi"/>
          <w:color w:val="auto"/>
          <w:sz w:val="20"/>
          <w:szCs w:val="20"/>
        </w:rPr>
        <w:t xml:space="preserve">, cámara de interconexión y acometida a las Estaciones Distritales de Regulación, línea de enfriamiento y conexión en los casos que corresponda con la red secundaria existente, de </w:t>
      </w:r>
      <w:r w:rsidRPr="001C4082">
        <w:rPr>
          <w:rFonts w:asciiTheme="minorHAnsi" w:hAnsiTheme="minorHAnsi" w:cstheme="minorHAnsi"/>
          <w:color w:val="auto"/>
          <w:sz w:val="20"/>
          <w:szCs w:val="20"/>
        </w:rPr>
        <w:t>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0"/>
      <w:r w:rsidRPr="001C4082">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F44F1F" w:rsidRPr="001C4082" w:rsidRDefault="00F44F1F" w:rsidP="00290260">
      <w:pPr>
        <w:pStyle w:val="Default"/>
        <w:contextualSpacing/>
        <w:jc w:val="both"/>
        <w:rPr>
          <w:rFonts w:asciiTheme="minorHAnsi" w:hAnsiTheme="minorHAnsi" w:cstheme="minorHAnsi"/>
          <w:color w:val="auto"/>
          <w:sz w:val="20"/>
          <w:szCs w:val="20"/>
        </w:rPr>
      </w:pPr>
    </w:p>
    <w:p w:rsidR="00F44F1F" w:rsidRDefault="00F44F1F" w:rsidP="00F44F1F">
      <w:pPr>
        <w:jc w:val="both"/>
        <w:rPr>
          <w:rFonts w:asciiTheme="minorHAnsi" w:hAnsiTheme="minorHAnsi" w:cstheme="minorHAnsi"/>
          <w:kern w:val="28"/>
          <w:sz w:val="20"/>
          <w:szCs w:val="20"/>
          <w:lang w:val="es-ES_tradnl"/>
        </w:rPr>
      </w:pPr>
      <w:r w:rsidRPr="009B14DA">
        <w:rPr>
          <w:rFonts w:asciiTheme="minorHAnsi" w:hAnsiTheme="minorHAnsi" w:cstheme="minorHAnsi"/>
          <w:kern w:val="28"/>
          <w:sz w:val="20"/>
          <w:szCs w:val="20"/>
          <w:lang w:val="es-ES_tradnl"/>
        </w:rPr>
        <w:t>De igual manera contempla la def</w:t>
      </w:r>
      <w:r>
        <w:rPr>
          <w:rFonts w:asciiTheme="minorHAnsi" w:hAnsiTheme="minorHAnsi" w:cstheme="minorHAnsi"/>
          <w:kern w:val="28"/>
          <w:sz w:val="20"/>
          <w:szCs w:val="20"/>
          <w:lang w:val="es-ES_tradnl"/>
        </w:rPr>
        <w:t>inición de la poligonal abierta</w:t>
      </w:r>
      <w:r w:rsidRPr="009B14DA">
        <w:rPr>
          <w:rFonts w:asciiTheme="minorHAnsi" w:hAnsiTheme="minorHAnsi" w:cstheme="minorHAnsi"/>
          <w:kern w:val="28"/>
          <w:sz w:val="20"/>
          <w:szCs w:val="20"/>
          <w:lang w:val="es-ES_tradnl"/>
        </w:rPr>
        <w:t xml:space="preserve"> y la </w:t>
      </w:r>
      <w:proofErr w:type="spellStart"/>
      <w:r w:rsidRPr="009B14DA">
        <w:rPr>
          <w:rFonts w:asciiTheme="minorHAnsi" w:hAnsiTheme="minorHAnsi" w:cstheme="minorHAnsi"/>
          <w:kern w:val="28"/>
          <w:sz w:val="20"/>
          <w:szCs w:val="20"/>
          <w:lang w:val="es-ES_tradnl"/>
        </w:rPr>
        <w:t>monumentación</w:t>
      </w:r>
      <w:proofErr w:type="spellEnd"/>
      <w:r w:rsidRPr="009B14DA">
        <w:rPr>
          <w:rFonts w:asciiTheme="minorHAnsi" w:hAnsiTheme="minorHAnsi" w:cstheme="minorHAnsi"/>
          <w:kern w:val="28"/>
          <w:sz w:val="20"/>
          <w:szCs w:val="20"/>
          <w:lang w:val="es-ES_tradnl"/>
        </w:rPr>
        <w:t xml:space="preserve"> de </w:t>
      </w:r>
      <w:r>
        <w:rPr>
          <w:rFonts w:asciiTheme="minorHAnsi" w:hAnsiTheme="minorHAnsi" w:cstheme="minorHAnsi"/>
          <w:kern w:val="28"/>
          <w:sz w:val="20"/>
          <w:szCs w:val="20"/>
          <w:lang w:val="es-ES_tradnl"/>
        </w:rPr>
        <w:t xml:space="preserve">al menos 2 </w:t>
      </w:r>
      <w:proofErr w:type="spellStart"/>
      <w:r w:rsidRPr="009B14DA">
        <w:rPr>
          <w:rFonts w:asciiTheme="minorHAnsi" w:hAnsiTheme="minorHAnsi" w:cstheme="minorHAnsi"/>
          <w:kern w:val="28"/>
          <w:sz w:val="20"/>
          <w:szCs w:val="20"/>
          <w:lang w:val="es-ES_tradnl"/>
        </w:rPr>
        <w:t>BM´s</w:t>
      </w:r>
      <w:proofErr w:type="spellEnd"/>
      <w:r>
        <w:rPr>
          <w:rFonts w:asciiTheme="minorHAnsi" w:hAnsiTheme="minorHAnsi" w:cstheme="minorHAnsi"/>
          <w:kern w:val="28"/>
          <w:sz w:val="20"/>
          <w:szCs w:val="20"/>
          <w:lang w:val="es-ES_tradnl"/>
        </w:rPr>
        <w:t xml:space="preserve"> </w:t>
      </w:r>
      <w:proofErr w:type="spellStart"/>
      <w:r>
        <w:rPr>
          <w:rFonts w:asciiTheme="minorHAnsi" w:hAnsiTheme="minorHAnsi" w:cstheme="minorHAnsi"/>
          <w:kern w:val="28"/>
          <w:sz w:val="20"/>
          <w:szCs w:val="20"/>
          <w:lang w:val="es-ES_tradnl"/>
        </w:rPr>
        <w:t>lecturados</w:t>
      </w:r>
      <w:proofErr w:type="spellEnd"/>
      <w:r>
        <w:rPr>
          <w:rFonts w:asciiTheme="minorHAnsi" w:hAnsiTheme="minorHAnsi" w:cstheme="minorHAnsi"/>
          <w:kern w:val="28"/>
          <w:sz w:val="20"/>
          <w:szCs w:val="20"/>
          <w:lang w:val="es-ES_tradnl"/>
        </w:rPr>
        <w:t xml:space="preserve"> con GPS estacionario por EDR, a objeto de tener establecidas y georreferenciadas </w:t>
      </w:r>
      <w:r w:rsidRPr="009B14DA">
        <w:rPr>
          <w:rFonts w:asciiTheme="minorHAnsi" w:hAnsiTheme="minorHAnsi" w:cstheme="minorHAnsi"/>
          <w:kern w:val="28"/>
          <w:sz w:val="20"/>
          <w:szCs w:val="20"/>
          <w:lang w:val="es-ES_tradnl"/>
        </w:rPr>
        <w:t>las coordenadas de</w:t>
      </w:r>
      <w:r>
        <w:rPr>
          <w:rFonts w:asciiTheme="minorHAnsi" w:hAnsiTheme="minorHAnsi" w:cstheme="minorHAnsi"/>
          <w:kern w:val="28"/>
          <w:sz w:val="20"/>
          <w:szCs w:val="20"/>
          <w:lang w:val="es-ES_tradnl"/>
        </w:rPr>
        <w:t xml:space="preserve"> las instalaciones a construir</w:t>
      </w:r>
      <w:r w:rsidRPr="009B14DA">
        <w:rPr>
          <w:rFonts w:asciiTheme="minorHAnsi" w:hAnsiTheme="minorHAnsi" w:cstheme="minorHAnsi"/>
          <w:kern w:val="28"/>
          <w:sz w:val="20"/>
          <w:szCs w:val="20"/>
          <w:lang w:val="es-ES_tradnl"/>
        </w:rPr>
        <w:t>.</w:t>
      </w:r>
    </w:p>
    <w:p w:rsidR="0031499A" w:rsidRPr="001C4082" w:rsidRDefault="0031499A" w:rsidP="00290260">
      <w:pPr>
        <w:contextualSpacing/>
        <w:jc w:val="both"/>
        <w:rPr>
          <w:rFonts w:asciiTheme="minorHAnsi" w:eastAsia="Arial Unicode MS" w:hAnsiTheme="minorHAnsi" w:cstheme="minorHAnsi"/>
          <w:iCs/>
          <w:sz w:val="20"/>
          <w:szCs w:val="20"/>
          <w:lang w:val="es-ES_tradnl"/>
        </w:rPr>
      </w:pPr>
    </w:p>
    <w:p w:rsidR="0031499A" w:rsidRDefault="0031499A" w:rsidP="00775BDE">
      <w:pPr>
        <w:pStyle w:val="Estilo1"/>
        <w:numPr>
          <w:ilvl w:val="1"/>
          <w:numId w:val="16"/>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CONTRATISTA, proporcionará todos los materiales, herramientas, equipos y personal necesarios (estación total, cinta métrica de 50 y 100 m, instrumentos de medición,</w:t>
      </w:r>
      <w:r w:rsidR="00F44F1F">
        <w:rPr>
          <w:rFonts w:asciiTheme="minorHAnsi" w:hAnsiTheme="minorHAnsi" w:cstheme="minorHAnsi"/>
          <w:b w:val="0"/>
          <w:kern w:val="28"/>
          <w:sz w:val="20"/>
          <w:szCs w:val="20"/>
        </w:rPr>
        <w:t xml:space="preserve"> pintura, estacas, mojones de hormigón, GPS estacionario</w:t>
      </w:r>
      <w:r w:rsidRPr="001C4082">
        <w:rPr>
          <w:rFonts w:asciiTheme="minorHAnsi" w:hAnsiTheme="minorHAnsi" w:cstheme="minorHAnsi"/>
          <w:b w:val="0"/>
          <w:kern w:val="28"/>
          <w:sz w:val="20"/>
          <w:szCs w:val="20"/>
        </w:rPr>
        <w:t xml:space="preserve">, etc.) y </w:t>
      </w:r>
      <w:r w:rsidRPr="001C4082">
        <w:rPr>
          <w:rFonts w:asciiTheme="minorHAnsi" w:hAnsiTheme="minorHAnsi" w:cstheme="minorHAnsi"/>
          <w:b w:val="0"/>
          <w:sz w:val="20"/>
          <w:szCs w:val="20"/>
        </w:rPr>
        <w:t>los que proponga el CONTRATISTA en análisis de precios unitarios</w:t>
      </w:r>
      <w:r w:rsidRPr="001C4082">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31499A" w:rsidRPr="001C4082" w:rsidRDefault="0031499A" w:rsidP="00290260">
      <w:pPr>
        <w:pStyle w:val="Estilo1"/>
        <w:contextualSpacing/>
        <w:rPr>
          <w:rFonts w:asciiTheme="minorHAnsi" w:hAnsiTheme="minorHAnsi" w:cstheme="minorHAnsi"/>
          <w:b w:val="0"/>
          <w:sz w:val="20"/>
          <w:szCs w:val="20"/>
        </w:rPr>
      </w:pPr>
    </w:p>
    <w:p w:rsidR="0031499A" w:rsidRDefault="0031499A" w:rsidP="00775BDE">
      <w:pPr>
        <w:pStyle w:val="Estilo1"/>
        <w:numPr>
          <w:ilvl w:val="1"/>
          <w:numId w:val="16"/>
        </w:numPr>
        <w:contextualSpacing/>
        <w:rPr>
          <w:rFonts w:asciiTheme="minorHAnsi" w:hAnsiTheme="minorHAnsi" w:cstheme="minorHAnsi"/>
          <w:sz w:val="20"/>
          <w:szCs w:val="20"/>
        </w:rPr>
      </w:pPr>
      <w:bookmarkStart w:id="11" w:name="_Toc314666511"/>
      <w:r w:rsidRPr="001C4082">
        <w:rPr>
          <w:rFonts w:asciiTheme="minorHAnsi" w:hAnsiTheme="minorHAnsi" w:cstheme="minorHAnsi"/>
          <w:sz w:val="20"/>
          <w:szCs w:val="20"/>
        </w:rPr>
        <w:t>PROCEDIMIENTO PARA LA EJECUCIÓN</w:t>
      </w:r>
      <w:bookmarkEnd w:id="11"/>
    </w:p>
    <w:p w:rsidR="00F44F1F" w:rsidRPr="001C4082" w:rsidRDefault="00F44F1F" w:rsidP="00F44F1F">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iCs/>
          <w:sz w:val="20"/>
          <w:szCs w:val="20"/>
          <w:lang w:val="es-ES_tradnl"/>
        </w:rPr>
      </w:pPr>
      <w:bookmarkStart w:id="12" w:name="_Toc314666512"/>
      <w:r w:rsidRPr="001C4082">
        <w:rPr>
          <w:rFonts w:asciiTheme="minorHAnsi" w:eastAsia="Arial Unicode MS" w:hAnsiTheme="minorHAnsi" w:cstheme="minorHAnsi"/>
          <w:sz w:val="20"/>
          <w:szCs w:val="20"/>
          <w:lang w:val="es-ES_tradnl"/>
        </w:rPr>
        <w:t>El personal técnico propuesto por el CONTRATISTA, RESIDENTE DE OBRA Y RESPONSABLE DE PLANOS (CADISTA) conjuntamente con el SUPERVISOR DE OBRA demarcar</w:t>
      </w:r>
      <w:r w:rsidR="000C4EFA">
        <w:rPr>
          <w:rFonts w:asciiTheme="minorHAnsi" w:eastAsia="Arial Unicode MS" w:hAnsiTheme="minorHAnsi" w:cstheme="minorHAnsi"/>
          <w:sz w:val="20"/>
          <w:szCs w:val="20"/>
          <w:lang w:val="es-ES_tradnl"/>
        </w:rPr>
        <w:t>á</w:t>
      </w:r>
      <w:r w:rsidRPr="001C4082">
        <w:rPr>
          <w:rFonts w:asciiTheme="minorHAnsi" w:eastAsia="Arial Unicode MS" w:hAnsiTheme="minorHAnsi" w:cstheme="minorHAnsi"/>
          <w:sz w:val="20"/>
          <w:szCs w:val="20"/>
          <w:lang w:val="es-ES_tradnl"/>
        </w:rPr>
        <w:t xml:space="preserve"> toda el área simultáneamente a los trabajos de tendido de red con progresivas pintadas cada 50 metros, el </w:t>
      </w:r>
      <w:r w:rsidRPr="001C4082">
        <w:rPr>
          <w:rFonts w:asciiTheme="minorHAnsi" w:eastAsia="Arial Unicode MS" w:hAnsiTheme="minorHAnsi" w:cstheme="minorHAnsi"/>
          <w:iCs/>
          <w:sz w:val="20"/>
          <w:szCs w:val="20"/>
          <w:lang w:val="es-ES_tradnl"/>
        </w:rPr>
        <w:t>replanteo a realizar comprende:</w:t>
      </w:r>
      <w:bookmarkEnd w:id="12"/>
    </w:p>
    <w:p w:rsidR="0031499A" w:rsidRPr="001C4082" w:rsidRDefault="0031499A" w:rsidP="00290260">
      <w:pPr>
        <w:contextualSpacing/>
        <w:jc w:val="both"/>
        <w:rPr>
          <w:rFonts w:asciiTheme="minorHAnsi" w:eastAsia="Arial Unicode MS" w:hAnsiTheme="minorHAnsi" w:cstheme="minorHAnsi"/>
          <w:b/>
          <w:bCs/>
          <w:iCs/>
          <w:sz w:val="20"/>
          <w:szCs w:val="20"/>
          <w:lang w:val="es-ES_tradnl"/>
        </w:rPr>
      </w:pPr>
    </w:p>
    <w:p w:rsidR="00791B4D" w:rsidRPr="00791B4D" w:rsidRDefault="00791B4D" w:rsidP="009E133D">
      <w:pPr>
        <w:pStyle w:val="Prrafodelista"/>
        <w:numPr>
          <w:ilvl w:val="0"/>
          <w:numId w:val="24"/>
        </w:numPr>
        <w:contextualSpacing/>
        <w:jc w:val="both"/>
        <w:rPr>
          <w:rFonts w:asciiTheme="minorHAnsi" w:eastAsia="Arial Unicode MS" w:hAnsiTheme="minorHAnsi" w:cstheme="minorHAnsi"/>
          <w:iCs/>
          <w:sz w:val="20"/>
          <w:szCs w:val="20"/>
          <w:lang w:val="es-ES_tradnl"/>
        </w:rPr>
      </w:pPr>
      <w:bookmarkStart w:id="13" w:name="_Toc314666513"/>
      <w:r w:rsidRPr="00453DFC">
        <w:rPr>
          <w:rFonts w:asciiTheme="minorHAnsi" w:hAnsiTheme="minorHAnsi" w:cstheme="minorHAnsi"/>
          <w:kern w:val="28"/>
          <w:sz w:val="20"/>
          <w:szCs w:val="20"/>
          <w:lang w:val="es-ES_tradnl"/>
        </w:rPr>
        <w:t>Levantamiento topográfico del área de emplazamiento del</w:t>
      </w:r>
      <w:r>
        <w:rPr>
          <w:rFonts w:asciiTheme="minorHAnsi" w:hAnsiTheme="minorHAnsi" w:cstheme="minorHAnsi"/>
          <w:kern w:val="28"/>
          <w:sz w:val="20"/>
          <w:szCs w:val="20"/>
          <w:lang w:val="es-ES_tradnl"/>
        </w:rPr>
        <w:t xml:space="preserve"> EDR</w:t>
      </w:r>
      <w:r w:rsidRPr="00453DFC">
        <w:rPr>
          <w:rFonts w:asciiTheme="minorHAnsi" w:hAnsiTheme="minorHAnsi" w:cstheme="minorHAnsi"/>
          <w:kern w:val="28"/>
          <w:sz w:val="20"/>
          <w:szCs w:val="20"/>
          <w:lang w:val="es-ES_tradnl"/>
        </w:rPr>
        <w:t xml:space="preserve"> y cámara</w:t>
      </w:r>
      <w:r>
        <w:rPr>
          <w:rFonts w:asciiTheme="minorHAnsi" w:hAnsiTheme="minorHAnsi" w:cstheme="minorHAnsi"/>
          <w:kern w:val="28"/>
          <w:sz w:val="20"/>
          <w:szCs w:val="20"/>
          <w:lang w:val="es-ES_tradnl"/>
        </w:rPr>
        <w:t>s</w:t>
      </w:r>
      <w:r w:rsidRPr="00453DFC">
        <w:rPr>
          <w:rFonts w:asciiTheme="minorHAnsi" w:hAnsiTheme="minorHAnsi" w:cstheme="minorHAnsi"/>
          <w:kern w:val="28"/>
          <w:sz w:val="20"/>
          <w:szCs w:val="20"/>
          <w:lang w:val="es-ES_tradnl"/>
        </w:rPr>
        <w:t xml:space="preserve"> de interconexión</w:t>
      </w:r>
      <w:r w:rsidR="000C4EFA">
        <w:rPr>
          <w:rFonts w:asciiTheme="minorHAnsi" w:hAnsiTheme="minorHAnsi" w:cstheme="minorHAnsi"/>
          <w:kern w:val="28"/>
          <w:sz w:val="20"/>
          <w:szCs w:val="20"/>
          <w:lang w:val="es-ES_tradnl"/>
        </w:rPr>
        <w:t>, derivación y válvulas</w:t>
      </w:r>
      <w:r w:rsidRPr="00453DFC">
        <w:rPr>
          <w:rFonts w:asciiTheme="minorHAnsi" w:hAnsiTheme="minorHAnsi" w:cstheme="minorHAnsi"/>
          <w:kern w:val="28"/>
          <w:sz w:val="20"/>
          <w:szCs w:val="20"/>
          <w:lang w:val="es-ES_tradnl"/>
        </w:rPr>
        <w:t>, se relevarán puntos aleatorios y representativos del terreno, caminos adyacentes,</w:t>
      </w:r>
      <w:r>
        <w:rPr>
          <w:rFonts w:asciiTheme="minorHAnsi" w:hAnsiTheme="minorHAnsi" w:cstheme="minorHAnsi"/>
          <w:kern w:val="28"/>
          <w:sz w:val="20"/>
          <w:szCs w:val="20"/>
          <w:lang w:val="es-ES_tradnl"/>
        </w:rPr>
        <w:t xml:space="preserve"> derechos de vía, </w:t>
      </w:r>
      <w:r w:rsidRPr="00453DFC">
        <w:rPr>
          <w:rFonts w:asciiTheme="minorHAnsi" w:hAnsiTheme="minorHAnsi" w:cstheme="minorHAnsi"/>
          <w:kern w:val="28"/>
          <w:sz w:val="20"/>
          <w:szCs w:val="20"/>
          <w:lang w:val="es-ES_tradnl"/>
        </w:rPr>
        <w:t>obras de arte como canales, puentes y alcantarillas, con el fin de tener una representación digital de los mismos y determinar área y volúmenes de nivelación y movimiento de suelos</w:t>
      </w:r>
    </w:p>
    <w:p w:rsidR="00F44F1F" w:rsidRDefault="0031499A" w:rsidP="009E133D">
      <w:pPr>
        <w:pStyle w:val="Prrafodelista"/>
        <w:numPr>
          <w:ilvl w:val="0"/>
          <w:numId w:val="24"/>
        </w:numPr>
        <w:contextualSpacing/>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Por una parte la Fijación de las </w:t>
      </w:r>
      <w:r w:rsidR="000C4EFA" w:rsidRPr="00F44F1F">
        <w:rPr>
          <w:rFonts w:asciiTheme="minorHAnsi" w:eastAsia="Arial Unicode MS" w:hAnsiTheme="minorHAnsi" w:cstheme="minorHAnsi"/>
          <w:iCs/>
          <w:sz w:val="20"/>
          <w:szCs w:val="20"/>
          <w:lang w:val="es-ES_tradnl"/>
        </w:rPr>
        <w:t>distancias respecto</w:t>
      </w:r>
      <w:r w:rsidRPr="00F44F1F">
        <w:rPr>
          <w:rFonts w:asciiTheme="minorHAnsi" w:eastAsia="Arial Unicode MS" w:hAnsiTheme="minorHAnsi" w:cstheme="minorHAnsi"/>
          <w:iCs/>
          <w:sz w:val="20"/>
          <w:szCs w:val="20"/>
          <w:lang w:val="es-ES_tradnl"/>
        </w:rPr>
        <w:t xml:space="preserve"> a </w:t>
      </w:r>
      <w:r w:rsidR="000C4EFA" w:rsidRPr="00F44F1F">
        <w:rPr>
          <w:rFonts w:asciiTheme="minorHAnsi" w:eastAsia="Arial Unicode MS" w:hAnsiTheme="minorHAnsi" w:cstheme="minorHAnsi"/>
          <w:iCs/>
          <w:sz w:val="20"/>
          <w:szCs w:val="20"/>
          <w:lang w:val="es-ES_tradnl"/>
        </w:rPr>
        <w:t>los bordillos</w:t>
      </w:r>
      <w:r w:rsidRPr="00F44F1F">
        <w:rPr>
          <w:rFonts w:asciiTheme="minorHAnsi" w:eastAsia="Arial Unicode MS" w:hAnsiTheme="minorHAnsi" w:cstheme="minorHAnsi"/>
          <w:iCs/>
          <w:sz w:val="20"/>
          <w:szCs w:val="20"/>
          <w:lang w:val="es-ES_tradnl"/>
        </w:rPr>
        <w:t xml:space="preserve">, borde de pavimentos, acera o líneas municipales, que </w:t>
      </w:r>
      <w:r w:rsidR="000C4EFA" w:rsidRPr="00F44F1F">
        <w:rPr>
          <w:rFonts w:asciiTheme="minorHAnsi" w:eastAsia="Arial Unicode MS" w:hAnsiTheme="minorHAnsi" w:cstheme="minorHAnsi"/>
          <w:iCs/>
          <w:sz w:val="20"/>
          <w:szCs w:val="20"/>
          <w:lang w:val="es-ES_tradnl"/>
        </w:rPr>
        <w:t>deberán guardar</w:t>
      </w:r>
      <w:r w:rsidRPr="00F44F1F">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Start w:id="14" w:name="_Toc314666514"/>
      <w:bookmarkEnd w:id="13"/>
    </w:p>
    <w:p w:rsidR="00F44F1F" w:rsidRDefault="0031499A" w:rsidP="009E133D">
      <w:pPr>
        <w:pStyle w:val="Prrafodelista"/>
        <w:numPr>
          <w:ilvl w:val="0"/>
          <w:numId w:val="24"/>
        </w:numPr>
        <w:spacing w:after="120"/>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lastRenderedPageBreak/>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0C4EFA" w:rsidRPr="00F44F1F">
        <w:rPr>
          <w:rFonts w:asciiTheme="minorHAnsi" w:eastAsia="Arial Unicode MS" w:hAnsiTheme="minorHAnsi" w:cstheme="minorHAnsi"/>
          <w:iCs/>
          <w:sz w:val="20"/>
          <w:szCs w:val="20"/>
          <w:lang w:val="es-ES_tradnl"/>
        </w:rPr>
        <w:t>diseño si</w:t>
      </w:r>
      <w:r w:rsidRPr="00F44F1F">
        <w:rPr>
          <w:rFonts w:asciiTheme="minorHAnsi" w:eastAsia="Arial Unicode MS" w:hAnsiTheme="minorHAnsi" w:cstheme="minorHAnsi"/>
          <w:iCs/>
          <w:sz w:val="20"/>
          <w:szCs w:val="20"/>
          <w:lang w:val="es-ES_tradnl"/>
        </w:rPr>
        <w:t xml:space="preserve"> se diera el caso</w:t>
      </w:r>
      <w:bookmarkEnd w:id="14"/>
      <w:r w:rsidRPr="00F44F1F">
        <w:rPr>
          <w:rFonts w:asciiTheme="minorHAnsi" w:eastAsia="Arial Unicode MS" w:hAnsiTheme="minorHAnsi" w:cstheme="minorHAnsi"/>
          <w:iCs/>
          <w:sz w:val="20"/>
          <w:szCs w:val="20"/>
          <w:lang w:val="es-ES_tradnl"/>
        </w:rPr>
        <w:t>.</w:t>
      </w:r>
      <w:bookmarkStart w:id="15" w:name="_Toc314666516"/>
    </w:p>
    <w:p w:rsidR="00F44F1F" w:rsidRPr="00F44F1F" w:rsidRDefault="0031499A" w:rsidP="009E133D">
      <w:pPr>
        <w:pStyle w:val="Prrafodelista"/>
        <w:numPr>
          <w:ilvl w:val="0"/>
          <w:numId w:val="24"/>
        </w:numPr>
        <w:spacing w:after="120"/>
        <w:ind w:left="714" w:hanging="357"/>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F44F1F">
        <w:rPr>
          <w:rFonts w:asciiTheme="minorHAnsi" w:eastAsia="Arial Unicode MS" w:hAnsiTheme="minorHAnsi" w:cstheme="minorHAnsi"/>
          <w:iCs/>
          <w:sz w:val="20"/>
          <w:szCs w:val="20"/>
          <w:lang w:val="es-ES_tradnl"/>
        </w:rPr>
        <w:t xml:space="preserve">despejada de todo material u obstáculos antes de </w:t>
      </w:r>
      <w:r w:rsidR="000C4EFA" w:rsidRPr="00F44F1F">
        <w:rPr>
          <w:rFonts w:asciiTheme="minorHAnsi" w:eastAsia="Arial Unicode MS" w:hAnsiTheme="minorHAnsi" w:cstheme="minorHAnsi"/>
          <w:iCs/>
          <w:sz w:val="20"/>
          <w:szCs w:val="20"/>
          <w:lang w:val="es-ES_tradnl"/>
        </w:rPr>
        <w:t xml:space="preserve">iniciar </w:t>
      </w:r>
      <w:r w:rsidR="000C4EFA" w:rsidRPr="00F44F1F">
        <w:rPr>
          <w:rFonts w:asciiTheme="minorHAnsi" w:eastAsia="Arial Unicode MS" w:hAnsiTheme="minorHAnsi" w:cstheme="minorHAnsi"/>
          <w:iCs/>
          <w:sz w:val="20"/>
          <w:szCs w:val="20"/>
        </w:rPr>
        <w:t>cualquier</w:t>
      </w:r>
      <w:r w:rsidRPr="00F44F1F">
        <w:rPr>
          <w:rFonts w:asciiTheme="minorHAnsi" w:eastAsia="Arial Unicode MS" w:hAnsiTheme="minorHAnsi" w:cstheme="minorHAnsi"/>
          <w:iCs/>
          <w:sz w:val="20"/>
          <w:szCs w:val="20"/>
        </w:rPr>
        <w:t xml:space="preserve"> trabajo.</w:t>
      </w:r>
      <w:bookmarkStart w:id="16" w:name="_Toc314666518"/>
      <w:bookmarkEnd w:id="15"/>
    </w:p>
    <w:p w:rsidR="0031499A" w:rsidRPr="00F44F1F" w:rsidRDefault="0031499A" w:rsidP="009E133D">
      <w:pPr>
        <w:pStyle w:val="Prrafodelista"/>
        <w:numPr>
          <w:ilvl w:val="0"/>
          <w:numId w:val="24"/>
        </w:numPr>
        <w:contextualSpacing/>
        <w:jc w:val="both"/>
        <w:rPr>
          <w:rFonts w:asciiTheme="minorHAnsi" w:eastAsia="Arial Unicode MS" w:hAnsiTheme="minorHAnsi" w:cstheme="minorHAnsi"/>
          <w:iCs/>
          <w:sz w:val="20"/>
          <w:szCs w:val="20"/>
          <w:lang w:val="es-ES_tradnl"/>
        </w:rPr>
      </w:pPr>
      <w:r w:rsidRPr="00F44F1F">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6"/>
      <w:r w:rsidRPr="00F44F1F">
        <w:rPr>
          <w:rFonts w:asciiTheme="minorHAnsi" w:eastAsia="Arial Unicode MS" w:hAnsiTheme="minorHAnsi" w:cstheme="minorHAnsi"/>
          <w:iCs/>
          <w:sz w:val="20"/>
          <w:szCs w:val="20"/>
          <w:lang w:val="es-ES_tradnl"/>
        </w:rPr>
        <w:t>los gobiernos Departamentales y municipales.</w:t>
      </w:r>
    </w:p>
    <w:p w:rsidR="0031499A" w:rsidRPr="001C4082" w:rsidRDefault="0031499A" w:rsidP="00290260">
      <w:pPr>
        <w:contextualSpacing/>
        <w:jc w:val="both"/>
        <w:rPr>
          <w:rFonts w:asciiTheme="minorHAnsi" w:eastAsia="Arial Unicode MS" w:hAnsiTheme="minorHAnsi" w:cstheme="minorHAnsi"/>
          <w:iCs/>
          <w:strike/>
          <w:sz w:val="20"/>
          <w:szCs w:val="20"/>
          <w:lang w:val="es-ES_tradnl"/>
        </w:rPr>
      </w:pPr>
    </w:p>
    <w:p w:rsidR="0031499A" w:rsidRPr="001C4082" w:rsidRDefault="0031499A" w:rsidP="00290260">
      <w:pPr>
        <w:contextualSpacing/>
        <w:jc w:val="both"/>
        <w:rPr>
          <w:rFonts w:asciiTheme="minorHAnsi" w:hAnsiTheme="minorHAnsi" w:cstheme="minorHAnsi"/>
          <w:sz w:val="20"/>
          <w:szCs w:val="20"/>
        </w:rPr>
      </w:pPr>
      <w:r w:rsidRPr="001C4082">
        <w:rPr>
          <w:rFonts w:asciiTheme="minorHAnsi" w:hAnsiTheme="minorHAnsi" w:cstheme="minorHAnsi"/>
          <w:sz w:val="20"/>
          <w:szCs w:val="20"/>
        </w:rPr>
        <w:t>En el proceso del replanteo las leyendas deberán ser pintadas en los muros y/o en las aceras de las casas existentes sin deformar la estética del lugar, teniendo en cu</w:t>
      </w:r>
      <w:r w:rsidR="000C4EFA">
        <w:rPr>
          <w:rFonts w:asciiTheme="minorHAnsi" w:hAnsiTheme="minorHAnsi" w:cstheme="minorHAnsi"/>
          <w:sz w:val="20"/>
          <w:szCs w:val="20"/>
        </w:rPr>
        <w:t>enta una distancia entre progresivas d</w:t>
      </w:r>
      <w:r w:rsidRPr="001C4082">
        <w:rPr>
          <w:rFonts w:asciiTheme="minorHAnsi" w:hAnsiTheme="minorHAnsi" w:cstheme="minorHAnsi"/>
          <w:sz w:val="20"/>
          <w:szCs w:val="20"/>
        </w:rPr>
        <w:t>e 20 metros y en curvas una distancia de 10</w:t>
      </w:r>
      <w:r w:rsidR="000C4EFA">
        <w:rPr>
          <w:rFonts w:asciiTheme="minorHAnsi" w:hAnsiTheme="minorHAnsi" w:cstheme="minorHAnsi"/>
          <w:sz w:val="20"/>
          <w:szCs w:val="20"/>
        </w:rPr>
        <w:t xml:space="preserve"> </w:t>
      </w:r>
      <w:r w:rsidRPr="001C4082">
        <w:rPr>
          <w:rFonts w:asciiTheme="minorHAnsi" w:hAnsiTheme="minorHAnsi" w:cstheme="minorHAnsi"/>
          <w:sz w:val="20"/>
          <w:szCs w:val="20"/>
        </w:rPr>
        <w:t>m</w:t>
      </w:r>
      <w:r w:rsidR="000C4EFA">
        <w:rPr>
          <w:rFonts w:asciiTheme="minorHAnsi" w:hAnsiTheme="minorHAnsi" w:cstheme="minorHAnsi"/>
          <w:sz w:val="20"/>
          <w:szCs w:val="20"/>
        </w:rPr>
        <w:t>etros</w:t>
      </w:r>
    </w:p>
    <w:p w:rsidR="0031499A" w:rsidRPr="001C4082" w:rsidRDefault="0031499A" w:rsidP="00290260">
      <w:pPr>
        <w:contextualSpacing/>
        <w:jc w:val="both"/>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hAnsiTheme="minorHAnsi" w:cstheme="minorHAnsi"/>
          <w:b/>
          <w:sz w:val="20"/>
          <w:szCs w:val="20"/>
        </w:rPr>
        <w:t>NOTA:</w:t>
      </w:r>
      <w:r w:rsidRPr="001C4082">
        <w:rPr>
          <w:rFonts w:asciiTheme="minorHAnsi" w:hAnsiTheme="minorHAnsi"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1C4082">
        <w:rPr>
          <w:rFonts w:asciiTheme="minorHAnsi" w:eastAsia="Arial Unicode MS" w:hAnsiTheme="minorHAnsi" w:cstheme="minorHAnsi"/>
          <w:sz w:val="20"/>
          <w:szCs w:val="20"/>
          <w:lang w:val="es-ES_tradnl"/>
        </w:rPr>
        <w:t xml:space="preserve"> </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775BDE">
      <w:pPr>
        <w:pStyle w:val="Estilo2"/>
        <w:numPr>
          <w:ilvl w:val="1"/>
          <w:numId w:val="16"/>
        </w:numPr>
        <w:spacing w:line="240" w:lineRule="auto"/>
        <w:contextualSpacing/>
      </w:pPr>
      <w:r w:rsidRPr="001C4082">
        <w:t>MEDIDAS DE MITIGACIÓN AMBIENTAL</w:t>
      </w:r>
    </w:p>
    <w:p w:rsidR="00791B4D" w:rsidRDefault="00791B4D" w:rsidP="00791B4D">
      <w:pPr>
        <w:rPr>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507DD" w:rsidRDefault="00D507DD" w:rsidP="00290260">
      <w:pPr>
        <w:contextualSpacing/>
        <w:jc w:val="both"/>
        <w:rPr>
          <w:rFonts w:asciiTheme="minorHAnsi" w:hAnsiTheme="minorHAnsi" w:cstheme="minorHAnsi"/>
          <w:kern w:val="28"/>
          <w:sz w:val="20"/>
          <w:szCs w:val="20"/>
          <w:lang w:val="es-ES_tradnl"/>
        </w:rPr>
      </w:pPr>
    </w:p>
    <w:p w:rsidR="0031499A" w:rsidRDefault="0031499A" w:rsidP="00775BDE">
      <w:pPr>
        <w:pStyle w:val="Estilo1"/>
        <w:numPr>
          <w:ilvl w:val="1"/>
          <w:numId w:val="16"/>
        </w:numPr>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791B4D" w:rsidRPr="001C4082" w:rsidRDefault="00791B4D" w:rsidP="00791B4D">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791B4D" w:rsidRPr="001C4082" w:rsidRDefault="00791B4D" w:rsidP="00290260">
      <w:pPr>
        <w:pStyle w:val="Estilo1"/>
        <w:contextualSpacing/>
        <w:rPr>
          <w:rFonts w:asciiTheme="minorHAnsi" w:hAnsiTheme="minorHAnsi" w:cstheme="minorHAnsi"/>
          <w:b w:val="0"/>
          <w:sz w:val="20"/>
          <w:szCs w:val="20"/>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w:t>
      </w:r>
      <w:proofErr w:type="spellStart"/>
      <w:r w:rsidRPr="001C4082">
        <w:rPr>
          <w:rFonts w:asciiTheme="minorHAnsi" w:hAnsiTheme="minorHAnsi" w:cstheme="minorHAnsi"/>
          <w:kern w:val="28"/>
          <w:sz w:val="20"/>
          <w:szCs w:val="20"/>
          <w:lang w:val="es-ES_tradnl"/>
        </w:rPr>
        <w:t>monumentacion</w:t>
      </w:r>
      <w:proofErr w:type="spellEnd"/>
      <w:r w:rsidRPr="001C4082">
        <w:rPr>
          <w:rFonts w:asciiTheme="minorHAnsi" w:hAnsiTheme="minorHAnsi" w:cstheme="minorHAnsi"/>
          <w:kern w:val="28"/>
          <w:sz w:val="20"/>
          <w:szCs w:val="20"/>
          <w:lang w:val="es-ES_tradnl"/>
        </w:rPr>
        <w:t xml:space="preserve"> de </w:t>
      </w:r>
      <w:proofErr w:type="spellStart"/>
      <w:r w:rsidRPr="001C4082">
        <w:rPr>
          <w:rFonts w:asciiTheme="minorHAnsi" w:hAnsiTheme="minorHAnsi" w:cstheme="minorHAnsi"/>
          <w:kern w:val="28"/>
          <w:sz w:val="20"/>
          <w:szCs w:val="20"/>
          <w:lang w:val="es-ES_tradnl"/>
        </w:rPr>
        <w:t>BM´s</w:t>
      </w:r>
      <w:proofErr w:type="spellEnd"/>
      <w:r w:rsidRPr="001C4082">
        <w:rPr>
          <w:rFonts w:asciiTheme="minorHAnsi" w:hAnsiTheme="minorHAnsi" w:cstheme="minorHAnsi"/>
          <w:kern w:val="28"/>
          <w:sz w:val="20"/>
          <w:szCs w:val="20"/>
          <w:lang w:val="es-ES_tradnl"/>
        </w:rPr>
        <w:t xml:space="preserve"> y </w:t>
      </w:r>
      <w:proofErr w:type="spellStart"/>
      <w:r w:rsidRPr="001C4082">
        <w:rPr>
          <w:rFonts w:asciiTheme="minorHAnsi" w:hAnsiTheme="minorHAnsi" w:cstheme="minorHAnsi"/>
          <w:kern w:val="28"/>
          <w:sz w:val="20"/>
          <w:szCs w:val="20"/>
          <w:lang w:val="es-ES_tradnl"/>
        </w:rPr>
        <w:t>PB´s</w:t>
      </w:r>
      <w:proofErr w:type="spellEnd"/>
      <w:r w:rsidRPr="001C4082">
        <w:rPr>
          <w:rFonts w:asciiTheme="minorHAnsi" w:hAnsiTheme="minorHAnsi" w:cstheme="minorHAnsi"/>
          <w:kern w:val="28"/>
          <w:sz w:val="20"/>
          <w:szCs w:val="20"/>
          <w:lang w:val="es-ES_tradnl"/>
        </w:rPr>
        <w:t xml:space="preserve">, relevamiento de la ubicación de los servicios básicos, y otros trabajos que se encuentran descritos en las Especificaciones técnicas. </w:t>
      </w:r>
    </w:p>
    <w:p w:rsidR="00637043" w:rsidRDefault="00637043" w:rsidP="00290260">
      <w:pPr>
        <w:contextualSpacing/>
        <w:jc w:val="both"/>
        <w:rPr>
          <w:rFonts w:asciiTheme="minorHAnsi" w:hAnsiTheme="minorHAnsi" w:cstheme="minorHAnsi"/>
          <w:kern w:val="28"/>
          <w:sz w:val="20"/>
          <w:szCs w:val="20"/>
          <w:lang w:val="es-ES_tradnl"/>
        </w:rPr>
      </w:pPr>
    </w:p>
    <w:p w:rsidR="0043634C" w:rsidRDefault="00D507DD" w:rsidP="00D507DD">
      <w:pPr>
        <w:tabs>
          <w:tab w:val="left" w:pos="1407"/>
        </w:tabs>
        <w:contextualSpacing/>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ab/>
      </w:r>
    </w:p>
    <w:p w:rsidR="00637043" w:rsidRPr="001C4082" w:rsidRDefault="00637043" w:rsidP="00775BDE">
      <w:pPr>
        <w:pStyle w:val="Ttulo3"/>
        <w:keepLines w:val="0"/>
        <w:numPr>
          <w:ilvl w:val="0"/>
          <w:numId w:val="22"/>
        </w:numPr>
        <w:spacing w:before="0" w:line="240" w:lineRule="auto"/>
        <w:contextualSpacing/>
        <w:jc w:val="both"/>
        <w:rPr>
          <w:rFonts w:asciiTheme="minorHAnsi" w:hAnsiTheme="minorHAnsi" w:cstheme="minorHAnsi"/>
          <w:color w:val="auto"/>
        </w:rPr>
      </w:pPr>
      <w:r w:rsidRPr="001C4082">
        <w:rPr>
          <w:rFonts w:asciiTheme="minorHAnsi" w:hAnsiTheme="minorHAnsi" w:cstheme="minorHAnsi"/>
          <w:color w:val="auto"/>
          <w:kern w:val="28"/>
        </w:rPr>
        <w:t>APERTURA</w:t>
      </w:r>
      <w:r w:rsidR="00400E8F">
        <w:rPr>
          <w:rFonts w:asciiTheme="minorHAnsi" w:hAnsiTheme="minorHAnsi" w:cstheme="minorHAnsi"/>
          <w:color w:val="auto"/>
          <w:kern w:val="28"/>
        </w:rPr>
        <w:t xml:space="preserve"> DE VÍA, ACCESO Y DESBROCE</w:t>
      </w:r>
    </w:p>
    <w:p w:rsidR="00637043" w:rsidRPr="001C4082" w:rsidRDefault="00637043" w:rsidP="00637043">
      <w:pPr>
        <w:ind w:left="708" w:hanging="708"/>
        <w:contextualSpacing/>
        <w:jc w:val="both"/>
        <w:rPr>
          <w:rFonts w:asciiTheme="minorHAnsi" w:hAnsiTheme="minorHAnsi" w:cstheme="minorHAnsi"/>
          <w:b/>
          <w:kern w:val="28"/>
          <w:sz w:val="20"/>
          <w:szCs w:val="20"/>
          <w:vertAlign w:val="superscript"/>
        </w:rPr>
      </w:pPr>
      <w:r w:rsidRPr="001C4082">
        <w:rPr>
          <w:rFonts w:asciiTheme="minorHAnsi" w:hAnsiTheme="minorHAnsi" w:cstheme="minorHAnsi"/>
          <w:b/>
          <w:kern w:val="28"/>
          <w:sz w:val="20"/>
          <w:szCs w:val="20"/>
        </w:rPr>
        <w:t>UNIDAD:</w:t>
      </w:r>
      <w:r>
        <w:rPr>
          <w:rFonts w:asciiTheme="minorHAnsi" w:hAnsiTheme="minorHAnsi" w:cstheme="minorHAnsi"/>
          <w:b/>
          <w:kern w:val="28"/>
          <w:sz w:val="20"/>
          <w:szCs w:val="20"/>
        </w:rPr>
        <w:t xml:space="preserve"> Metro cuadrado </w:t>
      </w:r>
      <w:r w:rsidR="00201F35">
        <w:rPr>
          <w:rFonts w:asciiTheme="minorHAnsi" w:hAnsiTheme="minorHAnsi" w:cstheme="minorHAnsi"/>
          <w:b/>
          <w:sz w:val="20"/>
          <w:szCs w:val="20"/>
        </w:rPr>
        <w:t>(M2</w:t>
      </w:r>
      <w:r w:rsidR="002971B9" w:rsidRPr="00920A4F">
        <w:rPr>
          <w:rFonts w:asciiTheme="minorHAnsi" w:hAnsiTheme="minorHAnsi" w:cstheme="minorHAnsi"/>
          <w:b/>
          <w:sz w:val="20"/>
          <w:szCs w:val="20"/>
        </w:rPr>
        <w:t>)</w:t>
      </w:r>
    </w:p>
    <w:p w:rsidR="00637043" w:rsidRPr="001C4082" w:rsidRDefault="00637043" w:rsidP="00637043">
      <w:pPr>
        <w:ind w:left="708" w:hanging="708"/>
        <w:contextualSpacing/>
        <w:jc w:val="both"/>
        <w:rPr>
          <w:rFonts w:asciiTheme="minorHAnsi" w:hAnsiTheme="minorHAnsi" w:cstheme="minorHAnsi"/>
          <w:b/>
          <w:kern w:val="28"/>
          <w:sz w:val="20"/>
          <w:szCs w:val="20"/>
        </w:rPr>
      </w:pPr>
    </w:p>
    <w:p w:rsidR="00637043" w:rsidRPr="001C4082" w:rsidRDefault="00637043" w:rsidP="00775BDE">
      <w:pPr>
        <w:pStyle w:val="Prrafodelista"/>
        <w:numPr>
          <w:ilvl w:val="0"/>
          <w:numId w:val="23"/>
        </w:numPr>
        <w:contextualSpacing/>
        <w:jc w:val="both"/>
        <w:rPr>
          <w:rFonts w:asciiTheme="minorHAnsi" w:eastAsia="Arial Unicode MS" w:hAnsiTheme="minorHAnsi" w:cstheme="minorHAnsi"/>
          <w:b/>
          <w:vanish/>
          <w:kern w:val="28"/>
          <w:sz w:val="20"/>
          <w:szCs w:val="20"/>
          <w:lang w:val="es-ES_tradnl"/>
        </w:rPr>
      </w:pPr>
    </w:p>
    <w:p w:rsidR="00637043" w:rsidRPr="001C4082" w:rsidRDefault="00637043" w:rsidP="00775BDE">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DEFINICIÓN</w:t>
      </w:r>
    </w:p>
    <w:p w:rsidR="00637043" w:rsidRDefault="00637043" w:rsidP="00637043">
      <w:pPr>
        <w:rPr>
          <w:rFonts w:asciiTheme="minorHAnsi" w:hAnsiTheme="minorHAnsi" w:cstheme="minorHAnsi"/>
          <w:kern w:val="28"/>
          <w:sz w:val="20"/>
          <w:szCs w:val="20"/>
          <w:lang w:val="es-ES_tradnl"/>
        </w:rPr>
      </w:pPr>
    </w:p>
    <w:p w:rsidR="00637043" w:rsidRDefault="00637043" w:rsidP="00637043">
      <w:pPr>
        <w:pStyle w:val="Estilo1"/>
        <w:rPr>
          <w:rFonts w:asciiTheme="minorHAnsi" w:hAnsiTheme="minorHAnsi" w:cstheme="minorHAnsi"/>
          <w:b w:val="0"/>
          <w:sz w:val="20"/>
          <w:szCs w:val="20"/>
        </w:rPr>
      </w:pPr>
      <w:r>
        <w:rPr>
          <w:rFonts w:asciiTheme="minorHAnsi" w:hAnsiTheme="minorHAnsi" w:cstheme="minorHAnsi"/>
          <w:b w:val="0"/>
          <w:sz w:val="20"/>
          <w:szCs w:val="20"/>
        </w:rPr>
        <w:t>La apertura de v</w:t>
      </w:r>
      <w:r w:rsidRPr="00054FAB">
        <w:rPr>
          <w:rFonts w:asciiTheme="minorHAnsi" w:hAnsiTheme="minorHAnsi" w:cstheme="minorHAnsi"/>
          <w:b w:val="0"/>
          <w:sz w:val="20"/>
          <w:szCs w:val="20"/>
        </w:rPr>
        <w:t>ía, desbroce, desbosque, destronque y la limpieza del terreno es el conjunto de trabajos necesarios para retirar y disponer los materiales vegetales, orgánicos y/o inadecuados existentes en la zona necesaria para constru</w:t>
      </w:r>
      <w:r>
        <w:rPr>
          <w:rFonts w:asciiTheme="minorHAnsi" w:hAnsiTheme="minorHAnsi" w:cstheme="minorHAnsi"/>
          <w:b w:val="0"/>
          <w:sz w:val="20"/>
          <w:szCs w:val="20"/>
        </w:rPr>
        <w:t>ir las instalaciones de la Estaci</w:t>
      </w:r>
      <w:r w:rsidR="000C4EFA">
        <w:rPr>
          <w:rFonts w:asciiTheme="minorHAnsi" w:hAnsiTheme="minorHAnsi" w:cstheme="minorHAnsi"/>
          <w:b w:val="0"/>
          <w:sz w:val="20"/>
          <w:szCs w:val="20"/>
        </w:rPr>
        <w:t>ón</w:t>
      </w:r>
      <w:r>
        <w:rPr>
          <w:rFonts w:asciiTheme="minorHAnsi" w:hAnsiTheme="minorHAnsi" w:cstheme="minorHAnsi"/>
          <w:b w:val="0"/>
          <w:sz w:val="20"/>
          <w:szCs w:val="20"/>
        </w:rPr>
        <w:t xml:space="preserve"> Distrital de Regulación, acometida, línea de enfriamiento</w:t>
      </w:r>
      <w:r w:rsidR="000C4EFA">
        <w:rPr>
          <w:rFonts w:asciiTheme="minorHAnsi" w:hAnsiTheme="minorHAnsi" w:cstheme="minorHAnsi"/>
          <w:b w:val="0"/>
          <w:sz w:val="20"/>
          <w:szCs w:val="20"/>
        </w:rPr>
        <w:t>,</w:t>
      </w:r>
      <w:r>
        <w:rPr>
          <w:rFonts w:asciiTheme="minorHAnsi" w:hAnsiTheme="minorHAnsi" w:cstheme="minorHAnsi"/>
          <w:b w:val="0"/>
          <w:sz w:val="20"/>
          <w:szCs w:val="20"/>
        </w:rPr>
        <w:t xml:space="preserve"> cámaras de interconexión</w:t>
      </w:r>
      <w:r w:rsidR="000C4EFA">
        <w:rPr>
          <w:rFonts w:asciiTheme="minorHAnsi" w:hAnsiTheme="minorHAnsi" w:cstheme="minorHAnsi"/>
          <w:b w:val="0"/>
          <w:sz w:val="20"/>
          <w:szCs w:val="20"/>
        </w:rPr>
        <w:t xml:space="preserve">, derivación y válvulas y red secundaria para interconexión a la red existente, </w:t>
      </w:r>
      <w:r w:rsidRPr="00054FAB">
        <w:rPr>
          <w:rFonts w:asciiTheme="minorHAnsi" w:hAnsiTheme="minorHAnsi" w:cstheme="minorHAnsi"/>
          <w:b w:val="0"/>
          <w:sz w:val="20"/>
          <w:szCs w:val="20"/>
        </w:rPr>
        <w:t>de acuerdo con las presentes Especificaciones.</w:t>
      </w:r>
    </w:p>
    <w:p w:rsidR="00637043" w:rsidRPr="00054FAB" w:rsidRDefault="00637043" w:rsidP="00637043">
      <w:pPr>
        <w:pStyle w:val="Estilo1"/>
        <w:rPr>
          <w:rFonts w:asciiTheme="minorHAnsi" w:hAnsiTheme="minorHAnsi" w:cstheme="minorHAnsi"/>
          <w:b w:val="0"/>
          <w:sz w:val="20"/>
          <w:szCs w:val="20"/>
        </w:rPr>
      </w:pPr>
    </w:p>
    <w:p w:rsidR="00637043" w:rsidRDefault="00637043" w:rsidP="00637043">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El trabajo de desbroce consistirá en el corte y remoción de toda la vegetación constituida por arbustos</w:t>
      </w:r>
      <w:r>
        <w:rPr>
          <w:rFonts w:asciiTheme="minorHAnsi" w:hAnsiTheme="minorHAnsi" w:cstheme="minorHAnsi"/>
          <w:b w:val="0"/>
          <w:sz w:val="20"/>
          <w:szCs w:val="20"/>
        </w:rPr>
        <w:t xml:space="preserve">, árboles </w:t>
      </w:r>
      <w:r w:rsidRPr="00054FAB">
        <w:rPr>
          <w:rFonts w:asciiTheme="minorHAnsi" w:hAnsiTheme="minorHAnsi" w:cstheme="minorHAnsi"/>
          <w:b w:val="0"/>
          <w:sz w:val="20"/>
          <w:szCs w:val="20"/>
        </w:rPr>
        <w:t>y hierbas, cualquiera sea su densidad e</w:t>
      </w:r>
      <w:r>
        <w:rPr>
          <w:rFonts w:asciiTheme="minorHAnsi" w:hAnsiTheme="minorHAnsi" w:cstheme="minorHAnsi"/>
          <w:b w:val="0"/>
          <w:sz w:val="20"/>
          <w:szCs w:val="20"/>
        </w:rPr>
        <w:t xml:space="preserve">n el área de implementación de los </w:t>
      </w:r>
      <w:proofErr w:type="spellStart"/>
      <w:r>
        <w:rPr>
          <w:rFonts w:asciiTheme="minorHAnsi" w:hAnsiTheme="minorHAnsi" w:cstheme="minorHAnsi"/>
          <w:b w:val="0"/>
          <w:sz w:val="20"/>
          <w:szCs w:val="20"/>
        </w:rPr>
        <w:t>EDR´s</w:t>
      </w:r>
      <w:proofErr w:type="spellEnd"/>
      <w:r>
        <w:rPr>
          <w:rFonts w:asciiTheme="minorHAnsi" w:hAnsiTheme="minorHAnsi" w:cstheme="minorHAnsi"/>
          <w:b w:val="0"/>
          <w:sz w:val="20"/>
          <w:szCs w:val="20"/>
        </w:rPr>
        <w:t xml:space="preserve">, </w:t>
      </w:r>
      <w:r w:rsidRPr="00054FAB">
        <w:rPr>
          <w:rFonts w:asciiTheme="minorHAnsi" w:hAnsiTheme="minorHAnsi" w:cstheme="minorHAnsi"/>
          <w:b w:val="0"/>
          <w:sz w:val="20"/>
          <w:szCs w:val="20"/>
        </w:rPr>
        <w:t>el área necesaria para la construcción de la cámara de interconexión</w:t>
      </w:r>
      <w:r>
        <w:rPr>
          <w:rFonts w:asciiTheme="minorHAnsi" w:hAnsiTheme="minorHAnsi" w:cstheme="minorHAnsi"/>
          <w:b w:val="0"/>
          <w:sz w:val="20"/>
          <w:szCs w:val="20"/>
        </w:rPr>
        <w:t xml:space="preserve"> y a </w:t>
      </w:r>
      <w:r w:rsidRPr="00054FAB">
        <w:rPr>
          <w:rFonts w:asciiTheme="minorHAnsi" w:hAnsiTheme="minorHAnsi" w:cstheme="minorHAnsi"/>
          <w:b w:val="0"/>
          <w:sz w:val="20"/>
          <w:szCs w:val="20"/>
        </w:rPr>
        <w:t xml:space="preserve">lo largo de la </w:t>
      </w:r>
      <w:r>
        <w:rPr>
          <w:rFonts w:asciiTheme="minorHAnsi" w:hAnsiTheme="minorHAnsi" w:cstheme="minorHAnsi"/>
          <w:b w:val="0"/>
          <w:sz w:val="20"/>
          <w:szCs w:val="20"/>
        </w:rPr>
        <w:t>acometida y línea de enfriamiento donde así lo indique, autorice y apruebe el Supervisor de Obra. El ancho aproximado para el desbroce a lo largo de la acometida y línea de enfriamiento será de 2,0 m o como lo señale el Supervisor de Obra para cada tramo donde se requiera la ejecución de este ítem</w:t>
      </w:r>
      <w:r w:rsidR="000C4EFA">
        <w:rPr>
          <w:rFonts w:asciiTheme="minorHAnsi" w:hAnsiTheme="minorHAnsi" w:cstheme="minorHAnsi"/>
          <w:b w:val="0"/>
          <w:sz w:val="20"/>
          <w:szCs w:val="20"/>
        </w:rPr>
        <w:t>, debidamente aprobado por el Supervisor de Obra</w:t>
      </w:r>
      <w:r w:rsidRPr="00054FAB">
        <w:rPr>
          <w:rFonts w:asciiTheme="minorHAnsi" w:hAnsiTheme="minorHAnsi" w:cstheme="minorHAnsi"/>
          <w:b w:val="0"/>
          <w:sz w:val="20"/>
          <w:szCs w:val="20"/>
        </w:rPr>
        <w:t xml:space="preserve">.   </w:t>
      </w:r>
    </w:p>
    <w:p w:rsidR="00637043" w:rsidRDefault="00637043" w:rsidP="00637043">
      <w:pPr>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w:t>
      </w:r>
      <w:r>
        <w:rPr>
          <w:rFonts w:asciiTheme="minorHAnsi" w:hAnsiTheme="minorHAnsi" w:cstheme="minorHAnsi"/>
          <w:kern w:val="28"/>
          <w:sz w:val="20"/>
          <w:szCs w:val="20"/>
          <w:lang w:val="es-ES_tradnl"/>
        </w:rPr>
        <w:t>s</w:t>
      </w:r>
      <w:r w:rsidRPr="001C4082">
        <w:rPr>
          <w:rFonts w:asciiTheme="minorHAnsi" w:hAnsiTheme="minorHAnsi" w:cstheme="minorHAnsi"/>
          <w:kern w:val="28"/>
          <w:sz w:val="20"/>
          <w:szCs w:val="20"/>
          <w:lang w:val="es-ES_tradnl"/>
        </w:rPr>
        <w:t xml:space="preserve"> Especificaci</w:t>
      </w:r>
      <w:r>
        <w:rPr>
          <w:rFonts w:asciiTheme="minorHAnsi" w:hAnsiTheme="minorHAnsi" w:cstheme="minorHAnsi"/>
          <w:kern w:val="28"/>
          <w:sz w:val="20"/>
          <w:szCs w:val="20"/>
          <w:lang w:val="es-ES_tradnl"/>
        </w:rPr>
        <w:t>ones</w:t>
      </w:r>
      <w:r w:rsidRPr="001C4082">
        <w:rPr>
          <w:rFonts w:asciiTheme="minorHAnsi" w:hAnsiTheme="minorHAnsi" w:cstheme="minorHAnsi"/>
          <w:kern w:val="28"/>
          <w:sz w:val="20"/>
          <w:szCs w:val="20"/>
          <w:lang w:val="es-ES_tradnl"/>
        </w:rPr>
        <w:t xml:space="preserve"> </w:t>
      </w:r>
      <w:r>
        <w:rPr>
          <w:rFonts w:asciiTheme="minorHAnsi" w:hAnsiTheme="minorHAnsi" w:cstheme="minorHAnsi"/>
          <w:kern w:val="28"/>
          <w:sz w:val="20"/>
          <w:szCs w:val="20"/>
          <w:lang w:val="es-ES_tradnl"/>
        </w:rPr>
        <w:t>técnicas</w:t>
      </w:r>
      <w:r w:rsidRPr="001C4082">
        <w:rPr>
          <w:rFonts w:asciiTheme="minorHAnsi" w:hAnsiTheme="minorHAnsi" w:cstheme="minorHAnsi"/>
          <w:kern w:val="28"/>
          <w:sz w:val="20"/>
          <w:szCs w:val="20"/>
          <w:lang w:val="es-ES_tradnl"/>
        </w:rPr>
        <w:t xml:space="preserve"> o por el SUPERVISOR.</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También se efectuará la demolición y el retiro de edificaciones</w:t>
      </w:r>
      <w:r w:rsidR="00480E05">
        <w:rPr>
          <w:rFonts w:asciiTheme="minorHAnsi" w:hAnsiTheme="minorHAnsi" w:cstheme="minorHAnsi"/>
          <w:kern w:val="28"/>
          <w:sz w:val="20"/>
          <w:szCs w:val="20"/>
          <w:lang w:val="es-ES_tradnl"/>
        </w:rPr>
        <w:t>, alambrados, enmallados</w:t>
      </w:r>
      <w:r w:rsidRPr="001C4082">
        <w:rPr>
          <w:rFonts w:asciiTheme="minorHAnsi" w:hAnsiTheme="minorHAnsi" w:cstheme="minorHAnsi"/>
          <w:kern w:val="28"/>
          <w:sz w:val="20"/>
          <w:szCs w:val="20"/>
          <w:lang w:val="es-ES_tradnl"/>
        </w:rPr>
        <w:t xml:space="preserve"> y otras instalaciones que </w:t>
      </w:r>
      <w:r w:rsidR="00480E05">
        <w:rPr>
          <w:rFonts w:asciiTheme="minorHAnsi" w:hAnsiTheme="minorHAnsi" w:cstheme="minorHAnsi"/>
          <w:kern w:val="28"/>
          <w:sz w:val="20"/>
          <w:szCs w:val="20"/>
          <w:lang w:val="es-ES_tradnl"/>
        </w:rPr>
        <w:t>interfieran</w:t>
      </w:r>
      <w:r w:rsidRPr="001C4082">
        <w:rPr>
          <w:rFonts w:asciiTheme="minorHAnsi" w:hAnsiTheme="minorHAnsi" w:cstheme="minorHAnsi"/>
          <w:kern w:val="28"/>
          <w:sz w:val="20"/>
          <w:szCs w:val="20"/>
          <w:lang w:val="es-ES_tradnl"/>
        </w:rPr>
        <w:t xml:space="preserve"> u obstaculicen de alguna manera la obra, excepto cuando los planos o </w:t>
      </w:r>
      <w:r w:rsidR="000C4EFA" w:rsidRPr="001C4082">
        <w:rPr>
          <w:rFonts w:asciiTheme="minorHAnsi" w:hAnsiTheme="minorHAnsi" w:cstheme="minorHAnsi"/>
          <w:kern w:val="28"/>
          <w:sz w:val="20"/>
          <w:szCs w:val="20"/>
          <w:lang w:val="es-ES_tradnl"/>
        </w:rPr>
        <w:t>Especificaciones Técnicas</w:t>
      </w:r>
      <w:r w:rsidR="00480E05">
        <w:rPr>
          <w:rFonts w:asciiTheme="minorHAnsi" w:hAnsiTheme="minorHAnsi" w:cstheme="minorHAnsi"/>
          <w:kern w:val="28"/>
          <w:sz w:val="20"/>
          <w:szCs w:val="20"/>
          <w:lang w:val="es-ES_tradnl"/>
        </w:rPr>
        <w:t xml:space="preserve"> e</w:t>
      </w:r>
      <w:r w:rsidRPr="001C4082">
        <w:rPr>
          <w:rFonts w:asciiTheme="minorHAnsi" w:hAnsiTheme="minorHAnsi" w:cstheme="minorHAnsi"/>
          <w:kern w:val="28"/>
          <w:sz w:val="20"/>
          <w:szCs w:val="20"/>
          <w:lang w:val="es-ES_tradnl"/>
        </w:rPr>
        <w:t>stablezcan otra cosa al respecto.</w:t>
      </w:r>
      <w:r w:rsidR="00480E05">
        <w:rPr>
          <w:rFonts w:asciiTheme="minorHAnsi" w:hAnsiTheme="minorHAnsi" w:cstheme="minorHAnsi"/>
          <w:kern w:val="28"/>
          <w:sz w:val="20"/>
          <w:szCs w:val="20"/>
          <w:lang w:val="es-ES_tradnl"/>
        </w:rPr>
        <w:t xml:space="preserve"> Debiendo esta</w:t>
      </w:r>
      <w:r w:rsidR="000C4EFA">
        <w:rPr>
          <w:rFonts w:asciiTheme="minorHAnsi" w:hAnsiTheme="minorHAnsi" w:cstheme="minorHAnsi"/>
          <w:kern w:val="28"/>
          <w:sz w:val="20"/>
          <w:szCs w:val="20"/>
          <w:lang w:val="es-ES_tradnl"/>
        </w:rPr>
        <w:t xml:space="preserve">r a cargo de la Contratista la reposición y </w:t>
      </w:r>
      <w:r w:rsidR="000C4EFA">
        <w:rPr>
          <w:rFonts w:asciiTheme="minorHAnsi" w:hAnsiTheme="minorHAnsi" w:cstheme="minorHAnsi"/>
          <w:kern w:val="28"/>
          <w:sz w:val="20"/>
          <w:szCs w:val="20"/>
          <w:lang w:val="es-ES_tradnl"/>
        </w:rPr>
        <w:lastRenderedPageBreak/>
        <w:t>r</w:t>
      </w:r>
      <w:r w:rsidR="00480E05">
        <w:rPr>
          <w:rFonts w:asciiTheme="minorHAnsi" w:hAnsiTheme="minorHAnsi" w:cstheme="minorHAnsi"/>
          <w:kern w:val="28"/>
          <w:sz w:val="20"/>
          <w:szCs w:val="20"/>
          <w:lang w:val="es-ES_tradnl"/>
        </w:rPr>
        <w:t>e</w:t>
      </w:r>
      <w:r w:rsidR="000C4EFA">
        <w:rPr>
          <w:rFonts w:asciiTheme="minorHAnsi" w:hAnsiTheme="minorHAnsi" w:cstheme="minorHAnsi"/>
          <w:kern w:val="28"/>
          <w:sz w:val="20"/>
          <w:szCs w:val="20"/>
          <w:lang w:val="es-ES_tradnl"/>
        </w:rPr>
        <w:t>stauración</w:t>
      </w:r>
      <w:r w:rsidR="00480E05">
        <w:rPr>
          <w:rFonts w:asciiTheme="minorHAnsi" w:hAnsiTheme="minorHAnsi" w:cstheme="minorHAnsi"/>
          <w:kern w:val="28"/>
          <w:sz w:val="20"/>
          <w:szCs w:val="20"/>
          <w:lang w:val="es-ES_tradnl"/>
        </w:rPr>
        <w:t xml:space="preserve"> de estas instalaciones afectadas, de manera que se garantice la estabilidad y estética de las mismas.</w:t>
      </w:r>
    </w:p>
    <w:p w:rsidR="00637043" w:rsidRPr="001C4082" w:rsidRDefault="00637043" w:rsidP="00637043">
      <w:pPr>
        <w:jc w:val="both"/>
        <w:rPr>
          <w:rFonts w:asciiTheme="minorHAnsi" w:hAnsiTheme="minorHAnsi" w:cstheme="minorHAnsi"/>
          <w:kern w:val="28"/>
          <w:sz w:val="20"/>
          <w:szCs w:val="20"/>
          <w:lang w:val="es-ES_tradnl"/>
        </w:rPr>
      </w:pPr>
    </w:p>
    <w:p w:rsidR="00637043"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D507DD" w:rsidRPr="001C4082" w:rsidRDefault="00D507DD" w:rsidP="00637043">
      <w:pPr>
        <w:jc w:val="both"/>
        <w:rPr>
          <w:rFonts w:asciiTheme="minorHAnsi" w:hAnsiTheme="minorHAnsi" w:cstheme="minorHAnsi"/>
          <w:kern w:val="28"/>
          <w:sz w:val="20"/>
          <w:szCs w:val="20"/>
          <w:lang w:val="es-ES_tradnl"/>
        </w:rPr>
      </w:pPr>
    </w:p>
    <w:p w:rsidR="00637043" w:rsidRDefault="00637043" w:rsidP="00775BDE">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MATERIALES, HERRAMIENTAS Y EQUIPO</w:t>
      </w:r>
    </w:p>
    <w:p w:rsidR="00480E05" w:rsidRPr="001C4082" w:rsidRDefault="00480E05" w:rsidP="00480E05">
      <w:pPr>
        <w:pStyle w:val="Estilo1"/>
        <w:ind w:left="360"/>
        <w:contextualSpacing/>
        <w:rPr>
          <w:rFonts w:asciiTheme="minorHAnsi" w:hAnsiTheme="minorHAnsi" w:cstheme="minorHAnsi"/>
          <w:kern w:val="28"/>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637043" w:rsidRPr="001C4082" w:rsidRDefault="00637043" w:rsidP="00637043">
      <w:pPr>
        <w:jc w:val="both"/>
        <w:rPr>
          <w:rFonts w:asciiTheme="minorHAnsi" w:hAnsiTheme="minorHAnsi" w:cstheme="minorHAnsi"/>
          <w:kern w:val="28"/>
          <w:sz w:val="20"/>
          <w:szCs w:val="20"/>
          <w:lang w:val="es-ES_tradnl"/>
        </w:rPr>
      </w:pPr>
    </w:p>
    <w:p w:rsidR="00480E05" w:rsidRPr="00054FAB" w:rsidRDefault="00480E05" w:rsidP="00480E05">
      <w:pPr>
        <w:pStyle w:val="Estilo1"/>
        <w:rPr>
          <w:rFonts w:asciiTheme="minorHAnsi" w:hAnsiTheme="minorHAnsi" w:cstheme="minorHAnsi"/>
          <w:b w:val="0"/>
          <w:sz w:val="20"/>
          <w:szCs w:val="20"/>
        </w:rPr>
      </w:pPr>
      <w:r w:rsidRPr="00054FAB">
        <w:rPr>
          <w:rFonts w:asciiTheme="minorHAnsi" w:hAnsiTheme="minorHAnsi" w:cstheme="minorHAnsi"/>
          <w:b w:val="0"/>
          <w:sz w:val="20"/>
          <w:szCs w:val="20"/>
        </w:rPr>
        <w:t xml:space="preserve">El CONTRATISTA efectuará el desbroce, desbosque, destronque y limpieza utilizando </w:t>
      </w:r>
      <w:r w:rsidR="00051976">
        <w:rPr>
          <w:rFonts w:asciiTheme="minorHAnsi" w:hAnsiTheme="minorHAnsi" w:cstheme="minorHAnsi"/>
          <w:b w:val="0"/>
          <w:sz w:val="20"/>
          <w:szCs w:val="20"/>
        </w:rPr>
        <w:t xml:space="preserve">las </w:t>
      </w:r>
      <w:r w:rsidRPr="00054FAB">
        <w:rPr>
          <w:rFonts w:asciiTheme="minorHAnsi" w:hAnsiTheme="minorHAnsi" w:cstheme="minorHAnsi"/>
          <w:b w:val="0"/>
          <w:sz w:val="20"/>
          <w:szCs w:val="20"/>
        </w:rPr>
        <w:t xml:space="preserve">herramientas, equipo y maquinaria </w:t>
      </w:r>
      <w:r w:rsidR="00051976">
        <w:rPr>
          <w:rFonts w:asciiTheme="minorHAnsi" w:hAnsiTheme="minorHAnsi" w:cstheme="minorHAnsi"/>
          <w:b w:val="0"/>
          <w:sz w:val="20"/>
          <w:szCs w:val="20"/>
        </w:rPr>
        <w:t>apropiados para la ejecución de los trabajos como ser:</w:t>
      </w:r>
      <w:r w:rsidRPr="00054FAB">
        <w:rPr>
          <w:rFonts w:asciiTheme="minorHAnsi" w:hAnsiTheme="minorHAnsi" w:cstheme="minorHAnsi"/>
          <w:b w:val="0"/>
          <w:sz w:val="20"/>
          <w:szCs w:val="20"/>
        </w:rPr>
        <w:t xml:space="preserve"> machetes, motosierras, complementado con el empleo de servicios manuales. La cantidad de equipo que asigne el CONTRATISTA </w:t>
      </w:r>
      <w:r w:rsidR="000C4EFA" w:rsidRPr="00054FAB">
        <w:rPr>
          <w:rFonts w:asciiTheme="minorHAnsi" w:hAnsiTheme="minorHAnsi" w:cstheme="minorHAnsi"/>
          <w:b w:val="0"/>
          <w:sz w:val="20"/>
          <w:szCs w:val="20"/>
        </w:rPr>
        <w:t>será función</w:t>
      </w:r>
      <w:r w:rsidRPr="00054FAB">
        <w:rPr>
          <w:rFonts w:asciiTheme="minorHAnsi" w:hAnsiTheme="minorHAnsi" w:cstheme="minorHAnsi"/>
          <w:b w:val="0"/>
          <w:sz w:val="20"/>
          <w:szCs w:val="20"/>
        </w:rPr>
        <w:t xml:space="preserve"> de la densidad y tipo de vegetación existente, de las obras a ser demolidas y de los plazos exigidos para la conclusión de la obra.</w:t>
      </w:r>
    </w:p>
    <w:p w:rsidR="00637043" w:rsidRPr="001C4082" w:rsidRDefault="00637043" w:rsidP="00637043">
      <w:pPr>
        <w:jc w:val="both"/>
        <w:rPr>
          <w:rFonts w:asciiTheme="minorHAnsi" w:hAnsiTheme="minorHAnsi" w:cstheme="minorHAnsi"/>
          <w:kern w:val="28"/>
          <w:sz w:val="20"/>
          <w:szCs w:val="20"/>
          <w:lang w:val="es-ES_tradnl"/>
        </w:rPr>
      </w:pPr>
    </w:p>
    <w:p w:rsidR="00637043" w:rsidRDefault="00637043" w:rsidP="00775BDE">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PROCEDIMIENTO PARA LA EJECUCIÓN</w:t>
      </w:r>
    </w:p>
    <w:p w:rsidR="00480E05" w:rsidRPr="001C4082" w:rsidRDefault="00480E05" w:rsidP="00480E05">
      <w:pPr>
        <w:pStyle w:val="Estilo1"/>
        <w:contextualSpacing/>
        <w:rPr>
          <w:rFonts w:asciiTheme="minorHAnsi" w:hAnsiTheme="minorHAnsi" w:cstheme="minorHAnsi"/>
          <w:kern w:val="28"/>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Luego de recibir la autorización, el CONTRATISTA iniciará las operaciones de desbroce, desbosque, destronque, limpieza y apertura de vía.</w:t>
      </w:r>
    </w:p>
    <w:p w:rsidR="00637043" w:rsidRPr="001C4082" w:rsidRDefault="00637043" w:rsidP="00637043">
      <w:pPr>
        <w:jc w:val="both"/>
        <w:rPr>
          <w:rFonts w:asciiTheme="minorHAnsi" w:hAnsiTheme="minorHAnsi" w:cstheme="minorHAnsi"/>
          <w:kern w:val="28"/>
          <w:sz w:val="20"/>
          <w:szCs w:val="20"/>
          <w:lang w:val="es-ES_tradnl"/>
        </w:rPr>
      </w:pPr>
    </w:p>
    <w:p w:rsidR="00637043" w:rsidRPr="00E90509"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colocará estacas a ambos lados del eje de la línea, delimitando los extremos de la faja de Desbroce, Desbosque, Destronque y Limpieza de acuerdo a los límites definidos para realizar esta actividad en las Especificaciones Técnicas, considerando un ancho </w:t>
      </w:r>
      <w:r w:rsidR="00051976">
        <w:rPr>
          <w:rFonts w:asciiTheme="minorHAnsi" w:hAnsiTheme="minorHAnsi" w:cstheme="minorHAnsi"/>
          <w:kern w:val="28"/>
          <w:sz w:val="20"/>
          <w:szCs w:val="20"/>
          <w:lang w:val="es-ES_tradnl"/>
        </w:rPr>
        <w:t xml:space="preserve">aproximado </w:t>
      </w:r>
      <w:r w:rsidRPr="001C4082">
        <w:rPr>
          <w:rFonts w:asciiTheme="minorHAnsi" w:hAnsiTheme="minorHAnsi" w:cstheme="minorHAnsi"/>
          <w:kern w:val="28"/>
          <w:sz w:val="20"/>
          <w:szCs w:val="20"/>
          <w:lang w:val="es-ES_tradnl"/>
        </w:rPr>
        <w:t xml:space="preserve">de </w:t>
      </w:r>
      <w:r w:rsidR="00480E05">
        <w:rPr>
          <w:rFonts w:asciiTheme="minorHAnsi" w:hAnsiTheme="minorHAnsi" w:cstheme="minorHAnsi"/>
          <w:kern w:val="28"/>
          <w:sz w:val="20"/>
          <w:szCs w:val="20"/>
          <w:lang w:val="es-ES_tradnl"/>
        </w:rPr>
        <w:t>2</w:t>
      </w:r>
      <w:r w:rsidRPr="001C4082">
        <w:rPr>
          <w:rFonts w:asciiTheme="minorHAnsi" w:hAnsiTheme="minorHAnsi" w:cstheme="minorHAnsi"/>
          <w:kern w:val="28"/>
          <w:sz w:val="20"/>
          <w:szCs w:val="20"/>
          <w:lang w:val="es-ES_tradnl"/>
        </w:rPr>
        <w:t xml:space="preserve"> metros</w:t>
      </w:r>
      <w:r w:rsidR="00E90509">
        <w:rPr>
          <w:rFonts w:asciiTheme="minorHAnsi" w:hAnsiTheme="minorHAnsi" w:cstheme="minorHAnsi"/>
          <w:kern w:val="28"/>
          <w:sz w:val="20"/>
          <w:szCs w:val="20"/>
          <w:lang w:val="es-ES_tradnl"/>
        </w:rPr>
        <w:t xml:space="preserve"> </w:t>
      </w:r>
      <w:r w:rsidR="00E90509" w:rsidRPr="00E90509">
        <w:rPr>
          <w:rFonts w:asciiTheme="minorHAnsi" w:hAnsiTheme="minorHAnsi" w:cstheme="minorHAnsi"/>
          <w:sz w:val="20"/>
          <w:szCs w:val="20"/>
        </w:rPr>
        <w:t>o como lo señale el Supervisor de Obra para cada tramo donde se requiera la ejecución de este ítem</w:t>
      </w:r>
      <w:r w:rsidRPr="00E90509">
        <w:rPr>
          <w:rFonts w:asciiTheme="minorHAnsi" w:hAnsiTheme="minorHAnsi" w:cstheme="minorHAnsi"/>
          <w:kern w:val="28"/>
          <w:sz w:val="20"/>
          <w:szCs w:val="20"/>
          <w:lang w:val="es-ES_tradnl"/>
        </w:rPr>
        <w:t>.</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provenientes del desbroce, desbosque, destronque y limpieza serán dispuestos de la siguiente manera, si las Especificaciones Técnicas Especiales no instruyen de otra forma:</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400E8F">
      <w:pPr>
        <w:spacing w:after="120"/>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w:t>
      </w:r>
      <w:r w:rsidRPr="001C4082">
        <w:rPr>
          <w:rFonts w:asciiTheme="minorHAnsi" w:hAnsiTheme="minorHAnsi"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637043" w:rsidRPr="001C4082" w:rsidRDefault="00637043" w:rsidP="00400E8F">
      <w:pPr>
        <w:spacing w:after="120"/>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b)</w:t>
      </w:r>
      <w:r w:rsidRPr="001C4082">
        <w:rPr>
          <w:rFonts w:asciiTheme="minorHAnsi" w:hAnsiTheme="minorHAnsi" w:cstheme="minorHAnsi"/>
          <w:kern w:val="28"/>
          <w:sz w:val="20"/>
          <w:szCs w:val="20"/>
          <w:lang w:val="es-ES_tradnl"/>
        </w:rPr>
        <w:tab/>
        <w:t>De las partes comerciales de árboles talados serán eliminadas de ramas y raíces y luego serán apiladas convenientemente en áreas señaladas por el SUPERVISOR, en los límites del derecho de vía.</w:t>
      </w:r>
    </w:p>
    <w:p w:rsidR="00637043" w:rsidRPr="001C4082" w:rsidRDefault="00637043" w:rsidP="00637043">
      <w:pPr>
        <w:ind w:left="284" w:hanging="284"/>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c)</w:t>
      </w:r>
      <w:r w:rsidRPr="001C4082">
        <w:rPr>
          <w:rFonts w:asciiTheme="minorHAnsi" w:hAnsiTheme="minorHAnsi" w:cstheme="minorHAnsi"/>
          <w:kern w:val="28"/>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D507DD" w:rsidRDefault="00D507DD" w:rsidP="00637043">
      <w:pPr>
        <w:jc w:val="both"/>
        <w:rPr>
          <w:rFonts w:asciiTheme="minorHAnsi" w:hAnsiTheme="minorHAnsi" w:cstheme="minorHAnsi"/>
          <w:kern w:val="28"/>
          <w:sz w:val="20"/>
          <w:szCs w:val="20"/>
          <w:lang w:val="es-ES_tradnl"/>
        </w:rPr>
      </w:pPr>
    </w:p>
    <w:p w:rsidR="00637043"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051976" w:rsidRPr="001C4082" w:rsidRDefault="00051976"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Las operaciones de desbroce, desbosque, destronque y limpieza se adelantarán al menos en un kilómetro con relación a los frentes de trabajo del movimiento de tierras.</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Ningún trabajo de movimiento de tierras podrá iniciarse antes que hayan sido totalmente concluidas y aprobadas por el SUPERVISOR las operaciones de desbroce, desbosque, destronque, limpieza y apertura de vía.</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personal de topografía del SUPERVISOR verificará los límites colocados por el CONTRATISTA para la ejecución de los trabajos de desbroce, desbosque, destronque y limpieza, previamente a la aprobación y </w:t>
      </w:r>
      <w:r w:rsidR="00051976" w:rsidRPr="001C4082">
        <w:rPr>
          <w:rFonts w:asciiTheme="minorHAnsi" w:hAnsiTheme="minorHAnsi" w:cstheme="minorHAnsi"/>
          <w:kern w:val="28"/>
          <w:sz w:val="20"/>
          <w:szCs w:val="20"/>
          <w:lang w:val="es-ES_tradnl"/>
        </w:rPr>
        <w:t>autorización para</w:t>
      </w:r>
      <w:r w:rsidRPr="001C4082">
        <w:rPr>
          <w:rFonts w:asciiTheme="minorHAnsi" w:hAnsiTheme="minorHAnsi" w:cstheme="minorHAnsi"/>
          <w:kern w:val="28"/>
          <w:sz w:val="20"/>
          <w:szCs w:val="20"/>
          <w:lang w:val="es-ES_tradnl"/>
        </w:rPr>
        <w:t xml:space="preserve"> iniciar los trabajos.</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aprobados los límites para realizar las operaciones de desbroce, desbosque, destronque y limpieza, el personal del SUPERVISOR controlará visualmente para que todas las actividades que realice el CONTRATISTA se enmarquen dentro de lo señalado en las Especificaciones </w:t>
      </w:r>
      <w:r w:rsidR="00E90509">
        <w:rPr>
          <w:rFonts w:asciiTheme="minorHAnsi" w:hAnsiTheme="minorHAnsi" w:cstheme="minorHAnsi"/>
          <w:kern w:val="28"/>
          <w:sz w:val="20"/>
          <w:szCs w:val="20"/>
          <w:lang w:val="es-ES_tradnl"/>
        </w:rPr>
        <w:t>técnicas</w:t>
      </w:r>
      <w:r w:rsidRPr="001C4082">
        <w:rPr>
          <w:rFonts w:asciiTheme="minorHAnsi" w:hAnsiTheme="minorHAnsi" w:cstheme="minorHAnsi"/>
          <w:kern w:val="28"/>
          <w:sz w:val="20"/>
          <w:szCs w:val="20"/>
          <w:lang w:val="es-ES_tradnl"/>
        </w:rPr>
        <w:t xml:space="preserve"> y/o de las instrucciones impartidas por el SUPERVISOR. </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775BDE">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sz w:val="20"/>
          <w:szCs w:val="20"/>
        </w:rPr>
        <w:t>MEDIDAS DE MITIGACIÓN AMBIENTAL</w:t>
      </w:r>
    </w:p>
    <w:p w:rsidR="00637043" w:rsidRPr="001C4082" w:rsidRDefault="00637043" w:rsidP="00637043">
      <w:pPr>
        <w:pStyle w:val="Estilo1"/>
        <w:ind w:left="426"/>
        <w:contextualSpacing/>
        <w:rPr>
          <w:rFonts w:asciiTheme="minorHAnsi" w:hAnsiTheme="minorHAnsi" w:cstheme="minorHAnsi"/>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7043" w:rsidRPr="001C4082" w:rsidRDefault="00637043"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51976" w:rsidRPr="001C4082" w:rsidRDefault="00051976" w:rsidP="00637043">
      <w:pPr>
        <w:jc w:val="both"/>
        <w:rPr>
          <w:rFonts w:asciiTheme="minorHAnsi" w:hAnsiTheme="minorHAnsi" w:cstheme="minorHAnsi"/>
          <w:kern w:val="28"/>
          <w:sz w:val="20"/>
          <w:szCs w:val="20"/>
          <w:lang w:val="es-ES_tradnl"/>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90509" w:rsidRPr="001C4082" w:rsidRDefault="00E90509" w:rsidP="00637043">
      <w:pPr>
        <w:jc w:val="both"/>
        <w:rPr>
          <w:rFonts w:asciiTheme="minorHAnsi" w:hAnsiTheme="minorHAnsi" w:cstheme="minorHAnsi"/>
          <w:kern w:val="28"/>
          <w:sz w:val="20"/>
          <w:szCs w:val="20"/>
        </w:rPr>
      </w:pPr>
    </w:p>
    <w:p w:rsidR="00637043" w:rsidRDefault="00637043" w:rsidP="00775BDE">
      <w:pPr>
        <w:pStyle w:val="Estilo1"/>
        <w:numPr>
          <w:ilvl w:val="1"/>
          <w:numId w:val="2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MEDICIÓN Y FORMA DE PAGO</w:t>
      </w:r>
    </w:p>
    <w:p w:rsidR="00E90509" w:rsidRPr="001C4082" w:rsidRDefault="00E90509" w:rsidP="00E90509">
      <w:pPr>
        <w:pStyle w:val="Estilo1"/>
        <w:contextualSpacing/>
        <w:rPr>
          <w:rFonts w:asciiTheme="minorHAnsi" w:hAnsiTheme="minorHAnsi" w:cstheme="minorHAnsi"/>
          <w:kern w:val="28"/>
          <w:sz w:val="20"/>
          <w:szCs w:val="20"/>
        </w:rPr>
      </w:pP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apertura de </w:t>
      </w:r>
      <w:r w:rsidR="00051976" w:rsidRPr="001C4082">
        <w:rPr>
          <w:rFonts w:asciiTheme="minorHAnsi" w:hAnsiTheme="minorHAnsi" w:cstheme="minorHAnsi"/>
          <w:kern w:val="28"/>
          <w:sz w:val="20"/>
          <w:szCs w:val="20"/>
          <w:lang w:val="es-ES_tradnl"/>
        </w:rPr>
        <w:t>vía y</w:t>
      </w:r>
      <w:r w:rsidRPr="001C4082">
        <w:rPr>
          <w:rFonts w:asciiTheme="minorHAnsi" w:hAnsiTheme="minorHAnsi" w:cstheme="minorHAnsi"/>
          <w:kern w:val="28"/>
          <w:sz w:val="20"/>
          <w:szCs w:val="20"/>
          <w:lang w:val="es-ES_tradnl"/>
        </w:rPr>
        <w:t xml:space="preserve"> </w:t>
      </w:r>
      <w:r w:rsidR="00051976" w:rsidRPr="001C4082">
        <w:rPr>
          <w:rFonts w:asciiTheme="minorHAnsi" w:hAnsiTheme="minorHAnsi" w:cstheme="minorHAnsi"/>
          <w:kern w:val="28"/>
          <w:sz w:val="20"/>
          <w:szCs w:val="20"/>
          <w:lang w:val="es-ES_tradnl"/>
        </w:rPr>
        <w:t>desbroce será</w:t>
      </w:r>
      <w:r w:rsidRPr="001C4082">
        <w:rPr>
          <w:rFonts w:asciiTheme="minorHAnsi" w:hAnsiTheme="minorHAnsi" w:cstheme="minorHAnsi"/>
          <w:kern w:val="28"/>
          <w:sz w:val="20"/>
          <w:szCs w:val="20"/>
          <w:lang w:val="es-ES_tradnl"/>
        </w:rPr>
        <w:t xml:space="preserve"> medido en metros cuadrados, de acuerdo a las áreas netas ejecutadas y dimensiones establecidas en los planos y especificaciones técnicas, las cuales </w:t>
      </w:r>
      <w:r w:rsidR="00051976">
        <w:rPr>
          <w:rFonts w:asciiTheme="minorHAnsi" w:hAnsiTheme="minorHAnsi" w:cstheme="minorHAnsi"/>
          <w:kern w:val="28"/>
          <w:sz w:val="20"/>
          <w:szCs w:val="20"/>
          <w:lang w:val="es-ES_tradnl"/>
        </w:rPr>
        <w:t xml:space="preserve">estén debidamente </w:t>
      </w:r>
      <w:r w:rsidRPr="001C4082">
        <w:rPr>
          <w:rFonts w:asciiTheme="minorHAnsi" w:hAnsiTheme="minorHAnsi" w:cstheme="minorHAnsi"/>
          <w:kern w:val="28"/>
          <w:sz w:val="20"/>
          <w:szCs w:val="20"/>
          <w:lang w:val="es-ES_tradnl"/>
        </w:rPr>
        <w:t xml:space="preserve"> aprobadas por el SUPERVISOR.</w:t>
      </w:r>
    </w:p>
    <w:p w:rsidR="00637043" w:rsidRPr="001C4082"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 </w:t>
      </w:r>
    </w:p>
    <w:p w:rsidR="00637043" w:rsidRPr="001C4082" w:rsidRDefault="00E90509" w:rsidP="00637043">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La forma de pago se efectuará</w:t>
      </w:r>
      <w:r w:rsidR="00637043" w:rsidRPr="001C4082">
        <w:rPr>
          <w:rFonts w:asciiTheme="minorHAnsi" w:hAnsiTheme="minorHAnsi" w:cstheme="minorHAnsi"/>
          <w:kern w:val="28"/>
          <w:sz w:val="20"/>
          <w:szCs w:val="20"/>
          <w:lang w:val="es-ES_tradnl"/>
        </w:rPr>
        <w:t xml:space="preserve"> de acuerdo al precio unitario de la propuesta aceptada, cualquier imprevisto correrá por cuenta del CONTRATISTA.</w:t>
      </w:r>
    </w:p>
    <w:p w:rsidR="00637043" w:rsidRPr="001C4082" w:rsidRDefault="00637043" w:rsidP="00637043">
      <w:pPr>
        <w:jc w:val="both"/>
        <w:rPr>
          <w:rFonts w:asciiTheme="minorHAnsi" w:hAnsiTheme="minorHAnsi" w:cstheme="minorHAnsi"/>
          <w:kern w:val="28"/>
          <w:sz w:val="20"/>
          <w:szCs w:val="20"/>
          <w:lang w:val="es-ES_tradnl"/>
        </w:rPr>
      </w:pPr>
    </w:p>
    <w:p w:rsidR="00637043" w:rsidRDefault="00637043" w:rsidP="00637043">
      <w:pPr>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90509" w:rsidRPr="001C4082" w:rsidRDefault="00E90509" w:rsidP="00637043">
      <w:pPr>
        <w:jc w:val="both"/>
        <w:rPr>
          <w:rFonts w:asciiTheme="minorHAnsi" w:hAnsiTheme="minorHAnsi" w:cstheme="minorHAnsi"/>
          <w:kern w:val="28"/>
          <w:sz w:val="20"/>
          <w:szCs w:val="20"/>
          <w:lang w:val="es-ES_tradnl"/>
        </w:rPr>
      </w:pPr>
    </w:p>
    <w:p w:rsidR="006E02D4" w:rsidRPr="00054FAB" w:rsidRDefault="006E02D4" w:rsidP="006E02D4">
      <w:pPr>
        <w:contextualSpacing/>
        <w:jc w:val="both"/>
        <w:rPr>
          <w:rFonts w:asciiTheme="minorHAnsi" w:hAnsiTheme="minorHAnsi" w:cstheme="minorHAnsi"/>
          <w:sz w:val="20"/>
          <w:szCs w:val="20"/>
        </w:rPr>
      </w:pPr>
    </w:p>
    <w:p w:rsidR="0031499A" w:rsidRPr="001C4082" w:rsidRDefault="0031499A" w:rsidP="00775BDE">
      <w:pPr>
        <w:pStyle w:val="Ttulo3"/>
        <w:keepLines w:val="0"/>
        <w:numPr>
          <w:ilvl w:val="0"/>
          <w:numId w:val="22"/>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hAnsiTheme="minorHAnsi" w:cstheme="minorHAnsi"/>
          <w:color w:val="auto"/>
        </w:rPr>
        <w:t>CORTE, ROTURA Y REMOCIÓN DE ACERA Y/O CUNETA</w:t>
      </w:r>
    </w:p>
    <w:p w:rsidR="0031499A" w:rsidRPr="001C4082" w:rsidRDefault="0031499A" w:rsidP="00290260">
      <w:pPr>
        <w:ind w:left="708" w:hanging="708"/>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 xml:space="preserve">UNIDAD: </w:t>
      </w:r>
      <w:r w:rsidR="00AC7D69" w:rsidRPr="00920A4F">
        <w:rPr>
          <w:rFonts w:asciiTheme="minorHAnsi" w:hAnsiTheme="minorHAnsi" w:cstheme="minorHAnsi"/>
          <w:b/>
          <w:sz w:val="20"/>
          <w:szCs w:val="20"/>
        </w:rPr>
        <w:t xml:space="preserve">Metro Cuadrado </w:t>
      </w:r>
      <w:r w:rsidR="00201F35">
        <w:rPr>
          <w:rFonts w:asciiTheme="minorHAnsi" w:hAnsiTheme="minorHAnsi" w:cstheme="minorHAnsi"/>
          <w:b/>
          <w:sz w:val="20"/>
          <w:szCs w:val="20"/>
        </w:rPr>
        <w:t>(M2</w:t>
      </w:r>
      <w:r w:rsidR="002971B9" w:rsidRPr="00920A4F">
        <w:rPr>
          <w:rFonts w:asciiTheme="minorHAnsi" w:hAnsiTheme="minorHAnsi" w:cstheme="minorHAnsi"/>
          <w:b/>
          <w:sz w:val="20"/>
          <w:szCs w:val="20"/>
        </w:rPr>
        <w:t>)</w:t>
      </w:r>
    </w:p>
    <w:p w:rsidR="0031499A" w:rsidRPr="001C4082" w:rsidRDefault="0031499A" w:rsidP="00290260">
      <w:pPr>
        <w:ind w:left="708" w:hanging="708"/>
        <w:contextualSpacing/>
        <w:jc w:val="both"/>
        <w:rPr>
          <w:rFonts w:asciiTheme="minorHAnsi" w:hAnsiTheme="minorHAnsi" w:cstheme="minorHAnsi"/>
          <w:b/>
          <w:sz w:val="20"/>
          <w:szCs w:val="20"/>
        </w:rPr>
      </w:pPr>
    </w:p>
    <w:p w:rsidR="0031499A" w:rsidRPr="00051976" w:rsidRDefault="0031499A" w:rsidP="00051976">
      <w:pPr>
        <w:pStyle w:val="Estilo1"/>
        <w:numPr>
          <w:ilvl w:val="1"/>
          <w:numId w:val="22"/>
        </w:numPr>
        <w:contextualSpacing/>
        <w:rPr>
          <w:rFonts w:asciiTheme="minorHAnsi" w:hAnsiTheme="minorHAnsi" w:cstheme="minorHAnsi"/>
          <w:kern w:val="28"/>
          <w:sz w:val="20"/>
          <w:szCs w:val="20"/>
        </w:rPr>
      </w:pPr>
      <w:r w:rsidRPr="00051976">
        <w:rPr>
          <w:rFonts w:asciiTheme="minorHAnsi" w:hAnsiTheme="minorHAnsi" w:cstheme="minorHAnsi"/>
          <w:kern w:val="28"/>
          <w:sz w:val="20"/>
          <w:szCs w:val="20"/>
        </w:rPr>
        <w:t>DEFINICIÓN</w:t>
      </w:r>
    </w:p>
    <w:p w:rsidR="00285BA7" w:rsidRPr="001C4082" w:rsidRDefault="00285BA7" w:rsidP="00285BA7">
      <w:pPr>
        <w:pStyle w:val="Estilo1"/>
        <w:contextualSpacing/>
        <w:rPr>
          <w:rFonts w:asciiTheme="minorHAnsi" w:hAnsiTheme="minorHAnsi" w:cstheme="minorHAnsi"/>
          <w:sz w:val="20"/>
          <w:szCs w:val="20"/>
        </w:rPr>
      </w:pPr>
    </w:p>
    <w:p w:rsidR="0031499A" w:rsidRDefault="0031499A" w:rsidP="00290260">
      <w:pPr>
        <w:pStyle w:val="Estilo1"/>
        <w:contextualSpacing/>
        <w:rPr>
          <w:rFonts w:asciiTheme="minorHAnsi" w:hAnsiTheme="minorHAnsi" w:cstheme="minorHAnsi"/>
          <w:b w:val="0"/>
          <w:kern w:val="28"/>
          <w:sz w:val="20"/>
          <w:szCs w:val="20"/>
        </w:rPr>
      </w:pPr>
      <w:r w:rsidRPr="001C4082">
        <w:rPr>
          <w:rFonts w:asciiTheme="minorHAnsi" w:hAnsiTheme="minorHAnsi" w:cstheme="minorHAnsi"/>
          <w:b w:val="0"/>
          <w:kern w:val="28"/>
          <w:sz w:val="20"/>
          <w:szCs w:val="20"/>
        </w:rPr>
        <w:t>Este ítem comprende los trabajos necesarios para el corte, rotura y remoción de aceras y/o cuentas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primaria</w:t>
      </w:r>
      <w:r w:rsidR="00AF760A">
        <w:rPr>
          <w:rFonts w:asciiTheme="minorHAnsi" w:hAnsiTheme="minorHAnsi" w:cstheme="minorHAnsi"/>
          <w:b w:val="0"/>
          <w:kern w:val="28"/>
          <w:sz w:val="20"/>
          <w:szCs w:val="20"/>
        </w:rPr>
        <w:t xml:space="preserve"> y acometida</w:t>
      </w:r>
      <w:r w:rsidRPr="001C4082">
        <w:rPr>
          <w:rFonts w:asciiTheme="minorHAnsi" w:hAnsiTheme="minorHAnsi" w:cstheme="minorHAnsi"/>
          <w:b w:val="0"/>
          <w:kern w:val="28"/>
          <w:sz w:val="20"/>
          <w:szCs w:val="20"/>
        </w:rPr>
        <w:t>.</w:t>
      </w:r>
    </w:p>
    <w:p w:rsidR="00285BA7" w:rsidRDefault="00285BA7" w:rsidP="00290260">
      <w:pPr>
        <w:pStyle w:val="Estilo1"/>
        <w:contextualSpacing/>
        <w:rPr>
          <w:rFonts w:asciiTheme="minorHAnsi" w:hAnsiTheme="minorHAnsi" w:cstheme="minorHAnsi"/>
          <w:b w:val="0"/>
          <w:kern w:val="28"/>
          <w:sz w:val="20"/>
          <w:szCs w:val="20"/>
        </w:rPr>
      </w:pPr>
    </w:p>
    <w:p w:rsidR="00285BA7" w:rsidRPr="001C4082" w:rsidRDefault="00285BA7" w:rsidP="00290260">
      <w:pPr>
        <w:pStyle w:val="Estilo1"/>
        <w:contextualSpacing/>
        <w:rPr>
          <w:rFonts w:asciiTheme="minorHAnsi" w:hAnsiTheme="minorHAnsi" w:cstheme="minorHAnsi"/>
          <w:b w:val="0"/>
          <w:kern w:val="28"/>
          <w:sz w:val="20"/>
          <w:szCs w:val="20"/>
        </w:rPr>
      </w:pPr>
      <w:r w:rsidRPr="00285BA7">
        <w:rPr>
          <w:rFonts w:asciiTheme="minorHAnsi" w:hAnsiTheme="minorHAnsi" w:cstheme="minorHAnsi"/>
          <w:b w:val="0"/>
          <w:kern w:val="28"/>
          <w:sz w:val="20"/>
          <w:szCs w:val="20"/>
        </w:rPr>
        <w:t>Incluye la el retiro y/o remoción de los bordillos de acera en los casos que corresponda.</w:t>
      </w:r>
    </w:p>
    <w:p w:rsidR="0031499A" w:rsidRPr="001C4082" w:rsidRDefault="0031499A" w:rsidP="00290260">
      <w:pPr>
        <w:pStyle w:val="Estilo1"/>
        <w:contextualSpacing/>
        <w:rPr>
          <w:rFonts w:asciiTheme="minorHAnsi" w:hAnsiTheme="minorHAnsi" w:cstheme="minorHAnsi"/>
          <w:b w:val="0"/>
          <w:sz w:val="20"/>
          <w:szCs w:val="20"/>
        </w:rPr>
      </w:pPr>
    </w:p>
    <w:p w:rsidR="0031499A" w:rsidRPr="00051976" w:rsidRDefault="0031499A" w:rsidP="00051976">
      <w:pPr>
        <w:pStyle w:val="Estilo1"/>
        <w:numPr>
          <w:ilvl w:val="1"/>
          <w:numId w:val="22"/>
        </w:numPr>
        <w:contextualSpacing/>
        <w:rPr>
          <w:rFonts w:asciiTheme="minorHAnsi" w:hAnsiTheme="minorHAnsi" w:cstheme="minorHAnsi"/>
          <w:kern w:val="28"/>
          <w:sz w:val="20"/>
          <w:szCs w:val="20"/>
        </w:rPr>
      </w:pPr>
      <w:r w:rsidRPr="00051976">
        <w:rPr>
          <w:rFonts w:asciiTheme="minorHAnsi" w:hAnsiTheme="minorHAnsi" w:cstheme="minorHAnsi"/>
          <w:kern w:val="28"/>
          <w:sz w:val="20"/>
          <w:szCs w:val="20"/>
        </w:rPr>
        <w:t>MATERIALES, HERRAMIENTAS Y EQUIPO</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00BD31C4" w:rsidRPr="001C4082">
        <w:rPr>
          <w:rFonts w:asciiTheme="minorHAnsi" w:hAnsiTheme="minorHAnsi" w:cstheme="minorHAnsi"/>
          <w:kern w:val="28"/>
          <w:sz w:val="20"/>
          <w:szCs w:val="20"/>
          <w:lang w:val="es-ES_tradnl"/>
        </w:rPr>
        <w:t>deberá mantener</w:t>
      </w:r>
      <w:r w:rsidRPr="001C4082">
        <w:rPr>
          <w:rFonts w:asciiTheme="minorHAnsi" w:hAnsiTheme="minorHAnsi" w:cstheme="minorHAnsi"/>
          <w:kern w:val="28"/>
          <w:sz w:val="20"/>
          <w:szCs w:val="20"/>
          <w:lang w:val="es-ES_tradnl"/>
        </w:rPr>
        <w:t xml:space="preserve"> en obra todo el equipo ofertado en su propuesta para la ejecución de este Ítem, los mismos deberán estar operables durante toda la ejecución de la obra para evitar retrasos en el cronograma.</w:t>
      </w:r>
    </w:p>
    <w:p w:rsidR="0031499A" w:rsidRDefault="0031499A" w:rsidP="00290260">
      <w:pPr>
        <w:contextualSpacing/>
        <w:jc w:val="both"/>
        <w:rPr>
          <w:rFonts w:asciiTheme="minorHAnsi" w:hAnsiTheme="minorHAnsi" w:cstheme="minorHAnsi"/>
          <w:sz w:val="20"/>
          <w:szCs w:val="20"/>
          <w:lang w:val="es-ES_tradnl"/>
        </w:rPr>
      </w:pPr>
    </w:p>
    <w:p w:rsidR="0031499A" w:rsidRPr="00051976" w:rsidRDefault="0031499A" w:rsidP="00051976">
      <w:pPr>
        <w:pStyle w:val="Estilo1"/>
        <w:numPr>
          <w:ilvl w:val="1"/>
          <w:numId w:val="22"/>
        </w:numPr>
        <w:contextualSpacing/>
        <w:rPr>
          <w:rFonts w:asciiTheme="minorHAnsi" w:hAnsiTheme="minorHAnsi" w:cstheme="minorHAnsi"/>
          <w:kern w:val="28"/>
          <w:sz w:val="20"/>
          <w:szCs w:val="20"/>
        </w:rPr>
      </w:pPr>
      <w:r w:rsidRPr="00051976">
        <w:rPr>
          <w:rFonts w:asciiTheme="minorHAnsi" w:hAnsiTheme="minorHAnsi" w:cstheme="minorHAnsi"/>
          <w:kern w:val="28"/>
          <w:sz w:val="20"/>
          <w:szCs w:val="20"/>
        </w:rPr>
        <w:lastRenderedPageBreak/>
        <w:t>PROCEDIMIENTO PARA LA EJECUCIÓN</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corte, rotura y remoción de aceras y/o cunetas de hormigón serán ejecutados de acuerdo al siguiente detalle:</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AA4995">
      <w:pPr>
        <w:numPr>
          <w:ilvl w:val="0"/>
          <w:numId w:val="9"/>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31499A" w:rsidRPr="001C4082" w:rsidRDefault="0031499A" w:rsidP="00AA4995">
      <w:pPr>
        <w:numPr>
          <w:ilvl w:val="0"/>
          <w:numId w:val="9"/>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Previo al corte, </w:t>
      </w:r>
      <w:r w:rsidR="00BD31C4" w:rsidRPr="001C4082">
        <w:rPr>
          <w:rFonts w:asciiTheme="minorHAnsi" w:hAnsiTheme="minorHAnsi" w:cstheme="minorHAnsi"/>
          <w:kern w:val="28"/>
          <w:sz w:val="20"/>
          <w:szCs w:val="20"/>
          <w:lang w:val="es-ES_tradnl"/>
        </w:rPr>
        <w:t>rotura y</w:t>
      </w:r>
      <w:r w:rsidRPr="001C4082">
        <w:rPr>
          <w:rFonts w:asciiTheme="minorHAnsi" w:hAnsiTheme="minorHAnsi" w:cstheme="minorHAnsi"/>
          <w:kern w:val="28"/>
          <w:sz w:val="20"/>
          <w:szCs w:val="20"/>
          <w:lang w:val="es-ES_tradnl"/>
        </w:rPr>
        <w:t xml:space="preserve"> remoción del material el CONTRATISTA deberá hacer un reporte fotográfico a detalle con el fin de tener un antes y un después de la zona a ser intervenida, dicho reporte fotográfico será presentado en medio digital una vez emitida la orden de proceder. </w:t>
      </w:r>
    </w:p>
    <w:p w:rsidR="0031499A" w:rsidRPr="001C4082" w:rsidRDefault="0031499A" w:rsidP="00AA4995">
      <w:pPr>
        <w:numPr>
          <w:ilvl w:val="0"/>
          <w:numId w:val="9"/>
        </w:numPr>
        <w:spacing w:after="120"/>
        <w:ind w:left="357" w:hanging="357"/>
        <w:jc w:val="both"/>
        <w:rPr>
          <w:rFonts w:asciiTheme="minorHAnsi" w:hAnsiTheme="minorHAnsi" w:cstheme="minorHAnsi"/>
          <w:b/>
          <w:kern w:val="28"/>
          <w:sz w:val="20"/>
          <w:szCs w:val="20"/>
          <w:lang w:val="es-ES_tradnl"/>
        </w:rPr>
      </w:pPr>
      <w:r w:rsidRPr="001C4082">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31499A" w:rsidRPr="001C4082" w:rsidRDefault="0031499A" w:rsidP="00AA4995">
      <w:pPr>
        <w:pStyle w:val="Prrafodelista"/>
        <w:numPr>
          <w:ilvl w:val="0"/>
          <w:numId w:val="9"/>
        </w:numPr>
        <w:spacing w:after="120"/>
        <w:ind w:left="357" w:hanging="357"/>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 xml:space="preserve">Todo corte se realizara </w:t>
      </w:r>
      <w:r w:rsidRPr="001C4082">
        <w:rPr>
          <w:rFonts w:asciiTheme="minorHAnsi" w:hAnsiTheme="minorHAnsi" w:cstheme="minorHAnsi"/>
          <w:kern w:val="28"/>
          <w:sz w:val="20"/>
          <w:szCs w:val="20"/>
          <w:lang w:val="es-ES_tradnl"/>
        </w:rPr>
        <w:t>de manera rectilínea, simétrica y con el cuidado correspondiente</w:t>
      </w:r>
      <w:r w:rsidRPr="001C4082">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1C4082">
        <w:rPr>
          <w:rFonts w:asciiTheme="minorHAnsi" w:hAnsiTheme="minorHAnsi" w:cstheme="minorHAnsi"/>
          <w:kern w:val="28"/>
          <w:sz w:val="20"/>
          <w:szCs w:val="20"/>
          <w:lang w:val="es-ES_tradnl"/>
        </w:rPr>
        <w:t>sobre la franja de tendido o fuera de ella</w:t>
      </w:r>
      <w:r w:rsidRPr="001C4082">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1C4082">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31499A" w:rsidRPr="001C4082" w:rsidRDefault="0031499A" w:rsidP="00AA4995">
      <w:pPr>
        <w:numPr>
          <w:ilvl w:val="0"/>
          <w:numId w:val="9"/>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31499A" w:rsidRPr="001C4082" w:rsidRDefault="0031499A" w:rsidP="00AA4995">
      <w:pPr>
        <w:numPr>
          <w:ilvl w:val="0"/>
          <w:numId w:val="9"/>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31499A" w:rsidRPr="001C4082" w:rsidRDefault="0031499A" w:rsidP="00AA4995">
      <w:pPr>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uso del combo u otra herramienta manual en la remoción de aceras queda terminantemente PROHIBIDO.</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051976" w:rsidRDefault="0031499A" w:rsidP="00051976">
      <w:pPr>
        <w:pStyle w:val="Estilo1"/>
        <w:numPr>
          <w:ilvl w:val="1"/>
          <w:numId w:val="22"/>
        </w:numPr>
        <w:contextualSpacing/>
        <w:rPr>
          <w:rFonts w:asciiTheme="minorHAnsi" w:hAnsiTheme="minorHAnsi" w:cstheme="minorHAnsi"/>
          <w:kern w:val="28"/>
          <w:sz w:val="20"/>
          <w:szCs w:val="20"/>
        </w:rPr>
      </w:pPr>
      <w:r w:rsidRPr="00051976">
        <w:rPr>
          <w:rFonts w:asciiTheme="minorHAnsi" w:hAnsiTheme="minorHAnsi" w:cstheme="minorHAnsi"/>
          <w:kern w:val="28"/>
          <w:sz w:val="20"/>
          <w:szCs w:val="20"/>
        </w:rPr>
        <w:t>MEDIDAS DE MITIGACIÓN AMBIENTAL</w:t>
      </w:r>
    </w:p>
    <w:p w:rsidR="0031499A" w:rsidRPr="001C4082" w:rsidRDefault="0031499A" w:rsidP="00290260">
      <w:pPr>
        <w:pStyle w:val="Estilo1"/>
        <w:ind w:left="426"/>
        <w:contextualSpacing/>
        <w:rPr>
          <w:rFonts w:asciiTheme="minorHAnsi" w:hAnsiTheme="minorHAnsi" w:cstheme="minorHAnsi"/>
          <w:sz w:val="20"/>
          <w:szCs w:val="20"/>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52A8E" w:rsidRPr="001C4082" w:rsidRDefault="00052A8E" w:rsidP="00290260">
      <w:pPr>
        <w:contextualSpacing/>
        <w:jc w:val="both"/>
        <w:rPr>
          <w:rFonts w:asciiTheme="minorHAnsi" w:hAnsiTheme="minorHAnsi" w:cstheme="minorHAnsi"/>
          <w:kern w:val="28"/>
          <w:sz w:val="20"/>
          <w:szCs w:val="20"/>
          <w:lang w:val="es-ES_tradnl"/>
        </w:rPr>
      </w:pPr>
    </w:p>
    <w:p w:rsidR="0031499A" w:rsidRPr="00051976" w:rsidRDefault="0031499A" w:rsidP="00051976">
      <w:pPr>
        <w:pStyle w:val="Estilo1"/>
        <w:numPr>
          <w:ilvl w:val="1"/>
          <w:numId w:val="22"/>
        </w:numPr>
        <w:contextualSpacing/>
        <w:rPr>
          <w:rFonts w:asciiTheme="minorHAnsi" w:hAnsiTheme="minorHAnsi" w:cstheme="minorHAnsi"/>
          <w:kern w:val="28"/>
          <w:sz w:val="20"/>
          <w:szCs w:val="20"/>
        </w:rPr>
      </w:pPr>
      <w:r w:rsidRPr="00051976">
        <w:rPr>
          <w:rFonts w:asciiTheme="minorHAnsi" w:hAnsiTheme="minorHAnsi" w:cstheme="minorHAnsi"/>
          <w:kern w:val="28"/>
          <w:sz w:val="20"/>
          <w:szCs w:val="20"/>
        </w:rPr>
        <w:t>MEDICIÓN Y FORMA DE PAGO</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corte y remoción de aceras y/o cunetas de hormigón será medido en metros cuadrados, de acuerdo a las áreas netas ejecutadas y dimensiones establecidas en los planos y especificaciones técnicas, las cuales serán aprobadas por el SUPERVISOR DE OBRA.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1499A" w:rsidRDefault="0031499A" w:rsidP="00290260">
      <w:pPr>
        <w:contextualSpacing/>
        <w:jc w:val="both"/>
        <w:rPr>
          <w:rFonts w:asciiTheme="minorHAnsi" w:hAnsiTheme="minorHAnsi" w:cstheme="minorHAnsi"/>
          <w:kern w:val="28"/>
          <w:sz w:val="20"/>
          <w:szCs w:val="20"/>
          <w:lang w:val="es-ES_tradnl"/>
        </w:rPr>
      </w:pPr>
    </w:p>
    <w:p w:rsidR="00285BA7" w:rsidRDefault="00285BA7" w:rsidP="00290260">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31499A" w:rsidRPr="001C4082" w:rsidRDefault="0031499A" w:rsidP="00775BDE">
      <w:pPr>
        <w:pStyle w:val="Ttulo3"/>
        <w:keepLines w:val="0"/>
        <w:numPr>
          <w:ilvl w:val="0"/>
          <w:numId w:val="22"/>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auto"/>
        </w:rPr>
        <w:t>CORTE, ROTURA Y REMOCIÓN DE CERÁMICA, BALDOSAS Y/O CORTEZAS ESPECIALES</w:t>
      </w:r>
    </w:p>
    <w:p w:rsidR="0031499A" w:rsidRPr="001C4082" w:rsidRDefault="0031499A" w:rsidP="00290260">
      <w:pPr>
        <w:contextualSpacing/>
        <w:jc w:val="both"/>
        <w:rPr>
          <w:rFonts w:asciiTheme="minorHAnsi" w:hAnsiTheme="minorHAnsi" w:cstheme="minorHAnsi"/>
          <w:b/>
          <w:sz w:val="20"/>
          <w:szCs w:val="20"/>
          <w:vertAlign w:val="superscript"/>
        </w:rPr>
      </w:pPr>
      <w:r w:rsidRPr="001C4082">
        <w:rPr>
          <w:rFonts w:asciiTheme="minorHAnsi" w:hAnsiTheme="minorHAnsi" w:cstheme="minorHAnsi"/>
          <w:b/>
          <w:sz w:val="20"/>
          <w:szCs w:val="20"/>
        </w:rPr>
        <w:t xml:space="preserve">UNIDAD: </w:t>
      </w:r>
      <w:r w:rsidR="00AC7D69" w:rsidRPr="00920A4F">
        <w:rPr>
          <w:rFonts w:asciiTheme="minorHAnsi" w:hAnsiTheme="minorHAnsi" w:cstheme="minorHAnsi"/>
          <w:b/>
          <w:sz w:val="20"/>
          <w:szCs w:val="20"/>
        </w:rPr>
        <w:t xml:space="preserve">Metro Cuadrado </w:t>
      </w:r>
      <w:r w:rsidR="00201F35">
        <w:rPr>
          <w:rFonts w:asciiTheme="minorHAnsi" w:hAnsiTheme="minorHAnsi" w:cstheme="minorHAnsi"/>
          <w:b/>
          <w:sz w:val="20"/>
          <w:szCs w:val="20"/>
        </w:rPr>
        <w:t>(M2</w:t>
      </w:r>
      <w:r w:rsidR="002971B9" w:rsidRPr="00920A4F">
        <w:rPr>
          <w:rFonts w:asciiTheme="minorHAnsi" w:hAnsiTheme="minorHAnsi" w:cstheme="minorHAnsi"/>
          <w:b/>
          <w:sz w:val="20"/>
          <w:szCs w:val="20"/>
        </w:rPr>
        <w:t>)</w:t>
      </w:r>
    </w:p>
    <w:p w:rsidR="0031499A" w:rsidRPr="001C4082" w:rsidRDefault="0031499A" w:rsidP="00290260">
      <w:pPr>
        <w:contextualSpacing/>
        <w:jc w:val="both"/>
        <w:rPr>
          <w:rFonts w:asciiTheme="minorHAnsi" w:hAnsiTheme="minorHAnsi" w:cstheme="minorHAnsi"/>
          <w:b/>
          <w:sz w:val="20"/>
          <w:szCs w:val="20"/>
          <w:vertAlign w:val="superscript"/>
        </w:rPr>
      </w:pPr>
    </w:p>
    <w:p w:rsidR="0031499A" w:rsidRDefault="00285BA7" w:rsidP="00775BDE">
      <w:pPr>
        <w:pStyle w:val="Estilo1"/>
        <w:numPr>
          <w:ilvl w:val="1"/>
          <w:numId w:val="22"/>
        </w:numPr>
        <w:contextualSpacing/>
        <w:rPr>
          <w:rFonts w:asciiTheme="minorHAnsi" w:hAnsiTheme="minorHAnsi" w:cstheme="minorHAnsi"/>
          <w:sz w:val="20"/>
          <w:szCs w:val="20"/>
        </w:rPr>
      </w:pPr>
      <w:r>
        <w:rPr>
          <w:rFonts w:asciiTheme="minorHAnsi" w:hAnsiTheme="minorHAnsi" w:cstheme="minorHAnsi"/>
          <w:sz w:val="20"/>
          <w:szCs w:val="20"/>
        </w:rPr>
        <w:t>DEFINICIÓN</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1D16FB" w:rsidP="00290260">
      <w:pPr>
        <w:contextualSpacing/>
        <w:jc w:val="both"/>
        <w:rPr>
          <w:rFonts w:asciiTheme="minorHAnsi" w:hAnsiTheme="minorHAnsi" w:cstheme="minorHAnsi"/>
          <w:sz w:val="20"/>
          <w:szCs w:val="20"/>
        </w:rPr>
      </w:pPr>
      <w:r w:rsidRPr="001D16FB">
        <w:rPr>
          <w:rFonts w:asciiTheme="minorHAnsi" w:eastAsia="Arial Unicode MS" w:hAnsiTheme="minorHAnsi" w:cstheme="minorHAnsi"/>
          <w:sz w:val="20"/>
          <w:szCs w:val="20"/>
          <w:lang w:val="es-ES_tradnl"/>
        </w:rPr>
        <w:t xml:space="preserve">Este ítem comprende los trabajos necesarios para el corte, rotura y remoción de aceras constituidas por: cerámica, baldosas, ladrillo de alto tráfico (adoquín cerámico, conocido comercialmente como </w:t>
      </w:r>
      <w:proofErr w:type="spellStart"/>
      <w:r w:rsidRPr="001D16FB">
        <w:rPr>
          <w:rFonts w:asciiTheme="minorHAnsi" w:eastAsia="Arial Unicode MS" w:hAnsiTheme="minorHAnsi" w:cstheme="minorHAnsi"/>
          <w:sz w:val="20"/>
          <w:szCs w:val="20"/>
          <w:lang w:val="es-ES_tradnl"/>
        </w:rPr>
        <w:t>pavic</w:t>
      </w:r>
      <w:proofErr w:type="spellEnd"/>
      <w:r w:rsidRPr="001D16FB">
        <w:rPr>
          <w:rFonts w:asciiTheme="minorHAnsi" w:eastAsia="Arial Unicode MS" w:hAnsiTheme="minorHAnsi" w:cstheme="minorHAnsi"/>
          <w:sz w:val="20"/>
          <w:szCs w:val="20"/>
          <w:lang w:val="es-ES_tradnl"/>
        </w:rPr>
        <w:t>), y/o cortezas especiales, incluyendo remoción de los materiales por los cuales la acera está constituida (</w:t>
      </w:r>
      <w:r w:rsidRPr="001D16FB">
        <w:rPr>
          <w:rFonts w:asciiTheme="minorHAnsi" w:eastAsia="Arial Unicode MS" w:hAnsiTheme="minorHAnsi" w:cstheme="minorHAnsi"/>
          <w:sz w:val="20"/>
          <w:szCs w:val="20"/>
        </w:rPr>
        <w:t xml:space="preserve">piedra, vaciado pobre de cemento, jardineras y cualquier otro tipo de material), de esta manera descubrir el terreno para la ejecución de la zanja prevista en este sector, este </w:t>
      </w:r>
      <w:r w:rsidRPr="001D16FB">
        <w:rPr>
          <w:rFonts w:asciiTheme="minorHAnsi" w:eastAsia="Arial Unicode MS" w:hAnsiTheme="minorHAnsi" w:cstheme="minorHAnsi"/>
          <w:sz w:val="20"/>
          <w:szCs w:val="20"/>
          <w:lang w:val="es-ES_tradnl"/>
        </w:rPr>
        <w:t>ítem se ejecutara de  acuerdo con los planos de construcción y/o instrucciones del SUPERVISOR DE OBRA</w:t>
      </w:r>
      <w:r w:rsidR="0031499A" w:rsidRPr="001C4082">
        <w:rPr>
          <w:rFonts w:asciiTheme="minorHAnsi" w:eastAsia="Arial Unicode MS" w:hAnsiTheme="minorHAnsi" w:cstheme="minorHAnsi"/>
          <w:sz w:val="20"/>
          <w:szCs w:val="20"/>
          <w:lang w:val="es-ES_tradnl"/>
        </w:rPr>
        <w:t xml:space="preserve">, </w:t>
      </w:r>
      <w:r w:rsidR="0031499A" w:rsidRPr="001C4082">
        <w:rPr>
          <w:rFonts w:asciiTheme="minorHAnsi" w:hAnsiTheme="minorHAnsi" w:cstheme="minorHAnsi"/>
          <w:sz w:val="20"/>
          <w:szCs w:val="20"/>
        </w:rPr>
        <w:t>de esta manera descubrir el terreno definido en el replanteo para la ejecución de la franja correspondiente de trabajo.</w:t>
      </w:r>
    </w:p>
    <w:p w:rsidR="00D507DD" w:rsidRDefault="00D507DD" w:rsidP="00290260">
      <w:pPr>
        <w:contextualSpacing/>
        <w:jc w:val="both"/>
        <w:rPr>
          <w:rFonts w:asciiTheme="minorHAnsi" w:eastAsia="Arial Unicode MS" w:hAnsiTheme="minorHAnsi" w:cstheme="minorHAnsi"/>
          <w:strike/>
          <w:sz w:val="20"/>
          <w:szCs w:val="20"/>
          <w:lang w:val="es-ES_tradnl"/>
        </w:rPr>
      </w:pPr>
    </w:p>
    <w:p w:rsidR="0031499A" w:rsidRDefault="0031499A" w:rsidP="00775BDE">
      <w:pPr>
        <w:pStyle w:val="Estilo1"/>
        <w:numPr>
          <w:ilvl w:val="1"/>
          <w:numId w:val="22"/>
        </w:numPr>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MA</w:t>
      </w:r>
      <w:r w:rsidR="00285BA7">
        <w:rPr>
          <w:rFonts w:asciiTheme="minorHAnsi" w:hAnsiTheme="minorHAnsi" w:cstheme="minorHAnsi"/>
          <w:sz w:val="20"/>
          <w:szCs w:val="20"/>
        </w:rPr>
        <w:t>TERIALES, HERRAMIENTAS Y EQUIPO</w:t>
      </w:r>
    </w:p>
    <w:p w:rsidR="00285BA7" w:rsidRPr="001C4082" w:rsidRDefault="00285BA7" w:rsidP="00285BA7">
      <w:pPr>
        <w:pStyle w:val="Estilo1"/>
        <w:contextualSpacing/>
        <w:rPr>
          <w:rFonts w:asciiTheme="minorHAnsi" w:hAnsiTheme="minorHAnsi" w:cstheme="minorHAnsi"/>
          <w:sz w:val="20"/>
          <w:szCs w:val="20"/>
        </w:rPr>
      </w:pPr>
    </w:p>
    <w:p w:rsidR="0031499A"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El CONTRATISTA proporcionar</w:t>
      </w:r>
      <w:r w:rsidR="00AC7D69">
        <w:rPr>
          <w:rFonts w:asciiTheme="minorHAnsi" w:eastAsia="Arial Unicode MS" w:hAnsiTheme="minorHAnsi" w:cstheme="minorHAnsi"/>
          <w:sz w:val="20"/>
          <w:szCs w:val="20"/>
          <w:lang w:val="es-ES_tradnl"/>
        </w:rPr>
        <w:t>á</w:t>
      </w:r>
      <w:r w:rsidRPr="001C4082">
        <w:rPr>
          <w:rFonts w:asciiTheme="minorHAnsi" w:eastAsia="Arial Unicode MS" w:hAnsiTheme="minorHAnsi" w:cstheme="minorHAnsi"/>
          <w:sz w:val="20"/>
          <w:szCs w:val="20"/>
          <w:lang w:val="es-ES_tradnl"/>
        </w:rPr>
        <w:t xml:space="preserve">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D507DD" w:rsidRDefault="00D507DD"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eastAsia="Arial Unicode MS" w:hAnsiTheme="minorHAnsi" w:cstheme="minorHAnsi"/>
          <w:sz w:val="20"/>
          <w:szCs w:val="20"/>
          <w:lang w:val="es-ES_tradnl"/>
        </w:rPr>
        <w:t>Se</w:t>
      </w:r>
      <w:r w:rsidRPr="001C4082">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31499A" w:rsidRPr="001C4082" w:rsidRDefault="0031499A" w:rsidP="00290260">
      <w:pPr>
        <w:contextualSpacing/>
        <w:jc w:val="both"/>
        <w:rPr>
          <w:rFonts w:asciiTheme="minorHAnsi" w:eastAsia="Arial Unicode MS" w:hAnsiTheme="minorHAnsi" w:cstheme="minorHAnsi"/>
          <w:b/>
          <w:sz w:val="20"/>
          <w:szCs w:val="20"/>
          <w:lang w:val="es-ES_tradnl"/>
        </w:rPr>
      </w:pPr>
    </w:p>
    <w:p w:rsidR="0031499A" w:rsidRDefault="00285BA7" w:rsidP="00775BDE">
      <w:pPr>
        <w:pStyle w:val="Estilo1"/>
        <w:numPr>
          <w:ilvl w:val="1"/>
          <w:numId w:val="22"/>
        </w:numPr>
        <w:contextualSpacing/>
        <w:rPr>
          <w:rFonts w:asciiTheme="minorHAnsi" w:hAnsiTheme="minorHAnsi" w:cstheme="minorHAnsi"/>
          <w:sz w:val="20"/>
          <w:szCs w:val="20"/>
        </w:rPr>
      </w:pPr>
      <w:r>
        <w:rPr>
          <w:rFonts w:asciiTheme="minorHAnsi" w:hAnsiTheme="minorHAnsi" w:cstheme="minorHAnsi"/>
          <w:sz w:val="20"/>
          <w:szCs w:val="20"/>
        </w:rPr>
        <w:t>PROCEDIMIENTO PARA LA EJECUCIÓN</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31499A" w:rsidP="00290260">
      <w:pPr>
        <w:autoSpaceDE w:val="0"/>
        <w:autoSpaceDN w:val="0"/>
        <w:adjustRightInd w:val="0"/>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Previo a realizar </w:t>
      </w:r>
      <w:r w:rsidR="00BD31C4" w:rsidRPr="001C4082">
        <w:rPr>
          <w:rFonts w:asciiTheme="minorHAnsi" w:eastAsia="Arial Unicode MS" w:hAnsiTheme="minorHAnsi" w:cstheme="minorHAnsi"/>
          <w:sz w:val="20"/>
          <w:szCs w:val="20"/>
          <w:lang w:val="es-ES_tradnl"/>
        </w:rPr>
        <w:t>el corte</w:t>
      </w:r>
      <w:r w:rsidRPr="001C4082">
        <w:rPr>
          <w:rFonts w:asciiTheme="minorHAnsi" w:eastAsia="Arial Unicode MS" w:hAnsiTheme="minorHAnsi" w:cstheme="minorHAnsi"/>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31499A" w:rsidRPr="001C4082" w:rsidRDefault="0031499A" w:rsidP="00290260">
      <w:pPr>
        <w:autoSpaceDE w:val="0"/>
        <w:autoSpaceDN w:val="0"/>
        <w:adjustRightInd w:val="0"/>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w:t>
      </w:r>
      <w:r w:rsidR="00BD31C4" w:rsidRPr="001C4082">
        <w:rPr>
          <w:rFonts w:asciiTheme="minorHAnsi" w:eastAsia="Arial Unicode MS" w:hAnsiTheme="minorHAnsi" w:cstheme="minorHAnsi"/>
          <w:sz w:val="20"/>
          <w:szCs w:val="20"/>
          <w:lang w:val="es-ES_tradnl"/>
        </w:rPr>
        <w:t>reconocimiento de</w:t>
      </w:r>
      <w:r w:rsidRPr="001C4082">
        <w:rPr>
          <w:rFonts w:asciiTheme="minorHAnsi" w:eastAsia="Arial Unicode MS" w:hAnsiTheme="minorHAnsi" w:cstheme="minorHAnsi"/>
          <w:sz w:val="20"/>
          <w:szCs w:val="20"/>
          <w:lang w:val="es-ES_tradnl"/>
        </w:rPr>
        <w:t xml:space="preserve"> pago por trabajos no autorizados.</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hAnsiTheme="minorHAnsi" w:cstheme="minorHAnsi"/>
          <w:sz w:val="20"/>
          <w:szCs w:val="20"/>
        </w:rPr>
      </w:pPr>
      <w:r w:rsidRPr="001C4082">
        <w:rPr>
          <w:rFonts w:asciiTheme="minorHAnsi" w:hAnsiTheme="minorHAnsi" w:cstheme="minorHAnsi"/>
          <w:sz w:val="20"/>
          <w:szCs w:val="20"/>
        </w:rPr>
        <w:t>Está completamente prohibido el uso de combo para la remoción de cerámica y baldosa.</w:t>
      </w:r>
    </w:p>
    <w:p w:rsidR="0031499A" w:rsidRPr="001C4082" w:rsidRDefault="0031499A" w:rsidP="00290260">
      <w:pPr>
        <w:contextualSpacing/>
        <w:jc w:val="both"/>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w:t>
      </w:r>
      <w:r w:rsidR="00BD31C4" w:rsidRPr="001C4082">
        <w:rPr>
          <w:rFonts w:asciiTheme="minorHAnsi" w:eastAsia="Arial Unicode MS" w:hAnsiTheme="minorHAnsi" w:cstheme="minorHAnsi"/>
          <w:sz w:val="20"/>
          <w:szCs w:val="20"/>
          <w:lang w:val="es-ES_tradnl"/>
        </w:rPr>
        <w:t>mojar toda</w:t>
      </w:r>
      <w:r w:rsidRPr="001C4082">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AC7D69">
        <w:rPr>
          <w:rFonts w:asciiTheme="minorHAnsi" w:hAnsiTheme="minorHAnsi" w:cstheme="minorHAnsi"/>
          <w:bCs/>
          <w:sz w:val="20"/>
          <w:szCs w:val="20"/>
        </w:rPr>
        <w:t>corte</w:t>
      </w:r>
      <w:r w:rsidRPr="001C4082">
        <w:rPr>
          <w:rFonts w:asciiTheme="minorHAnsi" w:hAnsiTheme="minorHAnsi" w:cstheme="minorHAnsi"/>
          <w:b/>
          <w:bCs/>
          <w:sz w:val="20"/>
          <w:szCs w:val="20"/>
        </w:rPr>
        <w:t xml:space="preserve"> </w:t>
      </w:r>
      <w:r w:rsidRPr="001C4082">
        <w:rPr>
          <w:rFonts w:asciiTheme="minorHAnsi" w:hAnsiTheme="minorHAnsi" w:cstheme="minorHAnsi"/>
          <w:sz w:val="20"/>
          <w:szCs w:val="20"/>
        </w:rPr>
        <w:t>a criterio; al existir daño adicional en el sector se realizara la Remoción de la capa correspondiente, a costo del CONTRATISTA.</w:t>
      </w:r>
    </w:p>
    <w:p w:rsidR="00AC7D69" w:rsidRPr="001C4082" w:rsidRDefault="00AC7D69"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autoSpaceDE w:val="0"/>
        <w:autoSpaceDN w:val="0"/>
        <w:adjustRightInd w:val="0"/>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31499A" w:rsidRPr="001C4082" w:rsidRDefault="0031499A" w:rsidP="00290260">
      <w:pPr>
        <w:autoSpaceDE w:val="0"/>
        <w:autoSpaceDN w:val="0"/>
        <w:adjustRightInd w:val="0"/>
        <w:contextualSpacing/>
        <w:jc w:val="both"/>
        <w:rPr>
          <w:rFonts w:asciiTheme="minorHAnsi" w:eastAsia="Arial Unicode MS" w:hAnsiTheme="minorHAnsi" w:cstheme="minorHAnsi"/>
          <w:sz w:val="20"/>
          <w:szCs w:val="20"/>
          <w:lang w:val="es-ES_tradnl"/>
        </w:rPr>
      </w:pPr>
    </w:p>
    <w:p w:rsidR="0031499A" w:rsidRPr="001C4082" w:rsidRDefault="0031499A" w:rsidP="00290260">
      <w:pPr>
        <w:autoSpaceDE w:val="0"/>
        <w:autoSpaceDN w:val="0"/>
        <w:adjustRightInd w:val="0"/>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r w:rsidR="00BD31C4" w:rsidRPr="001C4082">
        <w:rPr>
          <w:rFonts w:asciiTheme="minorHAnsi" w:eastAsia="Arial Unicode MS" w:hAnsiTheme="minorHAnsi" w:cstheme="minorHAnsi"/>
          <w:sz w:val="20"/>
          <w:szCs w:val="20"/>
          <w:lang w:val="es-ES_tradnl"/>
        </w:rPr>
        <w:t>trabajo y</w:t>
      </w:r>
      <w:r w:rsidRPr="001C4082">
        <w:rPr>
          <w:rFonts w:asciiTheme="minorHAnsi" w:eastAsia="Arial Unicode MS" w:hAnsiTheme="minorHAnsi" w:cstheme="minorHAnsi"/>
          <w:sz w:val="20"/>
          <w:szCs w:val="20"/>
          <w:lang w:val="es-ES_tradnl"/>
        </w:rPr>
        <w:t xml:space="preserve"> dispuestos en los botaderos autorizados por el ente municipal.</w:t>
      </w:r>
    </w:p>
    <w:p w:rsidR="0031499A" w:rsidRDefault="0031499A" w:rsidP="00290260">
      <w:pPr>
        <w:autoSpaceDE w:val="0"/>
        <w:autoSpaceDN w:val="0"/>
        <w:adjustRightInd w:val="0"/>
        <w:contextualSpacing/>
        <w:jc w:val="both"/>
        <w:rPr>
          <w:rFonts w:asciiTheme="minorHAnsi" w:eastAsia="Arial Unicode MS" w:hAnsiTheme="minorHAnsi" w:cstheme="minorHAnsi"/>
          <w:sz w:val="20"/>
          <w:szCs w:val="20"/>
          <w:lang w:val="es-ES_tradnl"/>
        </w:rPr>
      </w:pPr>
    </w:p>
    <w:p w:rsidR="008D11D0" w:rsidRPr="001C4082" w:rsidRDefault="008D11D0" w:rsidP="00290260">
      <w:pPr>
        <w:autoSpaceDE w:val="0"/>
        <w:autoSpaceDN w:val="0"/>
        <w:adjustRightInd w:val="0"/>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rPr>
      </w:pPr>
      <w:r w:rsidRPr="001C4082">
        <w:rPr>
          <w:rFonts w:asciiTheme="minorHAnsi" w:hAnsiTheme="minorHAnsi" w:cstheme="minorHAnsi"/>
          <w:kern w:val="28"/>
          <w:sz w:val="20"/>
          <w:szCs w:val="20"/>
        </w:rPr>
        <w:lastRenderedPageBreak/>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31499A" w:rsidRDefault="0031499A" w:rsidP="00290260">
      <w:pPr>
        <w:contextualSpacing/>
        <w:jc w:val="both"/>
        <w:rPr>
          <w:rFonts w:asciiTheme="minorHAnsi" w:hAnsiTheme="minorHAnsi" w:cstheme="minorHAnsi"/>
          <w:kern w:val="28"/>
          <w:sz w:val="20"/>
          <w:szCs w:val="20"/>
        </w:rPr>
      </w:pPr>
    </w:p>
    <w:p w:rsidR="0031499A" w:rsidRDefault="0031499A" w:rsidP="00775BDE">
      <w:pPr>
        <w:pStyle w:val="Estilo1"/>
        <w:numPr>
          <w:ilvl w:val="1"/>
          <w:numId w:val="22"/>
        </w:numPr>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85BA7" w:rsidRPr="001C4082" w:rsidRDefault="00285BA7" w:rsidP="00290260">
      <w:pPr>
        <w:contextualSpacing/>
        <w:jc w:val="both"/>
        <w:rPr>
          <w:rFonts w:asciiTheme="minorHAnsi" w:hAnsiTheme="minorHAnsi" w:cstheme="minorHAnsi"/>
          <w:sz w:val="20"/>
          <w:szCs w:val="20"/>
        </w:rPr>
      </w:pPr>
    </w:p>
    <w:p w:rsidR="0031499A" w:rsidRDefault="00285BA7" w:rsidP="00775BDE">
      <w:pPr>
        <w:pStyle w:val="Estilo1"/>
        <w:numPr>
          <w:ilvl w:val="1"/>
          <w:numId w:val="22"/>
        </w:numPr>
        <w:contextualSpacing/>
        <w:rPr>
          <w:rFonts w:asciiTheme="minorHAnsi" w:hAnsiTheme="minorHAnsi" w:cstheme="minorHAnsi"/>
          <w:sz w:val="20"/>
          <w:szCs w:val="20"/>
        </w:rPr>
      </w:pPr>
      <w:r>
        <w:rPr>
          <w:rFonts w:asciiTheme="minorHAnsi" w:hAnsiTheme="minorHAnsi" w:cstheme="minorHAnsi"/>
          <w:sz w:val="20"/>
          <w:szCs w:val="20"/>
        </w:rPr>
        <w:t>MEDICIÓN Y FORMA DE PAGO</w:t>
      </w:r>
    </w:p>
    <w:p w:rsidR="00285BA7" w:rsidRPr="001C4082" w:rsidRDefault="00285BA7" w:rsidP="00285BA7">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El ítem de corte, rotura </w:t>
      </w:r>
      <w:r w:rsidR="00BD31C4" w:rsidRPr="001C4082">
        <w:rPr>
          <w:rFonts w:asciiTheme="minorHAnsi" w:eastAsia="Arial Unicode MS" w:hAnsiTheme="minorHAnsi" w:cstheme="minorHAnsi"/>
          <w:sz w:val="20"/>
          <w:szCs w:val="20"/>
          <w:lang w:val="es-ES_tradnl"/>
        </w:rPr>
        <w:t>y remoción</w:t>
      </w:r>
      <w:r w:rsidRPr="001C4082">
        <w:rPr>
          <w:rFonts w:asciiTheme="minorHAnsi" w:eastAsia="Arial Unicode MS" w:hAnsiTheme="minorHAnsi" w:cstheme="minorHAnsi"/>
          <w:sz w:val="20"/>
          <w:szCs w:val="20"/>
          <w:lang w:val="es-ES_tradnl"/>
        </w:rPr>
        <w:t xml:space="preserve">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31499A" w:rsidRDefault="0031499A" w:rsidP="00290260">
      <w:pPr>
        <w:contextualSpacing/>
        <w:jc w:val="both"/>
        <w:rPr>
          <w:rFonts w:asciiTheme="minorHAnsi" w:eastAsia="Arial Unicode MS" w:hAnsiTheme="minorHAnsi" w:cstheme="minorHAnsi"/>
          <w:sz w:val="20"/>
          <w:szCs w:val="20"/>
          <w:lang w:val="es-ES_tradnl"/>
        </w:rPr>
      </w:pPr>
    </w:p>
    <w:p w:rsidR="00285BA7" w:rsidRDefault="00285BA7" w:rsidP="00290260">
      <w:pPr>
        <w:pStyle w:val="Ttulo3"/>
        <w:keepLines w:val="0"/>
        <w:numPr>
          <w:ilvl w:val="0"/>
          <w:numId w:val="0"/>
        </w:numPr>
        <w:spacing w:before="0" w:line="240" w:lineRule="auto"/>
        <w:ind w:left="720" w:hanging="720"/>
        <w:contextualSpacing/>
        <w:jc w:val="both"/>
        <w:rPr>
          <w:rFonts w:asciiTheme="minorHAnsi" w:eastAsia="Times New Roman" w:hAnsiTheme="minorHAnsi" w:cstheme="minorHAnsi"/>
          <w:color w:val="auto"/>
        </w:rPr>
      </w:pPr>
    </w:p>
    <w:p w:rsidR="00AC7D69" w:rsidRDefault="00AC7D69" w:rsidP="00AC7D69">
      <w:pPr>
        <w:rPr>
          <w:lang w:val="es-BO" w:eastAsia="en-US"/>
        </w:rPr>
      </w:pPr>
    </w:p>
    <w:p w:rsidR="0031499A" w:rsidRPr="001C4082" w:rsidRDefault="0031499A" w:rsidP="00775BDE">
      <w:pPr>
        <w:pStyle w:val="Ttulo3"/>
        <w:keepLines w:val="0"/>
        <w:numPr>
          <w:ilvl w:val="0"/>
          <w:numId w:val="22"/>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auto"/>
        </w:rPr>
        <w:lastRenderedPageBreak/>
        <w:t>EXCAVA</w:t>
      </w:r>
      <w:r w:rsidR="00885C12">
        <w:rPr>
          <w:rFonts w:asciiTheme="minorHAnsi" w:eastAsia="Times New Roman" w:hAnsiTheme="minorHAnsi" w:cstheme="minorHAnsi"/>
          <w:color w:val="auto"/>
        </w:rPr>
        <w:t>CIÓN DE ZANJA TERRENO BLANDO</w:t>
      </w:r>
    </w:p>
    <w:p w:rsidR="0031499A" w:rsidRDefault="001A5F91" w:rsidP="00290260">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sidRPr="00920A4F">
        <w:rPr>
          <w:rFonts w:asciiTheme="minorHAnsi" w:hAnsiTheme="minorHAnsi" w:cstheme="minorHAnsi"/>
          <w:b/>
          <w:sz w:val="20"/>
          <w:szCs w:val="20"/>
        </w:rPr>
        <w:t>Metro C</w:t>
      </w:r>
      <w:r>
        <w:rPr>
          <w:rFonts w:asciiTheme="minorHAnsi" w:hAnsiTheme="minorHAnsi" w:cstheme="minorHAnsi"/>
          <w:b/>
          <w:sz w:val="20"/>
          <w:szCs w:val="20"/>
        </w:rPr>
        <w:t>úbico</w:t>
      </w:r>
      <w:r w:rsidRPr="00920A4F">
        <w:rPr>
          <w:rFonts w:asciiTheme="minorHAnsi" w:hAnsiTheme="minorHAnsi" w:cstheme="minorHAnsi"/>
          <w:b/>
          <w:sz w:val="20"/>
          <w:szCs w:val="20"/>
        </w:rPr>
        <w:t xml:space="preserve"> </w:t>
      </w:r>
      <w:r w:rsidR="002971B9" w:rsidRPr="00920A4F">
        <w:rPr>
          <w:rFonts w:asciiTheme="minorHAnsi" w:hAnsiTheme="minorHAnsi" w:cstheme="minorHAnsi"/>
          <w:b/>
          <w:sz w:val="20"/>
          <w:szCs w:val="20"/>
        </w:rPr>
        <w:t>(</w:t>
      </w:r>
      <w:r w:rsidR="00201F35">
        <w:rPr>
          <w:rFonts w:asciiTheme="minorHAnsi" w:hAnsiTheme="minorHAnsi" w:cstheme="minorHAnsi"/>
          <w:b/>
          <w:sz w:val="20"/>
          <w:szCs w:val="20"/>
        </w:rPr>
        <w:t>M3</w:t>
      </w:r>
      <w:r w:rsidR="002971B9" w:rsidRPr="00920A4F">
        <w:rPr>
          <w:rFonts w:asciiTheme="minorHAnsi" w:hAnsiTheme="minorHAnsi" w:cstheme="minorHAnsi"/>
          <w:b/>
          <w:sz w:val="20"/>
          <w:szCs w:val="20"/>
        </w:rPr>
        <w:t>)</w:t>
      </w:r>
    </w:p>
    <w:p w:rsidR="001A5F91" w:rsidRPr="001C4082" w:rsidRDefault="001A5F91" w:rsidP="00290260">
      <w:pPr>
        <w:contextualSpacing/>
        <w:jc w:val="both"/>
        <w:rPr>
          <w:rFonts w:asciiTheme="minorHAnsi" w:hAnsiTheme="minorHAnsi" w:cstheme="minorHAnsi"/>
          <w:b/>
          <w:sz w:val="20"/>
          <w:szCs w:val="20"/>
          <w:vertAlign w:val="superscript"/>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15"/>
        </w:numPr>
        <w:contextualSpacing/>
        <w:jc w:val="both"/>
        <w:rPr>
          <w:rFonts w:asciiTheme="minorHAnsi" w:eastAsia="Arial Unicode MS" w:hAnsiTheme="minorHAnsi" w:cstheme="minorHAnsi"/>
          <w:b/>
          <w:vanish/>
          <w:sz w:val="20"/>
          <w:szCs w:val="20"/>
          <w:lang w:val="es-ES_tradnl"/>
        </w:rPr>
      </w:pPr>
    </w:p>
    <w:p w:rsidR="0031499A" w:rsidRPr="001C4082" w:rsidRDefault="0031499A" w:rsidP="00775BDE">
      <w:pPr>
        <w:pStyle w:val="Prrafodelista"/>
        <w:numPr>
          <w:ilvl w:val="0"/>
          <w:numId w:val="22"/>
        </w:numPr>
        <w:contextualSpacing/>
        <w:jc w:val="both"/>
        <w:rPr>
          <w:rFonts w:asciiTheme="minorHAnsi" w:eastAsia="Arial Unicode MS" w:hAnsiTheme="minorHAnsi" w:cstheme="minorHAnsi"/>
          <w:b/>
          <w:vanish/>
          <w:sz w:val="20"/>
          <w:szCs w:val="20"/>
          <w:lang w:val="es-ES_tradnl"/>
        </w:rPr>
      </w:pPr>
    </w:p>
    <w:p w:rsidR="0031499A" w:rsidRDefault="006E260B" w:rsidP="009E133D">
      <w:pPr>
        <w:pStyle w:val="Estilo1"/>
        <w:numPr>
          <w:ilvl w:val="1"/>
          <w:numId w:val="25"/>
        </w:numPr>
        <w:contextualSpacing/>
        <w:rPr>
          <w:rFonts w:asciiTheme="minorHAnsi" w:hAnsiTheme="minorHAnsi" w:cstheme="minorHAnsi"/>
          <w:sz w:val="20"/>
          <w:szCs w:val="20"/>
        </w:rPr>
      </w:pPr>
      <w:r>
        <w:rPr>
          <w:rFonts w:asciiTheme="minorHAnsi" w:hAnsiTheme="minorHAnsi" w:cstheme="minorHAnsi"/>
          <w:sz w:val="20"/>
          <w:szCs w:val="20"/>
        </w:rPr>
        <w:t>DEFINICIÓN</w:t>
      </w:r>
    </w:p>
    <w:p w:rsidR="006E260B" w:rsidRPr="001C4082" w:rsidRDefault="006E260B" w:rsidP="006E260B">
      <w:pPr>
        <w:pStyle w:val="Estilo1"/>
        <w:contextualSpacing/>
        <w:rPr>
          <w:rFonts w:asciiTheme="minorHAnsi" w:hAnsiTheme="minorHAnsi" w:cstheme="minorHAnsi"/>
          <w:sz w:val="20"/>
          <w:szCs w:val="20"/>
        </w:rPr>
      </w:pPr>
    </w:p>
    <w:p w:rsidR="00885C12" w:rsidRDefault="0031499A" w:rsidP="00290260">
      <w:pPr>
        <w:contextualSpacing/>
        <w:jc w:val="both"/>
        <w:rPr>
          <w:rFonts w:asciiTheme="minorHAnsi" w:hAnsiTheme="minorHAnsi" w:cstheme="minorHAnsi"/>
          <w:kern w:val="28"/>
          <w:sz w:val="20"/>
          <w:szCs w:val="20"/>
          <w:lang w:val="es-ES_tradnl"/>
        </w:rPr>
      </w:pPr>
      <w:r w:rsidRPr="001C4082">
        <w:rPr>
          <w:rFonts w:asciiTheme="minorHAnsi" w:eastAsia="Arial Unicode MS" w:hAnsiTheme="minorHAnsi" w:cstheme="minorHAnsi"/>
          <w:sz w:val="20"/>
          <w:szCs w:val="20"/>
          <w:lang w:val="es-ES_tradnl"/>
        </w:rPr>
        <w:t xml:space="preserve">Este ítem comprende los trabajos necesarios </w:t>
      </w:r>
      <w:r w:rsidR="00BD31C4" w:rsidRPr="001C4082">
        <w:rPr>
          <w:rFonts w:asciiTheme="minorHAnsi" w:eastAsia="Arial Unicode MS" w:hAnsiTheme="minorHAnsi" w:cstheme="minorHAnsi"/>
          <w:sz w:val="20"/>
          <w:szCs w:val="20"/>
          <w:lang w:val="es-ES_tradnl"/>
        </w:rPr>
        <w:t>para</w:t>
      </w:r>
      <w:r w:rsidR="00BD31C4" w:rsidRPr="001C4082" w:rsidDel="00761165">
        <w:rPr>
          <w:rFonts w:asciiTheme="minorHAnsi" w:hAnsiTheme="minorHAnsi" w:cstheme="minorHAnsi"/>
          <w:kern w:val="28"/>
          <w:sz w:val="20"/>
          <w:szCs w:val="20"/>
          <w:lang w:val="es-ES_tradnl"/>
        </w:rPr>
        <w:t xml:space="preserve"> </w:t>
      </w:r>
      <w:r w:rsidR="00BD31C4" w:rsidRPr="001C4082">
        <w:rPr>
          <w:rFonts w:asciiTheme="minorHAnsi" w:hAnsiTheme="minorHAnsi" w:cstheme="minorHAnsi"/>
          <w:kern w:val="28"/>
          <w:sz w:val="20"/>
          <w:szCs w:val="20"/>
          <w:lang w:val="es-ES_tradnl"/>
        </w:rPr>
        <w:t>la</w:t>
      </w:r>
      <w:r w:rsidRPr="001C4082">
        <w:rPr>
          <w:rFonts w:asciiTheme="minorHAnsi" w:hAnsiTheme="minorHAnsi" w:cstheme="minorHAnsi"/>
          <w:kern w:val="28"/>
          <w:sz w:val="20"/>
          <w:szCs w:val="20"/>
          <w:lang w:val="es-ES_tradnl"/>
        </w:rPr>
        <w:t xml:space="preserve"> excavación en zanja en terreno </w:t>
      </w:r>
      <w:r w:rsidR="00885C12">
        <w:rPr>
          <w:rFonts w:asciiTheme="minorHAnsi" w:hAnsiTheme="minorHAnsi" w:cstheme="minorHAnsi"/>
          <w:kern w:val="28"/>
          <w:sz w:val="20"/>
          <w:szCs w:val="20"/>
          <w:lang w:val="es-ES_tradnl"/>
        </w:rPr>
        <w:t>blando</w:t>
      </w:r>
      <w:r w:rsidRPr="001C4082">
        <w:rPr>
          <w:rFonts w:asciiTheme="minorHAnsi" w:hAnsiTheme="minorHAnsi" w:cstheme="minorHAnsi"/>
          <w:kern w:val="28"/>
          <w:sz w:val="20"/>
          <w:szCs w:val="20"/>
          <w:lang w:val="es-ES_tradnl"/>
        </w:rPr>
        <w:t xml:space="preserve"> esto con la finalidad de realizar el tendido de tuberías de acero negro al carbón </w:t>
      </w:r>
      <w:r w:rsidR="006E260B">
        <w:rPr>
          <w:rFonts w:asciiTheme="minorHAnsi" w:hAnsiTheme="minorHAnsi" w:cstheme="minorHAnsi"/>
          <w:kern w:val="28"/>
          <w:sz w:val="20"/>
          <w:szCs w:val="20"/>
          <w:lang w:val="es-ES_tradnl"/>
        </w:rPr>
        <w:t>y tuberías de polietileno, en los casos que corresponda</w:t>
      </w:r>
      <w:r w:rsidR="00AD6FB6">
        <w:rPr>
          <w:rFonts w:asciiTheme="minorHAnsi" w:hAnsiTheme="minorHAnsi" w:cstheme="minorHAnsi"/>
          <w:kern w:val="28"/>
          <w:sz w:val="20"/>
          <w:szCs w:val="20"/>
          <w:lang w:val="es-ES_tradnl"/>
        </w:rPr>
        <w:t>,</w:t>
      </w:r>
      <w:r w:rsidR="006E260B" w:rsidRPr="001C4082">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 xml:space="preserve">en sus distintos diámetros, </w:t>
      </w:r>
      <w:r w:rsidR="00BD31C4" w:rsidRPr="001C4082">
        <w:rPr>
          <w:rFonts w:asciiTheme="minorHAnsi" w:hAnsiTheme="minorHAnsi" w:cstheme="minorHAnsi"/>
          <w:kern w:val="28"/>
          <w:sz w:val="20"/>
          <w:szCs w:val="20"/>
          <w:lang w:val="es-ES_tradnl"/>
        </w:rPr>
        <w:t>actividad a</w:t>
      </w:r>
      <w:r w:rsidRPr="001C4082">
        <w:rPr>
          <w:rFonts w:asciiTheme="minorHAnsi" w:hAnsiTheme="minorHAnsi" w:cstheme="minorHAnsi"/>
          <w:kern w:val="28"/>
          <w:sz w:val="20"/>
          <w:szCs w:val="20"/>
          <w:lang w:val="es-ES_tradnl"/>
        </w:rPr>
        <w:t xml:space="preserve"> ser realizada de acuerdo a especificaciones, planos, gráficos </w:t>
      </w:r>
      <w:r w:rsidRPr="001C4082">
        <w:rPr>
          <w:rFonts w:asciiTheme="minorHAnsi" w:eastAsia="Arial Unicode MS" w:hAnsiTheme="minorHAnsi" w:cstheme="minorHAnsi"/>
          <w:sz w:val="20"/>
          <w:szCs w:val="20"/>
          <w:lang w:val="es-ES_tradnl"/>
        </w:rPr>
        <w:t>y/o</w:t>
      </w:r>
      <w:r w:rsidRPr="001C4082">
        <w:rPr>
          <w:rFonts w:asciiTheme="minorHAnsi" w:eastAsia="Arial Unicode MS" w:hAnsiTheme="minorHAnsi" w:cstheme="minorHAnsi"/>
          <w:b/>
          <w:sz w:val="20"/>
          <w:szCs w:val="20"/>
          <w:lang w:val="es-ES_tradnl"/>
        </w:rPr>
        <w:t xml:space="preserve"> instrucciones emitidas por el SUPERVISOR DE OBRA</w:t>
      </w:r>
      <w:r w:rsidRPr="001C4082">
        <w:rPr>
          <w:rFonts w:asciiTheme="minorHAnsi" w:hAnsiTheme="minorHAnsi" w:cstheme="minorHAnsi"/>
          <w:kern w:val="28"/>
          <w:sz w:val="20"/>
          <w:szCs w:val="20"/>
          <w:lang w:val="es-ES_tradnl"/>
        </w:rPr>
        <w:t>, utilizando medios mecánicos o manuales. En este ítem se incluye cualquier desbroce superficial</w:t>
      </w:r>
      <w:r w:rsidR="00885C12">
        <w:rPr>
          <w:rFonts w:asciiTheme="minorHAnsi" w:hAnsiTheme="minorHAnsi" w:cstheme="minorHAnsi"/>
          <w:kern w:val="28"/>
          <w:sz w:val="20"/>
          <w:szCs w:val="20"/>
          <w:lang w:val="es-ES_tradnl"/>
        </w:rPr>
        <w:t>.</w:t>
      </w:r>
    </w:p>
    <w:p w:rsidR="00885C12" w:rsidRDefault="00885C12" w:rsidP="00290260">
      <w:pPr>
        <w:contextualSpacing/>
        <w:jc w:val="both"/>
        <w:rPr>
          <w:rFonts w:asciiTheme="minorHAnsi" w:hAnsiTheme="minorHAnsi" w:cstheme="minorHAnsi"/>
          <w:kern w:val="28"/>
          <w:sz w:val="20"/>
          <w:szCs w:val="20"/>
          <w:lang w:val="es-ES_tradnl"/>
        </w:rPr>
      </w:pPr>
    </w:p>
    <w:p w:rsidR="0031499A" w:rsidRPr="001C4082" w:rsidRDefault="00885C12" w:rsidP="00290260">
      <w:pPr>
        <w:contextualSpacing/>
        <w:jc w:val="both"/>
        <w:rPr>
          <w:rFonts w:asciiTheme="minorHAnsi" w:hAnsiTheme="minorHAnsi" w:cstheme="minorHAnsi"/>
          <w:sz w:val="20"/>
          <w:szCs w:val="20"/>
        </w:rPr>
      </w:pPr>
      <w:r>
        <w:rPr>
          <w:rFonts w:asciiTheme="minorHAnsi" w:hAnsiTheme="minorHAnsi" w:cstheme="minorHAnsi"/>
          <w:sz w:val="20"/>
          <w:szCs w:val="20"/>
        </w:rPr>
        <w:t>D</w:t>
      </w:r>
      <w:r w:rsidR="0031499A" w:rsidRPr="001C4082">
        <w:rPr>
          <w:rFonts w:asciiTheme="minorHAnsi" w:hAnsiTheme="minorHAnsi" w:cstheme="minorHAnsi"/>
          <w:sz w:val="20"/>
          <w:szCs w:val="20"/>
        </w:rPr>
        <w:t>e acuerdo a la naturaleza y características del suelo a excavarse durante el Proyecto, se establece en este ítem el tipo de suelo:</w:t>
      </w:r>
    </w:p>
    <w:p w:rsidR="0031499A" w:rsidRPr="001C4082" w:rsidRDefault="0031499A" w:rsidP="00290260">
      <w:pPr>
        <w:contextualSpacing/>
        <w:jc w:val="both"/>
        <w:rPr>
          <w:rFonts w:asciiTheme="minorHAnsi" w:hAnsiTheme="minorHAnsi" w:cstheme="minorHAnsi"/>
          <w:sz w:val="20"/>
          <w:szCs w:val="20"/>
        </w:rPr>
      </w:pPr>
    </w:p>
    <w:p w:rsidR="00885C12" w:rsidRPr="005A3330" w:rsidRDefault="00885C12" w:rsidP="00885C12">
      <w:pPr>
        <w:pStyle w:val="PARRAFO"/>
        <w:spacing w:after="0" w:afterAutospacing="0" w:line="240" w:lineRule="auto"/>
        <w:contextualSpacing/>
        <w:jc w:val="left"/>
        <w:rPr>
          <w:sz w:val="20"/>
          <w:szCs w:val="20"/>
          <w:u w:val="single"/>
          <w:lang w:val="es-BO"/>
        </w:rPr>
      </w:pPr>
      <w:r w:rsidRPr="005A3330">
        <w:rPr>
          <w:sz w:val="20"/>
          <w:szCs w:val="20"/>
          <w:u w:val="single"/>
          <w:lang w:val="es-BO"/>
        </w:rPr>
        <w:t>Terreno Normal a Semiduro Tipo I: Dunas, arenas sueltas, terreno de relleno y tierra vegetal.</w:t>
      </w:r>
    </w:p>
    <w:p w:rsidR="0031499A" w:rsidRPr="001C4082" w:rsidRDefault="0031499A" w:rsidP="00290260">
      <w:pPr>
        <w:pStyle w:val="PARRAFO"/>
        <w:spacing w:after="0" w:afterAutospacing="0" w:line="240" w:lineRule="auto"/>
        <w:contextualSpacing/>
        <w:rPr>
          <w:sz w:val="20"/>
          <w:szCs w:val="20"/>
          <w:u w:val="single"/>
          <w:lang w:val="es-BO"/>
        </w:rPr>
      </w:pPr>
    </w:p>
    <w:p w:rsidR="0031499A" w:rsidRDefault="0031499A" w:rsidP="009E133D">
      <w:pPr>
        <w:pStyle w:val="Estilo1"/>
        <w:numPr>
          <w:ilvl w:val="1"/>
          <w:numId w:val="25"/>
        </w:numPr>
        <w:contextualSpacing/>
        <w:rPr>
          <w:rFonts w:asciiTheme="minorHAnsi" w:hAnsiTheme="minorHAnsi" w:cstheme="minorHAnsi"/>
          <w:sz w:val="20"/>
          <w:szCs w:val="20"/>
        </w:rPr>
      </w:pPr>
      <w:r w:rsidRPr="001C4082">
        <w:rPr>
          <w:rFonts w:asciiTheme="minorHAnsi" w:hAnsiTheme="minorHAnsi" w:cstheme="minorHAnsi"/>
          <w:sz w:val="20"/>
          <w:szCs w:val="20"/>
        </w:rPr>
        <w:t>MA</w:t>
      </w:r>
      <w:r w:rsidR="00AD6FB6">
        <w:rPr>
          <w:rFonts w:asciiTheme="minorHAnsi" w:hAnsiTheme="minorHAnsi" w:cstheme="minorHAnsi"/>
          <w:sz w:val="20"/>
          <w:szCs w:val="20"/>
        </w:rPr>
        <w:t>TERIALES, HERRAMIENTAS Y EQUIPO</w:t>
      </w:r>
    </w:p>
    <w:p w:rsidR="00AD6FB6" w:rsidRPr="001C4082" w:rsidRDefault="00AD6FB6" w:rsidP="00AD6FB6">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w:t>
      </w:r>
      <w:r w:rsidR="00400E8F">
        <w:rPr>
          <w:rFonts w:asciiTheme="minorHAnsi" w:hAnsiTheme="minorHAnsi" w:cstheme="minorHAnsi"/>
          <w:kern w:val="28"/>
          <w:sz w:val="20"/>
          <w:szCs w:val="20"/>
          <w:lang w:val="es-ES_tradnl"/>
        </w:rPr>
        <w:t>s por el SUPERVISOR DE OBRA al i</w:t>
      </w:r>
      <w:r w:rsidRPr="001C4082">
        <w:rPr>
          <w:rFonts w:asciiTheme="minorHAnsi" w:hAnsiTheme="minorHAnsi" w:cstheme="minorHAnsi"/>
          <w:kern w:val="28"/>
          <w:sz w:val="20"/>
          <w:szCs w:val="20"/>
          <w:lang w:val="es-ES_tradnl"/>
        </w:rPr>
        <w:t>nicio de la actividad</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AD6FB6" w:rsidRDefault="00AD6FB6" w:rsidP="009E133D">
      <w:pPr>
        <w:pStyle w:val="Estilo1"/>
        <w:numPr>
          <w:ilvl w:val="1"/>
          <w:numId w:val="25"/>
        </w:numPr>
        <w:contextualSpacing/>
        <w:rPr>
          <w:rFonts w:asciiTheme="minorHAnsi" w:hAnsiTheme="minorHAnsi" w:cstheme="minorHAnsi"/>
          <w:kern w:val="28"/>
          <w:sz w:val="20"/>
          <w:szCs w:val="20"/>
        </w:rPr>
      </w:pPr>
      <w:r>
        <w:rPr>
          <w:rFonts w:asciiTheme="minorHAnsi" w:hAnsiTheme="minorHAnsi" w:cstheme="minorHAnsi"/>
          <w:sz w:val="20"/>
          <w:szCs w:val="20"/>
        </w:rPr>
        <w:t>PROCEDIMIENTO PARA LA EJECUCIÓN</w:t>
      </w:r>
    </w:p>
    <w:p w:rsidR="00AD6FB6" w:rsidRPr="001C4082" w:rsidRDefault="00AD6FB6" w:rsidP="00AD6FB6">
      <w:pPr>
        <w:pStyle w:val="Estilo1"/>
        <w:contextualSpacing/>
        <w:rPr>
          <w:rFonts w:asciiTheme="minorHAnsi" w:hAnsiTheme="minorHAnsi" w:cstheme="minorHAnsi"/>
          <w:kern w:val="28"/>
          <w:sz w:val="20"/>
          <w:szCs w:val="20"/>
        </w:rPr>
      </w:pPr>
    </w:p>
    <w:p w:rsidR="0031499A" w:rsidRPr="001C4082" w:rsidRDefault="0031499A" w:rsidP="00290260">
      <w:pPr>
        <w:contextualSpacing/>
        <w:jc w:val="both"/>
        <w:rPr>
          <w:rFonts w:asciiTheme="minorHAnsi" w:eastAsia="Arial Unicode MS" w:hAnsiTheme="minorHAnsi" w:cstheme="minorHAnsi"/>
          <w:sz w:val="20"/>
          <w:szCs w:val="20"/>
          <w:lang w:val="es-ES_tradnl"/>
        </w:rPr>
      </w:pPr>
      <w:r w:rsidRPr="001C4082">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31499A" w:rsidRPr="001C4082" w:rsidRDefault="0031499A" w:rsidP="00290260">
      <w:pPr>
        <w:contextualSpacing/>
        <w:jc w:val="both"/>
        <w:rPr>
          <w:rFonts w:asciiTheme="minorHAnsi" w:eastAsia="Arial Unicode MS" w:hAnsiTheme="minorHAnsi" w:cstheme="minorHAnsi"/>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AD6FB6" w:rsidRPr="001C4082" w:rsidRDefault="00AD6FB6"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w:t>
      </w:r>
      <w:r w:rsidR="00BD31C4" w:rsidRPr="001C4082">
        <w:rPr>
          <w:rFonts w:asciiTheme="minorHAnsi" w:hAnsiTheme="minorHAnsi" w:cstheme="minorHAnsi"/>
          <w:kern w:val="28"/>
          <w:sz w:val="20"/>
          <w:szCs w:val="20"/>
          <w:lang w:val="es-ES_tradnl"/>
        </w:rPr>
        <w:t>OTB o</w:t>
      </w:r>
      <w:r w:rsidRPr="001C4082">
        <w:rPr>
          <w:rFonts w:asciiTheme="minorHAnsi" w:hAnsiTheme="minorHAnsi" w:cstheme="minorHAnsi"/>
          <w:kern w:val="28"/>
          <w:sz w:val="20"/>
          <w:szCs w:val="20"/>
          <w:lang w:val="es-ES_tradnl"/>
        </w:rPr>
        <w:t xml:space="preserve"> bien una empresa privada o estatal).</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En caso de identificarse excavaciones de zanjas que no cumplan con la sección que se indica en los planos constructivos y especificaciones técnicas, el SUPERVISOR DE OBRA procederá de la siguiente manera:</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AA4995">
      <w:pPr>
        <w:pStyle w:val="Prrafodelista"/>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1C408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asciiTheme="minorHAnsi" w:hAnsiTheme="minorHAnsi" w:cstheme="minorHAnsi"/>
          <w:kern w:val="28"/>
          <w:sz w:val="20"/>
          <w:szCs w:val="20"/>
          <w:lang w:val="es-ES_tradnl"/>
        </w:rPr>
        <w:t xml:space="preserve"> </w:t>
      </w:r>
      <w:r w:rsidRPr="001C4082">
        <w:rPr>
          <w:rFonts w:asciiTheme="minorHAnsi" w:hAnsiTheme="minorHAnsi" w:cstheme="minorHAnsi"/>
          <w:kern w:val="28"/>
          <w:sz w:val="20"/>
          <w:szCs w:val="20"/>
          <w:lang w:val="es-ES_tradnl"/>
        </w:rPr>
        <w:t>Los costos adicionales de estas actividades estarán por cuenta del CONTRATISTA.</w:t>
      </w:r>
    </w:p>
    <w:p w:rsidR="00AD6FB6" w:rsidRPr="001C4082" w:rsidRDefault="00AD6FB6"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1499A" w:rsidRPr="001C4082" w:rsidRDefault="0031499A" w:rsidP="00290260">
      <w:pPr>
        <w:contextualSpacing/>
        <w:jc w:val="both"/>
        <w:rPr>
          <w:rFonts w:asciiTheme="minorHAnsi" w:hAnsiTheme="minorHAnsi" w:cstheme="minorHAnsi"/>
          <w:kern w:val="28"/>
          <w:sz w:val="20"/>
          <w:szCs w:val="20"/>
          <w:lang w:val="es-ES_tradnl"/>
        </w:rPr>
      </w:pPr>
    </w:p>
    <w:p w:rsidR="001A5F91" w:rsidRDefault="0031499A" w:rsidP="00290260">
      <w:pPr>
        <w:pStyle w:val="PARRAFO"/>
        <w:spacing w:after="0" w:afterAutospacing="0" w:line="240" w:lineRule="auto"/>
        <w:contextualSpacing/>
        <w:rPr>
          <w:sz w:val="20"/>
          <w:szCs w:val="20"/>
          <w:lang w:val="es-ES_tradnl"/>
        </w:rPr>
      </w:pPr>
      <w:r w:rsidRPr="001C4082">
        <w:rPr>
          <w:sz w:val="20"/>
          <w:szCs w:val="20"/>
          <w:lang w:val="es-ES_tradnl"/>
        </w:rPr>
        <w:t>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w:t>
      </w:r>
    </w:p>
    <w:p w:rsidR="0031499A" w:rsidRPr="001C4082" w:rsidRDefault="0031499A" w:rsidP="00290260">
      <w:pPr>
        <w:pStyle w:val="PARRAFO"/>
        <w:spacing w:after="0" w:afterAutospacing="0" w:line="240" w:lineRule="auto"/>
        <w:contextualSpacing/>
        <w:rPr>
          <w:sz w:val="20"/>
          <w:szCs w:val="20"/>
          <w:lang w:val="es-ES_tradnl"/>
        </w:rPr>
      </w:pPr>
      <w:r w:rsidRPr="001C4082">
        <w:rPr>
          <w:sz w:val="20"/>
          <w:szCs w:val="20"/>
          <w:lang w:val="es-ES_tradnl"/>
        </w:rPr>
        <w:t xml:space="preserve"> </w:t>
      </w: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Todas las excavaciones serán hechas a cielo abierto </w:t>
      </w:r>
      <w:r w:rsidRPr="001C4082">
        <w:rPr>
          <w:rFonts w:asciiTheme="minorHAnsi" w:eastAsia="Arial Unicode MS" w:hAnsiTheme="minorHAnsi" w:cstheme="minorHAnsi"/>
          <w:iCs/>
          <w:sz w:val="20"/>
          <w:szCs w:val="20"/>
          <w:lang w:val="es-ES_tradnl"/>
        </w:rPr>
        <w:t>de acuerdo a los planos del proyecto y según el replanteo autorizado por el SUPERVISOR DE OBRA</w:t>
      </w:r>
      <w:r w:rsidRPr="001C4082">
        <w:rPr>
          <w:rFonts w:asciiTheme="minorHAnsi" w:hAnsiTheme="minorHAnsi" w:cstheme="minorHAnsi"/>
          <w:kern w:val="28"/>
          <w:sz w:val="20"/>
          <w:szCs w:val="20"/>
          <w:lang w:val="es-ES_tradnl"/>
        </w:rPr>
        <w:t xml:space="preserve">.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Los </w:t>
      </w:r>
      <w:proofErr w:type="spellStart"/>
      <w:r w:rsidRPr="001C4082">
        <w:rPr>
          <w:rFonts w:asciiTheme="minorHAnsi" w:hAnsiTheme="minorHAnsi" w:cstheme="minorHAnsi"/>
          <w:kern w:val="28"/>
          <w:sz w:val="20"/>
          <w:szCs w:val="20"/>
          <w:lang w:val="es-ES_tradnl"/>
        </w:rPr>
        <w:t>entibamientos</w:t>
      </w:r>
      <w:proofErr w:type="spellEnd"/>
      <w:r w:rsidRPr="001C4082">
        <w:rPr>
          <w:rFonts w:asciiTheme="minorHAnsi" w:hAnsiTheme="minorHAnsi"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31499A" w:rsidRDefault="0031499A" w:rsidP="00290260">
      <w:pPr>
        <w:pStyle w:val="Estilo1"/>
        <w:contextualSpacing/>
        <w:rPr>
          <w:rFonts w:asciiTheme="minorHAnsi" w:hAnsiTheme="minorHAnsi" w:cstheme="minorHAnsi"/>
          <w:sz w:val="20"/>
          <w:szCs w:val="20"/>
        </w:rPr>
      </w:pPr>
    </w:p>
    <w:p w:rsidR="00400E8F" w:rsidRPr="001C4082" w:rsidRDefault="00400E8F" w:rsidP="00290260">
      <w:pPr>
        <w:pStyle w:val="Estilo1"/>
        <w:contextualSpacing/>
        <w:rPr>
          <w:rFonts w:asciiTheme="minorHAnsi" w:hAnsiTheme="minorHAnsi" w:cstheme="minorHAnsi"/>
          <w:sz w:val="20"/>
          <w:szCs w:val="20"/>
        </w:rPr>
      </w:pPr>
    </w:p>
    <w:p w:rsidR="0031499A" w:rsidRPr="001C4082" w:rsidRDefault="0031499A" w:rsidP="00290260">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lastRenderedPageBreak/>
        <w:t>P</w:t>
      </w:r>
      <w:r w:rsidRPr="001C4082">
        <w:rPr>
          <w:rFonts w:asciiTheme="minorHAnsi" w:eastAsia="Times New Roman" w:hAnsiTheme="minorHAnsi" w:cstheme="minorHAnsi"/>
          <w:bCs/>
          <w:sz w:val="20"/>
          <w:szCs w:val="20"/>
        </w:rPr>
        <w:t>revisiones aplicables a la excavación</w:t>
      </w:r>
    </w:p>
    <w:p w:rsidR="0031499A" w:rsidRPr="001C4082" w:rsidRDefault="0031499A" w:rsidP="00290260">
      <w:pPr>
        <w:pStyle w:val="Estilo1"/>
        <w:contextualSpacing/>
        <w:rPr>
          <w:rFonts w:asciiTheme="minorHAnsi" w:eastAsia="Times New Roman" w:hAnsiTheme="minorHAnsi" w:cstheme="minorHAnsi"/>
          <w:bCs/>
          <w:sz w:val="20"/>
          <w:szCs w:val="20"/>
        </w:rPr>
      </w:pPr>
    </w:p>
    <w:p w:rsidR="0031499A" w:rsidRPr="001C4082" w:rsidRDefault="00AD6FB6" w:rsidP="00290260">
      <w:pPr>
        <w:tabs>
          <w:tab w:val="left" w:pos="2235"/>
        </w:tabs>
        <w:contextualSpacing/>
        <w:jc w:val="both"/>
        <w:rPr>
          <w:rFonts w:asciiTheme="minorHAnsi" w:eastAsia="Arial Unicode MS" w:hAnsiTheme="minorHAnsi" w:cstheme="minorHAnsi"/>
          <w:sz w:val="20"/>
          <w:szCs w:val="20"/>
        </w:rPr>
      </w:pPr>
      <w:r w:rsidRPr="001C4082">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w:t>
      </w:r>
      <w:r>
        <w:rPr>
          <w:rFonts w:asciiTheme="minorHAnsi" w:eastAsia="Arial Unicode MS" w:hAnsiTheme="minorHAnsi" w:cstheme="minorHAnsi"/>
          <w:sz w:val="20"/>
          <w:szCs w:val="20"/>
        </w:rPr>
        <w:t xml:space="preserve"> a la tubería de polietileno para la conexión a la red secundaria existente</w:t>
      </w:r>
      <w:r w:rsidRPr="001C4082">
        <w:rPr>
          <w:rFonts w:asciiTheme="minorHAnsi" w:eastAsia="Arial Unicode MS" w:hAnsiTheme="minorHAnsi" w:cstheme="minorHAnsi"/>
          <w:sz w:val="20"/>
          <w:szCs w:val="20"/>
        </w:rPr>
        <w:t>, siempre y cuando el CONTRATISTA registre dicho incidente en el Libro de Órdenes, indicando el lugar, tipo de obstrucción, longitud, diámetro de la funda de protección requerida, anexando para ello el reporte fotográfico</w:t>
      </w:r>
    </w:p>
    <w:p w:rsidR="0031499A" w:rsidRPr="001C4082" w:rsidRDefault="0031499A" w:rsidP="00290260">
      <w:pPr>
        <w:pStyle w:val="Estilo1"/>
        <w:contextualSpacing/>
        <w:rPr>
          <w:rFonts w:asciiTheme="minorHAnsi" w:hAnsiTheme="minorHAnsi" w:cstheme="minorHAnsi"/>
          <w:sz w:val="20"/>
          <w:szCs w:val="20"/>
        </w:rPr>
      </w:pPr>
    </w:p>
    <w:p w:rsidR="0031499A" w:rsidRPr="001C4082" w:rsidRDefault="0031499A" w:rsidP="00290260">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31499A" w:rsidRPr="001C4082" w:rsidRDefault="0031499A" w:rsidP="00290260">
      <w:pPr>
        <w:pStyle w:val="Estilo1"/>
        <w:contextualSpacing/>
        <w:rPr>
          <w:rFonts w:asciiTheme="minorHAnsi" w:hAnsiTheme="minorHAnsi" w:cstheme="minorHAnsi"/>
          <w:sz w:val="20"/>
          <w:szCs w:val="20"/>
        </w:rPr>
      </w:pPr>
    </w:p>
    <w:p w:rsidR="0031499A" w:rsidRDefault="0031499A" w:rsidP="00775BDE">
      <w:pPr>
        <w:pStyle w:val="Prrafodelista"/>
        <w:numPr>
          <w:ilvl w:val="0"/>
          <w:numId w:val="19"/>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AD6FB6" w:rsidRPr="00AD6FB6" w:rsidRDefault="00AD6FB6" w:rsidP="00AD6FB6">
      <w:pPr>
        <w:contextualSpacing/>
        <w:jc w:val="both"/>
        <w:rPr>
          <w:rFonts w:asciiTheme="minorHAnsi" w:eastAsia="Arial Unicode MS" w:hAnsiTheme="minorHAnsi" w:cstheme="minorHAnsi"/>
          <w:b/>
          <w:sz w:val="20"/>
          <w:szCs w:val="20"/>
          <w:lang w:val="es-ES_tradnl"/>
        </w:rPr>
      </w:pPr>
    </w:p>
    <w:p w:rsidR="0031499A" w:rsidRPr="001C4082" w:rsidRDefault="0031499A" w:rsidP="00AA4995">
      <w:pPr>
        <w:pStyle w:val="Prrafodelista"/>
        <w:numPr>
          <w:ilvl w:val="0"/>
          <w:numId w:val="10"/>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31499A" w:rsidRPr="001C4082" w:rsidRDefault="0031499A" w:rsidP="00AA4995">
      <w:pPr>
        <w:pStyle w:val="Prrafodelista"/>
        <w:numPr>
          <w:ilvl w:val="0"/>
          <w:numId w:val="10"/>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31499A" w:rsidRPr="001C4082" w:rsidRDefault="0031499A" w:rsidP="00AA4995">
      <w:pPr>
        <w:pStyle w:val="Prrafodelista"/>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31499A" w:rsidRPr="001C4082" w:rsidRDefault="0031499A" w:rsidP="00290260">
      <w:pPr>
        <w:pStyle w:val="Prrafodelista"/>
        <w:ind w:left="360"/>
        <w:contextualSpacing/>
        <w:jc w:val="both"/>
        <w:rPr>
          <w:rFonts w:asciiTheme="minorHAnsi" w:hAnsiTheme="minorHAnsi" w:cstheme="minorHAnsi"/>
          <w:kern w:val="28"/>
          <w:sz w:val="20"/>
          <w:szCs w:val="20"/>
          <w:lang w:val="es-ES_tradnl"/>
        </w:rPr>
      </w:pPr>
    </w:p>
    <w:p w:rsidR="0031499A" w:rsidRDefault="0031499A" w:rsidP="00775BDE">
      <w:pPr>
        <w:numPr>
          <w:ilvl w:val="0"/>
          <w:numId w:val="19"/>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Paralelismo con líneas enterradas existentes</w:t>
      </w:r>
    </w:p>
    <w:p w:rsidR="00AD6FB6" w:rsidRPr="001C4082" w:rsidRDefault="00AD6FB6" w:rsidP="00AD6FB6">
      <w:pPr>
        <w:contextualSpacing/>
        <w:jc w:val="both"/>
        <w:rPr>
          <w:rFonts w:asciiTheme="minorHAnsi" w:eastAsia="Arial Unicode MS" w:hAnsiTheme="minorHAnsi" w:cstheme="minorHAnsi"/>
          <w:b/>
          <w:sz w:val="20"/>
          <w:szCs w:val="20"/>
          <w:lang w:val="es-ES_tradnl"/>
        </w:rPr>
      </w:pPr>
    </w:p>
    <w:p w:rsidR="0031499A" w:rsidRPr="001C4082" w:rsidRDefault="0031499A" w:rsidP="00AA4995">
      <w:pPr>
        <w:pStyle w:val="Prrafodelista"/>
        <w:numPr>
          <w:ilvl w:val="0"/>
          <w:numId w:val="10"/>
        </w:numPr>
        <w:spacing w:after="120"/>
        <w:ind w:left="357" w:hanging="357"/>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31499A" w:rsidRPr="001C4082" w:rsidRDefault="0031499A" w:rsidP="00AA4995">
      <w:pPr>
        <w:pStyle w:val="Prrafodelista"/>
        <w:numPr>
          <w:ilvl w:val="0"/>
          <w:numId w:val="10"/>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31499A" w:rsidRPr="001C4082" w:rsidRDefault="0031499A" w:rsidP="00AD6FB6">
      <w:pPr>
        <w:pStyle w:val="Prrafodelista"/>
        <w:ind w:left="360"/>
        <w:contextualSpacing/>
        <w:jc w:val="both"/>
        <w:rPr>
          <w:rFonts w:asciiTheme="minorHAnsi" w:hAnsiTheme="minorHAnsi" w:cstheme="minorHAnsi"/>
          <w:kern w:val="28"/>
          <w:sz w:val="20"/>
          <w:szCs w:val="20"/>
          <w:lang w:val="es-ES_tradnl"/>
        </w:rPr>
      </w:pPr>
    </w:p>
    <w:p w:rsidR="0031499A" w:rsidRPr="00AD6FB6" w:rsidRDefault="0031499A" w:rsidP="00775BDE">
      <w:pPr>
        <w:pStyle w:val="Prrafodelista"/>
        <w:numPr>
          <w:ilvl w:val="0"/>
          <w:numId w:val="19"/>
        </w:numPr>
        <w:contextualSpacing/>
        <w:jc w:val="both"/>
        <w:rPr>
          <w:rFonts w:asciiTheme="minorHAnsi" w:hAnsiTheme="minorHAnsi" w:cstheme="minorHAnsi"/>
          <w:b/>
          <w:kern w:val="28"/>
          <w:sz w:val="20"/>
          <w:szCs w:val="20"/>
          <w:lang w:val="es-ES_tradnl"/>
        </w:rPr>
      </w:pPr>
      <w:r w:rsidRPr="00AD6FB6">
        <w:rPr>
          <w:rFonts w:asciiTheme="minorHAnsi" w:hAnsiTheme="minorHAnsi" w:cstheme="minorHAnsi"/>
          <w:b/>
          <w:kern w:val="28"/>
          <w:sz w:val="20"/>
          <w:szCs w:val="20"/>
          <w:lang w:val="es-ES_tradnl"/>
        </w:rPr>
        <w:t>Excavación para uniones de tubería</w:t>
      </w:r>
    </w:p>
    <w:p w:rsidR="00AD6FB6" w:rsidRDefault="00AD6FB6" w:rsidP="00AD6FB6">
      <w:pPr>
        <w:pStyle w:val="Prrafodelista"/>
        <w:ind w:left="284"/>
        <w:contextualSpacing/>
        <w:jc w:val="both"/>
        <w:rPr>
          <w:rFonts w:asciiTheme="minorHAnsi" w:hAnsiTheme="minorHAnsi" w:cstheme="minorHAnsi"/>
          <w:kern w:val="28"/>
          <w:sz w:val="20"/>
          <w:szCs w:val="20"/>
          <w:lang w:val="es-ES_tradnl"/>
        </w:rPr>
      </w:pPr>
    </w:p>
    <w:p w:rsidR="0031499A" w:rsidRPr="00AD6FB6" w:rsidRDefault="0031499A" w:rsidP="009E133D">
      <w:pPr>
        <w:pStyle w:val="Prrafodelista"/>
        <w:numPr>
          <w:ilvl w:val="0"/>
          <w:numId w:val="26"/>
        </w:numPr>
        <w:ind w:left="284" w:hanging="284"/>
        <w:contextualSpacing/>
        <w:jc w:val="both"/>
        <w:rPr>
          <w:rFonts w:asciiTheme="minorHAnsi" w:hAnsiTheme="minorHAnsi" w:cstheme="minorHAnsi"/>
          <w:kern w:val="28"/>
          <w:sz w:val="20"/>
          <w:szCs w:val="20"/>
          <w:lang w:val="es-ES_tradnl"/>
        </w:rPr>
      </w:pPr>
      <w:r w:rsidRPr="00AD6FB6">
        <w:rPr>
          <w:rFonts w:asciiTheme="minorHAnsi" w:hAnsiTheme="minorHAnsi" w:cstheme="minorHAnsi"/>
          <w:kern w:val="28"/>
          <w:sz w:val="20"/>
          <w:szCs w:val="20"/>
          <w:lang w:val="es-ES_tradnl"/>
        </w:rPr>
        <w:t xml:space="preserve">El CONTRATISTA deberá realizar las excavaciones para unión, garantizando en todo momento las mejores condiciones para </w:t>
      </w:r>
      <w:r w:rsidR="00BD31C4" w:rsidRPr="00920A4F">
        <w:rPr>
          <w:rFonts w:asciiTheme="minorHAnsi" w:eastAsia="Arial Unicode MS" w:hAnsiTheme="minorHAnsi" w:cstheme="minorHAnsi"/>
          <w:sz w:val="20"/>
          <w:szCs w:val="20"/>
          <w:lang w:val="es-ES_tradnl"/>
        </w:rPr>
        <w:t>el Soldador</w:t>
      </w:r>
      <w:r w:rsidRPr="00AD6FB6">
        <w:rPr>
          <w:rFonts w:asciiTheme="minorHAnsi" w:hAnsiTheme="minorHAnsi" w:cstheme="minorHAnsi"/>
          <w:kern w:val="28"/>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31499A" w:rsidRDefault="0031499A" w:rsidP="00290260">
      <w:pPr>
        <w:pStyle w:val="Prrafodelista"/>
        <w:ind w:left="360"/>
        <w:contextualSpacing/>
        <w:jc w:val="both"/>
        <w:rPr>
          <w:rFonts w:asciiTheme="minorHAnsi" w:hAnsiTheme="minorHAnsi" w:cstheme="minorHAnsi"/>
          <w:kern w:val="28"/>
          <w:sz w:val="20"/>
          <w:szCs w:val="20"/>
          <w:lang w:val="es-ES_tradnl"/>
        </w:rPr>
      </w:pPr>
    </w:p>
    <w:p w:rsidR="00400E8F" w:rsidRDefault="00400E8F" w:rsidP="00290260">
      <w:pPr>
        <w:pStyle w:val="Prrafodelista"/>
        <w:ind w:left="360"/>
        <w:contextualSpacing/>
        <w:jc w:val="both"/>
        <w:rPr>
          <w:rFonts w:asciiTheme="minorHAnsi" w:hAnsiTheme="minorHAnsi" w:cstheme="minorHAnsi"/>
          <w:kern w:val="28"/>
          <w:sz w:val="20"/>
          <w:szCs w:val="20"/>
          <w:lang w:val="es-ES_tradnl"/>
        </w:rPr>
      </w:pPr>
    </w:p>
    <w:p w:rsidR="00400E8F" w:rsidRPr="001C4082" w:rsidRDefault="00400E8F" w:rsidP="00290260">
      <w:pPr>
        <w:pStyle w:val="Prrafodelista"/>
        <w:ind w:left="360"/>
        <w:contextualSpacing/>
        <w:jc w:val="both"/>
        <w:rPr>
          <w:rFonts w:asciiTheme="minorHAnsi" w:hAnsiTheme="minorHAnsi" w:cstheme="minorHAnsi"/>
          <w:kern w:val="28"/>
          <w:sz w:val="20"/>
          <w:szCs w:val="20"/>
          <w:lang w:val="es-ES_tradnl"/>
        </w:rPr>
      </w:pPr>
    </w:p>
    <w:p w:rsidR="0031499A" w:rsidRDefault="0031499A" w:rsidP="009E133D">
      <w:pPr>
        <w:pStyle w:val="Estilo1"/>
        <w:numPr>
          <w:ilvl w:val="1"/>
          <w:numId w:val="25"/>
        </w:numPr>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MEDIDAS DE MITIGACIÓN AMBIENTAL</w:t>
      </w:r>
    </w:p>
    <w:p w:rsidR="00AD6FB6" w:rsidRPr="001C4082" w:rsidRDefault="00AD6FB6" w:rsidP="00AD6FB6">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contextualSpacing/>
        <w:jc w:val="both"/>
        <w:rPr>
          <w:rFonts w:asciiTheme="minorHAnsi" w:hAnsiTheme="minorHAnsi" w:cstheme="minorHAnsi"/>
          <w:sz w:val="20"/>
          <w:szCs w:val="20"/>
        </w:rPr>
      </w:pPr>
    </w:p>
    <w:p w:rsidR="0031499A" w:rsidRDefault="0031499A" w:rsidP="009E133D">
      <w:pPr>
        <w:pStyle w:val="Estilo1"/>
        <w:numPr>
          <w:ilvl w:val="1"/>
          <w:numId w:val="25"/>
        </w:numPr>
        <w:ind w:left="426" w:hanging="426"/>
        <w:contextualSpacing/>
        <w:rPr>
          <w:rFonts w:asciiTheme="minorHAnsi" w:hAnsiTheme="minorHAnsi" w:cstheme="minorHAnsi"/>
          <w:sz w:val="20"/>
          <w:szCs w:val="20"/>
        </w:rPr>
      </w:pPr>
      <w:r w:rsidRPr="001C4082">
        <w:rPr>
          <w:rFonts w:asciiTheme="minorHAnsi" w:hAnsiTheme="minorHAnsi" w:cstheme="minorHAnsi"/>
          <w:sz w:val="20"/>
          <w:szCs w:val="20"/>
        </w:rPr>
        <w:t>MEDICI</w:t>
      </w:r>
      <w:r w:rsidR="00AD6FB6">
        <w:rPr>
          <w:rFonts w:asciiTheme="minorHAnsi" w:hAnsiTheme="minorHAnsi" w:cstheme="minorHAnsi"/>
          <w:sz w:val="20"/>
          <w:szCs w:val="20"/>
        </w:rPr>
        <w:t>ÓN Y FORMA DE PAGO</w:t>
      </w:r>
    </w:p>
    <w:p w:rsidR="00AD6FB6" w:rsidRPr="001C4082" w:rsidRDefault="00AD6FB6" w:rsidP="00AD6FB6">
      <w:pPr>
        <w:pStyle w:val="Estilo1"/>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sz w:val="20"/>
          <w:szCs w:val="20"/>
        </w:rPr>
      </w:pPr>
      <w:r w:rsidRPr="001C4082">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31499A" w:rsidRPr="001C4082" w:rsidRDefault="0031499A" w:rsidP="00290260">
      <w:pPr>
        <w:contextualSpacing/>
        <w:jc w:val="both"/>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sz w:val="20"/>
          <w:szCs w:val="20"/>
          <w:lang w:val="es-ES_tradnl"/>
        </w:rPr>
      </w:pPr>
      <w:r w:rsidRPr="001C4082">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31499A" w:rsidRPr="001C4082" w:rsidRDefault="0031499A" w:rsidP="00290260">
      <w:pPr>
        <w:contextualSpacing/>
        <w:jc w:val="both"/>
        <w:rPr>
          <w:rFonts w:asciiTheme="minorHAnsi" w:hAnsiTheme="minorHAnsi" w:cstheme="minorHAnsi"/>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31499A" w:rsidRDefault="0031499A" w:rsidP="00290260">
      <w:pPr>
        <w:contextualSpacing/>
        <w:jc w:val="both"/>
        <w:rPr>
          <w:lang w:val="es-BO" w:eastAsia="en-US"/>
        </w:rPr>
      </w:pPr>
    </w:p>
    <w:p w:rsidR="00AD6FB6" w:rsidRDefault="00AD6FB6" w:rsidP="00290260">
      <w:pPr>
        <w:contextualSpacing/>
        <w:jc w:val="both"/>
        <w:rPr>
          <w:lang w:val="es-BO" w:eastAsia="en-US"/>
        </w:rPr>
      </w:pPr>
    </w:p>
    <w:p w:rsidR="00400E8F" w:rsidRDefault="00400E8F" w:rsidP="00290260">
      <w:pPr>
        <w:contextualSpacing/>
        <w:jc w:val="both"/>
        <w:rPr>
          <w:lang w:val="es-BO" w:eastAsia="en-US"/>
        </w:rPr>
      </w:pPr>
    </w:p>
    <w:p w:rsidR="00A43524" w:rsidRDefault="00A43524" w:rsidP="00A43524">
      <w:pPr>
        <w:pStyle w:val="Prrafodelista"/>
        <w:ind w:left="0"/>
        <w:jc w:val="both"/>
        <w:rPr>
          <w:rFonts w:asciiTheme="minorHAnsi" w:hAnsiTheme="minorHAnsi" w:cstheme="minorHAnsi"/>
          <w:sz w:val="20"/>
          <w:szCs w:val="20"/>
          <w:lang w:val="es-BO" w:eastAsia="es-BO"/>
        </w:rPr>
      </w:pPr>
    </w:p>
    <w:p w:rsidR="008D11D0" w:rsidRDefault="008D11D0" w:rsidP="00A43524">
      <w:pPr>
        <w:pStyle w:val="Prrafodelista"/>
        <w:ind w:left="0"/>
        <w:jc w:val="both"/>
        <w:rPr>
          <w:rFonts w:asciiTheme="minorHAnsi" w:hAnsiTheme="minorHAnsi" w:cstheme="minorHAnsi"/>
          <w:sz w:val="20"/>
          <w:szCs w:val="20"/>
          <w:lang w:val="es-BO" w:eastAsia="es-BO"/>
        </w:rPr>
      </w:pPr>
    </w:p>
    <w:p w:rsidR="008D11D0" w:rsidRPr="008D11D0" w:rsidRDefault="008D11D0" w:rsidP="009E133D">
      <w:pPr>
        <w:pStyle w:val="Ttulo3"/>
        <w:keepLines w:val="0"/>
        <w:numPr>
          <w:ilvl w:val="0"/>
          <w:numId w:val="39"/>
        </w:numPr>
        <w:spacing w:before="0" w:line="240" w:lineRule="auto"/>
        <w:contextualSpacing/>
        <w:jc w:val="both"/>
        <w:rPr>
          <w:rFonts w:asciiTheme="minorHAnsi" w:eastAsia="Times New Roman" w:hAnsiTheme="minorHAnsi" w:cstheme="minorHAnsi"/>
          <w:color w:val="auto"/>
        </w:rPr>
      </w:pPr>
      <w:r w:rsidRPr="008D11D0">
        <w:rPr>
          <w:rFonts w:asciiTheme="minorHAnsi" w:eastAsia="Times New Roman" w:hAnsiTheme="minorHAnsi" w:cstheme="minorHAnsi"/>
          <w:color w:val="auto"/>
        </w:rPr>
        <w:lastRenderedPageBreak/>
        <w:t xml:space="preserve">TENDIDO DE TUBERÍA </w:t>
      </w:r>
    </w:p>
    <w:p w:rsidR="008D11D0" w:rsidRPr="006D2679" w:rsidRDefault="00201F35" w:rsidP="008D11D0">
      <w:pPr>
        <w:rPr>
          <w:rFonts w:asciiTheme="minorHAnsi" w:hAnsiTheme="minorHAnsi" w:cstheme="minorHAnsi"/>
          <w:b/>
          <w:sz w:val="20"/>
          <w:szCs w:val="20"/>
        </w:rPr>
      </w:pPr>
      <w:r>
        <w:rPr>
          <w:rFonts w:asciiTheme="minorHAnsi" w:hAnsiTheme="minorHAnsi" w:cstheme="minorHAnsi"/>
          <w:b/>
          <w:sz w:val="20"/>
          <w:szCs w:val="20"/>
        </w:rPr>
        <w:t>UNIDAD: Metro (M</w:t>
      </w:r>
      <w:r w:rsidR="008D11D0" w:rsidRPr="006D2679">
        <w:rPr>
          <w:rFonts w:asciiTheme="minorHAnsi" w:hAnsiTheme="minorHAnsi" w:cstheme="minorHAnsi"/>
          <w:b/>
          <w:sz w:val="20"/>
          <w:szCs w:val="20"/>
        </w:rPr>
        <w:t>)</w:t>
      </w:r>
    </w:p>
    <w:p w:rsidR="008D11D0" w:rsidRPr="006D2679" w:rsidRDefault="008D11D0" w:rsidP="008D11D0">
      <w:pPr>
        <w:jc w:val="both"/>
        <w:rPr>
          <w:rFonts w:asciiTheme="minorHAnsi" w:hAnsiTheme="minorHAnsi" w:cstheme="minorHAnsi"/>
          <w:b/>
          <w:sz w:val="20"/>
          <w:szCs w:val="20"/>
          <w:vertAlign w:val="superscript"/>
        </w:rPr>
      </w:pPr>
    </w:p>
    <w:p w:rsidR="008D11D0" w:rsidRPr="008D11D0" w:rsidRDefault="008D11D0" w:rsidP="009E133D">
      <w:pPr>
        <w:pStyle w:val="Prrafodelista"/>
        <w:numPr>
          <w:ilvl w:val="0"/>
          <w:numId w:val="40"/>
        </w:numPr>
        <w:contextualSpacing/>
        <w:jc w:val="both"/>
        <w:rPr>
          <w:rFonts w:asciiTheme="minorHAnsi" w:eastAsia="Arial Unicode MS" w:hAnsiTheme="minorHAnsi" w:cstheme="minorHAnsi"/>
          <w:b/>
          <w:vanish/>
          <w:sz w:val="20"/>
          <w:szCs w:val="20"/>
          <w:lang w:val="es-ES_tradnl"/>
        </w:rPr>
      </w:pPr>
    </w:p>
    <w:p w:rsidR="008D11D0" w:rsidRPr="008D11D0" w:rsidRDefault="008D11D0" w:rsidP="009E133D">
      <w:pPr>
        <w:pStyle w:val="Prrafodelista"/>
        <w:numPr>
          <w:ilvl w:val="0"/>
          <w:numId w:val="40"/>
        </w:numPr>
        <w:contextualSpacing/>
        <w:jc w:val="both"/>
        <w:rPr>
          <w:rFonts w:asciiTheme="minorHAnsi" w:eastAsia="Arial Unicode MS" w:hAnsiTheme="minorHAnsi" w:cstheme="minorHAnsi"/>
          <w:b/>
          <w:vanish/>
          <w:sz w:val="20"/>
          <w:szCs w:val="20"/>
          <w:lang w:val="es-ES_tradnl"/>
        </w:rPr>
      </w:pPr>
    </w:p>
    <w:p w:rsidR="008D11D0" w:rsidRPr="008D11D0" w:rsidRDefault="008D11D0" w:rsidP="009E133D">
      <w:pPr>
        <w:pStyle w:val="Estilo1"/>
        <w:numPr>
          <w:ilvl w:val="1"/>
          <w:numId w:val="40"/>
        </w:numPr>
        <w:contextualSpacing/>
        <w:rPr>
          <w:rFonts w:asciiTheme="minorHAnsi" w:hAnsiTheme="minorHAnsi" w:cstheme="minorHAnsi"/>
          <w:sz w:val="20"/>
          <w:szCs w:val="20"/>
        </w:rPr>
      </w:pPr>
      <w:r w:rsidRPr="008D11D0">
        <w:rPr>
          <w:rFonts w:asciiTheme="minorHAnsi" w:hAnsiTheme="minorHAnsi" w:cstheme="minorHAnsi"/>
          <w:sz w:val="20"/>
          <w:szCs w:val="20"/>
        </w:rPr>
        <w:t>DEFINICIÓN</w:t>
      </w:r>
    </w:p>
    <w:p w:rsidR="008D11D0" w:rsidRPr="006D2679" w:rsidRDefault="008D11D0" w:rsidP="008D11D0">
      <w:pPr>
        <w:pStyle w:val="Estilo1"/>
        <w:ind w:left="780"/>
        <w:rPr>
          <w:rFonts w:asciiTheme="minorHAnsi" w:hAnsiTheme="minorHAnsi" w:cstheme="minorHAnsi"/>
          <w:kern w:val="28"/>
          <w:sz w:val="20"/>
          <w:szCs w:val="20"/>
        </w:rPr>
      </w:pPr>
    </w:p>
    <w:p w:rsidR="008D11D0" w:rsidRPr="006D2679" w:rsidRDefault="008D11D0" w:rsidP="008D11D0">
      <w:pPr>
        <w:jc w:val="both"/>
        <w:rPr>
          <w:rFonts w:asciiTheme="minorHAnsi" w:hAnsiTheme="minorHAnsi" w:cstheme="minorHAnsi"/>
          <w:sz w:val="20"/>
          <w:szCs w:val="20"/>
        </w:rPr>
      </w:pPr>
      <w:r w:rsidRPr="006D2679">
        <w:rPr>
          <w:rFonts w:asciiTheme="minorHAnsi" w:hAnsiTheme="minorHAnsi" w:cstheme="minorHAnsi"/>
          <w:sz w:val="20"/>
          <w:szCs w:val="20"/>
        </w:rPr>
        <w:t>Este ítem comprende los trabajos necesarios para emplazar, descender y situar las tuberías</w:t>
      </w:r>
      <w:r w:rsidR="00B74C57">
        <w:rPr>
          <w:rFonts w:asciiTheme="minorHAnsi" w:hAnsiTheme="minorHAnsi" w:cstheme="minorHAnsi"/>
          <w:sz w:val="20"/>
          <w:szCs w:val="20"/>
        </w:rPr>
        <w:t xml:space="preserve"> de polietileno</w:t>
      </w:r>
      <w:r w:rsidRPr="006D2679">
        <w:rPr>
          <w:rFonts w:asciiTheme="minorHAnsi" w:hAnsiTheme="minorHAnsi" w:cstheme="minorHAnsi"/>
          <w:sz w:val="20"/>
          <w:szCs w:val="20"/>
        </w:rPr>
        <w:t>, sobre una cama de material cernido o fino dentro la zanja, de acuerdo a los planos constructivos y al detalle y/o instrucciones del SUPERVISOR DE OBRA.</w:t>
      </w:r>
    </w:p>
    <w:p w:rsidR="008D11D0" w:rsidRPr="006D2679" w:rsidRDefault="008D11D0" w:rsidP="008D11D0">
      <w:pPr>
        <w:jc w:val="both"/>
        <w:rPr>
          <w:rFonts w:asciiTheme="minorHAnsi" w:hAnsiTheme="minorHAnsi" w:cstheme="minorHAnsi"/>
          <w:sz w:val="20"/>
          <w:szCs w:val="20"/>
        </w:rPr>
      </w:pPr>
    </w:p>
    <w:p w:rsidR="008D11D0" w:rsidRPr="006D2679" w:rsidRDefault="008D11D0" w:rsidP="008D11D0">
      <w:pPr>
        <w:jc w:val="both"/>
        <w:rPr>
          <w:rFonts w:asciiTheme="minorHAnsi" w:hAnsiTheme="minorHAnsi" w:cstheme="minorHAnsi"/>
          <w:sz w:val="20"/>
          <w:szCs w:val="20"/>
        </w:rPr>
      </w:pPr>
      <w:r w:rsidRPr="006D2679">
        <w:rPr>
          <w:rFonts w:asciiTheme="minorHAnsi" w:hAnsiTheme="minorHAnsi" w:cstheme="minorHAnsi"/>
          <w:sz w:val="20"/>
          <w:szCs w:val="20"/>
        </w:rPr>
        <w:t>Será por cuenta del CONTRATISTA el traslado del material desde las instalaciones del almacén hasta el lugar del tendido de la obra.</w:t>
      </w:r>
    </w:p>
    <w:p w:rsidR="008D11D0" w:rsidRPr="006D2679" w:rsidRDefault="008D11D0" w:rsidP="008D11D0">
      <w:pPr>
        <w:jc w:val="both"/>
        <w:rPr>
          <w:rFonts w:asciiTheme="minorHAnsi" w:hAnsiTheme="minorHAnsi" w:cstheme="minorHAnsi"/>
          <w:sz w:val="20"/>
          <w:szCs w:val="20"/>
        </w:rPr>
      </w:pPr>
    </w:p>
    <w:p w:rsidR="008D11D0" w:rsidRPr="008D11D0" w:rsidRDefault="008D11D0" w:rsidP="009E133D">
      <w:pPr>
        <w:pStyle w:val="Estilo1"/>
        <w:numPr>
          <w:ilvl w:val="1"/>
          <w:numId w:val="40"/>
        </w:numPr>
        <w:contextualSpacing/>
        <w:rPr>
          <w:rFonts w:asciiTheme="minorHAnsi" w:hAnsiTheme="minorHAnsi" w:cstheme="minorHAnsi"/>
          <w:sz w:val="20"/>
          <w:szCs w:val="20"/>
        </w:rPr>
      </w:pPr>
      <w:r w:rsidRPr="008D11D0">
        <w:rPr>
          <w:rFonts w:asciiTheme="minorHAnsi" w:hAnsiTheme="minorHAnsi" w:cstheme="minorHAnsi"/>
          <w:sz w:val="20"/>
          <w:szCs w:val="20"/>
        </w:rPr>
        <w:t>MATERIALES, HERRAMIENTAS Y EQUIPO</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8D11D0" w:rsidRPr="006D2679" w:rsidRDefault="008D11D0" w:rsidP="008D11D0">
      <w:pPr>
        <w:jc w:val="both"/>
        <w:rPr>
          <w:rFonts w:asciiTheme="minorHAnsi" w:hAnsiTheme="minorHAnsi" w:cstheme="minorHAnsi"/>
          <w:sz w:val="20"/>
          <w:szCs w:val="20"/>
        </w:rPr>
      </w:pPr>
    </w:p>
    <w:p w:rsidR="008D11D0" w:rsidRPr="006D2679" w:rsidRDefault="008D11D0" w:rsidP="008D11D0">
      <w:pPr>
        <w:jc w:val="both"/>
        <w:rPr>
          <w:rFonts w:asciiTheme="minorHAnsi" w:hAnsiTheme="minorHAnsi" w:cstheme="minorHAnsi"/>
          <w:sz w:val="20"/>
          <w:szCs w:val="20"/>
        </w:rPr>
      </w:pPr>
      <w:r w:rsidRPr="006D2679">
        <w:rPr>
          <w:rFonts w:asciiTheme="minorHAnsi" w:hAnsiTheme="minorHAnsi" w:cstheme="minorHAnsi"/>
          <w:sz w:val="20"/>
          <w:szCs w:val="20"/>
        </w:rPr>
        <w:t xml:space="preserve">Las tuberías </w:t>
      </w:r>
      <w:r w:rsidR="00B74C57">
        <w:rPr>
          <w:rFonts w:asciiTheme="minorHAnsi" w:hAnsiTheme="minorHAnsi" w:cstheme="minorHAnsi"/>
          <w:sz w:val="20"/>
          <w:szCs w:val="20"/>
        </w:rPr>
        <w:t xml:space="preserve">de polietileno </w:t>
      </w:r>
      <w:r w:rsidRPr="006D2679">
        <w:rPr>
          <w:rFonts w:asciiTheme="minorHAnsi" w:hAnsiTheme="minorHAnsi" w:cstheme="minorHAnsi"/>
          <w:sz w:val="20"/>
          <w:szCs w:val="20"/>
        </w:rPr>
        <w:t>para la construcción de redes serán provistas por YPFB. Bajo el siguiente detalle:</w:t>
      </w:r>
    </w:p>
    <w:p w:rsidR="008D11D0" w:rsidRPr="006D2679" w:rsidRDefault="008D11D0" w:rsidP="008D11D0">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8D11D0" w:rsidRPr="006D2679" w:rsidTr="00653820">
        <w:trPr>
          <w:jc w:val="center"/>
        </w:trPr>
        <w:tc>
          <w:tcPr>
            <w:tcW w:w="392" w:type="dxa"/>
            <w:shd w:val="clear" w:color="auto" w:fill="B4C6E7"/>
            <w:vAlign w:val="center"/>
          </w:tcPr>
          <w:p w:rsidR="008D11D0" w:rsidRPr="006D2679" w:rsidRDefault="008D11D0" w:rsidP="00653820">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N</w:t>
            </w:r>
          </w:p>
        </w:tc>
        <w:tc>
          <w:tcPr>
            <w:tcW w:w="3198" w:type="dxa"/>
            <w:shd w:val="clear" w:color="auto" w:fill="B4C6E7"/>
            <w:vAlign w:val="center"/>
          </w:tcPr>
          <w:p w:rsidR="008D11D0" w:rsidRPr="006D2679" w:rsidRDefault="008D11D0" w:rsidP="00653820">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DESCRIPCIÓN </w:t>
            </w:r>
          </w:p>
        </w:tc>
        <w:tc>
          <w:tcPr>
            <w:tcW w:w="797" w:type="dxa"/>
            <w:shd w:val="clear" w:color="auto" w:fill="B4C6E7"/>
            <w:vAlign w:val="center"/>
          </w:tcPr>
          <w:p w:rsidR="008D11D0" w:rsidRPr="006D2679" w:rsidRDefault="008D11D0" w:rsidP="00653820">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UNID.</w:t>
            </w:r>
          </w:p>
        </w:tc>
        <w:tc>
          <w:tcPr>
            <w:tcW w:w="1338" w:type="dxa"/>
            <w:shd w:val="clear" w:color="auto" w:fill="B4C6E7"/>
            <w:vAlign w:val="center"/>
          </w:tcPr>
          <w:p w:rsidR="008D11D0" w:rsidRPr="006D2679" w:rsidRDefault="008D11D0" w:rsidP="00653820">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CANTIDAD</w:t>
            </w:r>
          </w:p>
        </w:tc>
        <w:tc>
          <w:tcPr>
            <w:tcW w:w="1984" w:type="dxa"/>
            <w:shd w:val="clear" w:color="auto" w:fill="B4C6E7"/>
            <w:vAlign w:val="center"/>
          </w:tcPr>
          <w:p w:rsidR="008D11D0" w:rsidRPr="006D2679" w:rsidRDefault="008D11D0" w:rsidP="00653820">
            <w:pPr>
              <w:jc w:val="both"/>
              <w:rPr>
                <w:rFonts w:asciiTheme="minorHAnsi" w:hAnsiTheme="minorHAnsi" w:cs="Arial"/>
                <w:b/>
                <w:sz w:val="20"/>
                <w:szCs w:val="20"/>
                <w:lang w:val="es-ES_tradnl"/>
              </w:rPr>
            </w:pPr>
            <w:r w:rsidRPr="006D2679">
              <w:rPr>
                <w:rFonts w:asciiTheme="minorHAnsi" w:hAnsiTheme="minorHAnsi" w:cs="Arial"/>
                <w:b/>
                <w:sz w:val="20"/>
                <w:szCs w:val="20"/>
                <w:lang w:val="es-ES_tradnl"/>
              </w:rPr>
              <w:t xml:space="preserve">PRESENTACIÓN </w:t>
            </w:r>
          </w:p>
        </w:tc>
      </w:tr>
      <w:tr w:rsidR="008D11D0" w:rsidRPr="006D2679" w:rsidTr="00653820">
        <w:trPr>
          <w:jc w:val="center"/>
        </w:trPr>
        <w:tc>
          <w:tcPr>
            <w:tcW w:w="392" w:type="dxa"/>
            <w:shd w:val="clear" w:color="auto" w:fill="auto"/>
            <w:vAlign w:val="center"/>
          </w:tcPr>
          <w:p w:rsidR="008D11D0" w:rsidRPr="006D2679" w:rsidRDefault="008D11D0" w:rsidP="00653820">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1</w:t>
            </w:r>
          </w:p>
        </w:tc>
        <w:tc>
          <w:tcPr>
            <w:tcW w:w="3198" w:type="dxa"/>
            <w:shd w:val="clear" w:color="auto" w:fill="auto"/>
            <w:vAlign w:val="center"/>
          </w:tcPr>
          <w:p w:rsidR="008D11D0" w:rsidRPr="006D2679" w:rsidRDefault="008D11D0" w:rsidP="00653820">
            <w:pPr>
              <w:jc w:val="both"/>
              <w:rPr>
                <w:rFonts w:asciiTheme="minorHAnsi" w:hAnsiTheme="minorHAnsi" w:cs="Arial"/>
                <w:sz w:val="20"/>
                <w:szCs w:val="20"/>
                <w:lang w:val="es-ES_tradnl"/>
              </w:rPr>
            </w:pPr>
            <w:r w:rsidRPr="006D2679">
              <w:rPr>
                <w:rFonts w:asciiTheme="minorHAnsi" w:hAnsiTheme="minorHAnsi" w:cs="Arial"/>
                <w:sz w:val="20"/>
                <w:szCs w:val="20"/>
                <w:lang w:val="es-ES_tradnl"/>
              </w:rPr>
              <w:t xml:space="preserve">Tubería HDPE  [125 mm] </w:t>
            </w:r>
          </w:p>
        </w:tc>
        <w:tc>
          <w:tcPr>
            <w:tcW w:w="797" w:type="dxa"/>
            <w:shd w:val="clear" w:color="auto" w:fill="auto"/>
            <w:vAlign w:val="center"/>
          </w:tcPr>
          <w:p w:rsidR="008D11D0" w:rsidRPr="006D2679" w:rsidRDefault="008D11D0" w:rsidP="00653820">
            <w:pPr>
              <w:jc w:val="center"/>
              <w:rPr>
                <w:rFonts w:asciiTheme="minorHAnsi" w:hAnsiTheme="minorHAnsi" w:cs="Arial"/>
                <w:sz w:val="20"/>
                <w:szCs w:val="20"/>
                <w:lang w:val="es-ES_tradnl"/>
              </w:rPr>
            </w:pPr>
            <w:r w:rsidRPr="006D2679">
              <w:rPr>
                <w:rFonts w:asciiTheme="minorHAnsi" w:hAnsiTheme="minorHAnsi" w:cs="Arial"/>
                <w:sz w:val="20"/>
                <w:szCs w:val="20"/>
                <w:lang w:val="es-ES_tradnl"/>
              </w:rPr>
              <w:t>[m]</w:t>
            </w:r>
          </w:p>
        </w:tc>
        <w:tc>
          <w:tcPr>
            <w:tcW w:w="1338" w:type="dxa"/>
            <w:shd w:val="clear" w:color="auto" w:fill="auto"/>
            <w:vAlign w:val="center"/>
          </w:tcPr>
          <w:p w:rsidR="008D11D0" w:rsidRPr="006D2679" w:rsidRDefault="0054635C" w:rsidP="00653820">
            <w:pPr>
              <w:jc w:val="center"/>
              <w:rPr>
                <w:rFonts w:asciiTheme="minorHAnsi" w:hAnsiTheme="minorHAnsi" w:cs="Arial"/>
                <w:sz w:val="20"/>
                <w:szCs w:val="20"/>
                <w:lang w:val="es-ES_tradnl"/>
              </w:rPr>
            </w:pPr>
            <w:r>
              <w:rPr>
                <w:rFonts w:asciiTheme="minorHAnsi" w:hAnsiTheme="minorHAnsi" w:cs="Arial"/>
                <w:sz w:val="20"/>
                <w:szCs w:val="20"/>
                <w:lang w:val="es-ES_tradnl"/>
              </w:rPr>
              <w:t>70,00</w:t>
            </w:r>
          </w:p>
        </w:tc>
        <w:tc>
          <w:tcPr>
            <w:tcW w:w="1984" w:type="dxa"/>
            <w:shd w:val="clear" w:color="auto" w:fill="auto"/>
            <w:vAlign w:val="center"/>
          </w:tcPr>
          <w:p w:rsidR="008D11D0" w:rsidRPr="006D2679" w:rsidRDefault="0054635C" w:rsidP="00653820">
            <w:pPr>
              <w:jc w:val="center"/>
              <w:rPr>
                <w:rFonts w:asciiTheme="minorHAnsi" w:hAnsiTheme="minorHAnsi" w:cs="Arial"/>
                <w:sz w:val="20"/>
                <w:szCs w:val="20"/>
                <w:lang w:val="es-ES_tradnl"/>
              </w:rPr>
            </w:pPr>
            <w:r>
              <w:rPr>
                <w:rFonts w:asciiTheme="minorHAnsi" w:hAnsiTheme="minorHAnsi" w:cs="Arial"/>
                <w:sz w:val="20"/>
                <w:szCs w:val="20"/>
                <w:lang w:val="es-ES_tradnl"/>
              </w:rPr>
              <w:t>6</w:t>
            </w:r>
            <w:r w:rsidR="008D11D0" w:rsidRPr="006D2679">
              <w:rPr>
                <w:rFonts w:asciiTheme="minorHAnsi" w:hAnsiTheme="minorHAnsi" w:cs="Arial"/>
                <w:sz w:val="20"/>
                <w:szCs w:val="20"/>
                <w:lang w:val="es-ES_tradnl"/>
              </w:rPr>
              <w:t xml:space="preserve"> Barras</w:t>
            </w:r>
          </w:p>
        </w:tc>
      </w:tr>
    </w:tbl>
    <w:p w:rsidR="008D11D0" w:rsidRPr="006D2679" w:rsidRDefault="008D11D0" w:rsidP="008D11D0">
      <w:pPr>
        <w:pStyle w:val="Estilo1"/>
        <w:tabs>
          <w:tab w:val="left" w:pos="426"/>
        </w:tabs>
        <w:ind w:left="360" w:hanging="360"/>
        <w:rPr>
          <w:rFonts w:asciiTheme="minorHAnsi" w:hAnsiTheme="minorHAnsi"/>
          <w:kern w:val="28"/>
          <w:sz w:val="20"/>
          <w:szCs w:val="20"/>
        </w:rPr>
      </w:pPr>
    </w:p>
    <w:p w:rsidR="008D11D0" w:rsidRPr="008D11D0" w:rsidRDefault="008D11D0" w:rsidP="009E133D">
      <w:pPr>
        <w:pStyle w:val="Estilo1"/>
        <w:numPr>
          <w:ilvl w:val="1"/>
          <w:numId w:val="40"/>
        </w:numPr>
        <w:contextualSpacing/>
        <w:rPr>
          <w:rFonts w:asciiTheme="minorHAnsi" w:hAnsiTheme="minorHAnsi" w:cstheme="minorHAnsi"/>
          <w:sz w:val="20"/>
          <w:szCs w:val="20"/>
        </w:rPr>
      </w:pPr>
      <w:r w:rsidRPr="008D11D0">
        <w:rPr>
          <w:rFonts w:asciiTheme="minorHAnsi" w:hAnsiTheme="minorHAnsi" w:cstheme="minorHAnsi"/>
          <w:sz w:val="20"/>
          <w:szCs w:val="20"/>
        </w:rPr>
        <w:t>PROCEDIMIENTO PARA LA EJECUCIÓN</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jc w:val="both"/>
        <w:rPr>
          <w:rFonts w:asciiTheme="minorHAnsi" w:hAnsiTheme="minorHAnsi" w:cstheme="minorHAnsi"/>
          <w:sz w:val="20"/>
          <w:szCs w:val="20"/>
        </w:rPr>
      </w:pPr>
      <w:r w:rsidRPr="006D2679">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8D11D0" w:rsidRDefault="008D11D0" w:rsidP="008D11D0">
      <w:pPr>
        <w:jc w:val="both"/>
        <w:rPr>
          <w:rFonts w:asciiTheme="minorHAnsi" w:hAnsiTheme="minorHAnsi" w:cstheme="minorHAnsi"/>
          <w:sz w:val="20"/>
          <w:szCs w:val="20"/>
        </w:rPr>
      </w:pP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Los trabajos de Tendido de tubería</w:t>
      </w:r>
      <w:r w:rsidR="00B74C57">
        <w:rPr>
          <w:rFonts w:eastAsia="Times New Roman" w:cstheme="minorHAnsi"/>
          <w:sz w:val="20"/>
          <w:szCs w:val="20"/>
          <w:lang w:val="es-ES" w:eastAsia="es-ES"/>
        </w:rPr>
        <w:t xml:space="preserve"> de polietileno</w:t>
      </w:r>
      <w:r w:rsidRPr="006D2679">
        <w:rPr>
          <w:rFonts w:eastAsia="Times New Roman" w:cstheme="minorHAnsi"/>
          <w:sz w:val="20"/>
          <w:szCs w:val="20"/>
          <w:lang w:val="es-ES" w:eastAsia="es-ES"/>
        </w:rPr>
        <w:t xml:space="preserve"> comprenden las siguientes operaciones:</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6D2679" w:rsidRDefault="008D11D0" w:rsidP="009E133D">
      <w:pPr>
        <w:pStyle w:val="Textoindependiente"/>
        <w:numPr>
          <w:ilvl w:val="0"/>
          <w:numId w:val="38"/>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carga, transporte y descarga hasta el lugar de su instalación. </w:t>
      </w:r>
    </w:p>
    <w:p w:rsidR="008D11D0" w:rsidRPr="006D2679" w:rsidRDefault="008D11D0" w:rsidP="009E133D">
      <w:pPr>
        <w:pStyle w:val="Textoindependiente"/>
        <w:numPr>
          <w:ilvl w:val="0"/>
          <w:numId w:val="38"/>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Las maniobras y acarreos locales, para distribuirlas a lo largo de las zanjas.</w:t>
      </w:r>
    </w:p>
    <w:p w:rsidR="008D11D0" w:rsidRPr="006D2679" w:rsidRDefault="008D11D0" w:rsidP="009E133D">
      <w:pPr>
        <w:pStyle w:val="Textoindependiente"/>
        <w:numPr>
          <w:ilvl w:val="0"/>
          <w:numId w:val="38"/>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Colocado de la tubería a las zanjas.</w:t>
      </w:r>
    </w:p>
    <w:p w:rsidR="008D11D0" w:rsidRPr="006D2679" w:rsidRDefault="008D11D0" w:rsidP="009E133D">
      <w:pPr>
        <w:pStyle w:val="Textoindependiente"/>
        <w:numPr>
          <w:ilvl w:val="0"/>
          <w:numId w:val="38"/>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Su alineación correcta, vertical y horizontal y la verificación de las mismas.</w:t>
      </w:r>
    </w:p>
    <w:p w:rsidR="008D11D0" w:rsidRPr="006D2679" w:rsidRDefault="008D11D0" w:rsidP="009E133D">
      <w:pPr>
        <w:pStyle w:val="Textoindependiente"/>
        <w:numPr>
          <w:ilvl w:val="0"/>
          <w:numId w:val="38"/>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tendido de la tubería, se efectuara previa autorización del SUPERVISOR DE OBRA.</w:t>
      </w:r>
    </w:p>
    <w:p w:rsidR="008D11D0" w:rsidRDefault="008D11D0" w:rsidP="009E133D">
      <w:pPr>
        <w:pStyle w:val="Textoindependiente"/>
        <w:numPr>
          <w:ilvl w:val="0"/>
          <w:numId w:val="38"/>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Almacenamiento temporal en obra.</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Previo a su instalación la tubería deberá estar libre de tierra, polvo o cualquier otro material que se encuentre en su interior, para ello</w:t>
      </w:r>
      <w:r w:rsidR="00B74C57" w:rsidRPr="006D2679">
        <w:rPr>
          <w:rFonts w:eastAsia="Times New Roman" w:cstheme="minorHAnsi"/>
          <w:sz w:val="20"/>
          <w:szCs w:val="20"/>
          <w:lang w:val="es-ES" w:eastAsia="es-ES"/>
        </w:rPr>
        <w:t>, los</w:t>
      </w:r>
      <w:r w:rsidRPr="006D2679">
        <w:rPr>
          <w:rFonts w:eastAsia="Times New Roman" w:cstheme="minorHAnsi"/>
          <w:sz w:val="20"/>
          <w:szCs w:val="20"/>
          <w:lang w:val="es-ES" w:eastAsia="es-ES"/>
        </w:rPr>
        <w:t xml:space="preserve"> extremos deben estar protegidos.    </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Entre las tareas principales, para el tendido de las tuberías, se observarán las siguientes normas:</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6D2679" w:rsidRDefault="008D11D0" w:rsidP="009E133D">
      <w:pPr>
        <w:pStyle w:val="Textoindependiente"/>
        <w:numPr>
          <w:ilvl w:val="0"/>
          <w:numId w:val="37"/>
        </w:numPr>
        <w:spacing w:line="240" w:lineRule="auto"/>
        <w:ind w:left="714" w:hanging="357"/>
        <w:jc w:val="both"/>
        <w:rPr>
          <w:rFonts w:eastAsia="Times New Roman" w:cstheme="minorHAnsi"/>
          <w:sz w:val="20"/>
          <w:szCs w:val="20"/>
          <w:lang w:val="es-ES" w:eastAsia="es-ES"/>
        </w:rPr>
      </w:pPr>
      <w:r w:rsidRPr="006D2679">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8D11D0" w:rsidRPr="006D2679" w:rsidRDefault="008D11D0" w:rsidP="009E133D">
      <w:pPr>
        <w:pStyle w:val="Textoindependiente"/>
        <w:numPr>
          <w:ilvl w:val="0"/>
          <w:numId w:val="37"/>
        </w:numPr>
        <w:spacing w:line="240" w:lineRule="auto"/>
        <w:ind w:left="714" w:hanging="357"/>
        <w:jc w:val="both"/>
        <w:rPr>
          <w:rFonts w:eastAsia="Times New Roman" w:cstheme="minorHAnsi"/>
          <w:sz w:val="20"/>
          <w:szCs w:val="20"/>
          <w:lang w:val="es-ES" w:eastAsia="es-ES"/>
        </w:rPr>
      </w:pPr>
      <w:r w:rsidRPr="006D2679">
        <w:rPr>
          <w:rFonts w:eastAsia="Times New Roman" w:cstheme="minorHAnsi"/>
          <w:sz w:val="20"/>
          <w:szCs w:val="20"/>
          <w:lang w:val="es-ES" w:eastAsia="es-ES"/>
        </w:rPr>
        <w:t>Una vez bajada la tubería al fondo de la zanja, deberá ser alineada.</w:t>
      </w:r>
    </w:p>
    <w:p w:rsidR="008D11D0" w:rsidRPr="006D2679" w:rsidRDefault="008D11D0" w:rsidP="009E133D">
      <w:pPr>
        <w:pStyle w:val="Textoindependiente"/>
        <w:numPr>
          <w:ilvl w:val="0"/>
          <w:numId w:val="37"/>
        </w:numPr>
        <w:spacing w:line="240" w:lineRule="auto"/>
        <w:ind w:left="714" w:hanging="357"/>
        <w:jc w:val="both"/>
        <w:rPr>
          <w:rFonts w:eastAsia="Times New Roman" w:cstheme="minorHAnsi"/>
          <w:sz w:val="20"/>
          <w:szCs w:val="20"/>
          <w:lang w:val="es-ES" w:eastAsia="es-ES"/>
        </w:rPr>
      </w:pPr>
      <w:r w:rsidRPr="006D2679">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8D11D0" w:rsidRPr="006D2679" w:rsidRDefault="008D11D0" w:rsidP="009E133D">
      <w:pPr>
        <w:pStyle w:val="Textoindependiente"/>
        <w:numPr>
          <w:ilvl w:val="0"/>
          <w:numId w:val="37"/>
        </w:numPr>
        <w:spacing w:line="240" w:lineRule="auto"/>
        <w:ind w:left="714" w:hanging="357"/>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8D11D0" w:rsidRPr="006D2679" w:rsidRDefault="008D11D0" w:rsidP="009E133D">
      <w:pPr>
        <w:pStyle w:val="Textoindependiente"/>
        <w:numPr>
          <w:ilvl w:val="0"/>
          <w:numId w:val="37"/>
        </w:numPr>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Default="008D11D0" w:rsidP="008D11D0">
      <w:pPr>
        <w:jc w:val="both"/>
        <w:rPr>
          <w:rFonts w:asciiTheme="minorHAnsi" w:hAnsiTheme="minorHAnsi" w:cstheme="minorHAnsi"/>
          <w:sz w:val="20"/>
          <w:szCs w:val="20"/>
        </w:rPr>
      </w:pPr>
      <w:r w:rsidRPr="006D2679">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8D11D0" w:rsidRPr="006D2679" w:rsidRDefault="008D11D0" w:rsidP="008D11D0">
      <w:pPr>
        <w:jc w:val="both"/>
        <w:rPr>
          <w:rFonts w:asciiTheme="minorHAnsi" w:hAnsiTheme="minorHAnsi" w:cstheme="minorHAnsi"/>
          <w:sz w:val="20"/>
          <w:szCs w:val="20"/>
        </w:rPr>
      </w:pP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r w:rsidRPr="006D2679">
        <w:rPr>
          <w:rFonts w:eastAsia="Times New Roman" w:cstheme="minorHAnsi"/>
          <w:sz w:val="20"/>
          <w:szCs w:val="20"/>
          <w:lang w:val="es-ES" w:eastAsia="es-ES"/>
        </w:rPr>
        <w:lastRenderedPageBreak/>
        <w:t>El CONTRATISTA, ejecutará el tendido de la tubería con el número de frentes necesarios, coordinando las actividades para el tendido de la tubería con las obras civiles para cumplir los plazos establecidos.</w:t>
      </w:r>
    </w:p>
    <w:p w:rsidR="008D11D0" w:rsidRPr="006D2679" w:rsidRDefault="008D11D0" w:rsidP="008D11D0">
      <w:pPr>
        <w:pStyle w:val="Textoindependiente"/>
        <w:spacing w:after="0" w:line="240" w:lineRule="auto"/>
        <w:jc w:val="both"/>
        <w:rPr>
          <w:rFonts w:eastAsia="Times New Roman" w:cstheme="minorHAnsi"/>
          <w:sz w:val="20"/>
          <w:szCs w:val="20"/>
          <w:lang w:val="es-ES" w:eastAsia="es-ES"/>
        </w:rPr>
      </w:pPr>
    </w:p>
    <w:p w:rsidR="008D11D0" w:rsidRPr="008D11D0" w:rsidRDefault="008D11D0" w:rsidP="009E133D">
      <w:pPr>
        <w:pStyle w:val="Estilo1"/>
        <w:numPr>
          <w:ilvl w:val="1"/>
          <w:numId w:val="40"/>
        </w:numPr>
        <w:contextualSpacing/>
        <w:rPr>
          <w:rFonts w:asciiTheme="minorHAnsi" w:hAnsiTheme="minorHAnsi" w:cstheme="minorHAnsi"/>
          <w:sz w:val="20"/>
          <w:szCs w:val="20"/>
        </w:rPr>
      </w:pPr>
      <w:r w:rsidRPr="008D11D0">
        <w:rPr>
          <w:rFonts w:asciiTheme="minorHAnsi" w:hAnsiTheme="minorHAnsi" w:cstheme="minorHAnsi"/>
          <w:sz w:val="20"/>
          <w:szCs w:val="20"/>
        </w:rPr>
        <w:t>MEDIDAS DE MITIGACION AMBIENTAL</w:t>
      </w:r>
    </w:p>
    <w:p w:rsidR="008D11D0" w:rsidRPr="006D2679" w:rsidRDefault="008D11D0" w:rsidP="008D11D0">
      <w:pPr>
        <w:pStyle w:val="Estilo1"/>
        <w:rPr>
          <w:rFonts w:asciiTheme="minorHAnsi" w:hAnsiTheme="minorHAnsi" w:cstheme="minorHAnsi"/>
          <w:iCs/>
          <w:sz w:val="20"/>
          <w:szCs w:val="20"/>
        </w:rPr>
      </w:pPr>
    </w:p>
    <w:p w:rsidR="008D11D0" w:rsidRPr="006D2679" w:rsidRDefault="008D11D0" w:rsidP="008D11D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11D0" w:rsidRPr="006D2679" w:rsidRDefault="008D11D0" w:rsidP="008D11D0">
      <w:pPr>
        <w:contextualSpacing/>
        <w:jc w:val="both"/>
        <w:rPr>
          <w:rFonts w:asciiTheme="minorHAnsi" w:hAnsiTheme="minorHAnsi" w:cstheme="minorHAnsi"/>
          <w:kern w:val="28"/>
          <w:sz w:val="20"/>
          <w:szCs w:val="20"/>
        </w:rPr>
      </w:pPr>
    </w:p>
    <w:p w:rsidR="008D11D0" w:rsidRPr="006D2679" w:rsidRDefault="008D11D0" w:rsidP="008D11D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11D0" w:rsidRPr="006D2679" w:rsidRDefault="008D11D0" w:rsidP="008D11D0">
      <w:pPr>
        <w:contextualSpacing/>
        <w:jc w:val="both"/>
        <w:rPr>
          <w:rFonts w:asciiTheme="minorHAnsi" w:hAnsiTheme="minorHAnsi" w:cstheme="minorHAnsi"/>
          <w:kern w:val="28"/>
          <w:sz w:val="20"/>
          <w:szCs w:val="20"/>
        </w:rPr>
      </w:pPr>
    </w:p>
    <w:p w:rsidR="008D11D0" w:rsidRPr="006D2679" w:rsidRDefault="008D11D0" w:rsidP="008D11D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D11D0" w:rsidRPr="006D2679" w:rsidRDefault="008D11D0" w:rsidP="008D11D0">
      <w:pPr>
        <w:contextualSpacing/>
        <w:jc w:val="both"/>
        <w:rPr>
          <w:rFonts w:asciiTheme="minorHAnsi" w:hAnsiTheme="minorHAnsi" w:cstheme="minorHAnsi"/>
          <w:kern w:val="28"/>
          <w:sz w:val="20"/>
          <w:szCs w:val="20"/>
        </w:rPr>
      </w:pPr>
    </w:p>
    <w:p w:rsidR="008D11D0" w:rsidRPr="006D2679" w:rsidRDefault="008D11D0" w:rsidP="008D11D0">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D11D0" w:rsidRPr="006D2679" w:rsidRDefault="008D11D0" w:rsidP="008D11D0">
      <w:pPr>
        <w:contextualSpacing/>
        <w:jc w:val="both"/>
        <w:rPr>
          <w:rFonts w:asciiTheme="minorHAnsi" w:hAnsiTheme="minorHAnsi" w:cstheme="minorHAnsi"/>
          <w:kern w:val="28"/>
          <w:sz w:val="20"/>
          <w:szCs w:val="20"/>
        </w:rPr>
      </w:pPr>
    </w:p>
    <w:p w:rsidR="008D11D0" w:rsidRPr="008D11D0" w:rsidRDefault="008D11D0" w:rsidP="009E133D">
      <w:pPr>
        <w:pStyle w:val="Estilo1"/>
        <w:numPr>
          <w:ilvl w:val="1"/>
          <w:numId w:val="40"/>
        </w:numPr>
        <w:contextualSpacing/>
        <w:rPr>
          <w:rFonts w:asciiTheme="minorHAnsi" w:hAnsiTheme="minorHAnsi" w:cstheme="minorHAnsi"/>
          <w:sz w:val="20"/>
          <w:szCs w:val="20"/>
        </w:rPr>
      </w:pPr>
      <w:r w:rsidRPr="008D11D0">
        <w:rPr>
          <w:rFonts w:asciiTheme="minorHAnsi" w:hAnsiTheme="minorHAnsi" w:cstheme="minorHAnsi"/>
          <w:sz w:val="20"/>
          <w:szCs w:val="20"/>
        </w:rPr>
        <w:t>MEDICIÓN Y FORMA DE PAGO</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jc w:val="both"/>
        <w:rPr>
          <w:rFonts w:asciiTheme="minorHAnsi" w:hAnsiTheme="minorHAnsi" w:cstheme="minorHAnsi"/>
          <w:sz w:val="20"/>
          <w:szCs w:val="20"/>
        </w:rPr>
      </w:pPr>
      <w:r w:rsidRPr="006D2679">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8D11D0" w:rsidRPr="006D2679" w:rsidRDefault="008D11D0" w:rsidP="008D11D0">
      <w:pPr>
        <w:jc w:val="both"/>
        <w:rPr>
          <w:rFonts w:asciiTheme="minorHAnsi" w:hAnsiTheme="minorHAnsi" w:cstheme="minorHAnsi"/>
          <w:sz w:val="20"/>
          <w:szCs w:val="20"/>
        </w:rPr>
      </w:pPr>
    </w:p>
    <w:p w:rsidR="008D11D0" w:rsidRPr="006D2679" w:rsidRDefault="008D11D0" w:rsidP="008D11D0">
      <w:pPr>
        <w:jc w:val="both"/>
        <w:rPr>
          <w:rFonts w:asciiTheme="minorHAnsi" w:hAnsiTheme="minorHAnsi" w:cstheme="minorHAnsi"/>
          <w:sz w:val="20"/>
          <w:szCs w:val="20"/>
        </w:rPr>
      </w:pPr>
      <w:r w:rsidRPr="006D2679">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8D11D0" w:rsidRDefault="008D11D0" w:rsidP="008D11D0">
      <w:pPr>
        <w:pStyle w:val="Prrafodelista"/>
        <w:ind w:left="0"/>
        <w:jc w:val="both"/>
        <w:rPr>
          <w:rFonts w:asciiTheme="minorHAnsi" w:hAnsiTheme="minorHAnsi" w:cstheme="minorHAnsi"/>
          <w:sz w:val="20"/>
          <w:szCs w:val="20"/>
          <w:lang w:val="es-BO" w:eastAsia="es-BO"/>
        </w:rPr>
      </w:pPr>
    </w:p>
    <w:p w:rsidR="009B3DD4" w:rsidRPr="00FA7A83" w:rsidRDefault="009B3DD4" w:rsidP="009E133D">
      <w:pPr>
        <w:pStyle w:val="Ttulo3"/>
        <w:keepLines w:val="0"/>
        <w:numPr>
          <w:ilvl w:val="0"/>
          <w:numId w:val="39"/>
        </w:numPr>
        <w:spacing w:before="0" w:line="240" w:lineRule="auto"/>
        <w:contextualSpacing/>
        <w:jc w:val="both"/>
        <w:rPr>
          <w:rFonts w:asciiTheme="minorHAnsi" w:hAnsiTheme="minorHAnsi" w:cstheme="minorHAnsi"/>
          <w:color w:val="auto"/>
          <w:sz w:val="20"/>
          <w:szCs w:val="20"/>
        </w:rPr>
      </w:pPr>
      <w:r>
        <w:rPr>
          <w:rFonts w:asciiTheme="minorHAnsi" w:hAnsiTheme="minorHAnsi" w:cstheme="minorHAnsi"/>
          <w:b w:val="0"/>
          <w:color w:val="auto"/>
          <w:sz w:val="20"/>
          <w:szCs w:val="20"/>
        </w:rPr>
        <w:t xml:space="preserve">   </w:t>
      </w:r>
      <w:r w:rsidRPr="00FA7A83">
        <w:rPr>
          <w:rFonts w:asciiTheme="minorHAnsi" w:hAnsiTheme="minorHAnsi" w:cstheme="minorHAnsi"/>
          <w:color w:val="auto"/>
          <w:sz w:val="20"/>
          <w:szCs w:val="20"/>
        </w:rPr>
        <w:t>PROVISIÓN Y COLOCADO DE SEÑALIZACIÓN VERTICAL</w:t>
      </w:r>
    </w:p>
    <w:p w:rsidR="009B3DD4" w:rsidRPr="001C4082" w:rsidRDefault="009B3DD4" w:rsidP="009B3DD4">
      <w:pPr>
        <w:contextualSpacing/>
        <w:jc w:val="both"/>
        <w:rPr>
          <w:rFonts w:asciiTheme="minorHAnsi" w:hAnsiTheme="minorHAnsi" w:cstheme="minorHAnsi"/>
          <w:b/>
          <w:sz w:val="20"/>
          <w:szCs w:val="20"/>
        </w:rPr>
      </w:pPr>
      <w:r w:rsidRPr="001C4082">
        <w:rPr>
          <w:rFonts w:asciiTheme="minorHAnsi" w:hAnsiTheme="minorHAnsi" w:cstheme="minorHAnsi"/>
          <w:b/>
          <w:sz w:val="20"/>
          <w:szCs w:val="20"/>
        </w:rPr>
        <w:t xml:space="preserve">UNIDAD: </w:t>
      </w:r>
      <w:r>
        <w:rPr>
          <w:rFonts w:asciiTheme="minorHAnsi" w:hAnsiTheme="minorHAnsi" w:cstheme="minorHAnsi"/>
          <w:b/>
          <w:sz w:val="20"/>
          <w:szCs w:val="20"/>
        </w:rPr>
        <w:t>Pieza (</w:t>
      </w:r>
      <w:r w:rsidRPr="001C4082">
        <w:rPr>
          <w:rFonts w:asciiTheme="minorHAnsi" w:hAnsiTheme="minorHAnsi" w:cstheme="minorHAnsi"/>
          <w:b/>
          <w:sz w:val="20"/>
          <w:szCs w:val="20"/>
        </w:rPr>
        <w:t>P</w:t>
      </w:r>
      <w:r w:rsidR="00FA7A83">
        <w:rPr>
          <w:rFonts w:asciiTheme="minorHAnsi" w:hAnsiTheme="minorHAnsi" w:cstheme="minorHAnsi"/>
          <w:b/>
          <w:sz w:val="20"/>
          <w:szCs w:val="20"/>
        </w:rPr>
        <w:t>ZA</w:t>
      </w:r>
      <w:r>
        <w:rPr>
          <w:rFonts w:asciiTheme="minorHAnsi" w:hAnsiTheme="minorHAnsi" w:cstheme="minorHAnsi"/>
          <w:b/>
          <w:sz w:val="20"/>
          <w:szCs w:val="20"/>
        </w:rPr>
        <w:t>)</w:t>
      </w:r>
    </w:p>
    <w:p w:rsidR="009B3DD4" w:rsidRPr="001C4082" w:rsidRDefault="009B3DD4" w:rsidP="009B3DD4">
      <w:pPr>
        <w:contextualSpacing/>
        <w:jc w:val="both"/>
        <w:rPr>
          <w:rFonts w:asciiTheme="minorHAnsi" w:hAnsiTheme="minorHAnsi" w:cstheme="minorHAnsi"/>
          <w:b/>
          <w:sz w:val="20"/>
          <w:szCs w:val="20"/>
          <w:vertAlign w:val="superscript"/>
        </w:rPr>
      </w:pPr>
    </w:p>
    <w:p w:rsidR="009B3DD4" w:rsidRPr="001C4082" w:rsidRDefault="009B3DD4" w:rsidP="009B3DD4">
      <w:pPr>
        <w:pStyle w:val="Prrafodelista"/>
        <w:numPr>
          <w:ilvl w:val="0"/>
          <w:numId w:val="20"/>
        </w:numPr>
        <w:contextualSpacing/>
        <w:jc w:val="both"/>
        <w:rPr>
          <w:rFonts w:asciiTheme="minorHAnsi" w:eastAsia="Arial Unicode MS" w:hAnsiTheme="minorHAnsi" w:cstheme="minorHAnsi"/>
          <w:b/>
          <w:vanish/>
          <w:sz w:val="20"/>
          <w:szCs w:val="20"/>
          <w:lang w:val="es-ES_tradnl"/>
        </w:rPr>
      </w:pPr>
    </w:p>
    <w:p w:rsidR="009B3DD4" w:rsidRPr="006D27EB" w:rsidRDefault="009B3DD4" w:rsidP="009E133D">
      <w:pPr>
        <w:pStyle w:val="Ttulo3"/>
        <w:keepLines w:val="0"/>
        <w:numPr>
          <w:ilvl w:val="1"/>
          <w:numId w:val="39"/>
        </w:numPr>
        <w:spacing w:before="0" w:line="240" w:lineRule="auto"/>
        <w:contextualSpacing/>
        <w:jc w:val="both"/>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6D27EB">
        <w:rPr>
          <w:rFonts w:asciiTheme="minorHAnsi" w:eastAsia="Times New Roman" w:hAnsiTheme="minorHAnsi" w:cstheme="minorHAnsi"/>
          <w:sz w:val="20"/>
          <w:szCs w:val="20"/>
          <w:lang w:val="es-ES"/>
        </w:rPr>
        <w:t>DEFINICIÓN</w:t>
      </w:r>
    </w:p>
    <w:p w:rsidR="009B3DD4" w:rsidRPr="001C4082" w:rsidRDefault="009B3DD4" w:rsidP="009B3DD4">
      <w:pPr>
        <w:pStyle w:val="Estilo1"/>
        <w:contextualSpacing/>
        <w:rPr>
          <w:rFonts w:asciiTheme="minorHAnsi" w:hAnsiTheme="minorHAnsi" w:cstheme="minorHAnsi"/>
          <w:sz w:val="20"/>
          <w:szCs w:val="20"/>
        </w:rPr>
      </w:pPr>
    </w:p>
    <w:p w:rsidR="009B3DD4" w:rsidRPr="001C4082" w:rsidRDefault="009B3DD4" w:rsidP="009B3DD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Este ítem Comprende todos los trabajos para la construcción de la base de hormigón (fundación) y la implementación de un poste o mojón de señalización, de acuerdo a la tipología, dimensiones y materiales indicados en los planos y especificaciones.</w:t>
      </w:r>
    </w:p>
    <w:p w:rsidR="009B3DD4" w:rsidRPr="001C4082" w:rsidRDefault="009B3DD4" w:rsidP="009B3DD4">
      <w:pPr>
        <w:autoSpaceDE w:val="0"/>
        <w:autoSpaceDN w:val="0"/>
        <w:adjustRightInd w:val="0"/>
        <w:contextualSpacing/>
        <w:jc w:val="both"/>
        <w:rPr>
          <w:rFonts w:asciiTheme="minorHAnsi" w:eastAsiaTheme="minorHAnsi" w:hAnsiTheme="minorHAnsi" w:cstheme="minorHAnsi"/>
          <w:sz w:val="20"/>
          <w:szCs w:val="20"/>
          <w:lang w:val="es-BO" w:eastAsia="en-US"/>
        </w:rPr>
      </w:pPr>
    </w:p>
    <w:p w:rsidR="009B3DD4" w:rsidRPr="006D27EB" w:rsidRDefault="009B3DD4" w:rsidP="009E133D">
      <w:pPr>
        <w:pStyle w:val="Ttulo3"/>
        <w:keepLines w:val="0"/>
        <w:numPr>
          <w:ilvl w:val="1"/>
          <w:numId w:val="39"/>
        </w:numPr>
        <w:spacing w:before="0" w:line="240" w:lineRule="auto"/>
        <w:contextualSpacing/>
        <w:jc w:val="both"/>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6D27EB">
        <w:rPr>
          <w:rFonts w:asciiTheme="minorHAnsi" w:eastAsia="Times New Roman" w:hAnsiTheme="minorHAnsi" w:cstheme="minorHAnsi"/>
          <w:sz w:val="20"/>
          <w:szCs w:val="20"/>
          <w:lang w:val="es-ES"/>
        </w:rPr>
        <w:t>MATERIALES, HERRAMIENTAS, EQUIPO Y PERSONAL</w:t>
      </w:r>
    </w:p>
    <w:p w:rsidR="009B3DD4" w:rsidRPr="00C4559E" w:rsidRDefault="009B3DD4" w:rsidP="009B3DD4">
      <w:pPr>
        <w:pStyle w:val="Estilo1"/>
        <w:contextualSpacing/>
        <w:rPr>
          <w:rFonts w:asciiTheme="minorHAnsi" w:hAnsiTheme="minorHAnsi" w:cstheme="minorHAnsi"/>
          <w:sz w:val="20"/>
          <w:szCs w:val="20"/>
          <w:lang w:val="es-ES"/>
        </w:rPr>
      </w:pPr>
    </w:p>
    <w:p w:rsidR="009B3DD4" w:rsidRPr="001C4082" w:rsidRDefault="009B3DD4" w:rsidP="009B3DD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deberá proporcionar todos los materiales, herramientas y equipo necesario para la ejecución de este ítem.</w:t>
      </w:r>
    </w:p>
    <w:p w:rsidR="009B3DD4" w:rsidRPr="001C4082" w:rsidRDefault="009B3DD4" w:rsidP="009B3DD4">
      <w:pPr>
        <w:autoSpaceDE w:val="0"/>
        <w:autoSpaceDN w:val="0"/>
        <w:adjustRightInd w:val="0"/>
        <w:contextualSpacing/>
        <w:jc w:val="both"/>
        <w:rPr>
          <w:rFonts w:asciiTheme="minorHAnsi" w:eastAsiaTheme="minorHAnsi" w:hAnsiTheme="minorHAnsi" w:cstheme="minorHAnsi"/>
          <w:sz w:val="20"/>
          <w:szCs w:val="20"/>
          <w:lang w:val="es-BO" w:eastAsia="en-US"/>
        </w:rPr>
      </w:pPr>
    </w:p>
    <w:p w:rsidR="009B3DD4" w:rsidRDefault="009B3DD4" w:rsidP="009B3DD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9B3DD4" w:rsidRPr="001C4082" w:rsidRDefault="009B3DD4" w:rsidP="009B3DD4">
      <w:pPr>
        <w:autoSpaceDE w:val="0"/>
        <w:autoSpaceDN w:val="0"/>
        <w:adjustRightInd w:val="0"/>
        <w:contextualSpacing/>
        <w:jc w:val="both"/>
        <w:rPr>
          <w:rFonts w:asciiTheme="minorHAnsi" w:eastAsiaTheme="minorHAnsi" w:hAnsiTheme="minorHAnsi" w:cstheme="minorHAnsi"/>
          <w:sz w:val="20"/>
          <w:szCs w:val="20"/>
          <w:lang w:val="es-BO" w:eastAsia="en-US"/>
        </w:rPr>
      </w:pPr>
    </w:p>
    <w:tbl>
      <w:tblPr>
        <w:tblStyle w:val="Tablaconcuadrcula"/>
        <w:tblW w:w="5000" w:type="pct"/>
        <w:jc w:val="center"/>
        <w:tblLook w:val="04A0" w:firstRow="1" w:lastRow="0" w:firstColumn="1" w:lastColumn="0" w:noHBand="0" w:noVBand="1"/>
      </w:tblPr>
      <w:tblGrid>
        <w:gridCol w:w="2137"/>
        <w:gridCol w:w="3748"/>
        <w:gridCol w:w="2943"/>
      </w:tblGrid>
      <w:tr w:rsidR="009B3DD4" w:rsidRPr="001C4082" w:rsidTr="004158F7">
        <w:trPr>
          <w:jc w:val="center"/>
        </w:trPr>
        <w:tc>
          <w:tcPr>
            <w:tcW w:w="1210" w:type="pct"/>
            <w:shd w:val="clear" w:color="auto" w:fill="44546A" w:themeFill="text2"/>
          </w:tcPr>
          <w:p w:rsidR="009B3DD4" w:rsidRPr="001C4082" w:rsidRDefault="009B3DD4" w:rsidP="004158F7">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TIPO DE LETRERO DESCRIPCIÓN</w:t>
            </w:r>
          </w:p>
        </w:tc>
        <w:tc>
          <w:tcPr>
            <w:tcW w:w="2123" w:type="pct"/>
            <w:shd w:val="clear" w:color="auto" w:fill="44546A" w:themeFill="text2"/>
          </w:tcPr>
          <w:p w:rsidR="009B3DD4" w:rsidRPr="001C4082" w:rsidRDefault="009B3DD4" w:rsidP="004158F7">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MATERIAL</w:t>
            </w:r>
          </w:p>
        </w:tc>
        <w:tc>
          <w:tcPr>
            <w:tcW w:w="1667" w:type="pct"/>
            <w:shd w:val="clear" w:color="auto" w:fill="44546A" w:themeFill="text2"/>
          </w:tcPr>
          <w:p w:rsidR="009B3DD4" w:rsidRPr="001C4082" w:rsidRDefault="009B3DD4" w:rsidP="004158F7">
            <w:pPr>
              <w:autoSpaceDE w:val="0"/>
              <w:autoSpaceDN w:val="0"/>
              <w:adjustRightInd w:val="0"/>
              <w:contextualSpacing/>
              <w:jc w:val="both"/>
              <w:rPr>
                <w:rFonts w:asciiTheme="minorHAnsi" w:eastAsiaTheme="minorHAnsi" w:hAnsiTheme="minorHAnsi" w:cstheme="minorHAnsi"/>
                <w:b/>
                <w:bCs/>
                <w:color w:val="FFFFFF" w:themeColor="background1"/>
                <w:sz w:val="20"/>
                <w:szCs w:val="20"/>
                <w:lang w:val="es-BO" w:eastAsia="en-US"/>
              </w:rPr>
            </w:pPr>
            <w:r w:rsidRPr="001C4082">
              <w:rPr>
                <w:rFonts w:asciiTheme="minorHAnsi" w:eastAsiaTheme="minorHAnsi" w:hAnsiTheme="minorHAnsi" w:cstheme="minorHAnsi"/>
                <w:b/>
                <w:bCs/>
                <w:color w:val="FFFFFF" w:themeColor="background1"/>
                <w:sz w:val="20"/>
                <w:szCs w:val="20"/>
                <w:lang w:val="es-BO" w:eastAsia="en-US"/>
              </w:rPr>
              <w:t>INSTALACIÓN</w:t>
            </w:r>
          </w:p>
          <w:p w:rsidR="009B3DD4" w:rsidRPr="001C4082" w:rsidRDefault="009B3DD4" w:rsidP="004158F7">
            <w:pPr>
              <w:autoSpaceDE w:val="0"/>
              <w:autoSpaceDN w:val="0"/>
              <w:adjustRightInd w:val="0"/>
              <w:contextualSpacing/>
              <w:jc w:val="both"/>
              <w:rPr>
                <w:rFonts w:asciiTheme="minorHAnsi" w:eastAsiaTheme="minorHAnsi" w:hAnsiTheme="minorHAnsi" w:cstheme="minorHAnsi"/>
                <w:color w:val="FFFFFF" w:themeColor="background1"/>
                <w:sz w:val="20"/>
                <w:szCs w:val="20"/>
                <w:lang w:val="es-BO" w:eastAsia="en-US"/>
              </w:rPr>
            </w:pPr>
          </w:p>
        </w:tc>
      </w:tr>
      <w:tr w:rsidR="009B3DD4" w:rsidRPr="001C4082" w:rsidTr="004158F7">
        <w:trPr>
          <w:jc w:val="center"/>
        </w:trPr>
        <w:tc>
          <w:tcPr>
            <w:tcW w:w="1210" w:type="pct"/>
          </w:tcPr>
          <w:p w:rsidR="009B3DD4" w:rsidRPr="001C4082" w:rsidRDefault="009B3DD4" w:rsidP="004158F7">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9B3DD4" w:rsidRPr="001C4082" w:rsidRDefault="009B3DD4" w:rsidP="004158F7">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9B3DD4" w:rsidRPr="001C4082" w:rsidRDefault="009B3DD4" w:rsidP="004158F7">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9B3DD4" w:rsidRPr="001C4082" w:rsidRDefault="009B3DD4" w:rsidP="004158F7">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9B3DD4" w:rsidRPr="001C4082" w:rsidRDefault="009B3DD4" w:rsidP="004158F7">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Poste de</w:t>
            </w:r>
          </w:p>
          <w:p w:rsidR="009B3DD4" w:rsidRPr="001C4082" w:rsidRDefault="009B3DD4" w:rsidP="004158F7">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9B3DD4" w:rsidRPr="001C4082" w:rsidRDefault="009B3DD4" w:rsidP="004158F7">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9B3DD4" w:rsidRPr="001C4082" w:rsidRDefault="009B3DD4" w:rsidP="004158F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p w:rsidR="009B3DD4" w:rsidRPr="001C4082" w:rsidRDefault="009B3DD4" w:rsidP="004158F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Letrero</w:t>
            </w:r>
            <w:r w:rsidRPr="001C4082">
              <w:rPr>
                <w:rFonts w:asciiTheme="minorHAnsi" w:eastAsiaTheme="minorHAnsi" w:hAnsiTheme="minorHAnsi" w:cstheme="minorHAnsi"/>
                <w:sz w:val="20"/>
                <w:szCs w:val="20"/>
                <w:lang w:val="es-BO" w:eastAsia="en-US"/>
              </w:rPr>
              <w:t>: Plancha de acero, espesor 1/32” tratada contra la corrosión con 2 perforaciones de Φ 5/16” para su instalación en el poste. Las letras debe ser tipo STENCIL.</w:t>
            </w:r>
          </w:p>
        </w:tc>
        <w:tc>
          <w:tcPr>
            <w:tcW w:w="1667" w:type="pct"/>
          </w:tcPr>
          <w:p w:rsidR="009B3DD4" w:rsidRPr="001C4082" w:rsidRDefault="009B3DD4" w:rsidP="004158F7">
            <w:pPr>
              <w:autoSpaceDE w:val="0"/>
              <w:autoSpaceDN w:val="0"/>
              <w:adjustRightInd w:val="0"/>
              <w:contextualSpacing/>
              <w:jc w:val="center"/>
              <w:rPr>
                <w:rFonts w:asciiTheme="minorHAnsi" w:eastAsiaTheme="minorHAnsi" w:hAnsiTheme="minorHAnsi" w:cstheme="minorHAnsi"/>
                <w:sz w:val="20"/>
                <w:szCs w:val="20"/>
                <w:lang w:val="es-BO" w:eastAsia="en-US"/>
              </w:rPr>
            </w:pPr>
          </w:p>
          <w:p w:rsidR="009B3DD4" w:rsidRPr="001C4082" w:rsidRDefault="009B3DD4" w:rsidP="004158F7">
            <w:pPr>
              <w:autoSpaceDE w:val="0"/>
              <w:autoSpaceDN w:val="0"/>
              <w:adjustRightInd w:val="0"/>
              <w:contextualSpacing/>
              <w:jc w:val="center"/>
              <w:rPr>
                <w:rFonts w:asciiTheme="minorHAnsi" w:eastAsiaTheme="minorHAnsi" w:hAnsiTheme="minorHAnsi" w:cstheme="minorHAnsi"/>
                <w:sz w:val="20"/>
                <w:szCs w:val="20"/>
                <w:lang w:val="es-BO" w:eastAsia="en-US"/>
              </w:rPr>
            </w:pPr>
          </w:p>
          <w:p w:rsidR="009B3DD4" w:rsidRPr="001C4082" w:rsidRDefault="009B3DD4" w:rsidP="004158F7">
            <w:pPr>
              <w:autoSpaceDE w:val="0"/>
              <w:autoSpaceDN w:val="0"/>
              <w:adjustRightInd w:val="0"/>
              <w:contextualSpacing/>
              <w:jc w:val="center"/>
              <w:rPr>
                <w:rFonts w:asciiTheme="minorHAnsi" w:eastAsiaTheme="minorHAnsi" w:hAnsiTheme="minorHAnsi" w:cstheme="minorHAnsi"/>
                <w:sz w:val="20"/>
                <w:szCs w:val="20"/>
                <w:lang w:val="es-BO" w:eastAsia="en-US"/>
              </w:rPr>
            </w:pPr>
          </w:p>
          <w:p w:rsidR="009B3DD4" w:rsidRPr="001C4082" w:rsidRDefault="009B3DD4" w:rsidP="004158F7">
            <w:pPr>
              <w:autoSpaceDE w:val="0"/>
              <w:autoSpaceDN w:val="0"/>
              <w:adjustRightInd w:val="0"/>
              <w:contextualSpacing/>
              <w:jc w:val="center"/>
              <w:rPr>
                <w:rFonts w:asciiTheme="minorHAnsi" w:eastAsiaTheme="minorHAnsi" w:hAnsiTheme="minorHAnsi" w:cstheme="minorHAnsi"/>
                <w:sz w:val="20"/>
                <w:szCs w:val="20"/>
                <w:lang w:val="es-BO" w:eastAsia="en-US"/>
              </w:rPr>
            </w:pPr>
          </w:p>
          <w:p w:rsidR="009B3DD4" w:rsidRPr="001C4082" w:rsidRDefault="009B3DD4" w:rsidP="004158F7">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Urbana</w:t>
            </w:r>
          </w:p>
        </w:tc>
      </w:tr>
      <w:tr w:rsidR="009B3DD4" w:rsidRPr="001C4082" w:rsidTr="004158F7">
        <w:trPr>
          <w:jc w:val="center"/>
        </w:trPr>
        <w:tc>
          <w:tcPr>
            <w:tcW w:w="1210" w:type="pct"/>
          </w:tcPr>
          <w:p w:rsidR="009B3DD4" w:rsidRPr="001C4082" w:rsidRDefault="009B3DD4" w:rsidP="004158F7">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9B3DD4" w:rsidRPr="001C4082" w:rsidRDefault="009B3DD4" w:rsidP="004158F7">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Mojón de</w:t>
            </w:r>
          </w:p>
          <w:p w:rsidR="009B3DD4" w:rsidRPr="001C4082" w:rsidRDefault="009B3DD4" w:rsidP="004158F7">
            <w:pPr>
              <w:autoSpaceDE w:val="0"/>
              <w:autoSpaceDN w:val="0"/>
              <w:adjustRightInd w:val="0"/>
              <w:contextualSpacing/>
              <w:jc w:val="both"/>
              <w:rPr>
                <w:rFonts w:asciiTheme="minorHAnsi" w:eastAsiaTheme="minorHAnsi" w:hAnsiTheme="minorHAnsi" w:cstheme="minorHAnsi"/>
                <w:b/>
                <w:bCs/>
                <w:sz w:val="20"/>
                <w:szCs w:val="20"/>
                <w:lang w:val="es-BO" w:eastAsia="en-US"/>
              </w:rPr>
            </w:pPr>
            <w:r w:rsidRPr="001C4082">
              <w:rPr>
                <w:rFonts w:asciiTheme="minorHAnsi" w:eastAsiaTheme="minorHAnsi" w:hAnsiTheme="minorHAnsi" w:cstheme="minorHAnsi"/>
                <w:b/>
                <w:bCs/>
                <w:sz w:val="20"/>
                <w:szCs w:val="20"/>
                <w:lang w:val="es-BO" w:eastAsia="en-US"/>
              </w:rPr>
              <w:t>señalización</w:t>
            </w:r>
          </w:p>
          <w:p w:rsidR="009B3DD4" w:rsidRPr="001C4082" w:rsidRDefault="009B3DD4" w:rsidP="004158F7">
            <w:pPr>
              <w:autoSpaceDE w:val="0"/>
              <w:autoSpaceDN w:val="0"/>
              <w:adjustRightInd w:val="0"/>
              <w:contextualSpacing/>
              <w:jc w:val="both"/>
              <w:rPr>
                <w:rFonts w:asciiTheme="minorHAnsi" w:eastAsiaTheme="minorHAnsi" w:hAnsiTheme="minorHAnsi" w:cstheme="minorHAnsi"/>
                <w:sz w:val="20"/>
                <w:szCs w:val="20"/>
                <w:lang w:val="es-BO" w:eastAsia="en-US"/>
              </w:rPr>
            </w:pPr>
          </w:p>
        </w:tc>
        <w:tc>
          <w:tcPr>
            <w:tcW w:w="2123" w:type="pct"/>
          </w:tcPr>
          <w:p w:rsidR="009B3DD4" w:rsidRPr="001C4082" w:rsidRDefault="009B3DD4" w:rsidP="004158F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Material: tanto la zapata como el mojón deben ser de concreto reforzado y dosificado 1:3:5.</w:t>
            </w:r>
          </w:p>
          <w:p w:rsidR="009B3DD4" w:rsidRPr="001C4082" w:rsidRDefault="009B3DD4" w:rsidP="004158F7">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sz w:val="20"/>
                <w:szCs w:val="20"/>
                <w:lang w:val="es-BO" w:eastAsia="en-US"/>
              </w:rPr>
              <w:t>Poste:</w:t>
            </w:r>
            <w:r w:rsidRPr="001C4082">
              <w:rPr>
                <w:rFonts w:asciiTheme="minorHAnsi" w:eastAsiaTheme="minorHAnsi" w:hAnsiTheme="minorHAnsi" w:cstheme="minorHAnsi"/>
                <w:sz w:val="20"/>
                <w:szCs w:val="20"/>
                <w:lang w:val="es-BO" w:eastAsia="en-US"/>
              </w:rPr>
              <w:t xml:space="preserve"> Armadura principal, fierro de construcción Φ 3/8” y estribos de fierro de construcción Φ ¼” cada 20 cm debidamente vibrados y concreto dosificado 1:3:5.</w:t>
            </w:r>
          </w:p>
        </w:tc>
        <w:tc>
          <w:tcPr>
            <w:tcW w:w="1667" w:type="pct"/>
          </w:tcPr>
          <w:p w:rsidR="009B3DD4" w:rsidRPr="001C4082" w:rsidRDefault="009B3DD4" w:rsidP="004158F7">
            <w:pPr>
              <w:autoSpaceDE w:val="0"/>
              <w:autoSpaceDN w:val="0"/>
              <w:adjustRightInd w:val="0"/>
              <w:contextualSpacing/>
              <w:jc w:val="center"/>
              <w:rPr>
                <w:rFonts w:asciiTheme="minorHAnsi" w:eastAsiaTheme="minorHAnsi" w:hAnsiTheme="minorHAnsi" w:cstheme="minorHAnsi"/>
                <w:sz w:val="20"/>
                <w:szCs w:val="20"/>
                <w:lang w:val="es-BO" w:eastAsia="en-US"/>
              </w:rPr>
            </w:pPr>
          </w:p>
          <w:p w:rsidR="009B3DD4" w:rsidRPr="001C4082" w:rsidRDefault="009B3DD4" w:rsidP="004158F7">
            <w:pPr>
              <w:autoSpaceDE w:val="0"/>
              <w:autoSpaceDN w:val="0"/>
              <w:adjustRightInd w:val="0"/>
              <w:contextualSpacing/>
              <w:jc w:val="center"/>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Área Rural</w:t>
            </w:r>
          </w:p>
        </w:tc>
      </w:tr>
    </w:tbl>
    <w:p w:rsidR="009B3DD4" w:rsidRDefault="009B3DD4" w:rsidP="009B3DD4">
      <w:pPr>
        <w:pStyle w:val="Estilo1"/>
        <w:ind w:left="360"/>
        <w:contextualSpacing/>
        <w:rPr>
          <w:rFonts w:asciiTheme="minorHAnsi" w:eastAsia="Times New Roman" w:hAnsiTheme="minorHAnsi" w:cstheme="minorHAnsi"/>
          <w:sz w:val="20"/>
          <w:szCs w:val="20"/>
          <w:lang w:val="es-ES"/>
        </w:rPr>
      </w:pPr>
    </w:p>
    <w:p w:rsidR="009B3DD4" w:rsidRPr="00976172" w:rsidRDefault="009B3DD4" w:rsidP="009E133D">
      <w:pPr>
        <w:pStyle w:val="Ttulo3"/>
        <w:keepLines w:val="0"/>
        <w:numPr>
          <w:ilvl w:val="1"/>
          <w:numId w:val="39"/>
        </w:numPr>
        <w:spacing w:before="0" w:line="240" w:lineRule="auto"/>
        <w:contextualSpacing/>
        <w:jc w:val="both"/>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76172">
        <w:rPr>
          <w:rFonts w:asciiTheme="minorHAnsi" w:eastAsia="Times New Roman" w:hAnsiTheme="minorHAnsi" w:cstheme="minorHAnsi"/>
          <w:sz w:val="20"/>
          <w:szCs w:val="20"/>
          <w:lang w:val="es-ES"/>
        </w:rPr>
        <w:t>PROCEDIMIENTO PARA LA EJECUCIÓN</w:t>
      </w:r>
    </w:p>
    <w:p w:rsidR="009B3DD4" w:rsidRPr="001C4082" w:rsidRDefault="009B3DD4" w:rsidP="009B3DD4">
      <w:pPr>
        <w:pStyle w:val="Estilo1"/>
        <w:contextualSpacing/>
        <w:rPr>
          <w:rFonts w:asciiTheme="minorHAnsi" w:hAnsiTheme="minorHAnsi" w:cstheme="minorHAnsi"/>
          <w:sz w:val="20"/>
          <w:szCs w:val="20"/>
        </w:rPr>
      </w:pPr>
    </w:p>
    <w:p w:rsidR="009B3DD4" w:rsidRPr="00E6147D" w:rsidRDefault="009B3DD4" w:rsidP="009B3DD4">
      <w:pPr>
        <w:autoSpaceDE w:val="0"/>
        <w:autoSpaceDN w:val="0"/>
        <w:adjustRightInd w:val="0"/>
        <w:contextualSpacing/>
        <w:jc w:val="both"/>
        <w:rPr>
          <w:rFonts w:asciiTheme="minorHAnsi" w:eastAsiaTheme="minorHAnsi" w:hAnsiTheme="minorHAnsi" w:cstheme="minorHAnsi"/>
          <w:sz w:val="20"/>
          <w:szCs w:val="20"/>
          <w:lang w:val="es-BO" w:eastAsia="en-US"/>
        </w:rPr>
      </w:pPr>
      <w:r w:rsidRPr="00E6147D">
        <w:rPr>
          <w:rFonts w:asciiTheme="minorHAnsi" w:eastAsiaTheme="minorHAnsi" w:hAnsiTheme="minorHAnsi" w:cstheme="minorHAnsi"/>
          <w:b/>
          <w:bCs/>
          <w:sz w:val="20"/>
          <w:szCs w:val="20"/>
          <w:lang w:val="es-BO" w:eastAsia="en-US"/>
        </w:rPr>
        <w:t xml:space="preserve">Poste de señalización.- </w:t>
      </w:r>
      <w:r w:rsidRPr="00E6147D">
        <w:rPr>
          <w:rFonts w:asciiTheme="minorHAnsi" w:eastAsiaTheme="minorHAnsi" w:hAnsiTheme="minorHAnsi" w:cstheme="minorHAnsi"/>
          <w:sz w:val="20"/>
          <w:szCs w:val="20"/>
          <w:lang w:val="es-BO" w:eastAsia="en-US"/>
        </w:rPr>
        <w:t>La implementación de señalización horizontal se deberá realizar cada 100 metros lineales y en Cruces de ríos, carreteras, avenidas, calles, parques, plazas, áreas verdes, líneas férreas, puentes y caminos vecinales. La localización del poste debe estar desfasada del eje de la tubería en un rango de 0,5-1,5 metros al lado de mayor actividad humana.</w:t>
      </w:r>
    </w:p>
    <w:p w:rsidR="009B3DD4" w:rsidRPr="00E6147D" w:rsidRDefault="009B3DD4" w:rsidP="009B3DD4">
      <w:pPr>
        <w:contextualSpacing/>
        <w:jc w:val="both"/>
        <w:rPr>
          <w:rFonts w:asciiTheme="minorHAnsi" w:eastAsiaTheme="minorHAnsi" w:hAnsiTheme="minorHAnsi" w:cstheme="minorHAnsi"/>
          <w:sz w:val="20"/>
          <w:szCs w:val="20"/>
          <w:lang w:val="es-BO" w:eastAsia="en-US"/>
        </w:rPr>
      </w:pPr>
    </w:p>
    <w:p w:rsidR="009B3DD4" w:rsidRPr="00E6147D" w:rsidRDefault="009B3DD4" w:rsidP="009B3DD4">
      <w:pPr>
        <w:autoSpaceDE w:val="0"/>
        <w:autoSpaceDN w:val="0"/>
        <w:adjustRightInd w:val="0"/>
        <w:contextualSpacing/>
        <w:jc w:val="both"/>
        <w:rPr>
          <w:rFonts w:asciiTheme="minorHAnsi" w:eastAsiaTheme="minorHAnsi" w:hAnsiTheme="minorHAnsi" w:cstheme="minorHAnsi"/>
          <w:sz w:val="20"/>
          <w:szCs w:val="20"/>
          <w:lang w:val="es-BO" w:eastAsia="en-US"/>
        </w:rPr>
      </w:pPr>
      <w:r w:rsidRPr="00E6147D">
        <w:rPr>
          <w:rFonts w:asciiTheme="minorHAnsi" w:eastAsiaTheme="minorHAnsi" w:hAnsiTheme="minorHAnsi" w:cstheme="minorHAnsi"/>
          <w:sz w:val="20"/>
          <w:szCs w:val="20"/>
          <w:lang w:val="es-BO" w:eastAsia="en-US"/>
        </w:rPr>
        <w:t>La profundidad de entierro de los postes debe ser de 0,70 metros con una fundación de hormigón de 0.60x0.60x0.70.</w:t>
      </w:r>
    </w:p>
    <w:p w:rsidR="009B3DD4" w:rsidRPr="00E6147D" w:rsidRDefault="009B3DD4" w:rsidP="009B3DD4">
      <w:pPr>
        <w:autoSpaceDE w:val="0"/>
        <w:autoSpaceDN w:val="0"/>
        <w:adjustRightInd w:val="0"/>
        <w:contextualSpacing/>
        <w:jc w:val="both"/>
        <w:rPr>
          <w:rFonts w:asciiTheme="minorHAnsi" w:eastAsiaTheme="minorHAnsi" w:hAnsiTheme="minorHAnsi" w:cstheme="minorHAnsi"/>
          <w:sz w:val="20"/>
          <w:szCs w:val="20"/>
          <w:lang w:val="es-BO" w:eastAsia="en-US"/>
        </w:rPr>
      </w:pPr>
    </w:p>
    <w:p w:rsidR="009B3DD4" w:rsidRPr="00E6147D" w:rsidRDefault="009B3DD4" w:rsidP="009B3DD4">
      <w:pPr>
        <w:autoSpaceDE w:val="0"/>
        <w:autoSpaceDN w:val="0"/>
        <w:adjustRightInd w:val="0"/>
        <w:contextualSpacing/>
        <w:jc w:val="both"/>
        <w:rPr>
          <w:rFonts w:asciiTheme="minorHAnsi" w:eastAsiaTheme="minorHAnsi" w:hAnsiTheme="minorHAnsi" w:cstheme="minorHAnsi"/>
          <w:sz w:val="20"/>
          <w:szCs w:val="20"/>
          <w:lang w:val="es-BO" w:eastAsia="en-US"/>
        </w:rPr>
      </w:pPr>
      <w:r w:rsidRPr="00E6147D">
        <w:rPr>
          <w:rFonts w:asciiTheme="minorHAnsi" w:eastAsiaTheme="minorHAnsi" w:hAnsiTheme="minorHAnsi" w:cstheme="minorHAnsi"/>
          <w:sz w:val="20"/>
          <w:szCs w:val="20"/>
          <w:lang w:val="es-BO" w:eastAsia="en-US"/>
        </w:rPr>
        <w:t>Cada poste debe indicar, además, la distancia al ducto y la profundidad del ducto. La plancha de acero debe estar instalada en el poste con dos pernos de sujeción.</w:t>
      </w:r>
    </w:p>
    <w:p w:rsidR="009B3DD4" w:rsidRPr="00E6147D" w:rsidRDefault="009B3DD4" w:rsidP="009B3DD4">
      <w:pPr>
        <w:autoSpaceDE w:val="0"/>
        <w:autoSpaceDN w:val="0"/>
        <w:adjustRightInd w:val="0"/>
        <w:contextualSpacing/>
        <w:jc w:val="both"/>
        <w:rPr>
          <w:rFonts w:asciiTheme="minorHAnsi" w:eastAsiaTheme="minorHAnsi" w:hAnsiTheme="minorHAnsi" w:cstheme="minorHAnsi"/>
          <w:b/>
          <w:bCs/>
          <w:sz w:val="20"/>
          <w:szCs w:val="20"/>
          <w:lang w:val="es-BO" w:eastAsia="en-US"/>
        </w:rPr>
      </w:pPr>
    </w:p>
    <w:p w:rsidR="009B3DD4" w:rsidRDefault="009B3DD4" w:rsidP="009B3DD4">
      <w:pPr>
        <w:autoSpaceDE w:val="0"/>
        <w:autoSpaceDN w:val="0"/>
        <w:adjustRightInd w:val="0"/>
        <w:contextualSpacing/>
        <w:jc w:val="both"/>
        <w:rPr>
          <w:rFonts w:asciiTheme="minorHAnsi" w:eastAsiaTheme="minorHAnsi" w:hAnsiTheme="minorHAnsi" w:cstheme="minorHAnsi"/>
          <w:sz w:val="20"/>
          <w:szCs w:val="20"/>
          <w:lang w:val="es-BO" w:eastAsia="en-US"/>
        </w:rPr>
      </w:pPr>
      <w:r w:rsidRPr="00E6147D">
        <w:rPr>
          <w:rFonts w:asciiTheme="minorHAnsi" w:eastAsiaTheme="minorHAnsi" w:hAnsiTheme="minorHAnsi" w:cstheme="minorHAnsi"/>
          <w:b/>
          <w:bCs/>
          <w:sz w:val="20"/>
          <w:szCs w:val="20"/>
          <w:lang w:val="es-BO" w:eastAsia="en-US"/>
        </w:rPr>
        <w:t xml:space="preserve">Mojón de señalización.- </w:t>
      </w:r>
      <w:r w:rsidRPr="00E6147D">
        <w:rPr>
          <w:rFonts w:asciiTheme="minorHAnsi" w:eastAsiaTheme="minorHAnsi" w:hAnsiTheme="minorHAnsi" w:cstheme="minorHAnsi"/>
          <w:sz w:val="20"/>
          <w:szCs w:val="20"/>
          <w:lang w:val="es-BO" w:eastAsia="en-US"/>
        </w:rPr>
        <w:t>La implementación de señalización horizontal se deberá realizar cada 100 metros lineales y en Cruces de ríos, carreteras, avenidas, calles, parques, plazas, áreas verdes, líneas férreas, puentes y caminos vecinales. La localización del mojón debe estar desfasada del eje de la tubería en un rango de 0,5-1,5 metros al lado de mayor actividad humana.</w:t>
      </w:r>
    </w:p>
    <w:p w:rsidR="009B3DD4" w:rsidRDefault="009B3DD4" w:rsidP="009B3DD4">
      <w:pPr>
        <w:autoSpaceDE w:val="0"/>
        <w:autoSpaceDN w:val="0"/>
        <w:adjustRightInd w:val="0"/>
        <w:contextualSpacing/>
        <w:jc w:val="both"/>
        <w:rPr>
          <w:rFonts w:asciiTheme="minorHAnsi" w:eastAsiaTheme="minorHAnsi" w:hAnsiTheme="minorHAnsi" w:cstheme="minorHAnsi"/>
          <w:sz w:val="20"/>
          <w:szCs w:val="20"/>
          <w:lang w:val="es-BO" w:eastAsia="en-US"/>
        </w:rPr>
      </w:pPr>
    </w:p>
    <w:p w:rsidR="009B3DD4" w:rsidRPr="001C4082" w:rsidRDefault="009B3DD4" w:rsidP="009B3DD4">
      <w:pPr>
        <w:autoSpaceDE w:val="0"/>
        <w:autoSpaceDN w:val="0"/>
        <w:adjustRightInd w:val="0"/>
        <w:contextualSpacing/>
        <w:jc w:val="both"/>
        <w:rPr>
          <w:rFonts w:asciiTheme="minorHAnsi" w:eastAsiaTheme="minorHAnsi" w:hAnsiTheme="minorHAnsi" w:cstheme="minorHAnsi"/>
          <w:sz w:val="20"/>
          <w:szCs w:val="20"/>
          <w:lang w:val="es-BO" w:eastAsia="en-US"/>
        </w:rPr>
      </w:pPr>
    </w:p>
    <w:p w:rsidR="009B3DD4" w:rsidRPr="00976172" w:rsidRDefault="009B3DD4" w:rsidP="009E133D">
      <w:pPr>
        <w:pStyle w:val="Ttulo3"/>
        <w:keepLines w:val="0"/>
        <w:numPr>
          <w:ilvl w:val="1"/>
          <w:numId w:val="39"/>
        </w:numPr>
        <w:spacing w:before="0" w:line="240" w:lineRule="auto"/>
        <w:contextualSpacing/>
        <w:jc w:val="both"/>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76172">
        <w:rPr>
          <w:rFonts w:asciiTheme="minorHAnsi" w:eastAsia="Times New Roman" w:hAnsiTheme="minorHAnsi" w:cstheme="minorHAnsi"/>
          <w:sz w:val="20"/>
          <w:szCs w:val="20"/>
          <w:lang w:val="es-ES"/>
        </w:rPr>
        <w:t>MEDIDAS DE MITIGACIÓN AMBIENTAL</w:t>
      </w:r>
    </w:p>
    <w:p w:rsidR="009B3DD4" w:rsidRPr="001C4082" w:rsidRDefault="009B3DD4" w:rsidP="009B3DD4">
      <w:pPr>
        <w:pStyle w:val="Estilo1"/>
        <w:contextualSpacing/>
        <w:rPr>
          <w:rFonts w:asciiTheme="minorHAnsi" w:eastAsiaTheme="minorHAnsi" w:hAnsiTheme="minorHAnsi" w:cstheme="minorHAnsi"/>
          <w:bCs/>
          <w:sz w:val="20"/>
          <w:szCs w:val="20"/>
          <w:lang w:val="es-BO" w:eastAsia="en-US"/>
        </w:rPr>
      </w:pPr>
    </w:p>
    <w:p w:rsidR="009B3DD4" w:rsidRPr="001C4082" w:rsidRDefault="009B3DD4" w:rsidP="009B3DD4">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B3DD4" w:rsidRPr="001C4082" w:rsidRDefault="009B3DD4" w:rsidP="009B3DD4">
      <w:pPr>
        <w:contextualSpacing/>
        <w:jc w:val="both"/>
        <w:rPr>
          <w:rFonts w:asciiTheme="minorHAnsi" w:hAnsiTheme="minorHAnsi" w:cstheme="minorHAnsi"/>
          <w:kern w:val="28"/>
          <w:sz w:val="20"/>
          <w:szCs w:val="20"/>
          <w:lang w:val="es-ES_tradnl"/>
        </w:rPr>
      </w:pPr>
    </w:p>
    <w:p w:rsidR="009B3DD4" w:rsidRPr="001C4082" w:rsidRDefault="009B3DD4" w:rsidP="009B3DD4">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B3DD4" w:rsidRPr="001C4082" w:rsidRDefault="009B3DD4" w:rsidP="009B3DD4">
      <w:pPr>
        <w:contextualSpacing/>
        <w:jc w:val="both"/>
        <w:rPr>
          <w:rFonts w:asciiTheme="minorHAnsi" w:hAnsiTheme="minorHAnsi" w:cstheme="minorHAnsi"/>
          <w:kern w:val="28"/>
          <w:sz w:val="20"/>
          <w:szCs w:val="20"/>
          <w:lang w:val="es-ES_tradnl"/>
        </w:rPr>
      </w:pPr>
    </w:p>
    <w:p w:rsidR="009B3DD4" w:rsidRPr="001C4082" w:rsidRDefault="009B3DD4" w:rsidP="009B3DD4">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B3DD4" w:rsidRPr="001C4082" w:rsidRDefault="009B3DD4" w:rsidP="009B3DD4">
      <w:pPr>
        <w:contextualSpacing/>
        <w:jc w:val="both"/>
        <w:rPr>
          <w:rFonts w:asciiTheme="minorHAnsi" w:hAnsiTheme="minorHAnsi" w:cstheme="minorHAnsi"/>
          <w:kern w:val="28"/>
          <w:sz w:val="20"/>
          <w:szCs w:val="20"/>
          <w:lang w:val="es-ES_tradnl"/>
        </w:rPr>
      </w:pPr>
    </w:p>
    <w:p w:rsidR="009B3DD4" w:rsidRDefault="009B3DD4" w:rsidP="009B3DD4">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B3DD4" w:rsidRPr="001C4082" w:rsidRDefault="009B3DD4" w:rsidP="009B3DD4">
      <w:pPr>
        <w:contextualSpacing/>
        <w:jc w:val="both"/>
        <w:rPr>
          <w:rFonts w:asciiTheme="minorHAnsi" w:hAnsiTheme="minorHAnsi" w:cstheme="minorHAnsi"/>
          <w:kern w:val="28"/>
          <w:sz w:val="20"/>
          <w:szCs w:val="20"/>
          <w:lang w:val="es-ES_tradnl"/>
        </w:rPr>
      </w:pPr>
    </w:p>
    <w:p w:rsidR="009B3DD4" w:rsidRPr="00976172" w:rsidRDefault="009B3DD4" w:rsidP="009E133D">
      <w:pPr>
        <w:pStyle w:val="Ttulo3"/>
        <w:keepLines w:val="0"/>
        <w:numPr>
          <w:ilvl w:val="1"/>
          <w:numId w:val="39"/>
        </w:numPr>
        <w:spacing w:before="0" w:line="240" w:lineRule="auto"/>
        <w:contextualSpacing/>
        <w:jc w:val="both"/>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76172">
        <w:rPr>
          <w:rFonts w:asciiTheme="minorHAnsi" w:eastAsia="Times New Roman" w:hAnsiTheme="minorHAnsi" w:cstheme="minorHAnsi"/>
          <w:sz w:val="20"/>
          <w:szCs w:val="20"/>
          <w:lang w:val="es-ES"/>
        </w:rPr>
        <w:t>MEDICIÓN Y FORMA DE PAGO</w:t>
      </w:r>
    </w:p>
    <w:p w:rsidR="009B3DD4" w:rsidRPr="0080126A" w:rsidRDefault="009B3DD4" w:rsidP="009B3DD4">
      <w:pPr>
        <w:pStyle w:val="Estilo1"/>
        <w:contextualSpacing/>
        <w:rPr>
          <w:rFonts w:asciiTheme="minorHAnsi" w:hAnsiTheme="minorHAnsi" w:cstheme="minorHAnsi"/>
          <w:sz w:val="20"/>
          <w:szCs w:val="20"/>
        </w:rPr>
      </w:pPr>
    </w:p>
    <w:p w:rsidR="009B3DD4" w:rsidRPr="001C4082" w:rsidRDefault="009B3DD4" w:rsidP="009B3DD4">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8D11D0" w:rsidRDefault="008D11D0" w:rsidP="00A43524">
      <w:pPr>
        <w:pStyle w:val="Prrafodelista"/>
        <w:ind w:left="0"/>
        <w:jc w:val="both"/>
        <w:rPr>
          <w:rFonts w:asciiTheme="minorHAnsi" w:hAnsiTheme="minorHAnsi" w:cstheme="minorHAnsi"/>
          <w:sz w:val="20"/>
          <w:szCs w:val="20"/>
          <w:lang w:val="es-BO" w:eastAsia="es-BO"/>
        </w:rPr>
      </w:pPr>
    </w:p>
    <w:p w:rsidR="00B74C57" w:rsidRDefault="00B74C57" w:rsidP="00A43524">
      <w:pPr>
        <w:pStyle w:val="Prrafodelista"/>
        <w:ind w:left="0"/>
        <w:jc w:val="both"/>
        <w:rPr>
          <w:rFonts w:asciiTheme="minorHAnsi" w:hAnsiTheme="minorHAnsi" w:cstheme="minorHAnsi"/>
          <w:sz w:val="20"/>
          <w:szCs w:val="20"/>
          <w:lang w:val="es-BO" w:eastAsia="es-BO"/>
        </w:rPr>
      </w:pPr>
    </w:p>
    <w:p w:rsidR="00B74C57" w:rsidRDefault="00B74C57" w:rsidP="00A43524">
      <w:pPr>
        <w:pStyle w:val="Prrafodelista"/>
        <w:ind w:left="0"/>
        <w:jc w:val="both"/>
        <w:rPr>
          <w:rFonts w:asciiTheme="minorHAnsi" w:hAnsiTheme="minorHAnsi" w:cstheme="minorHAnsi"/>
          <w:sz w:val="20"/>
          <w:szCs w:val="20"/>
          <w:lang w:val="es-BO" w:eastAsia="es-BO"/>
        </w:rPr>
      </w:pPr>
    </w:p>
    <w:p w:rsidR="00B74C57" w:rsidRDefault="00B74C57" w:rsidP="00A43524">
      <w:pPr>
        <w:pStyle w:val="Prrafodelista"/>
        <w:ind w:left="0"/>
        <w:jc w:val="both"/>
        <w:rPr>
          <w:rFonts w:asciiTheme="minorHAnsi" w:hAnsiTheme="minorHAnsi" w:cstheme="minorHAnsi"/>
          <w:sz w:val="20"/>
          <w:szCs w:val="20"/>
          <w:lang w:val="es-BO" w:eastAsia="es-BO"/>
        </w:rPr>
      </w:pPr>
    </w:p>
    <w:p w:rsidR="008D11D0" w:rsidRPr="008D11D0" w:rsidRDefault="008D11D0" w:rsidP="009E133D">
      <w:pPr>
        <w:pStyle w:val="Ttulo3"/>
        <w:keepLines w:val="0"/>
        <w:numPr>
          <w:ilvl w:val="0"/>
          <w:numId w:val="39"/>
        </w:numPr>
        <w:spacing w:before="0" w:line="240" w:lineRule="auto"/>
        <w:contextualSpacing/>
        <w:jc w:val="both"/>
        <w:rPr>
          <w:rFonts w:asciiTheme="minorHAnsi" w:eastAsia="Times New Roman" w:hAnsiTheme="minorHAnsi" w:cstheme="minorHAnsi"/>
          <w:color w:val="auto"/>
        </w:rPr>
      </w:pPr>
      <w:r w:rsidRPr="008D11D0">
        <w:rPr>
          <w:rFonts w:asciiTheme="minorHAnsi" w:eastAsia="Times New Roman" w:hAnsiTheme="minorHAnsi" w:cstheme="minorHAnsi"/>
          <w:color w:val="auto"/>
        </w:rPr>
        <w:lastRenderedPageBreak/>
        <w:t xml:space="preserve">PROVISIÓN Y COLOCADO DE CINTA DE SEÑALIZACIÓN </w:t>
      </w:r>
    </w:p>
    <w:p w:rsidR="008D11D0" w:rsidRPr="006D2679" w:rsidRDefault="00201F35" w:rsidP="008D11D0">
      <w:pPr>
        <w:rPr>
          <w:rFonts w:asciiTheme="minorHAnsi" w:hAnsiTheme="minorHAnsi" w:cstheme="minorHAnsi"/>
          <w:b/>
          <w:sz w:val="20"/>
          <w:szCs w:val="20"/>
        </w:rPr>
      </w:pPr>
      <w:r>
        <w:rPr>
          <w:rFonts w:asciiTheme="minorHAnsi" w:hAnsiTheme="minorHAnsi" w:cstheme="minorHAnsi"/>
          <w:b/>
          <w:sz w:val="20"/>
          <w:szCs w:val="20"/>
        </w:rPr>
        <w:t>UNIDAD: Metro (M</w:t>
      </w:r>
      <w:r w:rsidR="008D11D0" w:rsidRPr="006D2679">
        <w:rPr>
          <w:rFonts w:asciiTheme="minorHAnsi" w:hAnsiTheme="minorHAnsi" w:cstheme="minorHAnsi"/>
          <w:b/>
          <w:sz w:val="20"/>
          <w:szCs w:val="20"/>
        </w:rPr>
        <w:t>)</w:t>
      </w:r>
    </w:p>
    <w:p w:rsidR="008D11D0" w:rsidRPr="009B3DD4" w:rsidRDefault="008D11D0" w:rsidP="009B3DD4">
      <w:pPr>
        <w:jc w:val="both"/>
        <w:rPr>
          <w:rFonts w:asciiTheme="minorHAnsi" w:hAnsiTheme="minorHAnsi" w:cstheme="minorHAnsi"/>
          <w:b/>
          <w:bCs/>
          <w:sz w:val="22"/>
          <w:szCs w:val="22"/>
          <w:lang w:val="es-BO" w:eastAsia="en-US"/>
        </w:rPr>
      </w:pPr>
    </w:p>
    <w:p w:rsidR="008D11D0" w:rsidRPr="006D2679" w:rsidRDefault="008D11D0"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9B3DD4">
        <w:rPr>
          <w:rFonts w:asciiTheme="minorHAnsi" w:eastAsia="Times New Roman" w:hAnsiTheme="minorHAnsi" w:cstheme="minorHAnsi"/>
        </w:rPr>
        <w:t>DEFINICIÓN</w:t>
      </w:r>
      <w:r w:rsidRPr="006D2679">
        <w:rPr>
          <w:rFonts w:asciiTheme="minorHAnsi" w:eastAsia="Times New Roman" w:hAnsiTheme="minorHAnsi" w:cstheme="minorHAnsi"/>
          <w:sz w:val="20"/>
          <w:szCs w:val="20"/>
          <w:lang w:val="es-ES"/>
        </w:rPr>
        <w:t xml:space="preserve"> </w:t>
      </w:r>
    </w:p>
    <w:p w:rsidR="008D11D0" w:rsidRPr="006D2679" w:rsidRDefault="008D11D0" w:rsidP="008D11D0">
      <w:pPr>
        <w:pStyle w:val="Estilo1"/>
        <w:ind w:left="360"/>
        <w:rPr>
          <w:rFonts w:asciiTheme="minorHAnsi" w:eastAsia="Times New Roman" w:hAnsiTheme="minorHAnsi" w:cstheme="minorHAnsi"/>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8D11D0" w:rsidRPr="006D2679" w:rsidRDefault="008D11D0" w:rsidP="008D11D0">
      <w:pPr>
        <w:pStyle w:val="Estilo1"/>
        <w:rPr>
          <w:rFonts w:asciiTheme="minorHAnsi" w:eastAsia="Times New Roman" w:hAnsiTheme="minorHAnsi" w:cstheme="minorHAnsi"/>
          <w:b w:val="0"/>
          <w:sz w:val="20"/>
          <w:szCs w:val="20"/>
          <w:lang w:val="es-ES"/>
        </w:rPr>
      </w:pPr>
    </w:p>
    <w:p w:rsidR="008D11D0" w:rsidRPr="006D2679" w:rsidRDefault="008D11D0"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8D11D0" w:rsidRPr="006D2679" w:rsidRDefault="008D11D0" w:rsidP="008D11D0">
      <w:pPr>
        <w:pStyle w:val="Estilo1"/>
        <w:rPr>
          <w:rFonts w:asciiTheme="minorHAnsi" w:eastAsia="Times New Roman" w:hAnsiTheme="minorHAnsi" w:cstheme="minorHAnsi"/>
          <w:b w:val="0"/>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El proponente deberá considerar que el material a ser provisto debe ser nuevo.</w:t>
      </w:r>
    </w:p>
    <w:p w:rsidR="008D11D0" w:rsidRPr="006D2679" w:rsidRDefault="008D11D0" w:rsidP="008D11D0">
      <w:pPr>
        <w:pStyle w:val="Estilo1"/>
        <w:rPr>
          <w:rFonts w:asciiTheme="minorHAnsi" w:eastAsia="Times New Roman" w:hAnsiTheme="minorHAnsi" w:cstheme="minorHAnsi"/>
          <w:b w:val="0"/>
          <w:sz w:val="20"/>
          <w:szCs w:val="20"/>
          <w:lang w:val="es-ES"/>
        </w:rPr>
      </w:pPr>
    </w:p>
    <w:p w:rsidR="008D11D0" w:rsidRPr="006D2679" w:rsidRDefault="008D11D0"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rsidR="008D11D0" w:rsidRPr="006D2679" w:rsidRDefault="008D11D0" w:rsidP="008D11D0">
      <w:pPr>
        <w:pStyle w:val="Estilo1"/>
        <w:rPr>
          <w:rFonts w:asciiTheme="minorHAnsi" w:eastAsia="Times New Roman" w:hAnsiTheme="minorHAnsi" w:cstheme="minorHAnsi"/>
          <w:b w:val="0"/>
          <w:sz w:val="20"/>
          <w:szCs w:val="20"/>
          <w:lang w:val="es-ES"/>
        </w:rPr>
      </w:pPr>
    </w:p>
    <w:p w:rsidR="008D11D0" w:rsidRPr="006D2679" w:rsidRDefault="008D11D0" w:rsidP="008D11D0">
      <w:pPr>
        <w:pStyle w:val="Estilo1"/>
        <w:rPr>
          <w:rFonts w:asciiTheme="minorHAnsi" w:eastAsia="Times New Roman" w:hAnsiTheme="minorHAnsi" w:cstheme="minorHAnsi"/>
          <w:b w:val="0"/>
          <w:sz w:val="20"/>
          <w:szCs w:val="20"/>
          <w:lang w:val="es-ES"/>
        </w:rPr>
      </w:pPr>
      <w:r w:rsidRPr="006D2679">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r w:rsidRPr="006D2679">
        <w:rPr>
          <w:rFonts w:asciiTheme="minorHAnsi" w:hAnsiTheme="minorHAnsi" w:cstheme="minorHAnsi"/>
          <w:sz w:val="20"/>
          <w:szCs w:val="20"/>
        </w:rPr>
        <w:t>:</w:t>
      </w:r>
    </w:p>
    <w:p w:rsidR="008D11D0" w:rsidRPr="006D2679" w:rsidRDefault="008D11D0" w:rsidP="008D11D0">
      <w:pPr>
        <w:jc w:val="both"/>
        <w:rPr>
          <w:rFonts w:asciiTheme="minorHAnsi" w:hAnsiTheme="minorHAnsi" w:cstheme="minorHAnsi"/>
          <w:sz w:val="20"/>
          <w:szCs w:val="20"/>
        </w:rPr>
      </w:pPr>
    </w:p>
    <w:p w:rsidR="008D11D0" w:rsidRPr="006D2679" w:rsidRDefault="008D11D0" w:rsidP="008D11D0">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Cinta de señalización de 50 micrones (de carácter obligatorio)</w:t>
      </w:r>
    </w:p>
    <w:p w:rsidR="008D11D0" w:rsidRPr="006D2679" w:rsidRDefault="008D11D0" w:rsidP="008D11D0">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35 cm. (como mínimo)</w:t>
      </w:r>
    </w:p>
    <w:p w:rsidR="008D11D0" w:rsidRPr="006D2679" w:rsidRDefault="008D11D0" w:rsidP="008D11D0">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rsidR="008D11D0" w:rsidRPr="006D2679" w:rsidRDefault="008D11D0" w:rsidP="008D11D0">
      <w:pPr>
        <w:numPr>
          <w:ilvl w:val="2"/>
          <w:numId w:val="12"/>
        </w:numPr>
        <w:jc w:val="both"/>
        <w:rPr>
          <w:rFonts w:asciiTheme="minorHAnsi" w:hAnsiTheme="minorHAnsi" w:cstheme="minorHAnsi"/>
          <w:sz w:val="20"/>
          <w:szCs w:val="20"/>
        </w:rPr>
      </w:pPr>
      <w:r w:rsidRPr="006D2679">
        <w:rPr>
          <w:rFonts w:asciiTheme="minorHAnsi" w:hAnsiTheme="minorHAnsi" w:cstheme="minorHAnsi"/>
          <w:sz w:val="20"/>
          <w:szCs w:val="20"/>
        </w:rPr>
        <w:t>Texto: PELIGRO GAS.</w:t>
      </w:r>
    </w:p>
    <w:p w:rsidR="008D11D0" w:rsidRDefault="008D11D0" w:rsidP="008D11D0">
      <w:pPr>
        <w:ind w:left="2160"/>
        <w:jc w:val="both"/>
        <w:rPr>
          <w:rFonts w:asciiTheme="minorHAnsi" w:hAnsiTheme="minorHAnsi" w:cstheme="minorHAnsi"/>
          <w:sz w:val="20"/>
          <w:szCs w:val="20"/>
        </w:rPr>
      </w:pPr>
    </w:p>
    <w:p w:rsidR="008D11D0" w:rsidRPr="006D2679" w:rsidRDefault="008D11D0" w:rsidP="008D11D0">
      <w:pPr>
        <w:jc w:val="center"/>
        <w:rPr>
          <w:rFonts w:asciiTheme="minorHAnsi" w:eastAsia="Arial Unicode MS" w:hAnsiTheme="minorHAnsi" w:cstheme="minorHAnsi"/>
          <w:b/>
          <w:bCs/>
          <w:sz w:val="20"/>
          <w:szCs w:val="20"/>
        </w:rPr>
      </w:pPr>
      <w:r w:rsidRPr="006D2679">
        <w:rPr>
          <w:rFonts w:asciiTheme="minorHAnsi" w:eastAsia="Arial Unicode MS" w:hAnsiTheme="minorHAnsi" w:cstheme="minorHAnsi"/>
          <w:b/>
          <w:bCs/>
          <w:sz w:val="20"/>
          <w:szCs w:val="20"/>
        </w:rPr>
        <w:t>GRAFICO 1 (Dimensiones)</w:t>
      </w:r>
    </w:p>
    <w:p w:rsidR="008D11D0" w:rsidRPr="006D2679" w:rsidRDefault="008D11D0" w:rsidP="008D11D0">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w:t xml:space="preserve">                                   </w:t>
      </w:r>
      <w:r w:rsidRPr="006D2679">
        <w:rPr>
          <w:rFonts w:asciiTheme="minorHAnsi" w:hAnsiTheme="minorHAnsi" w:cstheme="minorHAnsi"/>
          <w:b/>
          <w:noProof/>
          <w:sz w:val="20"/>
          <w:szCs w:val="20"/>
          <w:lang w:val="es-BO" w:eastAsia="es-BO"/>
        </w:rPr>
        <w:drawing>
          <wp:anchor distT="0" distB="0" distL="114300" distR="114300" simplePos="0" relativeHeight="251672064" behindDoc="0" locked="0" layoutInCell="1" allowOverlap="1" wp14:anchorId="6BCCACF2" wp14:editId="2613A418">
            <wp:simplePos x="0" y="0"/>
            <wp:positionH relativeFrom="margin">
              <wp:posOffset>1471295</wp:posOffset>
            </wp:positionH>
            <wp:positionV relativeFrom="paragraph">
              <wp:posOffset>25400</wp:posOffset>
            </wp:positionV>
            <wp:extent cx="3072765" cy="1764665"/>
            <wp:effectExtent l="0" t="0" r="0" b="6985"/>
            <wp:wrapSquare wrapText="bothSides"/>
            <wp:docPr id="10" name="Imagen 10"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8992" behindDoc="0" locked="0" layoutInCell="1" allowOverlap="1" wp14:anchorId="5A8B0103" wp14:editId="21B2B731">
                <wp:simplePos x="0" y="0"/>
                <wp:positionH relativeFrom="column">
                  <wp:posOffset>4805045</wp:posOffset>
                </wp:positionH>
                <wp:positionV relativeFrom="paragraph">
                  <wp:posOffset>26788</wp:posOffset>
                </wp:positionV>
                <wp:extent cx="635" cy="1790700"/>
                <wp:effectExtent l="55880" t="15875" r="57785" b="222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A4797C" id="_x0000_t32" coordsize="21600,21600" o:spt="32" o:oned="t" path="m,l21600,21600e" filled="f">
                <v:path arrowok="t" fillok="f" o:connecttype="none"/>
                <o:lock v:ext="edit" shapetype="t"/>
              </v:shapetype>
              <v:shape id="Conector recto de flecha 6" o:spid="_x0000_s1026" type="#_x0000_t32" style="position:absolute;margin-left:378.35pt;margin-top:2.1pt;width:.05pt;height:141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">
                <v:stroke startarrow="block" endarrow="block"/>
              </v:shape>
            </w:pict>
          </mc:Fallback>
        </mc:AlternateContent>
      </w: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70016" behindDoc="0" locked="0" layoutInCell="1" allowOverlap="1" wp14:anchorId="602AAA3E" wp14:editId="5FD1E563">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4158F7" w:rsidRPr="00723B04" w:rsidRDefault="004158F7" w:rsidP="008D11D0">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02AAA3E"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rsidR="004158F7" w:rsidRPr="00723B04" w:rsidRDefault="004158F7" w:rsidP="008D11D0">
                      <w:pPr>
                        <w:rPr>
                          <w:b/>
                          <w:lang w:val="es-BO"/>
                        </w:rPr>
                      </w:pPr>
                      <w:r w:rsidRPr="00723B04">
                        <w:rPr>
                          <w:b/>
                          <w:lang w:val="es-BO"/>
                        </w:rPr>
                        <w:t>35 (cm)</w:t>
                      </w:r>
                    </w:p>
                  </w:txbxContent>
                </v:textbox>
              </v:shape>
            </w:pict>
          </mc:Fallback>
        </mc:AlternateContent>
      </w: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noProof/>
          <w:sz w:val="20"/>
          <w:szCs w:val="20"/>
          <w:lang w:val="es-BO" w:eastAsia="es-BO"/>
        </w:rPr>
      </w:pPr>
    </w:p>
    <w:p w:rsidR="008D11D0" w:rsidRPr="006D2679" w:rsidRDefault="008D11D0" w:rsidP="008D11D0">
      <w:pPr>
        <w:tabs>
          <w:tab w:val="left" w:pos="3960"/>
        </w:tabs>
        <w:rPr>
          <w:rFonts w:asciiTheme="minorHAnsi" w:hAnsiTheme="minorHAnsi" w:cstheme="minorHAnsi"/>
          <w:b/>
          <w:sz w:val="20"/>
          <w:szCs w:val="20"/>
        </w:rPr>
      </w:pPr>
    </w:p>
    <w:p w:rsidR="008D11D0" w:rsidRPr="006D2679" w:rsidRDefault="008D11D0" w:rsidP="008D11D0">
      <w:pPr>
        <w:jc w:val="both"/>
        <w:rPr>
          <w:rFonts w:asciiTheme="minorHAnsi" w:hAnsiTheme="minorHAnsi" w:cstheme="minorHAnsi"/>
          <w:b/>
          <w:sz w:val="20"/>
          <w:szCs w:val="20"/>
        </w:rPr>
      </w:pPr>
      <w:r w:rsidRPr="006D2679">
        <w:rPr>
          <w:rFonts w:asciiTheme="minorHAnsi" w:hAnsiTheme="minorHAnsi" w:cstheme="minorHAnsi"/>
          <w:b/>
          <w:noProof/>
          <w:sz w:val="20"/>
          <w:szCs w:val="20"/>
          <w:lang w:val="es-BO" w:eastAsia="es-BO"/>
        </w:rPr>
        <mc:AlternateContent>
          <mc:Choice Requires="wps">
            <w:drawing>
              <wp:anchor distT="0" distB="0" distL="114300" distR="114300" simplePos="0" relativeHeight="251667968" behindDoc="0" locked="0" layoutInCell="1" allowOverlap="1" wp14:anchorId="1259F124" wp14:editId="1F84B451">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6D1CA" id="Conector recto de flecha 7" o:spid="_x0000_s1026" type="#_x0000_t32" style="position:absolute;margin-left:112.1pt;margin-top:8.55pt;width:247.5pt;height:.75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rsidR="008D11D0" w:rsidRPr="006D2679" w:rsidRDefault="008D11D0" w:rsidP="008D11D0">
      <w:pPr>
        <w:jc w:val="center"/>
        <w:rPr>
          <w:rFonts w:asciiTheme="minorHAnsi" w:hAnsiTheme="minorHAnsi" w:cstheme="minorHAnsi"/>
          <w:b/>
          <w:sz w:val="20"/>
          <w:szCs w:val="20"/>
        </w:rPr>
      </w:pPr>
      <w:r>
        <w:rPr>
          <w:rFonts w:asciiTheme="minorHAnsi" w:hAnsiTheme="minorHAnsi" w:cstheme="minorHAnsi"/>
          <w:b/>
          <w:sz w:val="20"/>
          <w:szCs w:val="20"/>
        </w:rPr>
        <w:t xml:space="preserve">                   </w:t>
      </w:r>
      <w:r w:rsidRPr="006D2679">
        <w:rPr>
          <w:rFonts w:asciiTheme="minorHAnsi" w:hAnsiTheme="minorHAnsi" w:cstheme="minorHAnsi"/>
          <w:b/>
          <w:sz w:val="20"/>
          <w:szCs w:val="20"/>
        </w:rPr>
        <w:t>500 metros</w:t>
      </w:r>
    </w:p>
    <w:p w:rsidR="008D11D0" w:rsidRPr="006D2679" w:rsidRDefault="008D11D0" w:rsidP="008D11D0">
      <w:pPr>
        <w:jc w:val="both"/>
        <w:rPr>
          <w:rFonts w:asciiTheme="minorHAnsi" w:hAnsiTheme="minorHAnsi" w:cstheme="minorHAnsi"/>
          <w:sz w:val="20"/>
          <w:szCs w:val="20"/>
        </w:rPr>
      </w:pPr>
    </w:p>
    <w:p w:rsidR="008D11D0" w:rsidRPr="006D2679" w:rsidRDefault="008D11D0" w:rsidP="008D11D0">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La cinta de señalización debe ser ubicada 30 cm antes del nivel superior de la zanja indicando “PELIGRO GAS”.</w:t>
      </w:r>
    </w:p>
    <w:p w:rsidR="008D11D0" w:rsidRPr="006D2679" w:rsidRDefault="008D11D0" w:rsidP="008D11D0">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lastRenderedPageBreak/>
        <w:t>Se debe tener especial cuidado en no rasgar o doblar la cinta al momento de la compactación, esta cinta no podrá ser usada por el contratista para señalizar un área de trabajo.</w:t>
      </w:r>
    </w:p>
    <w:p w:rsidR="008D11D0" w:rsidRPr="006D2679" w:rsidRDefault="008D11D0" w:rsidP="008D11D0">
      <w:pPr>
        <w:widowControl w:val="0"/>
        <w:autoSpaceDE w:val="0"/>
        <w:autoSpaceDN w:val="0"/>
        <w:adjustRightInd w:val="0"/>
        <w:jc w:val="both"/>
        <w:rPr>
          <w:rFonts w:asciiTheme="minorHAnsi" w:hAnsiTheme="minorHAnsi" w:cstheme="minorHAnsi"/>
          <w:sz w:val="20"/>
          <w:szCs w:val="20"/>
        </w:rPr>
      </w:pPr>
    </w:p>
    <w:p w:rsidR="008D11D0" w:rsidRPr="006D2679" w:rsidRDefault="008D11D0" w:rsidP="009E133D">
      <w:pPr>
        <w:pStyle w:val="Ttulo3"/>
        <w:keepLines w:val="0"/>
        <w:numPr>
          <w:ilvl w:val="1"/>
          <w:numId w:val="39"/>
        </w:numPr>
        <w:spacing w:before="0" w:line="240" w:lineRule="auto"/>
        <w:ind w:left="567" w:hanging="567"/>
        <w:contextualSpacing/>
        <w:jc w:val="both"/>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8D11D0" w:rsidRPr="006D2679" w:rsidRDefault="008D11D0" w:rsidP="008D11D0">
      <w:pPr>
        <w:pStyle w:val="Estilo1"/>
        <w:rPr>
          <w:rFonts w:asciiTheme="minorHAnsi" w:hAnsiTheme="minorHAnsi" w:cstheme="minorHAnsi"/>
          <w:iCs/>
          <w:sz w:val="20"/>
          <w:szCs w:val="20"/>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11D0" w:rsidRPr="005A3330" w:rsidRDefault="008D11D0" w:rsidP="008D11D0">
      <w:pPr>
        <w:jc w:val="both"/>
        <w:rPr>
          <w:rFonts w:asciiTheme="minorHAnsi" w:hAnsiTheme="minorHAnsi" w:cstheme="minorHAnsi"/>
          <w:kern w:val="28"/>
          <w:sz w:val="20"/>
          <w:szCs w:val="20"/>
          <w:lang w:val="es-ES_tradnl"/>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11D0" w:rsidRPr="005A3330" w:rsidRDefault="008D11D0" w:rsidP="008D11D0">
      <w:pPr>
        <w:jc w:val="both"/>
        <w:rPr>
          <w:rFonts w:asciiTheme="minorHAnsi" w:hAnsiTheme="minorHAnsi" w:cstheme="minorHAnsi"/>
          <w:kern w:val="28"/>
          <w:sz w:val="20"/>
          <w:szCs w:val="20"/>
          <w:lang w:val="es-ES_tradnl"/>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D11D0" w:rsidRPr="005A3330" w:rsidRDefault="008D11D0" w:rsidP="008D11D0">
      <w:pPr>
        <w:jc w:val="both"/>
        <w:rPr>
          <w:rFonts w:asciiTheme="minorHAnsi" w:hAnsiTheme="minorHAnsi" w:cstheme="minorHAnsi"/>
          <w:kern w:val="28"/>
          <w:sz w:val="20"/>
          <w:szCs w:val="20"/>
          <w:lang w:val="es-ES_tradnl"/>
        </w:rPr>
      </w:pPr>
    </w:p>
    <w:p w:rsidR="008D11D0" w:rsidRPr="005A3330" w:rsidRDefault="008D11D0" w:rsidP="008D11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D11D0" w:rsidRPr="006D2679" w:rsidRDefault="008D11D0" w:rsidP="008D11D0">
      <w:pPr>
        <w:contextualSpacing/>
        <w:jc w:val="both"/>
        <w:rPr>
          <w:rFonts w:asciiTheme="minorHAnsi" w:hAnsiTheme="minorHAnsi" w:cstheme="minorHAnsi"/>
          <w:kern w:val="28"/>
          <w:sz w:val="20"/>
          <w:szCs w:val="20"/>
        </w:rPr>
      </w:pPr>
    </w:p>
    <w:p w:rsidR="008D11D0" w:rsidRPr="006D2679" w:rsidRDefault="008D11D0"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8D11D0" w:rsidRPr="006D2679" w:rsidRDefault="008D11D0" w:rsidP="008D11D0">
      <w:pPr>
        <w:pStyle w:val="Estilo1"/>
        <w:rPr>
          <w:rFonts w:asciiTheme="minorHAnsi" w:eastAsia="Times New Roman" w:hAnsiTheme="minorHAnsi" w:cstheme="minorHAnsi"/>
          <w:sz w:val="20"/>
          <w:szCs w:val="20"/>
          <w:lang w:val="es-ES"/>
        </w:rPr>
      </w:pPr>
    </w:p>
    <w:p w:rsidR="008D11D0" w:rsidRPr="006D2679" w:rsidRDefault="008D11D0" w:rsidP="008D11D0">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8D11D0" w:rsidRPr="006D2679" w:rsidRDefault="008D11D0" w:rsidP="008D11D0">
      <w:pPr>
        <w:pStyle w:val="Prrafodelista"/>
        <w:ind w:left="0"/>
        <w:jc w:val="both"/>
        <w:rPr>
          <w:rFonts w:asciiTheme="minorHAnsi" w:hAnsiTheme="minorHAnsi" w:cstheme="minorHAnsi"/>
          <w:sz w:val="20"/>
          <w:szCs w:val="20"/>
        </w:rPr>
      </w:pPr>
    </w:p>
    <w:p w:rsidR="008D11D0" w:rsidRPr="006D2679" w:rsidRDefault="008D11D0" w:rsidP="008D11D0">
      <w:pPr>
        <w:pStyle w:val="Prrafodelista"/>
        <w:ind w:left="0"/>
        <w:jc w:val="both"/>
        <w:rPr>
          <w:rFonts w:asciiTheme="minorHAnsi" w:hAnsiTheme="minorHAnsi" w:cstheme="minorHAnsi"/>
          <w:sz w:val="20"/>
          <w:szCs w:val="20"/>
        </w:rPr>
      </w:pPr>
      <w:r w:rsidRPr="006D2679">
        <w:rPr>
          <w:rFonts w:asciiTheme="minorHAnsi" w:hAnsiTheme="minorHAnsi" w:cstheme="minorHAnsi"/>
          <w:sz w:val="20"/>
          <w:szCs w:val="20"/>
        </w:rPr>
        <w:t>En este precio global están comprendidos todas las herramientas, mano de obra, material y transporte necesarios para la ejecución total de este ítem.</w:t>
      </w:r>
    </w:p>
    <w:p w:rsidR="008D11D0" w:rsidRDefault="008D11D0" w:rsidP="00A43524">
      <w:pPr>
        <w:pStyle w:val="Prrafodelista"/>
        <w:ind w:left="0"/>
        <w:jc w:val="both"/>
        <w:rPr>
          <w:rFonts w:asciiTheme="minorHAnsi" w:hAnsiTheme="minorHAnsi" w:cstheme="minorHAnsi"/>
          <w:sz w:val="20"/>
          <w:szCs w:val="20"/>
          <w:lang w:val="es-BO" w:eastAsia="es-BO"/>
        </w:rPr>
      </w:pPr>
    </w:p>
    <w:p w:rsidR="008D11D0" w:rsidRDefault="008D11D0" w:rsidP="00A43524">
      <w:pPr>
        <w:pStyle w:val="Prrafodelista"/>
        <w:ind w:left="0"/>
        <w:jc w:val="both"/>
        <w:rPr>
          <w:rFonts w:asciiTheme="minorHAnsi" w:hAnsiTheme="minorHAnsi" w:cstheme="minorHAnsi"/>
          <w:sz w:val="20"/>
          <w:szCs w:val="20"/>
          <w:lang w:val="es-BO" w:eastAsia="es-BO"/>
        </w:rPr>
      </w:pPr>
    </w:p>
    <w:p w:rsidR="008D11D0" w:rsidRDefault="008D11D0" w:rsidP="00A43524">
      <w:pPr>
        <w:pStyle w:val="Prrafodelista"/>
        <w:ind w:left="0"/>
        <w:jc w:val="both"/>
        <w:rPr>
          <w:rFonts w:asciiTheme="minorHAnsi" w:hAnsiTheme="minorHAnsi" w:cstheme="minorHAnsi"/>
          <w:sz w:val="20"/>
          <w:szCs w:val="20"/>
          <w:lang w:val="es-BO" w:eastAsia="es-BO"/>
        </w:rPr>
      </w:pPr>
    </w:p>
    <w:p w:rsidR="008D11D0" w:rsidRDefault="008D11D0" w:rsidP="00A43524">
      <w:pPr>
        <w:pStyle w:val="Prrafodelista"/>
        <w:ind w:left="0"/>
        <w:jc w:val="both"/>
        <w:rPr>
          <w:rFonts w:asciiTheme="minorHAnsi" w:hAnsiTheme="minorHAnsi" w:cstheme="minorHAnsi"/>
          <w:sz w:val="20"/>
          <w:szCs w:val="20"/>
          <w:lang w:val="es-BO" w:eastAsia="es-BO"/>
        </w:rPr>
      </w:pPr>
    </w:p>
    <w:p w:rsidR="008D11D0" w:rsidRDefault="008D11D0" w:rsidP="00A43524">
      <w:pPr>
        <w:pStyle w:val="Prrafodelista"/>
        <w:ind w:left="0"/>
        <w:jc w:val="both"/>
        <w:rPr>
          <w:rFonts w:asciiTheme="minorHAnsi" w:hAnsiTheme="minorHAnsi" w:cstheme="minorHAnsi"/>
          <w:sz w:val="20"/>
          <w:szCs w:val="20"/>
          <w:lang w:val="es-BO" w:eastAsia="es-BO"/>
        </w:rPr>
      </w:pPr>
    </w:p>
    <w:p w:rsidR="008D11D0" w:rsidRDefault="008D11D0" w:rsidP="00A43524">
      <w:pPr>
        <w:pStyle w:val="Prrafodelista"/>
        <w:ind w:left="0"/>
        <w:jc w:val="both"/>
        <w:rPr>
          <w:rFonts w:asciiTheme="minorHAnsi" w:hAnsiTheme="minorHAnsi" w:cstheme="minorHAnsi"/>
          <w:sz w:val="20"/>
          <w:szCs w:val="20"/>
          <w:lang w:val="es-BO" w:eastAsia="es-BO"/>
        </w:rPr>
      </w:pPr>
    </w:p>
    <w:p w:rsidR="001612D0" w:rsidRPr="00201F35" w:rsidRDefault="001612D0" w:rsidP="009E133D">
      <w:pPr>
        <w:pStyle w:val="Ttulo3"/>
        <w:keepLines w:val="0"/>
        <w:numPr>
          <w:ilvl w:val="0"/>
          <w:numId w:val="39"/>
        </w:numPr>
        <w:spacing w:before="0" w:line="240" w:lineRule="auto"/>
        <w:contextualSpacing/>
        <w:jc w:val="both"/>
        <w:rPr>
          <w:rFonts w:asciiTheme="minorHAnsi" w:eastAsia="Times New Roman" w:hAnsiTheme="minorHAnsi" w:cstheme="minorHAnsi"/>
          <w:color w:val="auto"/>
        </w:rPr>
      </w:pPr>
      <w:r w:rsidRPr="00B74C57">
        <w:rPr>
          <w:rFonts w:asciiTheme="minorHAnsi" w:eastAsia="Times New Roman" w:hAnsiTheme="minorHAnsi" w:cstheme="minorHAnsi"/>
          <w:color w:val="auto"/>
        </w:rPr>
        <w:lastRenderedPageBreak/>
        <w:t xml:space="preserve">RELLENO </w:t>
      </w:r>
      <w:r w:rsidR="00957A7C">
        <w:rPr>
          <w:rFonts w:asciiTheme="minorHAnsi" w:eastAsia="Times New Roman" w:hAnsiTheme="minorHAnsi" w:cstheme="minorHAnsi"/>
          <w:color w:val="auto"/>
        </w:rPr>
        <w:t xml:space="preserve">Y COMPACTADO DE ZANJA CON </w:t>
      </w:r>
      <w:r w:rsidR="00201F35">
        <w:rPr>
          <w:rFonts w:asciiTheme="minorHAnsi" w:eastAsia="Times New Roman" w:hAnsiTheme="minorHAnsi" w:cstheme="minorHAnsi"/>
          <w:color w:val="auto"/>
        </w:rPr>
        <w:t xml:space="preserve">TIERRA </w:t>
      </w:r>
      <w:r w:rsidRPr="00201F35">
        <w:rPr>
          <w:rFonts w:asciiTheme="minorHAnsi" w:eastAsia="Times New Roman" w:hAnsiTheme="minorHAnsi" w:cstheme="minorHAnsi"/>
          <w:color w:val="auto"/>
        </w:rPr>
        <w:t xml:space="preserve">COMUN </w:t>
      </w:r>
    </w:p>
    <w:p w:rsidR="001612D0" w:rsidRPr="001612D0" w:rsidRDefault="00201F35" w:rsidP="001612D0">
      <w:pPr>
        <w:jc w:val="both"/>
        <w:rPr>
          <w:rFonts w:asciiTheme="minorHAnsi" w:hAnsiTheme="minorHAnsi" w:cstheme="minorHAnsi"/>
          <w:b/>
          <w:sz w:val="20"/>
          <w:szCs w:val="20"/>
        </w:rPr>
      </w:pPr>
      <w:r>
        <w:rPr>
          <w:rFonts w:asciiTheme="minorHAnsi" w:hAnsiTheme="minorHAnsi" w:cstheme="minorHAnsi"/>
          <w:b/>
          <w:sz w:val="20"/>
          <w:szCs w:val="20"/>
        </w:rPr>
        <w:t>UNIDAD: Metro Cúbico (M3</w:t>
      </w:r>
      <w:r w:rsidR="001612D0" w:rsidRPr="001612D0">
        <w:rPr>
          <w:rFonts w:asciiTheme="minorHAnsi" w:hAnsiTheme="minorHAnsi" w:cstheme="minorHAnsi"/>
          <w:b/>
          <w:sz w:val="20"/>
          <w:szCs w:val="20"/>
        </w:rPr>
        <w:t>)</w:t>
      </w:r>
    </w:p>
    <w:p w:rsidR="001612D0" w:rsidRPr="005A3330" w:rsidRDefault="001612D0" w:rsidP="001612D0">
      <w:pPr>
        <w:jc w:val="both"/>
        <w:rPr>
          <w:rFonts w:asciiTheme="minorHAnsi" w:hAnsiTheme="minorHAnsi" w:cstheme="minorHAnsi"/>
          <w:b/>
          <w:sz w:val="20"/>
          <w:szCs w:val="20"/>
        </w:rPr>
      </w:pPr>
    </w:p>
    <w:p w:rsidR="001612D0" w:rsidRPr="001612D0" w:rsidRDefault="001612D0" w:rsidP="009E133D">
      <w:pPr>
        <w:pStyle w:val="Prrafodelista"/>
        <w:numPr>
          <w:ilvl w:val="0"/>
          <w:numId w:val="40"/>
        </w:numPr>
        <w:contextualSpacing/>
        <w:jc w:val="both"/>
        <w:rPr>
          <w:rFonts w:asciiTheme="minorHAnsi" w:eastAsia="Arial Unicode MS" w:hAnsiTheme="minorHAnsi" w:cstheme="minorHAnsi"/>
          <w:b/>
          <w:vanish/>
          <w:sz w:val="20"/>
          <w:szCs w:val="20"/>
          <w:lang w:val="es-ES_tradnl"/>
        </w:rPr>
      </w:pPr>
    </w:p>
    <w:p w:rsidR="00B74C57" w:rsidRPr="00B74C57" w:rsidRDefault="00B74C57" w:rsidP="009E133D">
      <w:pPr>
        <w:pStyle w:val="Prrafodelista"/>
        <w:numPr>
          <w:ilvl w:val="0"/>
          <w:numId w:val="41"/>
        </w:numPr>
        <w:jc w:val="both"/>
        <w:rPr>
          <w:rFonts w:asciiTheme="minorHAnsi" w:hAnsiTheme="minorHAnsi" w:cstheme="minorHAnsi"/>
          <w:b/>
          <w:vanish/>
          <w:sz w:val="20"/>
          <w:szCs w:val="20"/>
        </w:rPr>
      </w:pPr>
    </w:p>
    <w:p w:rsidR="00B74C57" w:rsidRPr="00B74C57" w:rsidRDefault="00B74C57" w:rsidP="009E133D">
      <w:pPr>
        <w:pStyle w:val="Prrafodelista"/>
        <w:numPr>
          <w:ilvl w:val="0"/>
          <w:numId w:val="41"/>
        </w:numPr>
        <w:jc w:val="both"/>
        <w:rPr>
          <w:rFonts w:asciiTheme="minorHAnsi" w:hAnsiTheme="minorHAnsi" w:cstheme="minorHAnsi"/>
          <w:b/>
          <w:vanish/>
          <w:sz w:val="20"/>
          <w:szCs w:val="20"/>
        </w:rPr>
      </w:pPr>
    </w:p>
    <w:p w:rsidR="00B74C57" w:rsidRPr="00B74C57" w:rsidRDefault="00B74C57" w:rsidP="009E133D">
      <w:pPr>
        <w:pStyle w:val="Prrafodelista"/>
        <w:numPr>
          <w:ilvl w:val="0"/>
          <w:numId w:val="41"/>
        </w:numPr>
        <w:jc w:val="both"/>
        <w:rPr>
          <w:rFonts w:asciiTheme="minorHAnsi" w:hAnsiTheme="minorHAnsi" w:cstheme="minorHAnsi"/>
          <w:b/>
          <w:vanish/>
          <w:sz w:val="20"/>
          <w:szCs w:val="20"/>
        </w:rPr>
      </w:pPr>
    </w:p>
    <w:p w:rsidR="00B74C57" w:rsidRPr="00B74C57" w:rsidRDefault="00B74C57" w:rsidP="009E133D">
      <w:pPr>
        <w:pStyle w:val="Prrafodelista"/>
        <w:numPr>
          <w:ilvl w:val="0"/>
          <w:numId w:val="41"/>
        </w:numPr>
        <w:jc w:val="both"/>
        <w:rPr>
          <w:rFonts w:asciiTheme="minorHAnsi" w:hAnsiTheme="minorHAnsi" w:cstheme="minorHAnsi"/>
          <w:b/>
          <w:vanish/>
          <w:sz w:val="20"/>
          <w:szCs w:val="20"/>
        </w:rPr>
      </w:pPr>
    </w:p>
    <w:p w:rsidR="00B74C57" w:rsidRPr="00B74C57" w:rsidRDefault="00B74C57" w:rsidP="009E133D">
      <w:pPr>
        <w:pStyle w:val="Prrafodelista"/>
        <w:numPr>
          <w:ilvl w:val="0"/>
          <w:numId w:val="41"/>
        </w:numPr>
        <w:jc w:val="both"/>
        <w:rPr>
          <w:rFonts w:asciiTheme="minorHAnsi" w:hAnsiTheme="minorHAnsi" w:cstheme="minorHAnsi"/>
          <w:b/>
          <w:vanish/>
          <w:sz w:val="20"/>
          <w:szCs w:val="20"/>
        </w:rPr>
      </w:pPr>
    </w:p>
    <w:p w:rsidR="00B74C57" w:rsidRPr="00B74C57" w:rsidRDefault="00B74C57" w:rsidP="009E133D">
      <w:pPr>
        <w:pStyle w:val="Prrafodelista"/>
        <w:numPr>
          <w:ilvl w:val="0"/>
          <w:numId w:val="41"/>
        </w:numPr>
        <w:jc w:val="both"/>
        <w:rPr>
          <w:rFonts w:asciiTheme="minorHAnsi" w:hAnsiTheme="minorHAnsi" w:cstheme="minorHAnsi"/>
          <w:b/>
          <w:vanish/>
          <w:sz w:val="20"/>
          <w:szCs w:val="20"/>
        </w:rPr>
      </w:pPr>
    </w:p>
    <w:p w:rsidR="00B74C57" w:rsidRPr="00B74C57" w:rsidRDefault="00B74C57" w:rsidP="009E133D">
      <w:pPr>
        <w:pStyle w:val="Prrafodelista"/>
        <w:numPr>
          <w:ilvl w:val="0"/>
          <w:numId w:val="41"/>
        </w:numPr>
        <w:jc w:val="both"/>
        <w:rPr>
          <w:rFonts w:asciiTheme="minorHAnsi" w:hAnsiTheme="minorHAnsi" w:cstheme="minorHAnsi"/>
          <w:b/>
          <w:vanish/>
          <w:sz w:val="20"/>
          <w:szCs w:val="20"/>
        </w:rPr>
      </w:pPr>
    </w:p>
    <w:p w:rsidR="00B74C57" w:rsidRPr="00B74C57" w:rsidRDefault="00B74C57" w:rsidP="009E133D">
      <w:pPr>
        <w:pStyle w:val="Prrafodelista"/>
        <w:numPr>
          <w:ilvl w:val="0"/>
          <w:numId w:val="41"/>
        </w:numPr>
        <w:jc w:val="both"/>
        <w:rPr>
          <w:rFonts w:asciiTheme="minorHAnsi" w:hAnsiTheme="minorHAnsi" w:cstheme="minorHAnsi"/>
          <w:b/>
          <w:vanish/>
          <w:sz w:val="20"/>
          <w:szCs w:val="20"/>
        </w:rPr>
      </w:pPr>
    </w:p>
    <w:p w:rsidR="00B74C57" w:rsidRPr="00B74C57" w:rsidRDefault="00B74C57" w:rsidP="009E133D">
      <w:pPr>
        <w:pStyle w:val="Prrafodelista"/>
        <w:numPr>
          <w:ilvl w:val="0"/>
          <w:numId w:val="41"/>
        </w:numPr>
        <w:jc w:val="both"/>
        <w:rPr>
          <w:rFonts w:asciiTheme="minorHAnsi" w:hAnsiTheme="minorHAnsi" w:cstheme="minorHAnsi"/>
          <w:b/>
          <w:vanish/>
          <w:sz w:val="20"/>
          <w:szCs w:val="20"/>
        </w:rPr>
      </w:pPr>
    </w:p>
    <w:p w:rsidR="00B74C57" w:rsidRPr="00B74C57" w:rsidRDefault="00B74C57" w:rsidP="009E133D">
      <w:pPr>
        <w:pStyle w:val="Prrafodelista"/>
        <w:numPr>
          <w:ilvl w:val="0"/>
          <w:numId w:val="41"/>
        </w:numPr>
        <w:jc w:val="both"/>
        <w:rPr>
          <w:rFonts w:asciiTheme="minorHAnsi" w:hAnsiTheme="minorHAnsi" w:cstheme="minorHAnsi"/>
          <w:b/>
          <w:vanish/>
          <w:sz w:val="20"/>
          <w:szCs w:val="20"/>
        </w:rPr>
      </w:pPr>
    </w:p>
    <w:p w:rsidR="001612D0" w:rsidRPr="00B74C57" w:rsidRDefault="00201F35" w:rsidP="009E133D">
      <w:pPr>
        <w:pStyle w:val="Ttulo3"/>
        <w:keepLines w:val="0"/>
        <w:numPr>
          <w:ilvl w:val="1"/>
          <w:numId w:val="39"/>
        </w:numPr>
        <w:spacing w:before="0" w:line="240" w:lineRule="auto"/>
        <w:contextualSpacing/>
        <w:jc w:val="both"/>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1612D0" w:rsidRPr="00B74C57">
        <w:rPr>
          <w:rFonts w:asciiTheme="minorHAnsi" w:eastAsia="Times New Roman" w:hAnsiTheme="minorHAnsi" w:cstheme="minorHAnsi"/>
          <w:sz w:val="20"/>
          <w:szCs w:val="20"/>
          <w:lang w:val="es-ES"/>
        </w:rPr>
        <w:t>DEFINICIÓN</w:t>
      </w:r>
    </w:p>
    <w:p w:rsidR="001612D0" w:rsidRPr="005A3330" w:rsidRDefault="001612D0" w:rsidP="001612D0">
      <w:pPr>
        <w:pStyle w:val="Estilo1"/>
        <w:contextualSpacing/>
        <w:rPr>
          <w:rFonts w:asciiTheme="minorHAnsi" w:hAnsiTheme="minorHAnsi" w:cstheme="minorHAnsi"/>
          <w:sz w:val="20"/>
          <w:szCs w:val="20"/>
        </w:rPr>
      </w:pPr>
    </w:p>
    <w:p w:rsidR="001612D0" w:rsidRDefault="001612D0" w:rsidP="001612D0">
      <w:pPr>
        <w:jc w:val="both"/>
        <w:rPr>
          <w:rFonts w:ascii="Calibri" w:hAnsi="Calibri" w:cs="Calibri"/>
          <w:bCs/>
          <w:sz w:val="20"/>
          <w:szCs w:val="20"/>
        </w:rPr>
      </w:pPr>
      <w:r w:rsidRPr="005C7E6D">
        <w:rPr>
          <w:rFonts w:ascii="Calibri" w:hAnsi="Calibri" w:cs="Calibri"/>
          <w:bCs/>
          <w:sz w:val="20"/>
          <w:szCs w:val="20"/>
        </w:rPr>
        <w:t xml:space="preserve">Este ítem comprende los trabajos de relleno y compactado con material común en las zanjas de excavaciones ejecutadas para alojar tuberías y pequeñas estructuras, </w:t>
      </w:r>
      <w:r>
        <w:rPr>
          <w:rFonts w:ascii="Calibri" w:hAnsi="Calibri" w:cs="Calibri"/>
          <w:bCs/>
          <w:sz w:val="20"/>
          <w:szCs w:val="20"/>
        </w:rPr>
        <w:t xml:space="preserve">así como el relleno y compactado del espacio resultante una vez construida la base del EDR, </w:t>
      </w:r>
      <w:r w:rsidRPr="005C7E6D">
        <w:rPr>
          <w:rFonts w:ascii="Calibri" w:hAnsi="Calibri" w:cs="Calibri"/>
          <w:bCs/>
          <w:sz w:val="20"/>
          <w:szCs w:val="20"/>
        </w:rPr>
        <w:t>de acuerdo a lo establecido en el formulario de presentación de propuestas, planos y/o instrucciones del SUPERVISOR DE OBRA. Esta actividad se iniciará una vez concluidos y aceptados los</w:t>
      </w:r>
      <w:r>
        <w:rPr>
          <w:rFonts w:ascii="Calibri" w:hAnsi="Calibri" w:cs="Calibri"/>
          <w:bCs/>
          <w:sz w:val="20"/>
          <w:szCs w:val="20"/>
        </w:rPr>
        <w:t xml:space="preserve"> trabajos de tendido de tubería y</w:t>
      </w:r>
      <w:r w:rsidRPr="005C7E6D">
        <w:rPr>
          <w:rFonts w:ascii="Calibri" w:hAnsi="Calibri" w:cs="Calibri"/>
          <w:bCs/>
          <w:sz w:val="20"/>
          <w:szCs w:val="20"/>
        </w:rPr>
        <w:t xml:space="preserve"> tapada con tierra cernida</w:t>
      </w:r>
      <w:r>
        <w:rPr>
          <w:rFonts w:ascii="Calibri" w:hAnsi="Calibri" w:cs="Calibri"/>
          <w:bCs/>
          <w:sz w:val="20"/>
          <w:szCs w:val="20"/>
        </w:rPr>
        <w:t xml:space="preserve"> cuando corresponda</w:t>
      </w:r>
      <w:r w:rsidRPr="005C7E6D">
        <w:rPr>
          <w:rFonts w:ascii="Calibri" w:hAnsi="Calibri" w:cs="Calibri"/>
          <w:bCs/>
          <w:sz w:val="20"/>
          <w:szCs w:val="20"/>
        </w:rPr>
        <w:t>.</w:t>
      </w:r>
    </w:p>
    <w:p w:rsidR="001612D0" w:rsidRPr="005C7E6D" w:rsidRDefault="001612D0" w:rsidP="001612D0">
      <w:pPr>
        <w:jc w:val="both"/>
        <w:rPr>
          <w:rFonts w:ascii="Calibri" w:hAnsi="Calibri" w:cs="Calibri"/>
          <w:bCs/>
          <w:sz w:val="20"/>
          <w:szCs w:val="20"/>
        </w:rPr>
      </w:pPr>
    </w:p>
    <w:p w:rsidR="001612D0" w:rsidRPr="006D2679" w:rsidRDefault="001612D0" w:rsidP="001612D0">
      <w:pPr>
        <w:jc w:val="both"/>
        <w:rPr>
          <w:rFonts w:asciiTheme="minorHAnsi" w:hAnsiTheme="minorHAnsi" w:cstheme="minorHAnsi"/>
          <w:sz w:val="20"/>
          <w:szCs w:val="20"/>
        </w:rPr>
      </w:pPr>
      <w:bookmarkStart w:id="17" w:name="_Toc314666663"/>
      <w:r w:rsidRPr="006D2679">
        <w:rPr>
          <w:rFonts w:asciiTheme="minorHAnsi" w:hAnsiTheme="minorHAnsi" w:cstheme="minorHAnsi"/>
          <w:sz w:val="20"/>
          <w:szCs w:val="20"/>
        </w:rPr>
        <w:t>Específicamente se refiere al empleo de tierra común o seleccionada, echada por capas, cada una debidamente compactada con máquina.</w:t>
      </w:r>
      <w:bookmarkEnd w:id="17"/>
    </w:p>
    <w:p w:rsidR="001612D0" w:rsidRPr="005A3330" w:rsidRDefault="001612D0" w:rsidP="001612D0">
      <w:pPr>
        <w:jc w:val="both"/>
        <w:rPr>
          <w:rFonts w:asciiTheme="minorHAnsi" w:hAnsiTheme="minorHAnsi" w:cstheme="minorHAnsi"/>
          <w:sz w:val="20"/>
          <w:szCs w:val="20"/>
          <w:lang w:val="es-MX"/>
        </w:rPr>
      </w:pPr>
    </w:p>
    <w:p w:rsidR="001612D0" w:rsidRPr="00B74C57" w:rsidRDefault="00201F35" w:rsidP="009E133D">
      <w:pPr>
        <w:pStyle w:val="Ttulo3"/>
        <w:keepLines w:val="0"/>
        <w:numPr>
          <w:ilvl w:val="1"/>
          <w:numId w:val="39"/>
        </w:numPr>
        <w:spacing w:before="0" w:line="240" w:lineRule="auto"/>
        <w:contextualSpacing/>
        <w:jc w:val="both"/>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1612D0" w:rsidRPr="00B74C57">
        <w:rPr>
          <w:rFonts w:asciiTheme="minorHAnsi" w:eastAsia="Times New Roman" w:hAnsiTheme="minorHAnsi" w:cstheme="minorHAnsi"/>
          <w:sz w:val="20"/>
          <w:szCs w:val="20"/>
          <w:lang w:val="es-ES"/>
        </w:rPr>
        <w:t>MATERIAL, HERRAMIENTAS Y EQUIPO</w:t>
      </w:r>
    </w:p>
    <w:p w:rsidR="001612D0" w:rsidRPr="005A3330" w:rsidRDefault="001612D0" w:rsidP="001612D0">
      <w:pPr>
        <w:pStyle w:val="Estilo1"/>
        <w:rPr>
          <w:rFonts w:asciiTheme="minorHAnsi" w:hAnsiTheme="minorHAnsi" w:cstheme="minorHAnsi"/>
          <w:sz w:val="20"/>
          <w:szCs w:val="20"/>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kern w:val="28"/>
          <w:sz w:val="20"/>
          <w:szCs w:val="20"/>
          <w:lang w:val="es-ES_tradnl"/>
        </w:rPr>
        <w:t>El CONTRATISTA proporcionará todos los materiales, herramientas y equipos necesarios (</w:t>
      </w:r>
      <w:r w:rsidRPr="005A3330">
        <w:rPr>
          <w:rFonts w:asciiTheme="minorHAnsi" w:eastAsia="Arial Unicode MS" w:hAnsiTheme="minorHAnsi" w:cstheme="minorHAnsi"/>
          <w:sz w:val="20"/>
          <w:szCs w:val="20"/>
          <w:lang w:val="es-ES_tradnl"/>
        </w:rPr>
        <w:t>compactadora mecánica, etc.</w:t>
      </w:r>
      <w:r w:rsidRPr="005A3330">
        <w:rPr>
          <w:rFonts w:asciiTheme="minorHAnsi" w:hAnsiTheme="minorHAnsi" w:cstheme="minorHAnsi"/>
          <w:kern w:val="28"/>
          <w:sz w:val="20"/>
          <w:szCs w:val="20"/>
          <w:lang w:val="es-ES_tradnl"/>
        </w:rPr>
        <w:t xml:space="preserve">) para la ejecución de los trabajos, los mismos deberán ser aprobados por el SUPERVISOR al Inicio de la actividad. </w:t>
      </w:r>
      <w:r w:rsidRPr="005A3330">
        <w:rPr>
          <w:rFonts w:asciiTheme="minorHAnsi" w:eastAsia="Arial Unicode MS" w:hAnsiTheme="minorHAnsi" w:cstheme="minorHAnsi"/>
          <w:sz w:val="20"/>
          <w:szCs w:val="20"/>
          <w:lang w:val="es-ES_tradnl"/>
        </w:rPr>
        <w:t xml:space="preserve">El material de relleno, será provisto de la misma excavación. </w:t>
      </w:r>
      <w:r w:rsidRPr="005A3330">
        <w:rPr>
          <w:rFonts w:asciiTheme="minorHAnsi" w:hAnsiTheme="minorHAnsi" w:cstheme="minorHAnsi"/>
          <w:sz w:val="20"/>
          <w:szCs w:val="20"/>
          <w:lang w:val="es-MX"/>
        </w:rPr>
        <w:t xml:space="preserve">El material de relleno a emplearse será preferentemente el mismo suelo extraído de la </w:t>
      </w:r>
      <w:r>
        <w:rPr>
          <w:rFonts w:asciiTheme="minorHAnsi" w:hAnsiTheme="minorHAnsi" w:cstheme="minorHAnsi"/>
          <w:sz w:val="20"/>
          <w:szCs w:val="20"/>
          <w:lang w:val="es-MX"/>
        </w:rPr>
        <w:t xml:space="preserve">excavación, </w:t>
      </w:r>
      <w:r w:rsidRPr="005A3330">
        <w:rPr>
          <w:rFonts w:asciiTheme="minorHAnsi" w:hAnsiTheme="minorHAnsi" w:cstheme="minorHAnsi"/>
          <w:sz w:val="20"/>
          <w:szCs w:val="20"/>
          <w:lang w:val="es-MX"/>
        </w:rPr>
        <w:t xml:space="preserve">libre de </w:t>
      </w:r>
      <w:proofErr w:type="spellStart"/>
      <w:r w:rsidRPr="005A3330">
        <w:rPr>
          <w:rFonts w:asciiTheme="minorHAnsi" w:hAnsiTheme="minorHAnsi" w:cstheme="minorHAnsi"/>
          <w:sz w:val="20"/>
          <w:szCs w:val="20"/>
          <w:lang w:val="es-MX"/>
        </w:rPr>
        <w:t>pedrones</w:t>
      </w:r>
      <w:proofErr w:type="spellEnd"/>
      <w:r w:rsidRPr="005A3330">
        <w:rPr>
          <w:rFonts w:asciiTheme="minorHAnsi" w:hAnsiTheme="minorHAnsi" w:cstheme="minorHAnsi"/>
          <w:sz w:val="20"/>
          <w:szCs w:val="20"/>
          <w:lang w:val="es-MX"/>
        </w:rPr>
        <w:t xml:space="preserve"> y material orgánico. En caso de que no se pueda utilizar dicho material de la excavación el CONTRATISTA proporcionara el material necesario autorizado por el SUPERVISOR DE OBRA sin costo adicional.</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Para efectuar el relleno, el CONTRATISTA deberá disponer en obra del número suficiente de compactadoras mecánicas exigido por el SUPERVISOR DE OBRA, en función a la longitud de la obra.</w:t>
      </w:r>
    </w:p>
    <w:p w:rsidR="001612D0" w:rsidRPr="005A3330" w:rsidRDefault="001612D0" w:rsidP="001612D0">
      <w:pPr>
        <w:jc w:val="both"/>
        <w:rPr>
          <w:rFonts w:asciiTheme="minorHAnsi" w:hAnsiTheme="minorHAnsi" w:cstheme="minorHAnsi"/>
          <w:sz w:val="20"/>
          <w:szCs w:val="20"/>
          <w:lang w:val="es-MX"/>
        </w:rPr>
      </w:pPr>
    </w:p>
    <w:p w:rsidR="001612D0" w:rsidRPr="00B74C57" w:rsidRDefault="00201F35" w:rsidP="009E133D">
      <w:pPr>
        <w:pStyle w:val="Ttulo3"/>
        <w:keepLines w:val="0"/>
        <w:numPr>
          <w:ilvl w:val="1"/>
          <w:numId w:val="39"/>
        </w:numPr>
        <w:spacing w:before="0" w:line="240" w:lineRule="auto"/>
        <w:contextualSpacing/>
        <w:jc w:val="both"/>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001612D0" w:rsidRPr="00B74C57">
        <w:rPr>
          <w:rFonts w:asciiTheme="minorHAnsi" w:eastAsia="Times New Roman" w:hAnsiTheme="minorHAnsi" w:cstheme="minorHAnsi"/>
          <w:sz w:val="20"/>
          <w:szCs w:val="20"/>
          <w:lang w:val="es-ES"/>
        </w:rPr>
        <w:t>PROCEDIMIENTO PARA LA EJECUCIÓN</w:t>
      </w:r>
    </w:p>
    <w:p w:rsidR="001612D0" w:rsidRPr="005A3330" w:rsidRDefault="001612D0" w:rsidP="001612D0">
      <w:pPr>
        <w:pStyle w:val="Estilo1"/>
        <w:ind w:left="360"/>
        <w:contextualSpacing/>
        <w:rPr>
          <w:rFonts w:asciiTheme="minorHAnsi" w:hAnsiTheme="minorHAnsi" w:cstheme="minorHAnsi"/>
          <w:sz w:val="20"/>
          <w:szCs w:val="20"/>
        </w:rPr>
      </w:pPr>
    </w:p>
    <w:p w:rsidR="001612D0" w:rsidRPr="005A3330" w:rsidRDefault="001612D0" w:rsidP="001612D0">
      <w:pPr>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Los trabajos de provisión, relleno y compactado de zanja serán autorizados por el SUPERVISOR, siempre y cuando se verifique en zanja lo siguiente:</w:t>
      </w:r>
    </w:p>
    <w:p w:rsidR="001612D0" w:rsidRPr="005A3330" w:rsidRDefault="001612D0" w:rsidP="001612D0">
      <w:pPr>
        <w:jc w:val="both"/>
        <w:rPr>
          <w:rFonts w:asciiTheme="minorHAnsi" w:eastAsia="Arial Unicode MS" w:hAnsiTheme="minorHAnsi" w:cstheme="minorHAnsi"/>
          <w:sz w:val="20"/>
          <w:szCs w:val="20"/>
          <w:lang w:val="es-ES_tradnl"/>
        </w:rPr>
      </w:pPr>
    </w:p>
    <w:p w:rsidR="001612D0" w:rsidRPr="005A3330" w:rsidRDefault="001612D0" w:rsidP="001612D0">
      <w:pPr>
        <w:contextualSpacing/>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La zanja deberá estar perfilada, libre de cualquier escombro o cualquier otro elemento que pueda dañar la tubería.</w:t>
      </w:r>
    </w:p>
    <w:p w:rsidR="001612D0" w:rsidRPr="005A3330" w:rsidRDefault="001612D0" w:rsidP="001612D0">
      <w:pPr>
        <w:jc w:val="both"/>
        <w:rPr>
          <w:rFonts w:asciiTheme="minorHAnsi" w:hAnsiTheme="minorHAnsi" w:cstheme="minorHAnsi"/>
          <w:sz w:val="20"/>
          <w:szCs w:val="20"/>
          <w:lang w:val="es-MX"/>
        </w:rPr>
      </w:pPr>
    </w:p>
    <w:p w:rsidR="001612D0" w:rsidRDefault="001612D0" w:rsidP="001612D0">
      <w:pPr>
        <w:tabs>
          <w:tab w:val="left" w:pos="0"/>
          <w:tab w:val="left" w:pos="142"/>
        </w:tabs>
        <w:autoSpaceDE w:val="0"/>
        <w:autoSpaceDN w:val="0"/>
        <w:adjustRightInd w:val="0"/>
        <w:jc w:val="both"/>
        <w:rPr>
          <w:rFonts w:asciiTheme="minorHAnsi" w:hAnsiTheme="minorHAnsi" w:cstheme="minorHAnsi"/>
          <w:iCs/>
          <w:sz w:val="20"/>
          <w:szCs w:val="20"/>
          <w:lang w:val="es-ES_tradnl"/>
        </w:rPr>
      </w:pPr>
      <w:r w:rsidRPr="005A3330">
        <w:rPr>
          <w:rFonts w:asciiTheme="minorHAnsi" w:hAnsiTheme="minorHAnsi"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114594" w:rsidRPr="005A3330" w:rsidRDefault="00114594" w:rsidP="001612D0">
      <w:pPr>
        <w:tabs>
          <w:tab w:val="left" w:pos="0"/>
          <w:tab w:val="left" w:pos="142"/>
        </w:tabs>
        <w:autoSpaceDE w:val="0"/>
        <w:autoSpaceDN w:val="0"/>
        <w:adjustRightInd w:val="0"/>
        <w:jc w:val="both"/>
        <w:rPr>
          <w:rFonts w:asciiTheme="minorHAnsi" w:hAnsiTheme="minorHAnsi" w:cstheme="minorHAnsi"/>
          <w:iCs/>
          <w:sz w:val="20"/>
          <w:szCs w:val="20"/>
          <w:lang w:val="es-ES_tradnl"/>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lastRenderedPageBreak/>
        <w:t xml:space="preserve">El material de relleno deberá colocarse en capas no mayores a 20 cm., con un contenido óptimo de humedad, procediéndose al compactado. El grado de compactación para vías con tráfico vehicular deberá ser de 95% del </w:t>
      </w:r>
      <w:proofErr w:type="spellStart"/>
      <w:r w:rsidRPr="005A3330">
        <w:rPr>
          <w:rFonts w:asciiTheme="minorHAnsi" w:hAnsiTheme="minorHAnsi" w:cstheme="minorHAnsi"/>
          <w:sz w:val="20"/>
          <w:szCs w:val="20"/>
          <w:lang w:val="es-MX"/>
        </w:rPr>
        <w:t>Proctor</w:t>
      </w:r>
      <w:proofErr w:type="spellEnd"/>
      <w:r w:rsidRPr="005A3330">
        <w:rPr>
          <w:rFonts w:asciiTheme="minorHAnsi" w:hAnsiTheme="minorHAnsi" w:cstheme="minorHAnsi"/>
          <w:sz w:val="20"/>
          <w:szCs w:val="20"/>
          <w:lang w:val="es-MX"/>
        </w:rPr>
        <w:t xml:space="preserve"> modificado. Y en el caso de veredas deberá ser del orden del 90% mínimo del </w:t>
      </w:r>
      <w:proofErr w:type="spellStart"/>
      <w:r w:rsidRPr="005A3330">
        <w:rPr>
          <w:rFonts w:asciiTheme="minorHAnsi" w:hAnsiTheme="minorHAnsi" w:cstheme="minorHAnsi"/>
          <w:sz w:val="20"/>
          <w:szCs w:val="20"/>
          <w:lang w:val="es-MX"/>
        </w:rPr>
        <w:t>Proctor</w:t>
      </w:r>
      <w:proofErr w:type="spellEnd"/>
      <w:r w:rsidRPr="005A3330">
        <w:rPr>
          <w:rFonts w:asciiTheme="minorHAnsi" w:hAnsiTheme="minorHAnsi" w:cstheme="minorHAnsi"/>
          <w:sz w:val="20"/>
          <w:szCs w:val="20"/>
          <w:lang w:val="es-MX"/>
        </w:rPr>
        <w:t xml:space="preserve"> modificado.</w:t>
      </w:r>
    </w:p>
    <w:p w:rsidR="001612D0" w:rsidRPr="005A3330" w:rsidRDefault="001612D0" w:rsidP="001612D0">
      <w:pPr>
        <w:jc w:val="both"/>
        <w:rPr>
          <w:rFonts w:asciiTheme="minorHAnsi" w:hAnsiTheme="minorHAnsi" w:cstheme="minorHAnsi"/>
          <w:sz w:val="20"/>
          <w:szCs w:val="20"/>
          <w:lang w:val="es-MX"/>
        </w:rPr>
      </w:pP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A627F3" w:rsidRDefault="00A627F3" w:rsidP="001612D0">
      <w:pPr>
        <w:jc w:val="both"/>
        <w:rPr>
          <w:rFonts w:asciiTheme="minorHAnsi" w:hAnsiTheme="minorHAnsi" w:cstheme="minorHAnsi"/>
          <w:sz w:val="20"/>
          <w:szCs w:val="20"/>
          <w:lang w:val="es-MX"/>
        </w:rPr>
      </w:pPr>
    </w:p>
    <w:p w:rsidR="00A627F3" w:rsidRPr="005A3330" w:rsidRDefault="00A627F3" w:rsidP="001612D0">
      <w:pPr>
        <w:jc w:val="both"/>
        <w:rPr>
          <w:rFonts w:asciiTheme="minorHAnsi" w:hAnsiTheme="minorHAnsi" w:cstheme="minorHAnsi"/>
          <w:sz w:val="20"/>
          <w:szCs w:val="20"/>
          <w:lang w:val="es-MX"/>
        </w:rPr>
      </w:pPr>
      <w:r>
        <w:rPr>
          <w:rFonts w:asciiTheme="minorHAnsi" w:hAnsiTheme="minorHAnsi" w:cstheme="minorHAnsi"/>
          <w:sz w:val="20"/>
          <w:szCs w:val="20"/>
          <w:lang w:val="es-MX"/>
        </w:rPr>
        <w:t xml:space="preserve">Las pruebas </w:t>
      </w:r>
      <w:r w:rsidR="00057605">
        <w:rPr>
          <w:rFonts w:asciiTheme="minorHAnsi" w:hAnsiTheme="minorHAnsi" w:cstheme="minorHAnsi"/>
          <w:sz w:val="20"/>
          <w:szCs w:val="20"/>
          <w:lang w:val="es-MX"/>
        </w:rPr>
        <w:t>de laboratorio de suelos serán realizadas por un tercero y a criterio del Supervisor se podrá pedir otro respaldo.</w:t>
      </w:r>
      <w:r>
        <w:rPr>
          <w:rFonts w:asciiTheme="minorHAnsi" w:hAnsiTheme="minorHAnsi" w:cstheme="minorHAnsi"/>
          <w:sz w:val="20"/>
          <w:szCs w:val="20"/>
          <w:lang w:val="es-MX"/>
        </w:rPr>
        <w:t xml:space="preserve"> </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de ser necesaria la utilización de agua para la compactación del suelo, la operación deberá ser previamente autorizada por la Supervisión.</w:t>
      </w:r>
    </w:p>
    <w:p w:rsidR="001612D0" w:rsidRPr="005A3330" w:rsidRDefault="001612D0"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 tierra sobrante del tapado de zanjas, deberá ser retirada de inmediato, tan pronto como haya sido repuesto el </w:t>
      </w:r>
      <w:proofErr w:type="spellStart"/>
      <w:r w:rsidRPr="005A3330">
        <w:rPr>
          <w:rFonts w:asciiTheme="minorHAnsi" w:hAnsiTheme="minorHAnsi" w:cstheme="minorHAnsi"/>
          <w:sz w:val="20"/>
          <w:szCs w:val="20"/>
          <w:lang w:val="es-MX"/>
        </w:rPr>
        <w:t>contrapiso</w:t>
      </w:r>
      <w:proofErr w:type="spellEnd"/>
      <w:r w:rsidRPr="005A3330">
        <w:rPr>
          <w:rFonts w:asciiTheme="minorHAnsi" w:hAnsiTheme="minorHAnsi" w:cstheme="minorHAnsi"/>
          <w:sz w:val="20"/>
          <w:szCs w:val="20"/>
          <w:lang w:val="es-MX"/>
        </w:rPr>
        <w:t xml:space="preserve"> de la vereda o la base de la calzada.</w:t>
      </w:r>
    </w:p>
    <w:p w:rsidR="001612D0" w:rsidRPr="005A3330" w:rsidRDefault="001612D0" w:rsidP="001612D0">
      <w:pPr>
        <w:jc w:val="both"/>
        <w:rPr>
          <w:rFonts w:asciiTheme="minorHAnsi" w:hAnsiTheme="minorHAnsi" w:cstheme="minorHAnsi"/>
          <w:sz w:val="20"/>
          <w:szCs w:val="20"/>
          <w:lang w:val="es-MX"/>
        </w:rPr>
      </w:pP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B74C57" w:rsidRPr="005A3330" w:rsidRDefault="00B74C57" w:rsidP="001612D0">
      <w:pPr>
        <w:jc w:val="both"/>
        <w:rPr>
          <w:rFonts w:asciiTheme="minorHAnsi" w:hAnsiTheme="minorHAnsi" w:cstheme="minorHAnsi"/>
          <w:sz w:val="20"/>
          <w:szCs w:val="20"/>
          <w:lang w:val="es-MX"/>
        </w:rPr>
      </w:pPr>
    </w:p>
    <w:p w:rsidR="001612D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 xml:space="preserve">La cinta de señalización debe ser ubicada </w:t>
      </w:r>
      <w:r w:rsidR="00A627F3">
        <w:rPr>
          <w:rFonts w:asciiTheme="minorHAnsi" w:hAnsiTheme="minorHAnsi" w:cstheme="minorHAnsi"/>
          <w:sz w:val="20"/>
          <w:szCs w:val="20"/>
          <w:lang w:val="es-MX"/>
        </w:rPr>
        <w:t>3</w:t>
      </w:r>
      <w:r w:rsidRPr="005A3330">
        <w:rPr>
          <w:rFonts w:asciiTheme="minorHAnsi" w:hAnsiTheme="minorHAnsi" w:cstheme="minorHAnsi"/>
          <w:sz w:val="20"/>
          <w:szCs w:val="20"/>
          <w:lang w:val="es-MX"/>
        </w:rPr>
        <w:t>0 cm antes del nivel superior de la zanja indicando la palabra</w:t>
      </w:r>
      <w:r w:rsidR="00A627F3">
        <w:rPr>
          <w:rFonts w:asciiTheme="minorHAnsi" w:hAnsiTheme="minorHAnsi" w:cstheme="minorHAnsi"/>
          <w:sz w:val="20"/>
          <w:szCs w:val="20"/>
          <w:lang w:val="es-MX"/>
        </w:rPr>
        <w:t xml:space="preserve"> "PRECAUCIÓN YPFB LÍNEA DE GAS".</w:t>
      </w:r>
    </w:p>
    <w:p w:rsidR="00B74C57" w:rsidRPr="005A3330" w:rsidRDefault="00B74C57" w:rsidP="001612D0">
      <w:pPr>
        <w:jc w:val="both"/>
        <w:rPr>
          <w:rFonts w:asciiTheme="minorHAnsi" w:hAnsiTheme="minorHAnsi" w:cstheme="minorHAnsi"/>
          <w:sz w:val="20"/>
          <w:szCs w:val="20"/>
          <w:lang w:val="es-MX"/>
        </w:rPr>
      </w:pPr>
    </w:p>
    <w:p w:rsidR="001612D0" w:rsidRPr="005A3330" w:rsidRDefault="001612D0" w:rsidP="001612D0">
      <w:pPr>
        <w:jc w:val="both"/>
        <w:rPr>
          <w:rFonts w:asciiTheme="minorHAnsi" w:hAnsiTheme="minorHAnsi" w:cstheme="minorHAnsi"/>
          <w:sz w:val="20"/>
          <w:szCs w:val="20"/>
          <w:lang w:val="es-MX"/>
        </w:rPr>
      </w:pPr>
      <w:r w:rsidRPr="005A3330">
        <w:rPr>
          <w:rFonts w:asciiTheme="minorHAnsi" w:hAnsiTheme="minorHAnsi" w:cstheme="minorHAnsi"/>
          <w:sz w:val="20"/>
          <w:szCs w:val="20"/>
          <w:lang w:val="es-MX"/>
        </w:rPr>
        <w:t>Todas las áreas comprendidas en el trabajo deberán nivelarse en forma uniforme. La superficie final deberá entregarse libre de irregularidades.</w:t>
      </w:r>
    </w:p>
    <w:p w:rsidR="001612D0" w:rsidRPr="005A3330" w:rsidRDefault="001612D0" w:rsidP="001612D0">
      <w:pPr>
        <w:jc w:val="both"/>
        <w:rPr>
          <w:rFonts w:asciiTheme="minorHAnsi" w:hAnsiTheme="minorHAnsi" w:cstheme="minorHAnsi"/>
          <w:sz w:val="20"/>
          <w:szCs w:val="20"/>
          <w:lang w:val="es-MX"/>
        </w:rPr>
      </w:pPr>
    </w:p>
    <w:p w:rsidR="001612D0" w:rsidRDefault="001612D0" w:rsidP="001612D0">
      <w:pPr>
        <w:tabs>
          <w:tab w:val="left" w:pos="0"/>
          <w:tab w:val="left" w:pos="142"/>
        </w:tabs>
        <w:jc w:val="both"/>
        <w:rPr>
          <w:rFonts w:asciiTheme="minorHAnsi" w:hAnsiTheme="minorHAnsi" w:cstheme="minorHAnsi"/>
          <w:sz w:val="20"/>
          <w:szCs w:val="20"/>
          <w:lang w:val="es-ES_tradnl"/>
        </w:rPr>
      </w:pPr>
      <w:r w:rsidRPr="005A3330">
        <w:rPr>
          <w:rFonts w:asciiTheme="minorHAnsi" w:hAnsiTheme="minorHAnsi" w:cstheme="minorHAnsi"/>
          <w:sz w:val="20"/>
          <w:szCs w:val="20"/>
          <w:lang w:val="es-ES_tradnl"/>
        </w:rPr>
        <w:t xml:space="preserve">En todo momento los bordes de la zanja deberán tener un espacio libre de 20 cm; para evitar que el material excavado u otros elementos perjudiciales caigan a la zanja.  </w:t>
      </w:r>
    </w:p>
    <w:p w:rsidR="00B74C57" w:rsidRPr="005A3330" w:rsidRDefault="00B74C57" w:rsidP="001612D0">
      <w:pPr>
        <w:tabs>
          <w:tab w:val="left" w:pos="0"/>
          <w:tab w:val="left" w:pos="142"/>
        </w:tabs>
        <w:jc w:val="both"/>
        <w:rPr>
          <w:rFonts w:asciiTheme="minorHAnsi" w:hAnsiTheme="minorHAnsi" w:cstheme="minorHAnsi"/>
          <w:sz w:val="20"/>
          <w:szCs w:val="20"/>
          <w:lang w:val="es-ES_tradnl"/>
        </w:rPr>
      </w:pPr>
    </w:p>
    <w:p w:rsidR="001612D0" w:rsidRPr="005A3330" w:rsidRDefault="001612D0" w:rsidP="001612D0">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Tan pronto como se haya culminado con el relleno y compactado, el CONTRATISTA una vez finalizada esta actividad deberá proceder al:</w:t>
      </w:r>
    </w:p>
    <w:p w:rsidR="001612D0" w:rsidRDefault="001612D0" w:rsidP="001612D0">
      <w:pPr>
        <w:tabs>
          <w:tab w:val="left" w:pos="0"/>
          <w:tab w:val="left" w:pos="142"/>
        </w:tabs>
        <w:autoSpaceDE w:val="0"/>
        <w:autoSpaceDN w:val="0"/>
        <w:adjustRightInd w:val="0"/>
        <w:jc w:val="both"/>
        <w:rPr>
          <w:rFonts w:asciiTheme="minorHAnsi" w:eastAsia="Arial Unicode MS" w:hAnsiTheme="minorHAnsi" w:cstheme="minorHAnsi"/>
          <w:sz w:val="20"/>
          <w:szCs w:val="20"/>
          <w:lang w:val="es-ES_tradnl"/>
        </w:rPr>
      </w:pPr>
    </w:p>
    <w:p w:rsidR="001612D0" w:rsidRDefault="001612D0" w:rsidP="009E133D">
      <w:pPr>
        <w:numPr>
          <w:ilvl w:val="0"/>
          <w:numId w:val="36"/>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Retiro de todos los escombros y materiales en exceso o rechazados.</w:t>
      </w:r>
    </w:p>
    <w:p w:rsidR="001612D0" w:rsidRPr="005A3330" w:rsidRDefault="001612D0" w:rsidP="009E133D">
      <w:pPr>
        <w:numPr>
          <w:ilvl w:val="0"/>
          <w:numId w:val="36"/>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1612D0" w:rsidRPr="005A3330" w:rsidRDefault="001612D0" w:rsidP="009E133D">
      <w:pPr>
        <w:numPr>
          <w:ilvl w:val="0"/>
          <w:numId w:val="36"/>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Limpieza y retiro de todos los escombros incluyendo rocas de gran tamaño, que serán llevados a sitios autorizados.</w:t>
      </w:r>
    </w:p>
    <w:p w:rsidR="001612D0" w:rsidRPr="005A3330" w:rsidRDefault="001612D0" w:rsidP="009E133D">
      <w:pPr>
        <w:numPr>
          <w:ilvl w:val="0"/>
          <w:numId w:val="36"/>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lastRenderedPageBreak/>
        <w:t>Restaurar todas las construcciones, hasta dejarlas en condiciones mejores a las iniciales, cualquier observación de las autoridades municipales, implicará que el CONTRATISTA resolverá los problemas y asumirá el costo.</w:t>
      </w:r>
    </w:p>
    <w:p w:rsidR="001612D0" w:rsidRPr="005A3330" w:rsidRDefault="001612D0" w:rsidP="009E133D">
      <w:pPr>
        <w:numPr>
          <w:ilvl w:val="0"/>
          <w:numId w:val="36"/>
        </w:numPr>
        <w:tabs>
          <w:tab w:val="num" w:pos="741"/>
        </w:tabs>
        <w:ind w:left="284" w:hanging="284"/>
        <w:jc w:val="both"/>
        <w:rPr>
          <w:rFonts w:asciiTheme="minorHAnsi" w:eastAsia="Arial Unicode MS" w:hAnsiTheme="minorHAnsi" w:cstheme="minorHAnsi"/>
          <w:sz w:val="20"/>
          <w:szCs w:val="20"/>
          <w:lang w:val="es-ES_tradnl"/>
        </w:rPr>
      </w:pPr>
      <w:r w:rsidRPr="005A3330">
        <w:rPr>
          <w:rFonts w:asciiTheme="minorHAnsi" w:eastAsia="Arial Unicode MS" w:hAnsiTheme="minorHAnsi" w:cstheme="minorHAnsi"/>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1612D0" w:rsidRPr="005A3330" w:rsidRDefault="001612D0" w:rsidP="001612D0">
      <w:pPr>
        <w:jc w:val="both"/>
        <w:rPr>
          <w:rFonts w:asciiTheme="minorHAnsi" w:eastAsia="Arial Unicode MS" w:hAnsiTheme="minorHAnsi" w:cstheme="minorHAnsi"/>
          <w:sz w:val="20"/>
          <w:szCs w:val="20"/>
          <w:lang w:val="es-ES_tradnl"/>
        </w:rPr>
      </w:pPr>
    </w:p>
    <w:p w:rsidR="001612D0" w:rsidRDefault="001612D0"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B74C57">
        <w:rPr>
          <w:rFonts w:asciiTheme="minorHAnsi" w:eastAsia="Times New Roman" w:hAnsiTheme="minorHAnsi" w:cstheme="minorHAnsi"/>
          <w:sz w:val="20"/>
          <w:szCs w:val="20"/>
          <w:lang w:val="es-ES"/>
        </w:rPr>
        <w:t>MEDIDAS DE MITIGACIÓN AMBIENTAL</w:t>
      </w:r>
    </w:p>
    <w:p w:rsidR="00B74C57" w:rsidRPr="00B74C57" w:rsidRDefault="00B74C57" w:rsidP="00B74C57">
      <w:pPr>
        <w:pStyle w:val="Estilo1"/>
        <w:rPr>
          <w:rFonts w:asciiTheme="minorHAnsi" w:eastAsia="Times New Roman" w:hAnsiTheme="minorHAnsi" w:cstheme="minorHAnsi"/>
          <w:sz w:val="20"/>
          <w:szCs w:val="20"/>
          <w:lang w:val="es-ES"/>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612D0" w:rsidRPr="005A3330" w:rsidRDefault="001612D0" w:rsidP="001612D0">
      <w:pPr>
        <w:jc w:val="both"/>
        <w:rPr>
          <w:rFonts w:asciiTheme="minorHAnsi" w:hAnsiTheme="minorHAnsi" w:cstheme="minorHAnsi"/>
          <w:kern w:val="28"/>
          <w:sz w:val="20"/>
          <w:szCs w:val="20"/>
          <w:lang w:val="es-ES_tradnl"/>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612D0" w:rsidRPr="005A3330" w:rsidRDefault="001612D0" w:rsidP="001612D0">
      <w:pPr>
        <w:jc w:val="both"/>
        <w:rPr>
          <w:rFonts w:asciiTheme="minorHAnsi" w:hAnsiTheme="minorHAnsi" w:cstheme="minorHAnsi"/>
          <w:kern w:val="28"/>
          <w:sz w:val="20"/>
          <w:szCs w:val="20"/>
          <w:lang w:val="es-ES_tradnl"/>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612D0" w:rsidRPr="005A3330" w:rsidRDefault="001612D0" w:rsidP="001612D0">
      <w:pPr>
        <w:jc w:val="both"/>
        <w:rPr>
          <w:rFonts w:asciiTheme="minorHAnsi" w:hAnsiTheme="minorHAnsi" w:cstheme="minorHAnsi"/>
          <w:kern w:val="28"/>
          <w:sz w:val="20"/>
          <w:szCs w:val="20"/>
          <w:lang w:val="es-ES_tradnl"/>
        </w:rPr>
      </w:pPr>
    </w:p>
    <w:p w:rsidR="001612D0" w:rsidRPr="005A3330" w:rsidRDefault="001612D0" w:rsidP="001612D0">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612D0" w:rsidRPr="005A3330" w:rsidRDefault="001612D0" w:rsidP="001612D0">
      <w:pPr>
        <w:rPr>
          <w:rFonts w:asciiTheme="minorHAnsi" w:hAnsiTheme="minorHAnsi" w:cstheme="minorHAnsi"/>
          <w:sz w:val="20"/>
          <w:szCs w:val="20"/>
        </w:rPr>
      </w:pPr>
    </w:p>
    <w:p w:rsidR="001612D0" w:rsidRPr="00B74C57" w:rsidRDefault="001612D0"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B74C57">
        <w:rPr>
          <w:rFonts w:asciiTheme="minorHAnsi" w:eastAsia="Times New Roman" w:hAnsiTheme="minorHAnsi" w:cstheme="minorHAnsi"/>
          <w:sz w:val="20"/>
          <w:szCs w:val="20"/>
          <w:lang w:val="es-ES"/>
        </w:rPr>
        <w:t>MEDICIÓN Y FORMA DE PAGO.</w:t>
      </w:r>
    </w:p>
    <w:p w:rsidR="001612D0" w:rsidRPr="005A3330" w:rsidRDefault="001612D0" w:rsidP="001612D0">
      <w:pPr>
        <w:pStyle w:val="Estilo1"/>
        <w:rPr>
          <w:rFonts w:asciiTheme="minorHAnsi" w:hAnsiTheme="minorHAnsi" w:cstheme="minorHAnsi"/>
          <w:sz w:val="20"/>
          <w:szCs w:val="20"/>
        </w:rPr>
      </w:pPr>
    </w:p>
    <w:p w:rsidR="00057605" w:rsidRPr="00DB2671" w:rsidRDefault="00057605" w:rsidP="00057605">
      <w:pPr>
        <w:jc w:val="both"/>
        <w:rPr>
          <w:rFonts w:asciiTheme="minorHAnsi" w:hAnsiTheme="minorHAnsi" w:cstheme="minorHAnsi"/>
          <w:sz w:val="20"/>
          <w:szCs w:val="20"/>
          <w:lang w:val="es-BO" w:eastAsia="es-BO"/>
        </w:rPr>
      </w:pPr>
      <w:r>
        <w:rPr>
          <w:rFonts w:asciiTheme="minorHAnsi" w:hAnsiTheme="minorHAnsi" w:cstheme="minorHAnsi"/>
          <w:sz w:val="20"/>
          <w:szCs w:val="20"/>
          <w:lang w:val="es-BO" w:eastAsia="es-BO"/>
        </w:rPr>
        <w:t>El</w:t>
      </w:r>
      <w:r w:rsidRPr="005C7E6D">
        <w:rPr>
          <w:rFonts w:asciiTheme="minorHAnsi" w:hAnsiTheme="minorHAnsi" w:cstheme="minorHAnsi"/>
          <w:sz w:val="20"/>
          <w:szCs w:val="20"/>
          <w:lang w:val="es-BO" w:eastAsia="es-BO"/>
        </w:rPr>
        <w:t xml:space="preserve"> relleno y compactado con </w:t>
      </w:r>
      <w:r>
        <w:rPr>
          <w:rFonts w:asciiTheme="minorHAnsi" w:hAnsiTheme="minorHAnsi" w:cstheme="minorHAnsi"/>
          <w:sz w:val="20"/>
          <w:szCs w:val="20"/>
          <w:lang w:val="es-BO" w:eastAsia="es-BO"/>
        </w:rPr>
        <w:t>material</w:t>
      </w:r>
      <w:r w:rsidRPr="005C7E6D">
        <w:rPr>
          <w:rFonts w:asciiTheme="minorHAnsi" w:hAnsiTheme="minorHAnsi" w:cstheme="minorHAnsi"/>
          <w:sz w:val="20"/>
          <w:szCs w:val="20"/>
          <w:lang w:val="es-BO" w:eastAsia="es-BO"/>
        </w:rPr>
        <w:t xml:space="preserve"> común será medido en metros cúbicos, de acuerdo a la geometría del espacio rellenado y compactado en su posición final. Secciones que serán aprobadas por el SUPERVISOR. </w:t>
      </w:r>
      <w:r w:rsidRPr="00DB2671">
        <w:rPr>
          <w:rFonts w:asciiTheme="minorHAnsi" w:hAnsiTheme="minorHAnsi" w:cstheme="minorHAnsi"/>
          <w:sz w:val="20"/>
          <w:szCs w:val="20"/>
          <w:lang w:val="es-BO" w:eastAsia="es-BO"/>
        </w:rPr>
        <w:t xml:space="preserve">En la medición se deberá considerar que el material provisto </w:t>
      </w:r>
      <w:r>
        <w:rPr>
          <w:rFonts w:asciiTheme="minorHAnsi" w:hAnsiTheme="minorHAnsi" w:cstheme="minorHAnsi"/>
          <w:sz w:val="20"/>
          <w:szCs w:val="20"/>
          <w:lang w:val="es-BO" w:eastAsia="es-BO"/>
        </w:rPr>
        <w:t xml:space="preserve">para el relleno </w:t>
      </w:r>
      <w:r w:rsidRPr="00DB2671">
        <w:rPr>
          <w:rFonts w:asciiTheme="minorHAnsi" w:hAnsiTheme="minorHAnsi" w:cstheme="minorHAnsi"/>
          <w:sz w:val="20"/>
          <w:szCs w:val="20"/>
          <w:lang w:val="es-BO" w:eastAsia="es-BO"/>
        </w:rPr>
        <w:t>será de la misma excavación y por tanto el volumen rellenado y compactado en su posición final será el mismo volumen de excavación, descontando en los casos que correspondan los volúmenes de tierra que desplacen estructuras y otros que la SUPERVISIÓN considere necesario.</w:t>
      </w:r>
    </w:p>
    <w:p w:rsidR="00057605" w:rsidRPr="005C7E6D" w:rsidRDefault="00057605" w:rsidP="00057605">
      <w:pPr>
        <w:pStyle w:val="Prrafodelista"/>
        <w:ind w:left="0"/>
        <w:jc w:val="both"/>
        <w:rPr>
          <w:rFonts w:asciiTheme="minorHAnsi" w:hAnsiTheme="minorHAnsi" w:cstheme="minorHAnsi"/>
          <w:sz w:val="20"/>
          <w:szCs w:val="20"/>
          <w:lang w:val="es-BO"/>
        </w:rPr>
      </w:pPr>
    </w:p>
    <w:p w:rsidR="00057605" w:rsidRDefault="00057605" w:rsidP="00057605">
      <w:pPr>
        <w:pStyle w:val="Estilo1"/>
        <w:rPr>
          <w:rFonts w:asciiTheme="minorHAnsi" w:hAnsiTheme="minorHAnsi" w:cstheme="minorHAnsi"/>
          <w:b w:val="0"/>
          <w:sz w:val="20"/>
          <w:szCs w:val="20"/>
          <w:lang w:val="es-ES"/>
        </w:rPr>
      </w:pPr>
      <w:r w:rsidRPr="001F1072">
        <w:rPr>
          <w:rFonts w:asciiTheme="minorHAnsi" w:hAnsiTheme="minorHAnsi" w:cstheme="minorHAnsi"/>
          <w:b w:val="0"/>
          <w:sz w:val="20"/>
          <w:szCs w:val="20"/>
        </w:rPr>
        <w:lastRenderedPageBreak/>
        <w:t>Este ítem ejecutado en un todo de acuerdo con los planos y las presentes especificaciones, medido según lo señalado y aprobado por el SUPERVISOR DE OBRA</w:t>
      </w:r>
      <w:r>
        <w:rPr>
          <w:rFonts w:asciiTheme="minorHAnsi" w:hAnsiTheme="minorHAnsi" w:cstheme="minorHAnsi"/>
          <w:b w:val="0"/>
          <w:sz w:val="20"/>
          <w:szCs w:val="20"/>
        </w:rPr>
        <w:t>,</w:t>
      </w:r>
      <w:r w:rsidRPr="005D5531">
        <w:rPr>
          <w:rFonts w:asciiTheme="minorHAnsi" w:hAnsiTheme="minorHAnsi" w:cstheme="minorHAnsi"/>
          <w:b w:val="0"/>
          <w:sz w:val="20"/>
          <w:szCs w:val="20"/>
          <w:lang w:val="es-ES"/>
        </w:rPr>
        <w:t xml:space="preserve"> será pagado al precio uni</w:t>
      </w:r>
      <w:r>
        <w:rPr>
          <w:rFonts w:asciiTheme="minorHAnsi" w:hAnsiTheme="minorHAnsi" w:cstheme="minorHAnsi"/>
          <w:b w:val="0"/>
          <w:sz w:val="20"/>
          <w:szCs w:val="20"/>
          <w:lang w:val="es-ES"/>
        </w:rPr>
        <w:t>tario de la propuesta aceptada.</w:t>
      </w:r>
    </w:p>
    <w:p w:rsidR="00057605" w:rsidRDefault="00057605" w:rsidP="00057605">
      <w:pPr>
        <w:pStyle w:val="Estilo1"/>
        <w:rPr>
          <w:rFonts w:asciiTheme="minorHAnsi" w:hAnsiTheme="minorHAnsi" w:cstheme="minorHAnsi"/>
          <w:b w:val="0"/>
          <w:sz w:val="20"/>
          <w:szCs w:val="20"/>
          <w:lang w:val="es-ES"/>
        </w:rPr>
      </w:pPr>
    </w:p>
    <w:p w:rsidR="00057605" w:rsidRDefault="00057605" w:rsidP="00057605">
      <w:pPr>
        <w:pStyle w:val="Estilo1"/>
        <w:rPr>
          <w:rFonts w:asciiTheme="minorHAnsi" w:hAnsiTheme="minorHAnsi" w:cstheme="minorHAnsi"/>
          <w:b w:val="0"/>
          <w:sz w:val="20"/>
          <w:szCs w:val="20"/>
          <w:lang w:val="es-ES"/>
        </w:rPr>
      </w:pPr>
      <w:r w:rsidRPr="005D5531">
        <w:rPr>
          <w:rFonts w:asciiTheme="minorHAnsi" w:hAnsiTheme="minorHAnsi" w:cstheme="minorHAnsi"/>
          <w:b w:val="0"/>
          <w:sz w:val="20"/>
          <w:szCs w:val="20"/>
          <w:lang w:val="es-ES"/>
        </w:rPr>
        <w:t>Dicho precio será compensación total por los materiales, mano de obra, herramientas, equipo y otros gastos que sean necesarios para la adecuada y corr</w:t>
      </w:r>
      <w:r>
        <w:rPr>
          <w:rFonts w:asciiTheme="minorHAnsi" w:hAnsiTheme="minorHAnsi" w:cstheme="minorHAnsi"/>
          <w:b w:val="0"/>
          <w:sz w:val="20"/>
          <w:szCs w:val="20"/>
          <w:lang w:val="es-ES"/>
        </w:rPr>
        <w:t xml:space="preserve">ecta ejecución de los trabajos. </w:t>
      </w:r>
      <w:r w:rsidRPr="005D5531">
        <w:rPr>
          <w:rFonts w:asciiTheme="minorHAnsi" w:hAnsiTheme="minorHAnsi" w:cstheme="minorHAnsi"/>
          <w:b w:val="0"/>
          <w:sz w:val="20"/>
          <w:szCs w:val="20"/>
          <w:lang w:val="es-ES"/>
        </w:rPr>
        <w:t xml:space="preserve">Si el SUPERVISOR DE OBRA de YPFB no indicara lo contrario, correrá a cargo del CONTRATISTA, sin remuneración especial alguna tanto la desviación de las aguas pluviales, como las instalaciones para el agotamiento </w:t>
      </w:r>
      <w:r>
        <w:rPr>
          <w:rFonts w:asciiTheme="minorHAnsi" w:hAnsiTheme="minorHAnsi" w:cstheme="minorHAnsi"/>
          <w:b w:val="0"/>
          <w:sz w:val="20"/>
          <w:szCs w:val="20"/>
          <w:lang w:val="es-ES"/>
        </w:rPr>
        <w:t>cuando</w:t>
      </w:r>
      <w:r w:rsidRPr="005D5531">
        <w:rPr>
          <w:rFonts w:asciiTheme="minorHAnsi" w:hAnsiTheme="minorHAnsi" w:cstheme="minorHAnsi"/>
          <w:b w:val="0"/>
          <w:sz w:val="20"/>
          <w:szCs w:val="20"/>
          <w:lang w:val="es-ES"/>
        </w:rPr>
        <w:t xml:space="preserve"> correspond</w:t>
      </w:r>
      <w:r>
        <w:rPr>
          <w:rFonts w:asciiTheme="minorHAnsi" w:hAnsiTheme="minorHAnsi" w:cstheme="minorHAnsi"/>
          <w:b w:val="0"/>
          <w:sz w:val="20"/>
          <w:szCs w:val="20"/>
          <w:lang w:val="es-ES"/>
        </w:rPr>
        <w:t>a</w:t>
      </w:r>
      <w:r w:rsidRPr="005D5531">
        <w:rPr>
          <w:rFonts w:asciiTheme="minorHAnsi" w:hAnsiTheme="minorHAnsi" w:cstheme="minorHAnsi"/>
          <w:b w:val="0"/>
          <w:sz w:val="20"/>
          <w:szCs w:val="20"/>
          <w:lang w:val="es-ES"/>
        </w:rPr>
        <w:t>.</w:t>
      </w:r>
    </w:p>
    <w:p w:rsidR="001612D0" w:rsidRPr="005C7E6D" w:rsidRDefault="001612D0" w:rsidP="00A43524">
      <w:pPr>
        <w:pStyle w:val="Prrafodelista"/>
        <w:ind w:left="0"/>
        <w:jc w:val="both"/>
        <w:rPr>
          <w:rFonts w:asciiTheme="minorHAnsi" w:hAnsiTheme="minorHAnsi" w:cstheme="minorHAnsi"/>
          <w:sz w:val="20"/>
          <w:szCs w:val="20"/>
          <w:lang w:val="es-BO" w:eastAsia="es-BO"/>
        </w:rPr>
      </w:pPr>
    </w:p>
    <w:p w:rsidR="00DB2671" w:rsidRPr="00FA7A83" w:rsidRDefault="00DB2671" w:rsidP="00DB2671">
      <w:pPr>
        <w:jc w:val="both"/>
        <w:rPr>
          <w:rFonts w:asciiTheme="minorHAnsi" w:hAnsiTheme="minorHAnsi" w:cstheme="minorHAnsi"/>
          <w:b/>
          <w:sz w:val="20"/>
          <w:szCs w:val="20"/>
        </w:rPr>
      </w:pPr>
    </w:p>
    <w:p w:rsidR="00DB2671" w:rsidRPr="00FA7A83" w:rsidRDefault="00DB2671" w:rsidP="009E133D">
      <w:pPr>
        <w:pStyle w:val="Ttulo3"/>
        <w:keepLines w:val="0"/>
        <w:numPr>
          <w:ilvl w:val="0"/>
          <w:numId w:val="39"/>
        </w:numPr>
        <w:spacing w:before="0" w:line="240" w:lineRule="auto"/>
        <w:contextualSpacing/>
        <w:jc w:val="both"/>
        <w:rPr>
          <w:rFonts w:asciiTheme="minorHAnsi" w:hAnsiTheme="minorHAnsi" w:cstheme="minorHAnsi"/>
          <w:color w:val="auto"/>
          <w:sz w:val="20"/>
          <w:szCs w:val="20"/>
          <w:lang w:val="es-ES_tradnl"/>
        </w:rPr>
      </w:pPr>
      <w:r w:rsidRPr="00FA7A83">
        <w:rPr>
          <w:rFonts w:asciiTheme="minorHAnsi" w:hAnsiTheme="minorHAnsi" w:cstheme="minorHAnsi"/>
          <w:color w:val="auto"/>
          <w:sz w:val="20"/>
          <w:szCs w:val="20"/>
        </w:rPr>
        <w:t>REPOSICIÓN Y AFINADO DE ACERAS Y/O CUNETAS</w:t>
      </w:r>
    </w:p>
    <w:p w:rsidR="00DB2671" w:rsidRPr="006D2679" w:rsidRDefault="00DB2671" w:rsidP="00DB2671">
      <w:pPr>
        <w:rPr>
          <w:rFonts w:asciiTheme="minorHAnsi" w:hAnsiTheme="minorHAnsi" w:cstheme="minorHAnsi"/>
          <w:b/>
          <w:sz w:val="20"/>
          <w:szCs w:val="20"/>
        </w:rPr>
      </w:pPr>
      <w:r w:rsidRPr="006D2679">
        <w:rPr>
          <w:rFonts w:asciiTheme="minorHAnsi" w:hAnsiTheme="minorHAnsi" w:cstheme="minorHAnsi"/>
          <w:b/>
          <w:sz w:val="20"/>
          <w:szCs w:val="20"/>
        </w:rPr>
        <w:t xml:space="preserve">UNIDAD: Metro Cuadrado </w:t>
      </w:r>
      <w:r w:rsidR="00201F35">
        <w:rPr>
          <w:rFonts w:asciiTheme="minorHAnsi" w:hAnsiTheme="minorHAnsi" w:cstheme="minorHAnsi"/>
          <w:b/>
          <w:sz w:val="20"/>
          <w:szCs w:val="20"/>
        </w:rPr>
        <w:t>(M2</w:t>
      </w:r>
      <w:r w:rsidR="002971B9" w:rsidRPr="00920A4F">
        <w:rPr>
          <w:rFonts w:asciiTheme="minorHAnsi" w:hAnsiTheme="minorHAnsi" w:cstheme="minorHAnsi"/>
          <w:b/>
          <w:sz w:val="20"/>
          <w:szCs w:val="20"/>
        </w:rPr>
        <w:t>)</w:t>
      </w:r>
    </w:p>
    <w:p w:rsidR="00DB2671" w:rsidRPr="006D2679" w:rsidRDefault="00DB2671" w:rsidP="00DB2671">
      <w:pPr>
        <w:rPr>
          <w:rFonts w:asciiTheme="minorHAnsi" w:hAnsiTheme="minorHAnsi" w:cstheme="minorHAnsi"/>
          <w:b/>
          <w:sz w:val="20"/>
          <w:szCs w:val="20"/>
        </w:rPr>
      </w:pPr>
    </w:p>
    <w:p w:rsidR="00DB2671" w:rsidRPr="006D2679" w:rsidRDefault="00DB2671"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DEFINICIÓN</w:t>
      </w:r>
    </w:p>
    <w:p w:rsidR="00DB2671" w:rsidRPr="006D2679" w:rsidRDefault="00DB2671" w:rsidP="00DB2671">
      <w:pPr>
        <w:pStyle w:val="Estilo1"/>
        <w:rPr>
          <w:rFonts w:asciiTheme="minorHAnsi" w:eastAsia="Times New Roman" w:hAnsiTheme="minorHAnsi" w:cstheme="minorHAnsi"/>
          <w:sz w:val="20"/>
          <w:szCs w:val="20"/>
          <w:lang w:val="es-ES"/>
        </w:rPr>
      </w:pPr>
    </w:p>
    <w:p w:rsidR="00DB2671" w:rsidRPr="006D2679" w:rsidRDefault="00DB2671" w:rsidP="00DB2671">
      <w:pPr>
        <w:jc w:val="both"/>
        <w:rPr>
          <w:rFonts w:asciiTheme="minorHAnsi" w:hAnsiTheme="minorHAnsi" w:cs="Arial"/>
          <w:sz w:val="20"/>
          <w:szCs w:val="20"/>
        </w:rPr>
      </w:pPr>
      <w:r w:rsidRPr="006D2679">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w:t>
      </w:r>
      <w:r w:rsidRPr="006D2679">
        <w:rPr>
          <w:rFonts w:asciiTheme="minorHAnsi" w:hAnsiTheme="minorHAnsi" w:cs="Arial"/>
          <w:sz w:val="20"/>
          <w:szCs w:val="20"/>
        </w:rPr>
        <w:t xml:space="preserve">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rsidR="00DB2671" w:rsidRPr="006D2679" w:rsidRDefault="00DB2671" w:rsidP="00DB2671">
      <w:pPr>
        <w:jc w:val="both"/>
        <w:rPr>
          <w:rFonts w:asciiTheme="minorHAnsi" w:hAnsiTheme="minorHAnsi" w:cs="Arial"/>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Después de vaciada la carpeta se procederá a efectuar el afinado con cemento terminado de </w:t>
      </w:r>
      <w:proofErr w:type="spellStart"/>
      <w:r w:rsidRPr="006D2679">
        <w:rPr>
          <w:rFonts w:asciiTheme="minorHAnsi" w:hAnsiTheme="minorHAnsi" w:cstheme="minorHAnsi"/>
          <w:sz w:val="20"/>
          <w:szCs w:val="20"/>
        </w:rPr>
        <w:t>HºSº</w:t>
      </w:r>
      <w:proofErr w:type="spellEnd"/>
      <w:r w:rsidRPr="006D2679">
        <w:rPr>
          <w:rFonts w:asciiTheme="minorHAnsi" w:hAnsiTheme="minorHAnsi" w:cstheme="minorHAnsi"/>
          <w:sz w:val="20"/>
          <w:szCs w:val="20"/>
        </w:rPr>
        <w:t xml:space="preserve"> y el respectivo curado; según indicaciones del SUPERVISOR.</w:t>
      </w:r>
    </w:p>
    <w:p w:rsidR="00DB2671" w:rsidRDefault="00DB2671" w:rsidP="00DB2671">
      <w:pPr>
        <w:jc w:val="both"/>
        <w:rPr>
          <w:rFonts w:asciiTheme="minorHAnsi" w:hAnsiTheme="minorHAnsi" w:cstheme="minorHAnsi"/>
          <w:sz w:val="20"/>
          <w:szCs w:val="20"/>
        </w:rPr>
      </w:pPr>
    </w:p>
    <w:p w:rsidR="00DB2671" w:rsidRPr="004614A3" w:rsidRDefault="00DB2671" w:rsidP="00DB2671">
      <w:pPr>
        <w:jc w:val="both"/>
        <w:rPr>
          <w:rFonts w:asciiTheme="minorHAnsi" w:hAnsiTheme="minorHAnsi" w:cs="Arial"/>
          <w:sz w:val="20"/>
          <w:szCs w:val="20"/>
        </w:rPr>
      </w:pPr>
      <w:r w:rsidRPr="004614A3">
        <w:rPr>
          <w:rFonts w:asciiTheme="minorHAnsi" w:hAnsiTheme="minorHAnsi" w:cs="Arial"/>
          <w:sz w:val="20"/>
          <w:szCs w:val="20"/>
        </w:rPr>
        <w:t>Incluye la reposición del bordillo de la acera donde corresponda.</w:t>
      </w:r>
    </w:p>
    <w:p w:rsidR="00DB2671" w:rsidRPr="006D2679" w:rsidRDefault="00DB2671" w:rsidP="00DB2671">
      <w:pPr>
        <w:jc w:val="both"/>
        <w:rPr>
          <w:rFonts w:asciiTheme="minorHAnsi" w:hAnsiTheme="minorHAnsi" w:cstheme="minorHAnsi"/>
          <w:sz w:val="20"/>
          <w:szCs w:val="20"/>
        </w:rPr>
      </w:pPr>
    </w:p>
    <w:p w:rsidR="00DB2671" w:rsidRPr="006D2679" w:rsidRDefault="00DB2671"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DB2671" w:rsidRPr="006D2679" w:rsidRDefault="00DB2671" w:rsidP="00DB2671">
      <w:pPr>
        <w:ind w:left="720"/>
        <w:contextualSpacing/>
        <w:jc w:val="both"/>
        <w:rPr>
          <w:rFonts w:asciiTheme="minorHAnsi" w:hAnsiTheme="minorHAnsi" w:cstheme="minorHAnsi"/>
          <w:kern w:val="28"/>
          <w:sz w:val="20"/>
          <w:szCs w:val="20"/>
          <w:lang w:val="es-ES_tradnl"/>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DB2671" w:rsidRPr="006D2679" w:rsidRDefault="00DB2671"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El agua de mezclado deberá estar limpia y libre de cualquier sustancia perjudicial para el Hormigón.  </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Se podrá emplear aditivos para modificar ciertas propiedades del hormigón, previa justificación y aprobación expresa efectuada por el SUPERVISOR.</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rsidR="00DB2671" w:rsidRPr="006D2679" w:rsidRDefault="00DB2671" w:rsidP="00DB2671">
      <w:pPr>
        <w:jc w:val="both"/>
        <w:rPr>
          <w:rFonts w:asciiTheme="minorHAnsi" w:hAnsiTheme="minorHAnsi"/>
          <w:iCs/>
          <w:sz w:val="20"/>
          <w:szCs w:val="20"/>
          <w:lang w:val="es-ES_tradnl"/>
        </w:rPr>
      </w:pPr>
      <w:r w:rsidRPr="006D2679">
        <w:rPr>
          <w:rFonts w:asciiTheme="minorHAnsi" w:hAnsiTheme="minorHAnsi"/>
          <w:sz w:val="20"/>
          <w:szCs w:val="20"/>
        </w:rPr>
        <w:lastRenderedPageBreak/>
        <w:t>La piedra manzana (soladura de piedra)</w:t>
      </w:r>
      <w:r w:rsidRPr="006D2679">
        <w:rPr>
          <w:rFonts w:asciiTheme="minorHAnsi" w:hAnsiTheme="minorHAnsi"/>
          <w:iCs/>
          <w:sz w:val="20"/>
          <w:szCs w:val="20"/>
          <w:lang w:val="es-ES_tradnl"/>
        </w:rPr>
        <w:t xml:space="preserve"> o ladrillo adobito del contra piso de la acera serán los mismos que se retiren del sector o serán repuestos a cuenta del CONTRATISTA.</w:t>
      </w:r>
    </w:p>
    <w:p w:rsidR="00DB2671" w:rsidRDefault="00DB2671" w:rsidP="00DB2671">
      <w:pPr>
        <w:jc w:val="both"/>
        <w:rPr>
          <w:rFonts w:asciiTheme="minorHAnsi" w:hAnsiTheme="minorHAnsi" w:cstheme="minorHAnsi"/>
          <w:sz w:val="20"/>
          <w:szCs w:val="20"/>
        </w:rPr>
      </w:pPr>
    </w:p>
    <w:p w:rsidR="00DB2671" w:rsidRPr="006D2679" w:rsidRDefault="00DB2671"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DB2671" w:rsidRPr="006D2679" w:rsidRDefault="00DB2671" w:rsidP="00DB2671">
      <w:pPr>
        <w:pStyle w:val="Estilo1"/>
        <w:rPr>
          <w:rFonts w:asciiTheme="minorHAnsi" w:eastAsia="Times New Roman" w:hAnsiTheme="minorHAnsi" w:cstheme="minorHAnsi"/>
          <w:sz w:val="20"/>
          <w:szCs w:val="20"/>
          <w:lang w:val="es-ES"/>
        </w:rPr>
      </w:pPr>
    </w:p>
    <w:p w:rsidR="00DB2671" w:rsidRDefault="00DB2671" w:rsidP="00DB2671">
      <w:pPr>
        <w:jc w:val="both"/>
        <w:rPr>
          <w:rFonts w:asciiTheme="minorHAnsi" w:hAnsiTheme="minorHAnsi"/>
          <w:sz w:val="20"/>
          <w:szCs w:val="20"/>
          <w:lang w:val="es-ES_tradnl"/>
        </w:rPr>
      </w:pPr>
      <w:r w:rsidRPr="00EA1B53">
        <w:rPr>
          <w:rFonts w:asciiTheme="minorHAnsi" w:hAnsiTheme="minorHAnsi"/>
          <w:sz w:val="20"/>
          <w:szCs w:val="20"/>
          <w:lang w:val="es-ES_tradnl"/>
        </w:rPr>
        <w:t xml:space="preserve">Una vez que el terreno esté debidamente compactado, con soladura de piedra o ladrillo adobito,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DB2671" w:rsidRPr="00EA1B53" w:rsidRDefault="00DB2671" w:rsidP="00DB2671">
      <w:pPr>
        <w:jc w:val="both"/>
        <w:rPr>
          <w:rFonts w:asciiTheme="minorHAnsi" w:hAnsiTheme="minorHAnsi"/>
          <w:sz w:val="20"/>
          <w:szCs w:val="20"/>
          <w:lang w:val="es-ES_tradnl"/>
        </w:rPr>
      </w:pPr>
    </w:p>
    <w:p w:rsidR="00DB2671" w:rsidRPr="00EA1B53" w:rsidRDefault="00DB2671" w:rsidP="00DB2671">
      <w:pPr>
        <w:jc w:val="both"/>
        <w:rPr>
          <w:rFonts w:asciiTheme="minorHAnsi" w:hAnsiTheme="minorHAnsi"/>
          <w:sz w:val="20"/>
          <w:szCs w:val="20"/>
          <w:lang w:val="es-ES_tradnl"/>
        </w:rPr>
      </w:pPr>
      <w:r w:rsidRPr="00EA1B53">
        <w:rPr>
          <w:rFonts w:asciiTheme="minorHAnsi" w:hAnsiTheme="minorHAnsi"/>
          <w:sz w:val="20"/>
          <w:szCs w:val="20"/>
          <w:lang w:val="es-ES_tradnl"/>
        </w:rPr>
        <w:t xml:space="preserve">En caso que no se encuentre soladura de piedra </w:t>
      </w:r>
      <w:r w:rsidR="003E6129">
        <w:rPr>
          <w:rFonts w:asciiTheme="minorHAnsi" w:hAnsiTheme="minorHAnsi"/>
          <w:sz w:val="20"/>
          <w:szCs w:val="20"/>
          <w:lang w:val="es-ES_tradnl"/>
        </w:rPr>
        <w:t>y/</w:t>
      </w:r>
      <w:r w:rsidRPr="00EA1B53">
        <w:rPr>
          <w:rFonts w:asciiTheme="minorHAnsi" w:hAnsiTheme="minorHAnsi"/>
          <w:sz w:val="20"/>
          <w:szCs w:val="20"/>
          <w:lang w:val="es-ES_tradnl"/>
        </w:rPr>
        <w:t>o ladrillo</w:t>
      </w:r>
      <w:r w:rsidR="003E6129">
        <w:rPr>
          <w:rFonts w:asciiTheme="minorHAnsi" w:hAnsiTheme="minorHAnsi"/>
          <w:sz w:val="20"/>
          <w:szCs w:val="20"/>
          <w:lang w:val="es-ES_tradnl"/>
        </w:rPr>
        <w:t xml:space="preserve"> </w:t>
      </w:r>
      <w:proofErr w:type="spellStart"/>
      <w:r w:rsidR="003E6129">
        <w:rPr>
          <w:rFonts w:asciiTheme="minorHAnsi" w:hAnsiTheme="minorHAnsi"/>
          <w:sz w:val="20"/>
          <w:szCs w:val="20"/>
          <w:lang w:val="es-ES_tradnl"/>
        </w:rPr>
        <w:t>gambote</w:t>
      </w:r>
      <w:proofErr w:type="spellEnd"/>
      <w:r w:rsidRPr="00EA1B53">
        <w:rPr>
          <w:rFonts w:asciiTheme="minorHAnsi" w:hAnsiTheme="minorHAnsi"/>
          <w:sz w:val="20"/>
          <w:szCs w:val="20"/>
          <w:lang w:val="es-ES_tradnl"/>
        </w:rPr>
        <w:t xml:space="preserve"> en aceras al momento de su reposición, el CONTRATISTA deberá proveer la piedra manzana </w:t>
      </w:r>
      <w:r w:rsidR="003E6129">
        <w:rPr>
          <w:rFonts w:asciiTheme="minorHAnsi" w:hAnsiTheme="minorHAnsi"/>
          <w:sz w:val="20"/>
          <w:szCs w:val="20"/>
          <w:lang w:val="es-ES_tradnl"/>
        </w:rPr>
        <w:t>y/</w:t>
      </w:r>
      <w:r w:rsidRPr="00EA1B53">
        <w:rPr>
          <w:rFonts w:asciiTheme="minorHAnsi" w:hAnsiTheme="minorHAnsi"/>
          <w:sz w:val="20"/>
          <w:szCs w:val="20"/>
          <w:lang w:val="es-ES_tradnl"/>
        </w:rPr>
        <w:t xml:space="preserve">o ladrillo </w:t>
      </w:r>
      <w:r w:rsidR="003E6129">
        <w:rPr>
          <w:rFonts w:asciiTheme="minorHAnsi" w:hAnsiTheme="minorHAnsi"/>
          <w:sz w:val="20"/>
          <w:szCs w:val="20"/>
          <w:lang w:val="es-ES_tradnl"/>
        </w:rPr>
        <w:t>gambote</w:t>
      </w:r>
      <w:r w:rsidRPr="00EA1B53">
        <w:rPr>
          <w:rFonts w:asciiTheme="minorHAnsi" w:hAnsiTheme="minorHAnsi"/>
          <w:sz w:val="20"/>
          <w:szCs w:val="20"/>
          <w:lang w:val="es-ES_tradnl"/>
        </w:rPr>
        <w:t>, según sea el caso</w:t>
      </w:r>
      <w:r w:rsidR="00E80E14" w:rsidRPr="00EA1B53">
        <w:rPr>
          <w:rFonts w:asciiTheme="minorHAnsi" w:hAnsiTheme="minorHAnsi"/>
          <w:sz w:val="20"/>
          <w:szCs w:val="20"/>
          <w:lang w:val="es-ES_tradnl"/>
        </w:rPr>
        <w:t>, sin</w:t>
      </w:r>
      <w:r w:rsidRPr="00EA1B53">
        <w:rPr>
          <w:rFonts w:asciiTheme="minorHAnsi" w:hAnsiTheme="minorHAnsi"/>
          <w:sz w:val="20"/>
          <w:szCs w:val="20"/>
          <w:lang w:val="es-ES_tradnl"/>
        </w:rPr>
        <w:t xml:space="preserve"> costo adicional.</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D2679">
          <w:rPr>
            <w:rFonts w:asciiTheme="minorHAnsi" w:hAnsiTheme="minorHAnsi" w:cstheme="minorHAnsi"/>
            <w:sz w:val="20"/>
            <w:szCs w:val="20"/>
          </w:rPr>
          <w:t>4 cm</w:t>
        </w:r>
      </w:smartTag>
      <w:r w:rsidRPr="006D2679">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6D2679">
          <w:rPr>
            <w:rFonts w:asciiTheme="minorHAnsi" w:hAnsiTheme="minorHAnsi" w:cstheme="minorHAnsi"/>
            <w:sz w:val="20"/>
            <w:szCs w:val="20"/>
          </w:rPr>
          <w:t>1 cm</w:t>
        </w:r>
      </w:smartTag>
      <w:r w:rsidRPr="006D2679">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D2679">
          <w:rPr>
            <w:rFonts w:asciiTheme="minorHAnsi" w:hAnsiTheme="minorHAnsi" w:cstheme="minorHAnsi"/>
            <w:sz w:val="20"/>
            <w:szCs w:val="20"/>
          </w:rPr>
          <w:t>5 cm</w:t>
        </w:r>
      </w:smartTag>
      <w:r w:rsidRPr="006D2679">
        <w:rPr>
          <w:rFonts w:asciiTheme="minorHAnsi" w:hAnsiTheme="minorHAnsi" w:cstheme="minorHAnsi"/>
          <w:sz w:val="20"/>
          <w:szCs w:val="20"/>
        </w:rPr>
        <w:t>, así como también donde se ubican las bunas y juntas de dilatación.</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Dosificación:</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ab/>
        <w:t>1: Cemento</w:t>
      </w: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ab/>
        <w:t>2: Arena fina</w:t>
      </w: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ab/>
        <w:t>3: Grava común</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Las líneas de dilatación transversales deberán seguir las ya existentes, en caso de no contar con estas líneas, consultar al SUPERVISOR DE OBRA de YPFB para determinar los espaciamientos adecuados para las mismas.</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En caso de encontrarse espesores mayores en la reposición de aceras, el CONTRATISTA deberá cubrir dicho espesor, SIN COSTO ADICIONAL ALGUNO.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w:t>
      </w:r>
      <w:r w:rsidRPr="006D2679">
        <w:rPr>
          <w:rFonts w:asciiTheme="minorHAnsi" w:hAnsiTheme="minorHAnsi" w:cstheme="minorHAnsi"/>
          <w:sz w:val="20"/>
          <w:szCs w:val="20"/>
        </w:rPr>
        <w:lastRenderedPageBreak/>
        <w:t xml:space="preserve">requerida para el vaciado, quedando terminantemente prohibido realizar el vaciado sin las previsiones necesarias para una adecuada junta de dilatación. </w:t>
      </w:r>
    </w:p>
    <w:p w:rsidR="00DB2671" w:rsidRPr="006D2679" w:rsidRDefault="00DB2671"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Las terminaciones de las juntas se alisarán con planchas metálicas.</w:t>
      </w:r>
    </w:p>
    <w:p w:rsidR="00123DFD" w:rsidRPr="006D2679" w:rsidRDefault="00123DFD"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Los materiales componentes serán introducidos en el siguiente orden:</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ab/>
        <w:t>1º</w:t>
      </w:r>
      <w:r w:rsidRPr="006D2679">
        <w:rPr>
          <w:rFonts w:asciiTheme="minorHAnsi" w:hAnsiTheme="minorHAnsi" w:cstheme="minorHAnsi"/>
          <w:sz w:val="20"/>
          <w:szCs w:val="20"/>
        </w:rPr>
        <w:tab/>
        <w:t>Una parte del agua del mezclado.</w:t>
      </w:r>
    </w:p>
    <w:p w:rsidR="00DB2671" w:rsidRPr="006D2679" w:rsidRDefault="00DB2671" w:rsidP="00DB2671">
      <w:pPr>
        <w:ind w:firstLine="720"/>
        <w:jc w:val="both"/>
        <w:rPr>
          <w:rFonts w:asciiTheme="minorHAnsi" w:hAnsiTheme="minorHAnsi" w:cstheme="minorHAnsi"/>
          <w:sz w:val="20"/>
          <w:szCs w:val="20"/>
        </w:rPr>
      </w:pPr>
      <w:r w:rsidRPr="006D2679">
        <w:rPr>
          <w:rFonts w:asciiTheme="minorHAnsi" w:hAnsiTheme="minorHAnsi" w:cstheme="minorHAnsi"/>
          <w:sz w:val="20"/>
          <w:szCs w:val="20"/>
        </w:rPr>
        <w:t>2º</w:t>
      </w:r>
      <w:r w:rsidRPr="006D2679">
        <w:rPr>
          <w:rFonts w:asciiTheme="minorHAnsi" w:hAnsiTheme="minorHAnsi" w:cstheme="minorHAnsi"/>
          <w:sz w:val="20"/>
          <w:szCs w:val="20"/>
        </w:rPr>
        <w:tab/>
        <w:t>Grava</w:t>
      </w:r>
    </w:p>
    <w:p w:rsidR="00DB2671" w:rsidRPr="006D2679" w:rsidRDefault="00DB2671" w:rsidP="00DB2671">
      <w:pPr>
        <w:ind w:left="1440" w:hanging="720"/>
        <w:jc w:val="both"/>
        <w:rPr>
          <w:rFonts w:asciiTheme="minorHAnsi" w:hAnsiTheme="minorHAnsi" w:cstheme="minorHAnsi"/>
          <w:sz w:val="20"/>
          <w:szCs w:val="20"/>
        </w:rPr>
      </w:pPr>
      <w:r w:rsidRPr="006D2679">
        <w:rPr>
          <w:rFonts w:asciiTheme="minorHAnsi" w:hAnsiTheme="minorHAnsi" w:cstheme="minorHAnsi"/>
          <w:sz w:val="20"/>
          <w:szCs w:val="20"/>
        </w:rPr>
        <w:t>3º</w:t>
      </w:r>
      <w:r w:rsidRPr="006D2679">
        <w:rPr>
          <w:rFonts w:asciiTheme="minorHAnsi" w:hAnsiTheme="minorHAnsi" w:cstheme="minorHAnsi"/>
          <w:sz w:val="20"/>
          <w:szCs w:val="20"/>
        </w:rPr>
        <w:tab/>
        <w:t xml:space="preserve">Arena. </w:t>
      </w: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ab/>
        <w:t xml:space="preserve">4º </w:t>
      </w:r>
      <w:r w:rsidRPr="006D2679">
        <w:rPr>
          <w:rFonts w:asciiTheme="minorHAnsi" w:hAnsiTheme="minorHAnsi" w:cstheme="minorHAnsi"/>
          <w:sz w:val="20"/>
          <w:szCs w:val="20"/>
        </w:rPr>
        <w:tab/>
        <w:t>Cemento</w:t>
      </w: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ab/>
        <w:t>5º</w:t>
      </w:r>
      <w:r w:rsidRPr="006D2679">
        <w:rPr>
          <w:rFonts w:asciiTheme="minorHAnsi" w:hAnsiTheme="minorHAnsi" w:cstheme="minorHAnsi"/>
          <w:sz w:val="20"/>
          <w:szCs w:val="20"/>
        </w:rPr>
        <w:tab/>
        <w:t>El resto del agua de amasado en caso de que la mezcla lo requiera.</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DB2671" w:rsidRPr="006D2679" w:rsidRDefault="00DB2671"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6D2679">
        <w:rPr>
          <w:rFonts w:asciiTheme="minorHAnsi" w:hAnsiTheme="minorHAnsi" w:cstheme="minorHAnsi"/>
          <w:sz w:val="20"/>
          <w:szCs w:val="20"/>
        </w:rPr>
        <w:t>plastoformo</w:t>
      </w:r>
      <w:proofErr w:type="spellEnd"/>
      <w:r w:rsidRPr="006D2679">
        <w:rPr>
          <w:rFonts w:asciiTheme="minorHAnsi" w:hAnsiTheme="minorHAnsi" w:cstheme="minorHAnsi"/>
          <w:sz w:val="20"/>
          <w:szCs w:val="20"/>
        </w:rPr>
        <w:t xml:space="preserve"> de acuerdo a la instrucción del SUPERVISOR de </w:t>
      </w:r>
      <w:r w:rsidR="0053284D">
        <w:rPr>
          <w:rFonts w:asciiTheme="minorHAnsi" w:hAnsiTheme="minorHAnsi" w:cstheme="minorHAnsi"/>
          <w:sz w:val="20"/>
          <w:szCs w:val="20"/>
        </w:rPr>
        <w:t>Obra</w:t>
      </w:r>
      <w:r w:rsidRPr="006D2679">
        <w:rPr>
          <w:rFonts w:asciiTheme="minorHAnsi" w:hAnsiTheme="minorHAnsi" w:cstheme="minorHAnsi"/>
          <w:sz w:val="20"/>
          <w:szCs w:val="20"/>
        </w:rPr>
        <w:t>.</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El mezclado manual queda expresamente PROHIBIDO.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EL </w:t>
      </w:r>
      <w:r>
        <w:rPr>
          <w:rFonts w:asciiTheme="minorHAnsi" w:hAnsiTheme="minorHAnsi" w:cstheme="minorHAnsi"/>
          <w:sz w:val="20"/>
          <w:szCs w:val="20"/>
        </w:rPr>
        <w:t>vaciado de Hormigón se ejecutará</w:t>
      </w:r>
      <w:r w:rsidRPr="006D2679">
        <w:rPr>
          <w:rFonts w:asciiTheme="minorHAnsi" w:hAnsiTheme="minorHAnsi" w:cstheme="minorHAnsi"/>
          <w:sz w:val="20"/>
          <w:szCs w:val="20"/>
        </w:rPr>
        <w:t xml:space="preserve"> de tal manera que la reposición de aceras quede en óptimas condiciones y con el acabado más estético posible. En caso que haya existido daños fuera de la franja de tendido por: </w:t>
      </w:r>
      <w:r w:rsidRPr="006D2679">
        <w:rPr>
          <w:rFonts w:asciiTheme="minorHAnsi" w:hAnsiTheme="minorHAnsi" w:cstheme="minorHAnsi"/>
          <w:b/>
          <w:sz w:val="20"/>
          <w:szCs w:val="20"/>
        </w:rPr>
        <w:t>malos procedimientos en Corte y Rotura de Acera</w:t>
      </w:r>
      <w:r w:rsidRPr="006D2679">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D2679">
        <w:rPr>
          <w:rFonts w:asciiTheme="minorHAnsi" w:hAnsiTheme="minorHAnsi" w:cstheme="minorHAnsi"/>
          <w:b/>
          <w:sz w:val="20"/>
          <w:szCs w:val="20"/>
        </w:rPr>
        <w:t>simétrica</w:t>
      </w:r>
      <w:r w:rsidRPr="006D2679">
        <w:rPr>
          <w:rFonts w:asciiTheme="minorHAnsi" w:hAnsiTheme="minorHAnsi" w:cstheme="minorHAnsi"/>
          <w:sz w:val="20"/>
          <w:szCs w:val="20"/>
        </w:rPr>
        <w:t xml:space="preserve"> ampliando el ancho de reposición en función al daño ocasionado (juntas de acabado longitudinal). (</w:t>
      </w:r>
      <w:r w:rsidRPr="006D2679">
        <w:rPr>
          <w:rFonts w:asciiTheme="minorHAnsi" w:hAnsiTheme="minorHAnsi" w:cstheme="minorHAnsi"/>
          <w:b/>
          <w:sz w:val="20"/>
          <w:szCs w:val="20"/>
        </w:rPr>
        <w:t>VER ANEXOS</w:t>
      </w:r>
      <w:r w:rsidRPr="006D2679">
        <w:rPr>
          <w:rFonts w:asciiTheme="minorHAnsi" w:hAnsiTheme="minorHAnsi" w:cstheme="minorHAnsi"/>
          <w:sz w:val="20"/>
          <w:szCs w:val="20"/>
        </w:rPr>
        <w:t>)</w:t>
      </w:r>
    </w:p>
    <w:p w:rsidR="00DB2671" w:rsidRPr="006D2679" w:rsidRDefault="00DB2671"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Antes del vaciado del hormigón para la reposición de aceras, el CONTRATISTA deberá requerir la correspondiente autorización escrita del </w:t>
      </w:r>
      <w:r w:rsidRPr="006D2679">
        <w:rPr>
          <w:rFonts w:asciiTheme="minorHAnsi" w:hAnsiTheme="minorHAnsi" w:cstheme="minorHAnsi"/>
          <w:b/>
          <w:sz w:val="20"/>
          <w:szCs w:val="20"/>
        </w:rPr>
        <w:t>SUPERVISOR</w:t>
      </w:r>
      <w:r w:rsidRPr="006D2679">
        <w:rPr>
          <w:rFonts w:asciiTheme="minorHAnsi" w:hAnsiTheme="minorHAnsi" w:cstheme="minorHAnsi"/>
          <w:sz w:val="20"/>
          <w:szCs w:val="20"/>
        </w:rPr>
        <w:t>.</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DB2671" w:rsidRPr="006D2679" w:rsidRDefault="00DB2671" w:rsidP="00DB2671">
      <w:pPr>
        <w:jc w:val="both"/>
        <w:rPr>
          <w:rFonts w:asciiTheme="minorHAnsi" w:hAnsiTheme="minorHAnsi" w:cstheme="minorHAnsi"/>
          <w:sz w:val="20"/>
          <w:szCs w:val="20"/>
        </w:rPr>
      </w:pPr>
    </w:p>
    <w:p w:rsidR="00DB2671"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D01AF8" w:rsidRPr="006D2679" w:rsidRDefault="00D01AF8" w:rsidP="00DB2671">
      <w:pPr>
        <w:jc w:val="both"/>
        <w:rPr>
          <w:rFonts w:asciiTheme="minorHAnsi" w:hAnsiTheme="minorHAnsi" w:cstheme="minorHAnsi"/>
          <w:sz w:val="20"/>
          <w:szCs w:val="20"/>
        </w:rPr>
      </w:pPr>
    </w:p>
    <w:p w:rsidR="00DB2671" w:rsidRPr="006D2679" w:rsidRDefault="00DB2671" w:rsidP="00DB2671">
      <w:pPr>
        <w:autoSpaceDE w:val="0"/>
        <w:autoSpaceDN w:val="0"/>
        <w:adjustRightInd w:val="0"/>
        <w:jc w:val="both"/>
        <w:rPr>
          <w:rFonts w:asciiTheme="minorHAnsi" w:hAnsiTheme="minorHAnsi"/>
          <w:sz w:val="20"/>
          <w:szCs w:val="20"/>
        </w:rPr>
      </w:pPr>
      <w:r w:rsidRPr="006D2679">
        <w:rPr>
          <w:rFonts w:asciiTheme="minorHAnsi" w:hAnsiTheme="minorHAnsi"/>
          <w:sz w:val="20"/>
          <w:szCs w:val="20"/>
        </w:rPr>
        <w:t>En el momento de realizar el vaciado de concreto, la empresa deberá colocar las plaquetas de señalización horizontal como parte de este ítem, las que deberán ser colocadas cada 100 metros, cambios de dirección y/o en los puntos especificados por el personal de YPFB.</w:t>
      </w:r>
    </w:p>
    <w:p w:rsidR="00DB2671" w:rsidRPr="006D2679" w:rsidRDefault="00DB2671" w:rsidP="00DB2671">
      <w:pPr>
        <w:autoSpaceDE w:val="0"/>
        <w:autoSpaceDN w:val="0"/>
        <w:adjustRightInd w:val="0"/>
        <w:jc w:val="both"/>
        <w:rPr>
          <w:rFonts w:asciiTheme="minorHAnsi" w:hAnsiTheme="minorHAnsi" w:cstheme="minorHAnsi"/>
          <w:sz w:val="20"/>
          <w:szCs w:val="20"/>
        </w:rPr>
      </w:pPr>
    </w:p>
    <w:p w:rsidR="00DB2671" w:rsidRPr="006D2679" w:rsidRDefault="00DB2671" w:rsidP="00DB2671">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DB2671" w:rsidRPr="006D2679" w:rsidRDefault="00DB2671" w:rsidP="00DB2671">
      <w:pPr>
        <w:autoSpaceDE w:val="0"/>
        <w:autoSpaceDN w:val="0"/>
        <w:adjustRightInd w:val="0"/>
        <w:jc w:val="both"/>
        <w:rPr>
          <w:rFonts w:asciiTheme="minorHAnsi" w:hAnsiTheme="minorHAnsi" w:cstheme="minorHAnsi"/>
          <w:sz w:val="20"/>
          <w:szCs w:val="20"/>
        </w:rPr>
      </w:pPr>
    </w:p>
    <w:p w:rsidR="00DB2671" w:rsidRDefault="00DB2671" w:rsidP="00DB2671">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DB2671" w:rsidRPr="006D2679" w:rsidRDefault="00DB2671" w:rsidP="00DB2671">
      <w:pPr>
        <w:autoSpaceDE w:val="0"/>
        <w:autoSpaceDN w:val="0"/>
        <w:adjustRightInd w:val="0"/>
        <w:ind w:left="708" w:firstLine="12"/>
        <w:jc w:val="both"/>
        <w:rPr>
          <w:rFonts w:asciiTheme="minorHAnsi" w:hAnsiTheme="minorHAnsi" w:cstheme="minorHAnsi"/>
          <w:sz w:val="20"/>
          <w:szCs w:val="20"/>
        </w:rPr>
      </w:pPr>
    </w:p>
    <w:p w:rsidR="00DB2671" w:rsidRPr="006D2679" w:rsidRDefault="00DB2671" w:rsidP="00DB2671">
      <w:pPr>
        <w:autoSpaceDE w:val="0"/>
        <w:autoSpaceDN w:val="0"/>
        <w:adjustRightInd w:val="0"/>
        <w:ind w:left="708" w:firstLine="12"/>
        <w:jc w:val="both"/>
        <w:rPr>
          <w:rFonts w:asciiTheme="minorHAnsi" w:hAnsiTheme="minorHAnsi" w:cstheme="minorHAnsi"/>
          <w:sz w:val="20"/>
          <w:szCs w:val="20"/>
        </w:rPr>
      </w:pPr>
      <w:r w:rsidRPr="006D2679">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Todos los ensayos para la calidad de Hormigón especificados u otros que proponga el SUPERVISOR, serán a costo del CONTRATISTA.</w:t>
      </w:r>
    </w:p>
    <w:p w:rsidR="00DB2671" w:rsidRPr="006D2679" w:rsidRDefault="00DB2671" w:rsidP="00DB2671">
      <w:pPr>
        <w:autoSpaceDE w:val="0"/>
        <w:autoSpaceDN w:val="0"/>
        <w:adjustRightInd w:val="0"/>
        <w:jc w:val="both"/>
        <w:rPr>
          <w:rFonts w:asciiTheme="minorHAnsi" w:hAnsiTheme="minorHAnsi" w:cstheme="minorHAnsi"/>
          <w:b/>
          <w:sz w:val="20"/>
          <w:szCs w:val="20"/>
        </w:rPr>
      </w:pPr>
    </w:p>
    <w:p w:rsidR="00DB2671" w:rsidRPr="006D2679" w:rsidRDefault="00DB2671" w:rsidP="00DB2671">
      <w:pPr>
        <w:autoSpaceDE w:val="0"/>
        <w:autoSpaceDN w:val="0"/>
        <w:adjustRightInd w:val="0"/>
        <w:jc w:val="both"/>
        <w:rPr>
          <w:rFonts w:asciiTheme="minorHAnsi" w:hAnsiTheme="minorHAnsi" w:cstheme="minorHAnsi"/>
          <w:b/>
          <w:sz w:val="20"/>
          <w:szCs w:val="20"/>
        </w:rPr>
      </w:pPr>
      <w:r w:rsidRPr="006D2679">
        <w:rPr>
          <w:rFonts w:asciiTheme="minorHAnsi" w:hAnsiTheme="minorHAnsi" w:cstheme="minorHAnsi"/>
          <w:b/>
          <w:sz w:val="20"/>
          <w:szCs w:val="20"/>
        </w:rPr>
        <w:t>Ensayos</w:t>
      </w:r>
    </w:p>
    <w:p w:rsidR="00DB2671" w:rsidRPr="006D2679" w:rsidRDefault="00DB2671" w:rsidP="00DB2671">
      <w:pPr>
        <w:autoSpaceDE w:val="0"/>
        <w:autoSpaceDN w:val="0"/>
        <w:adjustRightInd w:val="0"/>
        <w:jc w:val="both"/>
        <w:rPr>
          <w:rFonts w:asciiTheme="minorHAnsi" w:hAnsiTheme="minorHAnsi" w:cstheme="minorHAnsi"/>
          <w:b/>
          <w:sz w:val="20"/>
          <w:szCs w:val="20"/>
        </w:rPr>
      </w:pPr>
    </w:p>
    <w:p w:rsidR="00DB2671" w:rsidRPr="006D2679" w:rsidRDefault="00DB2671" w:rsidP="00DB2671">
      <w:pPr>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DB2671" w:rsidRPr="006D2679" w:rsidRDefault="00DB2671" w:rsidP="00DB2671">
      <w:pPr>
        <w:autoSpaceDE w:val="0"/>
        <w:autoSpaceDN w:val="0"/>
        <w:adjustRightInd w:val="0"/>
        <w:jc w:val="both"/>
        <w:rPr>
          <w:rFonts w:asciiTheme="minorHAnsi" w:hAnsiTheme="minorHAnsi" w:cstheme="minorHAnsi"/>
          <w:sz w:val="20"/>
          <w:szCs w:val="20"/>
        </w:rPr>
      </w:pPr>
    </w:p>
    <w:p w:rsidR="00DB2671" w:rsidRPr="006D2679" w:rsidRDefault="00DB2671" w:rsidP="00DB2671">
      <w:pPr>
        <w:pStyle w:val="Prrafodelista"/>
        <w:numPr>
          <w:ilvl w:val="0"/>
          <w:numId w:val="11"/>
        </w:numPr>
        <w:autoSpaceDE w:val="0"/>
        <w:autoSpaceDN w:val="0"/>
        <w:adjustRightInd w:val="0"/>
        <w:contextualSpacing/>
        <w:jc w:val="both"/>
        <w:rPr>
          <w:rFonts w:asciiTheme="minorHAnsi" w:hAnsiTheme="minorHAnsi" w:cstheme="minorHAnsi"/>
          <w:sz w:val="20"/>
          <w:szCs w:val="20"/>
        </w:rPr>
      </w:pPr>
      <w:r w:rsidRPr="006D2679">
        <w:rPr>
          <w:rFonts w:asciiTheme="minorHAnsi" w:hAnsiTheme="minorHAnsi" w:cstheme="minorHAnsi"/>
          <w:b/>
          <w:sz w:val="20"/>
          <w:szCs w:val="20"/>
        </w:rPr>
        <w:t>Laboratorio.</w:t>
      </w:r>
      <w:r w:rsidRPr="006D2679">
        <w:rPr>
          <w:rFonts w:asciiTheme="minorHAnsi" w:hAnsiTheme="minorHAnsi" w:cstheme="minorHAnsi"/>
          <w:sz w:val="20"/>
          <w:szCs w:val="20"/>
        </w:rPr>
        <w:t xml:space="preserve"> Todos los ensayos se realizarán en un laboratorio de reconocida solvencia y técnica debidamente aprobado por el SUPERVISOR.</w:t>
      </w:r>
    </w:p>
    <w:p w:rsidR="00DB2671" w:rsidRPr="006D2679" w:rsidRDefault="00DB2671" w:rsidP="00DB2671">
      <w:pPr>
        <w:autoSpaceDE w:val="0"/>
        <w:autoSpaceDN w:val="0"/>
        <w:adjustRightInd w:val="0"/>
        <w:jc w:val="both"/>
        <w:rPr>
          <w:rFonts w:asciiTheme="minorHAnsi" w:hAnsiTheme="minorHAnsi" w:cstheme="minorHAnsi"/>
          <w:sz w:val="20"/>
          <w:szCs w:val="20"/>
        </w:rPr>
      </w:pPr>
    </w:p>
    <w:p w:rsidR="00DB2671" w:rsidRPr="006D2679" w:rsidRDefault="00DB2671" w:rsidP="00DB2671">
      <w:pPr>
        <w:pStyle w:val="Prrafodelista"/>
        <w:numPr>
          <w:ilvl w:val="0"/>
          <w:numId w:val="11"/>
        </w:numPr>
        <w:autoSpaceDE w:val="0"/>
        <w:autoSpaceDN w:val="0"/>
        <w:adjustRightInd w:val="0"/>
        <w:contextualSpacing/>
        <w:jc w:val="both"/>
        <w:rPr>
          <w:rFonts w:asciiTheme="minorHAnsi" w:hAnsiTheme="minorHAnsi" w:cstheme="minorHAnsi"/>
          <w:sz w:val="20"/>
          <w:szCs w:val="20"/>
        </w:rPr>
      </w:pPr>
      <w:r w:rsidRPr="006D2679">
        <w:rPr>
          <w:rFonts w:asciiTheme="minorHAnsi" w:hAnsiTheme="minorHAnsi" w:cstheme="minorHAnsi"/>
          <w:b/>
          <w:sz w:val="20"/>
          <w:szCs w:val="20"/>
        </w:rPr>
        <w:t>Frecuencia de los ensayos.</w:t>
      </w:r>
      <w:r w:rsidRPr="006D2679">
        <w:rPr>
          <w:rFonts w:asciiTheme="minorHAnsi" w:hAnsiTheme="minorHAnsi" w:cstheme="minorHAnsi"/>
          <w:sz w:val="20"/>
          <w:szCs w:val="20"/>
        </w:rPr>
        <w:t xml:space="preserve"> Se realizará la toma de probetas cada </w:t>
      </w:r>
      <w:r w:rsidR="00321EEC">
        <w:rPr>
          <w:rFonts w:asciiTheme="minorHAnsi" w:hAnsiTheme="minorHAnsi" w:cstheme="minorHAnsi"/>
          <w:sz w:val="20"/>
          <w:szCs w:val="20"/>
        </w:rPr>
        <w:t>2</w:t>
      </w:r>
      <w:r w:rsidRPr="006D2679">
        <w:rPr>
          <w:rFonts w:asciiTheme="minorHAnsi" w:hAnsiTheme="minorHAnsi" w:cstheme="minorHAnsi"/>
          <w:sz w:val="20"/>
          <w:szCs w:val="20"/>
        </w:rPr>
        <w:t>00 metros o cada vez que lo exija el SUPERVISOR, donde se realice la reposición de aceras, estas serán analizadas a los 28 días mediante las fórmulas indicadas en la Norma Boliviana del Hormigón Armado CBH-87</w:t>
      </w:r>
      <w:r w:rsidR="00E80E14">
        <w:rPr>
          <w:rFonts w:asciiTheme="minorHAnsi" w:hAnsiTheme="minorHAnsi" w:cstheme="minorHAnsi"/>
          <w:sz w:val="20"/>
          <w:szCs w:val="20"/>
        </w:rPr>
        <w:t xml:space="preserve"> y </w:t>
      </w:r>
      <w:r w:rsidR="00E80E14" w:rsidRPr="00F541C5">
        <w:rPr>
          <w:rFonts w:ascii="Calibri" w:hAnsi="Calibri" w:cs="Calibri"/>
          <w:bCs/>
          <w:sz w:val="20"/>
          <w:szCs w:val="20"/>
        </w:rPr>
        <w:t>NB 1225001</w:t>
      </w:r>
      <w:r w:rsidRPr="006D2679">
        <w:rPr>
          <w:rFonts w:asciiTheme="minorHAnsi" w:hAnsiTheme="minorHAnsi" w:cstheme="minorHAnsi"/>
          <w:sz w:val="20"/>
          <w:szCs w:val="20"/>
        </w:rPr>
        <w:t>.</w:t>
      </w:r>
    </w:p>
    <w:p w:rsidR="00DB2671" w:rsidRPr="006D2679" w:rsidRDefault="00DB2671" w:rsidP="00DB2671">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lastRenderedPageBreak/>
        <w:t>En el transcurso de la obra, el CONTRATISTA podrá moldear un mayor número de probetas para efectuar ensayos a edades menores a los siete días y así apreciar la resistencia probable de los hormigones.</w:t>
      </w:r>
    </w:p>
    <w:p w:rsidR="00DB2671" w:rsidRPr="006D2679" w:rsidRDefault="00DB2671" w:rsidP="00DB2671">
      <w:pPr>
        <w:autoSpaceDE w:val="0"/>
        <w:autoSpaceDN w:val="0"/>
        <w:adjustRightInd w:val="0"/>
        <w:ind w:left="360"/>
        <w:jc w:val="both"/>
        <w:rPr>
          <w:rFonts w:asciiTheme="minorHAnsi" w:hAnsiTheme="minorHAnsi" w:cstheme="minorHAnsi"/>
          <w:sz w:val="20"/>
          <w:szCs w:val="20"/>
        </w:rPr>
      </w:pPr>
    </w:p>
    <w:p w:rsidR="00DB2671" w:rsidRPr="006D2679" w:rsidRDefault="00DB2671" w:rsidP="00DB2671">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Se deberá individualizar cada probeta anotando la fecha y hora y el elemento estructural correspondiente.</w:t>
      </w:r>
    </w:p>
    <w:p w:rsidR="00DB2671" w:rsidRPr="006D2679" w:rsidRDefault="00DB2671" w:rsidP="00DB2671">
      <w:pPr>
        <w:autoSpaceDE w:val="0"/>
        <w:autoSpaceDN w:val="0"/>
        <w:adjustRightInd w:val="0"/>
        <w:ind w:left="360"/>
        <w:jc w:val="both"/>
        <w:rPr>
          <w:rFonts w:asciiTheme="minorHAnsi" w:hAnsiTheme="minorHAnsi" w:cstheme="minorHAnsi"/>
          <w:sz w:val="20"/>
          <w:szCs w:val="20"/>
        </w:rPr>
      </w:pPr>
    </w:p>
    <w:p w:rsidR="00DB2671" w:rsidRPr="006D2679" w:rsidRDefault="00DB2671" w:rsidP="00DB2671">
      <w:pPr>
        <w:autoSpaceDE w:val="0"/>
        <w:autoSpaceDN w:val="0"/>
        <w:adjustRightInd w:val="0"/>
        <w:ind w:firstLine="360"/>
        <w:jc w:val="both"/>
        <w:rPr>
          <w:rFonts w:asciiTheme="minorHAnsi" w:hAnsiTheme="minorHAnsi" w:cstheme="minorHAnsi"/>
          <w:sz w:val="20"/>
          <w:szCs w:val="20"/>
        </w:rPr>
      </w:pPr>
      <w:r w:rsidRPr="006D2679">
        <w:rPr>
          <w:rFonts w:asciiTheme="minorHAnsi" w:hAnsiTheme="minorHAnsi" w:cstheme="minorHAnsi"/>
          <w:sz w:val="20"/>
          <w:szCs w:val="20"/>
        </w:rPr>
        <w:t>Las probetas serán preparadas en presencia del SUPERVISOR DE OBRA.</w:t>
      </w:r>
    </w:p>
    <w:p w:rsidR="00DB2671" w:rsidRPr="006D2679" w:rsidRDefault="00DB2671" w:rsidP="00DB2671">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p>
    <w:p w:rsidR="00DB2671" w:rsidRPr="006D2679" w:rsidRDefault="00DB2671" w:rsidP="00DB2671">
      <w:pPr>
        <w:autoSpaceDE w:val="0"/>
        <w:autoSpaceDN w:val="0"/>
        <w:adjustRightInd w:val="0"/>
        <w:ind w:left="360"/>
        <w:jc w:val="both"/>
        <w:rPr>
          <w:rFonts w:asciiTheme="minorHAnsi" w:hAnsiTheme="minorHAnsi" w:cstheme="minorHAnsi"/>
          <w:sz w:val="20"/>
          <w:szCs w:val="20"/>
        </w:rPr>
      </w:pPr>
    </w:p>
    <w:p w:rsidR="00DB2671" w:rsidRDefault="00DB2671" w:rsidP="00DB2671">
      <w:pPr>
        <w:autoSpaceDE w:val="0"/>
        <w:autoSpaceDN w:val="0"/>
        <w:adjustRightInd w:val="0"/>
        <w:ind w:left="360"/>
        <w:jc w:val="both"/>
        <w:rPr>
          <w:rFonts w:asciiTheme="minorHAnsi" w:hAnsiTheme="minorHAnsi" w:cstheme="minorHAnsi"/>
          <w:sz w:val="20"/>
          <w:szCs w:val="20"/>
        </w:rPr>
      </w:pPr>
      <w:r w:rsidRPr="006D2679">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321EEC" w:rsidRPr="006D2679" w:rsidRDefault="00321EEC" w:rsidP="00DB2671">
      <w:pPr>
        <w:autoSpaceDE w:val="0"/>
        <w:autoSpaceDN w:val="0"/>
        <w:adjustRightInd w:val="0"/>
        <w:ind w:left="360"/>
        <w:jc w:val="both"/>
        <w:rPr>
          <w:rFonts w:asciiTheme="minorHAnsi" w:hAnsiTheme="minorHAnsi" w:cstheme="minorHAnsi"/>
          <w:sz w:val="20"/>
          <w:szCs w:val="20"/>
        </w:rPr>
      </w:pPr>
    </w:p>
    <w:p w:rsidR="00DB2671" w:rsidRPr="006D2679" w:rsidRDefault="00DB2671" w:rsidP="00775BDE">
      <w:pPr>
        <w:pStyle w:val="Prrafodelista"/>
        <w:numPr>
          <w:ilvl w:val="0"/>
          <w:numId w:val="14"/>
        </w:numPr>
        <w:autoSpaceDE w:val="0"/>
        <w:autoSpaceDN w:val="0"/>
        <w:adjustRightInd w:val="0"/>
        <w:ind w:left="426" w:hanging="426"/>
        <w:contextualSpacing/>
        <w:jc w:val="both"/>
        <w:rPr>
          <w:rFonts w:asciiTheme="minorHAnsi" w:hAnsiTheme="minorHAnsi" w:cstheme="minorHAnsi"/>
          <w:sz w:val="20"/>
          <w:szCs w:val="20"/>
        </w:rPr>
      </w:pPr>
      <w:r w:rsidRPr="006D2679">
        <w:rPr>
          <w:rFonts w:asciiTheme="minorHAnsi" w:hAnsiTheme="minorHAnsi" w:cstheme="minorHAnsi"/>
          <w:b/>
          <w:sz w:val="20"/>
          <w:szCs w:val="20"/>
        </w:rPr>
        <w:t>Evaluación y aceptación del hormigón</w:t>
      </w:r>
      <w:r w:rsidRPr="006D2679">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p>
    <w:p w:rsidR="00DB2671" w:rsidRPr="006D2679" w:rsidRDefault="00DB2671" w:rsidP="00DB2671">
      <w:pPr>
        <w:autoSpaceDE w:val="0"/>
        <w:autoSpaceDN w:val="0"/>
        <w:adjustRightInd w:val="0"/>
        <w:contextualSpacing/>
        <w:jc w:val="both"/>
        <w:rPr>
          <w:rFonts w:asciiTheme="minorHAnsi" w:hAnsiTheme="minorHAnsi" w:cstheme="minorHAnsi"/>
          <w:sz w:val="20"/>
          <w:szCs w:val="20"/>
        </w:rPr>
      </w:pPr>
    </w:p>
    <w:p w:rsidR="00DB2671" w:rsidRPr="006D2679" w:rsidRDefault="00DB2671" w:rsidP="00775BDE">
      <w:pPr>
        <w:pStyle w:val="Prrafodelista"/>
        <w:numPr>
          <w:ilvl w:val="0"/>
          <w:numId w:val="14"/>
        </w:numPr>
        <w:autoSpaceDE w:val="0"/>
        <w:autoSpaceDN w:val="0"/>
        <w:adjustRightInd w:val="0"/>
        <w:ind w:left="426"/>
        <w:contextualSpacing/>
        <w:jc w:val="both"/>
        <w:rPr>
          <w:rFonts w:asciiTheme="minorHAnsi" w:hAnsiTheme="minorHAnsi" w:cstheme="minorHAnsi"/>
          <w:sz w:val="20"/>
          <w:szCs w:val="20"/>
        </w:rPr>
      </w:pPr>
      <w:r w:rsidRPr="006D2679">
        <w:rPr>
          <w:rFonts w:asciiTheme="minorHAnsi" w:hAnsiTheme="minorHAnsi" w:cstheme="minorHAnsi"/>
          <w:b/>
          <w:sz w:val="20"/>
          <w:szCs w:val="20"/>
        </w:rPr>
        <w:t>Aceptación de la estructura</w:t>
      </w:r>
      <w:r w:rsidRPr="006D2679">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DB2671" w:rsidRPr="006D2679" w:rsidRDefault="00DB2671" w:rsidP="00DB2671">
      <w:pPr>
        <w:pStyle w:val="Prrafodelista"/>
        <w:rPr>
          <w:rFonts w:asciiTheme="minorHAnsi" w:hAnsiTheme="minorHAnsi" w:cstheme="minorHAnsi"/>
          <w:sz w:val="20"/>
          <w:szCs w:val="20"/>
        </w:rPr>
      </w:pPr>
    </w:p>
    <w:p w:rsidR="00DB2671" w:rsidRPr="006D2679" w:rsidRDefault="00DB2671" w:rsidP="00DB2671">
      <w:pPr>
        <w:autoSpaceDE w:val="0"/>
        <w:autoSpaceDN w:val="0"/>
        <w:adjustRightInd w:val="0"/>
        <w:spacing w:after="120"/>
        <w:ind w:firstLine="720"/>
        <w:jc w:val="both"/>
        <w:rPr>
          <w:rFonts w:asciiTheme="minorHAnsi" w:hAnsiTheme="minorHAnsi" w:cstheme="minorHAnsi"/>
          <w:sz w:val="20"/>
          <w:szCs w:val="20"/>
        </w:rPr>
      </w:pPr>
      <w:r w:rsidRPr="006D2679">
        <w:rPr>
          <w:rFonts w:asciiTheme="minorHAnsi" w:hAnsiTheme="minorHAnsi" w:cstheme="minorHAnsi"/>
          <w:sz w:val="20"/>
          <w:szCs w:val="20"/>
        </w:rPr>
        <w:t>i) Resistencia del 80 a 90 %.Se procederá a:</w:t>
      </w:r>
    </w:p>
    <w:p w:rsidR="00DB2671" w:rsidRPr="006D2679" w:rsidRDefault="00DB2671" w:rsidP="00DB2671">
      <w:pPr>
        <w:autoSpaceDE w:val="0"/>
        <w:autoSpaceDN w:val="0"/>
        <w:adjustRightInd w:val="0"/>
        <w:spacing w:after="120"/>
        <w:ind w:firstLine="720"/>
        <w:jc w:val="both"/>
        <w:rPr>
          <w:rFonts w:asciiTheme="minorHAnsi" w:hAnsiTheme="minorHAnsi" w:cstheme="minorHAnsi"/>
          <w:sz w:val="20"/>
          <w:szCs w:val="20"/>
        </w:rPr>
      </w:pPr>
      <w:r w:rsidRPr="006D2679">
        <w:rPr>
          <w:rFonts w:asciiTheme="minorHAnsi" w:hAnsiTheme="minorHAnsi" w:cstheme="minorHAnsi"/>
          <w:sz w:val="20"/>
          <w:szCs w:val="20"/>
        </w:rPr>
        <w:t xml:space="preserve">1. Ensayo con esclerómetro, </w:t>
      </w:r>
      <w:proofErr w:type="spellStart"/>
      <w:r w:rsidRPr="006D2679">
        <w:rPr>
          <w:rFonts w:asciiTheme="minorHAnsi" w:hAnsiTheme="minorHAnsi" w:cstheme="minorHAnsi"/>
          <w:sz w:val="20"/>
          <w:szCs w:val="20"/>
        </w:rPr>
        <w:t>senoscopio</w:t>
      </w:r>
      <w:proofErr w:type="spellEnd"/>
      <w:r w:rsidRPr="006D2679">
        <w:rPr>
          <w:rFonts w:asciiTheme="minorHAnsi" w:hAnsiTheme="minorHAnsi" w:cstheme="minorHAnsi"/>
          <w:sz w:val="20"/>
          <w:szCs w:val="20"/>
        </w:rPr>
        <w:t xml:space="preserve"> u otro no destructivo.</w:t>
      </w:r>
    </w:p>
    <w:p w:rsidR="00DB2671" w:rsidRPr="006D2679" w:rsidRDefault="00DB2671" w:rsidP="00DB2671">
      <w:pPr>
        <w:autoSpaceDE w:val="0"/>
        <w:autoSpaceDN w:val="0"/>
        <w:adjustRightInd w:val="0"/>
        <w:spacing w:after="120"/>
        <w:ind w:left="720"/>
        <w:jc w:val="both"/>
        <w:rPr>
          <w:rFonts w:asciiTheme="minorHAnsi" w:hAnsiTheme="minorHAnsi" w:cstheme="minorHAnsi"/>
          <w:sz w:val="20"/>
          <w:szCs w:val="20"/>
        </w:rPr>
      </w:pPr>
      <w:r w:rsidRPr="006D2679">
        <w:rPr>
          <w:rFonts w:asciiTheme="minorHAnsi" w:hAnsiTheme="minorHAnsi" w:cstheme="minorHAnsi"/>
          <w:sz w:val="20"/>
          <w:szCs w:val="20"/>
        </w:rPr>
        <w:t>2. Carga directa según normas y precauciones previstas. En caso de obtener resultados satisfactorios, será aceptada la estructura.</w:t>
      </w:r>
    </w:p>
    <w:p w:rsidR="00DB2671" w:rsidRPr="006D2679" w:rsidRDefault="00DB2671" w:rsidP="00DB2671">
      <w:pPr>
        <w:autoSpaceDE w:val="0"/>
        <w:autoSpaceDN w:val="0"/>
        <w:adjustRightInd w:val="0"/>
        <w:spacing w:after="120"/>
        <w:ind w:firstLine="720"/>
        <w:jc w:val="both"/>
        <w:rPr>
          <w:rFonts w:asciiTheme="minorHAnsi" w:hAnsiTheme="minorHAnsi" w:cstheme="minorHAnsi"/>
          <w:sz w:val="20"/>
          <w:szCs w:val="20"/>
        </w:rPr>
      </w:pPr>
      <w:r w:rsidRPr="006D2679">
        <w:rPr>
          <w:rFonts w:asciiTheme="minorHAnsi" w:hAnsiTheme="minorHAnsi" w:cstheme="minorHAnsi"/>
          <w:sz w:val="20"/>
          <w:szCs w:val="20"/>
        </w:rPr>
        <w:t>ii) Resistencia inferior al 60 %. Se procederá a:</w:t>
      </w:r>
    </w:p>
    <w:p w:rsidR="00DB2671" w:rsidRPr="006D2679" w:rsidRDefault="00DB2671" w:rsidP="00DB2671">
      <w:pPr>
        <w:autoSpaceDE w:val="0"/>
        <w:autoSpaceDN w:val="0"/>
        <w:adjustRightInd w:val="0"/>
        <w:ind w:left="720"/>
        <w:jc w:val="both"/>
        <w:rPr>
          <w:rFonts w:asciiTheme="minorHAnsi" w:hAnsiTheme="minorHAnsi" w:cstheme="minorHAnsi"/>
          <w:sz w:val="20"/>
          <w:szCs w:val="20"/>
        </w:rPr>
      </w:pPr>
      <w:r w:rsidRPr="006D2679">
        <w:rPr>
          <w:rFonts w:asciiTheme="minorHAnsi" w:hAnsiTheme="minorHAnsi" w:cstheme="minorHAnsi"/>
          <w:sz w:val="20"/>
          <w:szCs w:val="20"/>
        </w:rPr>
        <w:t>1. El CONTRATISTA procederá a la demolición y reemplazo del sector de vaciado afectado.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Todos los ensayos, pruebas, demoliciones, reemplazos necesarios serán cancelados por el CONTRATISTA.</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b/>
          <w:sz w:val="20"/>
          <w:szCs w:val="20"/>
        </w:rPr>
        <w:t>Curado y Protección del Concreto</w:t>
      </w:r>
      <w:r w:rsidRPr="006D2679">
        <w:rPr>
          <w:rFonts w:asciiTheme="minorHAnsi" w:hAnsiTheme="minorHAnsi" w:cstheme="minorHAnsi"/>
          <w:sz w:val="20"/>
          <w:szCs w:val="20"/>
        </w:rPr>
        <w:t>. El curado se hará en una de las dos formas siguientes:</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b/>
          <w:sz w:val="20"/>
          <w:szCs w:val="20"/>
        </w:rPr>
        <w:t>Curado por Agua.</w:t>
      </w:r>
      <w:r w:rsidRPr="006D2679">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En esta forma no se requerirá el empleo adicional de agua una vez la superficie haya sido cubierta.</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lastRenderedPageBreak/>
        <w:t>El tramo debe revisarse frecuentemente para asegurarse que si tenga la humedad requerida.</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b/>
          <w:sz w:val="20"/>
          <w:szCs w:val="20"/>
        </w:rPr>
        <w:t>Curado por Compuestos Sellantes</w:t>
      </w:r>
      <w:r w:rsidRPr="006D2679">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La humedad del concreto debe permanecer intacta por lo menos durante los siete días posteriores a su colocación.</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Por último el CONTRATISTA estará a cargo de:</w:t>
      </w:r>
    </w:p>
    <w:p w:rsidR="00DB2671" w:rsidRPr="006D2679" w:rsidRDefault="00DB2671" w:rsidP="00DB2671">
      <w:pPr>
        <w:jc w:val="both"/>
        <w:rPr>
          <w:rFonts w:asciiTheme="minorHAnsi" w:hAnsiTheme="minorHAnsi" w:cstheme="minorHAnsi"/>
          <w:sz w:val="20"/>
          <w:szCs w:val="20"/>
        </w:rPr>
      </w:pPr>
    </w:p>
    <w:p w:rsidR="00DB2671" w:rsidRDefault="00DB2671" w:rsidP="00775BDE">
      <w:pPr>
        <w:numPr>
          <w:ilvl w:val="0"/>
          <w:numId w:val="13"/>
        </w:numPr>
        <w:jc w:val="both"/>
        <w:rPr>
          <w:rFonts w:asciiTheme="minorHAnsi" w:hAnsiTheme="minorHAnsi" w:cstheme="minorHAnsi"/>
          <w:sz w:val="20"/>
          <w:szCs w:val="20"/>
        </w:rPr>
      </w:pPr>
      <w:r w:rsidRPr="006D2679">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D2679">
        <w:rPr>
          <w:rFonts w:asciiTheme="minorHAnsi" w:hAnsiTheme="minorHAnsi" w:cstheme="minorHAnsi"/>
          <w:b/>
          <w:sz w:val="20"/>
          <w:szCs w:val="20"/>
        </w:rPr>
        <w:t>: YPFB-GAS</w:t>
      </w:r>
      <w:r w:rsidRPr="006D2679">
        <w:rPr>
          <w:rFonts w:asciiTheme="minorHAnsi" w:hAnsiTheme="minorHAnsi" w:cstheme="minorHAnsi"/>
          <w:sz w:val="20"/>
          <w:szCs w:val="20"/>
        </w:rPr>
        <w:t>.</w:t>
      </w:r>
    </w:p>
    <w:p w:rsidR="00DB2671" w:rsidRPr="006D2679" w:rsidRDefault="00DB2671" w:rsidP="00DB2671">
      <w:pPr>
        <w:pStyle w:val="Prrafodelista"/>
        <w:rPr>
          <w:rFonts w:asciiTheme="minorHAnsi" w:hAnsiTheme="minorHAnsi" w:cstheme="minorHAnsi"/>
          <w:sz w:val="20"/>
          <w:szCs w:val="20"/>
        </w:rPr>
      </w:pPr>
    </w:p>
    <w:p w:rsidR="00DB2671" w:rsidRPr="006D2679" w:rsidRDefault="00DB2671"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MEDIDAS DE MITIGACION AMBIENTAL</w:t>
      </w:r>
    </w:p>
    <w:p w:rsidR="00DB2671" w:rsidRPr="006D2679" w:rsidRDefault="00DB2671" w:rsidP="00DB2671">
      <w:pPr>
        <w:pStyle w:val="Estilo1"/>
        <w:ind w:left="360"/>
        <w:rPr>
          <w:rFonts w:asciiTheme="minorHAnsi" w:eastAsia="Times New Roman" w:hAnsiTheme="minorHAnsi" w:cstheme="minorHAnsi"/>
          <w:sz w:val="20"/>
          <w:szCs w:val="20"/>
          <w:lang w:val="es-ES"/>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B2671" w:rsidRPr="006D2679" w:rsidRDefault="00DB2671" w:rsidP="00DB2671">
      <w:pPr>
        <w:jc w:val="both"/>
        <w:rPr>
          <w:rFonts w:asciiTheme="minorHAnsi" w:hAnsiTheme="minorHAnsi" w:cstheme="minorHAnsi"/>
          <w:sz w:val="20"/>
          <w:szCs w:val="20"/>
        </w:rPr>
      </w:pPr>
    </w:p>
    <w:p w:rsidR="00123DFD"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4336B" w:rsidRPr="006D2679" w:rsidRDefault="0094336B" w:rsidP="00DB2671">
      <w:pPr>
        <w:jc w:val="both"/>
        <w:rPr>
          <w:rFonts w:asciiTheme="minorHAnsi" w:hAnsiTheme="minorHAnsi" w:cstheme="minorHAnsi"/>
          <w:sz w:val="20"/>
          <w:szCs w:val="20"/>
        </w:rPr>
      </w:pPr>
    </w:p>
    <w:p w:rsidR="00DB2671" w:rsidRPr="006D2679" w:rsidRDefault="00DB2671"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DB2671" w:rsidRPr="006D2679" w:rsidRDefault="00DB2671" w:rsidP="00DB2671">
      <w:pPr>
        <w:pStyle w:val="Estilo1"/>
        <w:rPr>
          <w:rFonts w:asciiTheme="minorHAnsi" w:eastAsia="Times New Roman" w:hAnsiTheme="minorHAnsi" w:cstheme="minorHAnsi"/>
          <w:sz w:val="20"/>
          <w:szCs w:val="20"/>
          <w:lang w:val="es-ES"/>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lastRenderedPageBreak/>
        <w:t>Las reposiciones en aceras de hormigón, serán medidas en metros cuadrados de acuerdo al área neta ejecutada y aprobada por el SUPERVISOR. Este Ítem será pagado de acuerdo al precio unitario de la propuesta aceptada.</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p>
    <w:p w:rsidR="00DB2671" w:rsidRPr="00FA7A83" w:rsidRDefault="00DB2671" w:rsidP="009E133D">
      <w:pPr>
        <w:pStyle w:val="Ttulo3"/>
        <w:keepLines w:val="0"/>
        <w:numPr>
          <w:ilvl w:val="0"/>
          <w:numId w:val="39"/>
        </w:numPr>
        <w:spacing w:before="0" w:line="240" w:lineRule="auto"/>
        <w:contextualSpacing/>
        <w:jc w:val="both"/>
        <w:rPr>
          <w:rFonts w:asciiTheme="minorHAnsi" w:hAnsiTheme="minorHAnsi" w:cstheme="minorHAnsi"/>
          <w:color w:val="auto"/>
          <w:sz w:val="20"/>
          <w:szCs w:val="20"/>
        </w:rPr>
      </w:pPr>
      <w:r w:rsidRPr="00FA7A83">
        <w:rPr>
          <w:rFonts w:asciiTheme="minorHAnsi" w:hAnsiTheme="minorHAnsi" w:cstheme="minorHAnsi"/>
          <w:color w:val="auto"/>
          <w:sz w:val="20"/>
          <w:szCs w:val="20"/>
        </w:rPr>
        <w:t xml:space="preserve">REPOSICIÓN DE CERÁMICA, BALDOSAS Y/O CORTEZAS ESPECIALES C/PROVISIÓN </w:t>
      </w:r>
    </w:p>
    <w:p w:rsidR="00DB2671" w:rsidRPr="006D2679" w:rsidRDefault="00DB2671" w:rsidP="00DB2671">
      <w:pPr>
        <w:rPr>
          <w:rFonts w:asciiTheme="minorHAnsi" w:hAnsiTheme="minorHAnsi" w:cstheme="minorHAnsi"/>
          <w:b/>
          <w:sz w:val="20"/>
          <w:szCs w:val="20"/>
        </w:rPr>
      </w:pPr>
      <w:r w:rsidRPr="006D2679">
        <w:rPr>
          <w:rFonts w:asciiTheme="minorHAnsi" w:hAnsiTheme="minorHAnsi" w:cstheme="minorHAnsi"/>
          <w:b/>
          <w:sz w:val="20"/>
          <w:szCs w:val="20"/>
        </w:rPr>
        <w:t xml:space="preserve">UNIDAD: Metro Cuadrado </w:t>
      </w:r>
      <w:r w:rsidR="00201F35">
        <w:rPr>
          <w:rFonts w:asciiTheme="minorHAnsi" w:hAnsiTheme="minorHAnsi" w:cstheme="minorHAnsi"/>
          <w:b/>
          <w:sz w:val="20"/>
          <w:szCs w:val="20"/>
        </w:rPr>
        <w:t>(M2</w:t>
      </w:r>
      <w:r w:rsidR="002971B9" w:rsidRPr="00920A4F">
        <w:rPr>
          <w:rFonts w:asciiTheme="minorHAnsi" w:hAnsiTheme="minorHAnsi" w:cstheme="minorHAnsi"/>
          <w:b/>
          <w:sz w:val="20"/>
          <w:szCs w:val="20"/>
        </w:rPr>
        <w:t>)</w:t>
      </w:r>
    </w:p>
    <w:p w:rsidR="00DB2671" w:rsidRPr="006D2679" w:rsidRDefault="00DB2671" w:rsidP="00DB2671">
      <w:pPr>
        <w:rPr>
          <w:rFonts w:asciiTheme="minorHAnsi" w:hAnsiTheme="minorHAnsi" w:cstheme="minorHAnsi"/>
          <w:b/>
          <w:sz w:val="20"/>
          <w:szCs w:val="20"/>
        </w:rPr>
      </w:pPr>
    </w:p>
    <w:p w:rsidR="00DB2671" w:rsidRPr="006D2679" w:rsidRDefault="00DB2671"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 xml:space="preserve">DEFINICIÓN </w:t>
      </w:r>
    </w:p>
    <w:p w:rsidR="00DB2671" w:rsidRPr="006D2679" w:rsidRDefault="00DB2671" w:rsidP="00DB2671">
      <w:pPr>
        <w:pStyle w:val="Estilo1"/>
        <w:rPr>
          <w:rFonts w:asciiTheme="minorHAnsi" w:eastAsia="Times New Roman" w:hAnsiTheme="minorHAnsi" w:cstheme="minorHAnsi"/>
          <w:sz w:val="20"/>
          <w:szCs w:val="20"/>
          <w:lang w:val="es-ES"/>
        </w:rPr>
      </w:pPr>
    </w:p>
    <w:p w:rsidR="00A348C2" w:rsidRDefault="00DB2671" w:rsidP="00DB2671">
      <w:pPr>
        <w:widowControl w:val="0"/>
        <w:autoSpaceDE w:val="0"/>
        <w:autoSpaceDN w:val="0"/>
        <w:adjustRightInd w:val="0"/>
        <w:jc w:val="both"/>
        <w:rPr>
          <w:rFonts w:asciiTheme="minorHAnsi" w:eastAsia="Arial Unicode MS" w:hAnsiTheme="minorHAnsi" w:cstheme="minorHAnsi"/>
          <w:sz w:val="20"/>
          <w:szCs w:val="20"/>
          <w:lang w:val="es-ES_tradnl"/>
        </w:rPr>
      </w:pPr>
      <w:r w:rsidRPr="006D2679">
        <w:rPr>
          <w:rFonts w:asciiTheme="minorHAnsi" w:hAnsiTheme="minorHAnsi" w:cstheme="minorHAnsi"/>
          <w:sz w:val="20"/>
          <w:szCs w:val="20"/>
        </w:rPr>
        <w:t xml:space="preserve">Este ítem se refiere a la reposición con provisión de cerámica o </w:t>
      </w:r>
      <w:r w:rsidR="00321EEC">
        <w:rPr>
          <w:rFonts w:asciiTheme="minorHAnsi" w:hAnsiTheme="minorHAnsi" w:cstheme="minorHAnsi"/>
          <w:sz w:val="20"/>
          <w:szCs w:val="20"/>
        </w:rPr>
        <w:t>baldosa y/o cortezas especiales</w:t>
      </w:r>
      <w:r w:rsidRPr="006D2679">
        <w:rPr>
          <w:rFonts w:asciiTheme="minorHAnsi" w:hAnsiTheme="minorHAnsi" w:cstheme="minorHAnsi"/>
          <w:sz w:val="20"/>
          <w:szCs w:val="20"/>
        </w:rPr>
        <w:t xml:space="preserve"> </w:t>
      </w:r>
      <w:r w:rsidR="00321EEC">
        <w:rPr>
          <w:rFonts w:asciiTheme="minorHAnsi" w:eastAsia="Arial Unicode MS" w:hAnsiTheme="minorHAnsi" w:cstheme="minorHAnsi"/>
          <w:sz w:val="20"/>
          <w:szCs w:val="20"/>
          <w:lang w:val="es-ES_tradnl"/>
        </w:rPr>
        <w:t xml:space="preserve">como ser revestimientos de piedra o </w:t>
      </w:r>
      <w:proofErr w:type="spellStart"/>
      <w:r w:rsidR="00321EEC">
        <w:rPr>
          <w:rFonts w:asciiTheme="minorHAnsi" w:eastAsia="Arial Unicode MS" w:hAnsiTheme="minorHAnsi" w:cstheme="minorHAnsi"/>
          <w:sz w:val="20"/>
          <w:szCs w:val="20"/>
          <w:lang w:val="es-ES_tradnl"/>
        </w:rPr>
        <w:t>ladr</w:t>
      </w:r>
      <w:proofErr w:type="spellEnd"/>
    </w:p>
    <w:p w:rsidR="00A348C2" w:rsidRDefault="00A348C2" w:rsidP="00DB2671">
      <w:pPr>
        <w:widowControl w:val="0"/>
        <w:autoSpaceDE w:val="0"/>
        <w:autoSpaceDN w:val="0"/>
        <w:adjustRightInd w:val="0"/>
        <w:jc w:val="both"/>
        <w:rPr>
          <w:rFonts w:asciiTheme="minorHAnsi" w:eastAsia="Arial Unicode MS" w:hAnsiTheme="minorHAnsi" w:cstheme="minorHAnsi"/>
          <w:sz w:val="20"/>
          <w:szCs w:val="20"/>
          <w:lang w:val="es-ES_tradnl"/>
        </w:rPr>
      </w:pPr>
    </w:p>
    <w:p w:rsidR="00DB2671" w:rsidRPr="006D2679" w:rsidRDefault="00321EEC" w:rsidP="00DB2671">
      <w:pPr>
        <w:widowControl w:val="0"/>
        <w:autoSpaceDE w:val="0"/>
        <w:autoSpaceDN w:val="0"/>
        <w:adjustRightInd w:val="0"/>
        <w:jc w:val="both"/>
        <w:rPr>
          <w:rFonts w:asciiTheme="minorHAnsi" w:hAnsiTheme="minorHAnsi" w:cstheme="minorHAnsi"/>
          <w:sz w:val="20"/>
          <w:szCs w:val="20"/>
        </w:rPr>
      </w:pPr>
      <w:proofErr w:type="gramStart"/>
      <w:r>
        <w:rPr>
          <w:rFonts w:asciiTheme="minorHAnsi" w:eastAsia="Arial Unicode MS" w:hAnsiTheme="minorHAnsi" w:cstheme="minorHAnsi"/>
          <w:sz w:val="20"/>
          <w:szCs w:val="20"/>
          <w:lang w:val="es-ES_tradnl"/>
        </w:rPr>
        <w:t>illo</w:t>
      </w:r>
      <w:proofErr w:type="gramEnd"/>
      <w:r>
        <w:rPr>
          <w:rFonts w:asciiTheme="minorHAnsi" w:eastAsia="Arial Unicode MS" w:hAnsiTheme="minorHAnsi" w:cstheme="minorHAnsi"/>
          <w:sz w:val="20"/>
          <w:szCs w:val="20"/>
          <w:lang w:val="es-ES_tradnl"/>
        </w:rPr>
        <w:t xml:space="preserve">, </w:t>
      </w:r>
      <w:r w:rsidR="00DB2671" w:rsidRPr="006D2679">
        <w:rPr>
          <w:rFonts w:asciiTheme="minorHAnsi" w:hAnsiTheme="minorHAnsi" w:cstheme="minorHAnsi"/>
          <w:sz w:val="20"/>
          <w:szCs w:val="20"/>
        </w:rPr>
        <w:t>en aquellos lugares en los cuales existía este tipo de revestimiento en acera.</w:t>
      </w:r>
    </w:p>
    <w:p w:rsidR="00DB2671" w:rsidRPr="006D2679" w:rsidRDefault="00DB2671" w:rsidP="00DB2671">
      <w:pPr>
        <w:widowControl w:val="0"/>
        <w:autoSpaceDE w:val="0"/>
        <w:autoSpaceDN w:val="0"/>
        <w:adjustRightInd w:val="0"/>
        <w:jc w:val="both"/>
        <w:rPr>
          <w:rFonts w:asciiTheme="minorHAnsi" w:hAnsiTheme="minorHAnsi" w:cstheme="minorHAnsi"/>
          <w:sz w:val="20"/>
          <w:szCs w:val="20"/>
        </w:rPr>
      </w:pPr>
    </w:p>
    <w:p w:rsidR="00DB2671" w:rsidRPr="006D2679" w:rsidRDefault="00DB2671" w:rsidP="00DB2671">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Todos los trabajos serán ejecutados de acuerdo a las instrucciones del SUPERVISOR DE OBRA.</w:t>
      </w:r>
    </w:p>
    <w:p w:rsidR="00DB2671" w:rsidRPr="006D2679" w:rsidRDefault="00DB2671" w:rsidP="00DB2671">
      <w:pPr>
        <w:widowControl w:val="0"/>
        <w:autoSpaceDE w:val="0"/>
        <w:autoSpaceDN w:val="0"/>
        <w:adjustRightInd w:val="0"/>
        <w:jc w:val="both"/>
        <w:rPr>
          <w:rFonts w:asciiTheme="minorHAnsi" w:hAnsiTheme="minorHAnsi" w:cstheme="minorHAnsi"/>
          <w:sz w:val="20"/>
          <w:szCs w:val="20"/>
        </w:rPr>
      </w:pPr>
    </w:p>
    <w:p w:rsidR="00DB2671" w:rsidRPr="006D2679" w:rsidRDefault="00DB2671"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DB2671" w:rsidRPr="006D2679" w:rsidRDefault="00DB2671" w:rsidP="00DB2671">
      <w:pPr>
        <w:pStyle w:val="Estilo1"/>
        <w:ind w:left="360"/>
        <w:rPr>
          <w:rFonts w:asciiTheme="minorHAnsi" w:eastAsia="Times New Roman" w:hAnsiTheme="minorHAnsi" w:cstheme="minorHAnsi"/>
          <w:sz w:val="20"/>
          <w:szCs w:val="20"/>
          <w:lang w:val="es-ES"/>
        </w:rPr>
      </w:pPr>
    </w:p>
    <w:p w:rsidR="00DB2671" w:rsidRPr="006D2679" w:rsidRDefault="00DB2671" w:rsidP="00DB2671">
      <w:pPr>
        <w:widowControl w:val="0"/>
        <w:autoSpaceDE w:val="0"/>
        <w:autoSpaceDN w:val="0"/>
        <w:adjustRightInd w:val="0"/>
        <w:jc w:val="both"/>
        <w:rPr>
          <w:rFonts w:asciiTheme="minorHAnsi" w:hAnsiTheme="minorHAnsi" w:cstheme="minorHAnsi"/>
          <w:sz w:val="20"/>
          <w:szCs w:val="20"/>
        </w:rPr>
      </w:pPr>
      <w:r w:rsidRPr="006D2679">
        <w:rPr>
          <w:rFonts w:asciiTheme="minorHAnsi" w:hAnsiTheme="minorHAnsi" w:cstheme="minorHAnsi"/>
          <w:sz w:val="20"/>
          <w:szCs w:val="20"/>
        </w:rPr>
        <w:t>El CONTRATISTA deberá proporcionar todos los materiales, herramientas y equipo necesarios para la ejecución de este ítem. En</w:t>
      </w:r>
      <w:r w:rsidR="00321EEC">
        <w:rPr>
          <w:rFonts w:asciiTheme="minorHAnsi" w:hAnsiTheme="minorHAnsi" w:cstheme="minorHAnsi"/>
          <w:sz w:val="20"/>
          <w:szCs w:val="20"/>
        </w:rPr>
        <w:t xml:space="preserve"> los trabajos de piso cerámica, baldosa, revestimiento de piedra y/o ladrillo, se empleará cerámicas,</w:t>
      </w:r>
      <w:r w:rsidRPr="006D2679">
        <w:rPr>
          <w:rFonts w:asciiTheme="minorHAnsi" w:hAnsiTheme="minorHAnsi" w:cstheme="minorHAnsi"/>
          <w:sz w:val="20"/>
          <w:szCs w:val="20"/>
        </w:rPr>
        <w:t xml:space="preserve"> baldosas</w:t>
      </w:r>
      <w:r w:rsidR="00321EEC">
        <w:rPr>
          <w:rFonts w:asciiTheme="minorHAnsi" w:hAnsiTheme="minorHAnsi" w:cstheme="minorHAnsi"/>
          <w:sz w:val="20"/>
          <w:szCs w:val="20"/>
        </w:rPr>
        <w:t xml:space="preserve"> revestimientos de piedra y/o ladrillos</w:t>
      </w:r>
      <w:r w:rsidRPr="006D2679">
        <w:rPr>
          <w:rFonts w:asciiTheme="minorHAnsi" w:hAnsiTheme="minorHAnsi" w:cstheme="minorHAnsi"/>
          <w:sz w:val="20"/>
          <w:szCs w:val="20"/>
        </w:rPr>
        <w:t xml:space="preserve"> existentes en el mercado y de marca reconocida tratando de que el material sea lo más parecido posible al que fue demolido,  previa aprobación del SUPERVISOR DE OBRA.</w:t>
      </w:r>
    </w:p>
    <w:p w:rsidR="00DB2671" w:rsidRPr="006D2679" w:rsidRDefault="00DB2671" w:rsidP="00DB2671">
      <w:pPr>
        <w:widowControl w:val="0"/>
        <w:autoSpaceDE w:val="0"/>
        <w:autoSpaceDN w:val="0"/>
        <w:adjustRightInd w:val="0"/>
        <w:jc w:val="both"/>
        <w:rPr>
          <w:rFonts w:asciiTheme="minorHAnsi" w:hAnsiTheme="minorHAnsi" w:cstheme="minorHAnsi"/>
          <w:sz w:val="20"/>
          <w:szCs w:val="20"/>
        </w:rPr>
      </w:pPr>
    </w:p>
    <w:p w:rsidR="00DB2671" w:rsidRPr="006D2679" w:rsidRDefault="00DB2671"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DB2671" w:rsidRPr="006D2679" w:rsidRDefault="00DB2671" w:rsidP="00DB2671">
      <w:pPr>
        <w:pStyle w:val="Estilo1"/>
        <w:rPr>
          <w:rFonts w:asciiTheme="minorHAnsi" w:eastAsia="Times New Roman" w:hAnsiTheme="minorHAnsi" w:cstheme="minorHAnsi"/>
          <w:sz w:val="20"/>
          <w:szCs w:val="20"/>
          <w:lang w:val="es-ES"/>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Se colocarán líneas maestras para aplicar el mortero de asiento cuidando de que estén perfectamente niveladas.</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Sobre la superficie limpia y húmeda del vaciado de  concreto, se colocarán a </w:t>
      </w:r>
      <w:r w:rsidR="00321EEC">
        <w:rPr>
          <w:rFonts w:asciiTheme="minorHAnsi" w:hAnsiTheme="minorHAnsi" w:cstheme="minorHAnsi"/>
          <w:sz w:val="20"/>
          <w:szCs w:val="20"/>
        </w:rPr>
        <w:t>lienza y nivel las baldosas,</w:t>
      </w:r>
      <w:r w:rsidRPr="006D2679">
        <w:rPr>
          <w:rFonts w:asciiTheme="minorHAnsi" w:hAnsiTheme="minorHAnsi" w:cstheme="minorHAnsi"/>
          <w:sz w:val="20"/>
          <w:szCs w:val="20"/>
        </w:rPr>
        <w:t xml:space="preserve"> cerámicas</w:t>
      </w:r>
      <w:r w:rsidR="00321EEC">
        <w:rPr>
          <w:rFonts w:asciiTheme="minorHAnsi" w:hAnsiTheme="minorHAnsi" w:cstheme="minorHAnsi"/>
          <w:sz w:val="20"/>
          <w:szCs w:val="20"/>
        </w:rPr>
        <w:t>, revestimientos de piedra y/o ladrillo</w:t>
      </w:r>
      <w:r w:rsidRPr="006D2679">
        <w:rPr>
          <w:rFonts w:asciiTheme="minorHAnsi" w:hAnsiTheme="minorHAnsi" w:cstheme="minorHAnsi"/>
          <w:sz w:val="20"/>
          <w:szCs w:val="20"/>
        </w:rPr>
        <w:t xml:space="preserve">, asentándolas con mortero de cemento y arena en proporción 1:5 y cuyo espesor no será inferior a </w:t>
      </w:r>
      <w:smartTag w:uri="urn:schemas-microsoft-com:office:smarttags" w:element="metricconverter">
        <w:smartTagPr>
          <w:attr w:name="ProductID" w:val="1.5 cm"/>
        </w:smartTagPr>
        <w:r w:rsidRPr="006D2679">
          <w:rPr>
            <w:rFonts w:asciiTheme="minorHAnsi" w:hAnsiTheme="minorHAnsi" w:cstheme="minorHAnsi"/>
            <w:sz w:val="20"/>
            <w:szCs w:val="20"/>
          </w:rPr>
          <w:t>1.5 cm</w:t>
        </w:r>
      </w:smartTag>
      <w:r w:rsidRPr="006D2679">
        <w:rPr>
          <w:rFonts w:asciiTheme="minorHAnsi" w:hAnsiTheme="minorHAnsi" w:cstheme="minorHAnsi"/>
          <w:sz w:val="20"/>
          <w:szCs w:val="20"/>
        </w:rPr>
        <w:t>. Una vez colocadas se rellenarán las juntas entre pieza y pieza  con lechada de cemento puro, blanco o gris u ocre de acuerdo al color del piso.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t xml:space="preserve">El CONTRATISTA deberá tomar las precauciones necesarias para evitar </w:t>
      </w:r>
      <w:r w:rsidR="00321EEC">
        <w:rPr>
          <w:rFonts w:asciiTheme="minorHAnsi" w:hAnsiTheme="minorHAnsi" w:cstheme="minorHAnsi"/>
          <w:sz w:val="20"/>
          <w:szCs w:val="20"/>
        </w:rPr>
        <w:t>el transito sobre las baldosas,</w:t>
      </w:r>
      <w:r w:rsidRPr="006D2679">
        <w:rPr>
          <w:rFonts w:asciiTheme="minorHAnsi" w:hAnsiTheme="minorHAnsi" w:cstheme="minorHAnsi"/>
          <w:sz w:val="20"/>
          <w:szCs w:val="20"/>
        </w:rPr>
        <w:t xml:space="preserve"> cerámicas </w:t>
      </w:r>
      <w:r w:rsidR="00321EEC">
        <w:rPr>
          <w:rFonts w:asciiTheme="minorHAnsi" w:hAnsiTheme="minorHAnsi" w:cstheme="minorHAnsi"/>
          <w:sz w:val="20"/>
          <w:szCs w:val="20"/>
        </w:rPr>
        <w:t xml:space="preserve">y/o cortezas especiales </w:t>
      </w:r>
      <w:r w:rsidRPr="006D2679">
        <w:rPr>
          <w:rFonts w:asciiTheme="minorHAnsi" w:hAnsiTheme="minorHAnsi" w:cstheme="minorHAnsi"/>
          <w:sz w:val="20"/>
          <w:szCs w:val="20"/>
        </w:rPr>
        <w:t>recién  colocadas, durante por lo menos tres (3) días de su acabado.</w:t>
      </w:r>
    </w:p>
    <w:p w:rsidR="00DB2671" w:rsidRPr="006D2679" w:rsidRDefault="00DB2671" w:rsidP="00DB2671">
      <w:pPr>
        <w:jc w:val="both"/>
        <w:rPr>
          <w:rFonts w:asciiTheme="minorHAnsi" w:hAnsiTheme="minorHAnsi" w:cstheme="minorHAnsi"/>
          <w:sz w:val="20"/>
          <w:szCs w:val="20"/>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theme="minorHAnsi"/>
          <w:sz w:val="20"/>
          <w:szCs w:val="20"/>
        </w:rPr>
        <w:lastRenderedPageBreak/>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6D2679">
          <w:rPr>
            <w:rFonts w:asciiTheme="minorHAnsi" w:hAnsiTheme="minorHAnsi" w:cstheme="minorHAnsi"/>
            <w:sz w:val="20"/>
            <w:szCs w:val="20"/>
          </w:rPr>
          <w:t>8 mm</w:t>
        </w:r>
      </w:smartTag>
      <w:r w:rsidRPr="006D2679">
        <w:rPr>
          <w:rFonts w:asciiTheme="minorHAnsi" w:hAnsiTheme="minorHAnsi" w:cstheme="minorHAnsi"/>
          <w:sz w:val="20"/>
          <w:szCs w:val="20"/>
        </w:rPr>
        <w:t>, no pueden ser rayadas por una punta de acero.</w:t>
      </w:r>
    </w:p>
    <w:p w:rsidR="00DB2671" w:rsidRPr="006D2679" w:rsidRDefault="00DB2671" w:rsidP="00DB2671">
      <w:pPr>
        <w:jc w:val="both"/>
        <w:rPr>
          <w:rFonts w:asciiTheme="minorHAnsi" w:hAnsiTheme="minorHAnsi" w:cstheme="minorHAnsi"/>
          <w:sz w:val="20"/>
          <w:szCs w:val="20"/>
        </w:rPr>
      </w:pPr>
    </w:p>
    <w:p w:rsidR="00DB2671" w:rsidRPr="006D2679" w:rsidRDefault="00DB2671" w:rsidP="009E133D">
      <w:pPr>
        <w:pStyle w:val="Ttulo3"/>
        <w:keepLines w:val="0"/>
        <w:numPr>
          <w:ilvl w:val="1"/>
          <w:numId w:val="39"/>
        </w:numPr>
        <w:spacing w:before="0" w:line="240" w:lineRule="auto"/>
        <w:ind w:left="567" w:hanging="567"/>
        <w:contextualSpacing/>
        <w:jc w:val="both"/>
        <w:rPr>
          <w:rFonts w:asciiTheme="minorHAnsi" w:hAnsiTheme="minorHAnsi" w:cstheme="minorHAnsi"/>
          <w:iCs/>
          <w:sz w:val="20"/>
          <w:szCs w:val="20"/>
        </w:rPr>
      </w:pPr>
      <w:r w:rsidRPr="006D2679">
        <w:rPr>
          <w:rFonts w:asciiTheme="minorHAnsi" w:hAnsiTheme="minorHAnsi" w:cstheme="minorHAnsi"/>
          <w:iCs/>
          <w:sz w:val="20"/>
          <w:szCs w:val="20"/>
        </w:rPr>
        <w:t>MEDIDAS DE MITIGACION AMBIENTAL</w:t>
      </w:r>
    </w:p>
    <w:p w:rsidR="00DB2671" w:rsidRPr="006D2679" w:rsidRDefault="00DB2671" w:rsidP="00DB2671">
      <w:pPr>
        <w:pStyle w:val="Estilo1"/>
        <w:rPr>
          <w:rFonts w:asciiTheme="minorHAnsi" w:hAnsiTheme="minorHAnsi" w:cstheme="minorHAnsi"/>
          <w:iCs/>
          <w:sz w:val="20"/>
          <w:szCs w:val="20"/>
        </w:rPr>
      </w:pPr>
    </w:p>
    <w:p w:rsidR="00DB2671" w:rsidRPr="006D2679" w:rsidRDefault="00DB2671" w:rsidP="00DB267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B2671" w:rsidRDefault="00DB2671" w:rsidP="00DB2671">
      <w:pPr>
        <w:contextualSpacing/>
        <w:jc w:val="both"/>
        <w:rPr>
          <w:rFonts w:asciiTheme="minorHAnsi" w:hAnsiTheme="minorHAnsi" w:cstheme="minorHAnsi"/>
          <w:kern w:val="28"/>
          <w:sz w:val="20"/>
          <w:szCs w:val="20"/>
        </w:rPr>
      </w:pPr>
    </w:p>
    <w:p w:rsidR="00DB2671" w:rsidRPr="006D2679" w:rsidRDefault="00DB2671" w:rsidP="00DB267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B2671" w:rsidRPr="006D2679" w:rsidRDefault="00DB2671" w:rsidP="00DB2671">
      <w:pPr>
        <w:contextualSpacing/>
        <w:jc w:val="both"/>
        <w:rPr>
          <w:rFonts w:asciiTheme="minorHAnsi" w:hAnsiTheme="minorHAnsi" w:cstheme="minorHAnsi"/>
          <w:kern w:val="28"/>
          <w:sz w:val="20"/>
          <w:szCs w:val="20"/>
        </w:rPr>
      </w:pPr>
    </w:p>
    <w:p w:rsidR="00DB2671" w:rsidRPr="006D2679" w:rsidRDefault="00DB2671" w:rsidP="00DB267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B2671" w:rsidRPr="006D2679" w:rsidRDefault="00DB2671" w:rsidP="00DB2671">
      <w:pPr>
        <w:contextualSpacing/>
        <w:jc w:val="both"/>
        <w:rPr>
          <w:rFonts w:asciiTheme="minorHAnsi" w:hAnsiTheme="minorHAnsi" w:cstheme="minorHAnsi"/>
          <w:kern w:val="28"/>
          <w:sz w:val="20"/>
          <w:szCs w:val="20"/>
        </w:rPr>
      </w:pPr>
    </w:p>
    <w:p w:rsidR="00DB2671" w:rsidRPr="006D2679" w:rsidRDefault="00DB2671" w:rsidP="00DB2671">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B2671" w:rsidRPr="006D2679" w:rsidRDefault="00DB2671" w:rsidP="00DB2671">
      <w:pPr>
        <w:jc w:val="both"/>
        <w:rPr>
          <w:rFonts w:asciiTheme="minorHAnsi" w:hAnsiTheme="minorHAnsi" w:cstheme="minorHAnsi"/>
          <w:sz w:val="20"/>
          <w:szCs w:val="20"/>
        </w:rPr>
      </w:pPr>
    </w:p>
    <w:p w:rsidR="00DB2671" w:rsidRPr="006D2679" w:rsidRDefault="00DB2671"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DB2671" w:rsidRPr="006D2679" w:rsidRDefault="00DB2671" w:rsidP="00DB2671">
      <w:pPr>
        <w:pStyle w:val="Estilo1"/>
        <w:rPr>
          <w:rFonts w:asciiTheme="minorHAnsi" w:eastAsia="Times New Roman" w:hAnsiTheme="minorHAnsi" w:cstheme="minorHAnsi"/>
          <w:sz w:val="20"/>
          <w:szCs w:val="20"/>
          <w:lang w:val="es-ES"/>
        </w:rPr>
      </w:pPr>
    </w:p>
    <w:p w:rsidR="00DB2671" w:rsidRPr="006D2679" w:rsidRDefault="00DB2671" w:rsidP="00DB2671">
      <w:pPr>
        <w:jc w:val="both"/>
        <w:rPr>
          <w:rFonts w:asciiTheme="minorHAnsi" w:hAnsiTheme="minorHAnsi" w:cstheme="minorHAnsi"/>
          <w:sz w:val="20"/>
          <w:szCs w:val="20"/>
        </w:rPr>
      </w:pPr>
      <w:r w:rsidRPr="006D2679">
        <w:rPr>
          <w:rFonts w:asciiTheme="minorHAnsi" w:hAnsiTheme="minorHAnsi" w:cs="Arial"/>
          <w:sz w:val="20"/>
          <w:szCs w:val="20"/>
          <w:lang w:val="es-ES_tradnl"/>
        </w:rPr>
        <w:t>La reposición de cerámica, baldosas y/o cortezas especiales</w:t>
      </w:r>
      <w:r w:rsidRPr="006D2679">
        <w:rPr>
          <w:rFonts w:asciiTheme="minorHAnsi" w:hAnsiTheme="minorHAnsi" w:cstheme="minorHAnsi"/>
          <w:sz w:val="20"/>
          <w:szCs w:val="20"/>
        </w:rPr>
        <w:t xml:space="preserve"> se medirán en metros cuadrados, tomando en cuenta únicamente las superficies netas ejecutadas y será pagado al precio unitario de la propuesta aceptada para este ítem.</w:t>
      </w:r>
    </w:p>
    <w:p w:rsidR="00DB2671" w:rsidRDefault="00DB2671" w:rsidP="00DB2671">
      <w:pPr>
        <w:tabs>
          <w:tab w:val="left" w:pos="0"/>
          <w:tab w:val="left" w:pos="142"/>
        </w:tabs>
        <w:autoSpaceDE w:val="0"/>
        <w:autoSpaceDN w:val="0"/>
        <w:adjustRightInd w:val="0"/>
        <w:jc w:val="both"/>
        <w:rPr>
          <w:rFonts w:asciiTheme="minorHAnsi" w:hAnsiTheme="minorHAnsi" w:cstheme="minorHAnsi"/>
          <w:sz w:val="20"/>
          <w:szCs w:val="20"/>
        </w:rPr>
      </w:pPr>
    </w:p>
    <w:p w:rsidR="00FA7A83" w:rsidRPr="00920A4F" w:rsidRDefault="00FA7A83" w:rsidP="009E133D">
      <w:pPr>
        <w:pStyle w:val="Ttulo3"/>
        <w:keepLines w:val="0"/>
        <w:numPr>
          <w:ilvl w:val="0"/>
          <w:numId w:val="39"/>
        </w:numPr>
        <w:spacing w:before="0" w:line="240" w:lineRule="auto"/>
        <w:contextualSpacing/>
        <w:jc w:val="both"/>
        <w:rPr>
          <w:rFonts w:asciiTheme="minorHAnsi" w:hAnsiTheme="minorHAnsi" w:cstheme="minorHAnsi"/>
          <w:b w:val="0"/>
          <w:sz w:val="20"/>
          <w:szCs w:val="20"/>
        </w:rPr>
      </w:pPr>
      <w:r w:rsidRPr="00920A4F">
        <w:rPr>
          <w:rFonts w:asciiTheme="minorHAnsi" w:hAnsiTheme="minorHAnsi" w:cstheme="minorHAnsi"/>
          <w:sz w:val="20"/>
          <w:szCs w:val="20"/>
        </w:rPr>
        <w:t>OBRAS CIVILES PARA FIJACIÓN PARA VÁLVULA DE P.E. Ø 125 MM</w:t>
      </w:r>
    </w:p>
    <w:p w:rsidR="00FA7A83" w:rsidRDefault="00FA7A83" w:rsidP="00FA7A83">
      <w:pPr>
        <w:rPr>
          <w:rFonts w:asciiTheme="minorHAnsi" w:hAnsiTheme="minorHAnsi" w:cstheme="minorHAnsi"/>
          <w:b/>
          <w:sz w:val="20"/>
          <w:szCs w:val="20"/>
        </w:rPr>
      </w:pPr>
      <w:r w:rsidRPr="00920A4F">
        <w:rPr>
          <w:rFonts w:asciiTheme="minorHAnsi" w:hAnsiTheme="minorHAnsi" w:cstheme="minorHAnsi"/>
          <w:b/>
          <w:sz w:val="20"/>
          <w:szCs w:val="20"/>
        </w:rPr>
        <w:t xml:space="preserve">UNIDAD:   Pieza </w:t>
      </w:r>
      <w:r>
        <w:rPr>
          <w:rFonts w:asciiTheme="minorHAnsi" w:hAnsiTheme="minorHAnsi" w:cstheme="minorHAnsi"/>
          <w:b/>
          <w:sz w:val="20"/>
          <w:szCs w:val="20"/>
        </w:rPr>
        <w:t>(PZA)</w:t>
      </w:r>
      <w:r w:rsidRPr="00920A4F">
        <w:rPr>
          <w:rFonts w:asciiTheme="minorHAnsi" w:hAnsiTheme="minorHAnsi" w:cstheme="minorHAnsi"/>
          <w:b/>
          <w:sz w:val="20"/>
          <w:szCs w:val="20"/>
        </w:rPr>
        <w:t>.</w:t>
      </w:r>
    </w:p>
    <w:p w:rsidR="00FA7A83" w:rsidRPr="00920A4F" w:rsidRDefault="00FA7A83" w:rsidP="00FA7A83">
      <w:pPr>
        <w:rPr>
          <w:rFonts w:asciiTheme="minorHAnsi" w:hAnsiTheme="minorHAnsi" w:cstheme="minorHAnsi"/>
          <w:b/>
          <w:sz w:val="20"/>
          <w:szCs w:val="20"/>
        </w:rPr>
      </w:pPr>
    </w:p>
    <w:p w:rsidR="00FA7A83" w:rsidRPr="00B30E0F" w:rsidRDefault="00FA7A83"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b w:val="0"/>
          <w:sz w:val="20"/>
          <w:szCs w:val="20"/>
        </w:rPr>
      </w:pPr>
      <w:r w:rsidRPr="00B30E0F">
        <w:rPr>
          <w:rFonts w:asciiTheme="minorHAnsi" w:eastAsia="Times New Roman" w:hAnsiTheme="minorHAnsi" w:cstheme="minorHAnsi"/>
          <w:sz w:val="20"/>
          <w:szCs w:val="20"/>
        </w:rPr>
        <w:t>DEFINICIÓN.</w:t>
      </w:r>
    </w:p>
    <w:p w:rsidR="00FA7A83" w:rsidRPr="00920A4F" w:rsidRDefault="00FA7A83" w:rsidP="00FA7A8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FA7A83" w:rsidRPr="00B30E0F" w:rsidRDefault="00FA7A83"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b w:val="0"/>
          <w:sz w:val="20"/>
          <w:szCs w:val="20"/>
        </w:rPr>
      </w:pPr>
      <w:r w:rsidRPr="00B30E0F">
        <w:rPr>
          <w:rFonts w:asciiTheme="minorHAnsi" w:eastAsia="Times New Roman" w:hAnsiTheme="minorHAnsi" w:cstheme="minorHAnsi"/>
          <w:sz w:val="20"/>
          <w:szCs w:val="20"/>
        </w:rPr>
        <w:lastRenderedPageBreak/>
        <w:t>MATERIALES HERRAMIENTAS Y EQUIPO.</w:t>
      </w:r>
    </w:p>
    <w:p w:rsidR="00FA7A83" w:rsidRPr="00920A4F" w:rsidRDefault="00FA7A83" w:rsidP="00FA7A8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FA7A83" w:rsidRPr="00B30E0F" w:rsidRDefault="00FA7A83"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b w:val="0"/>
          <w:sz w:val="20"/>
          <w:szCs w:val="20"/>
        </w:rPr>
      </w:pPr>
      <w:r w:rsidRPr="00B30E0F">
        <w:rPr>
          <w:rFonts w:asciiTheme="minorHAnsi" w:eastAsia="Times New Roman" w:hAnsiTheme="minorHAnsi" w:cstheme="minorHAnsi"/>
          <w:sz w:val="20"/>
          <w:szCs w:val="20"/>
        </w:rPr>
        <w:t>PROCEDIMIENTO PARA LA EJECUCIÓN.</w:t>
      </w:r>
    </w:p>
    <w:p w:rsidR="00FA7A83" w:rsidRPr="00920A4F" w:rsidRDefault="00FA7A83" w:rsidP="00FA7A8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FA7A83" w:rsidRPr="00920A4F" w:rsidRDefault="00FA7A83" w:rsidP="00FA7A8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FA7A83" w:rsidRDefault="00FA7A83" w:rsidP="00FA7A8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FA7A83" w:rsidRDefault="00FA7A83" w:rsidP="00FA7A83">
      <w:pPr>
        <w:jc w:val="both"/>
        <w:rPr>
          <w:rFonts w:asciiTheme="minorHAnsi" w:hAnsiTheme="minorHAnsi" w:cstheme="minorHAnsi"/>
          <w:b/>
          <w:sz w:val="20"/>
          <w:szCs w:val="20"/>
        </w:rPr>
      </w:pPr>
      <w:r w:rsidRPr="00CD61D4">
        <w:rPr>
          <w:rFonts w:asciiTheme="minorHAnsi" w:hAnsiTheme="minorHAnsi" w:cstheme="minorHAnsi"/>
          <w:b/>
          <w:sz w:val="20"/>
          <w:szCs w:val="20"/>
        </w:rPr>
        <w:t>El tipo de cámara podrá ser ajustado al tipo de válvula según aprobación del supervisor de obra.</w:t>
      </w:r>
    </w:p>
    <w:p w:rsidR="00FA7A83" w:rsidRPr="00E53F1A" w:rsidRDefault="00FA7A83" w:rsidP="00FA7A83">
      <w:pPr>
        <w:jc w:val="both"/>
        <w:rPr>
          <w:rFonts w:asciiTheme="minorHAnsi" w:hAnsiTheme="minorHAnsi" w:cstheme="minorHAnsi"/>
          <w:b/>
          <w:sz w:val="20"/>
          <w:szCs w:val="20"/>
        </w:rPr>
      </w:pPr>
    </w:p>
    <w:p w:rsidR="00FA7A83" w:rsidRPr="00B30E0F" w:rsidRDefault="00FA7A83"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b w:val="0"/>
          <w:sz w:val="20"/>
          <w:szCs w:val="20"/>
        </w:rPr>
      </w:pPr>
      <w:r w:rsidRPr="00B30E0F">
        <w:rPr>
          <w:rFonts w:asciiTheme="minorHAnsi" w:eastAsia="Times New Roman" w:hAnsiTheme="minorHAnsi" w:cstheme="minorHAnsi"/>
          <w:sz w:val="20"/>
          <w:szCs w:val="20"/>
        </w:rPr>
        <w:t>MEDIDAS DE MITIGACION AMBIENTAL</w:t>
      </w:r>
    </w:p>
    <w:p w:rsidR="00FA7A83" w:rsidRPr="001B1365" w:rsidRDefault="00FA7A83" w:rsidP="00FA7A8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7A83" w:rsidRPr="001B1365" w:rsidRDefault="00FA7A83" w:rsidP="00FA7A83">
      <w:pPr>
        <w:contextualSpacing/>
        <w:jc w:val="both"/>
        <w:rPr>
          <w:rFonts w:asciiTheme="minorHAnsi" w:hAnsiTheme="minorHAnsi" w:cstheme="minorHAnsi"/>
          <w:kern w:val="28"/>
          <w:sz w:val="20"/>
          <w:szCs w:val="20"/>
        </w:rPr>
      </w:pPr>
    </w:p>
    <w:p w:rsidR="00FA7A83" w:rsidRPr="001B1365" w:rsidRDefault="00FA7A83" w:rsidP="00FA7A8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7A83" w:rsidRPr="001B1365" w:rsidRDefault="00FA7A83" w:rsidP="00FA7A83">
      <w:pPr>
        <w:contextualSpacing/>
        <w:jc w:val="both"/>
        <w:rPr>
          <w:rFonts w:asciiTheme="minorHAnsi" w:hAnsiTheme="minorHAnsi" w:cstheme="minorHAnsi"/>
          <w:kern w:val="28"/>
          <w:sz w:val="20"/>
          <w:szCs w:val="20"/>
        </w:rPr>
      </w:pPr>
    </w:p>
    <w:p w:rsidR="00FA7A83" w:rsidRPr="001B1365" w:rsidRDefault="00FA7A83" w:rsidP="00FA7A8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1B1365">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A7A83" w:rsidRPr="001B1365" w:rsidRDefault="00FA7A83" w:rsidP="00FA7A83">
      <w:pPr>
        <w:contextualSpacing/>
        <w:jc w:val="both"/>
        <w:rPr>
          <w:rFonts w:asciiTheme="minorHAnsi" w:hAnsiTheme="minorHAnsi" w:cstheme="minorHAnsi"/>
          <w:kern w:val="28"/>
          <w:sz w:val="20"/>
          <w:szCs w:val="20"/>
        </w:rPr>
      </w:pPr>
    </w:p>
    <w:p w:rsidR="00FA7A83" w:rsidRDefault="00FA7A83" w:rsidP="00FA7A83">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A7A83" w:rsidRPr="001B1365" w:rsidRDefault="00FA7A83" w:rsidP="00FA7A83">
      <w:pPr>
        <w:contextualSpacing/>
        <w:jc w:val="both"/>
        <w:rPr>
          <w:rFonts w:asciiTheme="minorHAnsi" w:hAnsiTheme="minorHAnsi" w:cstheme="minorHAnsi"/>
          <w:kern w:val="28"/>
          <w:sz w:val="20"/>
          <w:szCs w:val="20"/>
        </w:rPr>
      </w:pPr>
    </w:p>
    <w:p w:rsidR="00FA7A83" w:rsidRPr="00B30E0F" w:rsidRDefault="00FA7A83"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b w:val="0"/>
          <w:sz w:val="20"/>
          <w:szCs w:val="20"/>
        </w:rPr>
      </w:pPr>
      <w:r w:rsidRPr="00B30E0F">
        <w:rPr>
          <w:rFonts w:asciiTheme="minorHAnsi" w:eastAsia="Times New Roman" w:hAnsiTheme="minorHAnsi" w:cstheme="minorHAnsi"/>
          <w:sz w:val="20"/>
          <w:szCs w:val="20"/>
        </w:rPr>
        <w:t>MEDICIÓN Y FORMA DE PAGO.</w:t>
      </w:r>
    </w:p>
    <w:p w:rsidR="00FA7A83" w:rsidRDefault="00FA7A83" w:rsidP="00FA7A83">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321EEC" w:rsidRPr="00280F8F" w:rsidRDefault="00321EEC" w:rsidP="00321EEC">
      <w:pPr>
        <w:rPr>
          <w:rFonts w:asciiTheme="minorHAnsi" w:hAnsiTheme="minorHAnsi" w:cstheme="minorHAnsi"/>
          <w:b/>
          <w:sz w:val="20"/>
          <w:szCs w:val="20"/>
        </w:rPr>
      </w:pPr>
    </w:p>
    <w:p w:rsidR="00280F8F" w:rsidRPr="00280F8F" w:rsidRDefault="00280F8F" w:rsidP="009E133D">
      <w:pPr>
        <w:pStyle w:val="Ttulo3"/>
        <w:keepLines w:val="0"/>
        <w:numPr>
          <w:ilvl w:val="0"/>
          <w:numId w:val="39"/>
        </w:numPr>
        <w:spacing w:before="0" w:line="240" w:lineRule="auto"/>
        <w:contextualSpacing/>
        <w:jc w:val="both"/>
        <w:rPr>
          <w:rFonts w:asciiTheme="minorHAnsi" w:hAnsiTheme="minorHAnsi" w:cstheme="minorHAnsi"/>
          <w:color w:val="auto"/>
          <w:sz w:val="20"/>
          <w:szCs w:val="20"/>
        </w:rPr>
      </w:pPr>
      <w:r w:rsidRPr="00280F8F">
        <w:rPr>
          <w:rFonts w:asciiTheme="minorHAnsi" w:hAnsiTheme="minorHAnsi" w:cstheme="minorHAnsi"/>
          <w:color w:val="auto"/>
          <w:sz w:val="20"/>
          <w:szCs w:val="20"/>
        </w:rPr>
        <w:t>CONSTRUCCION DE CAMARA DE HORMIGON ARMADO</w:t>
      </w:r>
    </w:p>
    <w:p w:rsidR="00280F8F" w:rsidRPr="007C1012" w:rsidRDefault="00280F8F" w:rsidP="00280F8F">
      <w:pPr>
        <w:rPr>
          <w:rFonts w:asciiTheme="minorHAnsi" w:hAnsiTheme="minorHAnsi" w:cstheme="minorHAnsi"/>
          <w:b/>
          <w:sz w:val="20"/>
          <w:szCs w:val="20"/>
        </w:rPr>
      </w:pPr>
      <w:r>
        <w:rPr>
          <w:rFonts w:asciiTheme="minorHAnsi" w:hAnsiTheme="minorHAnsi" w:cstheme="minorHAnsi"/>
          <w:b/>
          <w:sz w:val="20"/>
          <w:szCs w:val="20"/>
        </w:rPr>
        <w:t>UNIDAD:   Metro Cúbico (M3</w:t>
      </w:r>
      <w:r w:rsidRPr="007C1012">
        <w:rPr>
          <w:rFonts w:asciiTheme="minorHAnsi" w:hAnsiTheme="minorHAnsi" w:cstheme="minorHAnsi"/>
          <w:b/>
          <w:sz w:val="20"/>
          <w:szCs w:val="20"/>
        </w:rPr>
        <w:t>)</w:t>
      </w:r>
    </w:p>
    <w:p w:rsidR="00280F8F" w:rsidRPr="007C1012" w:rsidRDefault="00280F8F" w:rsidP="00280F8F">
      <w:pPr>
        <w:rPr>
          <w:rFonts w:asciiTheme="minorHAnsi" w:hAnsiTheme="minorHAnsi" w:cstheme="minorHAnsi"/>
          <w:b/>
          <w:sz w:val="20"/>
          <w:szCs w:val="20"/>
        </w:rPr>
      </w:pPr>
    </w:p>
    <w:p w:rsidR="00280F8F" w:rsidRPr="007C1012" w:rsidRDefault="00280F8F"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Pr>
          <w:rFonts w:asciiTheme="minorHAnsi" w:hAnsiTheme="minorHAnsi" w:cstheme="minorHAnsi"/>
          <w:sz w:val="20"/>
          <w:szCs w:val="20"/>
        </w:rPr>
        <w:t xml:space="preserve">       </w:t>
      </w:r>
      <w:r w:rsidRPr="007C1012">
        <w:rPr>
          <w:rFonts w:asciiTheme="minorHAnsi" w:hAnsiTheme="minorHAnsi" w:cstheme="minorHAnsi"/>
          <w:sz w:val="20"/>
          <w:szCs w:val="20"/>
        </w:rPr>
        <w:t>DEFINICIÓN</w:t>
      </w:r>
    </w:p>
    <w:p w:rsidR="00280F8F" w:rsidRPr="007C1012" w:rsidRDefault="00280F8F" w:rsidP="00280F8F">
      <w:pPr>
        <w:pStyle w:val="Estilo1"/>
        <w:rPr>
          <w:rFonts w:asciiTheme="minorHAnsi" w:eastAsia="Times New Roman" w:hAnsiTheme="minorHAnsi" w:cstheme="minorHAnsi"/>
          <w:sz w:val="20"/>
          <w:szCs w:val="20"/>
          <w:lang w:val="es-ES"/>
        </w:rPr>
      </w:pPr>
    </w:p>
    <w:p w:rsidR="00280F8F" w:rsidRDefault="00280F8F" w:rsidP="00280F8F">
      <w:p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Este ítem consiste en la construcción de la base, muros y losas de hormigón armado, tapa de la cámara metálica (plancha y perfiles angulares) y escalera metálica (acero corrugado) de acuerdo a los planos constructivos y las especificaciones técnicas aprobados por el Supervisor de Obra, que tienen el propósito de contener válvulas u otros dispositivos. Así mismo, incluye la provisión y colocado del sistema de doble venteo.</w:t>
      </w:r>
    </w:p>
    <w:p w:rsidR="00280F8F" w:rsidRDefault="00280F8F" w:rsidP="00280F8F">
      <w:pPr>
        <w:jc w:val="both"/>
        <w:rPr>
          <w:rFonts w:asciiTheme="minorHAnsi" w:eastAsia="Arial Unicode MS" w:hAnsiTheme="minorHAnsi" w:cstheme="minorHAnsi"/>
          <w:sz w:val="20"/>
          <w:szCs w:val="20"/>
        </w:rPr>
      </w:pPr>
    </w:p>
    <w:p w:rsidR="00280F8F" w:rsidRDefault="00280F8F" w:rsidP="00280F8F">
      <w:pPr>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Las cámaras a construirse en el presente proyecto serán 3 y estarán de acuerdo a los planos adjuntos:</w:t>
      </w:r>
    </w:p>
    <w:p w:rsidR="00280F8F" w:rsidRDefault="00280F8F" w:rsidP="00280F8F">
      <w:pPr>
        <w:jc w:val="both"/>
        <w:rPr>
          <w:rFonts w:asciiTheme="minorHAnsi" w:eastAsia="Arial Unicode MS" w:hAnsiTheme="minorHAnsi" w:cstheme="minorHAnsi"/>
          <w:sz w:val="20"/>
          <w:szCs w:val="20"/>
        </w:rPr>
      </w:pPr>
    </w:p>
    <w:p w:rsidR="00280F8F" w:rsidRDefault="00280F8F" w:rsidP="00280F8F">
      <w:pPr>
        <w:pStyle w:val="Prrafodelista"/>
        <w:numPr>
          <w:ilvl w:val="0"/>
          <w:numId w:val="12"/>
        </w:num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1 cámara para la interconexión de la red primaria nueva con la existente a través de un</w:t>
      </w:r>
      <w:r>
        <w:rPr>
          <w:rFonts w:asciiTheme="minorHAnsi" w:eastAsia="Arial Unicode MS" w:hAnsiTheme="minorHAnsi" w:cstheme="minorHAnsi"/>
          <w:sz w:val="20"/>
          <w:szCs w:val="20"/>
        </w:rPr>
        <w:t xml:space="preserve"> Hot </w:t>
      </w:r>
      <w:proofErr w:type="spellStart"/>
      <w:r>
        <w:rPr>
          <w:rFonts w:asciiTheme="minorHAnsi" w:eastAsia="Arial Unicode MS" w:hAnsiTheme="minorHAnsi" w:cstheme="minorHAnsi"/>
          <w:sz w:val="20"/>
          <w:szCs w:val="20"/>
        </w:rPr>
        <w:t>Tap</w:t>
      </w:r>
      <w:proofErr w:type="spellEnd"/>
      <w:r>
        <w:rPr>
          <w:rFonts w:asciiTheme="minorHAnsi" w:eastAsia="Arial Unicode MS" w:hAnsiTheme="minorHAnsi" w:cstheme="minorHAnsi"/>
          <w:sz w:val="20"/>
          <w:szCs w:val="20"/>
        </w:rPr>
        <w:t xml:space="preserve"> de 4” a 3”</w:t>
      </w:r>
      <w:r w:rsidRPr="007C1012">
        <w:rPr>
          <w:rFonts w:asciiTheme="minorHAnsi" w:eastAsia="Arial Unicode MS" w:hAnsiTheme="minorHAnsi" w:cstheme="minorHAnsi"/>
          <w:sz w:val="20"/>
          <w:szCs w:val="20"/>
        </w:rPr>
        <w:t xml:space="preserve"> e instalación de una válvula </w:t>
      </w:r>
    </w:p>
    <w:p w:rsidR="00280F8F" w:rsidRDefault="00280F8F" w:rsidP="00280F8F">
      <w:pPr>
        <w:pStyle w:val="Prrafodelista"/>
        <w:numPr>
          <w:ilvl w:val="0"/>
          <w:numId w:val="12"/>
        </w:numPr>
        <w:jc w:val="both"/>
        <w:rPr>
          <w:rFonts w:asciiTheme="minorHAnsi" w:eastAsia="Arial Unicode MS" w:hAnsiTheme="minorHAnsi" w:cstheme="minorHAnsi"/>
          <w:sz w:val="20"/>
          <w:szCs w:val="20"/>
        </w:rPr>
      </w:pPr>
      <w:r w:rsidRPr="00A30933">
        <w:rPr>
          <w:rFonts w:asciiTheme="minorHAnsi" w:eastAsia="Arial Unicode MS" w:hAnsiTheme="minorHAnsi" w:cstheme="minorHAnsi"/>
          <w:sz w:val="20"/>
          <w:szCs w:val="20"/>
        </w:rPr>
        <w:t>1 cámara para la válvula tronquera a instalarse a la mitad del tramo de la red primaria para</w:t>
      </w:r>
    </w:p>
    <w:p w:rsidR="00280F8F" w:rsidRPr="00A30933" w:rsidRDefault="00280F8F" w:rsidP="00280F8F">
      <w:pPr>
        <w:pStyle w:val="Prrafodelista"/>
        <w:numPr>
          <w:ilvl w:val="0"/>
          <w:numId w:val="12"/>
        </w:numPr>
        <w:jc w:val="both"/>
        <w:rPr>
          <w:rFonts w:asciiTheme="minorHAnsi" w:eastAsia="Arial Unicode MS" w:hAnsiTheme="minorHAnsi" w:cstheme="minorHAnsi"/>
          <w:sz w:val="20"/>
          <w:szCs w:val="20"/>
        </w:rPr>
      </w:pPr>
      <w:r w:rsidRPr="00A30933">
        <w:rPr>
          <w:rFonts w:asciiTheme="minorHAnsi" w:eastAsia="Arial Unicode MS" w:hAnsiTheme="minorHAnsi" w:cstheme="minorHAnsi"/>
          <w:sz w:val="20"/>
          <w:szCs w:val="20"/>
        </w:rPr>
        <w:t xml:space="preserve">1 cámara para la derivación de la línea de acometida para el EDR, a través de una </w:t>
      </w:r>
      <w:proofErr w:type="spellStart"/>
      <w:r w:rsidRPr="00A30933">
        <w:rPr>
          <w:rFonts w:asciiTheme="minorHAnsi" w:eastAsia="Arial Unicode MS" w:hAnsiTheme="minorHAnsi" w:cstheme="minorHAnsi"/>
          <w:sz w:val="20"/>
          <w:szCs w:val="20"/>
        </w:rPr>
        <w:t>tee</w:t>
      </w:r>
      <w:proofErr w:type="spellEnd"/>
      <w:r w:rsidRPr="00A30933">
        <w:rPr>
          <w:rFonts w:asciiTheme="minorHAnsi" w:eastAsia="Arial Unicode MS" w:hAnsiTheme="minorHAnsi" w:cstheme="minorHAnsi"/>
          <w:sz w:val="20"/>
          <w:szCs w:val="20"/>
        </w:rPr>
        <w:t xml:space="preserve"> de derivación e instalación de 2 válvulas  </w:t>
      </w:r>
    </w:p>
    <w:p w:rsidR="00280F8F" w:rsidRPr="007C1012" w:rsidRDefault="00280F8F" w:rsidP="00280F8F">
      <w:pPr>
        <w:pStyle w:val="Estilo1"/>
        <w:rPr>
          <w:rFonts w:asciiTheme="minorHAnsi" w:eastAsia="Times New Roman" w:hAnsiTheme="minorHAnsi" w:cstheme="minorHAnsi"/>
          <w:sz w:val="20"/>
          <w:szCs w:val="20"/>
        </w:rPr>
      </w:pPr>
    </w:p>
    <w:p w:rsidR="00280F8F" w:rsidRPr="007C1012" w:rsidRDefault="00280F8F"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Pr>
          <w:rFonts w:asciiTheme="minorHAnsi" w:hAnsiTheme="minorHAnsi" w:cstheme="minorHAnsi"/>
          <w:sz w:val="20"/>
          <w:szCs w:val="20"/>
        </w:rPr>
        <w:t xml:space="preserve">      </w:t>
      </w:r>
      <w:r w:rsidRPr="007C1012">
        <w:rPr>
          <w:rFonts w:asciiTheme="minorHAnsi" w:hAnsiTheme="minorHAnsi" w:cstheme="minorHAnsi"/>
          <w:sz w:val="20"/>
          <w:szCs w:val="20"/>
        </w:rPr>
        <w:t>MATERIALES HERRAMIENTAS Y EQUIPO</w:t>
      </w:r>
    </w:p>
    <w:p w:rsidR="00280F8F" w:rsidRPr="007C1012" w:rsidRDefault="00280F8F" w:rsidP="00280F8F">
      <w:pPr>
        <w:pStyle w:val="Estilo1"/>
        <w:rPr>
          <w:rFonts w:asciiTheme="minorHAnsi" w:hAnsiTheme="minorHAnsi" w:cstheme="minorHAnsi"/>
          <w:sz w:val="20"/>
          <w:szCs w:val="20"/>
        </w:rPr>
      </w:pPr>
    </w:p>
    <w:p w:rsidR="00280F8F" w:rsidRDefault="00280F8F" w:rsidP="00280F8F">
      <w:pPr>
        <w:jc w:val="both"/>
        <w:rPr>
          <w:rFonts w:asciiTheme="minorHAnsi" w:eastAsia="Arial Unicode MS" w:hAnsiTheme="minorHAnsi" w:cstheme="minorHAnsi"/>
          <w:sz w:val="20"/>
          <w:szCs w:val="20"/>
        </w:rPr>
      </w:pPr>
      <w:r w:rsidRPr="007C1012">
        <w:rPr>
          <w:rFonts w:asciiTheme="minorHAnsi" w:eastAsia="Arial Unicode MS" w:hAnsiTheme="minorHAnsi" w:cstheme="minorHAnsi"/>
          <w:sz w:val="20"/>
          <w:szCs w:val="20"/>
        </w:rPr>
        <w:t xml:space="preserve">La empresa CONTRATISTA deberá proporcionar todos los materiales, herramientas y equipos necesarios para la construcción de la cámara de </w:t>
      </w:r>
      <w:proofErr w:type="spellStart"/>
      <w:r w:rsidRPr="007C1012">
        <w:rPr>
          <w:rFonts w:asciiTheme="minorHAnsi" w:eastAsia="Arial Unicode MS" w:hAnsiTheme="minorHAnsi" w:cstheme="minorHAnsi"/>
          <w:sz w:val="20"/>
          <w:szCs w:val="20"/>
        </w:rPr>
        <w:t>HºAº</w:t>
      </w:r>
      <w:proofErr w:type="spellEnd"/>
      <w:r w:rsidRPr="007C1012">
        <w:rPr>
          <w:rFonts w:asciiTheme="minorHAnsi" w:eastAsia="Arial Unicode MS" w:hAnsiTheme="minorHAnsi" w:cstheme="minorHAnsi"/>
          <w:sz w:val="20"/>
          <w:szCs w:val="20"/>
        </w:rPr>
        <w:t>. Para ello deberá contar con cemento portland que cumpla con la resistencia solicitada, arena, grava, gravilla, madera de encofrado, alambre de amarre, clavos 2 ½’’, galletas de hormigón que fijen un recubrimiento constante de sección 5.00 x 5.00 cm, agua potable, acero estructural corrugado del diámetro especificado en los planos de detalle para la construcción de la cámara base y muros, acero estructural corrugado de ¾” para la construcción de la escalera metálica, plancha de 3.00 mm, angulares L 2’’x2”x3/16’’, bisagras torneadas de fierro macizo de 1’’, tubería de acero galvanizado de 2” con funda de tubería de acero galvanizado de 2’ de diámetro para venteo, mezcladoras y vibradoras.</w:t>
      </w:r>
    </w:p>
    <w:p w:rsidR="00280F8F" w:rsidRDefault="00280F8F" w:rsidP="00280F8F">
      <w:pPr>
        <w:jc w:val="both"/>
        <w:rPr>
          <w:rFonts w:asciiTheme="minorHAnsi" w:eastAsia="Arial Unicode MS" w:hAnsiTheme="minorHAnsi" w:cstheme="minorHAnsi"/>
          <w:sz w:val="20"/>
          <w:szCs w:val="20"/>
        </w:rPr>
      </w:pPr>
    </w:p>
    <w:p w:rsidR="00280F8F" w:rsidRDefault="00280F8F" w:rsidP="00280F8F">
      <w:pPr>
        <w:jc w:val="both"/>
        <w:rPr>
          <w:rFonts w:ascii="Calibri" w:hAnsi="Calibri" w:cs="Calibri"/>
          <w:bCs/>
          <w:sz w:val="20"/>
          <w:szCs w:val="20"/>
        </w:rPr>
      </w:pPr>
      <w:r>
        <w:rPr>
          <w:rFonts w:asciiTheme="minorHAnsi" w:eastAsia="Arial Unicode MS" w:hAnsiTheme="minorHAnsi" w:cstheme="minorHAnsi"/>
          <w:sz w:val="20"/>
          <w:szCs w:val="20"/>
        </w:rPr>
        <w:lastRenderedPageBreak/>
        <w:t xml:space="preserve">El hormigón armado deberá ser preparado y colocado de acuerdo a lo establecido en las Normas CBH 87 </w:t>
      </w:r>
      <w:r>
        <w:rPr>
          <w:rFonts w:asciiTheme="minorHAnsi" w:hAnsiTheme="minorHAnsi" w:cstheme="minorHAnsi"/>
          <w:sz w:val="20"/>
          <w:szCs w:val="20"/>
        </w:rPr>
        <w:t xml:space="preserve">y </w:t>
      </w:r>
      <w:r w:rsidRPr="00F541C5">
        <w:rPr>
          <w:rFonts w:ascii="Calibri" w:hAnsi="Calibri" w:cs="Calibri"/>
          <w:bCs/>
          <w:sz w:val="20"/>
          <w:szCs w:val="20"/>
        </w:rPr>
        <w:t>NB 1225001</w:t>
      </w:r>
      <w:r>
        <w:rPr>
          <w:rFonts w:ascii="Calibri" w:hAnsi="Calibri" w:cs="Calibri"/>
          <w:bCs/>
          <w:sz w:val="20"/>
          <w:szCs w:val="20"/>
        </w:rPr>
        <w:t>.</w:t>
      </w:r>
    </w:p>
    <w:p w:rsidR="00280F8F" w:rsidRPr="007C1012" w:rsidRDefault="00280F8F" w:rsidP="00280F8F">
      <w:pPr>
        <w:jc w:val="both"/>
        <w:rPr>
          <w:rFonts w:asciiTheme="minorHAnsi" w:eastAsia="Arial Unicode MS" w:hAnsiTheme="minorHAnsi" w:cstheme="minorHAnsi"/>
          <w:sz w:val="20"/>
          <w:szCs w:val="20"/>
        </w:rPr>
      </w:pPr>
    </w:p>
    <w:p w:rsidR="00280F8F" w:rsidRPr="007C1012" w:rsidRDefault="00280F8F"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Pr>
          <w:rFonts w:asciiTheme="minorHAnsi" w:hAnsiTheme="minorHAnsi" w:cstheme="minorHAnsi"/>
          <w:sz w:val="20"/>
          <w:szCs w:val="20"/>
        </w:rPr>
        <w:t xml:space="preserve">     </w:t>
      </w:r>
      <w:r w:rsidRPr="007C1012">
        <w:rPr>
          <w:rFonts w:asciiTheme="minorHAnsi" w:hAnsiTheme="minorHAnsi" w:cstheme="minorHAnsi"/>
          <w:sz w:val="20"/>
          <w:szCs w:val="20"/>
        </w:rPr>
        <w:t>PROCEDIMIENTO PARA LA EJECUCIÓN</w:t>
      </w:r>
    </w:p>
    <w:p w:rsidR="00280F8F" w:rsidRPr="007C1012" w:rsidRDefault="00280F8F" w:rsidP="00280F8F">
      <w:pPr>
        <w:pStyle w:val="Estilo1"/>
        <w:rPr>
          <w:rFonts w:asciiTheme="minorHAnsi" w:hAnsiTheme="minorHAnsi" w:cstheme="minorHAnsi"/>
          <w:sz w:val="20"/>
          <w:szCs w:val="20"/>
        </w:rPr>
      </w:pPr>
    </w:p>
    <w:p w:rsidR="00280F8F" w:rsidRPr="007C1012" w:rsidRDefault="00280F8F" w:rsidP="00280F8F">
      <w:pPr>
        <w:jc w:val="both"/>
        <w:rPr>
          <w:rFonts w:asciiTheme="minorHAnsi" w:hAnsiTheme="minorHAnsi" w:cs="Calibri"/>
          <w:bCs/>
          <w:sz w:val="20"/>
          <w:szCs w:val="20"/>
        </w:rPr>
      </w:pPr>
      <w:r w:rsidRPr="007C1012">
        <w:rPr>
          <w:rFonts w:asciiTheme="minorHAnsi" w:hAnsiTheme="minorHAnsi" w:cs="Calibri"/>
          <w:bCs/>
          <w:sz w:val="20"/>
          <w:szCs w:val="20"/>
        </w:rPr>
        <w:t xml:space="preserve">El </w:t>
      </w:r>
      <w:proofErr w:type="spellStart"/>
      <w:r w:rsidRPr="007C1012">
        <w:rPr>
          <w:rFonts w:asciiTheme="minorHAnsi" w:hAnsiTheme="minorHAnsi" w:cs="Calibri"/>
          <w:bCs/>
          <w:sz w:val="20"/>
          <w:szCs w:val="20"/>
        </w:rPr>
        <w:t>HºAº</w:t>
      </w:r>
      <w:proofErr w:type="spellEnd"/>
      <w:r w:rsidRPr="007C1012">
        <w:rPr>
          <w:rFonts w:asciiTheme="minorHAnsi" w:hAnsiTheme="minorHAnsi" w:cs="Calibri"/>
          <w:bCs/>
          <w:sz w:val="20"/>
          <w:szCs w:val="20"/>
        </w:rPr>
        <w:t xml:space="preserve"> deberá cumplir una resistencia característica mínima de 210 Kg/cm2. La dosificación se determinará en función al banco de agregados seleccionado y la posterior presentación de los análisis de granulometría que determinan la dosificación en función de la resistencia mecánica requerida. La armadura estará constituida de acero estructural corrugado con una tensión admisible de 5000 Kg/cm2. Las barras tendrán un diámetro de 3/8” y estarán distribuidas cada 15,00 cm como se especifica en los planos adjuntos. Se asegurará un recubrimiento mecánico que garantice la protección de las barras de refuerzo según indica la norma.</w:t>
      </w:r>
    </w:p>
    <w:p w:rsidR="00280F8F" w:rsidRPr="007C1012" w:rsidRDefault="00280F8F" w:rsidP="00280F8F">
      <w:pPr>
        <w:jc w:val="both"/>
        <w:rPr>
          <w:rFonts w:asciiTheme="minorHAnsi" w:hAnsiTheme="minorHAnsi" w:cs="Calibri"/>
          <w:bCs/>
          <w:sz w:val="20"/>
          <w:szCs w:val="20"/>
        </w:rPr>
      </w:pPr>
    </w:p>
    <w:p w:rsidR="00280F8F" w:rsidRPr="007C1012" w:rsidRDefault="00280F8F" w:rsidP="00280F8F">
      <w:pPr>
        <w:jc w:val="both"/>
        <w:rPr>
          <w:rFonts w:asciiTheme="minorHAnsi" w:hAnsiTheme="minorHAnsi" w:cs="Calibri"/>
          <w:bCs/>
          <w:sz w:val="20"/>
          <w:szCs w:val="20"/>
        </w:rPr>
      </w:pPr>
      <w:r w:rsidRPr="007C1012">
        <w:rPr>
          <w:rFonts w:asciiTheme="minorHAnsi" w:hAnsiTheme="minorHAnsi" w:cs="Calibri"/>
          <w:bCs/>
          <w:sz w:val="20"/>
          <w:szCs w:val="20"/>
        </w:rPr>
        <w:t>La empresa Contratista debe garantizar que los materiales cumplan con las siguientes consideraciones:</w:t>
      </w:r>
    </w:p>
    <w:p w:rsidR="00280F8F" w:rsidRPr="007C1012" w:rsidRDefault="00280F8F" w:rsidP="00280F8F">
      <w:pPr>
        <w:jc w:val="both"/>
        <w:rPr>
          <w:rFonts w:asciiTheme="minorHAnsi" w:hAnsiTheme="minorHAnsi" w:cs="Calibri"/>
          <w:bCs/>
          <w:sz w:val="20"/>
          <w:szCs w:val="20"/>
        </w:rPr>
      </w:pPr>
    </w:p>
    <w:p w:rsidR="00280F8F" w:rsidRPr="007C1012" w:rsidRDefault="00280F8F" w:rsidP="009E133D">
      <w:pPr>
        <w:pStyle w:val="Norma"/>
        <w:numPr>
          <w:ilvl w:val="0"/>
          <w:numId w:val="34"/>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agregado a aplicarse debe ser lavado sin contenido de limo o materia orgánico que afecte la adherencia</w:t>
      </w:r>
    </w:p>
    <w:p w:rsidR="00280F8F" w:rsidRPr="007C1012" w:rsidRDefault="00280F8F" w:rsidP="009E133D">
      <w:pPr>
        <w:pStyle w:val="Norma"/>
        <w:numPr>
          <w:ilvl w:val="0"/>
          <w:numId w:val="34"/>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 xml:space="preserve">El encofrado debe estar debidamente apuntalado para evitar pérdidas de la mezcla de hormigón que correrán por cuenta de la empresa Contratista; asimismo, los tablones previo uso éstos deben ser pintados con aceite o </w:t>
      </w:r>
      <w:proofErr w:type="spellStart"/>
      <w:r w:rsidRPr="007C1012">
        <w:rPr>
          <w:rFonts w:asciiTheme="minorHAnsi" w:hAnsiTheme="minorHAnsi" w:cstheme="minorHAnsi"/>
          <w:sz w:val="20"/>
          <w:szCs w:val="20"/>
        </w:rPr>
        <w:t>diesel</w:t>
      </w:r>
      <w:proofErr w:type="spellEnd"/>
      <w:r w:rsidRPr="007C1012">
        <w:rPr>
          <w:rFonts w:asciiTheme="minorHAnsi" w:hAnsiTheme="minorHAnsi" w:cstheme="minorHAnsi"/>
          <w:sz w:val="20"/>
          <w:szCs w:val="20"/>
        </w:rPr>
        <w:t xml:space="preserve"> para evitar imperfecciones en el hormigón durante desencofrado</w:t>
      </w:r>
    </w:p>
    <w:p w:rsidR="00280F8F" w:rsidRPr="007C1012" w:rsidRDefault="00280F8F" w:rsidP="009E133D">
      <w:pPr>
        <w:pStyle w:val="Norma"/>
        <w:numPr>
          <w:ilvl w:val="0"/>
          <w:numId w:val="34"/>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acero estructural a ser utilizado debe estar limpio, para una mejor adherencia y su distribución deberá cumplir con las especificaciones de los planos adjuntos</w:t>
      </w:r>
    </w:p>
    <w:p w:rsidR="00280F8F" w:rsidRPr="007C1012" w:rsidRDefault="00280F8F" w:rsidP="009E133D">
      <w:pPr>
        <w:pStyle w:val="Norma"/>
        <w:numPr>
          <w:ilvl w:val="0"/>
          <w:numId w:val="34"/>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El agua de vaciado debe ser limpia, bebible y libre de materia orgánica, aceites u otros que afecten a la adherencia del hormigón</w:t>
      </w:r>
    </w:p>
    <w:p w:rsidR="00280F8F" w:rsidRPr="007C1012" w:rsidRDefault="00280F8F" w:rsidP="009E133D">
      <w:pPr>
        <w:pStyle w:val="Norma"/>
        <w:numPr>
          <w:ilvl w:val="0"/>
          <w:numId w:val="34"/>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Las galletas de hormigón deben cumplir con las especificaciones establecidas en los párrafos anteriores, estar distribuidas cada 0,5 m y contar una dosificación 1:6</w:t>
      </w:r>
    </w:p>
    <w:p w:rsidR="00280F8F" w:rsidRPr="007C1012" w:rsidRDefault="00280F8F" w:rsidP="009E133D">
      <w:pPr>
        <w:pStyle w:val="Norma"/>
        <w:numPr>
          <w:ilvl w:val="0"/>
          <w:numId w:val="34"/>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Los equipos requeridos, mezcladoras y vibradoras deben ser previamente probadas, no se aceptarán paralizaciones por fallas debido a que la estructura debe ser monolítica.</w:t>
      </w:r>
    </w:p>
    <w:p w:rsidR="00280F8F" w:rsidRPr="007C1012" w:rsidRDefault="00280F8F" w:rsidP="009E133D">
      <w:pPr>
        <w:pStyle w:val="Norma"/>
        <w:numPr>
          <w:ilvl w:val="0"/>
          <w:numId w:val="34"/>
        </w:numPr>
        <w:spacing w:after="120" w:line="240" w:lineRule="auto"/>
        <w:ind w:left="714" w:hanging="357"/>
        <w:jc w:val="both"/>
        <w:rPr>
          <w:rFonts w:asciiTheme="minorHAnsi" w:hAnsiTheme="minorHAnsi" w:cstheme="minorHAnsi"/>
          <w:sz w:val="20"/>
          <w:szCs w:val="20"/>
        </w:rPr>
      </w:pPr>
      <w:r w:rsidRPr="007C1012">
        <w:rPr>
          <w:rFonts w:asciiTheme="minorHAnsi" w:hAnsiTheme="minorHAnsi" w:cstheme="minorHAnsi"/>
          <w:sz w:val="20"/>
          <w:szCs w:val="20"/>
        </w:rPr>
        <w:t>Antes de la autorización de vaciado se verificará el encofrado y disposición de la armadura de fierro estructural, con antecedente en el libro de órdenes. Seguidamente, se verificará la calidad de hormigón mediante los siguientes ensayos:</w:t>
      </w:r>
    </w:p>
    <w:p w:rsidR="00280F8F" w:rsidRPr="007C1012" w:rsidRDefault="00280F8F" w:rsidP="009E133D">
      <w:pPr>
        <w:pStyle w:val="Prrafodelista"/>
        <w:numPr>
          <w:ilvl w:val="0"/>
          <w:numId w:val="35"/>
        </w:numPr>
        <w:jc w:val="both"/>
        <w:rPr>
          <w:rFonts w:asciiTheme="minorHAnsi" w:hAnsiTheme="minorHAnsi" w:cs="Calibri"/>
          <w:bCs/>
          <w:sz w:val="20"/>
          <w:szCs w:val="20"/>
        </w:rPr>
      </w:pPr>
      <w:r w:rsidRPr="007C1012">
        <w:rPr>
          <w:rFonts w:asciiTheme="minorHAnsi" w:hAnsiTheme="minorHAnsi" w:cs="Calibri"/>
          <w:bCs/>
          <w:sz w:val="20"/>
          <w:szCs w:val="20"/>
        </w:rPr>
        <w:t xml:space="preserve">Prueba de Cono de </w:t>
      </w:r>
      <w:proofErr w:type="spellStart"/>
      <w:r w:rsidRPr="007C1012">
        <w:rPr>
          <w:rFonts w:asciiTheme="minorHAnsi" w:hAnsiTheme="minorHAnsi" w:cs="Calibri"/>
          <w:bCs/>
          <w:sz w:val="20"/>
          <w:szCs w:val="20"/>
        </w:rPr>
        <w:t>Abrams</w:t>
      </w:r>
      <w:proofErr w:type="spellEnd"/>
      <w:r w:rsidRPr="007C1012">
        <w:rPr>
          <w:rFonts w:asciiTheme="minorHAnsi" w:hAnsiTheme="minorHAnsi" w:cs="Calibri"/>
          <w:bCs/>
          <w:sz w:val="20"/>
          <w:szCs w:val="20"/>
        </w:rPr>
        <w:t xml:space="preserve"> para determinar la consistencia del hormigón y cantidad de agua requerida</w:t>
      </w:r>
    </w:p>
    <w:p w:rsidR="00280F8F" w:rsidRPr="007C1012" w:rsidRDefault="00280F8F" w:rsidP="009E133D">
      <w:pPr>
        <w:pStyle w:val="Prrafodelista"/>
        <w:numPr>
          <w:ilvl w:val="0"/>
          <w:numId w:val="35"/>
        </w:numPr>
        <w:jc w:val="both"/>
        <w:rPr>
          <w:rFonts w:asciiTheme="minorHAnsi" w:hAnsiTheme="minorHAnsi" w:cs="Calibri"/>
          <w:bCs/>
          <w:sz w:val="20"/>
          <w:szCs w:val="20"/>
        </w:rPr>
      </w:pPr>
      <w:r w:rsidRPr="007C1012">
        <w:rPr>
          <w:rFonts w:asciiTheme="minorHAnsi" w:hAnsiTheme="minorHAnsi" w:cs="Calibri"/>
          <w:bCs/>
          <w:sz w:val="20"/>
          <w:szCs w:val="20"/>
        </w:rPr>
        <w:t>Probetas de Hormigón para verificar que la misma alcance la resistencia mecánica especificada. En caso de no cumplir con la resistencia mecánica especificada la Empresa Contratista correrá con los costos de demolición y reconstrucción de la cámara</w:t>
      </w:r>
    </w:p>
    <w:p w:rsidR="00280F8F" w:rsidRPr="007C1012" w:rsidRDefault="00280F8F" w:rsidP="00280F8F">
      <w:pPr>
        <w:jc w:val="both"/>
        <w:rPr>
          <w:rFonts w:asciiTheme="minorHAnsi" w:hAnsiTheme="minorHAnsi" w:cs="Calibri"/>
          <w:bCs/>
          <w:sz w:val="20"/>
          <w:szCs w:val="20"/>
        </w:rPr>
      </w:pPr>
    </w:p>
    <w:p w:rsidR="00280F8F" w:rsidRPr="0010691D" w:rsidRDefault="00280F8F" w:rsidP="00280F8F">
      <w:pPr>
        <w:jc w:val="both"/>
        <w:rPr>
          <w:rFonts w:asciiTheme="minorHAnsi" w:hAnsiTheme="minorHAnsi" w:cs="Calibri"/>
          <w:bCs/>
          <w:sz w:val="20"/>
          <w:szCs w:val="20"/>
        </w:rPr>
      </w:pPr>
      <w:r w:rsidRPr="007C1012">
        <w:rPr>
          <w:rFonts w:asciiTheme="minorHAnsi" w:hAnsiTheme="minorHAnsi" w:cs="Calibri"/>
          <w:bCs/>
          <w:sz w:val="20"/>
          <w:szCs w:val="20"/>
        </w:rPr>
        <w:t xml:space="preserve">Se aplicarán aditivos en el hormigón para impermeabilizar la cámara. La impermeabilización consistirá en el empleo de hidrófugos o bloqueadores como es el aditivo </w:t>
      </w:r>
      <w:proofErr w:type="spellStart"/>
      <w:r w:rsidRPr="007C1012">
        <w:rPr>
          <w:rFonts w:asciiTheme="minorHAnsi" w:hAnsiTheme="minorHAnsi" w:cs="Calibri"/>
          <w:bCs/>
          <w:sz w:val="20"/>
          <w:szCs w:val="20"/>
        </w:rPr>
        <w:t>Sika</w:t>
      </w:r>
      <w:proofErr w:type="spellEnd"/>
      <w:r w:rsidRPr="007C1012">
        <w:rPr>
          <w:rFonts w:asciiTheme="minorHAnsi" w:hAnsiTheme="minorHAnsi" w:cs="Calibri"/>
          <w:bCs/>
          <w:sz w:val="20"/>
          <w:szCs w:val="20"/>
        </w:rPr>
        <w:t xml:space="preserve"> 1 u otro de similares características, con una dosificación de 1 kg por bolsa de cemento</w:t>
      </w:r>
      <w:r w:rsidRPr="0010691D">
        <w:rPr>
          <w:rFonts w:asciiTheme="minorHAnsi" w:hAnsiTheme="minorHAnsi" w:cs="Calibri"/>
          <w:bCs/>
          <w:sz w:val="20"/>
          <w:szCs w:val="20"/>
        </w:rPr>
        <w:t xml:space="preserve"> (por cada 50 kg de cemento)</w:t>
      </w:r>
      <w:r>
        <w:rPr>
          <w:rFonts w:asciiTheme="minorHAnsi" w:hAnsiTheme="minorHAnsi" w:cs="Calibri"/>
          <w:bCs/>
          <w:sz w:val="20"/>
          <w:szCs w:val="20"/>
        </w:rPr>
        <w:t>, o como lo indique el fabricante</w:t>
      </w:r>
      <w:r w:rsidRPr="0010691D">
        <w:rPr>
          <w:rFonts w:asciiTheme="minorHAnsi" w:hAnsiTheme="minorHAnsi" w:cs="Calibri"/>
          <w:bCs/>
          <w:sz w:val="20"/>
          <w:szCs w:val="20"/>
        </w:rPr>
        <w:t xml:space="preserve">. </w:t>
      </w:r>
      <w:r w:rsidRPr="0010691D">
        <w:rPr>
          <w:rFonts w:asciiTheme="minorHAnsi" w:hAnsiTheme="minorHAnsi" w:cs="Calibri"/>
          <w:bCs/>
          <w:sz w:val="20"/>
          <w:szCs w:val="20"/>
        </w:rPr>
        <w:lastRenderedPageBreak/>
        <w:t>Adicionalmente se aplicará un impermeabilizante siliconado para concreto a todas las paredes y losas internas de la cámara, una vez fraguado el hormigón y reali</w:t>
      </w:r>
      <w:r>
        <w:rPr>
          <w:rFonts w:asciiTheme="minorHAnsi" w:hAnsiTheme="minorHAnsi" w:cs="Calibri"/>
          <w:bCs/>
          <w:sz w:val="20"/>
          <w:szCs w:val="20"/>
        </w:rPr>
        <w:t>zado el enlucido de las paredes.</w:t>
      </w:r>
      <w:r w:rsidRPr="0010691D">
        <w:rPr>
          <w:rFonts w:asciiTheme="minorHAnsi" w:hAnsiTheme="minorHAnsi" w:cs="Calibri"/>
          <w:bCs/>
          <w:sz w:val="20"/>
          <w:szCs w:val="20"/>
        </w:rPr>
        <w:t xml:space="preserve"> </w:t>
      </w:r>
    </w:p>
    <w:p w:rsidR="00280F8F" w:rsidRPr="00DA058D" w:rsidRDefault="00280F8F" w:rsidP="00280F8F">
      <w:pPr>
        <w:jc w:val="both"/>
        <w:rPr>
          <w:rFonts w:asciiTheme="minorHAnsi" w:hAnsiTheme="minorHAnsi" w:cs="Calibri"/>
          <w:bCs/>
          <w:sz w:val="20"/>
          <w:szCs w:val="20"/>
        </w:rPr>
      </w:pPr>
    </w:p>
    <w:p w:rsidR="00280F8F" w:rsidRDefault="00280F8F" w:rsidP="00280F8F">
      <w:pPr>
        <w:jc w:val="both"/>
        <w:rPr>
          <w:rFonts w:asciiTheme="minorHAnsi" w:hAnsiTheme="minorHAnsi" w:cs="Calibri"/>
          <w:bCs/>
          <w:sz w:val="20"/>
          <w:szCs w:val="20"/>
        </w:rPr>
      </w:pPr>
      <w:r w:rsidRPr="00DA058D">
        <w:rPr>
          <w:rFonts w:asciiTheme="minorHAnsi" w:hAnsiTheme="minorHAnsi" w:cs="Calibri"/>
          <w:bCs/>
          <w:sz w:val="20"/>
          <w:szCs w:val="20"/>
        </w:rPr>
        <w:t>A las 24 horas del vaciado se debe realizar el desencofrado para la reparación de cangrejeras y posterior curado de la estructura, dicha operación se realizará durante un periodo de 28 días como indica la CBH 87</w:t>
      </w:r>
      <w:r>
        <w:rPr>
          <w:rFonts w:asciiTheme="minorHAnsi" w:hAnsiTheme="minorHAnsi" w:cs="Calibri"/>
          <w:bCs/>
          <w:sz w:val="20"/>
          <w:szCs w:val="20"/>
        </w:rPr>
        <w:t xml:space="preserve"> </w:t>
      </w:r>
      <w:r>
        <w:rPr>
          <w:rFonts w:asciiTheme="minorHAnsi" w:hAnsiTheme="minorHAnsi" w:cstheme="minorHAnsi"/>
          <w:sz w:val="20"/>
          <w:szCs w:val="20"/>
        </w:rPr>
        <w:t xml:space="preserve">y </w:t>
      </w:r>
      <w:r w:rsidRPr="00F541C5">
        <w:rPr>
          <w:rFonts w:ascii="Calibri" w:hAnsi="Calibri" w:cs="Calibri"/>
          <w:bCs/>
          <w:sz w:val="20"/>
          <w:szCs w:val="20"/>
        </w:rPr>
        <w:t>NB 1225001</w:t>
      </w:r>
      <w:r w:rsidRPr="00DA058D">
        <w:rPr>
          <w:rFonts w:asciiTheme="minorHAnsi" w:hAnsiTheme="minorHAnsi" w:cs="Calibri"/>
          <w:bCs/>
          <w:sz w:val="20"/>
          <w:szCs w:val="20"/>
        </w:rPr>
        <w:t>.</w:t>
      </w:r>
    </w:p>
    <w:p w:rsidR="00280F8F" w:rsidRPr="00DA058D" w:rsidRDefault="00280F8F" w:rsidP="00280F8F">
      <w:pPr>
        <w:jc w:val="both"/>
        <w:rPr>
          <w:rFonts w:asciiTheme="minorHAnsi" w:hAnsiTheme="minorHAnsi" w:cs="Calibri"/>
          <w:bCs/>
          <w:sz w:val="20"/>
          <w:szCs w:val="20"/>
        </w:rPr>
      </w:pPr>
    </w:p>
    <w:p w:rsidR="00280F8F" w:rsidRDefault="00280F8F" w:rsidP="00280F8F">
      <w:pPr>
        <w:jc w:val="both"/>
        <w:rPr>
          <w:rFonts w:asciiTheme="minorHAnsi" w:hAnsiTheme="minorHAnsi" w:cs="Calibri"/>
          <w:bCs/>
          <w:sz w:val="20"/>
          <w:szCs w:val="20"/>
        </w:rPr>
      </w:pPr>
      <w:r w:rsidRPr="00DA058D">
        <w:rPr>
          <w:rFonts w:asciiTheme="minorHAnsi" w:hAnsiTheme="minorHAnsi" w:cs="Calibri"/>
          <w:bCs/>
          <w:sz w:val="20"/>
          <w:szCs w:val="20"/>
        </w:rPr>
        <w:t xml:space="preserve">La losa de </w:t>
      </w:r>
      <w:proofErr w:type="spellStart"/>
      <w:r w:rsidRPr="00DA058D">
        <w:rPr>
          <w:rFonts w:asciiTheme="minorHAnsi" w:hAnsiTheme="minorHAnsi" w:cs="Calibri"/>
          <w:bCs/>
          <w:sz w:val="20"/>
          <w:szCs w:val="20"/>
        </w:rPr>
        <w:t>HºAº</w:t>
      </w:r>
      <w:proofErr w:type="spellEnd"/>
      <w:r w:rsidRPr="00DA058D">
        <w:rPr>
          <w:rFonts w:asciiTheme="minorHAnsi" w:hAnsiTheme="minorHAnsi" w:cs="Calibri"/>
          <w:bCs/>
          <w:sz w:val="20"/>
          <w:szCs w:val="20"/>
        </w:rPr>
        <w:t xml:space="preserve"> que forma parte de la tapa de la cámara dispondrá de dos pasamanos de fierro corrugado de diámetro de ¾’’ con las siguientes dimensiones, largo 25.00 cm y alto 30.00 cm de los cuales 15.00 cm estarán sobre la superficie de la losa de </w:t>
      </w:r>
      <w:proofErr w:type="spellStart"/>
      <w:r w:rsidRPr="00DA058D">
        <w:rPr>
          <w:rFonts w:asciiTheme="minorHAnsi" w:hAnsiTheme="minorHAnsi" w:cs="Calibri"/>
          <w:bCs/>
          <w:sz w:val="20"/>
          <w:szCs w:val="20"/>
        </w:rPr>
        <w:t>HºAº</w:t>
      </w:r>
      <w:proofErr w:type="spellEnd"/>
      <w:r w:rsidRPr="00DA058D">
        <w:rPr>
          <w:rFonts w:asciiTheme="minorHAnsi" w:hAnsiTheme="minorHAnsi" w:cs="Calibri"/>
          <w:bCs/>
          <w:sz w:val="20"/>
          <w:szCs w:val="20"/>
        </w:rPr>
        <w:t xml:space="preserve"> y 15.00 cm anclados en </w:t>
      </w:r>
      <w:r>
        <w:rPr>
          <w:rFonts w:asciiTheme="minorHAnsi" w:hAnsiTheme="minorHAnsi" w:cs="Calibri"/>
          <w:bCs/>
          <w:sz w:val="20"/>
          <w:szCs w:val="20"/>
        </w:rPr>
        <w:t>la misma</w:t>
      </w:r>
      <w:r w:rsidRPr="00DA058D">
        <w:rPr>
          <w:rFonts w:asciiTheme="minorHAnsi" w:hAnsiTheme="minorHAnsi" w:cs="Calibri"/>
          <w:bCs/>
          <w:sz w:val="20"/>
          <w:szCs w:val="20"/>
        </w:rPr>
        <w:t xml:space="preserve">. Esta losa de hormigón se vaciará de manera independiente de forma tal que se permita su retiro en futuros trabajos de mantenimiento. </w:t>
      </w:r>
    </w:p>
    <w:p w:rsidR="00280F8F" w:rsidRPr="00DA058D" w:rsidRDefault="00280F8F" w:rsidP="00280F8F">
      <w:pPr>
        <w:jc w:val="both"/>
        <w:rPr>
          <w:rFonts w:asciiTheme="minorHAnsi" w:hAnsiTheme="minorHAnsi" w:cs="Calibri"/>
          <w:bCs/>
          <w:sz w:val="20"/>
          <w:szCs w:val="20"/>
        </w:rPr>
      </w:pPr>
    </w:p>
    <w:p w:rsidR="00280F8F" w:rsidRDefault="00280F8F" w:rsidP="00280F8F">
      <w:pPr>
        <w:jc w:val="both"/>
        <w:rPr>
          <w:rFonts w:asciiTheme="minorHAnsi" w:hAnsiTheme="minorHAnsi" w:cs="Calibri"/>
          <w:bCs/>
          <w:sz w:val="20"/>
          <w:szCs w:val="20"/>
        </w:rPr>
      </w:pPr>
      <w:r w:rsidRPr="00DA058D">
        <w:rPr>
          <w:rFonts w:asciiTheme="minorHAnsi" w:hAnsiTheme="minorHAnsi" w:cs="Calibri"/>
          <w:bCs/>
          <w:sz w:val="20"/>
          <w:szCs w:val="20"/>
        </w:rPr>
        <w:t>La tapa para entrada de hombre a la cámara será metálica con dimensiones de 1.03 x 1.03 m. Se fabricará con plancha antideslizante de espesor 1/8” (3.00 mm), y contará con refuerzos transversales y laterales de perfil angular de sección L 2”x2”x 3/16”, bisagras de fierro macizo de 1’’, pasamanos lateral soldado a la tapa de fierro corrugado de ½’’ y pasador para el candado de fierro corrugado de ½’’ soldado a la base y tapa metálica, los detalles constructivos se exponen en los planos adjuntos. Para la protección anticorrosiva se aplicará sobre toda su superficie pintura anticorrosiva de color amarrillo.</w:t>
      </w:r>
    </w:p>
    <w:p w:rsidR="00280F8F" w:rsidRPr="00DA058D" w:rsidRDefault="00280F8F" w:rsidP="00280F8F">
      <w:pPr>
        <w:jc w:val="both"/>
        <w:rPr>
          <w:rFonts w:asciiTheme="minorHAnsi" w:hAnsiTheme="minorHAnsi" w:cs="Calibri"/>
          <w:bCs/>
          <w:sz w:val="20"/>
          <w:szCs w:val="20"/>
        </w:rPr>
      </w:pPr>
    </w:p>
    <w:p w:rsidR="00280F8F" w:rsidRDefault="00280F8F" w:rsidP="00280F8F">
      <w:pPr>
        <w:jc w:val="both"/>
        <w:rPr>
          <w:rFonts w:asciiTheme="minorHAnsi" w:hAnsiTheme="minorHAnsi" w:cs="Calibri"/>
          <w:bCs/>
          <w:sz w:val="20"/>
          <w:szCs w:val="20"/>
        </w:rPr>
      </w:pPr>
      <w:r w:rsidRPr="00DA058D">
        <w:rPr>
          <w:rFonts w:asciiTheme="minorHAnsi" w:hAnsiTheme="minorHAnsi" w:cs="Calibri"/>
          <w:bCs/>
          <w:sz w:val="20"/>
          <w:szCs w:val="20"/>
        </w:rPr>
        <w:t xml:space="preserve">La escalera metálica estará fabricada de fierro corrugado de 3/4” (20 mm), anclada en los muros laterales con una separación de 0.10 m del muro acabado, la altura de la escalera será variable, debiendo el último escalón estar a </w:t>
      </w:r>
      <w:r>
        <w:rPr>
          <w:rFonts w:asciiTheme="minorHAnsi" w:hAnsiTheme="minorHAnsi" w:cs="Calibri"/>
          <w:bCs/>
          <w:sz w:val="20"/>
          <w:szCs w:val="20"/>
        </w:rPr>
        <w:t xml:space="preserve">no más de </w:t>
      </w:r>
      <w:r w:rsidRPr="00DA058D">
        <w:rPr>
          <w:rFonts w:asciiTheme="minorHAnsi" w:hAnsiTheme="minorHAnsi" w:cs="Calibri"/>
          <w:bCs/>
          <w:sz w:val="20"/>
          <w:szCs w:val="20"/>
        </w:rPr>
        <w:t>0.40 m de la base de la cámara, las dimensiones de los peldaños serán: el primer peldaño de 0.20 m de ancho y localizado a 0.20 m por debajo de la tapa metálica de la cámara y los demás peldaños de 0.40 m de ancho y tendrán una separación de 0.35 m entre ellos.</w:t>
      </w:r>
    </w:p>
    <w:p w:rsidR="00280F8F" w:rsidRPr="00DA058D" w:rsidRDefault="00280F8F" w:rsidP="00280F8F">
      <w:pPr>
        <w:jc w:val="both"/>
        <w:rPr>
          <w:rFonts w:asciiTheme="minorHAnsi" w:hAnsiTheme="minorHAnsi" w:cs="Calibri"/>
          <w:bCs/>
          <w:sz w:val="20"/>
          <w:szCs w:val="20"/>
        </w:rPr>
      </w:pPr>
    </w:p>
    <w:p w:rsidR="00280F8F" w:rsidRDefault="00280F8F" w:rsidP="00280F8F">
      <w:pPr>
        <w:jc w:val="both"/>
        <w:rPr>
          <w:rFonts w:asciiTheme="minorHAnsi" w:hAnsiTheme="minorHAnsi" w:cs="Calibri"/>
          <w:bCs/>
          <w:sz w:val="20"/>
          <w:szCs w:val="20"/>
        </w:rPr>
      </w:pPr>
      <w:r w:rsidRPr="00DA058D">
        <w:rPr>
          <w:rFonts w:asciiTheme="minorHAnsi" w:hAnsiTheme="minorHAnsi" w:cs="Calibri"/>
          <w:bCs/>
          <w:sz w:val="20"/>
          <w:szCs w:val="20"/>
        </w:rPr>
        <w:t>El sistema de doble venteo estará compuesto por dos tubería de acero galvanizado de 2” con funda tuberías PVC Esquema 40 de diámetro de 6’’, las mismas se colocarán en paralelo, la entrada de aire a 0.30 m por encima de la base pintada de color amarrillo y la de evacuación a 0.30 m por debajo de la tapa metálica pintada de color negr</w:t>
      </w:r>
      <w:r>
        <w:rPr>
          <w:rFonts w:asciiTheme="minorHAnsi" w:hAnsiTheme="minorHAnsi" w:cs="Calibri"/>
          <w:bCs/>
          <w:sz w:val="20"/>
          <w:szCs w:val="20"/>
        </w:rPr>
        <w:t>o. Ambos conductos se encontrará</w:t>
      </w:r>
      <w:r w:rsidRPr="00DA058D">
        <w:rPr>
          <w:rFonts w:asciiTheme="minorHAnsi" w:hAnsiTheme="minorHAnsi" w:cs="Calibri"/>
          <w:bCs/>
          <w:sz w:val="20"/>
          <w:szCs w:val="20"/>
        </w:rPr>
        <w:t xml:space="preserve">n por encima del nivel del terreno, a una altura de 0.50 m, los mismos contarán con doble protección malla </w:t>
      </w:r>
      <w:proofErr w:type="spellStart"/>
      <w:r w:rsidRPr="00DA058D">
        <w:rPr>
          <w:rFonts w:asciiTheme="minorHAnsi" w:hAnsiTheme="minorHAnsi" w:cs="Calibri"/>
          <w:bCs/>
          <w:sz w:val="20"/>
          <w:szCs w:val="20"/>
        </w:rPr>
        <w:t>electrosoldada</w:t>
      </w:r>
      <w:proofErr w:type="spellEnd"/>
      <w:r w:rsidRPr="00DA058D">
        <w:rPr>
          <w:rFonts w:asciiTheme="minorHAnsi" w:hAnsiTheme="minorHAnsi" w:cs="Calibri"/>
          <w:bCs/>
          <w:sz w:val="20"/>
          <w:szCs w:val="20"/>
        </w:rPr>
        <w:t xml:space="preserve"> ¼’’ y capucha fabricada con calamina plana Nº 26 pintada de los colores indicados anteriormente.</w:t>
      </w:r>
    </w:p>
    <w:p w:rsidR="00280F8F" w:rsidRPr="00DA058D" w:rsidRDefault="00280F8F" w:rsidP="00280F8F">
      <w:pPr>
        <w:jc w:val="both"/>
        <w:rPr>
          <w:rFonts w:asciiTheme="minorHAnsi" w:hAnsiTheme="minorHAnsi" w:cs="Calibri"/>
          <w:bCs/>
          <w:sz w:val="20"/>
          <w:szCs w:val="20"/>
        </w:rPr>
      </w:pPr>
    </w:p>
    <w:p w:rsidR="00280F8F" w:rsidRDefault="00280F8F" w:rsidP="00280F8F">
      <w:pPr>
        <w:jc w:val="both"/>
        <w:rPr>
          <w:rFonts w:ascii="Calibri" w:eastAsia="Arial Unicode MS" w:hAnsi="Calibri"/>
          <w:sz w:val="20"/>
          <w:szCs w:val="22"/>
        </w:rPr>
      </w:pPr>
      <w:r w:rsidRPr="00DA058D">
        <w:rPr>
          <w:rFonts w:asciiTheme="minorHAnsi" w:hAnsiTheme="minorHAnsi" w:cs="Calibri"/>
          <w:bCs/>
          <w:sz w:val="20"/>
          <w:szCs w:val="20"/>
        </w:rPr>
        <w:t>La empresa Contratista deberá construir la(s) cámara(s) conforme a los planos provistos por YPFB, los mismos especifican los materiales, dimensiones y detalles requeridos para cada una de ellas.</w:t>
      </w:r>
      <w:r>
        <w:rPr>
          <w:rFonts w:asciiTheme="minorHAnsi" w:hAnsiTheme="minorHAns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dimensiones</w:t>
      </w:r>
      <w:r w:rsidRPr="008F7279">
        <w:rPr>
          <w:rFonts w:ascii="Calibri" w:eastAsia="Arial Unicode MS" w:hAnsi="Calibri"/>
          <w:sz w:val="20"/>
          <w:szCs w:val="22"/>
        </w:rPr>
        <w:t xml:space="preserve"> 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280F8F" w:rsidRPr="00FE014E" w:rsidRDefault="00280F8F" w:rsidP="00280F8F">
      <w:pPr>
        <w:jc w:val="both"/>
        <w:rPr>
          <w:rFonts w:ascii="Calibri" w:hAnsi="Calibri" w:cs="Calibri"/>
          <w:bCs/>
          <w:sz w:val="20"/>
          <w:szCs w:val="20"/>
        </w:rPr>
      </w:pPr>
    </w:p>
    <w:p w:rsidR="00280F8F" w:rsidRPr="00EA1B53" w:rsidRDefault="00280F8F" w:rsidP="00280F8F">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 xml:space="preserve">El CONSTRATISTA podrá proponer otro modelo de </w:t>
      </w:r>
      <w:r>
        <w:rPr>
          <w:rFonts w:asciiTheme="minorHAnsi" w:hAnsiTheme="minorHAnsi" w:cs="Calibri"/>
          <w:bCs/>
          <w:sz w:val="20"/>
          <w:szCs w:val="20"/>
        </w:rPr>
        <w:t>cámara con su respectiva ventilación,</w:t>
      </w:r>
      <w:r w:rsidRPr="00DA058D">
        <w:rPr>
          <w:rFonts w:asciiTheme="minorHAnsi" w:hAnsiTheme="minorHAnsi" w:cs="Calibri"/>
          <w:bCs/>
          <w:sz w:val="20"/>
          <w:szCs w:val="20"/>
        </w:rPr>
        <w:t xml:space="preserve"> que cumpla con las normas nacionales e internacionales vigentes, previa autorización del Supervisor de Obra. Para ello deberá presentar el cálculo y plano correspondiente</w:t>
      </w:r>
      <w:r>
        <w:rPr>
          <w:rFonts w:asciiTheme="minorHAnsi" w:hAnsiTheme="minorHAnsi" w:cs="Calibri"/>
          <w:bCs/>
          <w:sz w:val="20"/>
          <w:szCs w:val="20"/>
        </w:rPr>
        <w:t xml:space="preserve"> </w:t>
      </w:r>
      <w:r>
        <w:rPr>
          <w:rFonts w:asciiTheme="minorHAnsi" w:eastAsia="Arial Unicode MS" w:hAnsiTheme="minorHAnsi" w:cs="Calibri"/>
          <w:bCs/>
          <w:sz w:val="20"/>
          <w:szCs w:val="20"/>
          <w:lang w:val="es-MX" w:eastAsia="en-US"/>
        </w:rPr>
        <w:t xml:space="preserve">en base a la Norma CBH 87 y </w:t>
      </w:r>
      <w:r w:rsidRPr="00F541C5">
        <w:rPr>
          <w:rFonts w:ascii="Calibri" w:hAnsi="Calibri" w:cs="Calibri"/>
          <w:bCs/>
          <w:sz w:val="20"/>
          <w:szCs w:val="20"/>
        </w:rPr>
        <w:t>NB 1225001</w:t>
      </w:r>
      <w:r w:rsidRPr="00DA058D">
        <w:rPr>
          <w:rFonts w:asciiTheme="minorHAnsi" w:hAnsiTheme="minorHAnsi" w:cs="Calibri"/>
          <w:bCs/>
          <w:sz w:val="20"/>
          <w:szCs w:val="20"/>
        </w:rPr>
        <w:t>.</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280F8F" w:rsidRDefault="00280F8F" w:rsidP="00280F8F">
      <w:pPr>
        <w:jc w:val="both"/>
        <w:rPr>
          <w:rFonts w:asciiTheme="minorHAnsi" w:hAnsiTheme="minorHAnsi" w:cs="Calibri"/>
          <w:bCs/>
          <w:sz w:val="20"/>
          <w:szCs w:val="20"/>
        </w:rPr>
      </w:pPr>
    </w:p>
    <w:p w:rsidR="00280F8F" w:rsidRPr="00EA1B53" w:rsidRDefault="00280F8F" w:rsidP="00280F8F">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lastRenderedPageBreak/>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w:t>
      </w:r>
      <w:r>
        <w:rPr>
          <w:rFonts w:asciiTheme="minorHAnsi" w:eastAsia="Arial Unicode MS" w:hAnsiTheme="minorHAnsi" w:cs="Calibri"/>
          <w:bCs/>
          <w:sz w:val="20"/>
          <w:szCs w:val="20"/>
          <w:lang w:val="es-MX" w:eastAsia="en-US"/>
        </w:rPr>
        <w:t xml:space="preserve">en base a la Norma CBH 87 y </w:t>
      </w:r>
      <w:r w:rsidRPr="00F541C5">
        <w:rPr>
          <w:rFonts w:ascii="Calibri" w:hAnsi="Calibri" w:cs="Calibri"/>
          <w:bCs/>
          <w:sz w:val="20"/>
          <w:szCs w:val="20"/>
        </w:rPr>
        <w:t>NB 1225001</w:t>
      </w:r>
      <w:r>
        <w:rPr>
          <w:rFonts w:ascii="Calibri" w:hAnsi="Calibri" w:cs="Calibri"/>
          <w:bCs/>
          <w:sz w:val="20"/>
          <w:szCs w:val="20"/>
        </w:rPr>
        <w:t xml:space="preserve"> </w:t>
      </w:r>
      <w:r w:rsidRPr="00EA1B53">
        <w:rPr>
          <w:rFonts w:asciiTheme="minorHAnsi" w:eastAsia="Arial Unicode MS" w:hAnsiTheme="minorHAnsi" w:cs="Calibri"/>
          <w:bCs/>
          <w:sz w:val="20"/>
          <w:szCs w:val="20"/>
          <w:lang w:val="es-MX" w:eastAsia="en-US"/>
        </w:rPr>
        <w:t xml:space="preserve">para la correcta ejecución de las actividades. </w:t>
      </w:r>
    </w:p>
    <w:p w:rsidR="00280F8F" w:rsidRDefault="00280F8F" w:rsidP="00280F8F">
      <w:pPr>
        <w:jc w:val="both"/>
        <w:rPr>
          <w:rFonts w:asciiTheme="minorHAnsi" w:hAnsiTheme="minorHAnsi" w:cs="Calibri"/>
          <w:bCs/>
          <w:sz w:val="20"/>
          <w:szCs w:val="20"/>
        </w:rPr>
      </w:pPr>
    </w:p>
    <w:p w:rsidR="00280F8F" w:rsidRDefault="00280F8F" w:rsidP="00280F8F">
      <w:pPr>
        <w:jc w:val="both"/>
        <w:rPr>
          <w:rFonts w:asciiTheme="minorHAnsi" w:hAnsiTheme="minorHAnsi" w:cs="Calibri"/>
          <w:bCs/>
          <w:sz w:val="20"/>
          <w:szCs w:val="20"/>
        </w:rPr>
      </w:pPr>
      <w:r w:rsidRPr="00DA058D">
        <w:rPr>
          <w:rFonts w:asciiTheme="minorHAnsi" w:hAnsiTheme="minorHAnsi" w:cs="Calibri"/>
          <w:bCs/>
          <w:sz w:val="20"/>
          <w:szCs w:val="20"/>
        </w:rPr>
        <w:t>Cualquier incidente o accidente que pudiera resultar de la ejecución de este ítem será de entera responsabilidad de la empresa Contratista.</w:t>
      </w:r>
    </w:p>
    <w:p w:rsidR="00280F8F" w:rsidRPr="00DA058D" w:rsidRDefault="00280F8F" w:rsidP="00280F8F">
      <w:pPr>
        <w:pStyle w:val="Estilo1"/>
        <w:rPr>
          <w:rFonts w:asciiTheme="minorHAnsi" w:eastAsia="Times New Roman" w:hAnsiTheme="minorHAnsi" w:cstheme="minorHAnsi"/>
          <w:sz w:val="20"/>
          <w:szCs w:val="20"/>
        </w:rPr>
      </w:pPr>
    </w:p>
    <w:p w:rsidR="00280F8F" w:rsidRPr="00D21694" w:rsidRDefault="00280F8F"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Pr>
          <w:rFonts w:asciiTheme="minorHAnsi" w:hAnsiTheme="minorHAnsi" w:cstheme="minorHAnsi"/>
          <w:sz w:val="20"/>
          <w:szCs w:val="20"/>
        </w:rPr>
        <w:t xml:space="preserve">     </w:t>
      </w:r>
      <w:r w:rsidRPr="00D21694">
        <w:rPr>
          <w:rFonts w:asciiTheme="minorHAnsi" w:hAnsiTheme="minorHAnsi" w:cstheme="minorHAnsi"/>
          <w:sz w:val="20"/>
          <w:szCs w:val="20"/>
        </w:rPr>
        <w:t>MEDIDAS DE MITIGACION AMBIENTAL</w:t>
      </w:r>
    </w:p>
    <w:p w:rsidR="00280F8F" w:rsidRPr="00DA058D" w:rsidRDefault="00280F8F" w:rsidP="00280F8F">
      <w:pPr>
        <w:pStyle w:val="Estilo1"/>
        <w:rPr>
          <w:rFonts w:asciiTheme="minorHAnsi" w:hAnsiTheme="minorHAnsi" w:cstheme="minorHAnsi"/>
          <w:iCs/>
          <w:sz w:val="20"/>
          <w:szCs w:val="20"/>
        </w:rPr>
      </w:pPr>
    </w:p>
    <w:p w:rsidR="00280F8F" w:rsidRDefault="00280F8F" w:rsidP="00280F8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80F8F" w:rsidRPr="00DA058D" w:rsidRDefault="00280F8F" w:rsidP="00280F8F">
      <w:pPr>
        <w:jc w:val="both"/>
        <w:rPr>
          <w:rFonts w:asciiTheme="minorHAnsi" w:hAnsiTheme="minorHAnsi" w:cstheme="minorHAnsi"/>
          <w:kern w:val="28"/>
          <w:sz w:val="20"/>
          <w:szCs w:val="20"/>
        </w:rPr>
      </w:pPr>
    </w:p>
    <w:p w:rsidR="00280F8F" w:rsidRPr="00DA058D" w:rsidRDefault="00280F8F" w:rsidP="00280F8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en todo momento, todas las precauciones razonables para manten</w:t>
      </w:r>
      <w:r>
        <w:rPr>
          <w:rFonts w:asciiTheme="minorHAnsi" w:hAnsiTheme="minorHAnsi" w:cstheme="minorHAnsi"/>
          <w:kern w:val="28"/>
          <w:sz w:val="20"/>
          <w:szCs w:val="20"/>
        </w:rPr>
        <w:t>er la salud y la seguridad del p</w:t>
      </w:r>
      <w:r w:rsidRPr="00DA058D">
        <w:rPr>
          <w:rFonts w:asciiTheme="minorHAnsi" w:hAnsiTheme="minorHAnsi" w:cstheme="minorHAnsi"/>
          <w:kern w:val="28"/>
          <w:sz w:val="20"/>
          <w:szCs w:val="20"/>
        </w:rPr>
        <w:t xml:space="preserve">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80F8F" w:rsidRPr="00DA058D" w:rsidRDefault="00280F8F" w:rsidP="00280F8F">
      <w:pPr>
        <w:jc w:val="both"/>
        <w:rPr>
          <w:rFonts w:asciiTheme="minorHAnsi" w:hAnsiTheme="minorHAnsi" w:cstheme="minorHAnsi"/>
          <w:kern w:val="28"/>
          <w:sz w:val="20"/>
          <w:szCs w:val="20"/>
        </w:rPr>
      </w:pPr>
    </w:p>
    <w:p w:rsidR="00280F8F" w:rsidRPr="00DA058D" w:rsidRDefault="00280F8F" w:rsidP="00280F8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80F8F" w:rsidRPr="00DA058D" w:rsidRDefault="00280F8F" w:rsidP="00280F8F">
      <w:pPr>
        <w:jc w:val="both"/>
        <w:rPr>
          <w:rFonts w:asciiTheme="minorHAnsi" w:hAnsiTheme="minorHAnsi" w:cstheme="minorHAnsi"/>
          <w:kern w:val="28"/>
          <w:sz w:val="20"/>
          <w:szCs w:val="20"/>
        </w:rPr>
      </w:pPr>
    </w:p>
    <w:p w:rsidR="00280F8F" w:rsidRDefault="00280F8F" w:rsidP="00280F8F">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80F8F" w:rsidRPr="00DA058D" w:rsidRDefault="00280F8F" w:rsidP="00280F8F">
      <w:pPr>
        <w:jc w:val="both"/>
        <w:rPr>
          <w:rFonts w:asciiTheme="minorHAnsi" w:hAnsiTheme="minorHAnsi" w:cstheme="minorHAnsi"/>
          <w:kern w:val="28"/>
          <w:sz w:val="20"/>
          <w:szCs w:val="20"/>
        </w:rPr>
      </w:pPr>
    </w:p>
    <w:p w:rsidR="00280F8F" w:rsidRPr="00D21694" w:rsidRDefault="00280F8F"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Pr>
          <w:rFonts w:asciiTheme="minorHAnsi" w:hAnsiTheme="minorHAnsi" w:cstheme="minorHAnsi"/>
          <w:sz w:val="20"/>
          <w:szCs w:val="20"/>
        </w:rPr>
        <w:t xml:space="preserve">      </w:t>
      </w:r>
      <w:r w:rsidRPr="00D21694">
        <w:rPr>
          <w:rFonts w:asciiTheme="minorHAnsi" w:hAnsiTheme="minorHAnsi" w:cstheme="minorHAnsi"/>
          <w:sz w:val="20"/>
          <w:szCs w:val="20"/>
        </w:rPr>
        <w:t>MEDICIÓN Y FORMA DE PAGO</w:t>
      </w:r>
    </w:p>
    <w:p w:rsidR="00280F8F" w:rsidRPr="00DA058D" w:rsidRDefault="00280F8F" w:rsidP="00280F8F">
      <w:pPr>
        <w:pStyle w:val="Estilo1"/>
        <w:rPr>
          <w:rFonts w:asciiTheme="minorHAnsi" w:eastAsia="Times New Roman" w:hAnsiTheme="minorHAnsi" w:cstheme="minorHAnsi"/>
          <w:sz w:val="20"/>
          <w:szCs w:val="20"/>
          <w:lang w:val="es-ES"/>
        </w:rPr>
      </w:pPr>
    </w:p>
    <w:p w:rsidR="00280F8F" w:rsidRDefault="00280F8F" w:rsidP="00280F8F">
      <w:pPr>
        <w:jc w:val="both"/>
        <w:rPr>
          <w:rFonts w:asciiTheme="minorHAnsi" w:hAnsiTheme="minorHAnsi" w:cstheme="minorHAnsi"/>
        </w:rPr>
      </w:pPr>
      <w:r w:rsidRPr="00DA058D">
        <w:rPr>
          <w:rFonts w:asciiTheme="minorHAnsi" w:hAnsiTheme="minorHAnsi" w:cs="Calibri"/>
          <w:bCs/>
          <w:sz w:val="20"/>
          <w:szCs w:val="20"/>
        </w:rPr>
        <w:t xml:space="preserve">Este ítem será pagado por metro cúbico de acuerdo a los precios unitarios establecidos en el contrato, el mismo será considerado como concluido una vez que el Supervisor compruebe que la(s) cámara(s) responde(n) a las especificaciones solicitadas. </w:t>
      </w:r>
      <w:r w:rsidRPr="00DA058D">
        <w:rPr>
          <w:rFonts w:asciiTheme="minorHAnsi" w:eastAsia="Arial Unicode MS" w:hAnsiTheme="minorHAnsi" w:cstheme="minorHAnsi"/>
          <w:sz w:val="20"/>
          <w:szCs w:val="20"/>
        </w:rPr>
        <w:t xml:space="preserve">Estos precios serán la compensación total por concepto de mano de obra, materiales, equipos y herramientas. </w:t>
      </w:r>
      <w:r w:rsidRPr="00DA058D">
        <w:rPr>
          <w:rFonts w:asciiTheme="minorHAnsi" w:hAnsiTheme="minorHAnsi" w:cstheme="minorHAnsi"/>
          <w:sz w:val="20"/>
          <w:szCs w:val="20"/>
        </w:rPr>
        <w:t>Cualquier imprevisto correrá por cuenta del CONTRATISTA</w:t>
      </w:r>
      <w:r w:rsidRPr="00DA058D">
        <w:rPr>
          <w:rFonts w:asciiTheme="minorHAnsi" w:hAnsiTheme="minorHAnsi" w:cstheme="minorHAnsi"/>
        </w:rPr>
        <w:t>.</w:t>
      </w:r>
    </w:p>
    <w:p w:rsidR="00B475F8" w:rsidRDefault="00B475F8" w:rsidP="00321EEC">
      <w:pPr>
        <w:rPr>
          <w:rFonts w:asciiTheme="minorHAnsi" w:hAnsiTheme="minorHAnsi" w:cstheme="minorHAnsi"/>
          <w:sz w:val="20"/>
          <w:szCs w:val="20"/>
        </w:rPr>
      </w:pPr>
    </w:p>
    <w:p w:rsidR="00B475F8" w:rsidRDefault="00B475F8" w:rsidP="00321EEC">
      <w:pPr>
        <w:rPr>
          <w:rFonts w:asciiTheme="minorHAnsi" w:hAnsiTheme="minorHAnsi" w:cstheme="minorHAnsi"/>
          <w:sz w:val="20"/>
          <w:szCs w:val="20"/>
        </w:rPr>
      </w:pPr>
    </w:p>
    <w:p w:rsidR="00321EEC" w:rsidRPr="00280F8F" w:rsidRDefault="00321EEC" w:rsidP="009E133D">
      <w:pPr>
        <w:pStyle w:val="Ttulo3"/>
        <w:keepLines w:val="0"/>
        <w:numPr>
          <w:ilvl w:val="0"/>
          <w:numId w:val="39"/>
        </w:numPr>
        <w:spacing w:before="0" w:line="240" w:lineRule="auto"/>
        <w:contextualSpacing/>
        <w:jc w:val="both"/>
        <w:rPr>
          <w:rFonts w:asciiTheme="minorHAnsi" w:hAnsiTheme="minorHAnsi" w:cstheme="minorHAnsi"/>
          <w:color w:val="auto"/>
          <w:sz w:val="20"/>
          <w:szCs w:val="20"/>
        </w:rPr>
      </w:pPr>
      <w:r w:rsidRPr="00280F8F">
        <w:rPr>
          <w:rFonts w:asciiTheme="minorHAnsi" w:hAnsiTheme="minorHAnsi" w:cstheme="minorHAnsi"/>
          <w:color w:val="auto"/>
          <w:sz w:val="20"/>
          <w:szCs w:val="20"/>
        </w:rPr>
        <w:lastRenderedPageBreak/>
        <w:t>PE</w:t>
      </w:r>
      <w:r w:rsidR="00E80E14" w:rsidRPr="00280F8F">
        <w:rPr>
          <w:rFonts w:asciiTheme="minorHAnsi" w:hAnsiTheme="minorHAnsi" w:cstheme="minorHAnsi"/>
          <w:color w:val="auto"/>
          <w:sz w:val="20"/>
          <w:szCs w:val="20"/>
        </w:rPr>
        <w:t>RFORACION SUBTERRANEA</w:t>
      </w:r>
    </w:p>
    <w:p w:rsidR="00321EEC" w:rsidRPr="00870269" w:rsidRDefault="00201F35" w:rsidP="00321EEC">
      <w:pPr>
        <w:rPr>
          <w:rFonts w:asciiTheme="minorHAnsi" w:hAnsiTheme="minorHAnsi" w:cstheme="minorHAnsi"/>
          <w:b/>
          <w:sz w:val="20"/>
          <w:szCs w:val="20"/>
        </w:rPr>
      </w:pPr>
      <w:r>
        <w:rPr>
          <w:rFonts w:asciiTheme="minorHAnsi" w:hAnsiTheme="minorHAnsi" w:cstheme="minorHAnsi"/>
          <w:b/>
          <w:sz w:val="20"/>
          <w:szCs w:val="20"/>
        </w:rPr>
        <w:t>UNIDAD: Metro (M</w:t>
      </w:r>
      <w:r w:rsidR="00280F8F">
        <w:rPr>
          <w:rFonts w:asciiTheme="minorHAnsi" w:hAnsiTheme="minorHAnsi" w:cstheme="minorHAnsi"/>
          <w:b/>
          <w:sz w:val="20"/>
          <w:szCs w:val="20"/>
        </w:rPr>
        <w:t>)</w:t>
      </w:r>
    </w:p>
    <w:p w:rsidR="00321EEC" w:rsidRPr="00280F8F" w:rsidRDefault="00321EEC" w:rsidP="00280F8F">
      <w:pPr>
        <w:contextualSpacing/>
        <w:jc w:val="both"/>
        <w:rPr>
          <w:rFonts w:asciiTheme="minorHAnsi" w:eastAsiaTheme="majorEastAsia" w:hAnsiTheme="minorHAnsi" w:cstheme="minorHAnsi"/>
          <w:b/>
          <w:bCs/>
          <w:color w:val="5B9BD5" w:themeColor="accent1"/>
          <w:sz w:val="20"/>
          <w:szCs w:val="20"/>
          <w:lang w:val="es-BO" w:eastAsia="en-US"/>
        </w:rPr>
      </w:pPr>
    </w:p>
    <w:p w:rsidR="00321EEC" w:rsidRPr="00870269" w:rsidRDefault="00321EEC"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280F8F">
        <w:rPr>
          <w:rFonts w:asciiTheme="minorHAnsi" w:hAnsiTheme="minorHAnsi" w:cstheme="minorHAnsi"/>
          <w:sz w:val="20"/>
          <w:szCs w:val="20"/>
        </w:rPr>
        <w:t>DEFINICIÓN</w:t>
      </w:r>
    </w:p>
    <w:p w:rsidR="00321EEC" w:rsidRPr="00870269" w:rsidRDefault="00321EEC" w:rsidP="00321EEC">
      <w:pPr>
        <w:pStyle w:val="Estilo1"/>
        <w:contextualSpacing/>
        <w:rPr>
          <w:rFonts w:asciiTheme="minorHAnsi" w:eastAsia="Times New Roman" w:hAnsiTheme="minorHAnsi" w:cstheme="minorHAnsi"/>
          <w:sz w:val="20"/>
          <w:szCs w:val="20"/>
          <w:lang w:val="es-ES"/>
        </w:rPr>
      </w:pPr>
    </w:p>
    <w:p w:rsidR="00321EEC" w:rsidRPr="00EA1B53" w:rsidRDefault="00321EEC" w:rsidP="00321EEC">
      <w:pPr>
        <w:contextualSpacing/>
        <w:jc w:val="both"/>
        <w:rPr>
          <w:rFonts w:asciiTheme="minorHAnsi" w:hAnsiTheme="minorHAnsi"/>
          <w:kern w:val="28"/>
          <w:sz w:val="20"/>
          <w:szCs w:val="20"/>
        </w:rPr>
      </w:pPr>
      <w:r w:rsidRPr="00EA1B53">
        <w:rPr>
          <w:rFonts w:asciiTheme="minorHAnsi" w:hAnsiTheme="minorHAnsi"/>
          <w:kern w:val="28"/>
          <w:sz w:val="20"/>
          <w:szCs w:val="20"/>
        </w:rPr>
        <w:t>En los tramos donde las tuberías tengan que cruzar calles, avenidas, vías férreas, carreteras o canales revestidas con pavimento flexible o rígido (las cuales el Municipio, Gobernación, Administradora Boliviana de Carreteras u otra entidad, la cual deba otorgar autorización de paso de servidumbre o derecho de vía no autorice la apertura de zanja a cielo abierto) y donde así lo indique el Supervisor o las especificaciones técnicas; éstos serán ejecutados de acuerdo a instrucciones del SUPERVISOR DE OBRA, con la técnica de perforaciones subterráneas horizontales, tipo topo a una profundidad de 1.50 metros o más (de acuerdo tipo de terreno, profundidad de canal y obstáculos presentes en el cruce correspondiente).</w:t>
      </w:r>
    </w:p>
    <w:p w:rsidR="00321EEC" w:rsidRPr="00EA1B53" w:rsidRDefault="00321EEC" w:rsidP="00321EEC">
      <w:pPr>
        <w:contextualSpacing/>
        <w:jc w:val="both"/>
        <w:rPr>
          <w:rFonts w:asciiTheme="minorHAnsi" w:hAnsiTheme="minorHAnsi"/>
          <w:kern w:val="28"/>
          <w:sz w:val="20"/>
          <w:szCs w:val="20"/>
        </w:rPr>
      </w:pPr>
    </w:p>
    <w:p w:rsidR="00321EEC" w:rsidRPr="00EA1B53" w:rsidRDefault="00321EEC" w:rsidP="00321EEC">
      <w:pPr>
        <w:contextualSpacing/>
        <w:jc w:val="both"/>
        <w:rPr>
          <w:rFonts w:asciiTheme="minorHAnsi" w:hAnsiTheme="minorHAnsi"/>
          <w:kern w:val="28"/>
          <w:sz w:val="20"/>
          <w:szCs w:val="20"/>
        </w:rPr>
      </w:pPr>
      <w:r w:rsidRPr="00EA1B53">
        <w:rPr>
          <w:rFonts w:asciiTheme="minorHAnsi" w:hAnsiTheme="minorHAnsi"/>
          <w:kern w:val="28"/>
          <w:sz w:val="20"/>
          <w:szCs w:val="20"/>
        </w:rPr>
        <w:t>Incluye la elaboración de ensayos, estudios, procedimientos y otros que sean requeridos por la autoridad competente para la obtención de la autorización correspondiente para la correcta ejecución de las actividades.</w:t>
      </w:r>
    </w:p>
    <w:p w:rsidR="00321EEC" w:rsidRPr="006D2679" w:rsidRDefault="00321EEC" w:rsidP="00321EEC">
      <w:pPr>
        <w:contextualSpacing/>
        <w:jc w:val="both"/>
        <w:rPr>
          <w:rFonts w:asciiTheme="minorHAnsi" w:hAnsiTheme="minorHAnsi" w:cstheme="minorHAnsi"/>
          <w:sz w:val="20"/>
          <w:szCs w:val="20"/>
        </w:rPr>
      </w:pPr>
    </w:p>
    <w:p w:rsidR="00321EEC" w:rsidRPr="006D2679" w:rsidRDefault="00321EEC"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MATERIALES, HERRAMIENTAS Y EQUIPO</w:t>
      </w:r>
    </w:p>
    <w:p w:rsidR="00321EEC" w:rsidRPr="006D2679" w:rsidRDefault="00321EEC" w:rsidP="00321EEC">
      <w:pPr>
        <w:pStyle w:val="Estilo1"/>
        <w:contextualSpacing/>
        <w:rPr>
          <w:rFonts w:asciiTheme="minorHAnsi" w:eastAsia="Times New Roman" w:hAnsiTheme="minorHAnsi" w:cstheme="minorHAnsi"/>
          <w:sz w:val="20"/>
          <w:szCs w:val="20"/>
          <w:lang w:val="es-ES"/>
        </w:rPr>
      </w:pPr>
    </w:p>
    <w:p w:rsidR="00321EEC" w:rsidRPr="006D2679" w:rsidRDefault="00321EEC" w:rsidP="00321EEC">
      <w:pPr>
        <w:contextualSpacing/>
        <w:jc w:val="both"/>
        <w:rPr>
          <w:rFonts w:asciiTheme="minorHAnsi" w:hAnsiTheme="minorHAnsi" w:cs="Calibri"/>
          <w:bCs/>
          <w:iCs/>
          <w:sz w:val="20"/>
          <w:szCs w:val="20"/>
        </w:rPr>
      </w:pPr>
      <w:r w:rsidRPr="006D2679">
        <w:rPr>
          <w:rFonts w:asciiTheme="minorHAnsi" w:hAnsiTheme="minorHAnsi" w:cs="Calibri"/>
          <w:bCs/>
          <w:iCs/>
          <w:sz w:val="20"/>
          <w:szCs w:val="20"/>
        </w:rPr>
        <w:t>El Contratista proporcionará todos los materiales, herramientas y equipo necesarios para la ejecución de los trabajos, los mismos deberán ser aprobados por el Supervisor de Obra.</w:t>
      </w:r>
    </w:p>
    <w:p w:rsidR="00321EEC" w:rsidRPr="006D2679" w:rsidRDefault="00321EEC" w:rsidP="00321EEC">
      <w:pPr>
        <w:contextualSpacing/>
        <w:jc w:val="both"/>
        <w:rPr>
          <w:rFonts w:asciiTheme="minorHAnsi" w:hAnsiTheme="minorHAnsi"/>
          <w:kern w:val="28"/>
          <w:sz w:val="20"/>
          <w:szCs w:val="20"/>
        </w:rPr>
      </w:pPr>
    </w:p>
    <w:p w:rsidR="00321EEC" w:rsidRPr="006D2679" w:rsidRDefault="00321EEC" w:rsidP="00321EEC">
      <w:pPr>
        <w:contextualSpacing/>
        <w:jc w:val="both"/>
        <w:rPr>
          <w:rFonts w:asciiTheme="minorHAnsi" w:hAnsiTheme="minorHAnsi"/>
          <w:kern w:val="28"/>
          <w:sz w:val="20"/>
          <w:szCs w:val="20"/>
        </w:rPr>
      </w:pPr>
      <w:r w:rsidRPr="006D2679">
        <w:rPr>
          <w:rFonts w:asciiTheme="minorHAnsi" w:hAnsiTheme="minorHAnsi"/>
          <w:kern w:val="28"/>
          <w:sz w:val="20"/>
          <w:szCs w:val="20"/>
        </w:rPr>
        <w:t>El CONTRATISTA previo a ejecutar este ítem deberá presentar los procedimientos técnicos a utilizar al SUPERVISOR DE OBRA, quien revisará y aprobará dicho procedimiento.</w:t>
      </w:r>
    </w:p>
    <w:p w:rsidR="00321EEC" w:rsidRPr="006D2679" w:rsidRDefault="00321EEC" w:rsidP="00321EEC">
      <w:pPr>
        <w:contextualSpacing/>
        <w:jc w:val="both"/>
        <w:rPr>
          <w:rFonts w:asciiTheme="minorHAnsi" w:hAnsiTheme="minorHAnsi"/>
          <w:kern w:val="28"/>
          <w:sz w:val="20"/>
          <w:szCs w:val="20"/>
        </w:rPr>
      </w:pPr>
    </w:p>
    <w:p w:rsidR="00321EEC" w:rsidRDefault="00321EEC" w:rsidP="00321EEC">
      <w:pPr>
        <w:contextualSpacing/>
        <w:jc w:val="both"/>
        <w:rPr>
          <w:rFonts w:asciiTheme="minorHAnsi" w:hAnsiTheme="minorHAnsi"/>
          <w:kern w:val="28"/>
          <w:sz w:val="20"/>
          <w:szCs w:val="20"/>
        </w:rPr>
      </w:pPr>
      <w:r w:rsidRPr="006D2679">
        <w:rPr>
          <w:rFonts w:asciiTheme="minorHAnsi" w:hAnsi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rsidR="006058F6" w:rsidRPr="006D2679" w:rsidRDefault="006058F6" w:rsidP="00321EEC">
      <w:pPr>
        <w:contextualSpacing/>
        <w:jc w:val="both"/>
        <w:rPr>
          <w:rFonts w:asciiTheme="minorHAnsi" w:hAnsiTheme="minorHAnsi"/>
          <w:kern w:val="28"/>
          <w:sz w:val="20"/>
          <w:szCs w:val="20"/>
        </w:rPr>
      </w:pPr>
    </w:p>
    <w:p w:rsidR="00321EEC" w:rsidRPr="006D2679" w:rsidRDefault="00321EEC"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PROCEDIMIENTO PARA LA EJECUCIÓN</w:t>
      </w:r>
    </w:p>
    <w:p w:rsidR="00321EEC" w:rsidRPr="006D2679" w:rsidRDefault="00321EEC" w:rsidP="00321EEC">
      <w:pPr>
        <w:pStyle w:val="Estilo1"/>
        <w:contextualSpacing/>
        <w:rPr>
          <w:rFonts w:asciiTheme="minorHAnsi" w:eastAsia="Times New Roman" w:hAnsiTheme="minorHAnsi" w:cstheme="minorHAnsi"/>
          <w:sz w:val="20"/>
          <w:szCs w:val="20"/>
          <w:lang w:val="es-ES"/>
        </w:rPr>
      </w:pPr>
    </w:p>
    <w:p w:rsidR="00321EEC" w:rsidRPr="00EA1B53" w:rsidRDefault="00321EEC" w:rsidP="00321EEC">
      <w:pPr>
        <w:contextualSpacing/>
        <w:jc w:val="both"/>
        <w:rPr>
          <w:rFonts w:asciiTheme="minorHAnsi" w:hAnsiTheme="minorHAnsi" w:cs="Calibri"/>
          <w:bCs/>
          <w:sz w:val="20"/>
          <w:szCs w:val="20"/>
        </w:rPr>
      </w:pPr>
      <w:r w:rsidRPr="00EA1B53">
        <w:rPr>
          <w:rFonts w:asciiTheme="minorHAnsi" w:hAnsiTheme="minorHAnsi"/>
          <w:kern w:val="28"/>
          <w:sz w:val="20"/>
          <w:szCs w:val="20"/>
        </w:rPr>
        <w:t xml:space="preserve">Previamente a la ejecución de las actividades, la empresa Contratista deberá recabar los permisos correspondientes a los </w:t>
      </w:r>
      <w:r w:rsidRPr="00EA1B53">
        <w:rPr>
          <w:rFonts w:asciiTheme="minorHAnsi" w:hAnsiTheme="minorHAnsi" w:cs="Calibri"/>
          <w:b/>
          <w:bCs/>
          <w:sz w:val="20"/>
          <w:szCs w:val="20"/>
        </w:rPr>
        <w:t>Gobiernos Municipales, Administradora Boliviana de Carreteras</w:t>
      </w:r>
      <w:r w:rsidRPr="00EA1B53">
        <w:rPr>
          <w:rFonts w:asciiTheme="minorHAnsi" w:hAnsiTheme="minorHAnsi" w:cs="Calibri"/>
          <w:bCs/>
          <w:sz w:val="20"/>
          <w:szCs w:val="20"/>
        </w:rPr>
        <w:t xml:space="preserve"> y entidades de servicios públicos (electricidad, agua, fibra óptica, etc.). </w:t>
      </w:r>
    </w:p>
    <w:p w:rsidR="00321EEC" w:rsidRPr="00EA1B53" w:rsidRDefault="00321EEC" w:rsidP="00321EEC">
      <w:pPr>
        <w:contextualSpacing/>
        <w:jc w:val="both"/>
        <w:rPr>
          <w:rFonts w:asciiTheme="minorHAnsi" w:hAnsiTheme="minorHAnsi"/>
          <w:kern w:val="28"/>
          <w:sz w:val="20"/>
          <w:szCs w:val="20"/>
          <w:lang w:val="es-MX"/>
        </w:rPr>
      </w:pPr>
    </w:p>
    <w:p w:rsidR="00321EEC" w:rsidRPr="00EA1B53" w:rsidRDefault="00321EEC" w:rsidP="00321EEC">
      <w:pPr>
        <w:contextualSpacing/>
        <w:jc w:val="both"/>
        <w:rPr>
          <w:rFonts w:asciiTheme="minorHAnsi" w:hAnsiTheme="minorHAnsi"/>
          <w:kern w:val="28"/>
          <w:sz w:val="20"/>
          <w:szCs w:val="20"/>
        </w:rPr>
      </w:pPr>
      <w:r w:rsidRPr="00EA1B53">
        <w:rPr>
          <w:rFonts w:asciiTheme="minorHAnsi" w:hAnsiTheme="minorHAnsi"/>
          <w:kern w:val="28"/>
          <w:sz w:val="20"/>
          <w:szCs w:val="20"/>
        </w:rPr>
        <w:t>Una vez entregado al SUPERVISOR DE OBRA el procedimiento a utilizar y siendo éste revisado y aprobado por el mismo, se iniciarán los trabajos de acuerdo al cronograma presentado.</w:t>
      </w:r>
    </w:p>
    <w:p w:rsidR="00321EEC" w:rsidRPr="00EA1B53" w:rsidRDefault="00321EEC" w:rsidP="00321EEC">
      <w:pPr>
        <w:contextualSpacing/>
        <w:jc w:val="both"/>
        <w:rPr>
          <w:rFonts w:asciiTheme="minorHAnsi" w:hAnsiTheme="minorHAnsi"/>
          <w:kern w:val="28"/>
          <w:sz w:val="20"/>
          <w:szCs w:val="20"/>
        </w:rPr>
      </w:pPr>
    </w:p>
    <w:p w:rsidR="00321EEC" w:rsidRDefault="00B475F8" w:rsidP="00321EEC">
      <w:pPr>
        <w:contextualSpacing/>
        <w:jc w:val="both"/>
        <w:rPr>
          <w:rFonts w:asciiTheme="minorHAnsi" w:hAnsiTheme="minorHAnsi"/>
          <w:kern w:val="28"/>
          <w:sz w:val="20"/>
          <w:szCs w:val="20"/>
        </w:rPr>
      </w:pPr>
      <w:r>
        <w:rPr>
          <w:rFonts w:asciiTheme="minorHAnsi" w:hAnsiTheme="minorHAnsi"/>
          <w:kern w:val="28"/>
          <w:sz w:val="20"/>
          <w:szCs w:val="20"/>
        </w:rPr>
        <w:t>Si l</w:t>
      </w:r>
      <w:r w:rsidR="00321EEC" w:rsidRPr="00EA1B53">
        <w:rPr>
          <w:rFonts w:asciiTheme="minorHAnsi" w:hAnsiTheme="minorHAnsi"/>
          <w:kern w:val="28"/>
          <w:sz w:val="20"/>
          <w:szCs w:val="20"/>
        </w:rPr>
        <w:t>a tubería</w:t>
      </w:r>
      <w:r>
        <w:rPr>
          <w:rFonts w:asciiTheme="minorHAnsi" w:hAnsiTheme="minorHAnsi"/>
          <w:kern w:val="28"/>
          <w:sz w:val="20"/>
          <w:szCs w:val="20"/>
        </w:rPr>
        <w:t xml:space="preserve"> de polietileno atravesara</w:t>
      </w:r>
      <w:r w:rsidR="00321EEC" w:rsidRPr="00EA1B53">
        <w:rPr>
          <w:rFonts w:asciiTheme="minorHAnsi" w:hAnsiTheme="minorHAnsi"/>
          <w:kern w:val="28"/>
          <w:sz w:val="20"/>
          <w:szCs w:val="20"/>
        </w:rPr>
        <w:t xml:space="preserve"> carreteras, calles, avenidas, canales, vías férreas y otros obstáculos; la perforación subterránea será protegida por fundas cuya provisión estará a cargo de la </w:t>
      </w:r>
      <w:r>
        <w:rPr>
          <w:rFonts w:asciiTheme="minorHAnsi" w:hAnsiTheme="minorHAnsi"/>
          <w:kern w:val="28"/>
          <w:sz w:val="20"/>
          <w:szCs w:val="20"/>
        </w:rPr>
        <w:t>e</w:t>
      </w:r>
      <w:r w:rsidR="00321EEC" w:rsidRPr="00EA1B53">
        <w:rPr>
          <w:rFonts w:asciiTheme="minorHAnsi" w:hAnsiTheme="minorHAnsi"/>
          <w:kern w:val="28"/>
          <w:sz w:val="20"/>
          <w:szCs w:val="20"/>
        </w:rPr>
        <w:t>mpresa Contratista.</w:t>
      </w:r>
    </w:p>
    <w:p w:rsidR="006058F6" w:rsidRPr="00EA1B53" w:rsidRDefault="006058F6" w:rsidP="00321EEC">
      <w:pPr>
        <w:contextualSpacing/>
        <w:jc w:val="both"/>
        <w:rPr>
          <w:rFonts w:asciiTheme="minorHAnsi" w:hAnsiTheme="minorHAnsi"/>
          <w:kern w:val="28"/>
          <w:sz w:val="20"/>
          <w:szCs w:val="20"/>
        </w:rPr>
      </w:pPr>
    </w:p>
    <w:p w:rsidR="00321EEC" w:rsidRPr="00EA1B53" w:rsidRDefault="00321EEC" w:rsidP="00321EEC">
      <w:pPr>
        <w:spacing w:before="100" w:beforeAutospacing="1" w:after="100" w:afterAutospacing="1"/>
        <w:contextualSpacing/>
        <w:jc w:val="both"/>
        <w:rPr>
          <w:rFonts w:asciiTheme="minorHAnsi" w:hAnsiTheme="minorHAnsi"/>
          <w:kern w:val="28"/>
          <w:sz w:val="20"/>
          <w:szCs w:val="20"/>
        </w:rPr>
      </w:pPr>
      <w:r w:rsidRPr="00EA1B53">
        <w:rPr>
          <w:rFonts w:asciiTheme="minorHAnsi" w:hAnsiTheme="minorHAnsi"/>
          <w:kern w:val="28"/>
          <w:sz w:val="20"/>
          <w:szCs w:val="20"/>
        </w:rPr>
        <w:t>Los trabajos de perforación subterránea deberán ser coordinados con las alcaldías, gobernaciones y otras entidades de servicios públicos que atraviesen la zona, los mismos deben ser gestionados por el CONTRATISTA.</w:t>
      </w:r>
    </w:p>
    <w:p w:rsidR="00321EEC" w:rsidRPr="006D2679" w:rsidRDefault="00321EEC" w:rsidP="00321EEC">
      <w:pPr>
        <w:contextualSpacing/>
        <w:jc w:val="both"/>
        <w:rPr>
          <w:rFonts w:asciiTheme="minorHAnsi" w:hAnsiTheme="minorHAnsi" w:cstheme="minorHAnsi"/>
          <w:sz w:val="20"/>
          <w:szCs w:val="20"/>
        </w:rPr>
      </w:pPr>
    </w:p>
    <w:p w:rsidR="00321EEC" w:rsidRPr="006D2679" w:rsidRDefault="00321EEC" w:rsidP="009E133D">
      <w:pPr>
        <w:pStyle w:val="Ttulo3"/>
        <w:keepLines w:val="0"/>
        <w:numPr>
          <w:ilvl w:val="1"/>
          <w:numId w:val="39"/>
        </w:numPr>
        <w:spacing w:before="0" w:line="240" w:lineRule="auto"/>
        <w:ind w:left="567" w:hanging="567"/>
        <w:contextualSpacing/>
        <w:jc w:val="both"/>
        <w:rPr>
          <w:rFonts w:asciiTheme="minorHAnsi" w:hAnsiTheme="minorHAnsi" w:cstheme="minorHAnsi"/>
          <w:iCs/>
          <w:sz w:val="20"/>
          <w:szCs w:val="20"/>
        </w:rPr>
      </w:pPr>
      <w:r w:rsidRPr="006D2679">
        <w:rPr>
          <w:rFonts w:asciiTheme="minorHAnsi" w:hAnsiTheme="minorHAnsi" w:cstheme="minorHAnsi"/>
          <w:iCs/>
          <w:sz w:val="20"/>
          <w:szCs w:val="20"/>
        </w:rPr>
        <w:lastRenderedPageBreak/>
        <w:t>MEDIDAS DE MITIGACION AMBIENTAL</w:t>
      </w:r>
    </w:p>
    <w:p w:rsidR="00321EEC" w:rsidRPr="006D2679" w:rsidRDefault="00321EEC" w:rsidP="00321EEC">
      <w:pPr>
        <w:pStyle w:val="Estilo1"/>
        <w:contextualSpacing/>
        <w:rPr>
          <w:rFonts w:asciiTheme="minorHAnsi" w:hAnsiTheme="minorHAnsi" w:cstheme="minorHAnsi"/>
          <w:iCs/>
          <w:sz w:val="20"/>
          <w:szCs w:val="20"/>
        </w:rPr>
      </w:pPr>
    </w:p>
    <w:p w:rsidR="00321EEC" w:rsidRDefault="00321EEC" w:rsidP="00321EE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475F8" w:rsidRPr="006D2679" w:rsidRDefault="00B475F8" w:rsidP="00321EEC">
      <w:pPr>
        <w:contextualSpacing/>
        <w:jc w:val="both"/>
        <w:rPr>
          <w:rFonts w:asciiTheme="minorHAnsi" w:hAnsiTheme="minorHAnsi" w:cstheme="minorHAnsi"/>
          <w:kern w:val="28"/>
          <w:sz w:val="20"/>
          <w:szCs w:val="20"/>
        </w:rPr>
      </w:pPr>
    </w:p>
    <w:p w:rsidR="00321EEC" w:rsidRPr="006D2679" w:rsidRDefault="00321EEC" w:rsidP="00321EE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21EEC" w:rsidRPr="006D2679" w:rsidRDefault="00321EEC" w:rsidP="00321EEC">
      <w:pPr>
        <w:contextualSpacing/>
        <w:jc w:val="both"/>
        <w:rPr>
          <w:rFonts w:asciiTheme="minorHAnsi" w:hAnsiTheme="minorHAnsi" w:cstheme="minorHAnsi"/>
          <w:kern w:val="28"/>
          <w:sz w:val="20"/>
          <w:szCs w:val="20"/>
        </w:rPr>
      </w:pPr>
    </w:p>
    <w:p w:rsidR="00321EEC" w:rsidRPr="006D2679" w:rsidRDefault="00321EEC" w:rsidP="00321EE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21EEC" w:rsidRPr="006D2679" w:rsidRDefault="00321EEC" w:rsidP="00321EEC">
      <w:pPr>
        <w:contextualSpacing/>
        <w:jc w:val="both"/>
        <w:rPr>
          <w:rFonts w:asciiTheme="minorHAnsi" w:hAnsiTheme="minorHAnsi" w:cstheme="minorHAnsi"/>
          <w:kern w:val="28"/>
          <w:sz w:val="20"/>
          <w:szCs w:val="20"/>
        </w:rPr>
      </w:pPr>
    </w:p>
    <w:p w:rsidR="00321EEC" w:rsidRDefault="00321EEC" w:rsidP="00321EEC">
      <w:pPr>
        <w:contextualSpacing/>
        <w:jc w:val="both"/>
        <w:rPr>
          <w:rFonts w:asciiTheme="minorHAnsi" w:hAnsiTheme="minorHAnsi" w:cstheme="minorHAnsi"/>
          <w:kern w:val="28"/>
          <w:sz w:val="20"/>
          <w:szCs w:val="20"/>
        </w:rPr>
      </w:pPr>
      <w:r w:rsidRPr="006D267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21EEC" w:rsidRDefault="00321EEC" w:rsidP="00321EEC">
      <w:pPr>
        <w:contextualSpacing/>
        <w:jc w:val="both"/>
        <w:rPr>
          <w:rFonts w:asciiTheme="minorHAnsi" w:hAnsiTheme="minorHAnsi" w:cstheme="minorHAnsi"/>
          <w:kern w:val="28"/>
          <w:sz w:val="20"/>
          <w:szCs w:val="20"/>
        </w:rPr>
      </w:pPr>
    </w:p>
    <w:p w:rsidR="00321EEC" w:rsidRPr="006D2679" w:rsidRDefault="00321EEC"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D2679">
        <w:rPr>
          <w:rFonts w:asciiTheme="minorHAnsi" w:eastAsia="Times New Roman" w:hAnsiTheme="minorHAnsi" w:cstheme="minorHAnsi"/>
          <w:sz w:val="20"/>
          <w:szCs w:val="20"/>
          <w:lang w:val="es-ES"/>
        </w:rPr>
        <w:t>MEDICIÓN Y FORMA DE PAGO</w:t>
      </w:r>
    </w:p>
    <w:p w:rsidR="00321EEC" w:rsidRPr="006D2679" w:rsidRDefault="00321EEC" w:rsidP="00321EEC">
      <w:pPr>
        <w:pStyle w:val="Estilo1"/>
        <w:contextualSpacing/>
        <w:rPr>
          <w:rFonts w:asciiTheme="minorHAnsi" w:eastAsia="Times New Roman" w:hAnsiTheme="minorHAnsi" w:cstheme="minorHAnsi"/>
          <w:sz w:val="20"/>
          <w:szCs w:val="20"/>
          <w:lang w:val="es-ES"/>
        </w:rPr>
      </w:pPr>
    </w:p>
    <w:p w:rsidR="00321EEC" w:rsidRPr="006D2679" w:rsidRDefault="00321EEC" w:rsidP="00321EEC">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El ítem de Perforación Subterránea será medido en metros, de acuerdo a las longitudes, las cuales serán medidas y aprobadas por el SUPERVISOR DE OBRA. La forma de pago se efectuará de acuerdo al precio unitario de la propuesta aceptada. </w:t>
      </w:r>
    </w:p>
    <w:p w:rsidR="00321EEC" w:rsidRPr="006D2679" w:rsidRDefault="00321EEC" w:rsidP="00321EEC">
      <w:pPr>
        <w:contextualSpacing/>
        <w:jc w:val="both"/>
        <w:rPr>
          <w:rFonts w:asciiTheme="minorHAnsi" w:hAnsiTheme="minorHAnsi" w:cstheme="minorHAnsi"/>
          <w:sz w:val="20"/>
          <w:szCs w:val="20"/>
        </w:rPr>
      </w:pPr>
    </w:p>
    <w:p w:rsidR="00321EEC" w:rsidRPr="006D2679" w:rsidRDefault="00321EEC" w:rsidP="00321EEC">
      <w:pPr>
        <w:contextualSpacing/>
        <w:jc w:val="both"/>
        <w:rPr>
          <w:rFonts w:asciiTheme="minorHAnsi" w:hAnsiTheme="minorHAnsi" w:cstheme="minorHAnsi"/>
          <w:sz w:val="20"/>
          <w:szCs w:val="20"/>
        </w:rPr>
      </w:pPr>
      <w:r w:rsidRPr="006D2679">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321EEC" w:rsidRPr="006D2679" w:rsidRDefault="00321EEC" w:rsidP="00321EEC">
      <w:pPr>
        <w:contextualSpacing/>
        <w:jc w:val="both"/>
        <w:rPr>
          <w:rFonts w:asciiTheme="minorHAnsi" w:hAnsiTheme="minorHAnsi" w:cstheme="minorHAnsi"/>
          <w:sz w:val="20"/>
          <w:szCs w:val="20"/>
        </w:rPr>
      </w:pPr>
    </w:p>
    <w:p w:rsidR="00321EEC" w:rsidRDefault="00321EEC" w:rsidP="00321EEC">
      <w:pPr>
        <w:contextualSpacing/>
        <w:jc w:val="both"/>
        <w:rPr>
          <w:rFonts w:asciiTheme="minorHAnsi" w:hAnsiTheme="minorHAnsi" w:cstheme="minorHAnsi"/>
          <w:sz w:val="20"/>
          <w:szCs w:val="20"/>
        </w:rPr>
      </w:pPr>
      <w:r w:rsidRPr="006D2679">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6058F6" w:rsidRDefault="006058F6" w:rsidP="00321EEC">
      <w:pPr>
        <w:contextualSpacing/>
        <w:jc w:val="both"/>
        <w:rPr>
          <w:rFonts w:asciiTheme="minorHAnsi" w:hAnsiTheme="minorHAnsi" w:cstheme="minorHAnsi"/>
          <w:sz w:val="20"/>
          <w:szCs w:val="20"/>
        </w:rPr>
      </w:pPr>
    </w:p>
    <w:p w:rsidR="00D01AF8" w:rsidRDefault="00D01AF8" w:rsidP="00321EEC">
      <w:pPr>
        <w:contextualSpacing/>
        <w:jc w:val="both"/>
        <w:rPr>
          <w:rFonts w:asciiTheme="minorHAnsi" w:hAnsiTheme="minorHAnsi" w:cstheme="minorHAnsi"/>
          <w:sz w:val="20"/>
          <w:szCs w:val="20"/>
        </w:rPr>
      </w:pPr>
    </w:p>
    <w:p w:rsidR="00546A67" w:rsidRDefault="00546A67" w:rsidP="00321EEC">
      <w:pPr>
        <w:contextualSpacing/>
        <w:jc w:val="both"/>
        <w:rPr>
          <w:rFonts w:asciiTheme="minorHAnsi" w:hAnsiTheme="minorHAnsi" w:cstheme="minorHAnsi"/>
          <w:sz w:val="20"/>
          <w:szCs w:val="20"/>
        </w:rPr>
      </w:pPr>
    </w:p>
    <w:p w:rsidR="00546A67" w:rsidRDefault="00546A67" w:rsidP="00321EEC">
      <w:pPr>
        <w:contextualSpacing/>
        <w:jc w:val="both"/>
        <w:rPr>
          <w:rFonts w:asciiTheme="minorHAnsi" w:hAnsiTheme="minorHAnsi" w:cstheme="minorHAnsi"/>
          <w:sz w:val="20"/>
          <w:szCs w:val="20"/>
        </w:rPr>
      </w:pPr>
    </w:p>
    <w:p w:rsidR="00546A67" w:rsidRDefault="00546A67" w:rsidP="00321EEC">
      <w:pPr>
        <w:contextualSpacing/>
        <w:jc w:val="both"/>
        <w:rPr>
          <w:rFonts w:asciiTheme="minorHAnsi" w:hAnsiTheme="minorHAnsi" w:cstheme="minorHAnsi"/>
          <w:sz w:val="20"/>
          <w:szCs w:val="20"/>
        </w:rPr>
      </w:pPr>
    </w:p>
    <w:p w:rsidR="00BF456E" w:rsidRDefault="00BF456E" w:rsidP="00321EEC">
      <w:pPr>
        <w:contextualSpacing/>
        <w:jc w:val="both"/>
        <w:rPr>
          <w:rFonts w:asciiTheme="minorHAnsi" w:hAnsiTheme="minorHAnsi" w:cstheme="minorHAnsi"/>
          <w:sz w:val="20"/>
          <w:szCs w:val="20"/>
        </w:rPr>
      </w:pPr>
    </w:p>
    <w:p w:rsidR="00BF456E" w:rsidRDefault="00BF456E" w:rsidP="00BF456E">
      <w:pPr>
        <w:jc w:val="both"/>
        <w:rPr>
          <w:rFonts w:asciiTheme="minorHAnsi" w:hAnsiTheme="minorHAnsi" w:cstheme="minorHAnsi"/>
          <w:b/>
          <w:sz w:val="20"/>
          <w:szCs w:val="20"/>
        </w:rPr>
      </w:pPr>
    </w:p>
    <w:p w:rsidR="00632CAB" w:rsidRPr="00280F8F" w:rsidRDefault="00632CAB" w:rsidP="009E133D">
      <w:pPr>
        <w:pStyle w:val="Ttulo3"/>
        <w:keepLines w:val="0"/>
        <w:numPr>
          <w:ilvl w:val="0"/>
          <w:numId w:val="39"/>
        </w:numPr>
        <w:spacing w:before="0" w:line="240" w:lineRule="auto"/>
        <w:contextualSpacing/>
        <w:jc w:val="both"/>
        <w:rPr>
          <w:rFonts w:asciiTheme="minorHAnsi" w:hAnsiTheme="minorHAnsi" w:cstheme="minorHAnsi"/>
          <w:color w:val="auto"/>
          <w:sz w:val="20"/>
          <w:szCs w:val="20"/>
        </w:rPr>
      </w:pPr>
      <w:r w:rsidRPr="00280F8F">
        <w:rPr>
          <w:rFonts w:asciiTheme="minorHAnsi" w:hAnsiTheme="minorHAnsi" w:cstheme="minorHAnsi"/>
          <w:color w:val="auto"/>
          <w:sz w:val="20"/>
          <w:szCs w:val="20"/>
        </w:rPr>
        <w:lastRenderedPageBreak/>
        <w:t>BASE DE HORMIGON ARMADO H-21 PARA EDR</w:t>
      </w:r>
    </w:p>
    <w:p w:rsidR="00632CAB" w:rsidRPr="00DD6D42" w:rsidRDefault="00632CAB" w:rsidP="00632CAB">
      <w:pPr>
        <w:jc w:val="both"/>
        <w:rPr>
          <w:rFonts w:asciiTheme="minorHAnsi" w:hAnsiTheme="minorHAnsi" w:cstheme="minorHAnsi"/>
          <w:b/>
          <w:sz w:val="20"/>
          <w:szCs w:val="20"/>
        </w:rPr>
      </w:pPr>
      <w:r>
        <w:rPr>
          <w:rFonts w:asciiTheme="minorHAnsi" w:hAnsiTheme="minorHAnsi" w:cstheme="minorHAnsi"/>
          <w:b/>
          <w:sz w:val="20"/>
          <w:szCs w:val="20"/>
        </w:rPr>
        <w:t>UNIDAD: Metro Cúbico</w:t>
      </w:r>
      <w:r w:rsidRPr="00920A4F">
        <w:rPr>
          <w:rFonts w:asciiTheme="minorHAnsi" w:hAnsiTheme="minorHAnsi" w:cstheme="minorHAnsi"/>
          <w:b/>
          <w:sz w:val="20"/>
          <w:szCs w:val="20"/>
        </w:rPr>
        <w:t xml:space="preserve"> (</w:t>
      </w:r>
      <w:r w:rsidR="00DD6D42">
        <w:rPr>
          <w:rFonts w:asciiTheme="minorHAnsi" w:hAnsiTheme="minorHAnsi" w:cstheme="minorHAnsi"/>
          <w:b/>
          <w:sz w:val="20"/>
          <w:szCs w:val="20"/>
        </w:rPr>
        <w:t>M3</w:t>
      </w:r>
      <w:r w:rsidRPr="00920A4F">
        <w:rPr>
          <w:rFonts w:asciiTheme="minorHAnsi" w:hAnsiTheme="minorHAnsi" w:cstheme="minorHAnsi"/>
          <w:b/>
          <w:sz w:val="20"/>
          <w:szCs w:val="20"/>
        </w:rPr>
        <w:t>)</w:t>
      </w:r>
    </w:p>
    <w:p w:rsidR="00632CAB" w:rsidRPr="00DD6D42" w:rsidRDefault="00632CAB" w:rsidP="00DD6D42">
      <w:pPr>
        <w:jc w:val="both"/>
        <w:rPr>
          <w:rFonts w:asciiTheme="minorHAnsi" w:hAnsiTheme="minorHAnsi" w:cstheme="minorHAnsi"/>
          <w:b/>
          <w:bCs/>
          <w:color w:val="5B9BD5" w:themeColor="accent1"/>
          <w:sz w:val="20"/>
          <w:szCs w:val="20"/>
          <w:lang w:eastAsia="en-US"/>
        </w:rPr>
      </w:pPr>
    </w:p>
    <w:p w:rsidR="00632CAB" w:rsidRPr="00632CAB" w:rsidRDefault="00632CAB"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DD6D42">
        <w:rPr>
          <w:rFonts w:asciiTheme="minorHAnsi" w:eastAsia="Times New Roman" w:hAnsiTheme="minorHAnsi" w:cstheme="minorHAnsi"/>
          <w:sz w:val="20"/>
          <w:szCs w:val="20"/>
          <w:lang w:val="es-ES"/>
        </w:rPr>
        <w:t>DEFINICIÓN</w:t>
      </w:r>
    </w:p>
    <w:p w:rsidR="00632CAB" w:rsidRDefault="00632CAB" w:rsidP="00632CAB">
      <w:pPr>
        <w:pStyle w:val="Estilo1"/>
        <w:rPr>
          <w:rFonts w:asciiTheme="minorHAnsi" w:hAnsiTheme="minorHAnsi" w:cstheme="minorHAnsi"/>
          <w:sz w:val="20"/>
          <w:szCs w:val="20"/>
        </w:rPr>
      </w:pPr>
    </w:p>
    <w:p w:rsidR="00632CAB" w:rsidRDefault="00632CAB" w:rsidP="00632CAB">
      <w:pPr>
        <w:jc w:val="both"/>
        <w:rPr>
          <w:rFonts w:ascii="Calibri" w:eastAsia="Arial Unicode MS" w:hAnsi="Calibri"/>
          <w:sz w:val="20"/>
          <w:szCs w:val="22"/>
        </w:rPr>
      </w:pPr>
      <w:r w:rsidRPr="00834D9D">
        <w:rPr>
          <w:rFonts w:ascii="Calibri" w:hAnsi="Calibri" w:cs="Calibri"/>
          <w:bCs/>
          <w:sz w:val="20"/>
          <w:szCs w:val="20"/>
        </w:rPr>
        <w:t xml:space="preserve">Este trabajo consiste en la construcción de la estructura de hormigón armado que servirá de </w:t>
      </w:r>
      <w:r>
        <w:rPr>
          <w:rFonts w:ascii="Calibri" w:hAnsi="Calibri" w:cs="Calibri"/>
          <w:bCs/>
          <w:sz w:val="20"/>
          <w:szCs w:val="20"/>
        </w:rPr>
        <w:t>asiento</w:t>
      </w:r>
      <w:r w:rsidRPr="00834D9D">
        <w:rPr>
          <w:rFonts w:ascii="Calibri" w:hAnsi="Calibri" w:cs="Calibri"/>
          <w:bCs/>
          <w:sz w:val="20"/>
          <w:szCs w:val="20"/>
        </w:rPr>
        <w:t xml:space="preserve"> al </w:t>
      </w:r>
      <w:r>
        <w:rPr>
          <w:rFonts w:ascii="Calibri" w:hAnsi="Calibri" w:cs="Calibri"/>
          <w:bCs/>
          <w:sz w:val="20"/>
          <w:szCs w:val="20"/>
        </w:rPr>
        <w:t>EDR</w:t>
      </w:r>
      <w:r w:rsidRPr="00834D9D">
        <w:rPr>
          <w:rFonts w:ascii="Calibri" w:hAnsi="Calibri" w:cs="Calibri"/>
          <w:bCs/>
          <w:sz w:val="20"/>
          <w:szCs w:val="20"/>
        </w:rPr>
        <w:t xml:space="preserve">. La </w:t>
      </w:r>
      <w:r>
        <w:rPr>
          <w:rFonts w:ascii="Calibri" w:hAnsi="Calibri" w:cs="Calibri"/>
          <w:bCs/>
          <w:sz w:val="20"/>
          <w:szCs w:val="20"/>
        </w:rPr>
        <w:t>base</w:t>
      </w:r>
      <w:r w:rsidRPr="00834D9D">
        <w:rPr>
          <w:rFonts w:ascii="Calibri" w:hAnsi="Calibri" w:cs="Calibri"/>
          <w:bCs/>
          <w:sz w:val="20"/>
          <w:szCs w:val="20"/>
        </w:rPr>
        <w:t xml:space="preserve"> de fundación de hormigón armado del </w:t>
      </w:r>
      <w:r>
        <w:rPr>
          <w:rFonts w:ascii="Calibri" w:hAnsi="Calibri" w:cs="Calibri"/>
          <w:bCs/>
          <w:sz w:val="20"/>
          <w:szCs w:val="20"/>
        </w:rPr>
        <w:t>EDR</w:t>
      </w:r>
      <w:r w:rsidRPr="00834D9D">
        <w:rPr>
          <w:rFonts w:ascii="Calibri" w:hAnsi="Calibri" w:cs="Calibri"/>
          <w:bCs/>
          <w:sz w:val="20"/>
          <w:szCs w:val="20"/>
        </w:rPr>
        <w:t xml:space="preserve"> </w:t>
      </w:r>
      <w:r>
        <w:rPr>
          <w:rFonts w:ascii="Calibri" w:hAnsi="Calibri" w:cs="Calibri"/>
          <w:bCs/>
          <w:sz w:val="20"/>
          <w:szCs w:val="20"/>
        </w:rPr>
        <w:t>será mínimamente de las dimensiones</w:t>
      </w:r>
      <w:r w:rsidRPr="00834D9D">
        <w:rPr>
          <w:rFonts w:ascii="Calibri" w:hAnsi="Calibri" w:cs="Calibri"/>
          <w:bCs/>
          <w:sz w:val="20"/>
          <w:szCs w:val="20"/>
        </w:rPr>
        <w:t xml:space="preserve"> </w:t>
      </w:r>
      <w:r>
        <w:rPr>
          <w:rFonts w:ascii="Calibri" w:hAnsi="Calibri" w:cs="Calibri"/>
          <w:bCs/>
          <w:sz w:val="20"/>
          <w:szCs w:val="20"/>
        </w:rPr>
        <w:t xml:space="preserve">señaladas </w:t>
      </w:r>
      <w:r w:rsidRPr="00834D9D">
        <w:rPr>
          <w:rFonts w:ascii="Calibri" w:hAnsi="Calibri" w:cs="Calibri"/>
          <w:bCs/>
          <w:sz w:val="20"/>
          <w:szCs w:val="20"/>
        </w:rPr>
        <w:t>en los planos constructivos</w:t>
      </w:r>
      <w:r>
        <w:rPr>
          <w:rFonts w:ascii="Calibri" w:hAnsi="Calibri" w:cs="Calibri"/>
          <w:bCs/>
          <w:sz w:val="20"/>
          <w:szCs w:val="20"/>
        </w:rPr>
        <w:t xml:space="preserve">, dependiendo del tamaño y capacidad del EDR a instalar, </w:t>
      </w:r>
      <w:r w:rsidRPr="00834D9D">
        <w:rPr>
          <w:rFonts w:ascii="Calibri" w:hAnsi="Calibri" w:cs="Calibri"/>
          <w:bCs/>
          <w:sz w:val="20"/>
          <w:szCs w:val="20"/>
        </w:rPr>
        <w:t xml:space="preserve">en estricto acuerdo con las líneas, cotas, niveles, rasantes y tolerancias </w:t>
      </w:r>
      <w:r>
        <w:rPr>
          <w:rFonts w:ascii="Calibri" w:hAnsi="Calibri" w:cs="Calibri"/>
          <w:bCs/>
          <w:sz w:val="20"/>
          <w:szCs w:val="20"/>
        </w:rPr>
        <w:t>señalados</w:t>
      </w:r>
      <w:r w:rsidRPr="00834D9D">
        <w:rPr>
          <w:rFonts w:ascii="Calibri" w:hAnsi="Calibri" w:cs="Calibri"/>
          <w:bCs/>
          <w:sz w:val="20"/>
          <w:szCs w:val="20"/>
        </w:rPr>
        <w:t xml:space="preserve"> por </w:t>
      </w:r>
      <w:r>
        <w:rPr>
          <w:rFonts w:ascii="Calibri" w:hAnsi="Calibri" w:cs="Calibri"/>
          <w:bCs/>
          <w:sz w:val="20"/>
          <w:szCs w:val="20"/>
        </w:rPr>
        <w:t>el</w:t>
      </w:r>
      <w:r w:rsidRPr="00834D9D">
        <w:rPr>
          <w:rFonts w:ascii="Calibri" w:hAnsi="Calibri" w:cs="Calibri"/>
          <w:bCs/>
          <w:sz w:val="20"/>
          <w:szCs w:val="20"/>
        </w:rPr>
        <w:t xml:space="preserve"> Supervis</w:t>
      </w:r>
      <w:r>
        <w:rPr>
          <w:rFonts w:ascii="Calibri" w:hAnsi="Calibri" w:cs="Calibri"/>
          <w:bCs/>
          <w:sz w:val="20"/>
          <w:szCs w:val="20"/>
        </w:rPr>
        <w:t>or de Obra</w:t>
      </w:r>
      <w:r w:rsidRPr="00834D9D">
        <w:rPr>
          <w:rFonts w:ascii="Calibri" w:hAnsi="Calibri" w:cs="Calibri"/>
          <w:bCs/>
          <w:sz w:val="20"/>
          <w:szCs w:val="20"/>
        </w:rPr>
        <w:t xml:space="preserve"> y de conformidad con las presentes especificaciones</w:t>
      </w:r>
      <w:r>
        <w:rPr>
          <w:rFonts w:ascii="Calibri" w:hAnsi="Calibri" w:cs="Calibri"/>
          <w:bCs/>
          <w:sz w:val="20"/>
          <w:szCs w:val="20"/>
        </w:rPr>
        <w:t xml:space="preserve"> técnicas</w:t>
      </w:r>
      <w:r w:rsidRPr="00834D9D">
        <w:rPr>
          <w:rFonts w:ascii="Calibri" w:hAnsi="Calibri" w:cs="Calibri"/>
          <w:bCs/>
          <w:sz w:val="20"/>
          <w:szCs w:val="20"/>
        </w:rPr>
        <w:t>.</w:t>
      </w:r>
      <w:r>
        <w:rPr>
          <w:rFonts w:ascii="Calibri" w:hAnsi="Calibri" w:cs="Calibri"/>
          <w:bCs/>
          <w:sz w:val="20"/>
          <w:szCs w:val="20"/>
        </w:rPr>
        <w:t xml:space="preserve">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xml:space="preserve">, </w:t>
      </w:r>
      <w:r w:rsidRPr="008F7279">
        <w:rPr>
          <w:rFonts w:ascii="Calibri" w:eastAsia="Arial Unicode MS" w:hAnsi="Calibri"/>
          <w:sz w:val="20"/>
          <w:szCs w:val="22"/>
        </w:rPr>
        <w:t>tipo de estructura</w:t>
      </w:r>
      <w:r>
        <w:rPr>
          <w:rFonts w:ascii="Calibri" w:eastAsia="Arial Unicode MS" w:hAnsi="Calibri"/>
          <w:sz w:val="20"/>
          <w:szCs w:val="22"/>
        </w:rPr>
        <w:t xml:space="preserve"> profundidad de cimentación o dimensiones, tanto de las columnas y vigas como de las zapatas</w:t>
      </w:r>
      <w:r w:rsidRPr="008F7279">
        <w:rPr>
          <w:rFonts w:ascii="Calibri" w:eastAsia="Arial Unicode MS" w:hAnsi="Calibri"/>
          <w:sz w:val="20"/>
          <w:szCs w:val="22"/>
        </w:rPr>
        <w:t xml:space="preserve">,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632CAB" w:rsidRPr="00FE014E" w:rsidRDefault="00632CAB" w:rsidP="00632CAB">
      <w:pPr>
        <w:jc w:val="both"/>
        <w:rPr>
          <w:rFonts w:ascii="Calibri" w:hAnsi="Calibri" w:cs="Calibri"/>
          <w:bCs/>
          <w:sz w:val="20"/>
          <w:szCs w:val="20"/>
        </w:rPr>
      </w:pPr>
    </w:p>
    <w:p w:rsidR="00632CAB" w:rsidRPr="00EA1B53" w:rsidRDefault="00632CAB" w:rsidP="00632CAB">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El CONSTRATISTA podrá proponer otro modelo de estructura que cumpla con las normas nacionales e internacionales vigentes, previa autorización del Supervisor de Obra</w:t>
      </w:r>
      <w:r>
        <w:rPr>
          <w:rFonts w:asciiTheme="minorHAnsi" w:hAnsiTheme="minorHAnsi" w:cs="Calibri"/>
          <w:bCs/>
          <w:sz w:val="20"/>
          <w:szCs w:val="20"/>
        </w:rPr>
        <w:t>, en función de las dimensiones del equipo a ser entregado por YPFB al momento de la ejecución del proyecto</w:t>
      </w:r>
      <w:r w:rsidRPr="00DA058D">
        <w:rPr>
          <w:rFonts w:asciiTheme="minorHAnsi" w:hAnsiTheme="minorHAnsi" w:cs="Calibri"/>
          <w:bCs/>
          <w:sz w:val="20"/>
          <w:szCs w:val="20"/>
        </w:rPr>
        <w:t>. Para ello deberá presentar el cálculo 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 ser aprobado por el Supervisor de Obra, previo a la presentación por parte de la Contratista de su propuesta debidamente justificada. Esta aprobación no eximirá al CONTRATISTA de las responsabilidades que hubiera lugar en caso de presentarse desperfectos posteriores.</w:t>
      </w:r>
    </w:p>
    <w:p w:rsidR="00632CAB" w:rsidRDefault="00632CAB" w:rsidP="00632CAB">
      <w:pPr>
        <w:jc w:val="both"/>
        <w:rPr>
          <w:rFonts w:asciiTheme="minorHAnsi" w:hAnsiTheme="minorHAnsi" w:cs="Calibri"/>
          <w:bCs/>
          <w:sz w:val="20"/>
          <w:szCs w:val="20"/>
        </w:rPr>
      </w:pPr>
    </w:p>
    <w:p w:rsidR="00632CAB" w:rsidRPr="00EA1B53" w:rsidRDefault="00632CAB" w:rsidP="00632CAB">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profundidad de cimentación y tipo de estructura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632CAB" w:rsidRDefault="00632CAB" w:rsidP="00632CAB">
      <w:pPr>
        <w:jc w:val="both"/>
        <w:rPr>
          <w:rFonts w:ascii="Calibri" w:hAnsi="Calibri" w:cs="Calibri"/>
          <w:bCs/>
          <w:sz w:val="20"/>
          <w:szCs w:val="20"/>
        </w:rPr>
      </w:pPr>
      <w:r w:rsidRPr="00834D9D">
        <w:rPr>
          <w:rFonts w:ascii="Calibri" w:hAnsi="Calibri" w:cs="Calibri"/>
          <w:bCs/>
          <w:sz w:val="20"/>
          <w:szCs w:val="20"/>
        </w:rPr>
        <w:t xml:space="preserve">El </w:t>
      </w:r>
      <w:r w:rsidRPr="003E04F5">
        <w:rPr>
          <w:rFonts w:ascii="Calibri" w:hAnsi="Calibri" w:cs="Calibri"/>
          <w:bCs/>
          <w:sz w:val="20"/>
          <w:szCs w:val="20"/>
        </w:rPr>
        <w:t>trabajo incluirá la ejecución de aberturas para instalaciones, juntas, acabados, remoción de encofrados y cimbras, además de otros detalles requeridos en los planos de construcción.</w:t>
      </w:r>
    </w:p>
    <w:p w:rsidR="00632CAB" w:rsidRDefault="00632CAB" w:rsidP="00632CAB">
      <w:pPr>
        <w:jc w:val="both"/>
        <w:rPr>
          <w:rFonts w:ascii="Calibri" w:hAnsi="Calibri" w:cs="Calibri"/>
          <w:bCs/>
          <w:sz w:val="20"/>
          <w:szCs w:val="20"/>
        </w:rPr>
      </w:pPr>
    </w:p>
    <w:p w:rsidR="00632CAB" w:rsidRDefault="00632CAB" w:rsidP="00632CAB">
      <w:pPr>
        <w:jc w:val="both"/>
        <w:rPr>
          <w:rFonts w:asciiTheme="minorHAnsi" w:hAnsiTheme="minorHAnsi" w:cstheme="minorHAnsi"/>
          <w:sz w:val="20"/>
          <w:szCs w:val="20"/>
          <w:lang w:val="es-BO" w:eastAsia="es-BO"/>
        </w:rPr>
      </w:pPr>
      <w:r>
        <w:rPr>
          <w:rFonts w:ascii="Calibri" w:hAnsi="Calibri" w:cs="Calibri"/>
          <w:bCs/>
          <w:sz w:val="20"/>
          <w:szCs w:val="20"/>
        </w:rPr>
        <w:t xml:space="preserve">En el ítem se incluye </w:t>
      </w:r>
      <w:r w:rsidRPr="00834D9D">
        <w:rPr>
          <w:rFonts w:asciiTheme="minorHAnsi" w:hAnsiTheme="minorHAnsi" w:cstheme="minorHAnsi"/>
          <w:sz w:val="20"/>
          <w:szCs w:val="20"/>
          <w:lang w:val="es-BO" w:eastAsia="es-BO"/>
        </w:rPr>
        <w:t>la preparación y vaciado de una capa de hormigón de limpieza de 5,0 cm de espesor para mantener limpia de tierra la superficie de hormigonado de las fundaciones y estructuras de hormigón armado, según se muestra en los planos constructivos aprobados por la Supervisión.</w:t>
      </w:r>
    </w:p>
    <w:p w:rsidR="00632CAB" w:rsidRDefault="00632CAB" w:rsidP="00632CAB">
      <w:pPr>
        <w:jc w:val="both"/>
        <w:rPr>
          <w:rFonts w:ascii="Calibri" w:hAnsi="Calibri" w:cs="Calibri"/>
          <w:bCs/>
          <w:sz w:val="20"/>
          <w:szCs w:val="20"/>
        </w:rPr>
      </w:pPr>
    </w:p>
    <w:p w:rsidR="00632CAB" w:rsidRPr="00632CAB" w:rsidRDefault="00632CAB"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32CAB">
        <w:rPr>
          <w:rFonts w:asciiTheme="minorHAnsi" w:eastAsia="Times New Roman" w:hAnsiTheme="minorHAnsi" w:cstheme="minorHAnsi"/>
          <w:sz w:val="20"/>
          <w:szCs w:val="20"/>
          <w:lang w:val="es-ES"/>
        </w:rPr>
        <w:t>MATERIALES, HERRAMIENTAS Y EQUIPO</w:t>
      </w:r>
    </w:p>
    <w:p w:rsidR="00632CAB" w:rsidRDefault="00632CAB" w:rsidP="00632CAB">
      <w:pPr>
        <w:pStyle w:val="Estilo1"/>
        <w:rPr>
          <w:rFonts w:asciiTheme="minorHAnsi" w:hAnsiTheme="minorHAnsi" w:cstheme="minorHAnsi"/>
          <w:sz w:val="20"/>
          <w:szCs w:val="20"/>
        </w:rPr>
      </w:pPr>
    </w:p>
    <w:p w:rsidR="00632CAB" w:rsidRPr="00834D9D" w:rsidRDefault="00632CAB" w:rsidP="00632CAB">
      <w:pPr>
        <w:jc w:val="both"/>
        <w:rPr>
          <w:rFonts w:asciiTheme="minorHAnsi" w:hAnsiTheme="minorHAnsi" w:cstheme="minorHAnsi"/>
          <w:sz w:val="20"/>
          <w:szCs w:val="20"/>
        </w:rPr>
      </w:pPr>
      <w:r w:rsidRPr="00834D9D">
        <w:rPr>
          <w:rFonts w:asciiTheme="minorHAnsi" w:hAnsiTheme="minorHAnsi" w:cstheme="minorHAnsi"/>
          <w:sz w:val="20"/>
          <w:szCs w:val="20"/>
        </w:rPr>
        <w:t>Las especificaciones de los materiales no podrán ser alteradas por el contratista, en caso de no proveer el material aquí especificado se deberá presentar una justificación técnica para que sea aprobada por el Supervisor antes de la adquisición de los mismos.</w:t>
      </w:r>
    </w:p>
    <w:p w:rsidR="00632CAB" w:rsidRPr="00834D9D" w:rsidRDefault="00632CAB" w:rsidP="00632CAB">
      <w:pPr>
        <w:rPr>
          <w:rFonts w:asciiTheme="minorHAnsi" w:hAnsiTheme="minorHAnsi" w:cstheme="minorHAnsi"/>
          <w:sz w:val="20"/>
          <w:szCs w:val="20"/>
        </w:rPr>
      </w:pPr>
    </w:p>
    <w:p w:rsidR="00632CAB" w:rsidRDefault="00632CAB" w:rsidP="009E133D">
      <w:pPr>
        <w:pStyle w:val="Prrafodelista"/>
        <w:numPr>
          <w:ilvl w:val="0"/>
          <w:numId w:val="27"/>
        </w:numPr>
        <w:spacing w:after="120"/>
        <w:ind w:left="714" w:hanging="357"/>
        <w:rPr>
          <w:rFonts w:asciiTheme="minorHAnsi" w:hAnsiTheme="minorHAnsi" w:cstheme="minorHAnsi"/>
          <w:sz w:val="20"/>
          <w:szCs w:val="20"/>
        </w:rPr>
      </w:pPr>
      <w:r w:rsidRPr="00DA058D">
        <w:rPr>
          <w:rFonts w:asciiTheme="minorHAnsi" w:hAnsiTheme="minorHAnsi" w:cstheme="minorHAnsi"/>
          <w:b/>
          <w:sz w:val="20"/>
          <w:szCs w:val="20"/>
        </w:rPr>
        <w:t>Cemento.</w:t>
      </w:r>
      <w:r w:rsidRPr="00DA058D">
        <w:rPr>
          <w:rFonts w:asciiTheme="minorHAnsi" w:hAnsiTheme="minorHAnsi" w:cstheme="minorHAnsi"/>
          <w:sz w:val="20"/>
          <w:szCs w:val="20"/>
        </w:rPr>
        <w:t xml:space="preserve"> Este material debe cumplir con la última versión de la norma ASTM C-150 para Cemento Portland. El contratista debe presentar los certificados de calidad del</w:t>
      </w:r>
      <w:r>
        <w:rPr>
          <w:rFonts w:asciiTheme="minorHAnsi" w:hAnsiTheme="minorHAnsi" w:cstheme="minorHAnsi"/>
          <w:sz w:val="20"/>
          <w:szCs w:val="20"/>
        </w:rPr>
        <w:t xml:space="preserve"> cemento por partida de fábrica</w:t>
      </w:r>
    </w:p>
    <w:p w:rsidR="00632CAB" w:rsidRDefault="00632CAB" w:rsidP="009E133D">
      <w:pPr>
        <w:pStyle w:val="Prrafodelista"/>
        <w:numPr>
          <w:ilvl w:val="0"/>
          <w:numId w:val="27"/>
        </w:numPr>
        <w:spacing w:after="120"/>
        <w:ind w:left="714" w:hanging="357"/>
        <w:rPr>
          <w:rFonts w:asciiTheme="minorHAnsi" w:hAnsiTheme="minorHAnsi" w:cstheme="minorHAnsi"/>
          <w:sz w:val="20"/>
          <w:szCs w:val="20"/>
        </w:rPr>
      </w:pPr>
      <w:r w:rsidRPr="00DA058D">
        <w:rPr>
          <w:rFonts w:asciiTheme="minorHAnsi" w:hAnsiTheme="minorHAnsi" w:cstheme="minorHAnsi"/>
          <w:b/>
          <w:sz w:val="20"/>
          <w:szCs w:val="20"/>
        </w:rPr>
        <w:lastRenderedPageBreak/>
        <w:t>Agregados.</w:t>
      </w:r>
      <w:r w:rsidRPr="00DA058D">
        <w:rPr>
          <w:rFonts w:asciiTheme="minorHAnsi" w:hAnsiTheme="minorHAnsi" w:cstheme="minorHAnsi"/>
          <w:sz w:val="20"/>
          <w:szCs w:val="20"/>
        </w:rPr>
        <w:t xml:space="preserve"> Este material debe cumplir con la norma ASTM C 33 76 A para agregados de hormigón armado. La procedencia de estos agregados debe ser especificada por el contratista.</w:t>
      </w:r>
    </w:p>
    <w:p w:rsidR="00632CAB" w:rsidRDefault="00632CAB" w:rsidP="009E133D">
      <w:pPr>
        <w:pStyle w:val="Prrafodelista"/>
        <w:numPr>
          <w:ilvl w:val="0"/>
          <w:numId w:val="27"/>
        </w:numPr>
        <w:spacing w:after="120"/>
        <w:ind w:left="714" w:hanging="357"/>
        <w:rPr>
          <w:rFonts w:asciiTheme="minorHAnsi" w:hAnsiTheme="minorHAnsi" w:cstheme="minorHAnsi"/>
          <w:sz w:val="20"/>
          <w:szCs w:val="20"/>
        </w:rPr>
      </w:pPr>
      <w:r w:rsidRPr="00DA058D">
        <w:rPr>
          <w:rFonts w:asciiTheme="minorHAnsi" w:hAnsiTheme="minorHAnsi" w:cstheme="minorHAnsi"/>
          <w:b/>
          <w:sz w:val="20"/>
          <w:szCs w:val="20"/>
        </w:rPr>
        <w:t>Agua.</w:t>
      </w:r>
      <w:r w:rsidRPr="00DA058D">
        <w:rPr>
          <w:rFonts w:asciiTheme="minorHAnsi" w:hAnsiTheme="minorHAnsi" w:cstheme="minorHAnsi"/>
          <w:sz w:val="20"/>
          <w:szCs w:val="20"/>
        </w:rPr>
        <w:t xml:space="preserve"> El agua de amasado debe ser limpia, libre de aceites y material orgánico y con los límites de dureza aceptables, los cuales serán sometidos a la aprobación del Supervisor previo a su utilización. En caso de que el agua no sea adecuada para la preparación del hormigón, el contratista será responsable de adecuarla por medio de plantas de tratamiento y filtrado o transportándola de algún sitio cercano adecuado por su cuenta.</w:t>
      </w:r>
    </w:p>
    <w:p w:rsidR="00632CAB" w:rsidRDefault="00632CAB" w:rsidP="009E133D">
      <w:pPr>
        <w:pStyle w:val="Prrafodelista"/>
        <w:numPr>
          <w:ilvl w:val="0"/>
          <w:numId w:val="27"/>
        </w:numPr>
        <w:rPr>
          <w:rFonts w:asciiTheme="minorHAnsi" w:hAnsiTheme="minorHAnsi" w:cstheme="minorHAnsi"/>
          <w:sz w:val="20"/>
          <w:szCs w:val="20"/>
        </w:rPr>
      </w:pPr>
      <w:r w:rsidRPr="00DA058D">
        <w:rPr>
          <w:rFonts w:asciiTheme="minorHAnsi" w:hAnsiTheme="minorHAnsi" w:cstheme="minorHAnsi"/>
          <w:b/>
          <w:sz w:val="20"/>
          <w:szCs w:val="20"/>
        </w:rPr>
        <w:t>Pernos de Anclaje y Material Embebido</w:t>
      </w:r>
      <w:r w:rsidRPr="00DA058D">
        <w:rPr>
          <w:rFonts w:asciiTheme="minorHAnsi" w:hAnsiTheme="minorHAnsi" w:cstheme="minorHAnsi"/>
          <w:sz w:val="20"/>
          <w:szCs w:val="20"/>
        </w:rPr>
        <w:t>. Los pernos de anclaje deben ser de la calidad y dimensiones indicadas en cada plano. Es responsabilidad del contratista la verificación de las dimensiones y provisión de este material, antes de su compra.</w:t>
      </w:r>
    </w:p>
    <w:p w:rsidR="00632CAB" w:rsidRDefault="00632CAB" w:rsidP="00632CAB">
      <w:pPr>
        <w:rPr>
          <w:rFonts w:asciiTheme="minorHAnsi" w:hAnsiTheme="minorHAnsi" w:cstheme="minorHAnsi"/>
          <w:sz w:val="20"/>
          <w:szCs w:val="20"/>
        </w:rPr>
      </w:pPr>
    </w:p>
    <w:p w:rsidR="00632CAB" w:rsidRDefault="00632CAB" w:rsidP="00632CAB">
      <w:pPr>
        <w:pStyle w:val="Estilo1"/>
        <w:rPr>
          <w:rFonts w:ascii="Calibri" w:hAnsi="Calibri" w:cs="Calibri"/>
          <w:b w:val="0"/>
          <w:bCs/>
          <w:sz w:val="20"/>
          <w:szCs w:val="20"/>
        </w:rPr>
      </w:pPr>
      <w:r w:rsidRPr="003E04F5">
        <w:rPr>
          <w:rFonts w:ascii="Calibri" w:hAnsi="Calibri" w:cs="Calibri"/>
          <w:b w:val="0"/>
          <w:bCs/>
          <w:sz w:val="20"/>
          <w:szCs w:val="20"/>
        </w:rPr>
        <w:t>El acero de refuerzo deberá tener una tensión mínima de flue</w:t>
      </w:r>
      <w:r>
        <w:rPr>
          <w:rFonts w:ascii="Calibri" w:hAnsi="Calibri" w:cs="Calibri"/>
          <w:b w:val="0"/>
          <w:bCs/>
          <w:sz w:val="20"/>
          <w:szCs w:val="20"/>
        </w:rPr>
        <w:t xml:space="preserve">ncia de </w:t>
      </w:r>
      <w:proofErr w:type="spellStart"/>
      <w:r>
        <w:rPr>
          <w:rFonts w:ascii="Calibri" w:hAnsi="Calibri" w:cs="Calibri"/>
          <w:b w:val="0"/>
          <w:bCs/>
          <w:sz w:val="20"/>
          <w:szCs w:val="20"/>
        </w:rPr>
        <w:t>Fyk</w:t>
      </w:r>
      <w:proofErr w:type="spellEnd"/>
      <w:r>
        <w:rPr>
          <w:rFonts w:ascii="Calibri" w:hAnsi="Calibri" w:cs="Calibri"/>
          <w:b w:val="0"/>
          <w:bCs/>
          <w:sz w:val="20"/>
          <w:szCs w:val="20"/>
        </w:rPr>
        <w:t>=5.000 kg/cm2 y el h</w:t>
      </w:r>
      <w:r w:rsidRPr="003E04F5">
        <w:rPr>
          <w:rFonts w:ascii="Calibri" w:hAnsi="Calibri" w:cs="Calibri"/>
          <w:b w:val="0"/>
          <w:bCs/>
          <w:sz w:val="20"/>
          <w:szCs w:val="20"/>
        </w:rPr>
        <w:t xml:space="preserve">ormigón una resistencia característica a los 28 días de </w:t>
      </w:r>
      <w:proofErr w:type="spellStart"/>
      <w:r w:rsidRPr="003E04F5">
        <w:rPr>
          <w:rFonts w:ascii="Calibri" w:hAnsi="Calibri" w:cs="Calibri"/>
          <w:b w:val="0"/>
          <w:bCs/>
          <w:sz w:val="20"/>
          <w:szCs w:val="20"/>
        </w:rPr>
        <w:t>Fck</w:t>
      </w:r>
      <w:proofErr w:type="spellEnd"/>
      <w:r w:rsidRPr="003E04F5">
        <w:rPr>
          <w:rFonts w:ascii="Calibri" w:hAnsi="Calibri" w:cs="Calibri"/>
          <w:b w:val="0"/>
          <w:bCs/>
          <w:sz w:val="20"/>
          <w:szCs w:val="20"/>
        </w:rPr>
        <w:t xml:space="preserve">=210 kg/cm2. El contenido del cemento no deberá ser menor a lo indicado en la norma CBH </w:t>
      </w:r>
      <w:r w:rsidRPr="004D3DAA">
        <w:rPr>
          <w:rFonts w:ascii="Calibri" w:hAnsi="Calibri" w:cs="Calibri"/>
          <w:b w:val="0"/>
          <w:bCs/>
          <w:sz w:val="20"/>
          <w:szCs w:val="20"/>
        </w:rPr>
        <w:t>87</w:t>
      </w:r>
      <w:r w:rsidR="004D3DAA" w:rsidRPr="004D3DAA">
        <w:rPr>
          <w:rFonts w:ascii="Calibri" w:hAnsi="Calibri" w:cs="Calibri"/>
          <w:b w:val="0"/>
          <w:bCs/>
          <w:sz w:val="20"/>
          <w:szCs w:val="20"/>
        </w:rPr>
        <w:t xml:space="preserve"> </w:t>
      </w:r>
      <w:r w:rsidR="004D3DAA" w:rsidRPr="004D3DAA">
        <w:rPr>
          <w:rFonts w:asciiTheme="minorHAnsi" w:hAnsiTheme="minorHAnsi" w:cstheme="minorHAnsi"/>
          <w:b w:val="0"/>
          <w:sz w:val="20"/>
          <w:szCs w:val="20"/>
        </w:rPr>
        <w:t xml:space="preserve">y </w:t>
      </w:r>
      <w:r w:rsidR="004D3DAA" w:rsidRPr="004D3DAA">
        <w:rPr>
          <w:rFonts w:ascii="Calibri" w:hAnsi="Calibri" w:cs="Calibri"/>
          <w:b w:val="0"/>
          <w:bCs/>
          <w:sz w:val="20"/>
          <w:szCs w:val="20"/>
        </w:rPr>
        <w:t>NB 1225001</w:t>
      </w:r>
      <w:r w:rsidRPr="003E04F5">
        <w:rPr>
          <w:rFonts w:ascii="Calibri" w:hAnsi="Calibri" w:cs="Calibri"/>
          <w:b w:val="0"/>
          <w:bCs/>
          <w:sz w:val="20"/>
          <w:szCs w:val="20"/>
        </w:rPr>
        <w:t>.</w:t>
      </w:r>
    </w:p>
    <w:p w:rsidR="00632CAB" w:rsidRDefault="00632CAB" w:rsidP="00632CAB">
      <w:pPr>
        <w:rPr>
          <w:rFonts w:asciiTheme="minorHAnsi" w:hAnsiTheme="minorHAnsi" w:cstheme="minorHAnsi"/>
          <w:sz w:val="20"/>
          <w:szCs w:val="20"/>
          <w:lang w:val="es-ES_tradnl"/>
        </w:rPr>
      </w:pPr>
    </w:p>
    <w:p w:rsidR="00632CAB" w:rsidRPr="00632CAB" w:rsidRDefault="00632CAB"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32CAB">
        <w:rPr>
          <w:rFonts w:asciiTheme="minorHAnsi" w:eastAsia="Times New Roman" w:hAnsiTheme="minorHAnsi" w:cstheme="minorHAnsi"/>
          <w:sz w:val="20"/>
          <w:szCs w:val="20"/>
          <w:lang w:val="es-ES"/>
        </w:rPr>
        <w:t>PROCEDIMIENTO PARA LA EJECUCIÓN</w:t>
      </w:r>
    </w:p>
    <w:p w:rsidR="00632CAB" w:rsidRDefault="00632CAB" w:rsidP="00632CAB">
      <w:pPr>
        <w:pStyle w:val="Estilo1"/>
        <w:ind w:left="420"/>
        <w:jc w:val="left"/>
        <w:rPr>
          <w:rFonts w:asciiTheme="minorHAnsi" w:hAnsiTheme="minorHAnsi" w:cstheme="minorHAnsi"/>
          <w:kern w:val="28"/>
          <w:sz w:val="20"/>
          <w:szCs w:val="20"/>
        </w:rPr>
      </w:pPr>
    </w:p>
    <w:p w:rsidR="00632CAB" w:rsidRDefault="00632CAB" w:rsidP="009E133D">
      <w:pPr>
        <w:pStyle w:val="Prrafodelista"/>
        <w:numPr>
          <w:ilvl w:val="0"/>
          <w:numId w:val="31"/>
        </w:numPr>
        <w:jc w:val="both"/>
        <w:rPr>
          <w:rFonts w:asciiTheme="minorHAnsi" w:eastAsia="Arial Unicode MS" w:hAnsiTheme="minorHAnsi" w:cstheme="minorHAnsi"/>
          <w:b/>
          <w:sz w:val="20"/>
          <w:szCs w:val="20"/>
          <w:lang w:eastAsia="en-US"/>
        </w:rPr>
      </w:pPr>
      <w:r>
        <w:rPr>
          <w:rFonts w:asciiTheme="minorHAnsi" w:eastAsia="Arial Unicode MS" w:hAnsiTheme="minorHAnsi" w:cstheme="minorHAnsi"/>
          <w:b/>
          <w:sz w:val="20"/>
          <w:szCs w:val="20"/>
          <w:lang w:eastAsia="en-US"/>
        </w:rPr>
        <w:t>Hormigón de limpieza</w:t>
      </w:r>
    </w:p>
    <w:p w:rsidR="00632CAB" w:rsidRDefault="00632CAB" w:rsidP="00632CAB">
      <w:pPr>
        <w:jc w:val="both"/>
        <w:rPr>
          <w:rFonts w:asciiTheme="minorHAnsi" w:eastAsia="Arial Unicode MS" w:hAnsiTheme="minorHAnsi" w:cstheme="minorHAnsi"/>
          <w:b/>
          <w:sz w:val="20"/>
          <w:szCs w:val="20"/>
          <w:lang w:eastAsia="en-US"/>
        </w:rPr>
      </w:pPr>
    </w:p>
    <w:p w:rsidR="00632CAB" w:rsidRDefault="00632CAB" w:rsidP="00632CAB">
      <w:pPr>
        <w:jc w:val="both"/>
        <w:rPr>
          <w:rFonts w:ascii="Calibri" w:hAnsi="Calibri" w:cs="Calibri"/>
          <w:bCs/>
          <w:sz w:val="20"/>
          <w:szCs w:val="20"/>
        </w:rPr>
      </w:pPr>
      <w:r w:rsidRPr="00834D9D">
        <w:rPr>
          <w:rFonts w:ascii="Calibri" w:hAnsi="Calibri" w:cs="Calibri"/>
          <w:bCs/>
          <w:sz w:val="20"/>
          <w:szCs w:val="20"/>
        </w:rPr>
        <w:t xml:space="preserve">Se deberá disponer una capa de hormigón pobre, no estructural, de unos 5,0 cm de espesor, que permita dotar de rigidez, limpieza, uniformidad y nivelación adecuada a la superficie inferior de las cimentaciones. </w:t>
      </w:r>
    </w:p>
    <w:p w:rsidR="00632CAB" w:rsidRPr="00834D9D" w:rsidRDefault="00632CAB" w:rsidP="00632CAB">
      <w:pPr>
        <w:jc w:val="both"/>
        <w:rPr>
          <w:rFonts w:ascii="Calibri" w:hAnsi="Calibri" w:cs="Calibri"/>
          <w:bCs/>
          <w:sz w:val="20"/>
          <w:szCs w:val="20"/>
        </w:rPr>
      </w:pPr>
    </w:p>
    <w:p w:rsidR="00632CAB" w:rsidRDefault="00632CAB" w:rsidP="00632CAB">
      <w:pPr>
        <w:jc w:val="both"/>
        <w:rPr>
          <w:rFonts w:ascii="Calibri" w:hAnsi="Calibri" w:cs="Calibri"/>
          <w:bCs/>
          <w:sz w:val="20"/>
          <w:szCs w:val="20"/>
        </w:rPr>
      </w:pPr>
      <w:r w:rsidRPr="00834D9D">
        <w:rPr>
          <w:rFonts w:ascii="Calibri" w:hAnsi="Calibri" w:cs="Calibri"/>
          <w:bCs/>
          <w:sz w:val="20"/>
          <w:szCs w:val="20"/>
        </w:rPr>
        <w:t xml:space="preserve">La capa de hormigón pobre deberá mantener limpia de tierra la superficie de hormigonado para que el hormigón del recubrimiento de las cimentaciones esté en perfecto estado, sin mezclarse con el terreno. Además se deberá garantizar una rigidez adecuada de la superficie inferior para que por un lado la superficie de apoyo de la cimentación sea homogénea y, por otro, los separadores apoyen sobre una superficie dura sin clavarse. </w:t>
      </w:r>
    </w:p>
    <w:p w:rsidR="00632CAB" w:rsidRPr="00834D9D" w:rsidRDefault="00632CAB" w:rsidP="00632CAB">
      <w:pPr>
        <w:jc w:val="both"/>
        <w:rPr>
          <w:rFonts w:ascii="Calibri" w:hAnsi="Calibri" w:cs="Calibri"/>
          <w:bCs/>
          <w:sz w:val="20"/>
          <w:szCs w:val="20"/>
        </w:rPr>
      </w:pPr>
    </w:p>
    <w:p w:rsidR="00632CAB" w:rsidRDefault="00632CAB" w:rsidP="00632CAB">
      <w:pPr>
        <w:jc w:val="both"/>
        <w:rPr>
          <w:rFonts w:ascii="Calibri" w:hAnsi="Calibri" w:cs="Calibri"/>
          <w:bCs/>
          <w:sz w:val="20"/>
          <w:szCs w:val="20"/>
        </w:rPr>
      </w:pPr>
      <w:r w:rsidRPr="00834D9D">
        <w:rPr>
          <w:rFonts w:ascii="Calibri" w:hAnsi="Calibri" w:cs="Calibri"/>
          <w:bCs/>
          <w:sz w:val="20"/>
          <w:szCs w:val="20"/>
        </w:rPr>
        <w:t xml:space="preserve">El contratista deberá realizar un adecuado control de calidad en el vaciado de </w:t>
      </w:r>
      <w:proofErr w:type="spellStart"/>
      <w:r w:rsidRPr="00834D9D">
        <w:rPr>
          <w:rFonts w:ascii="Calibri" w:hAnsi="Calibri" w:cs="Calibri"/>
          <w:bCs/>
          <w:sz w:val="20"/>
          <w:szCs w:val="20"/>
        </w:rPr>
        <w:t>hormigon</w:t>
      </w:r>
      <w:proofErr w:type="spellEnd"/>
      <w:r w:rsidRPr="00834D9D">
        <w:rPr>
          <w:rFonts w:ascii="Calibri" w:hAnsi="Calibri" w:cs="Calibri"/>
          <w:bCs/>
          <w:sz w:val="20"/>
          <w:szCs w:val="20"/>
        </w:rPr>
        <w:t xml:space="preserve"> de limpieza con el fin de obtener una superficie homogénea y nivelada, algo más horizontal y uniforme que la superficie que resulta de la excavación</w:t>
      </w:r>
      <w:r>
        <w:rPr>
          <w:rFonts w:ascii="Calibri" w:hAnsi="Calibri" w:cs="Calibri"/>
          <w:bCs/>
          <w:sz w:val="20"/>
          <w:szCs w:val="20"/>
        </w:rPr>
        <w:t>.</w:t>
      </w:r>
    </w:p>
    <w:p w:rsidR="00632CAB" w:rsidRDefault="00632CAB" w:rsidP="00632CAB">
      <w:pPr>
        <w:jc w:val="both"/>
        <w:rPr>
          <w:rFonts w:asciiTheme="minorHAnsi" w:eastAsia="Arial Unicode MS" w:hAnsiTheme="minorHAnsi" w:cstheme="minorHAnsi"/>
          <w:b/>
          <w:sz w:val="20"/>
          <w:szCs w:val="20"/>
          <w:lang w:eastAsia="en-US"/>
        </w:rPr>
      </w:pPr>
    </w:p>
    <w:p w:rsidR="00632CAB" w:rsidRPr="00E641C0" w:rsidRDefault="00632CAB" w:rsidP="009E133D">
      <w:pPr>
        <w:pStyle w:val="Prrafodelista"/>
        <w:numPr>
          <w:ilvl w:val="0"/>
          <w:numId w:val="31"/>
        </w:numPr>
        <w:jc w:val="both"/>
        <w:rPr>
          <w:rFonts w:asciiTheme="minorHAnsi" w:eastAsia="Arial Unicode MS" w:hAnsiTheme="minorHAnsi" w:cstheme="minorHAnsi"/>
          <w:b/>
          <w:sz w:val="20"/>
          <w:szCs w:val="20"/>
          <w:lang w:eastAsia="en-US"/>
        </w:rPr>
      </w:pPr>
      <w:r w:rsidRPr="00E641C0">
        <w:rPr>
          <w:rFonts w:asciiTheme="minorHAnsi" w:eastAsia="Arial Unicode MS" w:hAnsiTheme="minorHAnsi" w:cstheme="minorHAnsi"/>
          <w:b/>
          <w:sz w:val="20"/>
          <w:szCs w:val="20"/>
          <w:lang w:eastAsia="en-US"/>
        </w:rPr>
        <w:t>Encofrados</w:t>
      </w:r>
    </w:p>
    <w:p w:rsidR="00632CAB" w:rsidRPr="00E641C0" w:rsidRDefault="00632CAB" w:rsidP="00632CAB">
      <w:pPr>
        <w:pStyle w:val="Prrafodelista"/>
        <w:ind w:left="1065"/>
        <w:jc w:val="both"/>
        <w:rPr>
          <w:rFonts w:asciiTheme="minorHAnsi" w:eastAsia="Arial Unicode MS" w:hAnsiTheme="minorHAnsi" w:cstheme="minorHAnsi"/>
          <w:b/>
          <w:sz w:val="20"/>
          <w:szCs w:val="20"/>
          <w:lang w:eastAsia="en-US"/>
        </w:rPr>
      </w:pPr>
    </w:p>
    <w:p w:rsidR="00632CAB"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encofrados podrán ser de madera, metálicos u otro material lo suficientemente rígido para soportar las cargas del concreto fresco. Tendrán las formas, dimensiones y estabilidad necesarias para resistir el peso del concreto líquido, la manipulación del personal de construcción y la vibración que sufre el hormigón luego del vaciado en situ.</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Deberán ser montados de tal manera que sus deformaciones sean lo suficientemente pequeñas como para no afectar al aspecto de la obra terminada.  Deberán ser estancos a fin de evitar el empobrecimiento del hormigón por escurrimiento del agua.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 xml:space="preserve">En todos los ángulos de los encofrados se colocarán molduras o filetes triangulares cepillados para darle el “chanfle” a las esquinas.  Este chanfle será de 1 pulgada. Con Autorización del Supervisor de obra se podrá cambiar esta dimensión </w:t>
      </w:r>
      <w:proofErr w:type="spellStart"/>
      <w:r w:rsidRPr="00834D9D">
        <w:rPr>
          <w:rFonts w:asciiTheme="minorHAnsi" w:eastAsia="Arial Unicode MS" w:hAnsiTheme="minorHAnsi" w:cstheme="minorHAnsi"/>
          <w:sz w:val="20"/>
          <w:szCs w:val="20"/>
          <w:lang w:eastAsia="en-US"/>
        </w:rPr>
        <w:t>ó</w:t>
      </w:r>
      <w:proofErr w:type="spellEnd"/>
      <w:r w:rsidRPr="00834D9D">
        <w:rPr>
          <w:rFonts w:asciiTheme="minorHAnsi" w:eastAsia="Arial Unicode MS" w:hAnsiTheme="minorHAnsi" w:cstheme="minorHAnsi"/>
          <w:sz w:val="20"/>
          <w:szCs w:val="20"/>
          <w:lang w:eastAsia="en-US"/>
        </w:rPr>
        <w:t xml:space="preserve"> eliminarla donde no se la pueda aplicar.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hormigón visto, se utilizarán tablones cepillados del lado interior. En este caso, el encofrado deberá ser realizado con suma prolijidad.</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Cuando el Supervisor de Obra compruebe que los encofrados presentan defectos, interrumpirá las operaciones de vaciado hasta que las deficiencias sean corregidas.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Como medida previa a la colocación del hormigón se procederá a la limpieza y humedecimiento de los encofrados, no debiendo sin embargo quedar películas de agua sobre la superficie.</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 deberán realizar los trabajos adecuados de encofrado </w:t>
      </w:r>
      <w:r>
        <w:rPr>
          <w:rFonts w:asciiTheme="minorHAnsi" w:eastAsia="Arial Unicode MS" w:hAnsiTheme="minorHAnsi" w:cstheme="minorHAnsi"/>
          <w:sz w:val="20"/>
          <w:szCs w:val="20"/>
          <w:lang w:eastAsia="en-US"/>
        </w:rPr>
        <w:t>de manera</w:t>
      </w:r>
      <w:r w:rsidRPr="00834D9D">
        <w:rPr>
          <w:rFonts w:asciiTheme="minorHAnsi" w:eastAsia="Arial Unicode MS" w:hAnsiTheme="minorHAnsi" w:cstheme="minorHAnsi"/>
          <w:sz w:val="20"/>
          <w:szCs w:val="20"/>
          <w:lang w:eastAsia="en-US"/>
        </w:rPr>
        <w:t xml:space="preserve"> que permita el paso de la tubería tanto a la entrada como a la salida del </w:t>
      </w:r>
      <w:r>
        <w:rPr>
          <w:rFonts w:asciiTheme="minorHAnsi" w:eastAsia="Arial Unicode MS" w:hAnsiTheme="minorHAnsi" w:cstheme="minorHAnsi"/>
          <w:sz w:val="20"/>
          <w:szCs w:val="20"/>
          <w:lang w:eastAsia="en-US"/>
        </w:rPr>
        <w:t>EDR.</w:t>
      </w:r>
      <w:r w:rsidRPr="00834D9D">
        <w:rPr>
          <w:rFonts w:asciiTheme="minorHAnsi" w:eastAsia="Arial Unicode MS" w:hAnsiTheme="minorHAnsi" w:cstheme="minorHAnsi"/>
          <w:sz w:val="20"/>
          <w:szCs w:val="20"/>
          <w:lang w:eastAsia="en-US"/>
        </w:rPr>
        <w:t xml:space="preserve">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9E133D">
      <w:pPr>
        <w:pStyle w:val="Prrafodelista"/>
        <w:numPr>
          <w:ilvl w:val="0"/>
          <w:numId w:val="3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Mezclado del Hormigón.</w:t>
      </w:r>
    </w:p>
    <w:p w:rsidR="00632CAB"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preparado en obra será mezclado mecánicamente y respetando estrictamente las cantidades establecidas en el Procedimiento de preparado del Hormigón, documento a ser entregado por el contratista antes de iniciar cualquier trabajo de mezclado y cumplir con las especificaciones en los planos de construcción de las fundaciones.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Este diseño debe ser presentado con la firma de un profesional calificado y en un laboratorio de acuerdo a lo descrito en el Código Boliviano del Hormigón (CBH-87)</w:t>
      </w:r>
      <w:r w:rsidR="004D3DAA">
        <w:rPr>
          <w:rFonts w:asciiTheme="minorHAnsi" w:eastAsia="Arial Unicode MS" w:hAnsiTheme="minorHAnsi" w:cstheme="minorHAnsi"/>
          <w:sz w:val="20"/>
          <w:szCs w:val="20"/>
          <w:lang w:eastAsia="en-US"/>
        </w:rPr>
        <w:t xml:space="preserve"> </w:t>
      </w:r>
      <w:r w:rsidR="004D3DAA">
        <w:rPr>
          <w:rFonts w:asciiTheme="minorHAnsi" w:hAnsiTheme="minorHAnsi" w:cstheme="minorHAnsi"/>
          <w:sz w:val="20"/>
          <w:szCs w:val="20"/>
        </w:rPr>
        <w:t xml:space="preserve">y </w:t>
      </w:r>
      <w:r w:rsidR="004D3DAA" w:rsidRPr="00F541C5">
        <w:rPr>
          <w:rFonts w:ascii="Calibri" w:hAnsi="Calibri" w:cs="Calibri"/>
          <w:bCs/>
          <w:sz w:val="20"/>
          <w:szCs w:val="20"/>
        </w:rPr>
        <w:t>NB 1225001</w:t>
      </w:r>
      <w:r w:rsidRPr="00834D9D">
        <w:rPr>
          <w:rFonts w:asciiTheme="minorHAnsi" w:eastAsia="Arial Unicode MS" w:hAnsiTheme="minorHAnsi" w:cstheme="minorHAnsi"/>
          <w:sz w:val="20"/>
          <w:szCs w:val="20"/>
          <w:lang w:eastAsia="en-US"/>
        </w:rPr>
        <w:t>. El agua, el cemento y los agregados deben ser los que se utilizarán en obra.</w:t>
      </w: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 utilizará una mezcladora de capacidad suficiente para la realización de los trabajos requeridos.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comprobará el contenido de humedad de los áridos, especialmente de la arena para corregir en caso necesario la cantidad de agua vertida en la hormigonera. De otro modo, habrá que contar esta como parte de la cantidad de agua requerida por la mezcla.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se amasará de manera que se obtenga una distribución uniforme de los componentes (en particular de los aditivos) y una consistencia uniforme de la mezcla.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tiempo mínimo de mezclado será de 1.5 minutos por cada metro cúbico o menos. El tiempo máximo de mezclado será tal que no se produzca la disgregación de los agregados.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9E133D">
      <w:pPr>
        <w:pStyle w:val="Prrafodelista"/>
        <w:numPr>
          <w:ilvl w:val="0"/>
          <w:numId w:val="3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Transporte</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introducción de cuerpos extraños ni cambios en el contenido de agua.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deberá evitar que la mezcla llegue a secarse de modo que impida o dificulte su puesta en obra y vibrado. En ningún caso se debe añadir agua a la mezcla una vez sacada de la hormigonera. Para los medios corrientes de transporte, el hormigón debe colocarse en su posición definitiva dentro de los encofrados, antes de que transcurran 30 minutos desde su preparación.</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9E133D">
      <w:pPr>
        <w:pStyle w:val="Prrafodelista"/>
        <w:numPr>
          <w:ilvl w:val="0"/>
          <w:numId w:val="3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Vaciado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No se procederá al vaciado de los elementos estructurales sin antes contar con la autorización de la Supervisión, el vaciado del hormigón se realizará de acuerdo a un plan de trabajo organizado, teniendo en cuenta que el hormigón correspondiente a cada elemento estructural debe ser vaciado en forma continua. La temperatura de vaciado será mayor a 5°C.</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No podrá efectuarse el vaciado durante la lluvia. En los lugares donde el vibrado se haga difícil, antes del vaciado se colocará una capa de mortero de cemento y arena con la misma proporción que la correspondiente al hormigón o se podrá usar un aditivo plastificante o fluidificante del hormigón, previa aprobación por parte del Supervisor. No será permitido disponer de grandes cantidades de hormigón en un solo lugar para esparcirlo posteriormente.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espesor máximo de la capa de hormigón no deberá exceder a 50 cm. para permitir una compactación eficaz. La velocidad del vaciado será la suficiente para garantizar que el hormigón se mantenga plástico en todo momento y así pueda ocupar los espacios entre armaduras y encofrados.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 compactación de los hormigones se realizará mediante vibrado de manera tal que se eliminen los espacios vacíos o burbujas de aire en el interior de la masa, evitando la disgregación de los agregados.</w:t>
      </w: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vibrado será realizado mediante vibradoras de inmersión y alta frecuencia que deberán ser manejadas por obreros especializados. De ninguna manera se permitirá el uso de las vibradoras para el transporte de la mezcla.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En ningún caso se iniciará el vaciado si no se cuenta por lo menos con dos vibradoras en perfecto estado. Las vibradoras serán introducidas en puntos equidistantes a 45 cm. entre sí y durante 5 a 15 segundos para evitar la disgregación. Las vibradoras se introducirán y retirarán lentamente y en posición vertical o ligeramente inclinadas. El vibrado mecánico se completará con un apisonado del hormigón y un golpeteo de los encofrados. Queda prohibido el vibrado en las armaduras.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9E133D">
      <w:pPr>
        <w:pStyle w:val="Prrafodelista"/>
        <w:numPr>
          <w:ilvl w:val="0"/>
          <w:numId w:val="3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Desencofrado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La remoción de los encofrados se realizará de acuerdo a un plan, que será el más conveniente para evitar que se produzcan efectos anormales en determinadas secciones de la estructura. Dicho plan deberá ser previamente aprobado por el Supervisor de Obra.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Los encofrados se retirarán progresivamente y sin golpes, ni sacudidas ni vibraciones en la estructura. El desencofrado no se realizará hasta que el hormigón haya alcanzado la resistencia necesaria para soportar con </w:t>
      </w:r>
      <w:r w:rsidRPr="00834D9D">
        <w:rPr>
          <w:rFonts w:asciiTheme="minorHAnsi" w:eastAsia="Arial Unicode MS" w:hAnsiTheme="minorHAnsi" w:cstheme="minorHAnsi"/>
          <w:sz w:val="20"/>
          <w:szCs w:val="20"/>
          <w:lang w:eastAsia="en-US"/>
        </w:rPr>
        <w:lastRenderedPageBreak/>
        <w:t>suficiente seguridad y sin deformaciones excesivas, los esfuerzos a que va a estar sometido durante y después del desencofrado.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Durante la construcción, queda prohibido aplicar cargas, acumular materiales o maquinarias que signifiquen un peligro en la estabilidad de la estructura.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plazos mínimos de desencofrados serán los siguientes: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verticales </w:t>
      </w:r>
      <w:r w:rsidRPr="00834D9D">
        <w:rPr>
          <w:rFonts w:asciiTheme="minorHAnsi" w:eastAsia="Arial Unicode MS" w:hAnsiTheme="minorHAnsi" w:cstheme="minorHAnsi"/>
          <w:sz w:val="20"/>
          <w:szCs w:val="20"/>
          <w:lang w:eastAsia="en-US"/>
        </w:rPr>
        <w:tab/>
      </w:r>
      <w:r>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1 día</w:t>
      </w: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w:t>
      </w:r>
      <w:r w:rsidRPr="00834D9D">
        <w:rPr>
          <w:rFonts w:asciiTheme="minorHAnsi" w:eastAsia="Arial Unicode MS" w:hAnsiTheme="minorHAnsi" w:cstheme="minorHAnsi"/>
          <w:sz w:val="20"/>
          <w:szCs w:val="20"/>
          <w:lang w:eastAsia="en-US"/>
        </w:rPr>
        <w:tab/>
        <w:t xml:space="preserve">Encofrados de Fundaciones </w:t>
      </w:r>
      <w:r w:rsidRPr="00834D9D">
        <w:rPr>
          <w:rFonts w:asciiTheme="minorHAnsi" w:eastAsia="Arial Unicode MS" w:hAnsiTheme="minorHAnsi" w:cstheme="minorHAnsi"/>
          <w:sz w:val="20"/>
          <w:szCs w:val="20"/>
          <w:lang w:eastAsia="en-US"/>
        </w:rPr>
        <w:tab/>
        <w:t>5 días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el desencofrado de elementos estructurales importantes o de grandes luces, se requerirá la autorización del Supervisor.</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9E133D">
      <w:pPr>
        <w:pStyle w:val="Prrafodelista"/>
        <w:numPr>
          <w:ilvl w:val="0"/>
          <w:numId w:val="3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Reparación del Hormigón Armado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Supervisor de Obra podrá aceptar ciertas zonas defectuosas siempre que su importancia y magnitud no afecten la resistencia y estabilidad de la obra. Los defectos superficiales, tales como las cangrejeras serán reparados en forma inmediata al desencofrado previa autorización por el Supervisor. Estas cangrejeras no deberán tener profundidades mayores al centímetro.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hormigón defectuoso será eliminado en la profundidad necesaria sin afectar la estabilidad de la estructura.  Cuando las armaduras resulten afectadas por la cavidad, el hormigón se eliminará hasta que quede un espesor mínimo de 2.5 cm. alrededor de la barra. La reparación se realizará con hormigón cuando se afecten las armaduras, en todos los demás casos se utilizará mortero.</w:t>
      </w:r>
    </w:p>
    <w:p w:rsidR="00632CAB" w:rsidRPr="00600C9E" w:rsidRDefault="00632CAB" w:rsidP="00632CAB">
      <w:pPr>
        <w:jc w:val="both"/>
        <w:rPr>
          <w:rFonts w:asciiTheme="minorHAnsi" w:eastAsia="Arial Unicode MS" w:hAnsiTheme="minorHAnsi" w:cstheme="minorHAnsi"/>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rebabas y protuberancias serán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 área parchada deberá ser mantenida húmeda por siete días.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9E133D">
      <w:pPr>
        <w:pStyle w:val="Prrafodelista"/>
        <w:numPr>
          <w:ilvl w:val="0"/>
          <w:numId w:val="3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Ensayos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Default="00632CAB" w:rsidP="00632CAB">
      <w:pPr>
        <w:jc w:val="both"/>
        <w:rPr>
          <w:rFonts w:asciiTheme="minorHAnsi" w:hAnsiTheme="minorHAnsi" w:cs="Calibri"/>
          <w:bCs/>
          <w:sz w:val="20"/>
          <w:szCs w:val="20"/>
        </w:rPr>
      </w:pPr>
      <w:r w:rsidRPr="00CB2407">
        <w:rPr>
          <w:rFonts w:asciiTheme="minorHAnsi" w:eastAsia="Arial Unicode MS" w:hAnsiTheme="minorHAnsi" w:cstheme="minorHAnsi"/>
          <w:sz w:val="20"/>
          <w:szCs w:val="20"/>
          <w:lang w:eastAsia="en-US"/>
        </w:rPr>
        <w:t>Previo al vaciado del hormigón en obra se</w:t>
      </w:r>
      <w:r>
        <w:rPr>
          <w:rFonts w:asciiTheme="minorHAnsi" w:eastAsia="Arial Unicode MS" w:hAnsiTheme="minorHAnsi" w:cstheme="minorHAnsi"/>
          <w:sz w:val="20"/>
          <w:szCs w:val="20"/>
          <w:lang w:eastAsia="en-US"/>
        </w:rPr>
        <w:t xml:space="preserve"> deberá realizar la</w:t>
      </w:r>
      <w:r w:rsidRPr="00CB2407">
        <w:rPr>
          <w:rFonts w:asciiTheme="minorHAnsi" w:eastAsia="Arial Unicode MS" w:hAnsiTheme="minorHAnsi" w:cstheme="minorHAnsi"/>
          <w:sz w:val="20"/>
          <w:szCs w:val="20"/>
          <w:lang w:eastAsia="en-US"/>
        </w:rPr>
        <w:t xml:space="preserve"> </w:t>
      </w:r>
      <w:r>
        <w:rPr>
          <w:rFonts w:asciiTheme="minorHAnsi" w:eastAsia="Arial Unicode MS" w:hAnsiTheme="minorHAnsi" w:cstheme="minorHAnsi"/>
          <w:sz w:val="20"/>
          <w:szCs w:val="20"/>
          <w:lang w:eastAsia="en-US"/>
        </w:rPr>
        <w:t>p</w:t>
      </w:r>
      <w:r w:rsidRPr="00CB2407">
        <w:rPr>
          <w:rFonts w:asciiTheme="minorHAnsi" w:hAnsiTheme="minorHAnsi" w:cs="Calibri"/>
          <w:bCs/>
          <w:sz w:val="20"/>
          <w:szCs w:val="20"/>
        </w:rPr>
        <w:t xml:space="preserve">rueba de Cono de </w:t>
      </w:r>
      <w:proofErr w:type="spellStart"/>
      <w:r w:rsidRPr="00CB2407">
        <w:rPr>
          <w:rFonts w:asciiTheme="minorHAnsi" w:hAnsiTheme="minorHAnsi" w:cs="Calibri"/>
          <w:bCs/>
          <w:sz w:val="20"/>
          <w:szCs w:val="20"/>
        </w:rPr>
        <w:t>Abrams</w:t>
      </w:r>
      <w:proofErr w:type="spellEnd"/>
      <w:r w:rsidRPr="00CB2407">
        <w:rPr>
          <w:rFonts w:asciiTheme="minorHAnsi" w:hAnsiTheme="minorHAnsi" w:cs="Calibri"/>
          <w:bCs/>
          <w:sz w:val="20"/>
          <w:szCs w:val="20"/>
        </w:rPr>
        <w:t xml:space="preserve"> para determinar la consistencia del hormigón y cantidad de agua requerida</w:t>
      </w:r>
      <w:r>
        <w:rPr>
          <w:rFonts w:asciiTheme="minorHAnsi" w:hAnsiTheme="minorHAnsi" w:cs="Calibri"/>
          <w:bCs/>
          <w:sz w:val="20"/>
          <w:szCs w:val="20"/>
        </w:rPr>
        <w:t>.</w:t>
      </w:r>
    </w:p>
    <w:p w:rsidR="00632CAB" w:rsidRPr="00CB2407" w:rsidRDefault="00632CAB" w:rsidP="00632CAB">
      <w:pPr>
        <w:jc w:val="both"/>
        <w:rPr>
          <w:rFonts w:asciiTheme="minorHAnsi" w:hAnsiTheme="minorHAnsi" w:cs="Calibri"/>
          <w:bCs/>
          <w:sz w:val="20"/>
          <w:szCs w:val="20"/>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Todos los materiales y operaciones de la Obra deberán ser ensayados e inspeccionados durante la construcción, no eximiéndose la responsabilidad del Contratista en caso de encontrarse cualquier defecto en forma posterior.</w:t>
      </w:r>
    </w:p>
    <w:p w:rsidR="00632CAB"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9E133D">
      <w:pPr>
        <w:pStyle w:val="Prrafodelista"/>
        <w:numPr>
          <w:ilvl w:val="0"/>
          <w:numId w:val="3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Laboratorio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lastRenderedPageBreak/>
        <w:t>Todos los ensayos se realizarán en un laboratorio de reconocida solvencia técnica debidamente aprobado por la Supervisión</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9E133D">
      <w:pPr>
        <w:pStyle w:val="Prrafodelista"/>
        <w:numPr>
          <w:ilvl w:val="0"/>
          <w:numId w:val="3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Frecuencia de los ensayos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Cuando se trate de fundaciones con tamaños menores de 2 metros cúbicos se deben tomar un juego de probetas (3) por cada elemento estructural. El contratista deberá tomar 1 juego de probetas adicionales como medida de seguridad y realizar el análisis en otro laboratorio autorizado.</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probetas deben estar debidamente etiquetadas con la fecha del vaciado y la fundación a la que pertenecen. El Contratista deberá proveer los medios y mano de obra para realizar los ensayos.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Es responsabilidad del contratista el demostrar que sus equipos de laboratorio estén calibrados y certificados. La supervisión de obra podrá solicitar probetas para ser ensayadas en otros laboratorios.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9E133D">
      <w:pPr>
        <w:pStyle w:val="Prrafodelista"/>
        <w:numPr>
          <w:ilvl w:val="0"/>
          <w:numId w:val="3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Evaluación y aceptación del hormigón</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600C9E" w:rsidRDefault="00632CAB" w:rsidP="00632CAB">
      <w:pPr>
        <w:jc w:val="both"/>
        <w:rPr>
          <w:rFonts w:asciiTheme="minorHAnsi" w:eastAsia="Arial Unicode MS" w:hAnsiTheme="minorHAnsi" w:cstheme="minorHAnsi"/>
          <w:lang w:eastAsia="en-US"/>
        </w:rPr>
      </w:pPr>
      <w:r w:rsidRPr="00834D9D">
        <w:rPr>
          <w:rFonts w:asciiTheme="minorHAnsi" w:eastAsia="Arial Unicode MS" w:hAnsiTheme="minorHAnsi" w:cstheme="minorHAnsi"/>
          <w:sz w:val="20"/>
          <w:szCs w:val="20"/>
          <w:lang w:eastAsia="en-US"/>
        </w:rPr>
        <w:t>Los resultados serán evaluados en forma separada para cada mezcla que estará representada por lo menos por 3 probetas. Se podrá aceptar el hormigón, cuando dos de</w:t>
      </w:r>
      <w:r w:rsidRPr="004D3DAA">
        <w:rPr>
          <w:rFonts w:asciiTheme="minorHAnsi" w:eastAsia="Arial Unicode MS" w:hAnsiTheme="minorHAnsi" w:cstheme="minorHAnsi"/>
          <w:sz w:val="20"/>
          <w:szCs w:val="20"/>
          <w:lang w:eastAsia="en-US"/>
        </w:rPr>
        <w:t xml:space="preserve"> tres ensayos consecutivos (7, 14 y 28 días) sean iguales o excedan las resistencias especificadas líneas arriba.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9E133D">
      <w:pPr>
        <w:pStyle w:val="Prrafodelista"/>
        <w:numPr>
          <w:ilvl w:val="0"/>
          <w:numId w:val="3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Aceptación de la estructura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Todo el hormigón que cumpla las especificaciones será aceptado, si los resultados son menores a la resistencia especificada, se considerarán los siguientes casos: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Default="00632CAB" w:rsidP="009E133D">
      <w:pPr>
        <w:pStyle w:val="Prrafodelista"/>
        <w:numPr>
          <w:ilvl w:val="0"/>
          <w:numId w:val="28"/>
        </w:numPr>
        <w:jc w:val="both"/>
        <w:rPr>
          <w:rFonts w:asciiTheme="minorHAnsi" w:eastAsia="Arial Unicode MS" w:hAnsiTheme="minorHAnsi" w:cstheme="minorHAnsi"/>
          <w:sz w:val="20"/>
          <w:szCs w:val="20"/>
          <w:lang w:eastAsia="en-US"/>
        </w:rPr>
      </w:pPr>
      <w:r w:rsidRPr="00FE014E">
        <w:rPr>
          <w:rFonts w:asciiTheme="minorHAnsi" w:eastAsia="Arial Unicode MS" w:hAnsiTheme="minorHAnsi" w:cstheme="minorHAnsi"/>
          <w:sz w:val="20"/>
          <w:szCs w:val="20"/>
          <w:lang w:eastAsia="en-US"/>
        </w:rPr>
        <w:t>Resistencia mayor o igual 90 %:</w:t>
      </w:r>
    </w:p>
    <w:p w:rsidR="00632CAB" w:rsidRPr="008B152E" w:rsidRDefault="00632CAB" w:rsidP="00632CAB">
      <w:pPr>
        <w:jc w:val="both"/>
        <w:rPr>
          <w:rFonts w:asciiTheme="minorHAnsi" w:eastAsia="Arial Unicode MS" w:hAnsiTheme="minorHAnsi" w:cstheme="minorHAnsi"/>
          <w:sz w:val="20"/>
          <w:szCs w:val="20"/>
          <w:lang w:eastAsia="en-US"/>
        </w:rPr>
      </w:pPr>
    </w:p>
    <w:p w:rsidR="00632CAB" w:rsidRPr="00A01520" w:rsidRDefault="00632CAB" w:rsidP="009E133D">
      <w:pPr>
        <w:pStyle w:val="Prrafodelista"/>
        <w:numPr>
          <w:ilvl w:val="0"/>
          <w:numId w:val="29"/>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Ensayo con esclerómetro, senos copio u otro no destructivo.</w:t>
      </w:r>
    </w:p>
    <w:p w:rsidR="00632CAB" w:rsidRPr="00A01520" w:rsidRDefault="00632CAB" w:rsidP="009E133D">
      <w:pPr>
        <w:pStyle w:val="Prrafodelista"/>
        <w:numPr>
          <w:ilvl w:val="0"/>
          <w:numId w:val="29"/>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Carga directa según normas y precauciones previstas. En caso de obtener resultados satisfactorios, será aceptada la estructura.</w:t>
      </w:r>
    </w:p>
    <w:p w:rsidR="00632CAB" w:rsidRDefault="00632CAB" w:rsidP="00632CAB">
      <w:pPr>
        <w:jc w:val="both"/>
        <w:rPr>
          <w:rFonts w:asciiTheme="minorHAnsi" w:eastAsia="Arial Unicode MS" w:hAnsiTheme="minorHAnsi" w:cstheme="minorHAnsi"/>
          <w:sz w:val="20"/>
          <w:szCs w:val="20"/>
          <w:lang w:eastAsia="en-US"/>
        </w:rPr>
      </w:pPr>
    </w:p>
    <w:p w:rsidR="00632CAB" w:rsidRDefault="00632CAB" w:rsidP="009E133D">
      <w:pPr>
        <w:pStyle w:val="Prrafodelista"/>
        <w:numPr>
          <w:ilvl w:val="0"/>
          <w:numId w:val="28"/>
        </w:numPr>
        <w:jc w:val="both"/>
        <w:rPr>
          <w:rFonts w:asciiTheme="minorHAnsi" w:eastAsia="Arial Unicode MS" w:hAnsiTheme="minorHAnsi" w:cstheme="minorHAnsi"/>
          <w:sz w:val="20"/>
          <w:szCs w:val="20"/>
          <w:lang w:eastAsia="en-US"/>
        </w:rPr>
      </w:pPr>
      <w:r>
        <w:rPr>
          <w:rFonts w:asciiTheme="minorHAnsi" w:eastAsia="Arial Unicode MS" w:hAnsiTheme="minorHAnsi" w:cstheme="minorHAnsi"/>
          <w:sz w:val="20"/>
          <w:szCs w:val="20"/>
          <w:lang w:eastAsia="en-US"/>
        </w:rPr>
        <w:t>Resistencia inferior al 90 %</w:t>
      </w:r>
    </w:p>
    <w:p w:rsidR="00632CAB" w:rsidRPr="008B152E" w:rsidRDefault="00632CAB" w:rsidP="00632CAB">
      <w:pPr>
        <w:jc w:val="both"/>
        <w:rPr>
          <w:rFonts w:asciiTheme="minorHAnsi" w:eastAsia="Arial Unicode MS" w:hAnsiTheme="minorHAnsi" w:cstheme="minorHAnsi"/>
          <w:sz w:val="20"/>
          <w:szCs w:val="20"/>
          <w:lang w:eastAsia="en-US"/>
        </w:rPr>
      </w:pPr>
    </w:p>
    <w:p w:rsidR="00632CAB" w:rsidRPr="00A01520" w:rsidRDefault="00632CAB" w:rsidP="009E133D">
      <w:pPr>
        <w:pStyle w:val="Prrafodelista"/>
        <w:numPr>
          <w:ilvl w:val="0"/>
          <w:numId w:val="30"/>
        </w:numPr>
        <w:jc w:val="both"/>
        <w:rPr>
          <w:rFonts w:asciiTheme="minorHAnsi" w:eastAsia="Arial Unicode MS" w:hAnsiTheme="minorHAnsi" w:cstheme="minorHAnsi"/>
          <w:sz w:val="20"/>
          <w:szCs w:val="20"/>
          <w:lang w:eastAsia="en-US"/>
        </w:rPr>
      </w:pPr>
      <w:r w:rsidRPr="00A01520">
        <w:rPr>
          <w:rFonts w:asciiTheme="minorHAnsi" w:eastAsia="Arial Unicode MS" w:hAnsiTheme="minorHAnsi" w:cstheme="minorHAnsi"/>
          <w:sz w:val="20"/>
          <w:szCs w:val="20"/>
          <w:lang w:eastAsia="en-US"/>
        </w:rPr>
        <w:t>El Contratista procederá a la demolición y reemplazo de los elementos estructurales afectados. Todos los ensayos, pruebas, demoliciones, reemplazos necesarios serán por cuenta del Contratista.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9E133D">
      <w:pPr>
        <w:pStyle w:val="Prrafodelista"/>
        <w:numPr>
          <w:ilvl w:val="0"/>
          <w:numId w:val="31"/>
        </w:numPr>
        <w:jc w:val="both"/>
        <w:rPr>
          <w:rFonts w:asciiTheme="minorHAnsi" w:eastAsia="Arial Unicode MS" w:hAnsiTheme="minorHAnsi" w:cstheme="minorHAnsi"/>
          <w:b/>
          <w:sz w:val="20"/>
          <w:szCs w:val="20"/>
          <w:lang w:eastAsia="en-US"/>
        </w:rPr>
      </w:pPr>
      <w:r w:rsidRPr="00834D9D">
        <w:rPr>
          <w:rFonts w:asciiTheme="minorHAnsi" w:eastAsia="Arial Unicode MS" w:hAnsiTheme="minorHAnsi" w:cstheme="minorHAnsi"/>
          <w:b/>
          <w:sz w:val="20"/>
          <w:szCs w:val="20"/>
          <w:lang w:eastAsia="en-US"/>
        </w:rPr>
        <w:t>Armaduras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DA058D" w:rsidRDefault="00632CAB" w:rsidP="00632CAB">
      <w:p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w:t>
      </w:r>
      <w:r w:rsidRPr="00DA058D">
        <w:rPr>
          <w:rFonts w:asciiTheme="minorHAnsi" w:eastAsia="Arial Unicode MS" w:hAnsiTheme="minorHAnsi" w:cstheme="minorHAnsi"/>
          <w:b/>
          <w:sz w:val="20"/>
          <w:szCs w:val="20"/>
          <w:lang w:eastAsia="en-US"/>
        </w:rPr>
        <w:tab/>
        <w:t>Disposiciones del Orden Constructivo y Doblado de las Armaduras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Los aceros de distintos tipos o características se almacenarán separadamente, a fin de evitar toda posibilidad de intercambio de barras.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terminantemente prohibido el empleo de aceros de diferentes tipos en una sección.</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se cortarán y doblarán, ajustándose a las dimensiones y formas indicadas en los planos y las planillas, las mismas que deberán ser verificadas por el Contratista antes de su utilización.</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El doblado de las barras se realizará en frío mediante equipo adecuado y velocidad limitada, sin golpes ni choques.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Queda prohibido el corte y el doblado en caliente.</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Las barras que han sido dobladas no deberán enderezarse, ni podrán ser utilizadas nuevamente, sin antes eliminar la zona doblada.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DA058D" w:rsidRDefault="00632CAB" w:rsidP="00632CAB">
      <w:pPr>
        <w:jc w:val="both"/>
        <w:rPr>
          <w:rFonts w:asciiTheme="minorHAnsi" w:eastAsia="Arial Unicode MS" w:hAnsiTheme="minorHAnsi" w:cstheme="minorHAnsi"/>
          <w:b/>
          <w:sz w:val="20"/>
          <w:szCs w:val="20"/>
          <w:lang w:eastAsia="en-US"/>
        </w:rPr>
      </w:pPr>
      <w:r w:rsidRPr="00DA058D">
        <w:rPr>
          <w:rFonts w:asciiTheme="minorHAnsi" w:eastAsia="Arial Unicode MS" w:hAnsiTheme="minorHAnsi" w:cstheme="minorHAnsi"/>
          <w:b/>
          <w:sz w:val="20"/>
          <w:szCs w:val="20"/>
          <w:lang w:eastAsia="en-US"/>
        </w:rPr>
        <w:t>•</w:t>
      </w:r>
      <w:r w:rsidRPr="00DA058D">
        <w:rPr>
          <w:rFonts w:asciiTheme="minorHAnsi" w:eastAsia="Arial Unicode MS" w:hAnsiTheme="minorHAnsi" w:cstheme="minorHAnsi"/>
          <w:b/>
          <w:sz w:val="20"/>
          <w:szCs w:val="20"/>
          <w:lang w:eastAsia="en-US"/>
        </w:rPr>
        <w:tab/>
        <w:t>Limpieza y colocación de las armaduras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Antes de introducir las armaduras en los encofrados, se limpiarán adecuadamente, librándolas de polvo, barro, grasa, pinturas y todo aquello capaz de disminuir su adherencia.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Si en el momento de colocar el hormigón existen barras con mortero u hormigón endurecido, estos se deberán eliminar completamente.</w:t>
      </w:r>
    </w:p>
    <w:p w:rsidR="00632CAB" w:rsidRPr="00600C9E" w:rsidRDefault="00632CAB" w:rsidP="00632CAB">
      <w:pPr>
        <w:jc w:val="both"/>
        <w:rPr>
          <w:rFonts w:asciiTheme="minorHAnsi" w:eastAsia="Arial Unicode MS" w:hAnsiTheme="minorHAnsi" w:cstheme="minorHAnsi"/>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Todas las armaduras se colocarán en las posiciones precisas y de acuerdo a los planos. Las barras de la armadura principal se vincularán firmemente con los estribos, barras de repartición y demás armaduras.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Para sostener y separar las armaduras, se emplearán soportes de mortero con ataduras metálicas, que se construirán con la debida anticipación, de manera que tengan formas, espesores y resistencia adecuados.  Se colocarán en número suficiente, para conseguir las posiciones adecuadas.  Queda terminantemente prohibido el uso de piedra como separadores.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Se cuidará especialmente que todas las armaduras queden protegidas mediante los recubrimientos mínimos especificados en los planos. Todos los cruces de barras deberán atarse en forma adecuada.</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A01520" w:rsidRDefault="00632CAB" w:rsidP="00632CAB">
      <w:pPr>
        <w:jc w:val="both"/>
        <w:rPr>
          <w:rFonts w:asciiTheme="minorHAnsi" w:eastAsia="Arial Unicode MS" w:hAnsiTheme="minorHAnsi" w:cstheme="minorHAnsi"/>
          <w:b/>
          <w:sz w:val="20"/>
          <w:szCs w:val="20"/>
          <w:lang w:eastAsia="en-US"/>
        </w:rPr>
      </w:pPr>
      <w:r w:rsidRPr="00A01520">
        <w:rPr>
          <w:rFonts w:asciiTheme="minorHAnsi" w:eastAsia="Arial Unicode MS" w:hAnsiTheme="minorHAnsi" w:cstheme="minorHAnsi"/>
          <w:b/>
          <w:sz w:val="20"/>
          <w:szCs w:val="20"/>
          <w:lang w:eastAsia="en-US"/>
        </w:rPr>
        <w:t>•</w:t>
      </w:r>
      <w:r w:rsidRPr="00A01520">
        <w:rPr>
          <w:rFonts w:asciiTheme="minorHAnsi" w:eastAsia="Arial Unicode MS" w:hAnsiTheme="minorHAnsi" w:cstheme="minorHAnsi"/>
          <w:b/>
          <w:sz w:val="20"/>
          <w:szCs w:val="20"/>
          <w:lang w:eastAsia="en-US"/>
        </w:rPr>
        <w:tab/>
        <w:t>Recubrimiento mínimo de las armaduras</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 xml:space="preserve">Serán los indicados en los planos respectivos, en caso de no estarlo se sobrentenderán los siguientes recubrimientos: </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Ambientes interiores</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 a 1.5 cm</w:t>
      </w: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húmeda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1.5 a 2 cm</w:t>
      </w:r>
    </w:p>
    <w:p w:rsidR="00632CAB" w:rsidRPr="00834D9D" w:rsidRDefault="00632CAB" w:rsidP="00632CAB">
      <w:pPr>
        <w:jc w:val="both"/>
        <w:rPr>
          <w:rFonts w:asciiTheme="minorHAnsi" w:eastAsia="Arial Unicode MS" w:hAnsiTheme="minorHAnsi" w:cstheme="minorHAnsi"/>
          <w:sz w:val="20"/>
          <w:szCs w:val="20"/>
          <w:lang w:eastAsia="en-US"/>
        </w:rPr>
      </w:pPr>
      <w:r w:rsidRPr="00834D9D">
        <w:rPr>
          <w:rFonts w:asciiTheme="minorHAnsi" w:eastAsia="Arial Unicode MS" w:hAnsiTheme="minorHAnsi" w:cstheme="minorHAnsi"/>
          <w:sz w:val="20"/>
          <w:szCs w:val="20"/>
          <w:lang w:eastAsia="en-US"/>
        </w:rPr>
        <w:t>Elementos expuestos a la atmósfera corrosiva</w:t>
      </w:r>
      <w:r w:rsidRPr="00834D9D">
        <w:rPr>
          <w:rFonts w:asciiTheme="minorHAnsi" w:eastAsia="Arial Unicode MS" w:hAnsiTheme="minorHAnsi" w:cstheme="minorHAnsi"/>
          <w:sz w:val="20"/>
          <w:szCs w:val="20"/>
          <w:lang w:eastAsia="en-US"/>
        </w:rPr>
        <w:tab/>
      </w:r>
      <w:r w:rsidRPr="00834D9D">
        <w:rPr>
          <w:rFonts w:asciiTheme="minorHAnsi" w:eastAsia="Arial Unicode MS" w:hAnsiTheme="minorHAnsi" w:cstheme="minorHAnsi"/>
          <w:sz w:val="20"/>
          <w:szCs w:val="20"/>
          <w:lang w:eastAsia="en-US"/>
        </w:rPr>
        <w:tab/>
        <w:t>4 a 7 cm</w:t>
      </w:r>
    </w:p>
    <w:p w:rsidR="00632CAB" w:rsidRPr="00834D9D" w:rsidRDefault="00632CAB" w:rsidP="00632CAB">
      <w:pPr>
        <w:jc w:val="both"/>
        <w:rPr>
          <w:rFonts w:asciiTheme="minorHAnsi" w:eastAsia="Arial Unicode MS" w:hAnsiTheme="minorHAnsi" w:cstheme="minorHAnsi"/>
          <w:sz w:val="20"/>
          <w:szCs w:val="20"/>
          <w:lang w:eastAsia="en-US"/>
        </w:rPr>
      </w:pPr>
    </w:p>
    <w:p w:rsidR="00632CAB" w:rsidRPr="00632CAB" w:rsidRDefault="00632CAB"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32CAB">
        <w:rPr>
          <w:rFonts w:asciiTheme="minorHAnsi" w:eastAsia="Times New Roman" w:hAnsiTheme="minorHAnsi" w:cstheme="minorHAnsi"/>
          <w:sz w:val="20"/>
          <w:szCs w:val="20"/>
          <w:lang w:val="es-ES"/>
        </w:rPr>
        <w:t>MEDIDAS DE MITIGACION AMBIENTAL</w:t>
      </w:r>
    </w:p>
    <w:p w:rsidR="00632CAB" w:rsidRPr="00DA058D" w:rsidRDefault="00632CAB" w:rsidP="00632CAB">
      <w:pPr>
        <w:pStyle w:val="Estilo1"/>
        <w:rPr>
          <w:rFonts w:asciiTheme="minorHAnsi" w:hAnsiTheme="minorHAnsi" w:cstheme="minorHAnsi"/>
          <w:sz w:val="20"/>
          <w:szCs w:val="20"/>
        </w:rPr>
      </w:pPr>
    </w:p>
    <w:p w:rsidR="00632CAB" w:rsidRPr="00920A4F" w:rsidRDefault="00632CAB" w:rsidP="00632C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2CAB" w:rsidRPr="00920A4F" w:rsidRDefault="00632CAB" w:rsidP="00632CAB">
      <w:pPr>
        <w:contextualSpacing/>
        <w:jc w:val="both"/>
        <w:rPr>
          <w:rFonts w:asciiTheme="minorHAnsi" w:hAnsiTheme="minorHAnsi" w:cstheme="minorHAnsi"/>
          <w:kern w:val="28"/>
          <w:sz w:val="20"/>
          <w:szCs w:val="20"/>
        </w:rPr>
      </w:pPr>
    </w:p>
    <w:p w:rsidR="00632CAB" w:rsidRPr="00920A4F" w:rsidRDefault="00632CAB" w:rsidP="00632C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2CAB" w:rsidRPr="00920A4F" w:rsidRDefault="00632CAB" w:rsidP="00632CAB">
      <w:pPr>
        <w:contextualSpacing/>
        <w:jc w:val="both"/>
        <w:rPr>
          <w:rFonts w:asciiTheme="minorHAnsi" w:hAnsiTheme="minorHAnsi" w:cstheme="minorHAnsi"/>
          <w:kern w:val="28"/>
          <w:sz w:val="20"/>
          <w:szCs w:val="20"/>
        </w:rPr>
      </w:pPr>
    </w:p>
    <w:p w:rsidR="00632CAB" w:rsidRPr="00920A4F" w:rsidRDefault="00632CAB" w:rsidP="00632C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32CAB" w:rsidRPr="00920A4F" w:rsidRDefault="00632CAB" w:rsidP="00632CAB">
      <w:pPr>
        <w:contextualSpacing/>
        <w:jc w:val="both"/>
        <w:rPr>
          <w:rFonts w:asciiTheme="minorHAnsi" w:hAnsiTheme="minorHAnsi" w:cstheme="minorHAnsi"/>
          <w:kern w:val="28"/>
          <w:sz w:val="20"/>
          <w:szCs w:val="20"/>
        </w:rPr>
      </w:pPr>
    </w:p>
    <w:p w:rsidR="00632CAB" w:rsidRDefault="00632CAB" w:rsidP="00632CAB">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32CAB" w:rsidRDefault="00632CAB" w:rsidP="00632CAB">
      <w:pPr>
        <w:contextualSpacing/>
        <w:jc w:val="both"/>
        <w:rPr>
          <w:rFonts w:asciiTheme="minorHAnsi" w:hAnsiTheme="minorHAnsi" w:cstheme="minorHAnsi"/>
          <w:kern w:val="28"/>
          <w:sz w:val="20"/>
          <w:szCs w:val="20"/>
        </w:rPr>
      </w:pPr>
    </w:p>
    <w:p w:rsidR="00632CAB" w:rsidRDefault="00632CAB" w:rsidP="00632CAB">
      <w:pPr>
        <w:contextualSpacing/>
        <w:jc w:val="both"/>
        <w:rPr>
          <w:rFonts w:asciiTheme="minorHAnsi" w:hAnsiTheme="minorHAnsi" w:cstheme="minorHAnsi"/>
          <w:kern w:val="28"/>
          <w:sz w:val="20"/>
          <w:szCs w:val="20"/>
        </w:rPr>
      </w:pPr>
    </w:p>
    <w:p w:rsidR="00632CAB" w:rsidRPr="00632CAB" w:rsidRDefault="00632CAB"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32CAB">
        <w:rPr>
          <w:rFonts w:asciiTheme="minorHAnsi" w:eastAsia="Times New Roman" w:hAnsiTheme="minorHAnsi" w:cstheme="minorHAnsi"/>
          <w:sz w:val="20"/>
          <w:szCs w:val="20"/>
          <w:lang w:val="es-ES"/>
        </w:rPr>
        <w:t>MEDICIÓN Y FORMA DE PAGO</w:t>
      </w:r>
    </w:p>
    <w:p w:rsidR="00632CAB" w:rsidRDefault="00632CAB" w:rsidP="00632CAB">
      <w:pPr>
        <w:pStyle w:val="Estilo1"/>
        <w:rPr>
          <w:rFonts w:asciiTheme="minorHAnsi" w:hAnsiTheme="minorHAnsi" w:cstheme="minorHAnsi"/>
          <w:sz w:val="20"/>
          <w:szCs w:val="20"/>
        </w:rPr>
      </w:pPr>
    </w:p>
    <w:p w:rsidR="00632CAB" w:rsidRDefault="00632CAB" w:rsidP="00632CAB">
      <w:pPr>
        <w:pStyle w:val="Estilo1"/>
        <w:rPr>
          <w:rFonts w:ascii="Calibri" w:hAnsi="Calibri" w:cs="Calibri"/>
          <w:b w:val="0"/>
          <w:bCs/>
          <w:sz w:val="20"/>
          <w:szCs w:val="20"/>
        </w:rPr>
      </w:pPr>
      <w:r>
        <w:rPr>
          <w:rFonts w:ascii="Calibri" w:hAnsi="Calibri" w:cs="Calibri"/>
          <w:b w:val="0"/>
          <w:bCs/>
          <w:sz w:val="20"/>
          <w:szCs w:val="20"/>
        </w:rPr>
        <w:t xml:space="preserve">La base </w:t>
      </w:r>
      <w:r w:rsidRPr="00782350">
        <w:rPr>
          <w:rFonts w:ascii="Calibri" w:hAnsi="Calibri" w:cs="Calibri"/>
          <w:b w:val="0"/>
          <w:bCs/>
          <w:sz w:val="20"/>
          <w:szCs w:val="20"/>
        </w:rPr>
        <w:t xml:space="preserve">de hormigón armado H-21 </w:t>
      </w:r>
      <w:r>
        <w:rPr>
          <w:rFonts w:ascii="Calibri" w:hAnsi="Calibri" w:cs="Calibri"/>
          <w:b w:val="0"/>
          <w:bCs/>
          <w:sz w:val="20"/>
          <w:szCs w:val="20"/>
        </w:rPr>
        <w:t xml:space="preserve">para el EDR </w:t>
      </w:r>
      <w:r w:rsidRPr="00782350">
        <w:rPr>
          <w:rFonts w:ascii="Calibri" w:hAnsi="Calibri" w:cs="Calibri"/>
          <w:b w:val="0"/>
          <w:bCs/>
          <w:sz w:val="20"/>
          <w:szCs w:val="20"/>
        </w:rPr>
        <w:t>será medido en metros cúbicos, de acuerdo a las dimensiones netas ejecutadas y dimensiones establecidas en los planos y especificaciones técnicas, las cuales serán aprobadas por el SUPERVISOR.</w:t>
      </w:r>
      <w:r>
        <w:rPr>
          <w:rFonts w:ascii="Calibri" w:hAnsi="Calibri" w:cs="Calibri"/>
          <w:b w:val="0"/>
          <w:bCs/>
          <w:sz w:val="20"/>
          <w:szCs w:val="20"/>
        </w:rPr>
        <w:t xml:space="preserve"> </w:t>
      </w:r>
      <w:r w:rsidRPr="00782350">
        <w:rPr>
          <w:rFonts w:ascii="Calibri" w:hAnsi="Calibri" w:cs="Calibri"/>
          <w:b w:val="0"/>
          <w:bCs/>
          <w:sz w:val="20"/>
          <w:szCs w:val="20"/>
        </w:rPr>
        <w:t>Las cantidades determinadas en l</w:t>
      </w:r>
      <w:r>
        <w:rPr>
          <w:rFonts w:ascii="Calibri" w:hAnsi="Calibri" w:cs="Calibri"/>
          <w:b w:val="0"/>
          <w:bCs/>
          <w:sz w:val="20"/>
          <w:szCs w:val="20"/>
        </w:rPr>
        <w:t>a forma antes indicada se pagará</w:t>
      </w:r>
      <w:r w:rsidRPr="00782350">
        <w:rPr>
          <w:rFonts w:ascii="Calibri" w:hAnsi="Calibri" w:cs="Calibri"/>
          <w:b w:val="0"/>
          <w:bCs/>
          <w:sz w:val="20"/>
          <w:szCs w:val="20"/>
        </w:rPr>
        <w:t>n a los precios contractuales, por unidad de medición, cuyos precios y pagos serán en compensación total, por concepto de suministro y colocación de todos los materiales, incluyendo toda la mano de obra, equipo y herramientas necesarios para ejecutar la obra. Cualquier imprevisto correrá por cuenta del CONTRATISTA.</w:t>
      </w:r>
    </w:p>
    <w:p w:rsidR="00632CAB" w:rsidRDefault="00632CAB" w:rsidP="00321EEC">
      <w:pPr>
        <w:contextualSpacing/>
        <w:jc w:val="both"/>
        <w:rPr>
          <w:rFonts w:asciiTheme="minorHAnsi" w:hAnsiTheme="minorHAnsi" w:cstheme="minorHAnsi"/>
          <w:sz w:val="20"/>
          <w:szCs w:val="20"/>
        </w:rPr>
      </w:pPr>
    </w:p>
    <w:p w:rsidR="00653820" w:rsidRPr="00280F8F" w:rsidRDefault="00653820" w:rsidP="00321EEC">
      <w:pPr>
        <w:contextualSpacing/>
        <w:jc w:val="both"/>
        <w:rPr>
          <w:rFonts w:asciiTheme="minorHAnsi" w:hAnsiTheme="minorHAnsi" w:cstheme="minorHAnsi"/>
          <w:b/>
          <w:sz w:val="20"/>
          <w:szCs w:val="20"/>
        </w:rPr>
      </w:pPr>
    </w:p>
    <w:p w:rsidR="00653820" w:rsidRPr="00280F8F" w:rsidRDefault="00653820" w:rsidP="009E133D">
      <w:pPr>
        <w:pStyle w:val="Ttulo3"/>
        <w:keepLines w:val="0"/>
        <w:numPr>
          <w:ilvl w:val="0"/>
          <w:numId w:val="39"/>
        </w:numPr>
        <w:spacing w:before="0" w:line="240" w:lineRule="auto"/>
        <w:contextualSpacing/>
        <w:jc w:val="both"/>
        <w:rPr>
          <w:rFonts w:asciiTheme="minorHAnsi" w:hAnsiTheme="minorHAnsi" w:cstheme="minorHAnsi"/>
          <w:color w:val="auto"/>
          <w:sz w:val="20"/>
          <w:szCs w:val="20"/>
        </w:rPr>
      </w:pPr>
      <w:r w:rsidRPr="00280F8F">
        <w:rPr>
          <w:rFonts w:asciiTheme="minorHAnsi" w:hAnsiTheme="minorHAnsi" w:cstheme="minorHAnsi"/>
          <w:color w:val="auto"/>
          <w:sz w:val="20"/>
          <w:szCs w:val="20"/>
        </w:rPr>
        <w:t>INSTALACIÓN DE SISTEMA DE ATERRAMIENTO</w:t>
      </w:r>
    </w:p>
    <w:p w:rsidR="00653820" w:rsidRPr="0042004C" w:rsidRDefault="00DD6D42" w:rsidP="00653820">
      <w:pPr>
        <w:rPr>
          <w:rFonts w:asciiTheme="minorHAnsi" w:hAnsiTheme="minorHAnsi" w:cstheme="minorHAnsi"/>
          <w:b/>
          <w:sz w:val="20"/>
          <w:szCs w:val="20"/>
        </w:rPr>
      </w:pPr>
      <w:r>
        <w:rPr>
          <w:rFonts w:asciiTheme="minorHAnsi" w:hAnsiTheme="minorHAnsi" w:cstheme="minorHAnsi"/>
          <w:b/>
          <w:sz w:val="20"/>
          <w:szCs w:val="20"/>
        </w:rPr>
        <w:t>UNIDAD: Metro Cuadrado (M2</w:t>
      </w:r>
      <w:r w:rsidR="00653820" w:rsidRPr="0042004C">
        <w:rPr>
          <w:rFonts w:asciiTheme="minorHAnsi" w:hAnsiTheme="minorHAnsi" w:cstheme="minorHAnsi"/>
          <w:b/>
          <w:sz w:val="20"/>
          <w:szCs w:val="20"/>
        </w:rPr>
        <w:t>)</w:t>
      </w:r>
    </w:p>
    <w:p w:rsidR="00653820" w:rsidRPr="00DD6D42" w:rsidRDefault="00653820" w:rsidP="00DD6D42">
      <w:pPr>
        <w:tabs>
          <w:tab w:val="left" w:pos="284"/>
        </w:tabs>
        <w:jc w:val="both"/>
        <w:rPr>
          <w:rFonts w:asciiTheme="minorHAnsi" w:hAnsiTheme="minorHAnsi" w:cstheme="minorHAnsi"/>
          <w:b/>
          <w:color w:val="5B9BD5" w:themeColor="accent1"/>
          <w:sz w:val="20"/>
          <w:szCs w:val="20"/>
          <w:lang w:eastAsia="en-US"/>
        </w:rPr>
      </w:pPr>
    </w:p>
    <w:p w:rsidR="00653820" w:rsidRPr="00653820" w:rsidRDefault="00653820"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DD6D42">
        <w:rPr>
          <w:rFonts w:asciiTheme="minorHAnsi" w:eastAsia="Times New Roman" w:hAnsiTheme="minorHAnsi" w:cstheme="minorHAnsi"/>
          <w:sz w:val="20"/>
          <w:szCs w:val="20"/>
          <w:lang w:val="es-ES"/>
        </w:rPr>
        <w:t>DEFINICIÓN</w:t>
      </w:r>
    </w:p>
    <w:p w:rsidR="00653820" w:rsidRDefault="00653820" w:rsidP="00653820">
      <w:pPr>
        <w:pStyle w:val="Estilo1"/>
        <w:tabs>
          <w:tab w:val="left" w:pos="284"/>
        </w:tabs>
        <w:rPr>
          <w:rFonts w:asciiTheme="minorHAnsi" w:hAnsiTheme="minorHAnsi" w:cstheme="minorHAnsi"/>
          <w:sz w:val="20"/>
          <w:szCs w:val="20"/>
        </w:rPr>
      </w:pPr>
    </w:p>
    <w:p w:rsidR="00653820" w:rsidRDefault="00653820" w:rsidP="00653820">
      <w:pPr>
        <w:pStyle w:val="Estilo1"/>
        <w:tabs>
          <w:tab w:val="left" w:pos="284"/>
        </w:tabs>
        <w:rPr>
          <w:rFonts w:asciiTheme="minorHAnsi" w:hAnsiTheme="minorHAnsi" w:cstheme="minorHAnsi"/>
          <w:b w:val="0"/>
          <w:sz w:val="20"/>
          <w:szCs w:val="20"/>
        </w:rPr>
      </w:pPr>
      <w:r w:rsidRPr="00521EE3">
        <w:rPr>
          <w:rFonts w:asciiTheme="minorHAnsi" w:hAnsiTheme="minorHAnsi" w:cstheme="minorHAnsi"/>
          <w:b w:val="0"/>
          <w:sz w:val="20"/>
          <w:szCs w:val="20"/>
        </w:rPr>
        <w:t>Este ítem corresponde a la instalación del sistema de aterramiento de toda el área de</w:t>
      </w:r>
      <w:r>
        <w:rPr>
          <w:rFonts w:asciiTheme="minorHAnsi" w:hAnsiTheme="minorHAnsi" w:cstheme="minorHAnsi"/>
          <w:b w:val="0"/>
          <w:sz w:val="20"/>
          <w:szCs w:val="20"/>
        </w:rPr>
        <w:t>l recinto del EDR</w:t>
      </w:r>
      <w:r w:rsidRPr="00521EE3">
        <w:rPr>
          <w:rFonts w:asciiTheme="minorHAnsi" w:hAnsiTheme="minorHAnsi" w:cstheme="minorHAnsi"/>
          <w:b w:val="0"/>
          <w:sz w:val="20"/>
          <w:szCs w:val="20"/>
        </w:rPr>
        <w:t xml:space="preserve"> de </w:t>
      </w:r>
      <w:r>
        <w:rPr>
          <w:rFonts w:asciiTheme="minorHAnsi" w:hAnsiTheme="minorHAnsi" w:cstheme="minorHAnsi"/>
          <w:b w:val="0"/>
          <w:sz w:val="20"/>
          <w:szCs w:val="20"/>
        </w:rPr>
        <w:t>4</w:t>
      </w:r>
      <w:r w:rsidRPr="00521EE3">
        <w:rPr>
          <w:rFonts w:asciiTheme="minorHAnsi" w:hAnsiTheme="minorHAnsi" w:cstheme="minorHAnsi"/>
          <w:b w:val="0"/>
          <w:sz w:val="20"/>
          <w:szCs w:val="20"/>
        </w:rPr>
        <w:t xml:space="preserve">,0 m x </w:t>
      </w:r>
      <w:r>
        <w:rPr>
          <w:rFonts w:asciiTheme="minorHAnsi" w:hAnsiTheme="minorHAnsi" w:cstheme="minorHAnsi"/>
          <w:b w:val="0"/>
          <w:sz w:val="20"/>
          <w:szCs w:val="20"/>
        </w:rPr>
        <w:t>5</w:t>
      </w:r>
      <w:r w:rsidRPr="00521EE3">
        <w:rPr>
          <w:rFonts w:asciiTheme="minorHAnsi" w:hAnsiTheme="minorHAnsi" w:cstheme="minorHAnsi"/>
          <w:b w:val="0"/>
          <w:sz w:val="20"/>
          <w:szCs w:val="20"/>
        </w:rPr>
        <w:t xml:space="preserve">,0 m. Se planteará el tendido de una malla de puesta a tierra para el </w:t>
      </w:r>
      <w:r>
        <w:rPr>
          <w:rFonts w:asciiTheme="minorHAnsi" w:hAnsiTheme="minorHAnsi" w:cstheme="minorHAnsi"/>
          <w:b w:val="0"/>
          <w:sz w:val="20"/>
          <w:szCs w:val="20"/>
        </w:rPr>
        <w:t>gabinete y estructura de soporte del EDR</w:t>
      </w:r>
      <w:r w:rsidRPr="00521EE3">
        <w:rPr>
          <w:rFonts w:asciiTheme="minorHAnsi" w:hAnsiTheme="minorHAnsi" w:cstheme="minorHAnsi"/>
          <w:b w:val="0"/>
          <w:sz w:val="20"/>
          <w:szCs w:val="20"/>
        </w:rPr>
        <w:t xml:space="preserve">. Todos los equipos, tableros, paneles, carcasas, </w:t>
      </w:r>
      <w:r>
        <w:rPr>
          <w:rFonts w:asciiTheme="minorHAnsi" w:hAnsiTheme="minorHAnsi" w:cstheme="minorHAnsi"/>
          <w:b w:val="0"/>
          <w:sz w:val="20"/>
          <w:szCs w:val="20"/>
        </w:rPr>
        <w:t xml:space="preserve">portones y rejillas metálicas </w:t>
      </w:r>
      <w:r w:rsidRPr="00521EE3">
        <w:rPr>
          <w:rFonts w:asciiTheme="minorHAnsi" w:hAnsiTheme="minorHAnsi" w:cstheme="minorHAnsi"/>
          <w:b w:val="0"/>
          <w:sz w:val="20"/>
          <w:szCs w:val="20"/>
        </w:rPr>
        <w:t xml:space="preserve">deberán ser vinculados a la malla de puesta a tierra por medio de cable de cobre desnudo o aislado de sección mínima de 25 mm². </w:t>
      </w:r>
    </w:p>
    <w:p w:rsidR="00653820" w:rsidRDefault="00653820" w:rsidP="00653820">
      <w:pPr>
        <w:pStyle w:val="Estilo1"/>
        <w:tabs>
          <w:tab w:val="left" w:pos="284"/>
        </w:tabs>
        <w:rPr>
          <w:rFonts w:asciiTheme="minorHAnsi" w:hAnsiTheme="minorHAnsi" w:cstheme="minorHAnsi"/>
          <w:b w:val="0"/>
          <w:sz w:val="20"/>
          <w:szCs w:val="20"/>
        </w:rPr>
      </w:pPr>
    </w:p>
    <w:p w:rsidR="00653820" w:rsidRPr="00521EE3" w:rsidRDefault="00653820" w:rsidP="00653820">
      <w:pPr>
        <w:pStyle w:val="Estilo1"/>
        <w:tabs>
          <w:tab w:val="left" w:pos="284"/>
        </w:tabs>
        <w:rPr>
          <w:rFonts w:asciiTheme="minorHAnsi" w:hAnsiTheme="minorHAnsi" w:cstheme="minorHAnsi"/>
          <w:b w:val="0"/>
          <w:sz w:val="20"/>
          <w:szCs w:val="20"/>
        </w:rPr>
      </w:pPr>
      <w:r w:rsidRPr="00521EE3">
        <w:rPr>
          <w:rFonts w:asciiTheme="minorHAnsi" w:hAnsiTheme="minorHAnsi" w:cstheme="minorHAnsi"/>
          <w:b w:val="0"/>
          <w:sz w:val="20"/>
          <w:szCs w:val="20"/>
        </w:rPr>
        <w:t>Para la instalación del sistema de aterramiento se deberá realizar la excavación de zanjas y fosas donde se clavarán las jabalinas de aterramiento y se extenderá la malla de aterramiento de acuerdo al estudio de resistividad del terreno, cálculo del sistema de puesta a tierra y planos constructivos que deberá presentar la empresa Contratista y que será aprobado por el Supervisor de Obra.</w:t>
      </w:r>
    </w:p>
    <w:p w:rsidR="00653820" w:rsidRPr="00920A4F" w:rsidRDefault="00653820" w:rsidP="00653820">
      <w:pPr>
        <w:contextualSpacing/>
        <w:jc w:val="both"/>
        <w:rPr>
          <w:rFonts w:asciiTheme="minorHAnsi" w:eastAsia="Arial Unicode MS" w:hAnsiTheme="minorHAnsi" w:cstheme="minorHAnsi"/>
          <w:sz w:val="20"/>
          <w:szCs w:val="20"/>
          <w:lang w:val="es-ES_tradnl"/>
        </w:rPr>
      </w:pPr>
    </w:p>
    <w:p w:rsidR="00653820" w:rsidRPr="00653820" w:rsidRDefault="00653820"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53820">
        <w:rPr>
          <w:rFonts w:asciiTheme="minorHAnsi" w:eastAsia="Times New Roman" w:hAnsiTheme="minorHAnsi" w:cstheme="minorHAnsi"/>
          <w:sz w:val="20"/>
          <w:szCs w:val="20"/>
          <w:lang w:val="es-ES"/>
        </w:rPr>
        <w:t>MATERIALES, HERRAMIENTAS Y EQUIPO</w:t>
      </w:r>
    </w:p>
    <w:p w:rsidR="00653820" w:rsidRPr="00521EE3" w:rsidRDefault="00653820" w:rsidP="00653820">
      <w:pPr>
        <w:pStyle w:val="Estilo1"/>
        <w:rPr>
          <w:rFonts w:asciiTheme="minorHAnsi" w:hAnsiTheme="minorHAnsi" w:cstheme="minorHAnsi"/>
          <w:b w:val="0"/>
          <w:sz w:val="20"/>
          <w:szCs w:val="20"/>
        </w:rPr>
      </w:pPr>
    </w:p>
    <w:p w:rsidR="00653820" w:rsidRPr="00521EE3" w:rsidRDefault="00653820" w:rsidP="00653820">
      <w:pPr>
        <w:pStyle w:val="Estilo1"/>
        <w:rPr>
          <w:rFonts w:asciiTheme="minorHAnsi" w:hAnsiTheme="minorHAnsi" w:cstheme="minorHAnsi"/>
          <w:b w:val="0"/>
          <w:sz w:val="20"/>
          <w:szCs w:val="20"/>
        </w:rPr>
      </w:pPr>
      <w:r w:rsidRPr="00521EE3">
        <w:rPr>
          <w:rFonts w:asciiTheme="minorHAnsi" w:hAnsiTheme="minorHAnsi" w:cstheme="minorHAnsi"/>
          <w:b w:val="0"/>
          <w:sz w:val="20"/>
          <w:szCs w:val="20"/>
        </w:rPr>
        <w:t xml:space="preserve">El CONTRATISTA proporcionará todos los materiales, herramientas y equipos necesarios para la ejecución de los trabajos, los mismos deberán ser aprobados por el SUPERVISOR al inicio de la actividad. Para ello el Contratista deberá proveer el equipo necesario para las mediciones de resistividad como ser un </w:t>
      </w:r>
      <w:proofErr w:type="spellStart"/>
      <w:r w:rsidRPr="00521EE3">
        <w:rPr>
          <w:rFonts w:asciiTheme="minorHAnsi" w:hAnsiTheme="minorHAnsi" w:cstheme="minorHAnsi"/>
          <w:b w:val="0"/>
          <w:sz w:val="20"/>
          <w:szCs w:val="20"/>
        </w:rPr>
        <w:t>telurómetro</w:t>
      </w:r>
      <w:proofErr w:type="spellEnd"/>
      <w:r w:rsidRPr="00521EE3">
        <w:rPr>
          <w:rFonts w:asciiTheme="minorHAnsi" w:hAnsiTheme="minorHAnsi" w:cstheme="minorHAnsi"/>
          <w:b w:val="0"/>
          <w:sz w:val="20"/>
          <w:szCs w:val="20"/>
        </w:rPr>
        <w:t xml:space="preserve"> de cuatro puntas, y todo el material y herramientas necesarias para la ejecución de los trabajos como jabalinas de aterramiento tipo </w:t>
      </w:r>
      <w:proofErr w:type="spellStart"/>
      <w:r w:rsidRPr="00521EE3">
        <w:rPr>
          <w:rFonts w:asciiTheme="minorHAnsi" w:hAnsiTheme="minorHAnsi" w:cstheme="minorHAnsi"/>
          <w:b w:val="0"/>
          <w:sz w:val="20"/>
          <w:szCs w:val="20"/>
        </w:rPr>
        <w:t>Cooperweld</w:t>
      </w:r>
      <w:proofErr w:type="spellEnd"/>
      <w:r w:rsidRPr="00521EE3">
        <w:rPr>
          <w:rFonts w:asciiTheme="minorHAnsi" w:hAnsiTheme="minorHAnsi" w:cstheme="minorHAnsi"/>
          <w:b w:val="0"/>
          <w:sz w:val="20"/>
          <w:szCs w:val="20"/>
        </w:rPr>
        <w:t xml:space="preserve"> del diámetro y longitud que se obtenga del estudio, conectores para jabalinas </w:t>
      </w:r>
      <w:proofErr w:type="spellStart"/>
      <w:r w:rsidRPr="00521EE3">
        <w:rPr>
          <w:rFonts w:asciiTheme="minorHAnsi" w:hAnsiTheme="minorHAnsi" w:cstheme="minorHAnsi"/>
          <w:b w:val="0"/>
          <w:sz w:val="20"/>
          <w:szCs w:val="20"/>
        </w:rPr>
        <w:t>Cooperweld</w:t>
      </w:r>
      <w:proofErr w:type="spellEnd"/>
      <w:r w:rsidRPr="00521EE3">
        <w:rPr>
          <w:rFonts w:asciiTheme="minorHAnsi" w:hAnsiTheme="minorHAnsi" w:cstheme="minorHAnsi"/>
          <w:b w:val="0"/>
          <w:sz w:val="20"/>
          <w:szCs w:val="20"/>
        </w:rPr>
        <w:t xml:space="preserve">, terminales de compresión tipo ojal, soldadura </w:t>
      </w:r>
      <w:proofErr w:type="spellStart"/>
      <w:r w:rsidRPr="00521EE3">
        <w:rPr>
          <w:rFonts w:asciiTheme="minorHAnsi" w:hAnsiTheme="minorHAnsi" w:cstheme="minorHAnsi"/>
          <w:b w:val="0"/>
          <w:sz w:val="20"/>
          <w:szCs w:val="20"/>
        </w:rPr>
        <w:t>cadweld</w:t>
      </w:r>
      <w:proofErr w:type="spellEnd"/>
      <w:r w:rsidRPr="00521EE3">
        <w:rPr>
          <w:rFonts w:asciiTheme="minorHAnsi" w:hAnsiTheme="minorHAnsi" w:cstheme="minorHAnsi"/>
          <w:b w:val="0"/>
          <w:sz w:val="20"/>
          <w:szCs w:val="20"/>
        </w:rPr>
        <w:t xml:space="preserve"> y cable de cobre desnudo de los diámetros y longitudes que especifique el cálculo realizado por una empresa especializada.</w:t>
      </w:r>
    </w:p>
    <w:p w:rsidR="00653820" w:rsidRDefault="00653820" w:rsidP="00653820">
      <w:pPr>
        <w:pStyle w:val="Estilo1"/>
        <w:ind w:left="780"/>
        <w:rPr>
          <w:rFonts w:asciiTheme="minorHAnsi" w:hAnsiTheme="minorHAnsi" w:cstheme="minorHAnsi"/>
          <w:sz w:val="20"/>
          <w:szCs w:val="20"/>
        </w:rPr>
      </w:pPr>
    </w:p>
    <w:p w:rsidR="00653820" w:rsidRPr="00653820" w:rsidRDefault="00653820"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53820">
        <w:rPr>
          <w:rFonts w:asciiTheme="minorHAnsi" w:eastAsia="Times New Roman" w:hAnsiTheme="minorHAnsi" w:cstheme="minorHAnsi"/>
          <w:sz w:val="20"/>
          <w:szCs w:val="20"/>
          <w:lang w:val="es-ES"/>
        </w:rPr>
        <w:t>PROCEDIMIENTO PARA LA EJECUCIÓN</w:t>
      </w:r>
    </w:p>
    <w:p w:rsidR="00653820" w:rsidRPr="00920A4F" w:rsidRDefault="00653820" w:rsidP="00653820">
      <w:pPr>
        <w:pStyle w:val="Estilo1"/>
        <w:rPr>
          <w:rFonts w:asciiTheme="minorHAnsi" w:hAnsiTheme="minorHAnsi" w:cstheme="minorHAnsi"/>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Para la determinación de la resistividad del terreno y cálculo del sistema puesta a tierra, el contratista podrá encargar a una empresa especializada que se encuentre legalmente establecida en el país, o bien en el exterior. El informe de resistividad del suelo y el cálculo del sistema de aterramiento deberán ser expresamente aprobados por el Supervisor.</w:t>
      </w:r>
    </w:p>
    <w:p w:rsidR="00653820" w:rsidRPr="00521EE3" w:rsidRDefault="00653820" w:rsidP="00653820">
      <w:pPr>
        <w:jc w:val="both"/>
        <w:rPr>
          <w:rFonts w:ascii="Calibri" w:hAnsi="Calibri" w:cs="Calibri"/>
          <w:bCs/>
          <w:sz w:val="20"/>
          <w:szCs w:val="20"/>
        </w:rPr>
      </w:pPr>
      <w:r w:rsidRPr="00521EE3">
        <w:rPr>
          <w:rFonts w:ascii="Calibri" w:hAnsi="Calibri" w:cs="Calibri"/>
          <w:bCs/>
          <w:sz w:val="20"/>
          <w:szCs w:val="20"/>
        </w:rPr>
        <w:t xml:space="preserve"> </w:t>
      </w:r>
    </w:p>
    <w:p w:rsidR="00653820" w:rsidRDefault="00653820" w:rsidP="00653820">
      <w:pPr>
        <w:jc w:val="both"/>
        <w:rPr>
          <w:rFonts w:ascii="Calibri" w:hAnsi="Calibri" w:cs="Calibri"/>
          <w:bCs/>
          <w:sz w:val="20"/>
          <w:szCs w:val="20"/>
        </w:rPr>
      </w:pPr>
      <w:r w:rsidRPr="00521EE3">
        <w:rPr>
          <w:rFonts w:ascii="Calibri" w:hAnsi="Calibri" w:cs="Calibri"/>
          <w:bCs/>
          <w:sz w:val="20"/>
          <w:szCs w:val="20"/>
        </w:rPr>
        <w:t xml:space="preserve">La resistividad del terreno podrá ser determinada utilizado un </w:t>
      </w:r>
      <w:proofErr w:type="spellStart"/>
      <w:r w:rsidRPr="00521EE3">
        <w:rPr>
          <w:rFonts w:ascii="Calibri" w:hAnsi="Calibri" w:cs="Calibri"/>
          <w:bCs/>
          <w:sz w:val="20"/>
          <w:szCs w:val="20"/>
        </w:rPr>
        <w:t>telurómetro</w:t>
      </w:r>
      <w:proofErr w:type="spellEnd"/>
      <w:r w:rsidRPr="00521EE3">
        <w:rPr>
          <w:rFonts w:ascii="Calibri" w:hAnsi="Calibri" w:cs="Calibri"/>
          <w:bCs/>
          <w:sz w:val="20"/>
          <w:szCs w:val="20"/>
        </w:rPr>
        <w:t xml:space="preserve"> de cuatro puntas, con distancias de 1.5, 3, 4.5, 6 y 9 m o lo que la empresa especialista vea conveniente, para que posteriormente mediante el método </w:t>
      </w:r>
      <w:proofErr w:type="spellStart"/>
      <w:r w:rsidRPr="00521EE3">
        <w:rPr>
          <w:rFonts w:ascii="Calibri" w:hAnsi="Calibri" w:cs="Calibri"/>
          <w:bCs/>
          <w:sz w:val="20"/>
          <w:szCs w:val="20"/>
        </w:rPr>
        <w:t>wenner</w:t>
      </w:r>
      <w:proofErr w:type="spellEnd"/>
      <w:r w:rsidRPr="00521EE3">
        <w:rPr>
          <w:rFonts w:ascii="Calibri" w:hAnsi="Calibri" w:cs="Calibri"/>
          <w:bCs/>
          <w:sz w:val="20"/>
          <w:szCs w:val="20"/>
        </w:rPr>
        <w:t xml:space="preserve"> o </w:t>
      </w:r>
      <w:proofErr w:type="spellStart"/>
      <w:r w:rsidRPr="00521EE3">
        <w:rPr>
          <w:rFonts w:ascii="Calibri" w:hAnsi="Calibri" w:cs="Calibri"/>
          <w:bCs/>
          <w:sz w:val="20"/>
          <w:szCs w:val="20"/>
        </w:rPr>
        <w:t>shulumberger</w:t>
      </w:r>
      <w:proofErr w:type="spellEnd"/>
      <w:r w:rsidRPr="00521EE3">
        <w:rPr>
          <w:rFonts w:ascii="Calibri" w:hAnsi="Calibri" w:cs="Calibri"/>
          <w:bCs/>
          <w:sz w:val="20"/>
          <w:szCs w:val="20"/>
        </w:rPr>
        <w:t xml:space="preserve"> se determine la estratificación del terreno y su resistividad eléctrica respectiva.</w:t>
      </w:r>
    </w:p>
    <w:p w:rsidR="00653820" w:rsidRPr="00521EE3" w:rsidRDefault="00653820" w:rsidP="00653820">
      <w:pPr>
        <w:jc w:val="both"/>
        <w:rPr>
          <w:rFonts w:ascii="Calibri" w:hAnsi="Calibri" w:cs="Calibri"/>
          <w:bCs/>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Realizado este ensayo, la empresa especializada determinará el número de jabalinas a instalar en tierra, así como el diámetro y longitud de las mismas y su configuración en el terreno de tal manera que la resistencia de puesta a tierra de la malla no sea mayor a 5 Ω, cumpliendo lo especificado en las normas NFC-17-102-4.1 y NEC 250, lo cual estará sujeto a la aprobación del Supervisor de Obra.</w:t>
      </w:r>
    </w:p>
    <w:p w:rsidR="00653820" w:rsidRPr="00521EE3" w:rsidRDefault="00653820" w:rsidP="00653820">
      <w:pPr>
        <w:jc w:val="both"/>
        <w:rPr>
          <w:rFonts w:ascii="Calibri" w:hAnsi="Calibri" w:cs="Calibri"/>
          <w:bCs/>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 xml:space="preserve">Se procederá entonces a realizar la excavación de zanjas de 0,60 m de profundidad </w:t>
      </w:r>
      <w:r>
        <w:rPr>
          <w:rFonts w:ascii="Calibri" w:hAnsi="Calibri" w:cs="Calibri"/>
          <w:bCs/>
          <w:sz w:val="20"/>
          <w:szCs w:val="20"/>
        </w:rPr>
        <w:t xml:space="preserve">mínima </w:t>
      </w:r>
      <w:r w:rsidRPr="00521EE3">
        <w:rPr>
          <w:rFonts w:ascii="Calibri" w:hAnsi="Calibri" w:cs="Calibri"/>
          <w:bCs/>
          <w:sz w:val="20"/>
          <w:szCs w:val="20"/>
        </w:rPr>
        <w:t xml:space="preserve">y ancho suficiente para para permitir la soldadura </w:t>
      </w:r>
      <w:proofErr w:type="spellStart"/>
      <w:r w:rsidRPr="00521EE3">
        <w:rPr>
          <w:rFonts w:ascii="Calibri" w:hAnsi="Calibri" w:cs="Calibri"/>
          <w:bCs/>
          <w:sz w:val="20"/>
          <w:szCs w:val="20"/>
        </w:rPr>
        <w:t>cadweld</w:t>
      </w:r>
      <w:proofErr w:type="spellEnd"/>
      <w:r w:rsidRPr="00521EE3">
        <w:rPr>
          <w:rFonts w:ascii="Calibri" w:hAnsi="Calibri" w:cs="Calibri"/>
          <w:bCs/>
          <w:sz w:val="20"/>
          <w:szCs w:val="20"/>
        </w:rPr>
        <w:t xml:space="preserve"> de la malla de aterramiento. </w:t>
      </w:r>
    </w:p>
    <w:p w:rsidR="00653820" w:rsidRDefault="00653820" w:rsidP="00653820">
      <w:pPr>
        <w:jc w:val="both"/>
        <w:rPr>
          <w:rFonts w:ascii="Calibri" w:hAnsi="Calibri" w:cs="Calibri"/>
          <w:bCs/>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 xml:space="preserve">Se instalarán entonces las jabalinas con una separación mínima de 1,80 metros entre sí. La longitud </w:t>
      </w:r>
      <w:r>
        <w:rPr>
          <w:rFonts w:ascii="Calibri" w:hAnsi="Calibri" w:cs="Calibri"/>
          <w:bCs/>
          <w:sz w:val="20"/>
          <w:szCs w:val="20"/>
        </w:rPr>
        <w:t>d</w:t>
      </w:r>
      <w:r w:rsidRPr="00521EE3">
        <w:rPr>
          <w:rFonts w:ascii="Calibri" w:hAnsi="Calibri" w:cs="Calibri"/>
          <w:bCs/>
          <w:sz w:val="20"/>
          <w:szCs w:val="20"/>
        </w:rPr>
        <w:t xml:space="preserve">e las jabalinas en ningún caso será menor de 2,50 metros. </w:t>
      </w:r>
    </w:p>
    <w:p w:rsidR="00653820" w:rsidRPr="00521EE3" w:rsidRDefault="00653820" w:rsidP="00653820">
      <w:pPr>
        <w:jc w:val="both"/>
        <w:rPr>
          <w:rFonts w:ascii="Calibri" w:hAnsi="Calibri" w:cs="Calibri"/>
          <w:bCs/>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Donde así lo recomiende el estudio presentado por la empresa Contratista se realizará el acondicionamiento y tratamiento resistivo del terreno, para lo cual se cavarán fosas del diámetro y profundidad especificados, en cuyo interior se deberán clavar las jabalinas de aterramiento. Posteriormente el personal eléctrico deberá rellenar la fosa con elementos químicos como geo gel, Thor gel y mucha agua.</w:t>
      </w:r>
    </w:p>
    <w:p w:rsidR="00653820" w:rsidRPr="00521EE3" w:rsidRDefault="00653820" w:rsidP="00653820">
      <w:pPr>
        <w:jc w:val="both"/>
        <w:rPr>
          <w:rFonts w:ascii="Calibri" w:hAnsi="Calibri" w:cs="Calibri"/>
          <w:bCs/>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lastRenderedPageBreak/>
        <w:t xml:space="preserve">Finalmente, se deberán conectar las jabalinas de aterramiento empleando cable de cobre desnudo del diámetro recomendado en el estudio mediante soldadura </w:t>
      </w:r>
      <w:proofErr w:type="spellStart"/>
      <w:r w:rsidRPr="00521EE3">
        <w:rPr>
          <w:rFonts w:ascii="Calibri" w:hAnsi="Calibri" w:cs="Calibri"/>
          <w:bCs/>
          <w:sz w:val="20"/>
          <w:szCs w:val="20"/>
        </w:rPr>
        <w:t>cuproaluminotérmicas</w:t>
      </w:r>
      <w:proofErr w:type="spellEnd"/>
      <w:r w:rsidRPr="00521EE3">
        <w:rPr>
          <w:rFonts w:ascii="Calibri" w:hAnsi="Calibri" w:cs="Calibri"/>
          <w:bCs/>
          <w:sz w:val="20"/>
          <w:szCs w:val="20"/>
        </w:rPr>
        <w:t xml:space="preserve"> (</w:t>
      </w:r>
      <w:proofErr w:type="spellStart"/>
      <w:r w:rsidRPr="00521EE3">
        <w:rPr>
          <w:rFonts w:ascii="Calibri" w:hAnsi="Calibri" w:cs="Calibri"/>
          <w:bCs/>
          <w:sz w:val="20"/>
          <w:szCs w:val="20"/>
        </w:rPr>
        <w:t>cadweld</w:t>
      </w:r>
      <w:proofErr w:type="spellEnd"/>
      <w:r w:rsidRPr="00521EE3">
        <w:rPr>
          <w:rFonts w:ascii="Calibri" w:hAnsi="Calibri" w:cs="Calibri"/>
          <w:bCs/>
          <w:sz w:val="20"/>
          <w:szCs w:val="20"/>
        </w:rPr>
        <w:t>). La empresa Contratista deberá medir la resistencia obtenida una vez finalizado el tendido de la malla.</w:t>
      </w:r>
    </w:p>
    <w:p w:rsidR="00653820" w:rsidRPr="00521EE3" w:rsidRDefault="00653820" w:rsidP="00653820">
      <w:pPr>
        <w:jc w:val="both"/>
        <w:rPr>
          <w:rFonts w:ascii="Calibri" w:hAnsi="Calibri" w:cs="Calibri"/>
          <w:bCs/>
          <w:sz w:val="20"/>
          <w:szCs w:val="20"/>
        </w:rPr>
      </w:pPr>
    </w:p>
    <w:p w:rsidR="00653820" w:rsidRPr="00521EE3" w:rsidRDefault="00653820" w:rsidP="00653820">
      <w:pPr>
        <w:contextualSpacing/>
        <w:jc w:val="both"/>
        <w:rPr>
          <w:rFonts w:asciiTheme="minorHAnsi" w:eastAsia="Arial Unicode MS" w:hAnsiTheme="minorHAnsi" w:cstheme="minorHAnsi"/>
          <w:sz w:val="20"/>
          <w:szCs w:val="20"/>
          <w:lang w:val="es-ES_tradnl"/>
        </w:rPr>
      </w:pPr>
      <w:r w:rsidRPr="00521EE3">
        <w:rPr>
          <w:rFonts w:ascii="Calibri" w:hAnsi="Calibri" w:cs="Calibri"/>
          <w:bCs/>
          <w:sz w:val="20"/>
          <w:szCs w:val="20"/>
        </w:rPr>
        <w:t>Para la malla</w:t>
      </w:r>
      <w:r>
        <w:rPr>
          <w:rFonts w:ascii="Calibri" w:hAnsi="Calibri" w:cs="Calibri"/>
          <w:bCs/>
          <w:sz w:val="20"/>
          <w:szCs w:val="20"/>
        </w:rPr>
        <w:t xml:space="preserve"> de aterramiento se instalará</w:t>
      </w:r>
      <w:r w:rsidRPr="00521EE3">
        <w:rPr>
          <w:rFonts w:ascii="Calibri" w:hAnsi="Calibri" w:cs="Calibri"/>
          <w:bCs/>
          <w:sz w:val="20"/>
          <w:szCs w:val="20"/>
        </w:rPr>
        <w:t xml:space="preserve"> una cámara de inspección para tareas de medición, mantenimiento y verificación de la resistencia de aterramiento.</w:t>
      </w:r>
    </w:p>
    <w:p w:rsidR="00653820" w:rsidRPr="00920A4F" w:rsidRDefault="00653820" w:rsidP="00653820">
      <w:pPr>
        <w:contextualSpacing/>
        <w:jc w:val="both"/>
        <w:rPr>
          <w:rFonts w:asciiTheme="minorHAnsi" w:eastAsia="Arial Unicode MS" w:hAnsiTheme="minorHAnsi" w:cstheme="minorHAnsi"/>
          <w:sz w:val="20"/>
          <w:szCs w:val="20"/>
          <w:lang w:val="es-ES_tradnl"/>
        </w:rPr>
      </w:pPr>
    </w:p>
    <w:p w:rsidR="00653820" w:rsidRPr="00653820" w:rsidRDefault="00653820"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53820">
        <w:rPr>
          <w:rFonts w:asciiTheme="minorHAnsi" w:eastAsia="Times New Roman" w:hAnsiTheme="minorHAnsi" w:cstheme="minorHAnsi"/>
          <w:sz w:val="20"/>
          <w:szCs w:val="20"/>
          <w:lang w:val="es-ES"/>
        </w:rPr>
        <w:t>MEDIDAS DE MITIGACION AMBIENTAL</w:t>
      </w:r>
    </w:p>
    <w:p w:rsidR="00653820" w:rsidRDefault="00653820" w:rsidP="00653820">
      <w:pPr>
        <w:pStyle w:val="Estilo1"/>
        <w:ind w:left="780"/>
        <w:rPr>
          <w:rFonts w:asciiTheme="minorHAnsi" w:hAnsiTheme="minorHAnsi" w:cstheme="minorHAnsi"/>
          <w:sz w:val="20"/>
          <w:szCs w:val="20"/>
        </w:rPr>
      </w:pPr>
    </w:p>
    <w:p w:rsidR="00653820" w:rsidRPr="00920A4F" w:rsidRDefault="00653820" w:rsidP="00653820">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3820" w:rsidRPr="00920A4F" w:rsidRDefault="00653820" w:rsidP="00653820">
      <w:pPr>
        <w:pStyle w:val="Estilo1"/>
        <w:rPr>
          <w:rFonts w:asciiTheme="minorHAnsi" w:hAnsiTheme="minorHAnsi" w:cstheme="minorHAnsi"/>
          <w:b w:val="0"/>
          <w:sz w:val="20"/>
          <w:szCs w:val="20"/>
          <w:lang w:val="es-ES"/>
        </w:rPr>
      </w:pPr>
    </w:p>
    <w:p w:rsidR="00653820" w:rsidRPr="00920A4F" w:rsidRDefault="00653820" w:rsidP="00653820">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3820" w:rsidRDefault="00653820" w:rsidP="00653820">
      <w:pPr>
        <w:pStyle w:val="Estilo1"/>
        <w:rPr>
          <w:rFonts w:asciiTheme="minorHAnsi" w:hAnsiTheme="minorHAnsi" w:cstheme="minorHAnsi"/>
          <w:b w:val="0"/>
          <w:sz w:val="20"/>
          <w:szCs w:val="20"/>
          <w:lang w:val="es-ES"/>
        </w:rPr>
      </w:pPr>
    </w:p>
    <w:p w:rsidR="00653820" w:rsidRPr="00920A4F" w:rsidRDefault="00653820" w:rsidP="00653820">
      <w:pPr>
        <w:pStyle w:val="Estilo1"/>
        <w:rPr>
          <w:rFonts w:asciiTheme="minorHAnsi" w:hAnsiTheme="minorHAnsi" w:cstheme="minorHAnsi"/>
          <w:b w:val="0"/>
          <w:sz w:val="20"/>
          <w:szCs w:val="20"/>
          <w:lang w:val="es-ES"/>
        </w:rPr>
      </w:pPr>
    </w:p>
    <w:p w:rsidR="00653820" w:rsidRPr="00920A4F" w:rsidRDefault="00653820" w:rsidP="00653820">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3820" w:rsidRPr="00920A4F" w:rsidRDefault="00653820" w:rsidP="00653820">
      <w:pPr>
        <w:pStyle w:val="Estilo1"/>
        <w:rPr>
          <w:rFonts w:asciiTheme="minorHAnsi" w:hAnsiTheme="minorHAnsi" w:cstheme="minorHAnsi"/>
          <w:b w:val="0"/>
          <w:sz w:val="20"/>
          <w:szCs w:val="20"/>
          <w:lang w:val="es-ES"/>
        </w:rPr>
      </w:pPr>
    </w:p>
    <w:p w:rsidR="00653820" w:rsidRPr="00920A4F" w:rsidRDefault="00653820" w:rsidP="00653820">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653820" w:rsidRPr="00920A4F" w:rsidRDefault="00653820" w:rsidP="00653820">
      <w:pPr>
        <w:pStyle w:val="Estilo1"/>
        <w:ind w:left="360"/>
        <w:rPr>
          <w:rFonts w:asciiTheme="minorHAnsi" w:hAnsiTheme="minorHAnsi" w:cstheme="minorHAnsi"/>
          <w:sz w:val="20"/>
          <w:szCs w:val="20"/>
        </w:rPr>
      </w:pPr>
    </w:p>
    <w:p w:rsidR="00653820" w:rsidRPr="00653820" w:rsidRDefault="00653820" w:rsidP="009E133D">
      <w:pPr>
        <w:pStyle w:val="Ttulo3"/>
        <w:keepLines w:val="0"/>
        <w:numPr>
          <w:ilvl w:val="1"/>
          <w:numId w:val="39"/>
        </w:numPr>
        <w:spacing w:before="0" w:line="240" w:lineRule="auto"/>
        <w:ind w:left="567" w:hanging="567"/>
        <w:contextualSpacing/>
        <w:jc w:val="both"/>
        <w:rPr>
          <w:rFonts w:asciiTheme="minorHAnsi" w:eastAsia="Times New Roman" w:hAnsiTheme="minorHAnsi" w:cstheme="minorHAnsi"/>
          <w:sz w:val="20"/>
          <w:szCs w:val="20"/>
          <w:lang w:val="es-ES"/>
        </w:rPr>
      </w:pPr>
      <w:r w:rsidRPr="00653820">
        <w:rPr>
          <w:rFonts w:asciiTheme="minorHAnsi" w:eastAsia="Times New Roman" w:hAnsiTheme="minorHAnsi" w:cstheme="minorHAnsi"/>
          <w:sz w:val="20"/>
          <w:szCs w:val="20"/>
          <w:lang w:val="es-ES"/>
        </w:rPr>
        <w:t>MEDICIÓN Y FORMA DE PAGO</w:t>
      </w:r>
    </w:p>
    <w:p w:rsidR="00653820" w:rsidRDefault="00653820" w:rsidP="00653820">
      <w:pPr>
        <w:jc w:val="both"/>
        <w:rPr>
          <w:rFonts w:asciiTheme="minorHAnsi" w:hAnsiTheme="minorHAnsi" w:cstheme="minorHAnsi"/>
          <w:kern w:val="28"/>
          <w:sz w:val="20"/>
          <w:szCs w:val="20"/>
          <w:lang w:val="es-ES_tradnl"/>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El ítem de Instalación del Sistema de Aterramiento será medido en metros cuadrados, de acuerdo a la geometría del área determinada por el supervisor de obras y las especificaciones técnicas.</w:t>
      </w:r>
      <w:r>
        <w:rPr>
          <w:rFonts w:ascii="Calibri" w:hAnsi="Calibri" w:cs="Calibri"/>
          <w:bCs/>
          <w:sz w:val="20"/>
          <w:szCs w:val="20"/>
        </w:rPr>
        <w:t xml:space="preserve"> </w:t>
      </w:r>
      <w:r w:rsidRPr="00521EE3">
        <w:rPr>
          <w:rFonts w:ascii="Calibri" w:hAnsi="Calibri" w:cs="Calibri"/>
          <w:bCs/>
          <w:sz w:val="20"/>
          <w:szCs w:val="20"/>
        </w:rPr>
        <w:t>Este ítem ejecutado en un todo de acuerdo con los planos referenciales y las presentes especificaciones, medido según lo señalado y aprobado por el SUPERVISOR DE OBRA, será pagado al precio unitario de la propuesta aceptada.</w:t>
      </w:r>
    </w:p>
    <w:p w:rsidR="00653820" w:rsidRPr="00521EE3" w:rsidRDefault="00653820" w:rsidP="00653820">
      <w:pPr>
        <w:jc w:val="both"/>
        <w:rPr>
          <w:rFonts w:ascii="Calibri" w:hAnsi="Calibri" w:cs="Calibri"/>
          <w:bCs/>
          <w:sz w:val="20"/>
          <w:szCs w:val="20"/>
        </w:rPr>
      </w:pPr>
    </w:p>
    <w:p w:rsidR="00653820" w:rsidRDefault="00653820" w:rsidP="00653820">
      <w:pPr>
        <w:jc w:val="both"/>
        <w:rPr>
          <w:rFonts w:ascii="Calibri" w:hAnsi="Calibri" w:cs="Calibri"/>
          <w:bCs/>
          <w:sz w:val="20"/>
          <w:szCs w:val="20"/>
        </w:rPr>
      </w:pPr>
      <w:r w:rsidRPr="00521EE3">
        <w:rPr>
          <w:rFonts w:ascii="Calibri" w:hAnsi="Calibri" w:cs="Calibri"/>
          <w:bCs/>
          <w:sz w:val="20"/>
          <w:szCs w:val="20"/>
        </w:rPr>
        <w:t>Dicho precio será en compensación total por los materiales, mano de obra, herramientas, equipo y otros gastos que sean necesarios para la adecuada y correcta ejecución de los trabajos.</w:t>
      </w:r>
    </w:p>
    <w:p w:rsidR="00653820" w:rsidRDefault="00653820" w:rsidP="00653820">
      <w:pPr>
        <w:jc w:val="both"/>
        <w:rPr>
          <w:rFonts w:ascii="Calibri" w:hAnsi="Calibri" w:cs="Calibri"/>
          <w:bCs/>
          <w:sz w:val="20"/>
          <w:szCs w:val="20"/>
        </w:rPr>
      </w:pPr>
    </w:p>
    <w:p w:rsidR="00653820" w:rsidRDefault="00653820" w:rsidP="00321EEC">
      <w:pPr>
        <w:contextualSpacing/>
        <w:jc w:val="both"/>
        <w:rPr>
          <w:rFonts w:asciiTheme="minorHAnsi" w:hAnsiTheme="minorHAnsi" w:cstheme="minorHAnsi"/>
          <w:sz w:val="20"/>
          <w:szCs w:val="20"/>
        </w:rPr>
      </w:pPr>
    </w:p>
    <w:p w:rsidR="006058F6" w:rsidRPr="00280F8F" w:rsidRDefault="006058F6" w:rsidP="009E133D">
      <w:pPr>
        <w:pStyle w:val="Ttulo3"/>
        <w:keepLines w:val="0"/>
        <w:numPr>
          <w:ilvl w:val="0"/>
          <w:numId w:val="39"/>
        </w:numPr>
        <w:spacing w:before="0" w:line="240" w:lineRule="auto"/>
        <w:contextualSpacing/>
        <w:jc w:val="both"/>
        <w:rPr>
          <w:rFonts w:asciiTheme="minorHAnsi" w:hAnsiTheme="minorHAnsi" w:cstheme="minorHAnsi"/>
          <w:color w:val="auto"/>
          <w:sz w:val="20"/>
          <w:szCs w:val="20"/>
        </w:rPr>
      </w:pPr>
      <w:r w:rsidRPr="00280F8F">
        <w:rPr>
          <w:rFonts w:asciiTheme="minorHAnsi" w:hAnsiTheme="minorHAnsi" w:cstheme="minorHAnsi"/>
          <w:color w:val="auto"/>
          <w:sz w:val="20"/>
          <w:szCs w:val="20"/>
        </w:rPr>
        <w:t>MURO PERIMETRAL DE LADRILLO GAMBOTE VISTO</w:t>
      </w:r>
    </w:p>
    <w:p w:rsidR="006058F6" w:rsidRDefault="006058F6" w:rsidP="006058F6">
      <w:pPr>
        <w:jc w:val="both"/>
        <w:rPr>
          <w:rFonts w:asciiTheme="minorHAnsi" w:hAnsiTheme="minorHAnsi" w:cstheme="minorHAnsi"/>
          <w:b/>
          <w:sz w:val="20"/>
          <w:szCs w:val="20"/>
        </w:rPr>
      </w:pPr>
      <w:r w:rsidRPr="001F1072">
        <w:rPr>
          <w:rFonts w:asciiTheme="minorHAnsi" w:hAnsiTheme="minorHAnsi" w:cstheme="minorHAnsi"/>
          <w:b/>
          <w:sz w:val="20"/>
          <w:szCs w:val="20"/>
        </w:rPr>
        <w:t>UNIDAD</w:t>
      </w:r>
      <w:r>
        <w:rPr>
          <w:rFonts w:asciiTheme="minorHAnsi" w:hAnsiTheme="minorHAnsi" w:cstheme="minorHAnsi"/>
          <w:b/>
          <w:sz w:val="20"/>
          <w:szCs w:val="20"/>
        </w:rPr>
        <w:t xml:space="preserve">: Metro cuadrado </w:t>
      </w:r>
      <w:r w:rsidR="00DD6D42">
        <w:rPr>
          <w:rFonts w:asciiTheme="minorHAnsi" w:hAnsiTheme="minorHAnsi" w:cstheme="minorHAnsi"/>
          <w:b/>
          <w:sz w:val="20"/>
          <w:szCs w:val="20"/>
        </w:rPr>
        <w:t>(M2</w:t>
      </w:r>
      <w:r w:rsidR="002971B9" w:rsidRPr="00920A4F">
        <w:rPr>
          <w:rFonts w:asciiTheme="minorHAnsi" w:hAnsiTheme="minorHAnsi" w:cstheme="minorHAnsi"/>
          <w:b/>
          <w:sz w:val="20"/>
          <w:szCs w:val="20"/>
        </w:rPr>
        <w:t>)</w:t>
      </w:r>
    </w:p>
    <w:p w:rsidR="002971B9" w:rsidRPr="00920A4F" w:rsidRDefault="002971B9" w:rsidP="006058F6">
      <w:pPr>
        <w:jc w:val="both"/>
        <w:rPr>
          <w:rFonts w:asciiTheme="minorHAnsi" w:hAnsiTheme="minorHAnsi" w:cstheme="minorHAnsi"/>
          <w:b/>
          <w:sz w:val="20"/>
          <w:szCs w:val="20"/>
          <w:vertAlign w:val="superscript"/>
        </w:rPr>
      </w:pPr>
    </w:p>
    <w:p w:rsidR="006058F6" w:rsidRDefault="006058F6"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Pr>
          <w:rFonts w:asciiTheme="minorHAnsi" w:hAnsiTheme="minorHAnsi" w:cstheme="minorHAnsi"/>
          <w:sz w:val="20"/>
          <w:szCs w:val="20"/>
        </w:rPr>
        <w:t>DEFINICIÓN</w:t>
      </w:r>
    </w:p>
    <w:p w:rsidR="006058F6" w:rsidRDefault="006058F6" w:rsidP="006058F6">
      <w:pPr>
        <w:pStyle w:val="Estilo1"/>
        <w:rPr>
          <w:rFonts w:asciiTheme="minorHAnsi" w:hAnsiTheme="minorHAnsi" w:cstheme="minorHAnsi"/>
          <w:sz w:val="20"/>
          <w:szCs w:val="20"/>
        </w:rPr>
      </w:pPr>
    </w:p>
    <w:p w:rsidR="006058F6" w:rsidRDefault="006058F6" w:rsidP="006058F6">
      <w:pPr>
        <w:pStyle w:val="Estilo1"/>
        <w:rPr>
          <w:rFonts w:ascii="Calibri" w:hAnsi="Calibri" w:cs="Calibri"/>
          <w:bCs/>
          <w:lang w:val="es-ES"/>
        </w:rPr>
      </w:pPr>
      <w:r w:rsidRPr="00C00F73">
        <w:rPr>
          <w:rFonts w:ascii="Calibri" w:hAnsi="Calibri" w:cs="Calibri"/>
          <w:b w:val="0"/>
          <w:bCs/>
          <w:sz w:val="20"/>
          <w:szCs w:val="20"/>
          <w:lang w:val="es-ES"/>
        </w:rPr>
        <w:t xml:space="preserve">Este ítem se refiere a la provisión y levantamiento del muro perimetral de ladrillo </w:t>
      </w:r>
      <w:proofErr w:type="spellStart"/>
      <w:r w:rsidRPr="00C00F73">
        <w:rPr>
          <w:rFonts w:ascii="Calibri" w:hAnsi="Calibri" w:cs="Calibri"/>
          <w:b w:val="0"/>
          <w:bCs/>
          <w:sz w:val="20"/>
          <w:szCs w:val="20"/>
          <w:lang w:val="es-ES"/>
        </w:rPr>
        <w:t>gambote</w:t>
      </w:r>
      <w:proofErr w:type="spellEnd"/>
      <w:r w:rsidRPr="00C00F73">
        <w:rPr>
          <w:rFonts w:ascii="Calibri" w:hAnsi="Calibri" w:cs="Calibri"/>
          <w:b w:val="0"/>
          <w:bCs/>
          <w:sz w:val="20"/>
          <w:szCs w:val="20"/>
          <w:lang w:val="es-ES"/>
        </w:rPr>
        <w:t xml:space="preserve"> visto, el cual incluye desde la construcción de los cimientos de hormigón ciclópeo, sobre cimientos e impermeabilización a lo largo del perímetro del cerramiento, columnas de arriostre, muro de ladrillo </w:t>
      </w:r>
      <w:proofErr w:type="spellStart"/>
      <w:r w:rsidRPr="00C00F73">
        <w:rPr>
          <w:rFonts w:ascii="Calibri" w:hAnsi="Calibri" w:cs="Calibri"/>
          <w:b w:val="0"/>
          <w:bCs/>
          <w:sz w:val="20"/>
          <w:szCs w:val="20"/>
          <w:lang w:val="es-ES"/>
        </w:rPr>
        <w:t>gambote</w:t>
      </w:r>
      <w:proofErr w:type="spellEnd"/>
      <w:r w:rsidRPr="00C00F73">
        <w:rPr>
          <w:rFonts w:ascii="Calibri" w:hAnsi="Calibri" w:cs="Calibri"/>
          <w:b w:val="0"/>
          <w:bCs/>
          <w:sz w:val="20"/>
          <w:szCs w:val="20"/>
          <w:lang w:val="es-ES"/>
        </w:rPr>
        <w:t xml:space="preserve"> visto, botaguas, así como la provisión y colocado de </w:t>
      </w:r>
      <w:r>
        <w:rPr>
          <w:rFonts w:ascii="Calibri" w:hAnsi="Calibri" w:cs="Calibri"/>
          <w:b w:val="0"/>
          <w:bCs/>
          <w:sz w:val="20"/>
          <w:szCs w:val="20"/>
          <w:lang w:val="es-ES"/>
        </w:rPr>
        <w:t>las rejillas de ventilación</w:t>
      </w:r>
      <w:r w:rsidRPr="00C00F73">
        <w:rPr>
          <w:rFonts w:ascii="Calibri" w:hAnsi="Calibri" w:cs="Calibri"/>
          <w:b w:val="0"/>
          <w:bCs/>
          <w:sz w:val="20"/>
          <w:szCs w:val="20"/>
          <w:lang w:val="es-ES"/>
        </w:rPr>
        <w:t xml:space="preserve"> en la parte superior del muro</w:t>
      </w:r>
      <w:r>
        <w:rPr>
          <w:rFonts w:ascii="Calibri" w:hAnsi="Calibri" w:cs="Calibri"/>
          <w:b w:val="0"/>
          <w:bCs/>
          <w:sz w:val="20"/>
          <w:szCs w:val="20"/>
          <w:lang w:val="es-ES"/>
        </w:rPr>
        <w:t xml:space="preserve"> como se detalla en los planos adjuntos</w:t>
      </w:r>
      <w:r w:rsidRPr="00C00F73">
        <w:rPr>
          <w:rFonts w:ascii="Calibri" w:hAnsi="Calibri" w:cs="Calibri"/>
          <w:b w:val="0"/>
          <w:bCs/>
          <w:sz w:val="20"/>
          <w:szCs w:val="20"/>
          <w:lang w:val="es-ES"/>
        </w:rPr>
        <w:t xml:space="preserve">. </w:t>
      </w:r>
    </w:p>
    <w:p w:rsidR="00D01AF8" w:rsidRPr="00C00F73" w:rsidRDefault="00D01AF8" w:rsidP="006058F6">
      <w:pPr>
        <w:pStyle w:val="Estilo1"/>
        <w:rPr>
          <w:rFonts w:asciiTheme="minorHAnsi" w:hAnsiTheme="minorHAnsi" w:cstheme="minorHAnsi"/>
          <w:b w:val="0"/>
          <w:sz w:val="20"/>
          <w:szCs w:val="20"/>
          <w:lang w:val="es-ES"/>
        </w:rPr>
      </w:pPr>
    </w:p>
    <w:p w:rsidR="006058F6" w:rsidRDefault="006058F6"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920A4F">
        <w:rPr>
          <w:rFonts w:asciiTheme="minorHAnsi" w:hAnsiTheme="minorHAnsi" w:cstheme="minorHAnsi"/>
          <w:sz w:val="20"/>
          <w:szCs w:val="20"/>
        </w:rPr>
        <w:t>MA</w:t>
      </w:r>
      <w:r>
        <w:rPr>
          <w:rFonts w:asciiTheme="minorHAnsi" w:hAnsiTheme="minorHAnsi" w:cstheme="minorHAnsi"/>
          <w:sz w:val="20"/>
          <w:szCs w:val="20"/>
        </w:rPr>
        <w:t>TERIALES, HERRAMIENTAS Y EQUIPO</w:t>
      </w:r>
    </w:p>
    <w:p w:rsidR="006058F6" w:rsidRDefault="006058F6" w:rsidP="006058F6">
      <w:pPr>
        <w:pStyle w:val="Estilo1"/>
        <w:rPr>
          <w:rFonts w:asciiTheme="minorHAnsi" w:hAnsiTheme="minorHAnsi" w:cstheme="minorHAnsi"/>
          <w:sz w:val="20"/>
          <w:szCs w:val="20"/>
        </w:rPr>
      </w:pPr>
    </w:p>
    <w:p w:rsidR="006058F6" w:rsidRDefault="006058F6" w:rsidP="006058F6">
      <w:pPr>
        <w:pStyle w:val="Estilo1"/>
        <w:rPr>
          <w:rFonts w:asciiTheme="minorHAnsi" w:hAnsiTheme="minorHAnsi" w:cstheme="minorHAnsi"/>
          <w:sz w:val="22"/>
          <w:szCs w:val="22"/>
          <w:lang w:val="es-BO" w:eastAsia="es-BO"/>
        </w:rPr>
      </w:pPr>
      <w:r w:rsidRPr="00C00F73">
        <w:rPr>
          <w:rFonts w:asciiTheme="minorHAnsi" w:hAnsiTheme="minorHAnsi" w:cstheme="minorHAnsi"/>
          <w:b w:val="0"/>
          <w:sz w:val="20"/>
          <w:szCs w:val="20"/>
          <w:lang w:val="es-BO" w:eastAsia="es-BO"/>
        </w:rPr>
        <w:t xml:space="preserve">Para el levantamiento del muro perimetral, será provisto por El CONTRATISTA todo el material, herramientas y equipo necesario para la construcción de los cimientos y sobre cimientos, columnas de arriostre y del propio muro. Para ello deberá contar con cemento portland que cumpla con la resistencia solicitada, arena, piedra, arena fina, grava, gravilla, madera de encofrado, acero estructural, alambre de amarre, clavos, ladrillo </w:t>
      </w:r>
      <w:proofErr w:type="spellStart"/>
      <w:r w:rsidRPr="00C00F73">
        <w:rPr>
          <w:rFonts w:asciiTheme="minorHAnsi" w:hAnsiTheme="minorHAnsi" w:cstheme="minorHAnsi"/>
          <w:b w:val="0"/>
          <w:sz w:val="20"/>
          <w:szCs w:val="20"/>
          <w:lang w:val="es-BO" w:eastAsia="es-BO"/>
        </w:rPr>
        <w:t>gambote</w:t>
      </w:r>
      <w:proofErr w:type="spellEnd"/>
      <w:r w:rsidRPr="00C00F73">
        <w:rPr>
          <w:rFonts w:asciiTheme="minorHAnsi" w:hAnsiTheme="minorHAnsi" w:cstheme="minorHAnsi"/>
          <w:b w:val="0"/>
          <w:sz w:val="20"/>
          <w:szCs w:val="20"/>
          <w:lang w:val="es-BO" w:eastAsia="es-BO"/>
        </w:rPr>
        <w:t xml:space="preserve"> de 18 huecos en la cantidad requerida, alquitrán, polietileno, impermeabilizante </w:t>
      </w:r>
      <w:proofErr w:type="spellStart"/>
      <w:r w:rsidRPr="00C00F73">
        <w:rPr>
          <w:rFonts w:asciiTheme="minorHAnsi" w:hAnsiTheme="minorHAnsi" w:cstheme="minorHAnsi"/>
          <w:b w:val="0"/>
          <w:sz w:val="20"/>
          <w:szCs w:val="20"/>
          <w:lang w:val="es-BO" w:eastAsia="es-BO"/>
        </w:rPr>
        <w:t>sika</w:t>
      </w:r>
      <w:proofErr w:type="spellEnd"/>
      <w:r w:rsidRPr="00C00F73">
        <w:rPr>
          <w:rFonts w:asciiTheme="minorHAnsi" w:hAnsiTheme="minorHAnsi" w:cstheme="minorHAnsi"/>
          <w:b w:val="0"/>
          <w:sz w:val="20"/>
          <w:szCs w:val="20"/>
          <w:lang w:val="es-BO" w:eastAsia="es-BO"/>
        </w:rPr>
        <w:t xml:space="preserve"> 1</w:t>
      </w:r>
      <w:r>
        <w:rPr>
          <w:rFonts w:asciiTheme="minorHAnsi" w:hAnsiTheme="minorHAnsi" w:cstheme="minorHAnsi"/>
          <w:b w:val="0"/>
          <w:sz w:val="20"/>
          <w:szCs w:val="20"/>
          <w:lang w:val="es-BO" w:eastAsia="es-BO"/>
        </w:rPr>
        <w:t xml:space="preserve"> o similar</w:t>
      </w:r>
      <w:r w:rsidRPr="00C00F73">
        <w:rPr>
          <w:rFonts w:asciiTheme="minorHAnsi" w:hAnsiTheme="minorHAnsi" w:cstheme="minorHAnsi"/>
          <w:b w:val="0"/>
          <w:sz w:val="20"/>
          <w:szCs w:val="20"/>
          <w:lang w:val="es-BO" w:eastAsia="es-BO"/>
        </w:rPr>
        <w:t xml:space="preserve">, </w:t>
      </w:r>
      <w:r>
        <w:rPr>
          <w:rFonts w:asciiTheme="minorHAnsi" w:hAnsiTheme="minorHAnsi" w:cstheme="minorHAnsi"/>
          <w:b w:val="0"/>
          <w:sz w:val="20"/>
          <w:szCs w:val="20"/>
          <w:lang w:val="es-BO" w:eastAsia="es-BO"/>
        </w:rPr>
        <w:t>perfil de sección angular, fierro corrugado y malla olímpica galvanizada para las rejillas de ventilación</w:t>
      </w:r>
      <w:r w:rsidRPr="00C00F73">
        <w:rPr>
          <w:rFonts w:asciiTheme="minorHAnsi" w:hAnsiTheme="minorHAnsi" w:cstheme="minorHAnsi"/>
          <w:b w:val="0"/>
          <w:sz w:val="20"/>
          <w:szCs w:val="20"/>
          <w:lang w:val="es-BO" w:eastAsia="es-BO"/>
        </w:rPr>
        <w:t>, mezcladoras y vibradoras</w:t>
      </w:r>
      <w:r w:rsidRPr="006F01C1">
        <w:rPr>
          <w:rFonts w:asciiTheme="minorHAnsi" w:hAnsiTheme="minorHAnsi" w:cstheme="minorHAnsi"/>
          <w:sz w:val="22"/>
          <w:szCs w:val="22"/>
          <w:lang w:val="es-BO" w:eastAsia="es-BO"/>
        </w:rPr>
        <w:t xml:space="preserve">.  </w:t>
      </w:r>
    </w:p>
    <w:p w:rsidR="00653820" w:rsidRDefault="00653820" w:rsidP="006058F6">
      <w:pPr>
        <w:pStyle w:val="Estilo1"/>
        <w:rPr>
          <w:rFonts w:asciiTheme="minorHAnsi" w:hAnsiTheme="minorHAnsi" w:cstheme="minorHAnsi"/>
          <w:sz w:val="22"/>
          <w:szCs w:val="22"/>
          <w:lang w:val="es-BO" w:eastAsia="es-BO"/>
        </w:rPr>
      </w:pPr>
    </w:p>
    <w:p w:rsidR="006058F6" w:rsidRDefault="006058F6"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Pr>
          <w:rFonts w:asciiTheme="minorHAnsi" w:hAnsiTheme="minorHAnsi" w:cstheme="minorHAnsi"/>
          <w:sz w:val="20"/>
          <w:szCs w:val="20"/>
        </w:rPr>
        <w:t>PROCEDIMIENTO PARA LA EJECUCIÓN</w:t>
      </w:r>
    </w:p>
    <w:p w:rsidR="006058F6" w:rsidRPr="001F1072" w:rsidRDefault="006058F6" w:rsidP="006058F6">
      <w:pPr>
        <w:pStyle w:val="Estilo1"/>
        <w:rPr>
          <w:rFonts w:asciiTheme="minorHAnsi" w:hAnsiTheme="minorHAnsi" w:cstheme="minorHAnsi"/>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 xml:space="preserve">Los cimientos y sobre cimientos para el muro perimetral serán construidos en hormigón ciclópeo, el cual será preparado empleando hormigón y piedras </w:t>
      </w:r>
      <w:proofErr w:type="spellStart"/>
      <w:r w:rsidRPr="00C00F73">
        <w:rPr>
          <w:rFonts w:ascii="Calibri" w:hAnsi="Calibri" w:cs="Calibri"/>
          <w:bCs/>
          <w:sz w:val="20"/>
          <w:szCs w:val="20"/>
        </w:rPr>
        <w:t>desplazadoras</w:t>
      </w:r>
      <w:proofErr w:type="spellEnd"/>
      <w:r w:rsidRPr="00C00F73">
        <w:rPr>
          <w:rFonts w:ascii="Calibri" w:hAnsi="Calibri" w:cs="Calibri"/>
          <w:bCs/>
          <w:sz w:val="20"/>
          <w:szCs w:val="20"/>
        </w:rPr>
        <w:t>, cuyo volumen será establecido en los planos, especificaciones técnicas o por el Supervisor</w:t>
      </w:r>
      <w:r>
        <w:rPr>
          <w:rFonts w:ascii="Calibri" w:hAnsi="Calibri" w:cs="Calibri"/>
          <w:bCs/>
          <w:sz w:val="20"/>
          <w:szCs w:val="20"/>
        </w:rPr>
        <w:t xml:space="preserve"> e Obra</w:t>
      </w:r>
      <w:r w:rsidRPr="00C00F73">
        <w:rPr>
          <w:rFonts w:ascii="Calibri" w:hAnsi="Calibri" w:cs="Calibri"/>
          <w:bCs/>
          <w:sz w:val="20"/>
          <w:szCs w:val="20"/>
        </w:rPr>
        <w:t>, y en ningún caso será mayor al 33% del volumen total de la parte de trabajo en la cual dichas piedras deben ser colocadas.</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 xml:space="preserve">Las piedras </w:t>
      </w:r>
      <w:proofErr w:type="spellStart"/>
      <w:r w:rsidRPr="00C00F73">
        <w:rPr>
          <w:rFonts w:ascii="Calibri" w:hAnsi="Calibri" w:cs="Calibri"/>
          <w:bCs/>
          <w:sz w:val="20"/>
          <w:szCs w:val="20"/>
        </w:rPr>
        <w:t>desplazadoras</w:t>
      </w:r>
      <w:proofErr w:type="spellEnd"/>
      <w:r w:rsidRPr="00C00F73">
        <w:rPr>
          <w:rFonts w:ascii="Calibri" w:hAnsi="Calibri" w:cs="Calibri"/>
          <w:bCs/>
          <w:sz w:val="20"/>
          <w:szCs w:val="20"/>
        </w:rPr>
        <w:t xml:space="preserve"> deberán colocarse cuidadosamente sin dejarlas caer, ni lanzarlas, evitando daños al encofrado, debiendo distribuirse de modo que queden completamente envueltas por el hormigón, no tengan contacto con piedras adyacentes y no posibiliten la formación de vacíos.  Deberán quedar como mínimo, cinco centímetros apartadas de los encofrados.</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Los cimientos para el cerramiento de ladrillo serán de 0,</w:t>
      </w:r>
      <w:r>
        <w:rPr>
          <w:rFonts w:ascii="Calibri" w:hAnsi="Calibri" w:cs="Calibri"/>
          <w:bCs/>
          <w:sz w:val="20"/>
          <w:szCs w:val="20"/>
        </w:rPr>
        <w:t>4</w:t>
      </w:r>
      <w:r w:rsidRPr="00C00F73">
        <w:rPr>
          <w:rFonts w:ascii="Calibri" w:hAnsi="Calibri" w:cs="Calibri"/>
          <w:bCs/>
          <w:sz w:val="20"/>
          <w:szCs w:val="20"/>
        </w:rPr>
        <w:t>0 m de ancho por 0,</w:t>
      </w:r>
      <w:r>
        <w:rPr>
          <w:rFonts w:ascii="Calibri" w:hAnsi="Calibri" w:cs="Calibri"/>
          <w:bCs/>
          <w:sz w:val="20"/>
          <w:szCs w:val="20"/>
        </w:rPr>
        <w:t>4</w:t>
      </w:r>
      <w:r w:rsidRPr="00C00F73">
        <w:rPr>
          <w:rFonts w:ascii="Calibri" w:hAnsi="Calibri" w:cs="Calibri"/>
          <w:bCs/>
          <w:sz w:val="20"/>
          <w:szCs w:val="20"/>
        </w:rPr>
        <w:t>0 m de altura, con un s</w:t>
      </w:r>
      <w:r>
        <w:rPr>
          <w:rFonts w:ascii="Calibri" w:hAnsi="Calibri" w:cs="Calibri"/>
          <w:bCs/>
          <w:sz w:val="20"/>
          <w:szCs w:val="20"/>
        </w:rPr>
        <w:t>obre cimiento por encima de 0,15</w:t>
      </w:r>
      <w:r w:rsidRPr="00C00F73">
        <w:rPr>
          <w:rFonts w:ascii="Calibri" w:hAnsi="Calibri" w:cs="Calibri"/>
          <w:bCs/>
          <w:sz w:val="20"/>
          <w:szCs w:val="20"/>
        </w:rPr>
        <w:t xml:space="preserve"> m de ancho por 0,30 m de altura como se indica en los planos constructivos. </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 xml:space="preserve">Se aplicarán aditivos en el hormigón para impermeabilizar los sobre cimientos, que consistirá en el empleo de hidrófugos o bloqueadores como el </w:t>
      </w:r>
      <w:proofErr w:type="spellStart"/>
      <w:r w:rsidRPr="00C00F73">
        <w:rPr>
          <w:rFonts w:ascii="Calibri" w:hAnsi="Calibri" w:cs="Calibri"/>
          <w:bCs/>
          <w:sz w:val="20"/>
          <w:szCs w:val="20"/>
        </w:rPr>
        <w:t>Sika</w:t>
      </w:r>
      <w:proofErr w:type="spellEnd"/>
      <w:r w:rsidRPr="00C00F73">
        <w:rPr>
          <w:rFonts w:ascii="Calibri" w:hAnsi="Calibri" w:cs="Calibri"/>
          <w:bCs/>
          <w:sz w:val="20"/>
          <w:szCs w:val="20"/>
        </w:rPr>
        <w:t xml:space="preserve"> 1</w:t>
      </w:r>
      <w:r>
        <w:rPr>
          <w:rFonts w:ascii="Calibri" w:hAnsi="Calibri" w:cs="Calibri"/>
          <w:bCs/>
          <w:sz w:val="20"/>
          <w:szCs w:val="20"/>
        </w:rPr>
        <w:t xml:space="preserve"> u otro de similares características</w:t>
      </w:r>
      <w:r w:rsidRPr="00C00F73">
        <w:rPr>
          <w:rFonts w:ascii="Calibri" w:hAnsi="Calibri" w:cs="Calibri"/>
          <w:bCs/>
          <w:sz w:val="20"/>
          <w:szCs w:val="20"/>
        </w:rPr>
        <w:t>, con una dosificación de 1 kg por bolsa de cemento (por cada 50 kg de cemento)</w:t>
      </w:r>
      <w:r>
        <w:rPr>
          <w:rFonts w:ascii="Calibri" w:hAnsi="Calibri" w:cs="Calibri"/>
          <w:bCs/>
          <w:sz w:val="20"/>
          <w:szCs w:val="20"/>
        </w:rPr>
        <w:t xml:space="preserve"> o en la proporción indicada por el fabricante</w:t>
      </w:r>
      <w:r w:rsidRPr="00C00F73">
        <w:rPr>
          <w:rFonts w:ascii="Calibri" w:hAnsi="Calibri" w:cs="Calibri"/>
          <w:bCs/>
          <w:sz w:val="20"/>
          <w:szCs w:val="20"/>
        </w:rPr>
        <w:t>.</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Pr>
          <w:rFonts w:ascii="Calibri" w:hAnsi="Calibri" w:cs="Calibri"/>
          <w:bCs/>
          <w:sz w:val="20"/>
          <w:szCs w:val="20"/>
        </w:rPr>
        <w:t>Por encima de</w:t>
      </w:r>
      <w:r w:rsidRPr="00C00F73">
        <w:rPr>
          <w:rFonts w:ascii="Calibri" w:hAnsi="Calibri" w:cs="Calibri"/>
          <w:bCs/>
          <w:sz w:val="20"/>
          <w:szCs w:val="20"/>
        </w:rPr>
        <w:t xml:space="preserve"> los sobre cimientos, se deberá aplicar la impermeabilización de los muros, con el objeto de evitar que el ascenso capilar del agua a través de los muros deteriore los mismos. Para ello, el Contratista deberá proporcionar todos los materiales, herramientas y equipo necesarios para la ejecución de este ítem. </w:t>
      </w:r>
      <w:r w:rsidRPr="00C00F73">
        <w:rPr>
          <w:rFonts w:ascii="Calibri" w:hAnsi="Calibri" w:cs="Calibri"/>
          <w:bCs/>
          <w:sz w:val="20"/>
          <w:szCs w:val="20"/>
        </w:rPr>
        <w:lastRenderedPageBreak/>
        <w:t xml:space="preserve">En el trabajo de impermeabilización se emplearán alquitrán o pintura bituminosa, polietileno de 200 micrones, cartón asfáltico, </w:t>
      </w:r>
      <w:proofErr w:type="spellStart"/>
      <w:r w:rsidRPr="00C00F73">
        <w:rPr>
          <w:rFonts w:ascii="Calibri" w:hAnsi="Calibri" w:cs="Calibri"/>
          <w:bCs/>
          <w:sz w:val="20"/>
          <w:szCs w:val="20"/>
        </w:rPr>
        <w:t>lamiplast</w:t>
      </w:r>
      <w:proofErr w:type="spellEnd"/>
      <w:r w:rsidRPr="00C00F73">
        <w:rPr>
          <w:rFonts w:ascii="Calibri" w:hAnsi="Calibri" w:cs="Calibri"/>
          <w:bCs/>
          <w:sz w:val="20"/>
          <w:szCs w:val="20"/>
        </w:rPr>
        <w:t xml:space="preserve"> y otros materiales impermeabilizantes que existen en el mercado, previa aprobación del Supervisor de Obra.</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 xml:space="preserve">El polietileno deberá tener un ancho mayor en 2 cm. al de los sobre cimientos, extendiéndolo a lo largo de toda la superficie y será colocado sobre una primera capa de alquitrán diluido o pintura bituminosa o una capa de alquitrán mezclado con arena fina, una vez se seque y limpie la superficie del sobre cimiento. Los traslapes longitudinales no deberán ser menores a 10 cm. </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 xml:space="preserve">Posteriormente se colocará una capa de mortero de cemento para comenzar con la primera hilada de ladrillos que conforman los muros. Éstos serán de ladrillo </w:t>
      </w:r>
      <w:proofErr w:type="spellStart"/>
      <w:r w:rsidRPr="00C00F73">
        <w:rPr>
          <w:rFonts w:ascii="Calibri" w:hAnsi="Calibri" w:cs="Calibri"/>
          <w:bCs/>
          <w:sz w:val="20"/>
          <w:szCs w:val="20"/>
        </w:rPr>
        <w:t>gambote</w:t>
      </w:r>
      <w:proofErr w:type="spellEnd"/>
      <w:r w:rsidRPr="00C00F73">
        <w:rPr>
          <w:rFonts w:ascii="Calibri" w:hAnsi="Calibri" w:cs="Calibri"/>
          <w:bCs/>
          <w:sz w:val="20"/>
          <w:szCs w:val="20"/>
        </w:rPr>
        <w:t xml:space="preserve"> de 18 huecos con un aparejo tipo soguilla, de dimensiones y anchos determinados en los planos respectivos. </w:t>
      </w:r>
    </w:p>
    <w:p w:rsidR="006058F6" w:rsidRDefault="006058F6" w:rsidP="006058F6">
      <w:pPr>
        <w:jc w:val="both"/>
        <w:rPr>
          <w:rFonts w:ascii="Calibri" w:hAnsi="Calibri" w:cs="Calibri"/>
          <w:bCs/>
          <w:sz w:val="20"/>
          <w:szCs w:val="20"/>
        </w:rPr>
      </w:pPr>
      <w:r w:rsidRPr="00C00F73">
        <w:rPr>
          <w:rFonts w:ascii="Calibri" w:hAnsi="Calibri" w:cs="Calibri"/>
          <w:bCs/>
          <w:sz w:val="20"/>
          <w:szCs w:val="20"/>
        </w:rPr>
        <w:t>Los ladrillos serán de dimensiones comerciales, los cuales deberán ser de buena calidad y toda partida deberá merecer la aprobación del Supervisor de Obra. Deberán estar bien cocidos, emitiendo al golpe un sonido metálico. Deberán tener un color uniforme y estarán libres de cualquier rajadura o desportilladura.</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 xml:space="preserve">El mortero será preparado con cemento </w:t>
      </w:r>
      <w:proofErr w:type="spellStart"/>
      <w:r w:rsidRPr="00C00F73">
        <w:rPr>
          <w:rFonts w:ascii="Calibri" w:hAnsi="Calibri" w:cs="Calibri"/>
          <w:bCs/>
          <w:sz w:val="20"/>
          <w:szCs w:val="20"/>
        </w:rPr>
        <w:t>Pórtland</w:t>
      </w:r>
      <w:proofErr w:type="spellEnd"/>
      <w:r w:rsidRPr="00C00F73">
        <w:rPr>
          <w:rFonts w:ascii="Calibri" w:hAnsi="Calibri" w:cs="Calibri"/>
          <w:bCs/>
          <w:sz w:val="20"/>
          <w:szCs w:val="20"/>
        </w:rPr>
        <w:t xml:space="preserve"> y arena fina para una mejor adherencia en la proporción 1: 4, con un contenido mínimo de cemento de 340 kilogramos por metro cúbico de mortero. Se rechazará todo mortero que tenga treinta minutos o más, a partir del momento de mezclado.</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Los ladrillos se mojarán abundantemente antes de su colocación e igualmente antes de la aplicación del mortero sobre ellos, colocándose en hiladas perfectamente horizontales y a plomada.</w:t>
      </w:r>
    </w:p>
    <w:p w:rsidR="006058F6" w:rsidRDefault="006058F6" w:rsidP="006058F6">
      <w:pPr>
        <w:jc w:val="both"/>
        <w:rPr>
          <w:rFonts w:ascii="Calibri" w:hAnsi="Calibri" w:cs="Calibri"/>
          <w:bCs/>
          <w:sz w:val="20"/>
          <w:szCs w:val="20"/>
        </w:rPr>
      </w:pPr>
      <w:r w:rsidRPr="00C00F73">
        <w:rPr>
          <w:rFonts w:ascii="Calibri" w:hAnsi="Calibri" w:cs="Calibri"/>
          <w:bCs/>
          <w:sz w:val="20"/>
          <w:szCs w:val="20"/>
        </w:rPr>
        <w:t>El espesor de las juntas de mortero tanto vertical como horizontal deberá ser de 2,00 cm. Los ladrillos deberán tener una trabazón adecuada en las hiladas sucesivas, de tal manera de evitar la  continuidad de las juntas verticales.</w:t>
      </w:r>
    </w:p>
    <w:p w:rsidR="006058F6" w:rsidRPr="00C00F73" w:rsidRDefault="006058F6" w:rsidP="006058F6">
      <w:pPr>
        <w:jc w:val="both"/>
        <w:rPr>
          <w:rFonts w:ascii="Calibri" w:hAnsi="Calibri" w:cs="Calibri"/>
          <w:bCs/>
          <w:sz w:val="20"/>
          <w:szCs w:val="20"/>
        </w:rPr>
      </w:pPr>
    </w:p>
    <w:p w:rsidR="006058F6" w:rsidRDefault="00CF2886" w:rsidP="006058F6">
      <w:pPr>
        <w:jc w:val="both"/>
        <w:rPr>
          <w:rFonts w:ascii="Calibri" w:hAnsi="Calibri" w:cs="Calibri"/>
          <w:bCs/>
          <w:sz w:val="20"/>
          <w:szCs w:val="20"/>
        </w:rPr>
      </w:pPr>
      <w:r>
        <w:rPr>
          <w:rFonts w:ascii="Calibri" w:hAnsi="Calibri" w:cs="Calibri"/>
          <w:bCs/>
          <w:sz w:val="20"/>
          <w:szCs w:val="20"/>
        </w:rPr>
        <w:t>El cerramiento de ladrillo</w:t>
      </w:r>
      <w:r w:rsidR="006058F6" w:rsidRPr="00C00F73">
        <w:rPr>
          <w:rFonts w:ascii="Calibri" w:hAnsi="Calibri" w:cs="Calibri"/>
          <w:bCs/>
          <w:sz w:val="20"/>
          <w:szCs w:val="20"/>
        </w:rPr>
        <w:t xml:space="preserve"> deberá </w:t>
      </w:r>
      <w:r>
        <w:rPr>
          <w:rFonts w:ascii="Calibri" w:hAnsi="Calibri" w:cs="Calibri"/>
          <w:bCs/>
          <w:sz w:val="20"/>
          <w:szCs w:val="20"/>
        </w:rPr>
        <w:t>contar con</w:t>
      </w:r>
      <w:r w:rsidR="006058F6" w:rsidRPr="00C00F73">
        <w:rPr>
          <w:rFonts w:ascii="Calibri" w:hAnsi="Calibri" w:cs="Calibri"/>
          <w:bCs/>
          <w:sz w:val="20"/>
          <w:szCs w:val="20"/>
        </w:rPr>
        <w:t xml:space="preserve"> botaguas de </w:t>
      </w:r>
      <w:r>
        <w:rPr>
          <w:rFonts w:ascii="Calibri" w:hAnsi="Calibri" w:cs="Calibri"/>
          <w:bCs/>
          <w:sz w:val="20"/>
          <w:szCs w:val="20"/>
        </w:rPr>
        <w:t>hormigón armado en la parte inferior de las rejillas de ventilación</w:t>
      </w:r>
      <w:r w:rsidR="006058F6" w:rsidRPr="00C00F73">
        <w:rPr>
          <w:rFonts w:ascii="Calibri" w:hAnsi="Calibri" w:cs="Calibri"/>
          <w:bCs/>
          <w:sz w:val="20"/>
          <w:szCs w:val="20"/>
        </w:rPr>
        <w:t xml:space="preserve"> de acuerdo a las dimensiones y diseño determinados en los planos de construcción y/o instrucciones del Supervisor de Obra.</w:t>
      </w:r>
    </w:p>
    <w:p w:rsidR="006058F6" w:rsidRPr="00C00F73"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C00F73">
        <w:rPr>
          <w:rFonts w:ascii="Calibri" w:hAnsi="Calibri" w:cs="Calibri"/>
          <w:bCs/>
          <w:sz w:val="20"/>
          <w:szCs w:val="20"/>
        </w:rPr>
        <w:t>El cerramiento contará con columnas de hormigón armado para brindar estabilidad a la estructura, así como para  soportar los portones de ingreso. Las columnas serán de sección cuadrada de 0,2</w:t>
      </w:r>
      <w:r w:rsidR="00CF2886">
        <w:rPr>
          <w:rFonts w:ascii="Calibri" w:hAnsi="Calibri" w:cs="Calibri"/>
          <w:bCs/>
          <w:sz w:val="20"/>
          <w:szCs w:val="20"/>
        </w:rPr>
        <w:t>0</w:t>
      </w:r>
      <w:r w:rsidRPr="00C00F73">
        <w:rPr>
          <w:rFonts w:ascii="Calibri" w:hAnsi="Calibri" w:cs="Calibri"/>
          <w:bCs/>
          <w:sz w:val="20"/>
          <w:szCs w:val="20"/>
        </w:rPr>
        <w:t xml:space="preserve"> m x 0,2</w:t>
      </w:r>
      <w:r w:rsidR="00CF2886">
        <w:rPr>
          <w:rFonts w:ascii="Calibri" w:hAnsi="Calibri" w:cs="Calibri"/>
          <w:bCs/>
          <w:sz w:val="20"/>
          <w:szCs w:val="20"/>
        </w:rPr>
        <w:t>0</w:t>
      </w:r>
      <w:r w:rsidRPr="00C00F73">
        <w:rPr>
          <w:rFonts w:ascii="Calibri" w:hAnsi="Calibri" w:cs="Calibri"/>
          <w:bCs/>
          <w:sz w:val="20"/>
          <w:szCs w:val="20"/>
        </w:rPr>
        <w:t xml:space="preserve"> m con cuatro fierros de refuerzo de acero corrugado de ½” (13 mm) anclados a los cimientos del cerramiento y estribos de ¼” (6 mm) colocados cada 15 cm tal como se muestra en los planos constructivos.</w:t>
      </w:r>
      <w:r w:rsidR="00CF2886">
        <w:rPr>
          <w:rFonts w:ascii="Calibri" w:hAnsi="Calibri" w:cs="Calibri"/>
          <w:bCs/>
          <w:sz w:val="20"/>
          <w:szCs w:val="20"/>
        </w:rPr>
        <w:t xml:space="preserve"> De igual manera el cerramiento contará con una viga cadena de las dimensiones y refuerzo de acero detallados en los planos adjuntos.</w:t>
      </w:r>
    </w:p>
    <w:p w:rsidR="006058F6" w:rsidRPr="00F10BFE" w:rsidRDefault="006058F6" w:rsidP="006058F6">
      <w:pPr>
        <w:jc w:val="both"/>
        <w:rPr>
          <w:rFonts w:ascii="Calibri" w:hAnsi="Calibri" w:cs="Calibri"/>
          <w:bCs/>
          <w:sz w:val="20"/>
          <w:szCs w:val="20"/>
        </w:rPr>
      </w:pPr>
    </w:p>
    <w:p w:rsidR="006058F6" w:rsidRDefault="006058F6" w:rsidP="006058F6">
      <w:pPr>
        <w:pStyle w:val="Estilo1"/>
        <w:rPr>
          <w:rFonts w:ascii="Calibri" w:hAnsi="Calibri" w:cs="Calibri"/>
          <w:b w:val="0"/>
          <w:bCs/>
          <w:sz w:val="20"/>
          <w:szCs w:val="20"/>
        </w:rPr>
      </w:pPr>
      <w:r w:rsidRPr="00F10BFE">
        <w:rPr>
          <w:rFonts w:ascii="Calibri" w:hAnsi="Calibri" w:cs="Calibri"/>
          <w:b w:val="0"/>
          <w:bCs/>
          <w:sz w:val="20"/>
          <w:szCs w:val="20"/>
        </w:rPr>
        <w:t xml:space="preserve">El muro perimetral </w:t>
      </w:r>
      <w:r w:rsidR="00CF2886">
        <w:rPr>
          <w:rFonts w:ascii="Calibri" w:hAnsi="Calibri" w:cs="Calibri"/>
          <w:b w:val="0"/>
          <w:bCs/>
          <w:sz w:val="20"/>
          <w:szCs w:val="20"/>
        </w:rPr>
        <w:t xml:space="preserve">contará </w:t>
      </w:r>
      <w:r w:rsidR="006C24E3">
        <w:rPr>
          <w:rFonts w:ascii="Calibri" w:hAnsi="Calibri" w:cs="Calibri"/>
          <w:b w:val="0"/>
          <w:bCs/>
          <w:sz w:val="20"/>
          <w:szCs w:val="20"/>
        </w:rPr>
        <w:t xml:space="preserve">también </w:t>
      </w:r>
      <w:r w:rsidR="00CF2886">
        <w:rPr>
          <w:rFonts w:ascii="Calibri" w:hAnsi="Calibri" w:cs="Calibri"/>
          <w:b w:val="0"/>
          <w:bCs/>
          <w:sz w:val="20"/>
          <w:szCs w:val="20"/>
        </w:rPr>
        <w:t xml:space="preserve">con rejillas para ventilación como se detalla en los planos constructivos, fabricado con marcos de perfil </w:t>
      </w:r>
      <w:r w:rsidR="00CF2886" w:rsidRPr="00CF2886">
        <w:rPr>
          <w:rFonts w:ascii="Calibri" w:eastAsia="Times New Roman" w:hAnsi="Calibri" w:cs="Calibri"/>
          <w:b w:val="0"/>
          <w:bCs/>
          <w:sz w:val="20"/>
          <w:szCs w:val="20"/>
          <w:lang w:val="es-ES"/>
        </w:rPr>
        <w:t>de acero A36 de sección angular, fierro corrugado y alambre galvanizado de 5 cm x 5 cm, BWG. 12, de alta resistencia a la corrosión con 260 a 245 gr/m2 de zinc, de bajo contenido carbono según norma ASTM 641.</w:t>
      </w:r>
    </w:p>
    <w:p w:rsidR="006058F6" w:rsidRDefault="006058F6" w:rsidP="006058F6">
      <w:pPr>
        <w:pStyle w:val="Estilo1"/>
        <w:rPr>
          <w:rFonts w:ascii="Calibri" w:hAnsi="Calibri" w:cs="Calibri"/>
          <w:b w:val="0"/>
          <w:bCs/>
          <w:sz w:val="20"/>
          <w:szCs w:val="20"/>
        </w:rPr>
      </w:pPr>
    </w:p>
    <w:p w:rsidR="006058F6" w:rsidRDefault="006058F6"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F10BFE">
        <w:rPr>
          <w:rFonts w:asciiTheme="minorHAnsi" w:hAnsiTheme="minorHAnsi" w:cstheme="minorHAnsi"/>
          <w:sz w:val="20"/>
          <w:szCs w:val="20"/>
        </w:rPr>
        <w:t>MEDIDAS DE MITIGACION AMBIENTAL</w:t>
      </w:r>
    </w:p>
    <w:p w:rsidR="006058F6" w:rsidRPr="00F10BFE" w:rsidRDefault="006058F6" w:rsidP="006058F6">
      <w:pPr>
        <w:pStyle w:val="Estilo1"/>
        <w:rPr>
          <w:rFonts w:asciiTheme="minorHAnsi" w:hAnsiTheme="minorHAnsi" w:cstheme="minorHAnsi"/>
          <w:sz w:val="20"/>
          <w:szCs w:val="20"/>
        </w:rPr>
      </w:pPr>
    </w:p>
    <w:p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058F6" w:rsidRPr="00920A4F" w:rsidRDefault="006058F6" w:rsidP="006058F6">
      <w:pPr>
        <w:contextualSpacing/>
        <w:jc w:val="both"/>
        <w:rPr>
          <w:rFonts w:asciiTheme="minorHAnsi" w:hAnsiTheme="minorHAnsi" w:cstheme="minorHAnsi"/>
          <w:kern w:val="28"/>
          <w:sz w:val="20"/>
          <w:szCs w:val="20"/>
        </w:rPr>
      </w:pPr>
    </w:p>
    <w:p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058F6" w:rsidRPr="00920A4F" w:rsidRDefault="006058F6" w:rsidP="006058F6">
      <w:pPr>
        <w:contextualSpacing/>
        <w:jc w:val="both"/>
        <w:rPr>
          <w:rFonts w:asciiTheme="minorHAnsi" w:hAnsiTheme="minorHAnsi" w:cstheme="minorHAnsi"/>
          <w:kern w:val="28"/>
          <w:sz w:val="20"/>
          <w:szCs w:val="20"/>
        </w:rPr>
      </w:pPr>
    </w:p>
    <w:p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058F6" w:rsidRPr="00920A4F" w:rsidRDefault="006058F6" w:rsidP="006058F6">
      <w:pPr>
        <w:contextualSpacing/>
        <w:jc w:val="both"/>
        <w:rPr>
          <w:rFonts w:asciiTheme="minorHAnsi" w:hAnsiTheme="minorHAnsi" w:cstheme="minorHAnsi"/>
          <w:kern w:val="28"/>
          <w:sz w:val="20"/>
          <w:szCs w:val="20"/>
        </w:rPr>
      </w:pPr>
    </w:p>
    <w:p w:rsidR="006058F6"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058F6" w:rsidRDefault="006058F6" w:rsidP="006058F6">
      <w:pPr>
        <w:contextualSpacing/>
        <w:jc w:val="both"/>
        <w:rPr>
          <w:rFonts w:asciiTheme="minorHAnsi" w:hAnsiTheme="minorHAnsi" w:cstheme="minorHAnsi"/>
          <w:kern w:val="28"/>
          <w:sz w:val="20"/>
          <w:szCs w:val="20"/>
        </w:rPr>
      </w:pPr>
    </w:p>
    <w:p w:rsidR="006058F6" w:rsidRDefault="006058F6"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6058F6" w:rsidRDefault="006058F6" w:rsidP="006058F6">
      <w:pPr>
        <w:pStyle w:val="Estilo1"/>
        <w:rPr>
          <w:rFonts w:ascii="Calibri" w:hAnsi="Calibri" w:cs="Calibri"/>
          <w:b w:val="0"/>
          <w:bCs/>
          <w:sz w:val="20"/>
          <w:szCs w:val="20"/>
        </w:rPr>
      </w:pPr>
    </w:p>
    <w:p w:rsidR="006058F6" w:rsidRDefault="006058F6" w:rsidP="006058F6">
      <w:pPr>
        <w:pStyle w:val="Estilo1"/>
        <w:rPr>
          <w:rFonts w:asciiTheme="minorHAnsi" w:hAnsiTheme="minorHAnsi" w:cstheme="minorHAnsi"/>
          <w:b w:val="0"/>
          <w:sz w:val="20"/>
          <w:szCs w:val="20"/>
          <w:lang w:val="es-ES"/>
        </w:rPr>
      </w:pPr>
      <w:r w:rsidRPr="00C00F73">
        <w:rPr>
          <w:rFonts w:ascii="Calibri" w:hAnsi="Calibri" w:cs="Calibri"/>
          <w:b w:val="0"/>
          <w:bCs/>
          <w:sz w:val="20"/>
          <w:szCs w:val="20"/>
        </w:rPr>
        <w:t xml:space="preserve">El ítem de muro perimetral de ladrillo </w:t>
      </w:r>
      <w:proofErr w:type="spellStart"/>
      <w:r w:rsidRPr="00C00F73">
        <w:rPr>
          <w:rFonts w:ascii="Calibri" w:hAnsi="Calibri" w:cs="Calibri"/>
          <w:b w:val="0"/>
          <w:bCs/>
          <w:sz w:val="20"/>
          <w:szCs w:val="20"/>
        </w:rPr>
        <w:t>gambote</w:t>
      </w:r>
      <w:proofErr w:type="spellEnd"/>
      <w:r w:rsidRPr="00C00F73">
        <w:rPr>
          <w:rFonts w:ascii="Calibri" w:hAnsi="Calibri" w:cs="Calibri"/>
          <w:b w:val="0"/>
          <w:bCs/>
          <w:sz w:val="20"/>
          <w:szCs w:val="20"/>
        </w:rPr>
        <w:t xml:space="preserve"> vis</w:t>
      </w:r>
      <w:r>
        <w:rPr>
          <w:rFonts w:ascii="Calibri" w:hAnsi="Calibri" w:cs="Calibri"/>
          <w:b w:val="0"/>
          <w:bCs/>
          <w:sz w:val="20"/>
          <w:szCs w:val="20"/>
        </w:rPr>
        <w:t>to será medido por metro</w:t>
      </w:r>
      <w:r w:rsidR="0069783A">
        <w:rPr>
          <w:rFonts w:ascii="Calibri" w:hAnsi="Calibri" w:cs="Calibri"/>
          <w:b w:val="0"/>
          <w:bCs/>
          <w:sz w:val="20"/>
          <w:szCs w:val="20"/>
        </w:rPr>
        <w:t xml:space="preserve"> cuadrado (m</w:t>
      </w:r>
      <w:r w:rsidR="00AE33DD">
        <w:rPr>
          <w:rFonts w:ascii="Calibri" w:hAnsi="Calibri" w:cs="Calibri"/>
          <w:b w:val="0"/>
          <w:bCs/>
          <w:sz w:val="20"/>
          <w:szCs w:val="20"/>
        </w:rPr>
        <w:t>²</w:t>
      </w:r>
      <w:r w:rsidR="0069783A">
        <w:rPr>
          <w:rFonts w:ascii="Calibri" w:hAnsi="Calibri" w:cs="Calibri"/>
          <w:b w:val="0"/>
          <w:bCs/>
          <w:sz w:val="20"/>
          <w:szCs w:val="20"/>
        </w:rPr>
        <w:t>)</w:t>
      </w:r>
      <w:r w:rsidRPr="00C00F73">
        <w:rPr>
          <w:rFonts w:ascii="Calibri" w:hAnsi="Calibri" w:cs="Calibri"/>
          <w:b w:val="0"/>
          <w:bCs/>
          <w:sz w:val="20"/>
          <w:szCs w:val="20"/>
        </w:rPr>
        <w:t>, de acuerdo a las dimensiones y especificaciones establecidas en los planos adjuntos y en las  presentes especificaciones técnicas, las cuales serán aprobadas por el SUPERVISOR.</w:t>
      </w:r>
      <w:r>
        <w:rPr>
          <w:rFonts w:asciiTheme="minorHAnsi" w:hAnsiTheme="minorHAnsi" w:cstheme="minorHAnsi"/>
          <w:b w:val="0"/>
          <w:sz w:val="20"/>
          <w:szCs w:val="20"/>
        </w:rPr>
        <w:t xml:space="preserve"> </w:t>
      </w:r>
      <w:r w:rsidRPr="00C00F73">
        <w:rPr>
          <w:rFonts w:asciiTheme="minorHAnsi" w:hAnsiTheme="minorHAnsi" w:cstheme="minorHAnsi"/>
          <w:b w:val="0"/>
          <w:sz w:val="20"/>
          <w:szCs w:val="20"/>
          <w:lang w:val="es-ES"/>
        </w:rPr>
        <w:t>La forma de pago se efectuará de acuerdo al precio unitario de la propuesta aceptada, cualquier imprevisto correrá por cuenta del CONTRATISTA.</w:t>
      </w:r>
    </w:p>
    <w:p w:rsidR="006058F6" w:rsidRPr="00C00F73" w:rsidRDefault="006058F6" w:rsidP="006058F6">
      <w:pPr>
        <w:pStyle w:val="Estilo1"/>
        <w:rPr>
          <w:rFonts w:asciiTheme="minorHAnsi" w:hAnsiTheme="minorHAnsi" w:cstheme="minorHAnsi"/>
          <w:b w:val="0"/>
          <w:sz w:val="20"/>
          <w:szCs w:val="20"/>
        </w:rPr>
      </w:pPr>
    </w:p>
    <w:p w:rsidR="006058F6" w:rsidRDefault="006058F6" w:rsidP="006058F6">
      <w:pPr>
        <w:pStyle w:val="Estilo1"/>
        <w:rPr>
          <w:rFonts w:asciiTheme="minorHAnsi" w:hAnsiTheme="minorHAnsi" w:cstheme="minorHAnsi"/>
          <w:b w:val="0"/>
          <w:sz w:val="20"/>
          <w:szCs w:val="20"/>
          <w:lang w:val="es-ES"/>
        </w:rPr>
      </w:pPr>
      <w:r w:rsidRPr="00C00F73">
        <w:rPr>
          <w:rFonts w:asciiTheme="minorHAnsi" w:hAnsiTheme="minorHAnsi" w:cstheme="minorHAnsi"/>
          <w:b w:val="0"/>
          <w:sz w:val="20"/>
          <w:szCs w:val="20"/>
          <w:lang w:val="es-ES"/>
        </w:rPr>
        <w:t>Dicho pago será la compensación total por los materiales, mano de obra, herramientas, equipo y otros gastos que sean necesarios para la adecuada y correcta ejecución de los trabajos.</w:t>
      </w:r>
    </w:p>
    <w:p w:rsidR="006058F6" w:rsidRDefault="006058F6" w:rsidP="006058F6">
      <w:pPr>
        <w:pStyle w:val="Estilo1"/>
        <w:rPr>
          <w:rFonts w:asciiTheme="minorHAnsi" w:hAnsiTheme="minorHAnsi" w:cstheme="minorHAnsi"/>
          <w:b w:val="0"/>
          <w:sz w:val="20"/>
          <w:szCs w:val="20"/>
          <w:lang w:val="es-ES"/>
        </w:rPr>
      </w:pPr>
    </w:p>
    <w:p w:rsidR="006058F6" w:rsidRDefault="006058F6" w:rsidP="006058F6">
      <w:pPr>
        <w:pStyle w:val="Estilo1"/>
        <w:rPr>
          <w:rFonts w:asciiTheme="minorHAnsi" w:hAnsiTheme="minorHAnsi" w:cstheme="minorHAnsi"/>
          <w:b w:val="0"/>
          <w:sz w:val="20"/>
          <w:szCs w:val="20"/>
          <w:lang w:val="es-ES"/>
        </w:rPr>
      </w:pPr>
    </w:p>
    <w:p w:rsidR="00653820" w:rsidRPr="00280F8F" w:rsidRDefault="00653820" w:rsidP="009E133D">
      <w:pPr>
        <w:pStyle w:val="Ttulo3"/>
        <w:keepLines w:val="0"/>
        <w:numPr>
          <w:ilvl w:val="0"/>
          <w:numId w:val="39"/>
        </w:numPr>
        <w:spacing w:before="0" w:line="240" w:lineRule="auto"/>
        <w:contextualSpacing/>
        <w:jc w:val="both"/>
        <w:rPr>
          <w:rFonts w:asciiTheme="minorHAnsi" w:hAnsiTheme="minorHAnsi" w:cstheme="minorHAnsi"/>
          <w:color w:val="auto"/>
          <w:sz w:val="20"/>
          <w:szCs w:val="20"/>
        </w:rPr>
      </w:pPr>
      <w:r w:rsidRPr="00280F8F">
        <w:rPr>
          <w:rFonts w:asciiTheme="minorHAnsi" w:hAnsiTheme="minorHAnsi" w:cstheme="minorHAnsi"/>
          <w:color w:val="auto"/>
          <w:sz w:val="20"/>
          <w:szCs w:val="20"/>
        </w:rPr>
        <w:t>CUBIERTA METALICA CON CALAMINA TRAPEZOIDAL</w:t>
      </w:r>
    </w:p>
    <w:p w:rsidR="00653820" w:rsidRDefault="00DD6D42" w:rsidP="00653820">
      <w:pPr>
        <w:jc w:val="both"/>
        <w:rPr>
          <w:rFonts w:asciiTheme="minorHAnsi" w:hAnsiTheme="minorHAnsi" w:cstheme="minorHAnsi"/>
          <w:b/>
          <w:sz w:val="20"/>
          <w:szCs w:val="20"/>
        </w:rPr>
      </w:pPr>
      <w:r>
        <w:rPr>
          <w:rFonts w:asciiTheme="minorHAnsi" w:hAnsiTheme="minorHAnsi" w:cstheme="minorHAnsi"/>
          <w:b/>
          <w:sz w:val="20"/>
          <w:szCs w:val="20"/>
        </w:rPr>
        <w:t>UNIDAD: Metro Cuadrado (M2</w:t>
      </w:r>
      <w:r w:rsidR="00653820" w:rsidRPr="00DA058D">
        <w:rPr>
          <w:rFonts w:asciiTheme="minorHAnsi" w:hAnsiTheme="minorHAnsi" w:cstheme="minorHAnsi"/>
          <w:b/>
          <w:sz w:val="20"/>
          <w:szCs w:val="20"/>
        </w:rPr>
        <w:t>)</w:t>
      </w:r>
    </w:p>
    <w:p w:rsidR="00653820" w:rsidRPr="00DA058D" w:rsidRDefault="00653820" w:rsidP="00653820">
      <w:pPr>
        <w:jc w:val="both"/>
        <w:rPr>
          <w:rFonts w:asciiTheme="minorHAnsi" w:hAnsiTheme="minorHAnsi" w:cstheme="minorHAnsi"/>
          <w:b/>
          <w:sz w:val="20"/>
          <w:szCs w:val="20"/>
          <w:vertAlign w:val="superscript"/>
        </w:rPr>
      </w:pPr>
    </w:p>
    <w:p w:rsidR="00653820" w:rsidRPr="00300108" w:rsidRDefault="00653820"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300108">
        <w:rPr>
          <w:rFonts w:asciiTheme="minorHAnsi" w:hAnsiTheme="minorHAnsi" w:cstheme="minorHAnsi"/>
          <w:sz w:val="20"/>
          <w:szCs w:val="20"/>
        </w:rPr>
        <w:t xml:space="preserve"> DEFINICIÓN</w:t>
      </w:r>
    </w:p>
    <w:p w:rsidR="00653820" w:rsidRPr="00DA058D" w:rsidRDefault="00653820" w:rsidP="00653820">
      <w:pPr>
        <w:rPr>
          <w:rFonts w:asciiTheme="minorHAnsi" w:hAnsiTheme="minorHAnsi"/>
          <w:lang w:val="es-ES_tradnl"/>
        </w:rPr>
      </w:pP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 xml:space="preserve">Este trabajo comprende el suministro, fabricación, montaje y pintado de elementos de acero estructural, calamina galvanizada y elementos de unión que forman parte de la cubierta metálica que protegerá al </w:t>
      </w:r>
      <w:r>
        <w:rPr>
          <w:rFonts w:asciiTheme="minorHAnsi" w:hAnsiTheme="minorHAnsi" w:cs="Calibri"/>
          <w:bCs/>
          <w:sz w:val="20"/>
          <w:szCs w:val="20"/>
        </w:rPr>
        <w:t>EDR</w:t>
      </w:r>
      <w:r w:rsidRPr="00DA058D">
        <w:rPr>
          <w:rFonts w:asciiTheme="minorHAnsi" w:hAnsiTheme="minorHAnsi" w:cs="Calibri"/>
          <w:bCs/>
          <w:sz w:val="20"/>
          <w:szCs w:val="20"/>
        </w:rPr>
        <w:t xml:space="preserve"> </w:t>
      </w:r>
      <w:r>
        <w:rPr>
          <w:rFonts w:asciiTheme="minorHAnsi" w:hAnsiTheme="minorHAnsi" w:cs="Calibri"/>
          <w:bCs/>
          <w:sz w:val="20"/>
          <w:szCs w:val="20"/>
        </w:rPr>
        <w:t>y el recinto que lo contendrá</w:t>
      </w:r>
      <w:r w:rsidRPr="00DA058D">
        <w:rPr>
          <w:rFonts w:asciiTheme="minorHAnsi" w:hAnsiTheme="minorHAnsi" w:cs="Calibri"/>
          <w:bCs/>
          <w:sz w:val="20"/>
          <w:szCs w:val="20"/>
        </w:rPr>
        <w:t xml:space="preserve">, tal como lo indican los planos constructivos. La cubierta metálica deberá cubrir un área de </w:t>
      </w:r>
      <w:r>
        <w:rPr>
          <w:rFonts w:asciiTheme="minorHAnsi" w:hAnsiTheme="minorHAnsi" w:cs="Calibri"/>
          <w:bCs/>
          <w:sz w:val="20"/>
          <w:szCs w:val="20"/>
        </w:rPr>
        <w:t>4</w:t>
      </w:r>
      <w:r w:rsidRPr="00DA058D">
        <w:rPr>
          <w:rFonts w:asciiTheme="minorHAnsi" w:hAnsiTheme="minorHAnsi" w:cs="Calibri"/>
          <w:bCs/>
          <w:sz w:val="20"/>
          <w:szCs w:val="20"/>
        </w:rPr>
        <w:t>,5</w:t>
      </w:r>
      <w:r>
        <w:rPr>
          <w:rFonts w:asciiTheme="minorHAnsi" w:hAnsiTheme="minorHAnsi" w:cs="Calibri"/>
          <w:bCs/>
          <w:sz w:val="20"/>
          <w:szCs w:val="20"/>
        </w:rPr>
        <w:t>5</w:t>
      </w:r>
      <w:r w:rsidRPr="00DA058D">
        <w:rPr>
          <w:rFonts w:asciiTheme="minorHAnsi" w:hAnsiTheme="minorHAnsi" w:cs="Calibri"/>
          <w:bCs/>
          <w:sz w:val="20"/>
          <w:szCs w:val="20"/>
        </w:rPr>
        <w:t xml:space="preserve"> metros por </w:t>
      </w:r>
      <w:r>
        <w:rPr>
          <w:rFonts w:asciiTheme="minorHAnsi" w:hAnsiTheme="minorHAnsi" w:cs="Calibri"/>
          <w:bCs/>
          <w:sz w:val="20"/>
          <w:szCs w:val="20"/>
        </w:rPr>
        <w:t>4,85</w:t>
      </w:r>
      <w:r w:rsidRPr="00DA058D">
        <w:rPr>
          <w:rFonts w:asciiTheme="minorHAnsi" w:hAnsiTheme="minorHAnsi" w:cs="Calibri"/>
          <w:bCs/>
          <w:sz w:val="20"/>
          <w:szCs w:val="20"/>
        </w:rPr>
        <w:t xml:space="preserve"> metros.</w:t>
      </w:r>
    </w:p>
    <w:p w:rsidR="00653820" w:rsidRPr="00DA058D" w:rsidRDefault="00653820" w:rsidP="00653820">
      <w:pPr>
        <w:rPr>
          <w:rFonts w:asciiTheme="minorHAnsi" w:hAnsiTheme="minorHAnsi"/>
          <w:sz w:val="20"/>
          <w:szCs w:val="20"/>
          <w:lang w:val="es-ES_tradnl"/>
        </w:rPr>
      </w:pPr>
    </w:p>
    <w:p w:rsidR="00653820" w:rsidRPr="00300108" w:rsidRDefault="00653820"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300108">
        <w:rPr>
          <w:rFonts w:asciiTheme="minorHAnsi" w:hAnsiTheme="minorHAnsi" w:cstheme="minorHAnsi"/>
          <w:sz w:val="20"/>
          <w:szCs w:val="20"/>
        </w:rPr>
        <w:t xml:space="preserve">MATERIALES, HERRAMIENTAS Y EQUIPO </w:t>
      </w:r>
    </w:p>
    <w:p w:rsidR="00653820" w:rsidRPr="00DA058D" w:rsidRDefault="00653820" w:rsidP="00653820">
      <w:pPr>
        <w:jc w:val="both"/>
        <w:rPr>
          <w:rFonts w:asciiTheme="minorHAnsi" w:hAnsiTheme="minorHAnsi" w:cstheme="minorHAnsi"/>
          <w:sz w:val="20"/>
          <w:szCs w:val="20"/>
          <w:lang w:val="es-ES_tradnl"/>
        </w:rPr>
      </w:pPr>
    </w:p>
    <w:p w:rsidR="00653820" w:rsidRDefault="00653820" w:rsidP="00653820">
      <w:pPr>
        <w:jc w:val="both"/>
        <w:rPr>
          <w:rFonts w:asciiTheme="minorHAnsi" w:eastAsia="Arial Unicode MS" w:hAnsiTheme="minorHAnsi" w:cstheme="minorHAnsi"/>
          <w:sz w:val="20"/>
          <w:szCs w:val="20"/>
        </w:rPr>
      </w:pPr>
      <w:r w:rsidRPr="00DA058D">
        <w:rPr>
          <w:rFonts w:asciiTheme="minorHAnsi" w:eastAsia="Arial Unicode MS" w:hAnsiTheme="minorHAnsi" w:cstheme="minorHAnsi"/>
          <w:sz w:val="20"/>
          <w:szCs w:val="20"/>
        </w:rPr>
        <w:t>La empresa CONTRATISTA deberá proporcionar todos los materiales, herramientas y equipos necesarios para la fabricación y montaje de la cubierta metálica. Deberá proveer los perfiles metálicos y secciones laminadas en frio de sección costanera de las dimensiones especificadas en los pl</w:t>
      </w:r>
      <w:r>
        <w:rPr>
          <w:rFonts w:asciiTheme="minorHAnsi" w:eastAsia="Arial Unicode MS" w:hAnsiTheme="minorHAnsi" w:cstheme="minorHAnsi"/>
          <w:sz w:val="20"/>
          <w:szCs w:val="20"/>
        </w:rPr>
        <w:t xml:space="preserve">anos constructivos, así como </w:t>
      </w:r>
      <w:r w:rsidRPr="00DA058D">
        <w:rPr>
          <w:rFonts w:asciiTheme="minorHAnsi" w:eastAsia="Arial Unicode MS" w:hAnsiTheme="minorHAnsi" w:cstheme="minorHAnsi"/>
          <w:sz w:val="20"/>
          <w:szCs w:val="20"/>
        </w:rPr>
        <w:t xml:space="preserve">calamina galvanizada </w:t>
      </w:r>
      <w:proofErr w:type="spellStart"/>
      <w:r w:rsidRPr="00DA058D">
        <w:rPr>
          <w:rFonts w:asciiTheme="minorHAnsi" w:eastAsia="Arial Unicode MS" w:hAnsiTheme="minorHAnsi" w:cstheme="minorHAnsi"/>
          <w:sz w:val="20"/>
          <w:szCs w:val="20"/>
        </w:rPr>
        <w:t>Nro</w:t>
      </w:r>
      <w:proofErr w:type="spellEnd"/>
      <w:r w:rsidRPr="00DA058D">
        <w:rPr>
          <w:rFonts w:asciiTheme="minorHAnsi" w:eastAsia="Arial Unicode MS" w:hAnsiTheme="minorHAnsi" w:cstheme="minorHAnsi"/>
          <w:sz w:val="20"/>
          <w:szCs w:val="20"/>
        </w:rPr>
        <w:t xml:space="preserve"> 26, tirafondos, pernos de anclaje, pintura anticorrosiva y todo el equipo necesario como máquina de soldar y camión grúa mediano para el montaje.</w:t>
      </w:r>
    </w:p>
    <w:p w:rsidR="00653820" w:rsidRPr="00DA058D" w:rsidRDefault="00653820" w:rsidP="00653820">
      <w:pPr>
        <w:jc w:val="both"/>
        <w:rPr>
          <w:rFonts w:asciiTheme="minorHAnsi" w:hAnsiTheme="minorHAnsi"/>
          <w:sz w:val="20"/>
          <w:szCs w:val="20"/>
          <w:lang w:val="es-ES_tradnl"/>
        </w:rPr>
      </w:pPr>
    </w:p>
    <w:p w:rsidR="00653820" w:rsidRPr="00E5685D" w:rsidRDefault="00653820"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E5685D">
        <w:rPr>
          <w:rFonts w:asciiTheme="minorHAnsi" w:hAnsiTheme="minorHAnsi" w:cstheme="minorHAnsi"/>
          <w:sz w:val="20"/>
          <w:szCs w:val="20"/>
        </w:rPr>
        <w:t xml:space="preserve">  PROCEDIMIENTO PARA LA EJECUCIÓN</w:t>
      </w:r>
    </w:p>
    <w:p w:rsidR="00653820" w:rsidRPr="00DA058D" w:rsidRDefault="00653820" w:rsidP="00653820">
      <w:pPr>
        <w:rPr>
          <w:rFonts w:asciiTheme="minorHAnsi" w:hAnsiTheme="minorHAnsi"/>
          <w:lang w:val="es-ES_tradnl"/>
        </w:rPr>
      </w:pPr>
    </w:p>
    <w:p w:rsidR="00653820" w:rsidRDefault="00653820" w:rsidP="00653820">
      <w:pPr>
        <w:jc w:val="both"/>
        <w:rPr>
          <w:rFonts w:ascii="Calibri" w:eastAsia="Arial Unicode MS" w:hAnsi="Calibri"/>
          <w:sz w:val="20"/>
          <w:szCs w:val="22"/>
        </w:rPr>
      </w:pPr>
      <w:r w:rsidRPr="00DA058D">
        <w:rPr>
          <w:rFonts w:asciiTheme="minorHAnsi" w:hAnsiTheme="minorHAnsi" w:cs="Calibri"/>
          <w:bCs/>
          <w:sz w:val="20"/>
          <w:szCs w:val="20"/>
        </w:rPr>
        <w:t xml:space="preserve">La estructura metálica para la cubierta será fabricada y ensamblada conforme se detalla en los planos adjuntos. </w:t>
      </w:r>
      <w:r w:rsidRPr="008F7279">
        <w:rPr>
          <w:rFonts w:ascii="Calibri" w:eastAsia="Arial Unicode MS" w:hAnsi="Calibri"/>
          <w:sz w:val="20"/>
          <w:szCs w:val="22"/>
        </w:rPr>
        <w:t>El hecho que el Contratista no presente objeción a la ubicación</w:t>
      </w:r>
      <w:r>
        <w:rPr>
          <w:rFonts w:ascii="Calibri" w:eastAsia="Arial Unicode MS" w:hAnsi="Calibri"/>
          <w:sz w:val="20"/>
          <w:szCs w:val="22"/>
        </w:rPr>
        <w:t xml:space="preserve">, dimensiones </w:t>
      </w:r>
      <w:r w:rsidRPr="008F7279">
        <w:rPr>
          <w:rFonts w:ascii="Calibri" w:eastAsia="Arial Unicode MS" w:hAnsi="Calibri"/>
          <w:sz w:val="20"/>
          <w:szCs w:val="22"/>
        </w:rPr>
        <w:t xml:space="preserve">o tipo de estructura, significará que asume la total responsabilidad tanto de la estabilidad como del sitio de </w:t>
      </w:r>
      <w:r>
        <w:rPr>
          <w:rFonts w:ascii="Calibri" w:eastAsia="Arial Unicode MS" w:hAnsi="Calibri"/>
          <w:sz w:val="20"/>
          <w:szCs w:val="22"/>
        </w:rPr>
        <w:t>emplazamiento</w:t>
      </w:r>
      <w:r w:rsidRPr="008F7279">
        <w:rPr>
          <w:rFonts w:ascii="Calibri" w:eastAsia="Arial Unicode MS" w:hAnsi="Calibri"/>
          <w:sz w:val="20"/>
          <w:szCs w:val="22"/>
        </w:rPr>
        <w:t xml:space="preserve"> de </w:t>
      </w:r>
      <w:r>
        <w:rPr>
          <w:rFonts w:ascii="Calibri" w:eastAsia="Arial Unicode MS" w:hAnsi="Calibri"/>
          <w:sz w:val="20"/>
          <w:szCs w:val="22"/>
        </w:rPr>
        <w:t>la</w:t>
      </w:r>
      <w:r w:rsidRPr="008F7279">
        <w:rPr>
          <w:rFonts w:ascii="Calibri" w:eastAsia="Arial Unicode MS" w:hAnsi="Calibri"/>
          <w:sz w:val="20"/>
          <w:szCs w:val="22"/>
        </w:rPr>
        <w:t xml:space="preserve"> estructura.</w:t>
      </w:r>
    </w:p>
    <w:p w:rsidR="00653820" w:rsidRPr="008F7279" w:rsidRDefault="00653820" w:rsidP="00653820">
      <w:pPr>
        <w:jc w:val="both"/>
        <w:rPr>
          <w:rFonts w:ascii="Calibri" w:eastAsia="Arial Unicode MS" w:hAnsi="Calibri"/>
          <w:sz w:val="20"/>
          <w:szCs w:val="22"/>
        </w:rPr>
      </w:pPr>
    </w:p>
    <w:p w:rsidR="00653820" w:rsidRPr="00EA1B53" w:rsidRDefault="00653820" w:rsidP="00653820">
      <w:pPr>
        <w:contextualSpacing/>
        <w:jc w:val="both"/>
        <w:rPr>
          <w:rFonts w:asciiTheme="minorHAnsi" w:eastAsia="Arial Unicode MS" w:hAnsiTheme="minorHAnsi" w:cs="Calibri"/>
          <w:bCs/>
          <w:sz w:val="20"/>
          <w:szCs w:val="20"/>
          <w:lang w:val="es-MX" w:eastAsia="en-US"/>
        </w:rPr>
      </w:pPr>
      <w:r w:rsidRPr="00DA058D">
        <w:rPr>
          <w:rFonts w:asciiTheme="minorHAnsi" w:hAnsiTheme="minorHAnsi" w:cs="Calibri"/>
          <w:bCs/>
          <w:sz w:val="20"/>
          <w:szCs w:val="20"/>
        </w:rPr>
        <w:t>El CONSTRATISTA podrá proponer otro modelo de estructura metálica que cumpla con las normas nacionales e internacionales vigentes, previa autorización del Supervisor de Obra. Para ello deberá presentar el cálculo y plano correspondiente.</w:t>
      </w:r>
      <w:r>
        <w:rPr>
          <w:rFonts w:asciiTheme="minorHAnsi" w:hAnsiTheme="minorHAnsi" w:cs="Calibri"/>
          <w:bCs/>
          <w:sz w:val="20"/>
          <w:szCs w:val="20"/>
        </w:rPr>
        <w:t xml:space="preserve"> </w:t>
      </w:r>
      <w:r w:rsidRPr="00EA1B53">
        <w:rPr>
          <w:rFonts w:asciiTheme="minorHAnsi" w:eastAsia="Arial Unicode MS" w:hAnsiTheme="minorHAnsi" w:cs="Calibri"/>
          <w:bCs/>
          <w:sz w:val="20"/>
          <w:szCs w:val="20"/>
          <w:lang w:val="es-MX" w:eastAsia="en-US"/>
        </w:rPr>
        <w:t>Cualquier cambio de la ubicación o tipo de estructura deben ser aprobados por el Supervisor de Obra, previo a la presentación por parte de la Contratista de su propuesta debidamente justificada. Esta aprobación no eximirá al CONTRATISTA de las responsabilidades que hubiera lugar en caso de presentarse desperfectos posteriores.</w:t>
      </w:r>
    </w:p>
    <w:p w:rsidR="00653820" w:rsidRDefault="00653820" w:rsidP="00653820">
      <w:pPr>
        <w:jc w:val="both"/>
        <w:rPr>
          <w:rFonts w:asciiTheme="minorHAnsi" w:hAnsiTheme="minorHAnsi" w:cs="Calibri"/>
          <w:bCs/>
          <w:sz w:val="20"/>
          <w:szCs w:val="20"/>
        </w:rPr>
      </w:pPr>
    </w:p>
    <w:p w:rsidR="00653820" w:rsidRPr="00EA1B53" w:rsidRDefault="00653820" w:rsidP="00653820">
      <w:pPr>
        <w:contextualSpacing/>
        <w:jc w:val="both"/>
        <w:rPr>
          <w:rFonts w:asciiTheme="minorHAnsi" w:eastAsia="Arial Unicode MS" w:hAnsiTheme="minorHAnsi" w:cs="Calibri"/>
          <w:bCs/>
          <w:sz w:val="20"/>
          <w:szCs w:val="20"/>
          <w:lang w:val="es-MX" w:eastAsia="en-US"/>
        </w:rPr>
      </w:pPr>
      <w:r w:rsidRPr="00EA1B53">
        <w:rPr>
          <w:rFonts w:asciiTheme="minorHAnsi" w:eastAsia="Arial Unicode MS" w:hAnsiTheme="minorHAnsi" w:cs="Calibri"/>
          <w:bCs/>
          <w:sz w:val="20"/>
          <w:szCs w:val="20"/>
          <w:lang w:val="es-MX" w:eastAsia="en-US"/>
        </w:rPr>
        <w:t>Lo señalado en las presentes especificaciones</w:t>
      </w:r>
      <w:r>
        <w:rPr>
          <w:rFonts w:asciiTheme="minorHAnsi" w:eastAsia="Arial Unicode MS" w:hAnsiTheme="minorHAnsi" w:cs="Calibri"/>
          <w:bCs/>
          <w:sz w:val="20"/>
          <w:szCs w:val="20"/>
          <w:lang w:val="es-MX" w:eastAsia="en-US"/>
        </w:rPr>
        <w:t xml:space="preserve">, planos </w:t>
      </w:r>
      <w:r w:rsidRPr="00EA1B53">
        <w:rPr>
          <w:rFonts w:asciiTheme="minorHAnsi" w:eastAsia="Arial Unicode MS" w:hAnsiTheme="minorHAnsi" w:cs="Calibri"/>
          <w:bCs/>
          <w:sz w:val="20"/>
          <w:szCs w:val="20"/>
          <w:lang w:val="es-MX" w:eastAsia="en-US"/>
        </w:rPr>
        <w:t xml:space="preserve">o lo instruido por el Supervisor de Obra no exime al CONTRATISTA de la responsabilidad en caso de encontrarse cualquier defecto en forma posterior, por lo que el Contratista está en la obligación de verificar y validar </w:t>
      </w:r>
      <w:r>
        <w:rPr>
          <w:rFonts w:asciiTheme="minorHAnsi" w:eastAsia="Arial Unicode MS" w:hAnsiTheme="minorHAnsi" w:cs="Calibri"/>
          <w:bCs/>
          <w:sz w:val="20"/>
          <w:szCs w:val="20"/>
          <w:lang w:val="es-MX" w:eastAsia="en-US"/>
        </w:rPr>
        <w:t>las dimensiones, ubicación y el tipo de estructura para la cubierta metálica</w:t>
      </w:r>
      <w:r w:rsidRPr="00EA1B53">
        <w:rPr>
          <w:rFonts w:asciiTheme="minorHAnsi" w:eastAsia="Arial Unicode MS" w:hAnsiTheme="minorHAnsi" w:cs="Calibri"/>
          <w:bCs/>
          <w:sz w:val="20"/>
          <w:szCs w:val="20"/>
          <w:lang w:val="es-MX" w:eastAsia="en-US"/>
        </w:rPr>
        <w:t>,</w:t>
      </w:r>
      <w:r>
        <w:rPr>
          <w:rFonts w:asciiTheme="minorHAnsi" w:eastAsia="Arial Unicode MS" w:hAnsiTheme="minorHAnsi" w:cs="Calibri"/>
          <w:bCs/>
          <w:sz w:val="20"/>
          <w:szCs w:val="20"/>
          <w:lang w:val="es-MX" w:eastAsia="en-US"/>
        </w:rPr>
        <w:t xml:space="preserve"> </w:t>
      </w:r>
      <w:r w:rsidRPr="00EA1B53">
        <w:rPr>
          <w:rFonts w:asciiTheme="minorHAnsi" w:eastAsia="Arial Unicode MS" w:hAnsiTheme="minorHAnsi" w:cs="Calibri"/>
          <w:bCs/>
          <w:sz w:val="20"/>
          <w:szCs w:val="20"/>
          <w:lang w:val="es-MX" w:eastAsia="en-US"/>
        </w:rPr>
        <w:t xml:space="preserve">realizando los estudios y cálculos que sean necesarios para la correcta ejecución de las actividades. </w:t>
      </w:r>
    </w:p>
    <w:p w:rsidR="00653820" w:rsidRPr="00EA1B53" w:rsidRDefault="00653820" w:rsidP="00653820">
      <w:pPr>
        <w:contextualSpacing/>
        <w:jc w:val="both"/>
        <w:rPr>
          <w:rFonts w:asciiTheme="minorHAnsi" w:eastAsia="Arial Unicode MS" w:hAnsiTheme="minorHAnsi" w:cs="Calibri"/>
          <w:bCs/>
          <w:sz w:val="20"/>
          <w:szCs w:val="20"/>
          <w:lang w:val="es-MX" w:eastAsia="en-US"/>
        </w:rPr>
      </w:pP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 xml:space="preserve">Para este ítem, el contratista podrá encargar a una empresa especializada en la fabricación de secciones de acero de reconocido prestigio y que se encuentre legalmente establecido en el país, o bien en el exterior. La empresa en la cual se fabricarán las secciones de acero deberá ser expresamente aprobada por el Supervisor.  </w:t>
      </w:r>
    </w:p>
    <w:p w:rsidR="00653820" w:rsidRPr="00DA058D" w:rsidRDefault="00653820" w:rsidP="00653820">
      <w:pPr>
        <w:jc w:val="both"/>
        <w:rPr>
          <w:rFonts w:asciiTheme="minorHAnsi" w:hAnsiTheme="minorHAnsi" w:cs="Calibri"/>
          <w:bCs/>
          <w:sz w:val="20"/>
          <w:szCs w:val="20"/>
        </w:rPr>
      </w:pP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 xml:space="preserve">Posteriormente, estas secciones se trasladarán al lugar de emplazamiento y el Contratista, previa autorización del Supervisor, ensamblará y luego montará los diferentes elementos metálicos hasta colocarlos en su posición final de acuerdo con los planos constructivos. </w:t>
      </w:r>
    </w:p>
    <w:p w:rsidR="00653820" w:rsidRPr="00DA058D" w:rsidRDefault="00653820" w:rsidP="00653820">
      <w:pPr>
        <w:jc w:val="both"/>
        <w:rPr>
          <w:rFonts w:asciiTheme="minorHAnsi" w:hAnsiTheme="minorHAnsi" w:cs="Calibri"/>
          <w:bCs/>
          <w:sz w:val="20"/>
          <w:szCs w:val="20"/>
        </w:rPr>
      </w:pP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 xml:space="preserve">La cubierta metálica del </w:t>
      </w:r>
      <w:r>
        <w:rPr>
          <w:rFonts w:asciiTheme="minorHAnsi" w:hAnsiTheme="minorHAnsi" w:cs="Calibri"/>
          <w:bCs/>
          <w:sz w:val="20"/>
          <w:szCs w:val="20"/>
        </w:rPr>
        <w:t>EDR</w:t>
      </w:r>
      <w:r w:rsidRPr="00DA058D">
        <w:rPr>
          <w:rFonts w:asciiTheme="minorHAnsi" w:hAnsiTheme="minorHAnsi" w:cs="Calibri"/>
          <w:bCs/>
          <w:sz w:val="20"/>
          <w:szCs w:val="20"/>
        </w:rPr>
        <w:t xml:space="preserve"> tendrá las dimensiones especificadas en los planos constructivos y será construido de tal manera </w:t>
      </w:r>
      <w:r>
        <w:rPr>
          <w:rFonts w:asciiTheme="minorHAnsi" w:hAnsiTheme="minorHAnsi" w:cs="Calibri"/>
          <w:bCs/>
          <w:sz w:val="20"/>
          <w:szCs w:val="20"/>
        </w:rPr>
        <w:t xml:space="preserve">de evitar la acumulación de GN. </w:t>
      </w:r>
      <w:r w:rsidRPr="00DA058D">
        <w:rPr>
          <w:rFonts w:asciiTheme="minorHAnsi" w:hAnsiTheme="minorHAnsi" w:cs="Calibri"/>
          <w:bCs/>
          <w:sz w:val="20"/>
          <w:szCs w:val="20"/>
        </w:rPr>
        <w:t xml:space="preserve">Tanto la estructura como la cubierta deberán ser de material incombustible. </w:t>
      </w:r>
    </w:p>
    <w:p w:rsidR="00653820" w:rsidRPr="00DA058D" w:rsidRDefault="00653820" w:rsidP="00653820">
      <w:pPr>
        <w:jc w:val="both"/>
        <w:rPr>
          <w:rFonts w:asciiTheme="minorHAnsi" w:hAnsiTheme="minorHAnsi" w:cs="Calibri"/>
          <w:bCs/>
          <w:sz w:val="20"/>
          <w:szCs w:val="20"/>
        </w:rPr>
      </w:pP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 xml:space="preserve">Para el caso de fabricación y montaje de las estructuras metálicas de la cubierta, éstas deberán ser del tipo desmontable en base a los planos aprobados, la fabricación de estas estructuras se deberá realizar en los </w:t>
      </w:r>
      <w:r w:rsidRPr="00DA058D">
        <w:rPr>
          <w:rFonts w:asciiTheme="minorHAnsi" w:hAnsiTheme="minorHAnsi" w:cs="Calibri"/>
          <w:bCs/>
          <w:sz w:val="20"/>
          <w:szCs w:val="20"/>
        </w:rPr>
        <w:lastRenderedPageBreak/>
        <w:t xml:space="preserve">talleres del CONTRATISTA para su posterior montaje en obra. Para ello, los elementos estructurales podrán ser soldados o empernados y contarán con orejas de </w:t>
      </w:r>
      <w:proofErr w:type="spellStart"/>
      <w:r w:rsidRPr="00DA058D">
        <w:rPr>
          <w:rFonts w:asciiTheme="minorHAnsi" w:hAnsiTheme="minorHAnsi" w:cs="Calibri"/>
          <w:bCs/>
          <w:sz w:val="20"/>
          <w:szCs w:val="20"/>
        </w:rPr>
        <w:t>izaje</w:t>
      </w:r>
      <w:proofErr w:type="spellEnd"/>
      <w:r w:rsidRPr="00DA058D">
        <w:rPr>
          <w:rFonts w:asciiTheme="minorHAnsi" w:hAnsiTheme="minorHAnsi" w:cs="Calibri"/>
          <w:bCs/>
          <w:sz w:val="20"/>
          <w:szCs w:val="20"/>
        </w:rPr>
        <w:t>.</w:t>
      </w:r>
    </w:p>
    <w:p w:rsidR="00653820" w:rsidRPr="00DA058D"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 xml:space="preserve"> </w:t>
      </w: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Las calaminas para techos mínimamente deben ser galvanizadas No 26, de sección trapezoidal y deberá estar recubierta</w:t>
      </w:r>
      <w:r>
        <w:rPr>
          <w:rFonts w:asciiTheme="minorHAnsi" w:hAnsiTheme="minorHAnsi" w:cs="Calibri"/>
          <w:bCs/>
          <w:sz w:val="20"/>
          <w:szCs w:val="20"/>
        </w:rPr>
        <w:t>s</w:t>
      </w:r>
      <w:r w:rsidRPr="00DA058D">
        <w:rPr>
          <w:rFonts w:asciiTheme="minorHAnsi" w:hAnsiTheme="minorHAnsi" w:cs="Calibri"/>
          <w:bCs/>
          <w:sz w:val="20"/>
          <w:szCs w:val="20"/>
        </w:rPr>
        <w:t xml:space="preserve"> con esmalte a base de resina poliéster normal. La cubierta de calamina trapezoidal galvanizada será de dos caídas con </w:t>
      </w:r>
      <w:r>
        <w:rPr>
          <w:rFonts w:asciiTheme="minorHAnsi" w:hAnsiTheme="minorHAnsi" w:cs="Calibri"/>
          <w:bCs/>
          <w:sz w:val="20"/>
          <w:szCs w:val="20"/>
        </w:rPr>
        <w:t>16</w:t>
      </w:r>
      <w:r w:rsidRPr="00DA058D">
        <w:rPr>
          <w:rFonts w:asciiTheme="minorHAnsi" w:hAnsiTheme="minorHAnsi" w:cs="Calibri"/>
          <w:bCs/>
          <w:sz w:val="20"/>
          <w:szCs w:val="20"/>
        </w:rPr>
        <w:t>% de pendiente. El solapo entre chapas de calamina galvanizada deberá ser como mínimo de 30 cm entre chapas en sentido longitudinal y 1.5 canales en sentido lateral.</w:t>
      </w:r>
    </w:p>
    <w:p w:rsidR="00653820" w:rsidRPr="00DA058D" w:rsidRDefault="00653820" w:rsidP="00653820">
      <w:pPr>
        <w:jc w:val="both"/>
        <w:rPr>
          <w:rFonts w:asciiTheme="minorHAnsi" w:hAnsiTheme="minorHAnsi" w:cs="Calibri"/>
          <w:bCs/>
          <w:sz w:val="20"/>
          <w:szCs w:val="20"/>
        </w:rPr>
      </w:pP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 xml:space="preserve">Para la instalación de calaminas, se debe tomar en cuenta todos los elementos de fijación y la provisión de la cumbrera con sus respectivos anclajes. Una vez fijadas las calaminas se debe de proceder al sellado en cada uno de los puntos de fijación mediante método propuesto por el CONTRATISTA. </w:t>
      </w:r>
    </w:p>
    <w:p w:rsidR="00653820" w:rsidRPr="00DA058D" w:rsidRDefault="00653820" w:rsidP="00653820">
      <w:pPr>
        <w:jc w:val="both"/>
        <w:rPr>
          <w:rFonts w:asciiTheme="minorHAnsi" w:hAnsiTheme="minorHAnsi" w:cs="Calibri"/>
          <w:bCs/>
          <w:sz w:val="20"/>
          <w:szCs w:val="20"/>
        </w:rPr>
      </w:pP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 xml:space="preserve">La estructura metálica deberá estar fijamente anclada a </w:t>
      </w:r>
      <w:r>
        <w:rPr>
          <w:rFonts w:asciiTheme="minorHAnsi" w:hAnsiTheme="minorHAnsi" w:cs="Calibri"/>
          <w:bCs/>
          <w:sz w:val="20"/>
          <w:szCs w:val="20"/>
        </w:rPr>
        <w:t>la estructura</w:t>
      </w:r>
      <w:r w:rsidRPr="00DA058D">
        <w:rPr>
          <w:rFonts w:asciiTheme="minorHAnsi" w:hAnsiTheme="minorHAnsi" w:cs="Calibri"/>
          <w:bCs/>
          <w:sz w:val="20"/>
          <w:szCs w:val="20"/>
        </w:rPr>
        <w:t xml:space="preserve"> mediante pernos de anclaje del diámetro especificado </w:t>
      </w:r>
      <w:r>
        <w:rPr>
          <w:rFonts w:asciiTheme="minorHAnsi" w:hAnsiTheme="minorHAnsi" w:cs="Calibri"/>
          <w:bCs/>
          <w:sz w:val="20"/>
          <w:szCs w:val="20"/>
        </w:rPr>
        <w:t>por el Contratista</w:t>
      </w:r>
      <w:r w:rsidRPr="00DA058D">
        <w:rPr>
          <w:rFonts w:asciiTheme="minorHAnsi" w:hAnsiTheme="minorHAnsi" w:cs="Calibri"/>
          <w:bCs/>
          <w:sz w:val="20"/>
          <w:szCs w:val="20"/>
        </w:rPr>
        <w:t>.</w:t>
      </w:r>
      <w:r>
        <w:rPr>
          <w:rFonts w:asciiTheme="minorHAnsi" w:hAnsiTheme="minorHAnsi" w:cs="Calibri"/>
          <w:bCs/>
          <w:sz w:val="20"/>
          <w:szCs w:val="20"/>
        </w:rPr>
        <w:t xml:space="preserve"> </w:t>
      </w:r>
    </w:p>
    <w:p w:rsidR="00653820" w:rsidRPr="00DA058D" w:rsidRDefault="00653820" w:rsidP="00653820">
      <w:pPr>
        <w:jc w:val="both"/>
        <w:rPr>
          <w:rFonts w:asciiTheme="minorHAnsi" w:hAnsiTheme="minorHAnsi" w:cs="Calibri"/>
          <w:bCs/>
          <w:sz w:val="20"/>
          <w:szCs w:val="20"/>
        </w:rPr>
      </w:pP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Asimismo, comprende la provisión, fabricación y montaje de cumbrera de calamina plana, canaletas y bajantes de calamina plana No 26.</w:t>
      </w:r>
    </w:p>
    <w:p w:rsidR="00653820" w:rsidRDefault="00653820" w:rsidP="00653820">
      <w:pPr>
        <w:jc w:val="both"/>
        <w:rPr>
          <w:rFonts w:asciiTheme="minorHAnsi" w:hAnsiTheme="minorHAnsi" w:cs="Calibri"/>
          <w:bCs/>
          <w:sz w:val="20"/>
          <w:szCs w:val="20"/>
        </w:rPr>
      </w:pPr>
    </w:p>
    <w:p w:rsidR="00653820" w:rsidRDefault="00653820" w:rsidP="00653820">
      <w:pPr>
        <w:jc w:val="both"/>
        <w:rPr>
          <w:rFonts w:asciiTheme="minorHAnsi" w:hAnsiTheme="minorHAnsi" w:cs="Calibri"/>
          <w:bCs/>
          <w:sz w:val="20"/>
          <w:szCs w:val="20"/>
        </w:rPr>
      </w:pPr>
      <w:r w:rsidRPr="00DA058D">
        <w:rPr>
          <w:rFonts w:asciiTheme="minorHAnsi" w:hAnsiTheme="minorHAnsi" w:cs="Calibri"/>
          <w:bCs/>
          <w:sz w:val="20"/>
          <w:szCs w:val="20"/>
        </w:rPr>
        <w:t>Incluye lo</w:t>
      </w:r>
      <w:r>
        <w:rPr>
          <w:rFonts w:asciiTheme="minorHAnsi" w:hAnsiTheme="minorHAnsi" w:cs="Calibri"/>
          <w:bCs/>
          <w:sz w:val="20"/>
          <w:szCs w:val="20"/>
        </w:rPr>
        <w:t>s trabajos de arenado y pintado.</w:t>
      </w:r>
      <w:r w:rsidRPr="00DA058D">
        <w:rPr>
          <w:rFonts w:asciiTheme="minorHAnsi" w:hAnsiTheme="minorHAnsi" w:cs="Calibri"/>
          <w:bCs/>
          <w:sz w:val="20"/>
          <w:szCs w:val="20"/>
        </w:rPr>
        <w:t xml:space="preserve"> </w:t>
      </w:r>
      <w:r>
        <w:rPr>
          <w:rFonts w:asciiTheme="minorHAnsi" w:hAnsiTheme="minorHAnsi" w:cs="Calibri"/>
          <w:bCs/>
          <w:sz w:val="20"/>
          <w:szCs w:val="20"/>
        </w:rPr>
        <w:t>L</w:t>
      </w:r>
      <w:r w:rsidRPr="00DA058D">
        <w:rPr>
          <w:rFonts w:asciiTheme="minorHAnsi" w:hAnsiTheme="minorHAnsi" w:cs="Calibri"/>
          <w:bCs/>
          <w:sz w:val="20"/>
          <w:szCs w:val="20"/>
        </w:rPr>
        <w:t xml:space="preserve">as estructuras a pintar deberán estar perfectamente limpias de grasa, aceites, virutas, óxidos, etc. Para tal efecto deben de ser arenadas cumpliendo con la norma SSPC-SP-6 y la pintura base </w:t>
      </w:r>
      <w:proofErr w:type="spellStart"/>
      <w:r w:rsidRPr="00DA058D">
        <w:rPr>
          <w:rFonts w:asciiTheme="minorHAnsi" w:hAnsiTheme="minorHAnsi" w:cs="Calibri"/>
          <w:bCs/>
          <w:sz w:val="20"/>
          <w:szCs w:val="20"/>
        </w:rPr>
        <w:t>epóxica</w:t>
      </w:r>
      <w:proofErr w:type="spellEnd"/>
      <w:r w:rsidRPr="00DA058D">
        <w:rPr>
          <w:rFonts w:asciiTheme="minorHAnsi" w:hAnsiTheme="minorHAnsi" w:cs="Calibri"/>
          <w:bCs/>
          <w:sz w:val="20"/>
          <w:szCs w:val="20"/>
        </w:rPr>
        <w:t xml:space="preserve"> y terminación con pintura de </w:t>
      </w:r>
      <w:proofErr w:type="spellStart"/>
      <w:r w:rsidRPr="00DA058D">
        <w:rPr>
          <w:rFonts w:asciiTheme="minorHAnsi" w:hAnsiTheme="minorHAnsi" w:cs="Calibri"/>
          <w:bCs/>
          <w:sz w:val="20"/>
          <w:szCs w:val="20"/>
        </w:rPr>
        <w:t>polihuretano</w:t>
      </w:r>
      <w:proofErr w:type="spellEnd"/>
      <w:r w:rsidRPr="00DA058D">
        <w:rPr>
          <w:rFonts w:asciiTheme="minorHAnsi" w:hAnsiTheme="minorHAnsi" w:cs="Calibri"/>
          <w:bCs/>
          <w:sz w:val="20"/>
          <w:szCs w:val="20"/>
        </w:rPr>
        <w:t>.</w:t>
      </w:r>
    </w:p>
    <w:p w:rsidR="0071691D" w:rsidRDefault="0071691D" w:rsidP="00653820">
      <w:pPr>
        <w:jc w:val="both"/>
        <w:rPr>
          <w:rFonts w:asciiTheme="minorHAnsi" w:hAnsiTheme="minorHAnsi" w:cs="Calibri"/>
          <w:bCs/>
          <w:sz w:val="20"/>
          <w:szCs w:val="20"/>
        </w:rPr>
      </w:pPr>
    </w:p>
    <w:p w:rsidR="00653820" w:rsidRPr="002D219D" w:rsidRDefault="00653820"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2D219D">
        <w:rPr>
          <w:rFonts w:asciiTheme="minorHAnsi" w:hAnsiTheme="minorHAnsi" w:cstheme="minorHAnsi"/>
          <w:sz w:val="20"/>
          <w:szCs w:val="20"/>
        </w:rPr>
        <w:t>MEDIDAS DE MITIGACION AMBIENTAL</w:t>
      </w:r>
    </w:p>
    <w:p w:rsidR="00653820" w:rsidRPr="00DA058D" w:rsidRDefault="00653820" w:rsidP="00653820">
      <w:pPr>
        <w:rPr>
          <w:rFonts w:asciiTheme="minorHAnsi" w:hAnsiTheme="minorHAnsi"/>
          <w:lang w:val="es-ES_tradnl"/>
        </w:rPr>
      </w:pPr>
    </w:p>
    <w:p w:rsidR="00653820" w:rsidRPr="00DA058D" w:rsidRDefault="00653820" w:rsidP="00653820">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53820" w:rsidRPr="00DA058D" w:rsidRDefault="00653820" w:rsidP="00653820">
      <w:pPr>
        <w:jc w:val="both"/>
        <w:rPr>
          <w:rFonts w:asciiTheme="minorHAnsi" w:hAnsiTheme="minorHAnsi" w:cstheme="minorHAnsi"/>
          <w:kern w:val="28"/>
          <w:sz w:val="20"/>
          <w:szCs w:val="20"/>
        </w:rPr>
      </w:pPr>
    </w:p>
    <w:p w:rsidR="00653820" w:rsidRPr="00DA058D" w:rsidRDefault="00653820" w:rsidP="00653820">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53820" w:rsidRPr="00DA058D" w:rsidRDefault="00653820" w:rsidP="00653820">
      <w:pPr>
        <w:jc w:val="both"/>
        <w:rPr>
          <w:rFonts w:asciiTheme="minorHAnsi" w:hAnsiTheme="minorHAnsi" w:cstheme="minorHAnsi"/>
          <w:kern w:val="28"/>
          <w:sz w:val="20"/>
          <w:szCs w:val="20"/>
        </w:rPr>
      </w:pPr>
    </w:p>
    <w:p w:rsidR="00653820" w:rsidRPr="00DA058D" w:rsidRDefault="00653820" w:rsidP="00653820">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53820" w:rsidRPr="00DA058D" w:rsidRDefault="00653820" w:rsidP="00653820">
      <w:pPr>
        <w:jc w:val="both"/>
        <w:rPr>
          <w:rFonts w:asciiTheme="minorHAnsi" w:hAnsiTheme="minorHAnsi" w:cstheme="minorHAnsi"/>
          <w:kern w:val="28"/>
          <w:sz w:val="20"/>
          <w:szCs w:val="20"/>
        </w:rPr>
      </w:pPr>
    </w:p>
    <w:p w:rsidR="00653820" w:rsidRDefault="00653820" w:rsidP="00653820">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53820" w:rsidRPr="00DA058D" w:rsidRDefault="00653820" w:rsidP="00653820">
      <w:pPr>
        <w:jc w:val="both"/>
        <w:rPr>
          <w:rFonts w:asciiTheme="minorHAnsi" w:hAnsiTheme="minorHAnsi" w:cstheme="minorHAnsi"/>
          <w:kern w:val="28"/>
          <w:sz w:val="20"/>
          <w:szCs w:val="20"/>
        </w:rPr>
      </w:pPr>
    </w:p>
    <w:p w:rsidR="00653820" w:rsidRPr="002D219D" w:rsidRDefault="00653820"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2D219D">
        <w:rPr>
          <w:rFonts w:asciiTheme="minorHAnsi" w:hAnsiTheme="minorHAnsi" w:cstheme="minorHAnsi"/>
          <w:sz w:val="20"/>
          <w:szCs w:val="20"/>
        </w:rPr>
        <w:t>MEDICIÓN Y FORMA DE PAGO</w:t>
      </w:r>
    </w:p>
    <w:p w:rsidR="00653820" w:rsidRPr="00DA058D" w:rsidRDefault="00653820" w:rsidP="00653820">
      <w:pPr>
        <w:rPr>
          <w:rFonts w:asciiTheme="minorHAnsi" w:hAnsiTheme="minorHAnsi"/>
          <w:lang w:val="es-ES_tradnl"/>
        </w:rPr>
      </w:pPr>
    </w:p>
    <w:p w:rsidR="00653820" w:rsidRPr="0071691D" w:rsidRDefault="00653820" w:rsidP="0071691D">
      <w:pPr>
        <w:jc w:val="both"/>
        <w:rPr>
          <w:rFonts w:asciiTheme="minorHAnsi" w:hAnsiTheme="minorHAnsi" w:cs="Calibri"/>
          <w:bCs/>
          <w:sz w:val="20"/>
          <w:szCs w:val="20"/>
        </w:rPr>
      </w:pPr>
      <w:r w:rsidRPr="00DA058D">
        <w:rPr>
          <w:rFonts w:asciiTheme="minorHAnsi" w:hAnsiTheme="minorHAnsi" w:cs="Calibri"/>
          <w:bCs/>
          <w:sz w:val="20"/>
          <w:szCs w:val="20"/>
        </w:rPr>
        <w:t xml:space="preserve">El ítem </w:t>
      </w:r>
      <w:r>
        <w:rPr>
          <w:rFonts w:asciiTheme="minorHAnsi" w:hAnsiTheme="minorHAnsi" w:cs="Calibri"/>
          <w:bCs/>
          <w:sz w:val="20"/>
          <w:szCs w:val="20"/>
        </w:rPr>
        <w:t xml:space="preserve">de </w:t>
      </w:r>
      <w:r w:rsidRPr="00DA058D">
        <w:rPr>
          <w:rFonts w:asciiTheme="minorHAnsi" w:hAnsiTheme="minorHAnsi" w:cs="Calibri"/>
          <w:bCs/>
          <w:sz w:val="20"/>
          <w:szCs w:val="20"/>
        </w:rPr>
        <w:t>cubierta metálica con calamina trapezoidal será medido en metros cuadrados, de acuerdo a las dimensiones netas ejecutadas y detalladas en los planos y especificaciones técnicas, las cuales serán aprobadas por el SUPERVISOR. Las cantidades determinadas en la forma antes indicada se pagaran a los precios contractuales, por unidad de medición, cuyos precios y pagos serán en compensación total, por concepto de suministro, fabricación y montaje de todos los materiales y piezas de la estructura metálica, incluyendo toda la mano de obra, equipo, herramientas necesarios para ejecutar la obra. Cualquier imprevisto correrá por cuenta del CONTRATISTA.</w:t>
      </w:r>
    </w:p>
    <w:p w:rsidR="00653820" w:rsidRPr="00C00F73" w:rsidRDefault="00653820" w:rsidP="006058F6">
      <w:pPr>
        <w:pStyle w:val="Estilo1"/>
        <w:rPr>
          <w:rFonts w:asciiTheme="minorHAnsi" w:hAnsiTheme="minorHAnsi" w:cstheme="minorHAnsi"/>
          <w:b w:val="0"/>
          <w:sz w:val="20"/>
          <w:szCs w:val="20"/>
          <w:lang w:val="es-ES"/>
        </w:rPr>
      </w:pPr>
    </w:p>
    <w:p w:rsidR="006058F6" w:rsidRPr="00280F8F" w:rsidRDefault="006058F6" w:rsidP="009E133D">
      <w:pPr>
        <w:pStyle w:val="Ttulo3"/>
        <w:keepLines w:val="0"/>
        <w:numPr>
          <w:ilvl w:val="0"/>
          <w:numId w:val="39"/>
        </w:numPr>
        <w:spacing w:before="0" w:line="240" w:lineRule="auto"/>
        <w:contextualSpacing/>
        <w:jc w:val="both"/>
        <w:rPr>
          <w:rFonts w:asciiTheme="minorHAnsi" w:hAnsiTheme="minorHAnsi" w:cstheme="minorHAnsi"/>
          <w:color w:val="auto"/>
          <w:sz w:val="20"/>
          <w:szCs w:val="20"/>
        </w:rPr>
      </w:pPr>
      <w:r w:rsidRPr="00280F8F">
        <w:rPr>
          <w:rFonts w:asciiTheme="minorHAnsi" w:hAnsiTheme="minorHAnsi" w:cstheme="minorHAnsi"/>
          <w:color w:val="auto"/>
          <w:sz w:val="20"/>
          <w:szCs w:val="20"/>
        </w:rPr>
        <w:t>PROVISION Y COLOCADO DE PORTONES DE INGRESO</w:t>
      </w:r>
    </w:p>
    <w:p w:rsidR="006058F6" w:rsidRDefault="00DD6D42" w:rsidP="006058F6">
      <w:pPr>
        <w:jc w:val="both"/>
        <w:rPr>
          <w:rFonts w:asciiTheme="minorHAnsi" w:hAnsiTheme="minorHAnsi" w:cstheme="minorHAnsi"/>
          <w:b/>
          <w:sz w:val="20"/>
          <w:szCs w:val="20"/>
        </w:rPr>
      </w:pPr>
      <w:r>
        <w:rPr>
          <w:rFonts w:asciiTheme="minorHAnsi" w:hAnsiTheme="minorHAnsi" w:cstheme="minorHAnsi"/>
          <w:b/>
          <w:sz w:val="20"/>
          <w:szCs w:val="20"/>
        </w:rPr>
        <w:t>UNIDAD: Metro Cuadrado (M2</w:t>
      </w:r>
      <w:r w:rsidR="006058F6" w:rsidRPr="00920A4F">
        <w:rPr>
          <w:rFonts w:asciiTheme="minorHAnsi" w:hAnsiTheme="minorHAnsi" w:cstheme="minorHAnsi"/>
          <w:b/>
          <w:sz w:val="20"/>
          <w:szCs w:val="20"/>
        </w:rPr>
        <w:t>)</w:t>
      </w:r>
    </w:p>
    <w:p w:rsidR="006058F6" w:rsidRPr="001F4151" w:rsidRDefault="006058F6" w:rsidP="006058F6">
      <w:pPr>
        <w:jc w:val="both"/>
        <w:rPr>
          <w:rFonts w:asciiTheme="minorHAnsi" w:hAnsiTheme="minorHAnsi" w:cstheme="minorHAnsi"/>
          <w:b/>
          <w:sz w:val="20"/>
          <w:szCs w:val="20"/>
          <w:vertAlign w:val="superscript"/>
        </w:rPr>
      </w:pPr>
    </w:p>
    <w:p w:rsidR="006058F6" w:rsidRPr="00F10BFE" w:rsidRDefault="006058F6"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F10BFE">
        <w:rPr>
          <w:rFonts w:asciiTheme="minorHAnsi" w:hAnsiTheme="minorHAnsi" w:cstheme="minorHAnsi"/>
          <w:sz w:val="20"/>
          <w:szCs w:val="20"/>
        </w:rPr>
        <w:t xml:space="preserve">   DEFINICIÓN</w:t>
      </w:r>
    </w:p>
    <w:p w:rsidR="006058F6" w:rsidRPr="00834D9D" w:rsidRDefault="006058F6" w:rsidP="006058F6">
      <w:pPr>
        <w:rPr>
          <w:rFonts w:asciiTheme="minorHAnsi" w:hAnsiTheme="minorHAnsi" w:cstheme="minorHAnsi"/>
          <w:sz w:val="20"/>
          <w:szCs w:val="20"/>
          <w:lang w:val="es-ES_tradnl"/>
        </w:rPr>
      </w:pPr>
    </w:p>
    <w:p w:rsidR="006058F6" w:rsidRDefault="006058F6" w:rsidP="006058F6">
      <w:pPr>
        <w:jc w:val="both"/>
        <w:rPr>
          <w:rFonts w:asciiTheme="minorHAnsi" w:hAnsiTheme="minorHAnsi" w:cstheme="minorHAnsi"/>
          <w:sz w:val="20"/>
          <w:szCs w:val="20"/>
          <w:lang w:val="es-ES_tradnl"/>
        </w:rPr>
      </w:pPr>
      <w:r w:rsidRPr="00834D9D">
        <w:rPr>
          <w:rFonts w:asciiTheme="minorHAnsi" w:hAnsiTheme="minorHAnsi" w:cstheme="minorHAnsi"/>
          <w:sz w:val="20"/>
          <w:szCs w:val="20"/>
          <w:lang w:val="es-ES_tradnl"/>
        </w:rPr>
        <w:t>Este ítem consiste en la fabricación y colocado de</w:t>
      </w:r>
      <w:r>
        <w:rPr>
          <w:rFonts w:asciiTheme="minorHAnsi" w:hAnsiTheme="minorHAnsi" w:cstheme="minorHAnsi"/>
          <w:sz w:val="20"/>
          <w:szCs w:val="20"/>
          <w:lang w:val="es-ES_tradnl"/>
        </w:rPr>
        <w:t xml:space="preserve"> las puertas de ingreso al recinto del </w:t>
      </w:r>
      <w:r w:rsidR="00997E18">
        <w:rPr>
          <w:rFonts w:asciiTheme="minorHAnsi" w:hAnsiTheme="minorHAnsi" w:cstheme="minorHAnsi"/>
          <w:sz w:val="20"/>
          <w:szCs w:val="20"/>
          <w:lang w:val="es-ES_tradnl"/>
        </w:rPr>
        <w:t>EDR</w:t>
      </w:r>
      <w:r>
        <w:rPr>
          <w:rFonts w:asciiTheme="minorHAnsi" w:hAnsiTheme="minorHAnsi" w:cstheme="minorHAnsi"/>
          <w:sz w:val="20"/>
          <w:szCs w:val="20"/>
          <w:lang w:val="es-ES_tradnl"/>
        </w:rPr>
        <w:t xml:space="preserve">, las cuales serán de malla olímpica </w:t>
      </w:r>
      <w:r w:rsidRPr="00834D9D">
        <w:rPr>
          <w:rFonts w:asciiTheme="minorHAnsi" w:hAnsiTheme="minorHAnsi" w:cstheme="minorHAnsi"/>
          <w:sz w:val="20"/>
          <w:szCs w:val="20"/>
          <w:lang w:val="es-ES_tradnl"/>
        </w:rPr>
        <w:t>con marco tubular de cañería galvanizada de 2 1/2” de diámetro</w:t>
      </w:r>
      <w:r>
        <w:rPr>
          <w:rFonts w:asciiTheme="minorHAnsi" w:hAnsiTheme="minorHAnsi" w:cstheme="minorHAnsi"/>
          <w:sz w:val="20"/>
          <w:szCs w:val="20"/>
          <w:lang w:val="es-ES_tradnl"/>
        </w:rPr>
        <w:t>. E</w:t>
      </w:r>
      <w:r w:rsidRPr="00834D9D">
        <w:rPr>
          <w:rFonts w:asciiTheme="minorHAnsi" w:hAnsiTheme="minorHAnsi" w:cstheme="minorHAnsi"/>
          <w:sz w:val="20"/>
          <w:szCs w:val="20"/>
          <w:lang w:val="es-ES_tradnl"/>
        </w:rPr>
        <w:t>l port</w:t>
      </w:r>
      <w:r>
        <w:rPr>
          <w:rFonts w:asciiTheme="minorHAnsi" w:hAnsiTheme="minorHAnsi" w:cstheme="minorHAnsi"/>
          <w:sz w:val="20"/>
          <w:szCs w:val="20"/>
          <w:lang w:val="es-ES_tradnl"/>
        </w:rPr>
        <w:t>ón</w:t>
      </w:r>
      <w:r w:rsidRPr="00834D9D">
        <w:rPr>
          <w:rFonts w:asciiTheme="minorHAnsi" w:hAnsiTheme="minorHAnsi" w:cstheme="minorHAnsi"/>
          <w:sz w:val="20"/>
          <w:szCs w:val="20"/>
          <w:lang w:val="es-ES_tradnl"/>
        </w:rPr>
        <w:t xml:space="preserve"> ingreso </w:t>
      </w:r>
      <w:r>
        <w:rPr>
          <w:rFonts w:asciiTheme="minorHAnsi" w:hAnsiTheme="minorHAnsi" w:cstheme="minorHAnsi"/>
          <w:sz w:val="20"/>
          <w:szCs w:val="20"/>
          <w:lang w:val="es-ES_tradnl"/>
        </w:rPr>
        <w:t xml:space="preserve">al </w:t>
      </w:r>
      <w:r w:rsidR="00997E18">
        <w:rPr>
          <w:rFonts w:asciiTheme="minorHAnsi" w:hAnsiTheme="minorHAnsi" w:cstheme="minorHAnsi"/>
          <w:sz w:val="20"/>
          <w:szCs w:val="20"/>
          <w:lang w:val="es-ES_tradnl"/>
        </w:rPr>
        <w:t>EDR</w:t>
      </w:r>
      <w:r>
        <w:rPr>
          <w:rFonts w:asciiTheme="minorHAnsi" w:hAnsiTheme="minorHAnsi" w:cstheme="minorHAnsi"/>
          <w:sz w:val="20"/>
          <w:szCs w:val="20"/>
          <w:lang w:val="es-ES_tradnl"/>
        </w:rPr>
        <w:t xml:space="preserve"> </w:t>
      </w:r>
      <w:r w:rsidRPr="00834D9D">
        <w:rPr>
          <w:rFonts w:asciiTheme="minorHAnsi" w:hAnsiTheme="minorHAnsi" w:cstheme="minorHAnsi"/>
          <w:sz w:val="20"/>
          <w:szCs w:val="20"/>
          <w:lang w:val="es-ES_tradnl"/>
        </w:rPr>
        <w:t xml:space="preserve">será de dos hojas de </w:t>
      </w:r>
      <w:r w:rsidR="00997E18">
        <w:rPr>
          <w:rFonts w:asciiTheme="minorHAnsi" w:hAnsiTheme="minorHAnsi" w:cstheme="minorHAnsi"/>
          <w:sz w:val="20"/>
          <w:szCs w:val="20"/>
          <w:lang w:val="es-ES_tradnl"/>
        </w:rPr>
        <w:t>1</w:t>
      </w:r>
      <w:r w:rsidRPr="00834D9D">
        <w:rPr>
          <w:rFonts w:asciiTheme="minorHAnsi" w:hAnsiTheme="minorHAnsi" w:cstheme="minorHAnsi"/>
          <w:sz w:val="20"/>
          <w:szCs w:val="20"/>
          <w:lang w:val="es-ES_tradnl"/>
        </w:rPr>
        <w:t>,</w:t>
      </w:r>
      <w:r w:rsidR="00997E18">
        <w:rPr>
          <w:rFonts w:asciiTheme="minorHAnsi" w:hAnsiTheme="minorHAnsi" w:cstheme="minorHAnsi"/>
          <w:sz w:val="20"/>
          <w:szCs w:val="20"/>
          <w:lang w:val="es-ES_tradnl"/>
        </w:rPr>
        <w:t>75</w:t>
      </w:r>
      <w:r w:rsidRPr="00834D9D">
        <w:rPr>
          <w:rFonts w:asciiTheme="minorHAnsi" w:hAnsiTheme="minorHAnsi" w:cstheme="minorHAnsi"/>
          <w:sz w:val="20"/>
          <w:szCs w:val="20"/>
          <w:lang w:val="es-ES_tradnl"/>
        </w:rPr>
        <w:t xml:space="preserve"> metros de ancho por 2,50 metros de altura</w:t>
      </w:r>
      <w:r>
        <w:rPr>
          <w:rFonts w:asciiTheme="minorHAnsi" w:hAnsiTheme="minorHAnsi" w:cstheme="minorHAnsi"/>
          <w:sz w:val="20"/>
          <w:szCs w:val="20"/>
          <w:lang w:val="es-ES_tradnl"/>
        </w:rPr>
        <w:t xml:space="preserve"> cada una</w:t>
      </w:r>
      <w:r w:rsidRPr="00834D9D">
        <w:rPr>
          <w:rFonts w:asciiTheme="minorHAnsi" w:hAnsiTheme="minorHAnsi" w:cstheme="minorHAnsi"/>
          <w:sz w:val="20"/>
          <w:szCs w:val="20"/>
          <w:lang w:val="es-ES_tradnl"/>
        </w:rPr>
        <w:t>, provisto</w:t>
      </w:r>
      <w:r>
        <w:rPr>
          <w:rFonts w:asciiTheme="minorHAnsi" w:hAnsiTheme="minorHAnsi" w:cstheme="minorHAnsi"/>
          <w:sz w:val="20"/>
          <w:szCs w:val="20"/>
          <w:lang w:val="es-ES_tradnl"/>
        </w:rPr>
        <w:t>s</w:t>
      </w:r>
      <w:r w:rsidRPr="00834D9D">
        <w:rPr>
          <w:rFonts w:asciiTheme="minorHAnsi" w:hAnsiTheme="minorHAnsi" w:cstheme="minorHAnsi"/>
          <w:sz w:val="20"/>
          <w:szCs w:val="20"/>
          <w:lang w:val="es-ES_tradnl"/>
        </w:rPr>
        <w:t xml:space="preserve"> de b</w:t>
      </w:r>
      <w:r w:rsidR="00997E18">
        <w:rPr>
          <w:rFonts w:asciiTheme="minorHAnsi" w:hAnsiTheme="minorHAnsi" w:cstheme="minorHAnsi"/>
          <w:sz w:val="20"/>
          <w:szCs w:val="20"/>
          <w:lang w:val="es-ES_tradnl"/>
        </w:rPr>
        <w:t xml:space="preserve">arras diagonales en cada marco, </w:t>
      </w:r>
      <w:r w:rsidRPr="00834D9D">
        <w:rPr>
          <w:rFonts w:asciiTheme="minorHAnsi" w:hAnsiTheme="minorHAnsi" w:cstheme="minorHAnsi"/>
          <w:sz w:val="20"/>
          <w:szCs w:val="20"/>
          <w:lang w:val="es-ES_tradnl"/>
        </w:rPr>
        <w:t xml:space="preserve">como se indica en los planos adjuntos.  </w:t>
      </w:r>
    </w:p>
    <w:p w:rsidR="006058F6" w:rsidRPr="00F10BFE" w:rsidRDefault="006058F6" w:rsidP="006058F6">
      <w:pPr>
        <w:rPr>
          <w:rFonts w:asciiTheme="minorHAnsi" w:hAnsiTheme="minorHAnsi" w:cstheme="minorHAnsi"/>
          <w:sz w:val="20"/>
          <w:szCs w:val="20"/>
          <w:lang w:val="es-ES_tradnl"/>
        </w:rPr>
      </w:pPr>
      <w:r w:rsidRPr="00834D9D">
        <w:rPr>
          <w:rFonts w:asciiTheme="minorHAnsi" w:hAnsiTheme="minorHAnsi" w:cstheme="minorHAnsi"/>
          <w:sz w:val="20"/>
          <w:szCs w:val="20"/>
          <w:lang w:val="es-ES_tradnl"/>
        </w:rPr>
        <w:t xml:space="preserve">   </w:t>
      </w:r>
    </w:p>
    <w:p w:rsidR="006058F6" w:rsidRPr="00F10BFE" w:rsidRDefault="006058F6"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F10BFE">
        <w:rPr>
          <w:rFonts w:asciiTheme="minorHAnsi" w:hAnsiTheme="minorHAnsi" w:cstheme="minorHAnsi"/>
          <w:sz w:val="20"/>
          <w:szCs w:val="20"/>
        </w:rPr>
        <w:t xml:space="preserve">   MATERIALES, HERRAMIENTAS Y EQUIPO</w:t>
      </w:r>
    </w:p>
    <w:p w:rsidR="006058F6" w:rsidRDefault="006058F6" w:rsidP="006058F6">
      <w:pPr>
        <w:rPr>
          <w:lang w:val="es-ES_tradnl"/>
        </w:rPr>
      </w:pPr>
    </w:p>
    <w:p w:rsidR="006058F6" w:rsidRPr="00834D9D" w:rsidRDefault="006058F6" w:rsidP="006A1C7A">
      <w:pPr>
        <w:jc w:val="both"/>
        <w:rPr>
          <w:sz w:val="20"/>
          <w:szCs w:val="20"/>
        </w:rPr>
      </w:pPr>
      <w:r w:rsidRPr="00834D9D">
        <w:rPr>
          <w:rFonts w:asciiTheme="minorHAnsi" w:eastAsia="Arial Unicode MS" w:hAnsiTheme="minorHAnsi" w:cstheme="minorHAnsi"/>
          <w:sz w:val="20"/>
          <w:szCs w:val="20"/>
        </w:rPr>
        <w:t xml:space="preserve">La empresa CONTRATISTA deberá proporcionar todos los materiales, herramientas y equipos necesarios para la fabricación de los portones metálicos con malla olímpica. Deberá proveer la cañería galvanizada de 2 ½” de diámetro, malla olímpica galvanizada </w:t>
      </w:r>
      <w:proofErr w:type="spellStart"/>
      <w:r w:rsidRPr="00834D9D">
        <w:rPr>
          <w:rFonts w:asciiTheme="minorHAnsi" w:eastAsia="Arial Unicode MS" w:hAnsiTheme="minorHAnsi" w:cstheme="minorHAnsi"/>
          <w:sz w:val="20"/>
          <w:szCs w:val="20"/>
        </w:rPr>
        <w:t>Nro</w:t>
      </w:r>
      <w:proofErr w:type="spellEnd"/>
      <w:r w:rsidRPr="00834D9D">
        <w:rPr>
          <w:rFonts w:asciiTheme="minorHAnsi" w:eastAsia="Arial Unicode MS" w:hAnsiTheme="minorHAnsi" w:cstheme="minorHAnsi"/>
          <w:sz w:val="20"/>
          <w:szCs w:val="20"/>
        </w:rPr>
        <w:t xml:space="preserve"> 12, bisagras, además de seguro para colocado de candado</w:t>
      </w:r>
    </w:p>
    <w:p w:rsidR="006058F6" w:rsidRPr="001F4151" w:rsidRDefault="006058F6" w:rsidP="006058F6">
      <w:pPr>
        <w:rPr>
          <w:lang w:val="es-ES_tradnl"/>
        </w:rPr>
      </w:pPr>
    </w:p>
    <w:p w:rsidR="006058F6" w:rsidRPr="003E04F5" w:rsidRDefault="006058F6"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3E04F5">
        <w:rPr>
          <w:rFonts w:asciiTheme="minorHAnsi" w:hAnsiTheme="minorHAnsi" w:cstheme="minorHAnsi"/>
          <w:sz w:val="20"/>
          <w:szCs w:val="20"/>
        </w:rPr>
        <w:t>PROCEDIMIENTO PARA LA EJECUCIÓN</w:t>
      </w:r>
    </w:p>
    <w:p w:rsidR="006058F6" w:rsidRPr="00920A4F" w:rsidRDefault="006058F6" w:rsidP="006058F6">
      <w:pPr>
        <w:autoSpaceDE w:val="0"/>
        <w:autoSpaceDN w:val="0"/>
        <w:adjustRightInd w:val="0"/>
        <w:jc w:val="both"/>
        <w:rPr>
          <w:rFonts w:asciiTheme="minorHAnsi" w:hAnsiTheme="minorHAnsi" w:cstheme="minorHAnsi"/>
          <w:b/>
          <w:iCs/>
          <w:sz w:val="20"/>
          <w:szCs w:val="20"/>
          <w:lang w:val="es-ES_tradnl"/>
        </w:rPr>
      </w:pPr>
    </w:p>
    <w:p w:rsidR="006058F6" w:rsidRDefault="006058F6" w:rsidP="006058F6">
      <w:pPr>
        <w:jc w:val="both"/>
        <w:rPr>
          <w:rFonts w:ascii="Calibri" w:hAnsi="Calibri" w:cs="Calibri"/>
          <w:bCs/>
          <w:sz w:val="20"/>
          <w:szCs w:val="20"/>
        </w:rPr>
      </w:pPr>
      <w:r w:rsidRPr="00834D9D">
        <w:rPr>
          <w:rFonts w:ascii="Calibri" w:hAnsi="Calibri" w:cs="Calibri"/>
          <w:bCs/>
          <w:sz w:val="20"/>
          <w:szCs w:val="20"/>
        </w:rPr>
        <w:t xml:space="preserve">Durante la fabricación de los marcos para los portones, los electrodos y los procedimientos de soldadura se deberán adaptar a la clase de material a soldar, espesores y formas de las juntas que deben estar indicadas en los planos o señaladas por el Supervisor de obra y a las posiciones en que las soldaduras deban realizarse para garantizar que el metal quede depositado satisfactoriamente en toda la longitud y en todo el espesor de la junta y reduzcan al mínimo las distorsiones y los esfuerzos por la retracción del material. Las soldaduras deben cumplir con la última versión de la Norma de la AWS D1-1. </w:t>
      </w:r>
    </w:p>
    <w:p w:rsidR="006058F6" w:rsidRPr="00834D9D"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834D9D">
        <w:rPr>
          <w:rFonts w:ascii="Calibri" w:hAnsi="Calibri" w:cs="Calibri"/>
          <w:bCs/>
          <w:sz w:val="20"/>
          <w:szCs w:val="20"/>
        </w:rPr>
        <w:t>La malla será de alambre galvanizado de 5 cm x 5 cm, BWG. 12, de alta resistencia a la corrosión con 260 a 245 gr/m2 de zinc, de bajo contenido carbono según norma ASTM 641</w:t>
      </w:r>
      <w:r>
        <w:rPr>
          <w:rFonts w:ascii="Calibri" w:hAnsi="Calibri" w:cs="Calibri"/>
          <w:bCs/>
          <w:sz w:val="20"/>
          <w:szCs w:val="20"/>
        </w:rPr>
        <w:t>.</w:t>
      </w:r>
    </w:p>
    <w:p w:rsidR="006058F6" w:rsidRPr="00834D9D" w:rsidRDefault="006058F6" w:rsidP="006058F6">
      <w:pPr>
        <w:jc w:val="both"/>
        <w:rPr>
          <w:rFonts w:ascii="Calibri" w:hAnsi="Calibri" w:cs="Calibri"/>
          <w:bCs/>
          <w:sz w:val="20"/>
          <w:szCs w:val="20"/>
        </w:rPr>
      </w:pPr>
    </w:p>
    <w:p w:rsidR="006058F6" w:rsidRDefault="006058F6" w:rsidP="006058F6">
      <w:pPr>
        <w:jc w:val="both"/>
        <w:rPr>
          <w:rFonts w:ascii="Calibri" w:hAnsi="Calibri" w:cs="Calibri"/>
          <w:bCs/>
          <w:sz w:val="20"/>
          <w:szCs w:val="20"/>
        </w:rPr>
      </w:pPr>
      <w:r w:rsidRPr="00834D9D">
        <w:rPr>
          <w:rFonts w:ascii="Calibri" w:hAnsi="Calibri" w:cs="Calibri"/>
          <w:bCs/>
          <w:sz w:val="20"/>
          <w:szCs w:val="20"/>
        </w:rPr>
        <w:t xml:space="preserve">Los elementos de fijación y rotación deben garantizar la apertura suave y silenciosa de la puerta con mínimo mantenimiento. Las puertas deben montarse y desmontarse fácilmente y a la vez, ser robustas y con </w:t>
      </w:r>
      <w:r w:rsidRPr="00834D9D">
        <w:rPr>
          <w:rFonts w:ascii="Calibri" w:hAnsi="Calibri" w:cs="Calibri"/>
          <w:bCs/>
          <w:sz w:val="20"/>
          <w:szCs w:val="20"/>
        </w:rPr>
        <w:lastRenderedPageBreak/>
        <w:t xml:space="preserve">suficientes elementos de fijación, mínimamente 4 bisagras por marco, que garanticen una adecuada resistencia a los intentos de violación. Los marcos para el portón de ingreso vehicular serán de </w:t>
      </w:r>
      <w:r w:rsidR="006A1C7A">
        <w:rPr>
          <w:rFonts w:ascii="Calibri" w:hAnsi="Calibri" w:cs="Calibri"/>
          <w:bCs/>
          <w:sz w:val="20"/>
          <w:szCs w:val="20"/>
        </w:rPr>
        <w:t>1,75</w:t>
      </w:r>
      <w:r w:rsidRPr="00834D9D">
        <w:rPr>
          <w:rFonts w:ascii="Calibri" w:hAnsi="Calibri" w:cs="Calibri"/>
          <w:bCs/>
          <w:sz w:val="20"/>
          <w:szCs w:val="20"/>
        </w:rPr>
        <w:t xml:space="preserve"> m x 2,50 m de altura cada hoja.</w:t>
      </w:r>
    </w:p>
    <w:p w:rsidR="006058F6" w:rsidRPr="00834D9D" w:rsidRDefault="006058F6" w:rsidP="006058F6">
      <w:pPr>
        <w:jc w:val="both"/>
        <w:rPr>
          <w:rFonts w:ascii="Calibri" w:hAnsi="Calibri" w:cs="Calibri"/>
          <w:bCs/>
          <w:sz w:val="20"/>
          <w:szCs w:val="20"/>
        </w:rPr>
      </w:pPr>
    </w:p>
    <w:p w:rsidR="0071691D" w:rsidRPr="00DD6D42" w:rsidRDefault="006A1C7A" w:rsidP="006058F6">
      <w:pPr>
        <w:autoSpaceDE w:val="0"/>
        <w:autoSpaceDN w:val="0"/>
        <w:adjustRightInd w:val="0"/>
        <w:jc w:val="both"/>
        <w:rPr>
          <w:rFonts w:ascii="Calibri" w:hAnsi="Calibri" w:cs="Calibri"/>
          <w:bCs/>
          <w:sz w:val="20"/>
          <w:szCs w:val="20"/>
        </w:rPr>
      </w:pPr>
      <w:r>
        <w:rPr>
          <w:rFonts w:ascii="Calibri" w:hAnsi="Calibri" w:cs="Calibri"/>
          <w:bCs/>
          <w:sz w:val="20"/>
          <w:szCs w:val="20"/>
        </w:rPr>
        <w:t xml:space="preserve">Los </w:t>
      </w:r>
      <w:r w:rsidR="006058F6" w:rsidRPr="00834D9D">
        <w:rPr>
          <w:rFonts w:ascii="Calibri" w:hAnsi="Calibri" w:cs="Calibri"/>
          <w:bCs/>
          <w:sz w:val="20"/>
          <w:szCs w:val="20"/>
        </w:rPr>
        <w:t>portones deberán incluir además un seguro para colocado de candado.</w:t>
      </w:r>
    </w:p>
    <w:p w:rsidR="006058F6" w:rsidRDefault="006058F6" w:rsidP="006058F6">
      <w:pPr>
        <w:autoSpaceDE w:val="0"/>
        <w:autoSpaceDN w:val="0"/>
        <w:adjustRightInd w:val="0"/>
        <w:jc w:val="both"/>
        <w:rPr>
          <w:rFonts w:asciiTheme="minorHAnsi" w:hAnsiTheme="minorHAnsi" w:cstheme="minorHAnsi"/>
          <w:iCs/>
          <w:sz w:val="20"/>
          <w:szCs w:val="20"/>
          <w:lang w:val="es-ES_tradnl"/>
        </w:rPr>
      </w:pPr>
    </w:p>
    <w:p w:rsidR="006058F6" w:rsidRPr="003E04F5" w:rsidRDefault="006058F6"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3E04F5">
        <w:rPr>
          <w:rFonts w:asciiTheme="minorHAnsi" w:hAnsiTheme="minorHAnsi" w:cstheme="minorHAnsi"/>
          <w:sz w:val="20"/>
          <w:szCs w:val="20"/>
        </w:rPr>
        <w:t>MEDIDAS DE MITIGACION AMBIENTAL</w:t>
      </w:r>
    </w:p>
    <w:p w:rsidR="006058F6" w:rsidRPr="00834D9D" w:rsidRDefault="006058F6" w:rsidP="006058F6">
      <w:pPr>
        <w:pStyle w:val="Prrafodelista"/>
        <w:autoSpaceDE w:val="0"/>
        <w:autoSpaceDN w:val="0"/>
        <w:adjustRightInd w:val="0"/>
        <w:ind w:left="360"/>
        <w:jc w:val="both"/>
        <w:rPr>
          <w:rFonts w:asciiTheme="minorHAnsi" w:hAnsiTheme="minorHAnsi" w:cstheme="minorHAnsi"/>
          <w:b/>
          <w:iCs/>
          <w:sz w:val="20"/>
          <w:szCs w:val="20"/>
          <w:lang w:val="es-ES_tradnl"/>
        </w:rPr>
      </w:pPr>
    </w:p>
    <w:p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058F6"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1AF8" w:rsidRPr="00920A4F" w:rsidRDefault="00D01AF8" w:rsidP="006058F6">
      <w:pPr>
        <w:contextualSpacing/>
        <w:jc w:val="both"/>
        <w:rPr>
          <w:rFonts w:asciiTheme="minorHAnsi" w:hAnsiTheme="minorHAnsi" w:cstheme="minorHAnsi"/>
          <w:kern w:val="28"/>
          <w:sz w:val="20"/>
          <w:szCs w:val="20"/>
        </w:rPr>
      </w:pPr>
    </w:p>
    <w:p w:rsidR="006058F6" w:rsidRPr="00920A4F"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058F6" w:rsidRPr="00920A4F" w:rsidRDefault="006058F6" w:rsidP="006058F6">
      <w:pPr>
        <w:contextualSpacing/>
        <w:jc w:val="both"/>
        <w:rPr>
          <w:rFonts w:asciiTheme="minorHAnsi" w:hAnsiTheme="minorHAnsi" w:cstheme="minorHAnsi"/>
          <w:kern w:val="28"/>
          <w:sz w:val="20"/>
          <w:szCs w:val="20"/>
        </w:rPr>
      </w:pPr>
    </w:p>
    <w:p w:rsidR="006058F6" w:rsidRDefault="006058F6" w:rsidP="006058F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058F6" w:rsidRDefault="006058F6" w:rsidP="006058F6">
      <w:pPr>
        <w:autoSpaceDE w:val="0"/>
        <w:autoSpaceDN w:val="0"/>
        <w:adjustRightInd w:val="0"/>
        <w:jc w:val="both"/>
        <w:rPr>
          <w:rFonts w:asciiTheme="minorHAnsi" w:hAnsiTheme="minorHAnsi" w:cstheme="minorHAnsi"/>
          <w:iCs/>
          <w:sz w:val="20"/>
          <w:szCs w:val="20"/>
          <w:lang w:val="es-ES_tradnl"/>
        </w:rPr>
      </w:pPr>
    </w:p>
    <w:p w:rsidR="006058F6" w:rsidRPr="003E04F5" w:rsidRDefault="006058F6"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3E04F5">
        <w:rPr>
          <w:rFonts w:asciiTheme="minorHAnsi" w:hAnsiTheme="minorHAnsi" w:cstheme="minorHAnsi"/>
          <w:sz w:val="20"/>
          <w:szCs w:val="20"/>
        </w:rPr>
        <w:t>MEDICIÓN Y FORMA DE PAGO</w:t>
      </w:r>
    </w:p>
    <w:p w:rsidR="006058F6" w:rsidRPr="001F4151" w:rsidRDefault="006058F6" w:rsidP="006058F6">
      <w:pPr>
        <w:autoSpaceDE w:val="0"/>
        <w:autoSpaceDN w:val="0"/>
        <w:adjustRightInd w:val="0"/>
        <w:jc w:val="both"/>
        <w:rPr>
          <w:rFonts w:asciiTheme="minorHAnsi" w:hAnsiTheme="minorHAnsi" w:cstheme="minorHAnsi"/>
          <w:iCs/>
          <w:sz w:val="20"/>
          <w:szCs w:val="20"/>
          <w:lang w:val="es-ES_tradnl"/>
        </w:rPr>
      </w:pPr>
    </w:p>
    <w:p w:rsidR="006058F6" w:rsidRDefault="006058F6" w:rsidP="006058F6">
      <w:pPr>
        <w:autoSpaceDE w:val="0"/>
        <w:autoSpaceDN w:val="0"/>
        <w:adjustRightInd w:val="0"/>
        <w:jc w:val="both"/>
        <w:rPr>
          <w:rFonts w:asciiTheme="minorHAnsi" w:hAnsiTheme="minorHAnsi" w:cstheme="minorHAnsi"/>
          <w:iCs/>
          <w:sz w:val="20"/>
          <w:szCs w:val="20"/>
          <w:lang w:val="es-ES_tradnl"/>
        </w:rPr>
      </w:pPr>
      <w:r w:rsidRPr="00834D9D">
        <w:rPr>
          <w:rFonts w:asciiTheme="minorHAnsi" w:hAnsiTheme="minorHAnsi" w:cstheme="minorHAnsi"/>
          <w:iCs/>
          <w:sz w:val="20"/>
          <w:szCs w:val="20"/>
          <w:lang w:val="es-ES_tradnl"/>
        </w:rPr>
        <w:t>La provisión y colocado de los portones de ingreso será medido en metros cuadrados, de acuerdo a las dimensiones especificadas en los planos respectivos, las cuales serán aprobadas por el SUPERVISOR</w:t>
      </w:r>
      <w:r>
        <w:rPr>
          <w:rFonts w:asciiTheme="minorHAnsi" w:hAnsiTheme="minorHAnsi" w:cstheme="minorHAnsi"/>
          <w:iCs/>
          <w:sz w:val="20"/>
          <w:szCs w:val="20"/>
          <w:lang w:val="es-ES_tradnl"/>
        </w:rPr>
        <w:t xml:space="preserve">. </w:t>
      </w:r>
      <w:r w:rsidRPr="00834D9D">
        <w:rPr>
          <w:rFonts w:asciiTheme="minorHAnsi" w:hAnsiTheme="minorHAnsi" w:cstheme="minorHAnsi"/>
          <w:iCs/>
          <w:sz w:val="20"/>
          <w:szCs w:val="20"/>
          <w:lang w:val="es-ES_tradnl"/>
        </w:rPr>
        <w:t xml:space="preserve">Este Ítem será pagado de acuerdo al precio unitario de la propuesta aceptada. </w:t>
      </w:r>
    </w:p>
    <w:p w:rsidR="006A1C7A" w:rsidRPr="00834D9D" w:rsidRDefault="006A1C7A" w:rsidP="006058F6">
      <w:pPr>
        <w:autoSpaceDE w:val="0"/>
        <w:autoSpaceDN w:val="0"/>
        <w:adjustRightInd w:val="0"/>
        <w:jc w:val="both"/>
        <w:rPr>
          <w:rFonts w:asciiTheme="minorHAnsi" w:hAnsiTheme="minorHAnsi" w:cstheme="minorHAnsi"/>
          <w:iCs/>
          <w:sz w:val="20"/>
          <w:szCs w:val="20"/>
          <w:lang w:val="es-ES_tradnl"/>
        </w:rPr>
      </w:pPr>
    </w:p>
    <w:p w:rsidR="006058F6" w:rsidRDefault="006058F6" w:rsidP="006058F6">
      <w:pPr>
        <w:autoSpaceDE w:val="0"/>
        <w:autoSpaceDN w:val="0"/>
        <w:adjustRightInd w:val="0"/>
        <w:jc w:val="both"/>
        <w:rPr>
          <w:rFonts w:asciiTheme="minorHAnsi" w:hAnsiTheme="minorHAnsi" w:cstheme="minorHAnsi"/>
          <w:iCs/>
          <w:sz w:val="20"/>
          <w:szCs w:val="20"/>
          <w:lang w:val="es-ES_tradnl"/>
        </w:rPr>
      </w:pPr>
      <w:r w:rsidRPr="00834D9D">
        <w:rPr>
          <w:rFonts w:asciiTheme="minorHAnsi" w:hAnsiTheme="minorHAnsi" w:cstheme="minorHAnsi"/>
          <w:iCs/>
          <w:sz w:val="20"/>
          <w:szCs w:val="20"/>
          <w:lang w:val="es-ES_tradnl"/>
        </w:rPr>
        <w:t>Dicho precio será en compensación total por los materiales, mano de obra, herramientas, equipo y otros gastos que sean necesarios para la adecuada y correcta ejecución de los trabajos.</w:t>
      </w:r>
    </w:p>
    <w:p w:rsidR="004B1328" w:rsidRDefault="004B1328" w:rsidP="004B1328">
      <w:pPr>
        <w:pStyle w:val="Estilo1"/>
        <w:rPr>
          <w:rFonts w:ascii="Calibri" w:hAnsi="Calibri" w:cs="Calibri"/>
          <w:b w:val="0"/>
          <w:bCs/>
          <w:sz w:val="20"/>
          <w:szCs w:val="20"/>
        </w:rPr>
      </w:pPr>
    </w:p>
    <w:p w:rsidR="0050588C" w:rsidRDefault="0050588C" w:rsidP="00E23CAF">
      <w:pPr>
        <w:jc w:val="both"/>
        <w:rPr>
          <w:rFonts w:asciiTheme="minorHAnsi" w:hAnsiTheme="minorHAnsi" w:cstheme="minorHAnsi"/>
          <w:b/>
          <w:kern w:val="28"/>
          <w:sz w:val="20"/>
          <w:szCs w:val="20"/>
          <w:lang w:val="es-ES_tradnl"/>
        </w:rPr>
      </w:pPr>
    </w:p>
    <w:p w:rsidR="00DD6D42" w:rsidRDefault="00DD6D42" w:rsidP="00E23CAF">
      <w:pPr>
        <w:jc w:val="both"/>
        <w:rPr>
          <w:rFonts w:asciiTheme="minorHAnsi" w:hAnsiTheme="minorHAnsi" w:cstheme="minorHAnsi"/>
          <w:b/>
          <w:kern w:val="28"/>
          <w:sz w:val="20"/>
          <w:szCs w:val="20"/>
          <w:lang w:val="es-ES_tradnl"/>
        </w:rPr>
      </w:pPr>
    </w:p>
    <w:p w:rsidR="00DD6D42" w:rsidRDefault="00DD6D42" w:rsidP="00E23CAF">
      <w:pPr>
        <w:jc w:val="both"/>
        <w:rPr>
          <w:rFonts w:asciiTheme="minorHAnsi" w:hAnsiTheme="minorHAnsi" w:cstheme="minorHAnsi"/>
          <w:b/>
          <w:kern w:val="28"/>
          <w:sz w:val="20"/>
          <w:szCs w:val="20"/>
          <w:lang w:val="es-ES_tradnl"/>
        </w:rPr>
      </w:pPr>
    </w:p>
    <w:p w:rsidR="0050588C" w:rsidRPr="00280F8F" w:rsidRDefault="0050588C" w:rsidP="009E133D">
      <w:pPr>
        <w:pStyle w:val="Ttulo3"/>
        <w:keepLines w:val="0"/>
        <w:numPr>
          <w:ilvl w:val="0"/>
          <w:numId w:val="39"/>
        </w:numPr>
        <w:spacing w:before="0" w:line="240" w:lineRule="auto"/>
        <w:contextualSpacing/>
        <w:jc w:val="both"/>
        <w:rPr>
          <w:rFonts w:asciiTheme="minorHAnsi" w:hAnsiTheme="minorHAnsi" w:cstheme="minorHAnsi"/>
          <w:color w:val="auto"/>
          <w:sz w:val="20"/>
          <w:szCs w:val="20"/>
        </w:rPr>
      </w:pPr>
      <w:r w:rsidRPr="00280F8F">
        <w:rPr>
          <w:rFonts w:asciiTheme="minorHAnsi" w:hAnsiTheme="minorHAnsi" w:cstheme="minorHAnsi"/>
          <w:color w:val="auto"/>
          <w:sz w:val="20"/>
          <w:szCs w:val="20"/>
        </w:rPr>
        <w:lastRenderedPageBreak/>
        <w:t xml:space="preserve">CONTRAPISO DE </w:t>
      </w:r>
      <w:r w:rsidR="00660773" w:rsidRPr="00280F8F">
        <w:rPr>
          <w:rFonts w:asciiTheme="minorHAnsi" w:hAnsiTheme="minorHAnsi" w:cstheme="minorHAnsi"/>
          <w:color w:val="auto"/>
          <w:sz w:val="20"/>
          <w:szCs w:val="20"/>
        </w:rPr>
        <w:t>PIEDRA</w:t>
      </w:r>
      <w:r w:rsidRPr="00280F8F">
        <w:rPr>
          <w:rFonts w:asciiTheme="minorHAnsi" w:hAnsiTheme="minorHAnsi" w:cstheme="minorHAnsi"/>
          <w:color w:val="auto"/>
          <w:sz w:val="20"/>
          <w:szCs w:val="20"/>
        </w:rPr>
        <w:t xml:space="preserve"> CON CARPETA DE </w:t>
      </w:r>
      <w:proofErr w:type="spellStart"/>
      <w:r w:rsidRPr="00280F8F">
        <w:rPr>
          <w:rFonts w:asciiTheme="minorHAnsi" w:hAnsiTheme="minorHAnsi" w:cstheme="minorHAnsi"/>
          <w:color w:val="auto"/>
          <w:sz w:val="20"/>
          <w:szCs w:val="20"/>
        </w:rPr>
        <w:t>H°</w:t>
      </w:r>
      <w:proofErr w:type="spellEnd"/>
      <w:r w:rsidRPr="00280F8F">
        <w:rPr>
          <w:rFonts w:asciiTheme="minorHAnsi" w:hAnsiTheme="minorHAnsi" w:cstheme="minorHAnsi"/>
          <w:color w:val="auto"/>
          <w:sz w:val="20"/>
          <w:szCs w:val="20"/>
        </w:rPr>
        <w:t xml:space="preserve"> </w:t>
      </w:r>
      <w:proofErr w:type="spellStart"/>
      <w:r w:rsidRPr="00280F8F">
        <w:rPr>
          <w:rFonts w:asciiTheme="minorHAnsi" w:hAnsiTheme="minorHAnsi" w:cstheme="minorHAnsi"/>
          <w:color w:val="auto"/>
          <w:sz w:val="20"/>
          <w:szCs w:val="20"/>
        </w:rPr>
        <w:t>esp</w:t>
      </w:r>
      <w:proofErr w:type="spellEnd"/>
      <w:r w:rsidRPr="00280F8F">
        <w:rPr>
          <w:rFonts w:asciiTheme="minorHAnsi" w:hAnsiTheme="minorHAnsi" w:cstheme="minorHAnsi"/>
          <w:color w:val="auto"/>
          <w:sz w:val="20"/>
          <w:szCs w:val="20"/>
        </w:rPr>
        <w:t xml:space="preserve"> 5 cm</w:t>
      </w:r>
    </w:p>
    <w:p w:rsidR="0050588C" w:rsidRDefault="00DD6D42" w:rsidP="0050588C">
      <w:pPr>
        <w:jc w:val="both"/>
        <w:rPr>
          <w:rFonts w:asciiTheme="minorHAnsi" w:hAnsiTheme="minorHAnsi" w:cstheme="minorHAnsi"/>
          <w:b/>
          <w:sz w:val="20"/>
          <w:szCs w:val="20"/>
        </w:rPr>
      </w:pPr>
      <w:r>
        <w:rPr>
          <w:rFonts w:asciiTheme="minorHAnsi" w:hAnsiTheme="minorHAnsi" w:cstheme="minorHAnsi"/>
          <w:b/>
          <w:sz w:val="20"/>
          <w:szCs w:val="20"/>
        </w:rPr>
        <w:t>UNIDAD: Metro Cuadrado (M2</w:t>
      </w:r>
      <w:r w:rsidR="00123DFD">
        <w:rPr>
          <w:rFonts w:asciiTheme="minorHAnsi" w:hAnsiTheme="minorHAnsi" w:cstheme="minorHAnsi"/>
          <w:b/>
          <w:sz w:val="20"/>
          <w:szCs w:val="20"/>
        </w:rPr>
        <w:t>)</w:t>
      </w:r>
    </w:p>
    <w:p w:rsidR="0050588C" w:rsidRPr="00DA058D" w:rsidRDefault="0050588C" w:rsidP="0050588C">
      <w:pPr>
        <w:jc w:val="both"/>
        <w:rPr>
          <w:rFonts w:asciiTheme="minorHAnsi" w:hAnsiTheme="minorHAnsi" w:cstheme="minorHAnsi"/>
          <w:b/>
          <w:sz w:val="20"/>
          <w:szCs w:val="20"/>
        </w:rPr>
      </w:pPr>
    </w:p>
    <w:p w:rsidR="0050588C" w:rsidRDefault="0050588C"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DA058D">
        <w:rPr>
          <w:rFonts w:asciiTheme="minorHAnsi" w:hAnsiTheme="minorHAnsi" w:cstheme="minorHAnsi"/>
          <w:sz w:val="20"/>
          <w:szCs w:val="20"/>
        </w:rPr>
        <w:t xml:space="preserve">DEFINICIÓN </w:t>
      </w:r>
    </w:p>
    <w:p w:rsidR="0050588C" w:rsidRPr="00DA058D" w:rsidRDefault="0050588C" w:rsidP="0050588C">
      <w:pPr>
        <w:pStyle w:val="Estilo1"/>
        <w:rPr>
          <w:rFonts w:asciiTheme="minorHAnsi" w:hAnsiTheme="minorHAnsi" w:cstheme="minorHAnsi"/>
          <w:sz w:val="20"/>
          <w:szCs w:val="20"/>
        </w:rPr>
      </w:pPr>
    </w:p>
    <w:p w:rsidR="0050588C" w:rsidRDefault="00AE33DD" w:rsidP="0050588C">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Este trabajo comprende la provisión de materiales y construcción del contra piso de </w:t>
      </w:r>
      <w:r>
        <w:rPr>
          <w:rFonts w:asciiTheme="minorHAnsi" w:hAnsiTheme="minorHAnsi" w:cs="Calibri"/>
          <w:b w:val="0"/>
          <w:bCs/>
          <w:sz w:val="20"/>
          <w:szCs w:val="20"/>
        </w:rPr>
        <w:t>piedra manzana</w:t>
      </w:r>
      <w:r w:rsidRPr="00DA058D">
        <w:rPr>
          <w:rFonts w:asciiTheme="minorHAnsi" w:hAnsiTheme="minorHAnsi" w:cs="Calibri"/>
          <w:b w:val="0"/>
          <w:bCs/>
          <w:sz w:val="20"/>
          <w:szCs w:val="20"/>
        </w:rPr>
        <w:t xml:space="preserve"> con carpeta de hormigón de 5 cm de espesor y malla de acero estructural para el enlosado del </w:t>
      </w:r>
      <w:r>
        <w:rPr>
          <w:rFonts w:asciiTheme="minorHAnsi" w:hAnsiTheme="minorHAnsi" w:cs="Calibri"/>
          <w:b w:val="0"/>
          <w:bCs/>
          <w:sz w:val="20"/>
          <w:szCs w:val="20"/>
        </w:rPr>
        <w:t>piso</w:t>
      </w:r>
      <w:r w:rsidRPr="00DA058D">
        <w:rPr>
          <w:rFonts w:asciiTheme="minorHAnsi" w:hAnsiTheme="minorHAnsi" w:cs="Calibri"/>
          <w:b w:val="0"/>
          <w:bCs/>
          <w:sz w:val="20"/>
          <w:szCs w:val="20"/>
        </w:rPr>
        <w:t xml:space="preserve"> dentro de las instalaciones del </w:t>
      </w:r>
      <w:r>
        <w:rPr>
          <w:rFonts w:asciiTheme="minorHAnsi" w:hAnsiTheme="minorHAnsi" w:cs="Calibri"/>
          <w:b w:val="0"/>
          <w:bCs/>
          <w:sz w:val="20"/>
          <w:szCs w:val="20"/>
        </w:rPr>
        <w:t>recinto para el EDR</w:t>
      </w:r>
      <w:r w:rsidRPr="00DA058D">
        <w:rPr>
          <w:rFonts w:asciiTheme="minorHAnsi" w:hAnsiTheme="minorHAnsi" w:cs="Calibri"/>
          <w:b w:val="0"/>
          <w:bCs/>
          <w:sz w:val="20"/>
          <w:szCs w:val="20"/>
        </w:rPr>
        <w:t>, que corresponde a toda el área restante o circundante a las estructuras emplazadas</w:t>
      </w:r>
      <w:r>
        <w:rPr>
          <w:rFonts w:asciiTheme="minorHAnsi" w:hAnsiTheme="minorHAnsi" w:cs="Calibri"/>
          <w:b w:val="0"/>
          <w:bCs/>
          <w:sz w:val="20"/>
          <w:szCs w:val="20"/>
        </w:rPr>
        <w:t>, así como la acera alrededor del recinto, de acuerdo a los planos constructivos adjuntos</w:t>
      </w:r>
      <w:r w:rsidRPr="00DA058D">
        <w:rPr>
          <w:rFonts w:asciiTheme="minorHAnsi" w:hAnsiTheme="minorHAnsi" w:cs="Calibri"/>
          <w:b w:val="0"/>
          <w:bCs/>
          <w:sz w:val="20"/>
          <w:szCs w:val="20"/>
        </w:rPr>
        <w:t>.</w:t>
      </w:r>
    </w:p>
    <w:p w:rsidR="00AE33DD" w:rsidRPr="00DA058D" w:rsidRDefault="00AE33DD" w:rsidP="0050588C">
      <w:pPr>
        <w:pStyle w:val="Estilo1"/>
        <w:rPr>
          <w:rFonts w:asciiTheme="minorHAnsi" w:hAnsiTheme="minorHAnsi" w:cstheme="minorHAnsi"/>
          <w:b w:val="0"/>
          <w:sz w:val="20"/>
          <w:szCs w:val="20"/>
        </w:rPr>
      </w:pPr>
    </w:p>
    <w:p w:rsidR="0050588C" w:rsidRDefault="0050588C"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DA058D">
        <w:rPr>
          <w:rFonts w:asciiTheme="minorHAnsi" w:hAnsiTheme="minorHAnsi" w:cstheme="minorHAnsi"/>
          <w:sz w:val="20"/>
          <w:szCs w:val="20"/>
        </w:rPr>
        <w:t>MATERIALES, HERRAMIENTAS Y EQUIPO</w:t>
      </w:r>
    </w:p>
    <w:p w:rsidR="0050588C" w:rsidRPr="00DA058D" w:rsidRDefault="0050588C" w:rsidP="0050588C">
      <w:pPr>
        <w:pStyle w:val="Estilo1"/>
        <w:rPr>
          <w:rFonts w:asciiTheme="minorHAnsi" w:hAnsiTheme="minorHAnsi" w:cstheme="minorHAnsi"/>
          <w:sz w:val="20"/>
          <w:szCs w:val="20"/>
        </w:rPr>
      </w:pPr>
    </w:p>
    <w:p w:rsidR="0050588C" w:rsidRDefault="0050588C" w:rsidP="0050588C">
      <w:pPr>
        <w:pStyle w:val="Estilo1"/>
        <w:rPr>
          <w:rFonts w:asciiTheme="minorHAnsi" w:hAnsiTheme="minorHAnsi" w:cstheme="minorHAnsi"/>
          <w:b w:val="0"/>
          <w:sz w:val="20"/>
          <w:szCs w:val="20"/>
        </w:rPr>
      </w:pPr>
      <w:r w:rsidRPr="00DA058D">
        <w:rPr>
          <w:rFonts w:asciiTheme="minorHAnsi" w:hAnsiTheme="minorHAnsi" w:cstheme="minorHAnsi"/>
          <w:b w:val="0"/>
          <w:sz w:val="20"/>
          <w:szCs w:val="20"/>
        </w:rPr>
        <w:t>La empresa CONTRATISTA deberá proporcionar todos los materiales, herramientas y equipos necesarios para la ejecución de los trabajos de construcción del contra</w:t>
      </w:r>
      <w:r>
        <w:rPr>
          <w:rFonts w:asciiTheme="minorHAnsi" w:hAnsiTheme="minorHAnsi" w:cstheme="minorHAnsi"/>
          <w:b w:val="0"/>
          <w:sz w:val="20"/>
          <w:szCs w:val="20"/>
        </w:rPr>
        <w:t xml:space="preserve"> </w:t>
      </w:r>
      <w:r w:rsidRPr="00DA058D">
        <w:rPr>
          <w:rFonts w:asciiTheme="minorHAnsi" w:hAnsiTheme="minorHAnsi" w:cstheme="minorHAnsi"/>
          <w:b w:val="0"/>
          <w:sz w:val="20"/>
          <w:szCs w:val="20"/>
        </w:rPr>
        <w:t xml:space="preserve">piso de </w:t>
      </w:r>
      <w:r>
        <w:rPr>
          <w:rFonts w:asciiTheme="minorHAnsi" w:hAnsiTheme="minorHAnsi" w:cstheme="minorHAnsi"/>
          <w:b w:val="0"/>
          <w:sz w:val="20"/>
          <w:szCs w:val="20"/>
        </w:rPr>
        <w:t>piedra</w:t>
      </w:r>
      <w:r w:rsidRPr="00DA058D">
        <w:rPr>
          <w:rFonts w:asciiTheme="minorHAnsi" w:hAnsiTheme="minorHAnsi" w:cstheme="minorHAnsi"/>
          <w:b w:val="0"/>
          <w:sz w:val="20"/>
          <w:szCs w:val="20"/>
        </w:rPr>
        <w:t xml:space="preserve"> con carpeta de hormigón. Para ello deberá proveer </w:t>
      </w:r>
      <w:r>
        <w:rPr>
          <w:rFonts w:asciiTheme="minorHAnsi" w:hAnsiTheme="minorHAnsi" w:cstheme="minorHAnsi"/>
          <w:b w:val="0"/>
          <w:sz w:val="20"/>
          <w:szCs w:val="20"/>
        </w:rPr>
        <w:t>piedra tipo manzana de 4 pulgadas (100 mm) de tamaño</w:t>
      </w:r>
      <w:r w:rsidRPr="00DA058D">
        <w:rPr>
          <w:rFonts w:asciiTheme="minorHAnsi" w:hAnsiTheme="minorHAnsi" w:cstheme="minorHAnsi"/>
          <w:b w:val="0"/>
          <w:sz w:val="20"/>
          <w:szCs w:val="20"/>
        </w:rPr>
        <w:t>, cemento portland que garantice una adecuada resistencia y durabilidad, arena, barras de acero corrugado de 6 mm de diámetro, alambre de amarre, agua potable y mezcladoras</w:t>
      </w:r>
      <w:r>
        <w:rPr>
          <w:rFonts w:asciiTheme="minorHAnsi" w:hAnsiTheme="minorHAnsi" w:cstheme="minorHAnsi"/>
          <w:b w:val="0"/>
          <w:sz w:val="20"/>
          <w:szCs w:val="20"/>
        </w:rPr>
        <w:t>.</w:t>
      </w:r>
    </w:p>
    <w:p w:rsidR="00391770" w:rsidRDefault="00391770" w:rsidP="0050588C">
      <w:pPr>
        <w:pStyle w:val="Estilo1"/>
        <w:rPr>
          <w:rFonts w:asciiTheme="minorHAnsi" w:hAnsiTheme="minorHAnsi" w:cstheme="minorHAnsi"/>
          <w:b w:val="0"/>
          <w:sz w:val="20"/>
          <w:szCs w:val="20"/>
        </w:rPr>
      </w:pPr>
    </w:p>
    <w:p w:rsidR="0050588C" w:rsidRDefault="0050588C"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DA058D">
        <w:rPr>
          <w:rFonts w:asciiTheme="minorHAnsi" w:hAnsiTheme="minorHAnsi" w:cstheme="minorHAnsi"/>
          <w:sz w:val="20"/>
          <w:szCs w:val="20"/>
        </w:rPr>
        <w:t>PROCEDIMIENTO PARA LA EJECUCIÓN</w:t>
      </w:r>
    </w:p>
    <w:p w:rsidR="0050588C" w:rsidRPr="00DA058D" w:rsidRDefault="0050588C" w:rsidP="0050588C">
      <w:pPr>
        <w:pStyle w:val="Estilo1"/>
        <w:rPr>
          <w:rFonts w:asciiTheme="minorHAnsi" w:hAnsiTheme="minorHAnsi" w:cstheme="minorHAnsi"/>
          <w:sz w:val="20"/>
          <w:szCs w:val="20"/>
        </w:rPr>
      </w:pPr>
    </w:p>
    <w:p w:rsidR="0050588C" w:rsidRDefault="0050588C" w:rsidP="0050588C">
      <w:pPr>
        <w:pStyle w:val="Estilo1"/>
        <w:tabs>
          <w:tab w:val="left" w:pos="1155"/>
        </w:tabs>
        <w:rPr>
          <w:rFonts w:asciiTheme="minorHAnsi" w:hAnsiTheme="minorHAnsi" w:cs="Calibri"/>
          <w:b w:val="0"/>
          <w:bCs/>
          <w:sz w:val="20"/>
          <w:szCs w:val="20"/>
          <w:lang w:val="es-ES"/>
        </w:rPr>
      </w:pPr>
      <w:r w:rsidRPr="00DA058D">
        <w:rPr>
          <w:rFonts w:asciiTheme="minorHAnsi" w:hAnsiTheme="minorHAnsi" w:cs="Calibri"/>
          <w:b w:val="0"/>
          <w:bCs/>
          <w:sz w:val="20"/>
          <w:szCs w:val="20"/>
          <w:lang w:val="es-ES"/>
        </w:rPr>
        <w:t>Previamente se procederá a retirar del área especificada todo material suelto y orgánico, reemplazándola hasta las cotas de nivelación por tierra arcillosa con contenido de arena del 30 % aproximadamente.</w:t>
      </w:r>
    </w:p>
    <w:p w:rsidR="0050588C" w:rsidRPr="00DA058D" w:rsidRDefault="0050588C" w:rsidP="0050588C">
      <w:pPr>
        <w:pStyle w:val="Estilo1"/>
        <w:tabs>
          <w:tab w:val="left" w:pos="1155"/>
        </w:tabs>
        <w:rPr>
          <w:rFonts w:asciiTheme="minorHAnsi" w:hAnsiTheme="minorHAnsi" w:cstheme="minorHAnsi"/>
          <w:b w:val="0"/>
          <w:sz w:val="20"/>
          <w:szCs w:val="20"/>
        </w:rPr>
      </w:pPr>
    </w:p>
    <w:p w:rsidR="0050588C" w:rsidRPr="00DA058D" w:rsidRDefault="0050588C" w:rsidP="0050588C">
      <w:pPr>
        <w:jc w:val="both"/>
        <w:rPr>
          <w:rFonts w:asciiTheme="minorHAnsi" w:hAnsiTheme="minorHAnsi" w:cs="Calibri"/>
          <w:bCs/>
          <w:sz w:val="20"/>
          <w:szCs w:val="20"/>
        </w:rPr>
      </w:pPr>
      <w:r w:rsidRPr="00DA058D">
        <w:rPr>
          <w:rFonts w:asciiTheme="minorHAnsi" w:hAnsiTheme="minorHAnsi" w:cs="Calibri"/>
          <w:bCs/>
          <w:sz w:val="20"/>
          <w:szCs w:val="20"/>
        </w:rPr>
        <w:t>Sobre el terreno preparado según lo señalado anteriormente, se procederá a la colocación de</w:t>
      </w:r>
      <w:r>
        <w:rPr>
          <w:rFonts w:asciiTheme="minorHAnsi" w:hAnsiTheme="minorHAnsi" w:cs="Calibri"/>
          <w:bCs/>
          <w:sz w:val="20"/>
          <w:szCs w:val="20"/>
        </w:rPr>
        <w:t xml:space="preserve"> la piedra tipo manzana,</w:t>
      </w:r>
      <w:r w:rsidRPr="00DA058D">
        <w:rPr>
          <w:rFonts w:asciiTheme="minorHAnsi" w:hAnsiTheme="minorHAnsi" w:cs="Calibri"/>
          <w:bCs/>
          <w:sz w:val="20"/>
          <w:szCs w:val="20"/>
        </w:rPr>
        <w:t xml:space="preserve"> debidamente nivelado. Deberán mantenerse el nivel y la pendiente apropiada de acuerdo a lo señalado en los planos de detalle o instrucciones del Supervisor de Obra. </w:t>
      </w:r>
    </w:p>
    <w:p w:rsidR="0050588C" w:rsidRPr="00DA058D" w:rsidRDefault="0050588C" w:rsidP="0050588C">
      <w:pPr>
        <w:jc w:val="both"/>
        <w:rPr>
          <w:rFonts w:asciiTheme="minorHAnsi" w:hAnsiTheme="minorHAnsi" w:cs="Calibri"/>
          <w:bCs/>
          <w:sz w:val="20"/>
          <w:szCs w:val="20"/>
        </w:rPr>
      </w:pPr>
    </w:p>
    <w:p w:rsidR="0050588C" w:rsidRDefault="0050588C" w:rsidP="0050588C">
      <w:pPr>
        <w:jc w:val="both"/>
        <w:rPr>
          <w:rFonts w:asciiTheme="minorHAnsi" w:hAnsiTheme="minorHAnsi" w:cs="Calibri"/>
          <w:bCs/>
          <w:sz w:val="20"/>
          <w:szCs w:val="20"/>
        </w:rPr>
      </w:pPr>
      <w:r w:rsidRPr="00DA058D">
        <w:rPr>
          <w:rFonts w:asciiTheme="minorHAnsi" w:hAnsiTheme="minorHAnsi" w:cs="Calibri"/>
          <w:bCs/>
          <w:sz w:val="20"/>
          <w:szCs w:val="20"/>
        </w:rPr>
        <w:t>Una vez terminado el colocado de</w:t>
      </w:r>
      <w:r>
        <w:rPr>
          <w:rFonts w:asciiTheme="minorHAnsi" w:hAnsiTheme="minorHAnsi" w:cs="Calibri"/>
          <w:bCs/>
          <w:sz w:val="20"/>
          <w:szCs w:val="20"/>
        </w:rPr>
        <w:t xml:space="preserve"> </w:t>
      </w:r>
      <w:r w:rsidRPr="00DA058D">
        <w:rPr>
          <w:rFonts w:asciiTheme="minorHAnsi" w:hAnsiTheme="minorHAnsi" w:cs="Calibri"/>
          <w:bCs/>
          <w:sz w:val="20"/>
          <w:szCs w:val="20"/>
        </w:rPr>
        <w:t>l</w:t>
      </w:r>
      <w:r>
        <w:rPr>
          <w:rFonts w:asciiTheme="minorHAnsi" w:hAnsiTheme="minorHAnsi" w:cs="Calibri"/>
          <w:bCs/>
          <w:sz w:val="20"/>
          <w:szCs w:val="20"/>
        </w:rPr>
        <w:t>a piedra manzana</w:t>
      </w:r>
      <w:r w:rsidRPr="00DA058D">
        <w:rPr>
          <w:rFonts w:asciiTheme="minorHAnsi" w:hAnsiTheme="minorHAnsi" w:cs="Calibri"/>
          <w:bCs/>
          <w:sz w:val="20"/>
          <w:szCs w:val="20"/>
        </w:rPr>
        <w:t xml:space="preserve"> de acuerdo al procedimiento señalado anteriormente se deberá  limpiar la tierra, escombros y otros materiales sueltos. A continuación se procederá con el colocado de una malla de refuerzo conformado por barras de acero corrugado de 6 mm de diámetro separados cada 30 cm. Una vez colocado el refuerzo se vaciará una carpeta de hormigón simple de 5 cm. de espesor con una resistencia a la compresión de 120 Kg/cm2 como mínimo y un contenido de cemento de 280 kilogramos por metro cúbico de hormigón, teniendo especial cuidado de llenar y compactar (chucear con varillas de fierro) los espacios en</w:t>
      </w:r>
      <w:r>
        <w:rPr>
          <w:rFonts w:asciiTheme="minorHAnsi" w:hAnsiTheme="minorHAnsi" w:cs="Calibri"/>
          <w:bCs/>
          <w:sz w:val="20"/>
          <w:szCs w:val="20"/>
        </w:rPr>
        <w:t xml:space="preserve"> el empedrado</w:t>
      </w:r>
      <w:r w:rsidRPr="00DA058D">
        <w:rPr>
          <w:rFonts w:asciiTheme="minorHAnsi" w:hAnsiTheme="minorHAnsi" w:cs="Calibri"/>
          <w:bCs/>
          <w:sz w:val="20"/>
          <w:szCs w:val="20"/>
        </w:rPr>
        <w:t xml:space="preserve"> dejando una pendiente </w:t>
      </w:r>
      <w:r>
        <w:rPr>
          <w:rFonts w:asciiTheme="minorHAnsi" w:hAnsiTheme="minorHAnsi" w:cs="Calibri"/>
          <w:bCs/>
          <w:sz w:val="20"/>
          <w:szCs w:val="20"/>
        </w:rPr>
        <w:t>de al menos e</w:t>
      </w:r>
      <w:r w:rsidRPr="00DA058D">
        <w:rPr>
          <w:rFonts w:asciiTheme="minorHAnsi" w:hAnsiTheme="minorHAnsi" w:cs="Calibri"/>
          <w:bCs/>
          <w:sz w:val="20"/>
          <w:szCs w:val="20"/>
        </w:rPr>
        <w:t>l 0,5% de acuerdo a lo establecido en los planos de detalle o instrucciones del Supervisor de Obra. Previamente al vaciado de la carpeta deberá humedecerse toda la superficie de ladrillo.</w:t>
      </w:r>
    </w:p>
    <w:p w:rsidR="0050588C" w:rsidRPr="00DA058D" w:rsidRDefault="0050588C" w:rsidP="0050588C">
      <w:pPr>
        <w:jc w:val="both"/>
        <w:rPr>
          <w:rFonts w:asciiTheme="minorHAnsi" w:hAnsiTheme="minorHAnsi" w:cs="Calibri"/>
          <w:bCs/>
          <w:sz w:val="20"/>
          <w:szCs w:val="20"/>
        </w:rPr>
      </w:pPr>
    </w:p>
    <w:p w:rsidR="0050588C" w:rsidRDefault="0050588C" w:rsidP="0050588C">
      <w:pPr>
        <w:pStyle w:val="Estilo1"/>
        <w:tabs>
          <w:tab w:val="left" w:pos="1155"/>
        </w:tabs>
        <w:rPr>
          <w:rFonts w:asciiTheme="minorHAnsi" w:hAnsiTheme="minorHAnsi" w:cs="Calibri"/>
          <w:b w:val="0"/>
          <w:bCs/>
          <w:sz w:val="20"/>
          <w:szCs w:val="20"/>
          <w:lang w:val="es-ES"/>
        </w:rPr>
      </w:pPr>
      <w:r w:rsidRPr="00DA058D">
        <w:rPr>
          <w:rFonts w:asciiTheme="minorHAnsi" w:hAnsiTheme="minorHAnsi" w:cs="Calibri"/>
          <w:b w:val="0"/>
          <w:bCs/>
          <w:sz w:val="20"/>
          <w:szCs w:val="20"/>
          <w:lang w:val="es-ES"/>
        </w:rPr>
        <w:t xml:space="preserve">Para la terminación del contra piso y la carpeta de hormigón se requerirá mortero, cemento bruñido, enlucido, </w:t>
      </w:r>
      <w:proofErr w:type="spellStart"/>
      <w:r w:rsidRPr="00DA058D">
        <w:rPr>
          <w:rFonts w:asciiTheme="minorHAnsi" w:hAnsiTheme="minorHAnsi" w:cs="Calibri"/>
          <w:b w:val="0"/>
          <w:bCs/>
          <w:sz w:val="20"/>
          <w:szCs w:val="20"/>
          <w:lang w:val="es-ES"/>
        </w:rPr>
        <w:t>frotachado</w:t>
      </w:r>
      <w:proofErr w:type="spellEnd"/>
      <w:r w:rsidRPr="00DA058D">
        <w:rPr>
          <w:rFonts w:asciiTheme="minorHAnsi" w:hAnsiTheme="minorHAnsi" w:cs="Calibri"/>
          <w:b w:val="0"/>
          <w:bCs/>
          <w:sz w:val="20"/>
          <w:szCs w:val="20"/>
          <w:lang w:val="es-ES"/>
        </w:rPr>
        <w:t>, etc. según instrucciones y aprobación del Supervisor de Obra, que garantice una superficie rugosa.</w:t>
      </w:r>
    </w:p>
    <w:p w:rsidR="0050588C" w:rsidRDefault="0050588C" w:rsidP="0050588C">
      <w:pPr>
        <w:pStyle w:val="Estilo1"/>
        <w:tabs>
          <w:tab w:val="left" w:pos="1155"/>
        </w:tabs>
        <w:rPr>
          <w:rFonts w:asciiTheme="minorHAnsi" w:hAnsiTheme="minorHAnsi" w:cs="Calibri"/>
          <w:b w:val="0"/>
          <w:bCs/>
          <w:sz w:val="20"/>
          <w:szCs w:val="20"/>
          <w:lang w:val="es-ES"/>
        </w:rPr>
      </w:pPr>
    </w:p>
    <w:p w:rsidR="0050588C" w:rsidRPr="00D12180" w:rsidRDefault="0050588C"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D12180">
        <w:rPr>
          <w:rFonts w:asciiTheme="minorHAnsi" w:hAnsiTheme="minorHAnsi" w:cstheme="minorHAnsi"/>
          <w:sz w:val="20"/>
          <w:szCs w:val="20"/>
        </w:rPr>
        <w:t>MEDIDAS DE MITIGACION AMBIENTAL</w:t>
      </w:r>
    </w:p>
    <w:p w:rsidR="0050588C" w:rsidRPr="00DA058D" w:rsidRDefault="0050588C" w:rsidP="0050588C">
      <w:pPr>
        <w:pStyle w:val="Estilo1"/>
        <w:rPr>
          <w:rFonts w:asciiTheme="minorHAnsi" w:hAnsiTheme="minorHAnsi" w:cstheme="minorHAnsi"/>
          <w:iCs/>
          <w:sz w:val="20"/>
          <w:szCs w:val="20"/>
        </w:rPr>
      </w:pPr>
    </w:p>
    <w:p w:rsidR="0050588C" w:rsidRPr="00DA058D" w:rsidRDefault="0050588C" w:rsidP="0050588C">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tomará todas las medidas razonables para proteger el medio ambient</w:t>
      </w:r>
      <w:r>
        <w:rPr>
          <w:rFonts w:asciiTheme="minorHAnsi" w:hAnsiTheme="minorHAnsi" w:cstheme="minorHAnsi"/>
          <w:kern w:val="28"/>
          <w:sz w:val="20"/>
          <w:szCs w:val="20"/>
        </w:rPr>
        <w:t>e (tanto dentro como fuera del lugar de las o</w:t>
      </w:r>
      <w:r w:rsidRPr="00DA058D">
        <w:rPr>
          <w:rFonts w:asciiTheme="minorHAnsi" w:hAnsiTheme="minorHAnsi" w:cstheme="minorHAnsi"/>
          <w:kern w:val="28"/>
          <w:sz w:val="20"/>
          <w:szCs w:val="20"/>
        </w:rPr>
        <w:t xml:space="preserve">bras) y para limitar los daños y las alteraciones que se puedan crear a las personas y las </w:t>
      </w:r>
      <w:r w:rsidRPr="00DA058D">
        <w:rPr>
          <w:rFonts w:asciiTheme="minorHAnsi" w:hAnsiTheme="minorHAnsi" w:cstheme="minorHAnsi"/>
          <w:kern w:val="28"/>
          <w:sz w:val="20"/>
          <w:szCs w:val="20"/>
        </w:rPr>
        <w:lastRenderedPageBreak/>
        <w:t>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0588C" w:rsidRPr="00DA058D" w:rsidRDefault="0050588C" w:rsidP="0050588C">
      <w:pPr>
        <w:jc w:val="both"/>
        <w:rPr>
          <w:rFonts w:asciiTheme="minorHAnsi" w:hAnsiTheme="minorHAnsi" w:cstheme="minorHAnsi"/>
          <w:kern w:val="28"/>
          <w:sz w:val="20"/>
          <w:szCs w:val="20"/>
        </w:rPr>
      </w:pPr>
    </w:p>
    <w:p w:rsidR="0050588C" w:rsidRPr="00DA058D" w:rsidRDefault="0050588C" w:rsidP="0050588C">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0588C" w:rsidRPr="00DA058D" w:rsidRDefault="0050588C" w:rsidP="0050588C">
      <w:pPr>
        <w:jc w:val="both"/>
        <w:rPr>
          <w:rFonts w:asciiTheme="minorHAnsi" w:hAnsiTheme="minorHAnsi" w:cstheme="minorHAnsi"/>
          <w:kern w:val="28"/>
          <w:sz w:val="20"/>
          <w:szCs w:val="20"/>
        </w:rPr>
      </w:pPr>
    </w:p>
    <w:p w:rsidR="0050588C" w:rsidRPr="00DA058D" w:rsidRDefault="0050588C" w:rsidP="0050588C">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0588C" w:rsidRDefault="0050588C" w:rsidP="0050588C">
      <w:pPr>
        <w:jc w:val="both"/>
        <w:rPr>
          <w:rFonts w:asciiTheme="minorHAnsi" w:hAnsiTheme="minorHAnsi" w:cstheme="minorHAnsi"/>
          <w:kern w:val="28"/>
          <w:sz w:val="20"/>
          <w:szCs w:val="20"/>
        </w:rPr>
      </w:pPr>
      <w:r w:rsidRPr="00DA058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0588C" w:rsidRPr="00DA058D" w:rsidRDefault="0050588C" w:rsidP="0050588C">
      <w:pPr>
        <w:jc w:val="both"/>
        <w:rPr>
          <w:rFonts w:asciiTheme="minorHAnsi" w:hAnsiTheme="minorHAnsi" w:cstheme="minorHAnsi"/>
          <w:kern w:val="28"/>
          <w:sz w:val="20"/>
          <w:szCs w:val="20"/>
        </w:rPr>
      </w:pPr>
    </w:p>
    <w:p w:rsidR="0050588C" w:rsidRPr="00DA058D" w:rsidRDefault="0050588C"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DA058D">
        <w:rPr>
          <w:rFonts w:asciiTheme="minorHAnsi" w:hAnsiTheme="minorHAnsi" w:cstheme="minorHAnsi"/>
          <w:sz w:val="20"/>
          <w:szCs w:val="20"/>
        </w:rPr>
        <w:t>MEDICIÓN Y FORMA DE PAGO</w:t>
      </w:r>
    </w:p>
    <w:p w:rsidR="0050588C" w:rsidRDefault="0050588C" w:rsidP="0050588C">
      <w:pPr>
        <w:jc w:val="both"/>
        <w:rPr>
          <w:rFonts w:asciiTheme="minorHAnsi" w:hAnsiTheme="minorHAnsi" w:cs="Calibri"/>
          <w:bCs/>
          <w:sz w:val="20"/>
          <w:szCs w:val="20"/>
        </w:rPr>
      </w:pPr>
    </w:p>
    <w:p w:rsidR="0050588C" w:rsidRDefault="0050588C" w:rsidP="0050588C">
      <w:pPr>
        <w:jc w:val="both"/>
        <w:rPr>
          <w:rFonts w:asciiTheme="minorHAnsi" w:eastAsia="Arial Unicode MS" w:hAnsiTheme="minorHAnsi" w:cstheme="minorHAnsi"/>
          <w:sz w:val="20"/>
          <w:szCs w:val="20"/>
        </w:rPr>
      </w:pPr>
      <w:r w:rsidRPr="00DA058D">
        <w:rPr>
          <w:rFonts w:asciiTheme="minorHAnsi" w:hAnsiTheme="minorHAnsi" w:cs="Calibri"/>
          <w:bCs/>
          <w:sz w:val="20"/>
          <w:szCs w:val="20"/>
        </w:rPr>
        <w:t>El contra</w:t>
      </w:r>
      <w:r>
        <w:rPr>
          <w:rFonts w:asciiTheme="minorHAnsi" w:hAnsiTheme="minorHAnsi" w:cs="Calibri"/>
          <w:bCs/>
          <w:sz w:val="20"/>
          <w:szCs w:val="20"/>
        </w:rPr>
        <w:t xml:space="preserve"> </w:t>
      </w:r>
      <w:r w:rsidRPr="00DA058D">
        <w:rPr>
          <w:rFonts w:asciiTheme="minorHAnsi" w:hAnsiTheme="minorHAnsi" w:cs="Calibri"/>
          <w:bCs/>
          <w:sz w:val="20"/>
          <w:szCs w:val="20"/>
        </w:rPr>
        <w:t xml:space="preserve">piso de </w:t>
      </w:r>
      <w:r>
        <w:rPr>
          <w:rFonts w:asciiTheme="minorHAnsi" w:hAnsiTheme="minorHAnsi" w:cs="Calibri"/>
          <w:bCs/>
          <w:sz w:val="20"/>
          <w:szCs w:val="20"/>
        </w:rPr>
        <w:t>piedra</w:t>
      </w:r>
      <w:r w:rsidRPr="00DA058D">
        <w:rPr>
          <w:rFonts w:asciiTheme="minorHAnsi" w:hAnsiTheme="minorHAnsi" w:cs="Calibri"/>
          <w:bCs/>
          <w:sz w:val="20"/>
          <w:szCs w:val="20"/>
        </w:rPr>
        <w:t xml:space="preserve"> con carpeta de hormigón de espesor de 5 cm será medido en metros cuadrados, de acuerdo a las dimensiones netas ejecutadas y detalladas en los planos y especificaciones técnicas, las cuales serán aprobadas por el SUPERVISOR. </w:t>
      </w:r>
      <w:r w:rsidRPr="00DA058D">
        <w:rPr>
          <w:rFonts w:asciiTheme="minorHAnsi" w:eastAsia="Arial Unicode MS" w:hAnsiTheme="minorHAnsi" w:cstheme="minorHAnsi"/>
          <w:sz w:val="20"/>
          <w:szCs w:val="20"/>
        </w:rPr>
        <w:t>Las cantidades determinadas en l</w:t>
      </w:r>
      <w:r>
        <w:rPr>
          <w:rFonts w:asciiTheme="minorHAnsi" w:eastAsia="Arial Unicode MS" w:hAnsiTheme="minorHAnsi" w:cstheme="minorHAnsi"/>
          <w:sz w:val="20"/>
          <w:szCs w:val="20"/>
        </w:rPr>
        <w:t>a forma antes indicada se pagará</w:t>
      </w:r>
      <w:r w:rsidRPr="00DA058D">
        <w:rPr>
          <w:rFonts w:asciiTheme="minorHAnsi" w:eastAsia="Arial Unicode MS" w:hAnsiTheme="minorHAnsi" w:cstheme="minorHAnsi"/>
          <w:sz w:val="20"/>
          <w:szCs w:val="20"/>
        </w:rPr>
        <w:t>n a los precios contractuales, por unidad de medición, cuyos precios y pagos serán en compensación total, por concepto de suministro, de todos los materiales, mano de obra, equipo y herramientas necesarios para ejecutar la obra. Cualquier imprevisto correrá por cuenta del CONTRATISTA.</w:t>
      </w:r>
    </w:p>
    <w:p w:rsidR="00D1064A" w:rsidRDefault="00D1064A" w:rsidP="00D1064A">
      <w:pPr>
        <w:jc w:val="both"/>
        <w:rPr>
          <w:rFonts w:asciiTheme="minorHAnsi" w:hAnsiTheme="minorHAnsi" w:cstheme="minorHAnsi"/>
          <w:sz w:val="20"/>
          <w:szCs w:val="20"/>
        </w:rPr>
      </w:pPr>
    </w:p>
    <w:p w:rsidR="002B2100" w:rsidRPr="00DA058D" w:rsidRDefault="002B2100" w:rsidP="00D1064A">
      <w:pPr>
        <w:jc w:val="both"/>
        <w:rPr>
          <w:rFonts w:asciiTheme="minorHAnsi" w:hAnsiTheme="minorHAnsi" w:cstheme="minorHAnsi"/>
          <w:sz w:val="20"/>
          <w:szCs w:val="20"/>
        </w:rPr>
      </w:pPr>
    </w:p>
    <w:p w:rsidR="00D1064A" w:rsidRPr="00280F8F" w:rsidRDefault="00D1064A" w:rsidP="009E133D">
      <w:pPr>
        <w:pStyle w:val="Ttulo3"/>
        <w:keepLines w:val="0"/>
        <w:numPr>
          <w:ilvl w:val="0"/>
          <w:numId w:val="39"/>
        </w:numPr>
        <w:spacing w:before="0" w:line="240" w:lineRule="auto"/>
        <w:contextualSpacing/>
        <w:jc w:val="both"/>
        <w:rPr>
          <w:rFonts w:asciiTheme="minorHAnsi" w:hAnsiTheme="minorHAnsi" w:cstheme="minorHAnsi"/>
          <w:color w:val="auto"/>
          <w:sz w:val="20"/>
          <w:szCs w:val="20"/>
        </w:rPr>
      </w:pPr>
      <w:r w:rsidRPr="00280F8F">
        <w:rPr>
          <w:rFonts w:asciiTheme="minorHAnsi" w:hAnsiTheme="minorHAnsi" w:cstheme="minorHAnsi"/>
          <w:color w:val="auto"/>
          <w:sz w:val="20"/>
          <w:szCs w:val="20"/>
        </w:rPr>
        <w:t xml:space="preserve">PROVISIÓN Y COLOCADO DE LETREROS DE SEÑALIZACION </w:t>
      </w:r>
    </w:p>
    <w:p w:rsidR="00D1064A" w:rsidRPr="00DA058D" w:rsidRDefault="00D1064A" w:rsidP="00D1064A">
      <w:pPr>
        <w:rPr>
          <w:rFonts w:asciiTheme="minorHAnsi" w:hAnsiTheme="minorHAnsi" w:cstheme="minorHAnsi"/>
          <w:b/>
          <w:sz w:val="20"/>
          <w:szCs w:val="20"/>
        </w:rPr>
      </w:pPr>
      <w:r w:rsidRPr="00DA058D">
        <w:rPr>
          <w:rFonts w:asciiTheme="minorHAnsi" w:hAnsiTheme="minorHAnsi" w:cstheme="minorHAnsi"/>
          <w:b/>
          <w:sz w:val="20"/>
          <w:szCs w:val="20"/>
        </w:rPr>
        <w:t>UNIDAD: Global (</w:t>
      </w:r>
      <w:r w:rsidR="00DD6D42">
        <w:rPr>
          <w:rFonts w:asciiTheme="minorHAnsi" w:hAnsiTheme="minorHAnsi" w:cstheme="minorHAnsi"/>
          <w:b/>
          <w:sz w:val="20"/>
          <w:szCs w:val="20"/>
        </w:rPr>
        <w:t>GLB</w:t>
      </w:r>
      <w:r>
        <w:rPr>
          <w:rFonts w:asciiTheme="minorHAnsi" w:hAnsiTheme="minorHAnsi" w:cstheme="minorHAnsi"/>
          <w:b/>
          <w:sz w:val="20"/>
          <w:szCs w:val="20"/>
        </w:rPr>
        <w:t>)</w:t>
      </w:r>
    </w:p>
    <w:p w:rsidR="00D1064A" w:rsidRPr="00DA058D" w:rsidRDefault="00D1064A" w:rsidP="00D1064A">
      <w:pPr>
        <w:rPr>
          <w:rFonts w:asciiTheme="minorHAnsi" w:hAnsiTheme="minorHAnsi" w:cstheme="minorHAnsi"/>
          <w:b/>
          <w:sz w:val="20"/>
          <w:szCs w:val="20"/>
        </w:rPr>
      </w:pPr>
    </w:p>
    <w:p w:rsidR="00D1064A" w:rsidRDefault="00D1064A"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2214D4">
        <w:rPr>
          <w:rFonts w:asciiTheme="minorHAnsi" w:hAnsiTheme="minorHAnsi" w:cstheme="minorHAnsi"/>
          <w:sz w:val="20"/>
          <w:szCs w:val="20"/>
        </w:rPr>
        <w:t xml:space="preserve">DEFINICIÓN </w:t>
      </w:r>
    </w:p>
    <w:p w:rsidR="00D1064A" w:rsidRPr="002214D4" w:rsidRDefault="00D1064A" w:rsidP="00D1064A">
      <w:pPr>
        <w:pStyle w:val="Estilo1"/>
        <w:rPr>
          <w:rFonts w:asciiTheme="minorHAnsi" w:hAnsiTheme="minorHAnsi" w:cstheme="minorHAnsi"/>
          <w:sz w:val="20"/>
          <w:szCs w:val="20"/>
        </w:rPr>
      </w:pPr>
    </w:p>
    <w:p w:rsidR="00D1064A" w:rsidRDefault="00B9002B" w:rsidP="00D1064A">
      <w:pPr>
        <w:jc w:val="both"/>
        <w:rPr>
          <w:rFonts w:asciiTheme="minorHAnsi" w:hAnsiTheme="minorHAnsi" w:cs="Calibri"/>
          <w:bCs/>
          <w:sz w:val="20"/>
          <w:szCs w:val="20"/>
        </w:rPr>
      </w:pPr>
      <w:r>
        <w:rPr>
          <w:rFonts w:asciiTheme="minorHAnsi" w:hAnsiTheme="minorHAnsi" w:cs="Calibri"/>
          <w:bCs/>
          <w:sz w:val="20"/>
          <w:szCs w:val="20"/>
        </w:rPr>
        <w:t>Cada</w:t>
      </w:r>
      <w:r w:rsidR="00D1064A">
        <w:rPr>
          <w:rFonts w:asciiTheme="minorHAnsi" w:hAnsiTheme="minorHAnsi" w:cs="Calibri"/>
          <w:bCs/>
          <w:sz w:val="20"/>
          <w:szCs w:val="20"/>
        </w:rPr>
        <w:t xml:space="preserve"> recinto del EDR </w:t>
      </w:r>
      <w:r w:rsidR="00D1064A" w:rsidRPr="00DA058D">
        <w:rPr>
          <w:rFonts w:asciiTheme="minorHAnsi" w:hAnsiTheme="minorHAnsi" w:cs="Calibri"/>
          <w:bCs/>
          <w:sz w:val="20"/>
          <w:szCs w:val="20"/>
        </w:rPr>
        <w:t>deberá estar provist</w:t>
      </w:r>
      <w:r w:rsidR="00D1064A">
        <w:rPr>
          <w:rFonts w:asciiTheme="minorHAnsi" w:hAnsiTheme="minorHAnsi" w:cs="Calibri"/>
          <w:bCs/>
          <w:sz w:val="20"/>
          <w:szCs w:val="20"/>
        </w:rPr>
        <w:t>o</w:t>
      </w:r>
      <w:r w:rsidR="00D1064A" w:rsidRPr="00DA058D">
        <w:rPr>
          <w:rFonts w:asciiTheme="minorHAnsi" w:hAnsiTheme="minorHAnsi" w:cs="Calibri"/>
          <w:bCs/>
          <w:sz w:val="20"/>
          <w:szCs w:val="20"/>
        </w:rPr>
        <w:t xml:space="preserve"> mínimamente </w:t>
      </w:r>
      <w:r w:rsidR="00D1064A">
        <w:rPr>
          <w:rFonts w:asciiTheme="minorHAnsi" w:hAnsiTheme="minorHAnsi" w:cs="Calibri"/>
          <w:bCs/>
          <w:sz w:val="20"/>
          <w:szCs w:val="20"/>
        </w:rPr>
        <w:t>con 1</w:t>
      </w:r>
      <w:r w:rsidR="00D1064A" w:rsidRPr="00DA058D">
        <w:rPr>
          <w:rFonts w:asciiTheme="minorHAnsi" w:hAnsiTheme="minorHAnsi" w:cs="Calibri"/>
          <w:bCs/>
          <w:sz w:val="20"/>
          <w:szCs w:val="20"/>
        </w:rPr>
        <w:t xml:space="preserve"> extintor de fuego de polvo seco de base potásica construido y fabricado en número y tamaño de acuerdo a las disposiciones legales vigentes.</w:t>
      </w:r>
    </w:p>
    <w:p w:rsidR="00D1064A" w:rsidRPr="00DA058D" w:rsidRDefault="00D1064A" w:rsidP="00D1064A">
      <w:pPr>
        <w:jc w:val="both"/>
        <w:rPr>
          <w:rFonts w:asciiTheme="minorHAnsi" w:hAnsiTheme="minorHAnsi" w:cs="Calibri"/>
          <w:bCs/>
          <w:sz w:val="20"/>
          <w:szCs w:val="20"/>
        </w:rPr>
      </w:pPr>
    </w:p>
    <w:p w:rsidR="00D1064A" w:rsidRDefault="00D1064A" w:rsidP="00D1064A">
      <w:pPr>
        <w:pStyle w:val="Estilo1"/>
        <w:rPr>
          <w:rFonts w:asciiTheme="minorHAnsi" w:hAnsiTheme="minorHAnsi" w:cs="Calibri"/>
          <w:b w:val="0"/>
          <w:bCs/>
          <w:sz w:val="20"/>
          <w:szCs w:val="20"/>
        </w:rPr>
      </w:pPr>
      <w:r w:rsidRPr="00DA058D">
        <w:rPr>
          <w:rFonts w:asciiTheme="minorHAnsi" w:hAnsiTheme="minorHAnsi" w:cs="Calibri"/>
          <w:b w:val="0"/>
          <w:bCs/>
          <w:sz w:val="20"/>
          <w:szCs w:val="20"/>
        </w:rPr>
        <w:t xml:space="preserve">De igual manera incluye la provisión y colocado de señalización, la cual deberá ser provista de acuerdo a normas de seguridad y en cantidades adecuadas (Letreros en plancha). La construcción de las mismas también debe ser realizada de acuerdo a especificaciones de seguridad vigente. La empresa CONTRATISTA deberá proveer </w:t>
      </w:r>
      <w:r w:rsidR="00B9002B">
        <w:rPr>
          <w:rFonts w:asciiTheme="minorHAnsi" w:hAnsiTheme="minorHAnsi" w:cs="Calibri"/>
          <w:b w:val="0"/>
          <w:bCs/>
          <w:sz w:val="20"/>
          <w:szCs w:val="20"/>
        </w:rPr>
        <w:t xml:space="preserve">por recinto </w:t>
      </w:r>
      <w:r>
        <w:rPr>
          <w:rFonts w:asciiTheme="minorHAnsi" w:hAnsiTheme="minorHAnsi" w:cs="Calibri"/>
          <w:b w:val="0"/>
          <w:bCs/>
          <w:sz w:val="20"/>
          <w:szCs w:val="20"/>
        </w:rPr>
        <w:t>mínimamente</w:t>
      </w:r>
      <w:r w:rsidRPr="00DA058D">
        <w:rPr>
          <w:rFonts w:asciiTheme="minorHAnsi" w:hAnsiTheme="minorHAnsi" w:cs="Calibri"/>
          <w:b w:val="0"/>
          <w:bCs/>
          <w:sz w:val="20"/>
          <w:szCs w:val="20"/>
        </w:rPr>
        <w:t xml:space="preserve"> 4 letreros de 60 x 80 cm con las instrucciones de: “PROHIBIDO FUMAR”, </w:t>
      </w:r>
      <w:r w:rsidRPr="00DA058D">
        <w:rPr>
          <w:rFonts w:asciiTheme="minorHAnsi" w:hAnsiTheme="minorHAnsi" w:cs="Calibri"/>
          <w:b w:val="0"/>
          <w:bCs/>
          <w:sz w:val="20"/>
          <w:szCs w:val="20"/>
        </w:rPr>
        <w:lastRenderedPageBreak/>
        <w:t xml:space="preserve">“NO PRENDA FUEGO”, “PRECAUCIÓN, PELIGRO” y “ALTO, SOLO PERSONAL AUTORIZADO”, </w:t>
      </w:r>
      <w:r>
        <w:rPr>
          <w:rFonts w:asciiTheme="minorHAnsi" w:hAnsiTheme="minorHAnsi" w:cs="Calibri"/>
          <w:b w:val="0"/>
          <w:bCs/>
          <w:sz w:val="20"/>
          <w:szCs w:val="20"/>
        </w:rPr>
        <w:t>y un</w:t>
      </w:r>
      <w:r w:rsidRPr="00DA058D">
        <w:rPr>
          <w:rFonts w:asciiTheme="minorHAnsi" w:hAnsiTheme="minorHAnsi" w:cs="Calibri"/>
          <w:b w:val="0"/>
          <w:bCs/>
          <w:sz w:val="20"/>
          <w:szCs w:val="20"/>
        </w:rPr>
        <w:t xml:space="preserve"> letrero informativo de 80 x 100 cm </w:t>
      </w:r>
      <w:r>
        <w:rPr>
          <w:rFonts w:asciiTheme="minorHAnsi" w:hAnsiTheme="minorHAnsi" w:cs="Calibri"/>
          <w:b w:val="0"/>
          <w:bCs/>
          <w:sz w:val="20"/>
          <w:szCs w:val="20"/>
        </w:rPr>
        <w:t xml:space="preserve">indicando </w:t>
      </w:r>
      <w:r w:rsidRPr="00DA058D">
        <w:rPr>
          <w:rFonts w:asciiTheme="minorHAnsi" w:hAnsiTheme="minorHAnsi" w:cs="Calibri"/>
          <w:b w:val="0"/>
          <w:bCs/>
          <w:sz w:val="20"/>
          <w:szCs w:val="20"/>
        </w:rPr>
        <w:t>“USO OBLIGATORIO DE EQUIPO DE PROTECCIÓN PERSONAL”.</w:t>
      </w:r>
    </w:p>
    <w:p w:rsidR="00D1064A" w:rsidRDefault="00D1064A" w:rsidP="00D1064A">
      <w:pPr>
        <w:pStyle w:val="Estilo1"/>
        <w:rPr>
          <w:rFonts w:asciiTheme="minorHAnsi" w:hAnsiTheme="minorHAnsi" w:cs="Calibri"/>
          <w:b w:val="0"/>
          <w:bCs/>
          <w:sz w:val="20"/>
          <w:szCs w:val="20"/>
        </w:rPr>
      </w:pPr>
    </w:p>
    <w:p w:rsidR="00D1064A" w:rsidRDefault="00D1064A" w:rsidP="00D1064A">
      <w:pPr>
        <w:pStyle w:val="Estilo1"/>
        <w:rPr>
          <w:rFonts w:asciiTheme="minorHAnsi" w:hAnsiTheme="minorHAnsi" w:cs="Calibri"/>
          <w:b w:val="0"/>
          <w:bCs/>
          <w:sz w:val="20"/>
          <w:szCs w:val="20"/>
        </w:rPr>
      </w:pPr>
      <w:r>
        <w:rPr>
          <w:rFonts w:asciiTheme="minorHAnsi" w:hAnsiTheme="minorHAnsi" w:cs="Calibri"/>
          <w:b w:val="0"/>
          <w:bCs/>
          <w:sz w:val="20"/>
          <w:szCs w:val="20"/>
        </w:rPr>
        <w:t xml:space="preserve">Como parte de este ítem, el Contratista deberá identificar las superficies de trabajo y áreas de tránsito, así como identificar y advertir peligros, equipos y materiales, condiciones de riesgos físicos y de salud, equipos de emergencia y otros en los equipos e instalaciones dentro el recinto del EDR empleando pinturas de alto tráfico, esmaltes y otros que considere necesarios para la correcta ejecución de las actividades conforme a estándares nacionales e internacionales de señalización y seguridad industrial, los cuales serán aprobados por el Supervisor de Obra al inicio de la actividad.    </w:t>
      </w:r>
    </w:p>
    <w:p w:rsidR="00D1064A" w:rsidRPr="00DA058D" w:rsidRDefault="00D1064A" w:rsidP="00D1064A">
      <w:pPr>
        <w:pStyle w:val="Estilo1"/>
        <w:rPr>
          <w:rFonts w:asciiTheme="minorHAnsi" w:eastAsia="Times New Roman" w:hAnsiTheme="minorHAnsi" w:cstheme="minorHAnsi"/>
          <w:b w:val="0"/>
          <w:sz w:val="20"/>
          <w:szCs w:val="20"/>
          <w:lang w:val="es-ES"/>
        </w:rPr>
      </w:pPr>
    </w:p>
    <w:p w:rsidR="00D1064A" w:rsidRPr="00A238B2" w:rsidRDefault="00D1064A"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A238B2">
        <w:rPr>
          <w:rFonts w:asciiTheme="minorHAnsi" w:hAnsiTheme="minorHAnsi" w:cstheme="minorHAnsi"/>
          <w:sz w:val="20"/>
          <w:szCs w:val="20"/>
        </w:rPr>
        <w:t>MATERIALES, HERRAMIENTAS Y EQUIPO</w:t>
      </w:r>
    </w:p>
    <w:p w:rsidR="00D1064A" w:rsidRPr="00DA058D" w:rsidRDefault="00D1064A" w:rsidP="00D1064A">
      <w:pPr>
        <w:pStyle w:val="Estilo1"/>
        <w:ind w:left="420"/>
        <w:rPr>
          <w:rFonts w:asciiTheme="minorHAnsi" w:eastAsia="Times New Roman" w:hAnsiTheme="minorHAnsi" w:cstheme="minorHAnsi"/>
          <w:sz w:val="20"/>
          <w:szCs w:val="20"/>
          <w:lang w:val="es-ES"/>
        </w:rPr>
      </w:pPr>
    </w:p>
    <w:p w:rsidR="00D1064A" w:rsidRDefault="00D1064A" w:rsidP="00D1064A">
      <w:pPr>
        <w:pStyle w:val="Default"/>
        <w:jc w:val="both"/>
        <w:rPr>
          <w:rFonts w:asciiTheme="minorHAnsi" w:eastAsia="Arial Unicode MS" w:hAnsiTheme="minorHAnsi" w:cstheme="minorHAnsi"/>
          <w:color w:val="auto"/>
          <w:sz w:val="20"/>
          <w:szCs w:val="20"/>
          <w:lang w:eastAsia="es-BO"/>
        </w:rPr>
      </w:pPr>
      <w:r w:rsidRPr="00DA058D">
        <w:rPr>
          <w:rFonts w:asciiTheme="minorHAnsi" w:eastAsia="Arial Unicode MS" w:hAnsiTheme="minorHAnsi" w:cstheme="minorHAnsi"/>
          <w:color w:val="auto"/>
          <w:sz w:val="20"/>
          <w:szCs w:val="20"/>
          <w:lang w:eastAsia="es-BO"/>
        </w:rPr>
        <w:t>El CONTRATISTA proporcionará todos los materiales, herramientas y equipos necesarios para la ejecución de los trabajos, los mismos deberán ser aprobados por el SUPERVISOR al inicio de la actividad.</w:t>
      </w:r>
      <w:r>
        <w:rPr>
          <w:rFonts w:asciiTheme="minorHAnsi" w:eastAsia="Arial Unicode MS" w:hAnsiTheme="minorHAnsi" w:cstheme="minorHAnsi"/>
          <w:color w:val="auto"/>
          <w:sz w:val="20"/>
          <w:szCs w:val="20"/>
          <w:lang w:eastAsia="es-BO"/>
        </w:rPr>
        <w:t xml:space="preserve"> El Contratista deberá proveer extintores, letreros de señalización, pinturas, esmaltes y todo lo necesario para la identificación y señalización de los diferentes equipos, superficies de trabajo y circulación. </w:t>
      </w:r>
    </w:p>
    <w:p w:rsidR="002B2100" w:rsidRDefault="002B2100" w:rsidP="00D1064A">
      <w:pPr>
        <w:pStyle w:val="Default"/>
        <w:jc w:val="both"/>
        <w:rPr>
          <w:rFonts w:asciiTheme="minorHAnsi" w:eastAsia="Arial Unicode MS" w:hAnsiTheme="minorHAnsi" w:cstheme="minorHAnsi"/>
          <w:color w:val="auto"/>
          <w:sz w:val="20"/>
          <w:szCs w:val="20"/>
          <w:lang w:eastAsia="es-BO"/>
        </w:rPr>
      </w:pPr>
    </w:p>
    <w:p w:rsidR="00D1064A" w:rsidRPr="00A238B2" w:rsidRDefault="00D1064A"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A238B2">
        <w:rPr>
          <w:rFonts w:asciiTheme="minorHAnsi" w:hAnsiTheme="minorHAnsi" w:cstheme="minorHAnsi"/>
          <w:sz w:val="20"/>
          <w:szCs w:val="20"/>
        </w:rPr>
        <w:t>PROCEDIMIENTO PARA LA EJECUCIÓN</w:t>
      </w:r>
    </w:p>
    <w:p w:rsidR="00D1064A" w:rsidRDefault="00D1064A" w:rsidP="00D1064A">
      <w:pPr>
        <w:pStyle w:val="Norma"/>
        <w:spacing w:after="0" w:line="240" w:lineRule="auto"/>
        <w:jc w:val="both"/>
        <w:rPr>
          <w:rFonts w:asciiTheme="minorHAnsi" w:hAnsiTheme="minorHAnsi" w:cstheme="minorHAnsi"/>
          <w:b/>
          <w:sz w:val="20"/>
          <w:szCs w:val="20"/>
        </w:rPr>
      </w:pPr>
    </w:p>
    <w:p w:rsidR="00D1064A" w:rsidRPr="00DA058D" w:rsidRDefault="00D1064A" w:rsidP="00D1064A">
      <w:pPr>
        <w:pStyle w:val="Norma"/>
        <w:spacing w:after="0" w:line="240" w:lineRule="auto"/>
        <w:jc w:val="both"/>
        <w:rPr>
          <w:rFonts w:asciiTheme="minorHAnsi" w:hAnsiTheme="minorHAnsi" w:cstheme="minorHAnsi"/>
          <w:b/>
          <w:sz w:val="20"/>
          <w:szCs w:val="20"/>
        </w:rPr>
      </w:pPr>
      <w:r w:rsidRPr="00DA058D">
        <w:rPr>
          <w:rFonts w:asciiTheme="minorHAnsi" w:hAnsiTheme="minorHAnsi" w:cstheme="minorHAnsi"/>
          <w:b/>
          <w:sz w:val="20"/>
          <w:szCs w:val="20"/>
        </w:rPr>
        <w:t>Provisión y colocado de extintores</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La  CONTRATISTA deberá proveer mínimamente </w:t>
      </w:r>
      <w:r>
        <w:rPr>
          <w:rFonts w:asciiTheme="minorHAnsi" w:hAnsiTheme="minorHAnsi" w:cstheme="minorHAnsi"/>
          <w:sz w:val="20"/>
          <w:szCs w:val="20"/>
        </w:rPr>
        <w:t>1</w:t>
      </w:r>
      <w:r w:rsidRPr="00DA058D">
        <w:rPr>
          <w:rFonts w:asciiTheme="minorHAnsi" w:hAnsiTheme="minorHAnsi" w:cstheme="minorHAnsi"/>
          <w:sz w:val="20"/>
          <w:szCs w:val="20"/>
        </w:rPr>
        <w:t xml:space="preserve"> extintor totalmente cargado</w:t>
      </w:r>
      <w:r>
        <w:rPr>
          <w:rFonts w:asciiTheme="minorHAnsi" w:hAnsiTheme="minorHAnsi" w:cstheme="minorHAnsi"/>
          <w:sz w:val="20"/>
          <w:szCs w:val="20"/>
        </w:rPr>
        <w:t xml:space="preserve"> por cada recinto para la instalación de EDR</w:t>
      </w:r>
      <w:r w:rsidRPr="00DA058D">
        <w:rPr>
          <w:rFonts w:asciiTheme="minorHAnsi" w:hAnsiTheme="minorHAnsi" w:cstheme="minorHAnsi"/>
          <w:sz w:val="20"/>
          <w:szCs w:val="20"/>
        </w:rPr>
        <w:t xml:space="preserve">, en condiciones operables y ubicado en </w:t>
      </w:r>
      <w:r>
        <w:rPr>
          <w:rFonts w:asciiTheme="minorHAnsi" w:hAnsiTheme="minorHAnsi" w:cstheme="minorHAnsi"/>
          <w:sz w:val="20"/>
          <w:szCs w:val="20"/>
        </w:rPr>
        <w:t xml:space="preserve">un </w:t>
      </w:r>
      <w:r w:rsidRPr="00DA058D">
        <w:rPr>
          <w:rFonts w:asciiTheme="minorHAnsi" w:hAnsiTheme="minorHAnsi" w:cstheme="minorHAnsi"/>
          <w:sz w:val="20"/>
          <w:szCs w:val="20"/>
        </w:rPr>
        <w:t>lugar</w:t>
      </w:r>
      <w:r>
        <w:rPr>
          <w:rFonts w:asciiTheme="minorHAnsi" w:hAnsiTheme="minorHAnsi" w:cstheme="minorHAnsi"/>
          <w:sz w:val="20"/>
          <w:szCs w:val="20"/>
        </w:rPr>
        <w:t xml:space="preserve"> </w:t>
      </w:r>
      <w:r w:rsidRPr="00DA058D">
        <w:rPr>
          <w:rFonts w:asciiTheme="minorHAnsi" w:hAnsiTheme="minorHAnsi" w:cstheme="minorHAnsi"/>
          <w:sz w:val="20"/>
          <w:szCs w:val="20"/>
        </w:rPr>
        <w:t xml:space="preserve">accesible con presteza y disponible inmediatamente en el momento de un incendio. </w:t>
      </w:r>
      <w:r>
        <w:rPr>
          <w:rFonts w:asciiTheme="minorHAnsi" w:hAnsiTheme="minorHAnsi" w:cstheme="minorHAnsi"/>
          <w:sz w:val="20"/>
          <w:szCs w:val="20"/>
        </w:rPr>
        <w:t>El</w:t>
      </w:r>
      <w:r w:rsidRPr="00DA058D">
        <w:rPr>
          <w:rFonts w:asciiTheme="minorHAnsi" w:hAnsiTheme="minorHAnsi" w:cstheme="minorHAnsi"/>
          <w:sz w:val="20"/>
          <w:szCs w:val="20"/>
        </w:rPr>
        <w:t xml:space="preserve"> lugar de instalación del extintor deberá ser aprobado previamente por el Supervisor de Obra.</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Default="00D1064A" w:rsidP="00D1064A">
      <w:pPr>
        <w:pStyle w:val="Norma"/>
        <w:spacing w:after="0" w:line="240" w:lineRule="auto"/>
        <w:jc w:val="both"/>
        <w:rPr>
          <w:rFonts w:asciiTheme="minorHAnsi" w:hAnsiTheme="minorHAnsi" w:cstheme="minorHAnsi"/>
          <w:sz w:val="20"/>
          <w:szCs w:val="20"/>
        </w:rPr>
      </w:pPr>
      <w:r>
        <w:rPr>
          <w:rFonts w:asciiTheme="minorHAnsi" w:hAnsiTheme="minorHAnsi" w:cstheme="minorHAnsi"/>
          <w:sz w:val="20"/>
          <w:szCs w:val="20"/>
        </w:rPr>
        <w:t>El</w:t>
      </w:r>
      <w:r w:rsidRPr="00DA058D">
        <w:rPr>
          <w:rFonts w:asciiTheme="minorHAnsi" w:hAnsiTheme="minorHAnsi" w:cstheme="minorHAnsi"/>
          <w:sz w:val="20"/>
          <w:szCs w:val="20"/>
        </w:rPr>
        <w:t xml:space="preserve"> extintor deberá colocarse sobre ganchos o sujetadores suministrados y montados por el Contratista. </w:t>
      </w:r>
    </w:p>
    <w:p w:rsidR="00D1064A"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Los extintores con un peso bruto inferior a 40 libras (18,14 kg) deberán estar instalados de forma tal que su parte superior no esté a más de 1,53 m por encima del piso. Los extintores con un peso superior a 40 libras deberán estar instalados de tal forma que su parte superior no esté a más de 1,07 m por encima del piso. En ningún caso el espacio libre entre la parte inferior del extintor y el piso debe ser menor a 4 pulgadas (102 mm). </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 xml:space="preserve">No deberán ser colocados en sitios donde estén sujetos a daños físicos como impactos o vibraciones. Deberán estar protegidos adecuadamente.    </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Las instrucciones de operación del extintor deberán estar localizadas en el frente del extintor y deberán estar claramente visibles. Las etiquetas del sistema de identificación de materiales peligrosos, mantenimiento de la prueba hidrostática y otras etiquetas no deberán estar localizadas en el frente del extintor.</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D1064A">
      <w:pPr>
        <w:pStyle w:val="Norma"/>
        <w:spacing w:after="0" w:line="240" w:lineRule="auto"/>
        <w:jc w:val="both"/>
        <w:rPr>
          <w:rFonts w:asciiTheme="minorHAnsi" w:hAnsiTheme="minorHAnsi" w:cstheme="minorHAnsi"/>
          <w:b/>
          <w:sz w:val="20"/>
          <w:szCs w:val="20"/>
        </w:rPr>
      </w:pPr>
      <w:r w:rsidRPr="00DA058D">
        <w:rPr>
          <w:rFonts w:asciiTheme="minorHAnsi" w:hAnsiTheme="minorHAnsi" w:cstheme="minorHAnsi"/>
          <w:b/>
          <w:sz w:val="20"/>
          <w:szCs w:val="20"/>
        </w:rPr>
        <w:t xml:space="preserve">Provisión y colocado de </w:t>
      </w:r>
      <w:r>
        <w:rPr>
          <w:rFonts w:asciiTheme="minorHAnsi" w:hAnsiTheme="minorHAnsi" w:cstheme="minorHAnsi"/>
          <w:b/>
          <w:sz w:val="20"/>
          <w:szCs w:val="20"/>
        </w:rPr>
        <w:t xml:space="preserve">letreros de </w:t>
      </w:r>
      <w:r w:rsidRPr="00DA058D">
        <w:rPr>
          <w:rFonts w:asciiTheme="minorHAnsi" w:hAnsiTheme="minorHAnsi" w:cstheme="minorHAnsi"/>
          <w:b/>
          <w:sz w:val="20"/>
          <w:szCs w:val="20"/>
        </w:rPr>
        <w:t xml:space="preserve">señalización </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lastRenderedPageBreak/>
        <w:t xml:space="preserve">El CONTRATISTA estará a cargo de la provisión y colocado de letreros de Seguridad e Identificación, que serán ubicados dentro del </w:t>
      </w:r>
      <w:r w:rsidR="00FA3708">
        <w:rPr>
          <w:rFonts w:asciiTheme="minorHAnsi" w:hAnsiTheme="minorHAnsi" w:cstheme="minorHAnsi"/>
          <w:sz w:val="20"/>
          <w:szCs w:val="20"/>
        </w:rPr>
        <w:t>recinto del EDR,</w:t>
      </w:r>
      <w:r w:rsidRPr="00DA058D">
        <w:rPr>
          <w:rFonts w:asciiTheme="minorHAnsi" w:hAnsiTheme="minorHAnsi" w:cstheme="minorHAnsi"/>
          <w:sz w:val="20"/>
          <w:szCs w:val="20"/>
        </w:rPr>
        <w:t xml:space="preserve"> en lugares autorizados y aprobados por el Supervisor de Obra.</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D1064A">
      <w:pPr>
        <w:pStyle w:val="Norma"/>
        <w:spacing w:after="0" w:line="240" w:lineRule="auto"/>
        <w:jc w:val="both"/>
        <w:rPr>
          <w:rFonts w:asciiTheme="minorHAnsi" w:hAnsiTheme="minorHAnsi" w:cstheme="minorHAnsi"/>
          <w:sz w:val="20"/>
          <w:szCs w:val="20"/>
        </w:rPr>
      </w:pPr>
      <w:r w:rsidRPr="00DA058D">
        <w:rPr>
          <w:rFonts w:asciiTheme="minorHAnsi" w:hAnsiTheme="minorHAnsi" w:cstheme="minorHAnsi"/>
          <w:sz w:val="20"/>
          <w:szCs w:val="20"/>
        </w:rPr>
        <w:t>La  señalización mínima debe ser la siguiente:</w:t>
      </w:r>
    </w:p>
    <w:p w:rsidR="00D1064A" w:rsidRPr="00DA058D" w:rsidRDefault="00D1064A" w:rsidP="00D1064A">
      <w:pPr>
        <w:pStyle w:val="Norma"/>
        <w:spacing w:after="0" w:line="240" w:lineRule="auto"/>
        <w:jc w:val="both"/>
        <w:rPr>
          <w:rFonts w:asciiTheme="minorHAnsi" w:hAnsiTheme="minorHAnsi" w:cstheme="minorHAnsi"/>
          <w:sz w:val="20"/>
          <w:szCs w:val="20"/>
        </w:rPr>
      </w:pPr>
    </w:p>
    <w:p w:rsidR="00D1064A" w:rsidRPr="00DA058D" w:rsidRDefault="00D1064A" w:rsidP="009E133D">
      <w:pPr>
        <w:pStyle w:val="Prrafodelista"/>
        <w:numPr>
          <w:ilvl w:val="0"/>
          <w:numId w:val="32"/>
        </w:numPr>
        <w:jc w:val="both"/>
        <w:rPr>
          <w:rFonts w:asciiTheme="minorHAnsi" w:hAnsiTheme="minorHAnsi" w:cstheme="minorHAnsi"/>
          <w:sz w:val="20"/>
          <w:szCs w:val="20"/>
        </w:rPr>
      </w:pPr>
      <w:r w:rsidRPr="00DA058D">
        <w:rPr>
          <w:rFonts w:asciiTheme="minorHAnsi" w:hAnsiTheme="minorHAnsi" w:cstheme="minorHAnsi"/>
          <w:b/>
          <w:bCs/>
          <w:sz w:val="20"/>
          <w:szCs w:val="20"/>
        </w:rPr>
        <w:t>Señales de advertencia:</w:t>
      </w:r>
      <w:r w:rsidRPr="00DA058D">
        <w:rPr>
          <w:rFonts w:asciiTheme="minorHAnsi" w:hAnsiTheme="minorHAnsi" w:cstheme="minorHAnsi"/>
          <w:sz w:val="20"/>
          <w:szCs w:val="20"/>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rsidR="00D1064A" w:rsidRPr="007C1012" w:rsidRDefault="00D1064A" w:rsidP="00D1064A">
      <w:pPr>
        <w:pStyle w:val="Prrafodelista"/>
        <w:ind w:left="360"/>
        <w:jc w:val="both"/>
        <w:rPr>
          <w:rFonts w:asciiTheme="minorHAnsi" w:hAnsiTheme="minorHAnsi" w:cstheme="minorHAnsi"/>
          <w:sz w:val="20"/>
          <w:szCs w:val="20"/>
        </w:rPr>
      </w:pPr>
    </w:p>
    <w:p w:rsidR="00D1064A" w:rsidRPr="007C1012" w:rsidRDefault="00D1064A" w:rsidP="00D1064A">
      <w:pPr>
        <w:pStyle w:val="Prrafodelista"/>
        <w:ind w:left="360"/>
        <w:jc w:val="center"/>
        <w:rPr>
          <w:rFonts w:asciiTheme="minorHAnsi" w:hAnsiTheme="minorHAnsi" w:cstheme="minorHAnsi"/>
          <w:sz w:val="20"/>
          <w:szCs w:val="20"/>
        </w:rPr>
      </w:pPr>
      <w:r w:rsidRPr="007C1012">
        <w:rPr>
          <w:rFonts w:asciiTheme="minorHAnsi" w:hAnsiTheme="minorHAnsi"/>
          <w:noProof/>
          <w:sz w:val="20"/>
          <w:szCs w:val="20"/>
          <w:lang w:val="es-BO" w:eastAsia="es-BO"/>
        </w:rPr>
        <w:drawing>
          <wp:inline distT="0" distB="0" distL="0" distR="0" wp14:anchorId="625D5300" wp14:editId="31460E41">
            <wp:extent cx="1883077" cy="2160000"/>
            <wp:effectExtent l="0" t="0" r="317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249" t="8448" r="39501" b="4847"/>
                    <a:stretch/>
                  </pic:blipFill>
                  <pic:spPr bwMode="auto">
                    <a:xfrm>
                      <a:off x="0" y="0"/>
                      <a:ext cx="1883077" cy="2160000"/>
                    </a:xfrm>
                    <a:prstGeom prst="rect">
                      <a:avLst/>
                    </a:prstGeom>
                    <a:noFill/>
                    <a:ln>
                      <a:noFill/>
                    </a:ln>
                    <a:extLst>
                      <a:ext uri="{53640926-AAD7-44D8-BBD7-CCE9431645EC}">
                        <a14:shadowObscured xmlns:a14="http://schemas.microsoft.com/office/drawing/2010/main"/>
                      </a:ext>
                    </a:extLst>
                  </pic:spPr>
                </pic:pic>
              </a:graphicData>
            </a:graphic>
          </wp:inline>
        </w:drawing>
      </w:r>
    </w:p>
    <w:p w:rsidR="00D1064A" w:rsidRPr="007C1012" w:rsidRDefault="00D1064A" w:rsidP="00D1064A">
      <w:pPr>
        <w:pStyle w:val="Norma"/>
        <w:spacing w:after="0" w:line="240" w:lineRule="auto"/>
        <w:jc w:val="center"/>
        <w:rPr>
          <w:rFonts w:asciiTheme="minorHAnsi" w:hAnsiTheme="minorHAnsi"/>
          <w:b/>
          <w:sz w:val="20"/>
          <w:szCs w:val="20"/>
        </w:rPr>
      </w:pPr>
      <w:r w:rsidRPr="007C1012">
        <w:rPr>
          <w:rFonts w:asciiTheme="minorHAnsi" w:hAnsiTheme="minorHAnsi"/>
          <w:b/>
          <w:sz w:val="20"/>
          <w:szCs w:val="20"/>
        </w:rPr>
        <w:t>Figura 1. Señales de Advertencia</w:t>
      </w:r>
    </w:p>
    <w:p w:rsidR="00D1064A" w:rsidRPr="007C1012" w:rsidRDefault="00D1064A" w:rsidP="00D1064A">
      <w:pPr>
        <w:jc w:val="both"/>
        <w:rPr>
          <w:rFonts w:asciiTheme="minorHAnsi" w:hAnsiTheme="minorHAnsi"/>
          <w:sz w:val="20"/>
          <w:szCs w:val="20"/>
        </w:rPr>
      </w:pPr>
    </w:p>
    <w:p w:rsidR="00D1064A" w:rsidRPr="007C1012" w:rsidRDefault="00D1064A" w:rsidP="009E133D">
      <w:pPr>
        <w:pStyle w:val="Prrafodelista"/>
        <w:numPr>
          <w:ilvl w:val="0"/>
          <w:numId w:val="33"/>
        </w:numPr>
        <w:ind w:left="426" w:hanging="426"/>
        <w:jc w:val="both"/>
        <w:rPr>
          <w:rFonts w:asciiTheme="minorHAnsi" w:hAnsiTheme="minorHAnsi" w:cstheme="minorHAnsi"/>
          <w:sz w:val="20"/>
          <w:szCs w:val="20"/>
        </w:rPr>
      </w:pPr>
      <w:r w:rsidRPr="007C1012">
        <w:rPr>
          <w:rFonts w:asciiTheme="minorHAnsi" w:hAnsiTheme="minorHAnsi" w:cstheme="minorHAnsi"/>
          <w:b/>
          <w:bCs/>
          <w:sz w:val="20"/>
          <w:szCs w:val="20"/>
        </w:rPr>
        <w:t>Señales de prohibición:</w:t>
      </w:r>
      <w:r w:rsidRPr="007C1012">
        <w:rPr>
          <w:rFonts w:asciiTheme="minorHAnsi" w:hAnsiTheme="minorHAnsi" w:cstheme="minorHAnsi"/>
          <w:sz w:val="20"/>
          <w:szCs w:val="20"/>
        </w:rPr>
        <w:t xml:space="preserve"> La forma de las señales de </w:t>
      </w:r>
      <w:r w:rsidR="007C1012" w:rsidRPr="007C1012">
        <w:rPr>
          <w:rFonts w:asciiTheme="minorHAnsi" w:hAnsiTheme="minorHAnsi" w:cstheme="minorHAnsi"/>
          <w:sz w:val="20"/>
          <w:szCs w:val="20"/>
        </w:rPr>
        <w:t>prohibición es</w:t>
      </w:r>
      <w:r w:rsidRPr="007C1012">
        <w:rPr>
          <w:rFonts w:asciiTheme="minorHAnsi" w:hAnsiTheme="minorHAnsi" w:cstheme="minorHAnsi"/>
          <w:sz w:val="20"/>
          <w:szCs w:val="20"/>
        </w:rPr>
        <w:t xml:space="preserve"> la indicada en la siguiente figura, la corona </w:t>
      </w:r>
      <w:r w:rsidR="007C1012" w:rsidRPr="007C1012">
        <w:rPr>
          <w:rFonts w:asciiTheme="minorHAnsi" w:hAnsiTheme="minorHAnsi" w:cstheme="minorHAnsi"/>
          <w:sz w:val="20"/>
          <w:szCs w:val="20"/>
        </w:rPr>
        <w:t>circular y la</w:t>
      </w:r>
      <w:r w:rsidRPr="007C1012">
        <w:rPr>
          <w:rFonts w:asciiTheme="minorHAnsi" w:hAnsiTheme="minorHAnsi" w:cstheme="minorHAnsi"/>
          <w:sz w:val="20"/>
          <w:szCs w:val="20"/>
        </w:rPr>
        <w:t xml:space="preserve"> barra </w:t>
      </w:r>
      <w:r w:rsidR="007C1012" w:rsidRPr="007C1012">
        <w:rPr>
          <w:rFonts w:asciiTheme="minorHAnsi" w:hAnsiTheme="minorHAnsi" w:cstheme="minorHAnsi"/>
          <w:sz w:val="20"/>
          <w:szCs w:val="20"/>
        </w:rPr>
        <w:t>transversal rojas</w:t>
      </w:r>
      <w:r w:rsidRPr="007C1012">
        <w:rPr>
          <w:rFonts w:asciiTheme="minorHAnsi" w:hAnsiTheme="minorHAnsi" w:cstheme="minorHAnsi"/>
          <w:sz w:val="20"/>
          <w:szCs w:val="20"/>
        </w:rPr>
        <w:t>, el símbolo de seguridad debe ser negro ubicado en el centro y no se puede superponer a la barra transversal. El color rojo debe cubrir como mínimo el 35</w:t>
      </w:r>
      <w:r w:rsidR="007C1012" w:rsidRPr="007C1012">
        <w:rPr>
          <w:rFonts w:asciiTheme="minorHAnsi" w:hAnsiTheme="minorHAnsi" w:cstheme="minorHAnsi"/>
          <w:sz w:val="20"/>
          <w:szCs w:val="20"/>
        </w:rPr>
        <w:t>% del</w:t>
      </w:r>
      <w:r w:rsidRPr="007C1012">
        <w:rPr>
          <w:rFonts w:asciiTheme="minorHAnsi" w:hAnsiTheme="minorHAnsi" w:cstheme="minorHAnsi"/>
          <w:sz w:val="20"/>
          <w:szCs w:val="20"/>
        </w:rPr>
        <w:t xml:space="preserve"> área de la señal.</w:t>
      </w:r>
    </w:p>
    <w:p w:rsidR="00D1064A" w:rsidRPr="007C1012" w:rsidRDefault="00D1064A" w:rsidP="00D1064A">
      <w:pPr>
        <w:pStyle w:val="Prrafodelista"/>
        <w:ind w:left="426"/>
        <w:jc w:val="both"/>
        <w:rPr>
          <w:rFonts w:asciiTheme="minorHAnsi" w:hAnsiTheme="minorHAnsi" w:cstheme="minorHAnsi"/>
          <w:sz w:val="20"/>
          <w:szCs w:val="20"/>
        </w:rPr>
      </w:pPr>
    </w:p>
    <w:p w:rsidR="00D1064A" w:rsidRPr="007C1012" w:rsidRDefault="00D1064A" w:rsidP="00D1064A">
      <w:pPr>
        <w:pStyle w:val="Prrafodelista"/>
        <w:ind w:left="2022"/>
        <w:jc w:val="center"/>
        <w:rPr>
          <w:rFonts w:asciiTheme="minorHAnsi" w:hAnsiTheme="minorHAnsi"/>
          <w:sz w:val="20"/>
          <w:szCs w:val="20"/>
        </w:rPr>
      </w:pPr>
      <w:r w:rsidRPr="007C1012">
        <w:rPr>
          <w:rFonts w:asciiTheme="minorHAnsi" w:hAnsiTheme="minorHAnsi"/>
          <w:noProof/>
          <w:sz w:val="20"/>
          <w:szCs w:val="20"/>
          <w:lang w:val="es-BO" w:eastAsia="es-BO"/>
        </w:rPr>
        <w:drawing>
          <wp:anchor distT="0" distB="0" distL="114300" distR="114300" simplePos="0" relativeHeight="251665920" behindDoc="0" locked="0" layoutInCell="1" allowOverlap="1" wp14:anchorId="679D92A0" wp14:editId="230EFB1D">
            <wp:simplePos x="0" y="0"/>
            <wp:positionH relativeFrom="margin">
              <wp:posOffset>431947</wp:posOffset>
            </wp:positionH>
            <wp:positionV relativeFrom="paragraph">
              <wp:posOffset>71311</wp:posOffset>
            </wp:positionV>
            <wp:extent cx="1410207" cy="1728000"/>
            <wp:effectExtent l="0" t="0" r="0" b="0"/>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765" t="11561" r="38968" b="11072"/>
                    <a:stretch/>
                  </pic:blipFill>
                  <pic:spPr bwMode="auto">
                    <a:xfrm>
                      <a:off x="0" y="0"/>
                      <a:ext cx="1410207" cy="172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1012">
        <w:rPr>
          <w:rFonts w:asciiTheme="minorHAnsi" w:hAnsiTheme="minorHAnsi"/>
          <w:noProof/>
          <w:sz w:val="20"/>
          <w:szCs w:val="20"/>
          <w:lang w:val="es-BO" w:eastAsia="es-BO"/>
        </w:rPr>
        <w:drawing>
          <wp:inline distT="0" distB="0" distL="0" distR="0" wp14:anchorId="10C44C19" wp14:editId="55A81646">
            <wp:extent cx="1634101" cy="1800000"/>
            <wp:effectExtent l="0" t="0" r="4445" b="0"/>
            <wp:docPr id="2125" name="Imagen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274" t="1" r="31673" b="3513"/>
                    <a:stretch/>
                  </pic:blipFill>
                  <pic:spPr bwMode="auto">
                    <a:xfrm>
                      <a:off x="0" y="0"/>
                      <a:ext cx="1634101"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7C1012">
        <w:rPr>
          <w:rFonts w:asciiTheme="minorHAnsi" w:hAnsiTheme="minorHAnsi"/>
          <w:noProof/>
          <w:sz w:val="20"/>
          <w:szCs w:val="20"/>
          <w:lang w:val="es-BO" w:eastAsia="es-BO"/>
        </w:rPr>
        <w:drawing>
          <wp:inline distT="0" distB="0" distL="0" distR="0" wp14:anchorId="2C6B684D" wp14:editId="2F8D28E4">
            <wp:extent cx="1560551" cy="1800000"/>
            <wp:effectExtent l="0" t="0" r="1905" b="0"/>
            <wp:docPr id="2126" name="Imagen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0107" t="-1" r="46263" b="3068"/>
                    <a:stretch/>
                  </pic:blipFill>
                  <pic:spPr bwMode="auto">
                    <a:xfrm>
                      <a:off x="0" y="0"/>
                      <a:ext cx="1560551"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D1064A" w:rsidRPr="007C1012" w:rsidRDefault="00D1064A" w:rsidP="00D1064A">
      <w:pPr>
        <w:pStyle w:val="Norma"/>
        <w:spacing w:after="0" w:line="240" w:lineRule="auto"/>
        <w:jc w:val="both"/>
        <w:rPr>
          <w:rFonts w:asciiTheme="minorHAnsi" w:hAnsiTheme="minorHAnsi"/>
          <w:sz w:val="20"/>
          <w:szCs w:val="20"/>
        </w:rPr>
      </w:pPr>
      <w:r w:rsidRPr="007C1012">
        <w:rPr>
          <w:rFonts w:asciiTheme="minorHAnsi" w:hAnsiTheme="minorHAnsi"/>
          <w:sz w:val="20"/>
          <w:szCs w:val="20"/>
        </w:rPr>
        <w:t xml:space="preserve">      </w:t>
      </w:r>
      <w:r w:rsidRPr="007C1012">
        <w:rPr>
          <w:rFonts w:asciiTheme="minorHAnsi" w:hAnsiTheme="minorHAnsi"/>
          <w:sz w:val="20"/>
          <w:szCs w:val="20"/>
        </w:rPr>
        <w:tab/>
      </w:r>
    </w:p>
    <w:p w:rsidR="00D1064A" w:rsidRPr="007C1012" w:rsidRDefault="00D1064A" w:rsidP="00D1064A">
      <w:pPr>
        <w:pStyle w:val="Norma"/>
        <w:spacing w:after="0" w:line="240" w:lineRule="auto"/>
        <w:jc w:val="center"/>
        <w:rPr>
          <w:rFonts w:asciiTheme="minorHAnsi" w:hAnsiTheme="minorHAnsi"/>
          <w:b/>
          <w:sz w:val="20"/>
          <w:szCs w:val="20"/>
        </w:rPr>
      </w:pPr>
      <w:r w:rsidRPr="007C1012">
        <w:rPr>
          <w:rFonts w:asciiTheme="minorHAnsi" w:hAnsiTheme="minorHAnsi"/>
          <w:b/>
          <w:sz w:val="20"/>
          <w:szCs w:val="20"/>
        </w:rPr>
        <w:lastRenderedPageBreak/>
        <w:t>Figura 2. Señales de Prohibición</w:t>
      </w:r>
    </w:p>
    <w:p w:rsidR="00D1064A" w:rsidRPr="007C1012" w:rsidRDefault="00D1064A" w:rsidP="00D1064A">
      <w:pPr>
        <w:pStyle w:val="Norma"/>
        <w:spacing w:after="0" w:line="240" w:lineRule="auto"/>
        <w:jc w:val="center"/>
        <w:rPr>
          <w:rFonts w:asciiTheme="minorHAnsi" w:hAnsiTheme="minorHAnsi"/>
          <w:b/>
          <w:sz w:val="20"/>
          <w:szCs w:val="20"/>
        </w:rPr>
      </w:pPr>
    </w:p>
    <w:p w:rsidR="00D1064A" w:rsidRPr="007C1012" w:rsidRDefault="00D1064A" w:rsidP="009E133D">
      <w:pPr>
        <w:pStyle w:val="Prrafodelista"/>
        <w:numPr>
          <w:ilvl w:val="0"/>
          <w:numId w:val="32"/>
        </w:numPr>
        <w:jc w:val="both"/>
        <w:rPr>
          <w:rFonts w:asciiTheme="minorHAnsi" w:hAnsiTheme="minorHAnsi" w:cstheme="minorHAnsi"/>
          <w:sz w:val="20"/>
          <w:szCs w:val="20"/>
        </w:rPr>
      </w:pPr>
      <w:r w:rsidRPr="007C1012">
        <w:rPr>
          <w:rFonts w:asciiTheme="minorHAnsi" w:hAnsiTheme="minorHAnsi" w:cstheme="minorHAnsi"/>
          <w:b/>
          <w:bCs/>
          <w:sz w:val="20"/>
          <w:szCs w:val="20"/>
        </w:rPr>
        <w:t>Señales de obligación.</w:t>
      </w:r>
      <w:r w:rsidRPr="007C1012">
        <w:rPr>
          <w:rFonts w:asciiTheme="minorHAnsi" w:hAnsiTheme="minorHAnsi" w:cstheme="minorHAnsi"/>
          <w:sz w:val="20"/>
          <w:szCs w:val="20"/>
        </w:rPr>
        <w:t xml:space="preserve"> El color de fondo debe ser azul. El símbolo de seguridad debe ser blanco y estar ubicado en el centro. El color azul debe cubrir como mínimo el 50% del área de la señal.</w:t>
      </w:r>
    </w:p>
    <w:p w:rsidR="00D1064A" w:rsidRPr="007C1012" w:rsidRDefault="00D1064A" w:rsidP="00D1064A">
      <w:pPr>
        <w:pStyle w:val="Norma"/>
        <w:spacing w:after="0" w:line="240" w:lineRule="auto"/>
        <w:jc w:val="center"/>
        <w:rPr>
          <w:rFonts w:asciiTheme="minorHAnsi" w:hAnsiTheme="minorHAnsi"/>
          <w:sz w:val="20"/>
          <w:szCs w:val="20"/>
        </w:rPr>
      </w:pPr>
      <w:r w:rsidRPr="007C1012">
        <w:rPr>
          <w:rFonts w:asciiTheme="minorHAnsi" w:hAnsiTheme="minorHAnsi"/>
          <w:noProof/>
          <w:sz w:val="20"/>
          <w:szCs w:val="20"/>
          <w:lang w:val="es-BO" w:eastAsia="es-BO"/>
        </w:rPr>
        <w:drawing>
          <wp:inline distT="0" distB="0" distL="0" distR="0" wp14:anchorId="55668147" wp14:editId="587A6173">
            <wp:extent cx="3240000" cy="2769882"/>
            <wp:effectExtent l="0" t="0" r="0" b="0"/>
            <wp:docPr id="2127" name="Imagen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402" t="-1" r="27224" b="3068"/>
                    <a:stretch/>
                  </pic:blipFill>
                  <pic:spPr bwMode="auto">
                    <a:xfrm>
                      <a:off x="0" y="0"/>
                      <a:ext cx="3240000" cy="2769882"/>
                    </a:xfrm>
                    <a:prstGeom prst="rect">
                      <a:avLst/>
                    </a:prstGeom>
                    <a:noFill/>
                    <a:ln>
                      <a:noFill/>
                    </a:ln>
                    <a:extLst>
                      <a:ext uri="{53640926-AAD7-44D8-BBD7-CCE9431645EC}">
                        <a14:shadowObscured xmlns:a14="http://schemas.microsoft.com/office/drawing/2010/main"/>
                      </a:ext>
                    </a:extLst>
                  </pic:spPr>
                </pic:pic>
              </a:graphicData>
            </a:graphic>
          </wp:inline>
        </w:drawing>
      </w:r>
      <w:r w:rsidRPr="007C1012">
        <w:rPr>
          <w:rFonts w:asciiTheme="minorHAnsi" w:hAnsiTheme="minorHAnsi"/>
          <w:sz w:val="20"/>
          <w:szCs w:val="20"/>
        </w:rPr>
        <w:t xml:space="preserve"> </w:t>
      </w:r>
    </w:p>
    <w:p w:rsidR="00D1064A" w:rsidRPr="007C1012" w:rsidRDefault="00D1064A" w:rsidP="00D1064A">
      <w:pPr>
        <w:pStyle w:val="Norma"/>
        <w:spacing w:after="0" w:line="240" w:lineRule="auto"/>
        <w:jc w:val="center"/>
        <w:rPr>
          <w:rFonts w:asciiTheme="minorHAnsi" w:hAnsiTheme="minorHAnsi"/>
          <w:b/>
          <w:sz w:val="20"/>
          <w:szCs w:val="20"/>
        </w:rPr>
      </w:pPr>
      <w:r w:rsidRPr="007C1012">
        <w:rPr>
          <w:rFonts w:asciiTheme="minorHAnsi" w:hAnsiTheme="minorHAnsi"/>
          <w:b/>
          <w:sz w:val="20"/>
          <w:szCs w:val="20"/>
        </w:rPr>
        <w:t>Figura 3. Señales de Obligación</w:t>
      </w:r>
    </w:p>
    <w:p w:rsidR="00D1064A" w:rsidRPr="007C1012" w:rsidRDefault="00D1064A" w:rsidP="00D1064A">
      <w:pPr>
        <w:pStyle w:val="Norma"/>
        <w:spacing w:after="0" w:line="240" w:lineRule="auto"/>
        <w:jc w:val="center"/>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Los letreros de señalización deben estar construidos en placas de acero galvanizado calibre No. 14, llevando los símbolos y textos acabados con pintura fluorescente de acuerdo a normas de señalización y seguridad industrial nacionales e internacionales. La pintura empleada para los letreros de señalización, no deberá contener materia orgánica colorante y deberá ser resistente a la acción de los rayos solares.</w:t>
      </w:r>
    </w:p>
    <w:p w:rsidR="00D1064A" w:rsidRPr="007C1012" w:rsidRDefault="00D1064A" w:rsidP="00D1064A">
      <w:pPr>
        <w:pStyle w:val="Norma"/>
        <w:spacing w:after="0" w:line="240" w:lineRule="auto"/>
        <w:jc w:val="both"/>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Los letreros de señalización serán ubicados de acuerdo a indicaciones del Supervisor de Obra en lugares donde se garantice una adecuada visibilidad y no interfiera con el tránsito vehicular y peatonal. Bajo previa autorización del Supervisor de Obra, los letreros po</w:t>
      </w:r>
      <w:r w:rsidR="004962AB" w:rsidRPr="007C1012">
        <w:rPr>
          <w:rFonts w:asciiTheme="minorHAnsi" w:hAnsiTheme="minorHAnsi" w:cstheme="minorHAnsi"/>
          <w:sz w:val="20"/>
          <w:szCs w:val="20"/>
        </w:rPr>
        <w:t>drán ser fijados a las paredes, muros y portones del recinto del EDR</w:t>
      </w:r>
      <w:r w:rsidRPr="007C1012">
        <w:rPr>
          <w:rFonts w:asciiTheme="minorHAnsi" w:hAnsiTheme="minorHAnsi" w:cstheme="minorHAnsi"/>
          <w:sz w:val="20"/>
          <w:szCs w:val="20"/>
        </w:rPr>
        <w:t>, siempre y cuando se garantice la visibilidad y durabilidad de los mismos.</w:t>
      </w:r>
    </w:p>
    <w:p w:rsidR="004962AB" w:rsidRPr="007C1012" w:rsidRDefault="004962AB" w:rsidP="00D1064A">
      <w:pPr>
        <w:pStyle w:val="Norma"/>
        <w:spacing w:after="0" w:line="240" w:lineRule="auto"/>
        <w:jc w:val="both"/>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b/>
          <w:sz w:val="20"/>
          <w:szCs w:val="20"/>
        </w:rPr>
      </w:pPr>
      <w:r w:rsidRPr="007C1012">
        <w:rPr>
          <w:rFonts w:asciiTheme="minorHAnsi" w:hAnsiTheme="minorHAnsi" w:cstheme="minorHAnsi"/>
          <w:b/>
          <w:sz w:val="20"/>
          <w:szCs w:val="20"/>
        </w:rPr>
        <w:t>Identificación de superficies de trabajo y tránsito</w:t>
      </w:r>
    </w:p>
    <w:p w:rsidR="00D1064A" w:rsidRPr="007C1012" w:rsidRDefault="00D1064A" w:rsidP="00D1064A">
      <w:pPr>
        <w:pStyle w:val="Norma"/>
        <w:spacing w:after="0" w:line="240" w:lineRule="auto"/>
        <w:jc w:val="both"/>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 xml:space="preserve">El Contratista deberá identificar las superficies de trabajo y áreas de tránsito, así como advertir peligros, condiciones de riesgos físicos y de salud, equipos de emergencia y otros en los equipos e instalaciones dentro el recinto del </w:t>
      </w:r>
      <w:r w:rsidR="004962AB" w:rsidRPr="007C1012">
        <w:rPr>
          <w:rFonts w:asciiTheme="minorHAnsi" w:hAnsiTheme="minorHAnsi" w:cstheme="minorHAnsi"/>
          <w:sz w:val="20"/>
          <w:szCs w:val="20"/>
        </w:rPr>
        <w:t>EDR</w:t>
      </w:r>
      <w:r w:rsidRPr="007C1012">
        <w:rPr>
          <w:rFonts w:asciiTheme="minorHAnsi" w:hAnsiTheme="minorHAnsi" w:cstheme="minorHAnsi"/>
          <w:sz w:val="20"/>
          <w:szCs w:val="20"/>
        </w:rPr>
        <w:t>, empleando pinturas de alto tráfico, esmaltes y otros que considere necesarios para la correcta ejecución de las actividades conforme a estándares nacionales e internacionales de señalización y seguridad industrial, los cuales serán aprobados por el Supervisor de Obra al inicio de la actividad.</w:t>
      </w:r>
    </w:p>
    <w:p w:rsidR="00D1064A" w:rsidRPr="007C1012" w:rsidRDefault="00D1064A" w:rsidP="00D1064A">
      <w:pPr>
        <w:pStyle w:val="Norma"/>
        <w:spacing w:after="0" w:line="240" w:lineRule="auto"/>
        <w:jc w:val="both"/>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 xml:space="preserve">El personal que realice el pintado para la demarcación de las superficies de trabajo y áreas de tránsito deberá utilizar el equipo de protección personal adecuado para la ejecución de las actividades. No se deberán usar </w:t>
      </w:r>
      <w:r w:rsidRPr="007C1012">
        <w:rPr>
          <w:rFonts w:asciiTheme="minorHAnsi" w:hAnsiTheme="minorHAnsi" w:cstheme="minorHAnsi"/>
          <w:sz w:val="20"/>
          <w:szCs w:val="20"/>
        </w:rPr>
        <w:lastRenderedPageBreak/>
        <w:t xml:space="preserve">imprimantes ni pintura con </w:t>
      </w:r>
      <w:proofErr w:type="spellStart"/>
      <w:r w:rsidRPr="007C1012">
        <w:rPr>
          <w:rFonts w:asciiTheme="minorHAnsi" w:hAnsiTheme="minorHAnsi" w:cstheme="minorHAnsi"/>
          <w:sz w:val="20"/>
          <w:szCs w:val="20"/>
        </w:rPr>
        <w:t>cromatos</w:t>
      </w:r>
      <w:proofErr w:type="spellEnd"/>
      <w:r w:rsidRPr="007C1012">
        <w:rPr>
          <w:rFonts w:asciiTheme="minorHAnsi" w:hAnsiTheme="minorHAnsi" w:cstheme="minorHAnsi"/>
          <w:sz w:val="20"/>
          <w:szCs w:val="20"/>
        </w:rPr>
        <w:t xml:space="preserve">, cadmio o plomo. Tampoco se deberán emplear solventes que contengan </w:t>
      </w:r>
      <w:proofErr w:type="spellStart"/>
      <w:r w:rsidRPr="007C1012">
        <w:rPr>
          <w:rFonts w:asciiTheme="minorHAnsi" w:hAnsiTheme="minorHAnsi" w:cstheme="minorHAnsi"/>
          <w:sz w:val="20"/>
          <w:szCs w:val="20"/>
        </w:rPr>
        <w:t>metil</w:t>
      </w:r>
      <w:proofErr w:type="spellEnd"/>
      <w:r w:rsidRPr="007C1012">
        <w:rPr>
          <w:rFonts w:asciiTheme="minorHAnsi" w:hAnsiTheme="minorHAnsi" w:cstheme="minorHAnsi"/>
          <w:sz w:val="20"/>
          <w:szCs w:val="20"/>
        </w:rPr>
        <w:t xml:space="preserve">, </w:t>
      </w:r>
      <w:proofErr w:type="spellStart"/>
      <w:r w:rsidRPr="007C1012">
        <w:rPr>
          <w:rFonts w:asciiTheme="minorHAnsi" w:hAnsiTheme="minorHAnsi" w:cstheme="minorHAnsi"/>
          <w:sz w:val="20"/>
          <w:szCs w:val="20"/>
        </w:rPr>
        <w:t>etil</w:t>
      </w:r>
      <w:proofErr w:type="spellEnd"/>
      <w:r w:rsidRPr="007C1012">
        <w:rPr>
          <w:rFonts w:asciiTheme="minorHAnsi" w:hAnsiTheme="minorHAnsi" w:cstheme="minorHAnsi"/>
          <w:sz w:val="20"/>
          <w:szCs w:val="20"/>
        </w:rPr>
        <w:t>, cetona. Antes de realizar el trabajo, el Contratista deberá verificar el producto, ficha técnica de seguridad de los materiales para determinar los componentes de las pinturas y solventes.</w:t>
      </w:r>
    </w:p>
    <w:p w:rsidR="00D1064A" w:rsidRPr="007C1012" w:rsidRDefault="00D1064A" w:rsidP="00D1064A">
      <w:pPr>
        <w:pStyle w:val="Norma"/>
        <w:spacing w:after="0" w:line="240" w:lineRule="auto"/>
        <w:jc w:val="both"/>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Los revestimientos de acabado de poliuretano deberán ser de alto brillo.</w:t>
      </w:r>
    </w:p>
    <w:p w:rsidR="00D1064A" w:rsidRPr="007C1012" w:rsidRDefault="00D1064A" w:rsidP="00D1064A">
      <w:pPr>
        <w:pStyle w:val="Norma"/>
        <w:spacing w:after="0" w:line="240" w:lineRule="auto"/>
        <w:jc w:val="both"/>
        <w:rPr>
          <w:rFonts w:asciiTheme="minorHAnsi" w:hAnsiTheme="minorHAnsi" w:cstheme="minorHAnsi"/>
          <w:sz w:val="20"/>
          <w:szCs w:val="20"/>
        </w:rPr>
      </w:pP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El Contratista podrá emplear el siguiente esquema de colores, previa autorización del Supervisor de Obra:</w:t>
      </w:r>
    </w:p>
    <w:p w:rsidR="00D1064A" w:rsidRPr="007C1012" w:rsidRDefault="00D1064A" w:rsidP="00D1064A">
      <w:pPr>
        <w:pStyle w:val="Norma"/>
        <w:spacing w:after="0" w:line="240" w:lineRule="auto"/>
        <w:jc w:val="both"/>
        <w:rPr>
          <w:rFonts w:asciiTheme="minorHAnsi" w:hAnsiTheme="minorHAnsi" w:cstheme="minorHAnsi"/>
          <w:sz w:val="20"/>
          <w:szCs w:val="20"/>
        </w:rPr>
      </w:pPr>
    </w:p>
    <w:p w:rsidR="00D1064A" w:rsidRPr="007C1012" w:rsidRDefault="00D1064A" w:rsidP="009E133D">
      <w:pPr>
        <w:pStyle w:val="Norma"/>
        <w:numPr>
          <w:ilvl w:val="0"/>
          <w:numId w:val="34"/>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 xml:space="preserve">Pisos de hormigón y cámaras de tuberías: </w:t>
      </w:r>
      <w:r w:rsidRPr="007C1012">
        <w:rPr>
          <w:rFonts w:asciiTheme="minorHAnsi" w:hAnsiTheme="minorHAnsi" w:cstheme="minorHAnsi"/>
          <w:sz w:val="20"/>
          <w:szCs w:val="20"/>
        </w:rPr>
        <w:tab/>
        <w:t>Verde</w:t>
      </w:r>
    </w:p>
    <w:p w:rsidR="00D1064A" w:rsidRPr="007C1012" w:rsidRDefault="00D1064A" w:rsidP="009E133D">
      <w:pPr>
        <w:pStyle w:val="Norma"/>
        <w:numPr>
          <w:ilvl w:val="0"/>
          <w:numId w:val="34"/>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Pisos de área de trabajo en área industrial:</w:t>
      </w:r>
      <w:r w:rsidRPr="007C1012">
        <w:rPr>
          <w:rFonts w:asciiTheme="minorHAnsi" w:hAnsiTheme="minorHAnsi" w:cstheme="minorHAnsi"/>
          <w:sz w:val="20"/>
          <w:szCs w:val="20"/>
        </w:rPr>
        <w:tab/>
        <w:t>Amarillo/Negro</w:t>
      </w:r>
    </w:p>
    <w:p w:rsidR="00D1064A" w:rsidRPr="007C1012" w:rsidRDefault="00D1064A" w:rsidP="009E133D">
      <w:pPr>
        <w:pStyle w:val="Norma"/>
        <w:numPr>
          <w:ilvl w:val="0"/>
          <w:numId w:val="34"/>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Pisos de pasillos de circulación en área industrial:</w:t>
      </w:r>
      <w:r w:rsidRPr="007C1012">
        <w:rPr>
          <w:rFonts w:asciiTheme="minorHAnsi" w:hAnsiTheme="minorHAnsi" w:cstheme="minorHAnsi"/>
          <w:sz w:val="20"/>
          <w:szCs w:val="20"/>
        </w:rPr>
        <w:tab/>
        <w:t>Verde</w:t>
      </w:r>
    </w:p>
    <w:p w:rsidR="00D1064A" w:rsidRPr="007C1012" w:rsidRDefault="00D1064A" w:rsidP="009E133D">
      <w:pPr>
        <w:pStyle w:val="Norma"/>
        <w:numPr>
          <w:ilvl w:val="0"/>
          <w:numId w:val="34"/>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Pisos de pasillos de circulación fuera de área industrial:</w:t>
      </w:r>
      <w:r w:rsidRPr="007C1012">
        <w:rPr>
          <w:rFonts w:asciiTheme="minorHAnsi" w:hAnsiTheme="minorHAnsi" w:cstheme="minorHAnsi"/>
          <w:sz w:val="20"/>
          <w:szCs w:val="20"/>
        </w:rPr>
        <w:tab/>
        <w:t>Verde</w:t>
      </w:r>
    </w:p>
    <w:p w:rsidR="00D1064A" w:rsidRPr="007C1012" w:rsidRDefault="00D1064A" w:rsidP="009E133D">
      <w:pPr>
        <w:pStyle w:val="Norma"/>
        <w:numPr>
          <w:ilvl w:val="0"/>
          <w:numId w:val="34"/>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Bordes de acera con área verde:</w:t>
      </w:r>
      <w:r w:rsidRPr="007C1012">
        <w:rPr>
          <w:rFonts w:asciiTheme="minorHAnsi" w:hAnsiTheme="minorHAnsi" w:cstheme="minorHAnsi"/>
          <w:sz w:val="20"/>
          <w:szCs w:val="20"/>
        </w:rPr>
        <w:tab/>
      </w:r>
      <w:r w:rsidRPr="007C1012">
        <w:rPr>
          <w:rFonts w:asciiTheme="minorHAnsi" w:hAnsiTheme="minorHAnsi" w:cstheme="minorHAnsi"/>
          <w:sz w:val="20"/>
          <w:szCs w:val="20"/>
        </w:rPr>
        <w:tab/>
        <w:t>Amarillo</w:t>
      </w:r>
    </w:p>
    <w:p w:rsidR="00D1064A" w:rsidRPr="007C1012" w:rsidRDefault="00D1064A" w:rsidP="009E133D">
      <w:pPr>
        <w:pStyle w:val="Norma"/>
        <w:numPr>
          <w:ilvl w:val="0"/>
          <w:numId w:val="34"/>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Bordes de acera con pasillo peatonal:</w:t>
      </w:r>
      <w:r w:rsidRPr="007C1012">
        <w:rPr>
          <w:rFonts w:asciiTheme="minorHAnsi" w:hAnsiTheme="minorHAnsi" w:cstheme="minorHAnsi"/>
          <w:sz w:val="20"/>
          <w:szCs w:val="20"/>
        </w:rPr>
        <w:tab/>
      </w:r>
      <w:r w:rsidRPr="007C1012">
        <w:rPr>
          <w:rFonts w:asciiTheme="minorHAnsi" w:hAnsiTheme="minorHAnsi" w:cstheme="minorHAnsi"/>
          <w:sz w:val="20"/>
          <w:szCs w:val="20"/>
        </w:rPr>
        <w:tab/>
        <w:t>Amarillo/Negro</w:t>
      </w:r>
    </w:p>
    <w:p w:rsidR="00D1064A" w:rsidRPr="007C1012" w:rsidRDefault="00D1064A" w:rsidP="009E133D">
      <w:pPr>
        <w:pStyle w:val="Norma"/>
        <w:numPr>
          <w:ilvl w:val="0"/>
          <w:numId w:val="34"/>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Cordones de hormigón (Si están pintados):</w:t>
      </w:r>
      <w:r w:rsidRPr="007C1012">
        <w:rPr>
          <w:rFonts w:asciiTheme="minorHAnsi" w:hAnsiTheme="minorHAnsi" w:cstheme="minorHAnsi"/>
          <w:sz w:val="20"/>
          <w:szCs w:val="20"/>
        </w:rPr>
        <w:tab/>
        <w:t>Blanco</w:t>
      </w:r>
    </w:p>
    <w:p w:rsidR="00D1064A" w:rsidRPr="007C1012" w:rsidRDefault="00D1064A" w:rsidP="009E133D">
      <w:pPr>
        <w:pStyle w:val="Norma"/>
        <w:numPr>
          <w:ilvl w:val="0"/>
          <w:numId w:val="34"/>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Extintores/techos extintores</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Rojo</w:t>
      </w:r>
    </w:p>
    <w:p w:rsidR="00D1064A" w:rsidRPr="007C1012" w:rsidRDefault="00D1064A" w:rsidP="009E133D">
      <w:pPr>
        <w:pStyle w:val="Norma"/>
        <w:numPr>
          <w:ilvl w:val="0"/>
          <w:numId w:val="34"/>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Hormigón exterior expuesto:</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Gris oscuro</w:t>
      </w:r>
    </w:p>
    <w:p w:rsidR="00D1064A" w:rsidRPr="007C1012" w:rsidRDefault="00D1064A" w:rsidP="009E133D">
      <w:pPr>
        <w:pStyle w:val="Norma"/>
        <w:numPr>
          <w:ilvl w:val="0"/>
          <w:numId w:val="34"/>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Líneas de advertencia:</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Amarillo/Negro</w:t>
      </w:r>
    </w:p>
    <w:p w:rsidR="00D1064A" w:rsidRPr="007C1012" w:rsidRDefault="00D1064A" w:rsidP="009E133D">
      <w:pPr>
        <w:pStyle w:val="Norma"/>
        <w:numPr>
          <w:ilvl w:val="0"/>
          <w:numId w:val="34"/>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Línea divisoria entre área de pasillos y trabajo:</w:t>
      </w:r>
      <w:r w:rsidRPr="007C1012">
        <w:rPr>
          <w:rFonts w:asciiTheme="minorHAnsi" w:hAnsiTheme="minorHAnsi" w:cstheme="minorHAnsi"/>
          <w:sz w:val="20"/>
          <w:szCs w:val="20"/>
        </w:rPr>
        <w:tab/>
        <w:t>Blanco</w:t>
      </w:r>
    </w:p>
    <w:p w:rsidR="00D1064A" w:rsidRPr="007C1012" w:rsidRDefault="00D1064A" w:rsidP="009E133D">
      <w:pPr>
        <w:pStyle w:val="Norma"/>
        <w:numPr>
          <w:ilvl w:val="0"/>
          <w:numId w:val="34"/>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Portones de Metal:</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Aluminio</w:t>
      </w:r>
    </w:p>
    <w:p w:rsidR="00D1064A" w:rsidRPr="007C1012" w:rsidRDefault="00D1064A" w:rsidP="009E133D">
      <w:pPr>
        <w:pStyle w:val="Norma"/>
        <w:numPr>
          <w:ilvl w:val="0"/>
          <w:numId w:val="34"/>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Puertas y ventanas metálicas:</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Aluminio</w:t>
      </w:r>
    </w:p>
    <w:p w:rsidR="00D1064A" w:rsidRPr="007C1012" w:rsidRDefault="00D1064A" w:rsidP="009E133D">
      <w:pPr>
        <w:pStyle w:val="Norma"/>
        <w:numPr>
          <w:ilvl w:val="0"/>
          <w:numId w:val="34"/>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Tapas de cámaras:</w:t>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r>
      <w:r w:rsidRPr="007C1012">
        <w:rPr>
          <w:rFonts w:asciiTheme="minorHAnsi" w:hAnsiTheme="minorHAnsi" w:cstheme="minorHAnsi"/>
          <w:sz w:val="20"/>
          <w:szCs w:val="20"/>
        </w:rPr>
        <w:tab/>
        <w:t>Amarillo/Negro</w:t>
      </w:r>
    </w:p>
    <w:p w:rsidR="00D1064A" w:rsidRPr="007C1012" w:rsidRDefault="00D1064A" w:rsidP="009E133D">
      <w:pPr>
        <w:pStyle w:val="Norma"/>
        <w:numPr>
          <w:ilvl w:val="0"/>
          <w:numId w:val="34"/>
        </w:numPr>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Techos de estructuras metálicas (tinglados, salas de control):</w:t>
      </w:r>
      <w:r w:rsidRPr="007C1012">
        <w:rPr>
          <w:rFonts w:asciiTheme="minorHAnsi" w:hAnsiTheme="minorHAnsi" w:cstheme="minorHAnsi"/>
          <w:sz w:val="20"/>
          <w:szCs w:val="20"/>
        </w:rPr>
        <w:tab/>
        <w:t>Azul</w:t>
      </w:r>
    </w:p>
    <w:p w:rsidR="00D1064A" w:rsidRPr="007C1012" w:rsidRDefault="00D1064A" w:rsidP="00D1064A">
      <w:pPr>
        <w:pStyle w:val="Norma"/>
        <w:spacing w:after="0" w:line="240" w:lineRule="auto"/>
        <w:jc w:val="both"/>
        <w:rPr>
          <w:rFonts w:asciiTheme="minorHAnsi" w:hAnsiTheme="minorHAnsi" w:cstheme="minorHAnsi"/>
          <w:sz w:val="20"/>
          <w:szCs w:val="20"/>
        </w:rPr>
      </w:pPr>
      <w:r w:rsidRPr="007C1012">
        <w:rPr>
          <w:rFonts w:asciiTheme="minorHAnsi" w:hAnsiTheme="minorHAnsi" w:cstheme="minorHAnsi"/>
          <w:sz w:val="20"/>
          <w:szCs w:val="20"/>
        </w:rPr>
        <w:t xml:space="preserve">  </w:t>
      </w:r>
    </w:p>
    <w:p w:rsidR="00D1064A" w:rsidRPr="007C1012" w:rsidRDefault="00D1064A"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7C1012">
        <w:rPr>
          <w:rFonts w:asciiTheme="minorHAnsi" w:hAnsiTheme="minorHAnsi" w:cstheme="minorHAnsi"/>
          <w:sz w:val="20"/>
          <w:szCs w:val="20"/>
        </w:rPr>
        <w:t>MEDIDAS DE MITIGACION AMBIENTAL</w:t>
      </w:r>
    </w:p>
    <w:p w:rsidR="00D1064A" w:rsidRPr="007C1012" w:rsidRDefault="00D1064A" w:rsidP="00D1064A">
      <w:pPr>
        <w:pStyle w:val="Estilo1"/>
        <w:rPr>
          <w:rFonts w:asciiTheme="minorHAnsi" w:hAnsiTheme="minorHAnsi" w:cstheme="minorHAnsi"/>
          <w:iCs/>
          <w:sz w:val="20"/>
          <w:szCs w:val="20"/>
        </w:rPr>
      </w:pPr>
    </w:p>
    <w:p w:rsidR="00D1064A" w:rsidRPr="007C1012" w:rsidRDefault="00D1064A" w:rsidP="00D1064A">
      <w:pPr>
        <w:pStyle w:val="Estilo1"/>
        <w:rPr>
          <w:rFonts w:asciiTheme="minorHAnsi" w:hAnsiTheme="minorHAnsi" w:cstheme="minorHAnsi"/>
          <w:b w:val="0"/>
          <w:iCs/>
          <w:sz w:val="20"/>
          <w:szCs w:val="20"/>
          <w:lang w:val="es-ES"/>
        </w:rPr>
      </w:pPr>
      <w:r w:rsidRPr="007C1012">
        <w:rPr>
          <w:rFonts w:asciiTheme="minorHAnsi" w:hAnsiTheme="minorHAnsi" w:cstheme="minorHAnsi"/>
          <w:b w:val="0"/>
          <w:iCs/>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1064A" w:rsidRPr="007C1012" w:rsidRDefault="00D1064A" w:rsidP="00D1064A">
      <w:pPr>
        <w:pStyle w:val="Estilo1"/>
        <w:rPr>
          <w:rFonts w:asciiTheme="minorHAnsi" w:hAnsiTheme="minorHAnsi" w:cstheme="minorHAnsi"/>
          <w:b w:val="0"/>
          <w:iCs/>
          <w:sz w:val="20"/>
          <w:szCs w:val="20"/>
          <w:lang w:val="es-ES"/>
        </w:rPr>
      </w:pPr>
    </w:p>
    <w:p w:rsidR="00D1064A" w:rsidRPr="007C1012" w:rsidRDefault="00D1064A" w:rsidP="00D1064A">
      <w:pPr>
        <w:pStyle w:val="Estilo1"/>
        <w:rPr>
          <w:rFonts w:asciiTheme="minorHAnsi" w:hAnsiTheme="minorHAnsi" w:cstheme="minorHAnsi"/>
          <w:b w:val="0"/>
          <w:iCs/>
          <w:sz w:val="20"/>
          <w:szCs w:val="20"/>
          <w:lang w:val="es-ES"/>
        </w:rPr>
      </w:pPr>
      <w:r w:rsidRPr="007C1012">
        <w:rPr>
          <w:rFonts w:asciiTheme="minorHAnsi" w:hAnsiTheme="minorHAnsi" w:cstheme="minorHAnsi"/>
          <w:b w:val="0"/>
          <w:iCs/>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1064A" w:rsidRPr="007C1012" w:rsidRDefault="00D1064A" w:rsidP="00D1064A">
      <w:pPr>
        <w:pStyle w:val="Estilo1"/>
        <w:rPr>
          <w:rFonts w:asciiTheme="minorHAnsi" w:hAnsiTheme="minorHAnsi" w:cstheme="minorHAnsi"/>
          <w:b w:val="0"/>
          <w:iCs/>
          <w:sz w:val="20"/>
          <w:szCs w:val="20"/>
          <w:lang w:val="es-ES"/>
        </w:rPr>
      </w:pPr>
    </w:p>
    <w:p w:rsidR="00D1064A" w:rsidRPr="007C1012" w:rsidRDefault="00D1064A" w:rsidP="00D1064A">
      <w:pPr>
        <w:pStyle w:val="Estilo1"/>
        <w:rPr>
          <w:rFonts w:asciiTheme="minorHAnsi" w:hAnsiTheme="minorHAnsi" w:cstheme="minorHAnsi"/>
          <w:b w:val="0"/>
          <w:iCs/>
          <w:sz w:val="20"/>
          <w:szCs w:val="20"/>
          <w:lang w:val="es-ES"/>
        </w:rPr>
      </w:pPr>
      <w:r w:rsidRPr="007C1012">
        <w:rPr>
          <w:rFonts w:asciiTheme="minorHAnsi" w:hAnsiTheme="minorHAnsi" w:cstheme="minorHAnsi"/>
          <w:b w:val="0"/>
          <w:iCs/>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7C1012">
        <w:rPr>
          <w:rFonts w:asciiTheme="minorHAnsi" w:hAnsiTheme="minorHAnsi" w:cstheme="minorHAnsi"/>
          <w:b w:val="0"/>
          <w:iCs/>
          <w:sz w:val="20"/>
          <w:szCs w:val="20"/>
          <w:lang w:val="es-ES"/>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1064A" w:rsidRPr="007C1012" w:rsidRDefault="00D1064A" w:rsidP="00D1064A">
      <w:pPr>
        <w:pStyle w:val="Estilo1"/>
        <w:rPr>
          <w:rFonts w:asciiTheme="minorHAnsi" w:hAnsiTheme="minorHAnsi" w:cstheme="minorHAnsi"/>
          <w:b w:val="0"/>
          <w:iCs/>
          <w:sz w:val="20"/>
          <w:szCs w:val="20"/>
          <w:lang w:val="es-ES"/>
        </w:rPr>
      </w:pPr>
    </w:p>
    <w:p w:rsidR="00D1064A" w:rsidRPr="007C1012" w:rsidRDefault="00D1064A" w:rsidP="00D1064A">
      <w:pPr>
        <w:pStyle w:val="Estilo1"/>
        <w:rPr>
          <w:rFonts w:asciiTheme="minorHAnsi" w:hAnsiTheme="minorHAnsi" w:cstheme="minorHAnsi"/>
          <w:b w:val="0"/>
          <w:iCs/>
          <w:sz w:val="20"/>
          <w:szCs w:val="20"/>
          <w:lang w:val="es-ES"/>
        </w:rPr>
      </w:pPr>
      <w:r w:rsidRPr="007C1012">
        <w:rPr>
          <w:rFonts w:asciiTheme="minorHAnsi" w:hAnsiTheme="minorHAnsi" w:cstheme="minorHAnsi"/>
          <w:b w:val="0"/>
          <w:iCs/>
          <w:sz w:val="20"/>
          <w:szCs w:val="20"/>
          <w:lang w:val="es-ES"/>
        </w:rPr>
        <w:t>El Contratista mantendrá un registro y hará informes acerca de la salud, la seguridad y el bienestar de las personas, así como de los daños a la propiedad, según lo solicite razonablemente el Ingeniero.</w:t>
      </w:r>
    </w:p>
    <w:p w:rsidR="00D1064A" w:rsidRPr="007C1012" w:rsidRDefault="00D1064A" w:rsidP="00D1064A">
      <w:pPr>
        <w:pStyle w:val="Estilo1"/>
        <w:rPr>
          <w:rFonts w:asciiTheme="minorHAnsi" w:hAnsiTheme="minorHAnsi" w:cstheme="minorHAnsi"/>
          <w:b w:val="0"/>
          <w:iCs/>
          <w:sz w:val="20"/>
          <w:szCs w:val="20"/>
          <w:lang w:val="es-ES"/>
        </w:rPr>
      </w:pPr>
    </w:p>
    <w:p w:rsidR="00D1064A" w:rsidRPr="007C1012" w:rsidRDefault="00D1064A"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7C1012">
        <w:rPr>
          <w:rFonts w:asciiTheme="minorHAnsi" w:hAnsiTheme="minorHAnsi" w:cstheme="minorHAnsi"/>
          <w:sz w:val="20"/>
          <w:szCs w:val="20"/>
        </w:rPr>
        <w:t>MEDICIÓN Y FORMA DE PAGO</w:t>
      </w:r>
    </w:p>
    <w:p w:rsidR="00D1064A" w:rsidRPr="007C1012" w:rsidRDefault="00D1064A" w:rsidP="00D1064A">
      <w:pPr>
        <w:pStyle w:val="Estilo1"/>
        <w:rPr>
          <w:rFonts w:asciiTheme="minorHAnsi" w:hAnsiTheme="minorHAnsi" w:cstheme="minorHAnsi"/>
          <w:sz w:val="20"/>
          <w:szCs w:val="20"/>
        </w:rPr>
      </w:pPr>
    </w:p>
    <w:p w:rsidR="00D1064A" w:rsidRPr="007C1012" w:rsidRDefault="00D1064A" w:rsidP="00D1064A">
      <w:pPr>
        <w:jc w:val="both"/>
        <w:rPr>
          <w:rFonts w:asciiTheme="minorHAnsi" w:hAnsiTheme="minorHAnsi" w:cstheme="minorHAnsi"/>
          <w:sz w:val="20"/>
          <w:szCs w:val="20"/>
        </w:rPr>
      </w:pPr>
      <w:r w:rsidRPr="007C1012">
        <w:rPr>
          <w:rFonts w:asciiTheme="minorHAnsi" w:hAnsiTheme="minorHAnsi" w:cs="Calibri"/>
          <w:bCs/>
          <w:sz w:val="20"/>
          <w:szCs w:val="20"/>
        </w:rPr>
        <w:t xml:space="preserve">Este ítem será pagado de forma global de acuerdo a los precios unitarios establecidos en el contrato, el mismo será considerado como concluido una vez que el Supervisor compruebe que tanto la provisión y colocado de extintores y letreros de señalización respondan a las especificaciones solicitadas. </w:t>
      </w:r>
      <w:r w:rsidRPr="007C1012">
        <w:rPr>
          <w:rFonts w:asciiTheme="minorHAnsi" w:hAnsiTheme="minorHAnsi" w:cstheme="minorHAnsi"/>
          <w:sz w:val="20"/>
          <w:szCs w:val="20"/>
        </w:rPr>
        <w:t>Estos precios serán la compensación total por concepto de mano de obra, materiales, equipos y herramientas. Cualquier imprevisto correrá por cuenta del CONTRATISTA.</w:t>
      </w:r>
    </w:p>
    <w:p w:rsidR="004D3DAA" w:rsidRDefault="004D3DAA" w:rsidP="0074338B">
      <w:pPr>
        <w:widowControl w:val="0"/>
        <w:autoSpaceDE w:val="0"/>
        <w:autoSpaceDN w:val="0"/>
        <w:adjustRightInd w:val="0"/>
        <w:jc w:val="both"/>
        <w:rPr>
          <w:rFonts w:asciiTheme="minorHAnsi" w:hAnsiTheme="minorHAnsi" w:cstheme="minorHAnsi"/>
          <w:sz w:val="20"/>
          <w:szCs w:val="20"/>
        </w:rPr>
      </w:pPr>
    </w:p>
    <w:p w:rsidR="0074338B" w:rsidRPr="0074338B" w:rsidRDefault="0074338B" w:rsidP="0074338B">
      <w:pPr>
        <w:rPr>
          <w:lang w:val="es-BO" w:eastAsia="en-US"/>
        </w:rPr>
      </w:pPr>
      <w:bookmarkStart w:id="18" w:name="_Toc378236514"/>
      <w:bookmarkStart w:id="19" w:name="_Toc378667047"/>
      <w:bookmarkStart w:id="20" w:name="_Toc378667233"/>
      <w:bookmarkStart w:id="21" w:name="_Toc378667748"/>
      <w:bookmarkStart w:id="22" w:name="_Toc381213541"/>
      <w:bookmarkStart w:id="23" w:name="_Toc381214018"/>
      <w:bookmarkStart w:id="24" w:name="_Toc381214109"/>
      <w:bookmarkStart w:id="25" w:name="_Toc384130477"/>
      <w:bookmarkStart w:id="26" w:name="_Toc384130698"/>
      <w:bookmarkStart w:id="27" w:name="_Toc384130854"/>
      <w:bookmarkStart w:id="28" w:name="_Toc384131245"/>
      <w:bookmarkStart w:id="29" w:name="_Toc387785996"/>
      <w:bookmarkStart w:id="30" w:name="_Toc387788284"/>
      <w:bookmarkStart w:id="31" w:name="_Toc388648593"/>
      <w:bookmarkStart w:id="32" w:name="_Toc388648681"/>
      <w:bookmarkStart w:id="33" w:name="_Toc388693342"/>
      <w:bookmarkStart w:id="34" w:name="_Toc388702304"/>
      <w:bookmarkStart w:id="35" w:name="_Toc388724582"/>
      <w:bookmarkStart w:id="36" w:name="_Toc404098170"/>
    </w:p>
    <w:p w:rsidR="0031499A" w:rsidRPr="00280F8F" w:rsidRDefault="008F5A3D" w:rsidP="009E133D">
      <w:pPr>
        <w:pStyle w:val="Ttulo3"/>
        <w:keepLines w:val="0"/>
        <w:numPr>
          <w:ilvl w:val="0"/>
          <w:numId w:val="39"/>
        </w:numPr>
        <w:spacing w:before="0" w:line="240" w:lineRule="auto"/>
        <w:contextualSpacing/>
        <w:jc w:val="both"/>
        <w:rPr>
          <w:rFonts w:asciiTheme="minorHAnsi" w:hAnsiTheme="minorHAnsi" w:cstheme="minorHAnsi"/>
          <w:color w:val="auto"/>
          <w:sz w:val="20"/>
          <w:szCs w:val="20"/>
        </w:rPr>
      </w:pPr>
      <w:r w:rsidRPr="00280F8F">
        <w:rPr>
          <w:rFonts w:asciiTheme="minorHAnsi" w:hAnsiTheme="minorHAnsi" w:cstheme="minorHAnsi"/>
          <w:color w:val="auto"/>
          <w:sz w:val="20"/>
          <w:szCs w:val="20"/>
        </w:rPr>
        <w:t>ELABORACIÓN DEL DATA BOOK</w:t>
      </w:r>
    </w:p>
    <w:p w:rsidR="0031499A" w:rsidRDefault="0031499A" w:rsidP="00290260">
      <w:pPr>
        <w:contextualSpacing/>
        <w:jc w:val="both"/>
        <w:rPr>
          <w:rFonts w:asciiTheme="minorHAnsi" w:hAnsiTheme="minorHAnsi" w:cstheme="minorHAnsi"/>
          <w:b/>
          <w:kern w:val="28"/>
          <w:sz w:val="20"/>
          <w:szCs w:val="20"/>
        </w:rPr>
      </w:pPr>
      <w:r w:rsidRPr="001C4082">
        <w:rPr>
          <w:rFonts w:asciiTheme="minorHAnsi" w:hAnsiTheme="minorHAnsi" w:cstheme="minorHAnsi"/>
          <w:b/>
          <w:kern w:val="28"/>
          <w:sz w:val="20"/>
          <w:szCs w:val="20"/>
        </w:rPr>
        <w:t xml:space="preserve">UNIDAD: </w:t>
      </w:r>
      <w:r w:rsidR="00B13CCD">
        <w:rPr>
          <w:rFonts w:asciiTheme="minorHAnsi" w:hAnsiTheme="minorHAnsi" w:cstheme="minorHAnsi"/>
          <w:b/>
          <w:kern w:val="28"/>
          <w:sz w:val="20"/>
          <w:szCs w:val="20"/>
        </w:rPr>
        <w:t>Global (</w:t>
      </w:r>
      <w:r w:rsidRPr="001C4082">
        <w:rPr>
          <w:rFonts w:asciiTheme="minorHAnsi" w:hAnsiTheme="minorHAnsi" w:cstheme="minorHAnsi"/>
          <w:b/>
          <w:kern w:val="28"/>
          <w:sz w:val="20"/>
          <w:szCs w:val="20"/>
        </w:rPr>
        <w:t>G</w:t>
      </w:r>
      <w:r w:rsidR="00B13CCD">
        <w:rPr>
          <w:rFonts w:asciiTheme="minorHAnsi" w:hAnsiTheme="minorHAnsi" w:cstheme="minorHAnsi"/>
          <w:b/>
          <w:kern w:val="28"/>
          <w:sz w:val="20"/>
          <w:szCs w:val="20"/>
        </w:rPr>
        <w:t>lb.)</w:t>
      </w:r>
    </w:p>
    <w:p w:rsidR="004D3DAA" w:rsidRPr="00DD6D42" w:rsidRDefault="004D3DAA" w:rsidP="00DD6D42">
      <w:pPr>
        <w:contextualSpacing/>
        <w:jc w:val="both"/>
        <w:rPr>
          <w:rFonts w:asciiTheme="minorHAnsi" w:eastAsiaTheme="majorEastAsia" w:hAnsiTheme="minorHAnsi" w:cstheme="minorHAnsi"/>
          <w:b/>
          <w:bCs/>
          <w:color w:val="5B9BD5" w:themeColor="accent1"/>
          <w:sz w:val="20"/>
          <w:szCs w:val="20"/>
          <w:lang w:val="es-BO" w:eastAsia="en-US"/>
        </w:rPr>
      </w:pPr>
    </w:p>
    <w:p w:rsidR="0074338B" w:rsidRPr="004D3DAA" w:rsidRDefault="0031499A"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DD6D42">
        <w:rPr>
          <w:rFonts w:asciiTheme="minorHAnsi" w:hAnsiTheme="minorHAnsi" w:cstheme="minorHAnsi"/>
          <w:sz w:val="20"/>
          <w:szCs w:val="20"/>
        </w:rPr>
        <w:t>DEFINICIÓN</w:t>
      </w:r>
    </w:p>
    <w:p w:rsidR="0031499A" w:rsidRPr="001C4082" w:rsidRDefault="0031499A" w:rsidP="0074338B">
      <w:pPr>
        <w:pStyle w:val="Estilo1"/>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val="0"/>
          <w:bCs/>
          <w:sz w:val="20"/>
          <w:szCs w:val="20"/>
          <w:lang w:val="es-BO" w:eastAsia="en-US"/>
        </w:rPr>
        <w:t xml:space="preserve"> </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74338B"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sz w:val="20"/>
          <w:szCs w:val="20"/>
          <w:lang w:val="es-BO" w:eastAsia="es-BO"/>
        </w:rPr>
      </w:pPr>
      <w:r w:rsidRPr="00F93A66">
        <w:rPr>
          <w:rFonts w:asciiTheme="minorHAnsi" w:hAnsiTheme="minorHAnsi" w:cstheme="minorHAnsi"/>
          <w:b w:val="0"/>
          <w:sz w:val="20"/>
          <w:szCs w:val="20"/>
          <w:lang w:val="es-BO" w:eastAsia="es-BO"/>
        </w:rPr>
        <w:t xml:space="preserve">Este ítem también comprende la elaboración de Planos que definen en forma precisa la ubicación tanto del </w:t>
      </w:r>
      <w:r>
        <w:rPr>
          <w:rFonts w:asciiTheme="minorHAnsi" w:hAnsiTheme="minorHAnsi" w:cstheme="minorHAnsi"/>
          <w:b w:val="0"/>
          <w:sz w:val="20"/>
          <w:szCs w:val="20"/>
          <w:lang w:val="es-BO" w:eastAsia="es-BO"/>
        </w:rPr>
        <w:t>recinto del EDR</w:t>
      </w:r>
      <w:r w:rsidRPr="00F93A66">
        <w:rPr>
          <w:rFonts w:asciiTheme="minorHAnsi" w:hAnsiTheme="minorHAnsi" w:cstheme="minorHAnsi"/>
          <w:b w:val="0"/>
          <w:sz w:val="20"/>
          <w:szCs w:val="20"/>
          <w:lang w:val="es-BO" w:eastAsia="es-BO"/>
        </w:rPr>
        <w:t xml:space="preserve">, con todas sus instalaciones y </w:t>
      </w:r>
      <w:r>
        <w:rPr>
          <w:rFonts w:asciiTheme="minorHAnsi" w:hAnsiTheme="minorHAnsi" w:cstheme="minorHAnsi"/>
          <w:b w:val="0"/>
          <w:sz w:val="20"/>
          <w:szCs w:val="20"/>
          <w:lang w:val="es-BO" w:eastAsia="es-BO"/>
        </w:rPr>
        <w:t>elementos</w:t>
      </w:r>
      <w:r w:rsidRPr="00F93A66">
        <w:rPr>
          <w:rFonts w:asciiTheme="minorHAnsi" w:hAnsiTheme="minorHAnsi" w:cstheme="minorHAnsi"/>
          <w:b w:val="0"/>
          <w:sz w:val="20"/>
          <w:szCs w:val="20"/>
          <w:lang w:val="es-BO" w:eastAsia="es-BO"/>
        </w:rPr>
        <w:t>, así como de las tuberías y accesorios con respecto a líneas de eje de las rasantes municipales, indicando longitudes de tramos, diámetros, perfil, etc.</w:t>
      </w:r>
    </w:p>
    <w:p w:rsidR="00123DFD" w:rsidRDefault="00123DFD" w:rsidP="0074338B">
      <w:pPr>
        <w:pStyle w:val="Estilo1"/>
        <w:contextualSpacing/>
        <w:rPr>
          <w:rFonts w:asciiTheme="minorHAnsi" w:eastAsiaTheme="minorHAnsi" w:hAnsiTheme="minorHAnsi" w:cstheme="minorHAnsi"/>
          <w:sz w:val="20"/>
          <w:szCs w:val="20"/>
          <w:lang w:val="es-BO" w:eastAsia="en-US"/>
        </w:rPr>
      </w:pPr>
    </w:p>
    <w:p w:rsidR="0031499A" w:rsidRPr="004D3DAA" w:rsidRDefault="0031499A"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4D3DAA">
        <w:rPr>
          <w:rFonts w:asciiTheme="minorHAnsi" w:hAnsiTheme="minorHAnsi" w:cstheme="minorHAnsi"/>
          <w:sz w:val="20"/>
          <w:szCs w:val="20"/>
        </w:rPr>
        <w:t xml:space="preserve">MATERIALES, HERRAMIENTAS, EQUIPO Y PERSONAL </w:t>
      </w:r>
    </w:p>
    <w:p w:rsidR="007E2338" w:rsidRPr="001C4082" w:rsidRDefault="007E2338" w:rsidP="007E2338">
      <w:pPr>
        <w:pStyle w:val="Estilo1"/>
        <w:contextualSpacing/>
        <w:rPr>
          <w:rFonts w:asciiTheme="minorHAnsi" w:eastAsiaTheme="minorHAnsi" w:hAnsiTheme="minorHAnsi" w:cstheme="minorHAnsi"/>
          <w:sz w:val="20"/>
          <w:szCs w:val="20"/>
          <w:lang w:val="es-BO" w:eastAsia="en-US"/>
        </w:rPr>
      </w:pPr>
    </w:p>
    <w:p w:rsidR="0074338B" w:rsidRDefault="0074338B" w:rsidP="0074338B">
      <w:pPr>
        <w:pStyle w:val="Estilo1"/>
        <w:rPr>
          <w:rFonts w:asciiTheme="minorHAnsi" w:hAnsiTheme="minorHAnsi" w:cstheme="minorHAnsi"/>
          <w:b w:val="0"/>
          <w:bCs/>
          <w:sz w:val="20"/>
          <w:szCs w:val="20"/>
        </w:rPr>
      </w:pPr>
      <w:r w:rsidRPr="00F93A66">
        <w:rPr>
          <w:rFonts w:asciiTheme="minorHAnsi" w:hAnsiTheme="minorHAnsi" w:cstheme="minorHAnsi"/>
          <w:b w:val="0"/>
          <w:bCs/>
          <w:sz w:val="20"/>
          <w:szCs w:val="20"/>
        </w:rPr>
        <w:t>El Contratista proporcionará todos los materiales, herramientas y equipo necesarios para la ejecución de los trabajos, los mismos deberán ser aprobados por el Supervisor de Obra. El CONTRATISTA, deberá proveer todos los materiales, herramientas y equipos necesarios (cinta de medición, GPS, estación total, cámara fotográfica, material de escritorio, software, plotter, etc.), de acuerdo a lo señalado en la propuesta técnica.</w:t>
      </w: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4D3DAA" w:rsidRDefault="0031499A"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4D3DAA">
        <w:rPr>
          <w:rFonts w:asciiTheme="minorHAnsi" w:hAnsiTheme="minorHAnsi" w:cstheme="minorHAnsi"/>
          <w:sz w:val="20"/>
          <w:szCs w:val="20"/>
        </w:rPr>
        <w:t xml:space="preserve">PROCEDIMIENTO PARA LA EJECUCIÓN </w:t>
      </w:r>
    </w:p>
    <w:p w:rsidR="0074338B" w:rsidRPr="001C4082" w:rsidRDefault="0074338B" w:rsidP="0074338B">
      <w:pPr>
        <w:pStyle w:val="Estilo1"/>
        <w:contextualSpacing/>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documento denominado Data Book deberá ser presentado en carpeta dura tamaño carta color azul con tres orificios de perforación, en tres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 xml:space="preserve">El DATA BOOK estará conformado por 2 TOMOS, los mismos deberán ser Aprobados por el SUPERVISOR y FISCAL.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74338B"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 </w:t>
      </w:r>
      <w:r w:rsidRPr="001C4082">
        <w:rPr>
          <w:rFonts w:asciiTheme="minorHAnsi" w:eastAsiaTheme="minorHAnsi" w:hAnsiTheme="minorHAnsi" w:cstheme="minorHAnsi"/>
          <w:sz w:val="20"/>
          <w:szCs w:val="20"/>
          <w:lang w:val="es-BO" w:eastAsia="en-US"/>
        </w:rPr>
        <w:t xml:space="preserve">Conformado por la documentación de las obras mecánicas y obras civiles: Dicho tomo deberá ser aprobado por el SUPERVISOR Y FISCAL como requisito para realizar la entrega de la obra. </w:t>
      </w:r>
    </w:p>
    <w:p w:rsidR="0074338B" w:rsidRDefault="0074338B"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
          <w:bCs/>
          <w:sz w:val="20"/>
          <w:szCs w:val="20"/>
          <w:lang w:val="es-BO" w:eastAsia="en-US"/>
        </w:rPr>
        <w:t xml:space="preserve">TOMO II.- </w:t>
      </w:r>
      <w:r w:rsidRPr="001C4082">
        <w:rPr>
          <w:rFonts w:asciiTheme="minorHAnsi" w:eastAsiaTheme="minorHAnsi" w:hAnsiTheme="minorHAnsi" w:cstheme="minorHAnsi"/>
          <w:sz w:val="20"/>
          <w:szCs w:val="20"/>
          <w:lang w:val="es-BO" w:eastAsia="en-US"/>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123DFD" w:rsidRDefault="00123DFD" w:rsidP="00290260">
      <w:pPr>
        <w:autoSpaceDE w:val="0"/>
        <w:autoSpaceDN w:val="0"/>
        <w:adjustRightInd w:val="0"/>
        <w:contextualSpacing/>
        <w:jc w:val="both"/>
        <w:rPr>
          <w:rFonts w:asciiTheme="minorHAnsi" w:eastAsiaTheme="minorHAnsi" w:hAnsiTheme="minorHAnsi" w:cstheme="minorHAnsi"/>
          <w:sz w:val="20"/>
          <w:szCs w:val="20"/>
          <w:lang w:val="es-BO" w:eastAsia="en-US"/>
        </w:rPr>
      </w:pPr>
    </w:p>
    <w:p w:rsidR="0031499A" w:rsidRPr="004D3DAA" w:rsidRDefault="0031499A"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1499A" w:rsidRPr="001C4082" w:rsidRDefault="0031499A" w:rsidP="00290260">
      <w:pPr>
        <w:pStyle w:val="Estilo1"/>
        <w:ind w:left="426"/>
        <w:contextualSpacing/>
        <w:rPr>
          <w:rFonts w:asciiTheme="minorHAnsi" w:hAnsiTheme="minorHAnsi" w:cstheme="minorHAnsi"/>
          <w:sz w:val="20"/>
          <w:szCs w:val="20"/>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1C4082" w:rsidRDefault="0031499A" w:rsidP="0029026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1499A" w:rsidRPr="001C4082" w:rsidRDefault="0031499A" w:rsidP="00290260">
      <w:pPr>
        <w:contextualSpacing/>
        <w:jc w:val="both"/>
        <w:rPr>
          <w:rFonts w:asciiTheme="minorHAnsi" w:hAnsiTheme="minorHAnsi" w:cstheme="minorHAnsi"/>
          <w:kern w:val="28"/>
          <w:sz w:val="20"/>
          <w:szCs w:val="20"/>
          <w:lang w:val="es-ES_tradnl"/>
        </w:rPr>
      </w:pPr>
    </w:p>
    <w:p w:rsidR="0031499A" w:rsidRPr="004D3DAA" w:rsidRDefault="0031499A"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4D3DAA">
        <w:rPr>
          <w:rFonts w:asciiTheme="minorHAnsi" w:hAnsiTheme="minorHAnsi" w:cstheme="minorHAnsi"/>
          <w:sz w:val="20"/>
          <w:szCs w:val="20"/>
        </w:rPr>
        <w:t xml:space="preserve">MEDICIÓN Y FORMA DE PAGO </w:t>
      </w:r>
    </w:p>
    <w:p w:rsidR="00C87855" w:rsidRPr="001C4082" w:rsidRDefault="00C87855" w:rsidP="00C87855">
      <w:pPr>
        <w:pStyle w:val="Estilo1"/>
        <w:contextualSpacing/>
        <w:rPr>
          <w:rFonts w:asciiTheme="minorHAnsi" w:eastAsiaTheme="minorHAnsi" w:hAnsiTheme="minorHAnsi" w:cstheme="minorHAnsi"/>
          <w:sz w:val="20"/>
          <w:szCs w:val="20"/>
          <w:lang w:val="es-BO" w:eastAsia="en-US"/>
        </w:rPr>
      </w:pPr>
    </w:p>
    <w:p w:rsidR="0031499A" w:rsidRPr="001C4082" w:rsidRDefault="0031499A" w:rsidP="00290260">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ítem DATA BOOK será medido </w:t>
      </w:r>
      <w:r w:rsidR="00B13CCD">
        <w:rPr>
          <w:rFonts w:asciiTheme="minorHAnsi" w:eastAsiaTheme="minorHAnsi" w:hAnsiTheme="minorHAnsi" w:cstheme="minorHAnsi"/>
          <w:sz w:val="20"/>
          <w:szCs w:val="20"/>
          <w:lang w:val="es-BO" w:eastAsia="en-US"/>
        </w:rPr>
        <w:t xml:space="preserve">y pagado </w:t>
      </w:r>
      <w:r w:rsidRPr="001C4082">
        <w:rPr>
          <w:rFonts w:asciiTheme="minorHAnsi" w:eastAsiaTheme="minorHAnsi" w:hAnsiTheme="minorHAnsi" w:cstheme="minorHAnsi"/>
          <w:sz w:val="20"/>
          <w:szCs w:val="20"/>
          <w:lang w:val="es-BO" w:eastAsia="en-US"/>
        </w:rPr>
        <w:t xml:space="preserve">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w:t>
      </w:r>
      <w:r w:rsidRPr="001C4082">
        <w:rPr>
          <w:rFonts w:asciiTheme="minorHAnsi" w:eastAsiaTheme="minorHAnsi" w:hAnsiTheme="minorHAnsi" w:cstheme="minorHAnsi"/>
          <w:sz w:val="20"/>
          <w:szCs w:val="20"/>
          <w:lang w:val="es-BO" w:eastAsia="en-US"/>
        </w:rPr>
        <w:lastRenderedPageBreak/>
        <w:t>ejecución del ítem, el CONTRATISTA deberá proveer al supervisor, fiscal y comisión de recepción todos los medios necesarios para comprobar que los documentos condicen con la realidad.</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291FED" w:rsidRDefault="00291FED" w:rsidP="00291FED">
      <w:pPr>
        <w:rPr>
          <w:rFonts w:eastAsia="Arial Unicode MS"/>
          <w:lang w:val="es-ES_tradnl" w:eastAsia="en-US"/>
        </w:rPr>
      </w:pPr>
    </w:p>
    <w:p w:rsidR="00291FED" w:rsidRPr="00280F8F" w:rsidRDefault="00291FED" w:rsidP="009E133D">
      <w:pPr>
        <w:pStyle w:val="Ttulo3"/>
        <w:keepLines w:val="0"/>
        <w:numPr>
          <w:ilvl w:val="0"/>
          <w:numId w:val="39"/>
        </w:numPr>
        <w:spacing w:before="0" w:line="240" w:lineRule="auto"/>
        <w:contextualSpacing/>
        <w:jc w:val="both"/>
        <w:rPr>
          <w:rFonts w:asciiTheme="minorHAnsi" w:hAnsiTheme="minorHAnsi" w:cstheme="minorHAnsi"/>
          <w:color w:val="auto"/>
          <w:sz w:val="20"/>
          <w:szCs w:val="20"/>
        </w:rPr>
      </w:pPr>
      <w:r w:rsidRPr="00280F8F">
        <w:rPr>
          <w:rFonts w:asciiTheme="minorHAnsi" w:hAnsiTheme="minorHAnsi" w:cstheme="minorHAnsi"/>
          <w:color w:val="auto"/>
          <w:sz w:val="20"/>
          <w:szCs w:val="20"/>
        </w:rPr>
        <w:t xml:space="preserve">LIMPIEZA Y RETIRO DE ESCOMBROS </w:t>
      </w:r>
    </w:p>
    <w:p w:rsidR="00291FED" w:rsidRPr="001C4082" w:rsidRDefault="00291FED" w:rsidP="00291FED">
      <w:pPr>
        <w:contextualSpacing/>
        <w:jc w:val="both"/>
        <w:rPr>
          <w:rFonts w:asciiTheme="minorHAnsi" w:hAnsiTheme="minorHAnsi" w:cstheme="minorHAnsi"/>
          <w:b/>
          <w:kern w:val="28"/>
          <w:sz w:val="20"/>
          <w:szCs w:val="20"/>
          <w:vertAlign w:val="superscript"/>
        </w:rPr>
      </w:pPr>
      <w:r>
        <w:rPr>
          <w:rFonts w:asciiTheme="minorHAnsi" w:hAnsiTheme="minorHAnsi" w:cstheme="minorHAnsi"/>
          <w:b/>
          <w:kern w:val="28"/>
          <w:sz w:val="20"/>
          <w:szCs w:val="20"/>
        </w:rPr>
        <w:t>UNIDAD: Global (Glb.)</w:t>
      </w:r>
    </w:p>
    <w:p w:rsidR="004D3DAA" w:rsidRPr="00DD6D42" w:rsidRDefault="004D3DAA" w:rsidP="00DD6D42">
      <w:pPr>
        <w:jc w:val="both"/>
        <w:rPr>
          <w:rFonts w:asciiTheme="minorHAnsi" w:eastAsiaTheme="majorEastAsia" w:hAnsiTheme="minorHAnsi" w:cstheme="minorHAnsi"/>
          <w:b/>
          <w:bCs/>
          <w:color w:val="5B9BD5" w:themeColor="accent1"/>
          <w:sz w:val="20"/>
          <w:szCs w:val="20"/>
          <w:lang w:val="es-BO" w:eastAsia="en-US"/>
        </w:rPr>
      </w:pPr>
    </w:p>
    <w:p w:rsidR="00291FED" w:rsidRPr="004D3DAA" w:rsidRDefault="00291FED"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DD6D42">
        <w:rPr>
          <w:rFonts w:asciiTheme="minorHAnsi" w:hAnsiTheme="minorHAnsi" w:cstheme="minorHAnsi"/>
          <w:sz w:val="20"/>
          <w:szCs w:val="20"/>
        </w:rPr>
        <w:t>DEFINICIÓN</w:t>
      </w:r>
    </w:p>
    <w:p w:rsidR="00291FED" w:rsidRPr="001C4082" w:rsidRDefault="00291FED" w:rsidP="00291FED">
      <w:pPr>
        <w:pStyle w:val="Estilo1"/>
        <w:contextualSpacing/>
        <w:rPr>
          <w:rFonts w:asciiTheme="minorHAnsi" w:hAnsiTheme="minorHAnsi" w:cstheme="minorHAnsi"/>
          <w:sz w:val="20"/>
          <w:szCs w:val="20"/>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escombros deberán ser recogidos cada tramo, no dejando esta actividad postergada  hasta el final de la obra.</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Default="00291FED" w:rsidP="00291FED">
      <w:pPr>
        <w:contextualSpacing/>
        <w:jc w:val="both"/>
        <w:rPr>
          <w:rFonts w:asciiTheme="minorHAnsi" w:hAnsiTheme="minorHAnsi" w:cstheme="minorHAnsi"/>
          <w:kern w:val="28"/>
          <w:sz w:val="20"/>
          <w:szCs w:val="20"/>
          <w:lang w:val="es-ES_tradnl"/>
        </w:rPr>
      </w:pPr>
      <w:bookmarkStart w:id="37" w:name="_Toc314666973"/>
      <w:r w:rsidRPr="001C4082">
        <w:rPr>
          <w:rFonts w:asciiTheme="minorHAnsi" w:hAnsiTheme="minorHAnsi"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37"/>
      <w:r w:rsidRPr="001C4082">
        <w:rPr>
          <w:rFonts w:asciiTheme="minorHAnsi" w:hAnsiTheme="minorHAnsi" w:cstheme="minorHAnsi"/>
          <w:kern w:val="28"/>
          <w:sz w:val="20"/>
          <w:szCs w:val="20"/>
          <w:lang w:val="es-ES_tradnl"/>
        </w:rPr>
        <w:t xml:space="preserve"> La limpieza periódica deberá realizarse en cada tramo concluido, dejando el área libre de materiales excedentes y de residuos.</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4D3DAA" w:rsidRDefault="00291FED"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4D3DAA">
        <w:rPr>
          <w:rFonts w:asciiTheme="minorHAnsi" w:hAnsiTheme="minorHAnsi" w:cstheme="minorHAnsi"/>
          <w:sz w:val="20"/>
          <w:szCs w:val="20"/>
        </w:rPr>
        <w:t xml:space="preserve"> </w:t>
      </w:r>
      <w:r w:rsidR="004D3DAA">
        <w:rPr>
          <w:rFonts w:asciiTheme="minorHAnsi" w:hAnsiTheme="minorHAnsi" w:cstheme="minorHAnsi"/>
          <w:sz w:val="20"/>
          <w:szCs w:val="20"/>
        </w:rPr>
        <w:tab/>
      </w:r>
      <w:r w:rsidRPr="004D3DAA">
        <w:rPr>
          <w:rFonts w:asciiTheme="minorHAnsi" w:hAnsiTheme="minorHAnsi" w:cstheme="minorHAnsi"/>
          <w:sz w:val="20"/>
          <w:szCs w:val="20"/>
        </w:rPr>
        <w:t>MATERIALES, HERRAMIENTAS Y EQUIPO</w:t>
      </w:r>
    </w:p>
    <w:p w:rsidR="00291FED" w:rsidRPr="001C4082" w:rsidRDefault="00291FED" w:rsidP="00291FED">
      <w:pPr>
        <w:pStyle w:val="Estilo1"/>
        <w:ind w:left="435"/>
        <w:contextualSpacing/>
        <w:rPr>
          <w:rFonts w:asciiTheme="minorHAnsi" w:hAnsiTheme="minorHAnsi" w:cstheme="minorHAnsi"/>
          <w:sz w:val="20"/>
          <w:szCs w:val="20"/>
        </w:rPr>
      </w:pPr>
    </w:p>
    <w:p w:rsidR="00291FED"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4D3DAA" w:rsidRDefault="00291FED"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4D3DAA">
        <w:rPr>
          <w:rFonts w:asciiTheme="minorHAnsi" w:hAnsiTheme="minorHAnsi" w:cstheme="minorHAnsi"/>
          <w:sz w:val="20"/>
          <w:szCs w:val="20"/>
        </w:rPr>
        <w:t>PROCEDIMIENTO PARA LA EJECUCIÓN</w:t>
      </w:r>
    </w:p>
    <w:p w:rsidR="00291FED" w:rsidRPr="001C4082" w:rsidRDefault="00291FED" w:rsidP="00291FED">
      <w:pPr>
        <w:pStyle w:val="Estilo1"/>
        <w:contextualSpacing/>
        <w:rPr>
          <w:rFonts w:asciiTheme="minorHAnsi" w:hAnsiTheme="minorHAnsi" w:cstheme="minorHAnsi"/>
          <w:sz w:val="20"/>
          <w:szCs w:val="20"/>
        </w:rPr>
      </w:pPr>
    </w:p>
    <w:p w:rsidR="00291FED" w:rsidRPr="001C4082" w:rsidRDefault="00291FED" w:rsidP="00291FED">
      <w:pPr>
        <w:tabs>
          <w:tab w:val="left" w:pos="993"/>
        </w:tabs>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291FED" w:rsidRPr="001C4082" w:rsidRDefault="00291FED" w:rsidP="00291FED">
      <w:pPr>
        <w:tabs>
          <w:tab w:val="left" w:pos="993"/>
        </w:tabs>
        <w:autoSpaceDE w:val="0"/>
        <w:autoSpaceDN w:val="0"/>
        <w:adjustRightInd w:val="0"/>
        <w:contextualSpacing/>
        <w:jc w:val="both"/>
        <w:rPr>
          <w:rFonts w:asciiTheme="minorHAnsi" w:hAnsiTheme="minorHAnsi" w:cstheme="minorHAnsi"/>
          <w:kern w:val="28"/>
          <w:sz w:val="20"/>
          <w:szCs w:val="20"/>
          <w:lang w:val="es-ES_tradnl"/>
        </w:rPr>
      </w:pPr>
    </w:p>
    <w:p w:rsidR="00291FED" w:rsidRPr="001C4082" w:rsidRDefault="00291FED" w:rsidP="00291FED">
      <w:pPr>
        <w:widowControl w:val="0"/>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materiales que indique y considere el SUPERVISOR reutilizables, serán transportados y almacenados en los lugares que este indique, aun cuando estuvieran fuera de los límites de la obra.</w:t>
      </w:r>
    </w:p>
    <w:p w:rsidR="00291FED" w:rsidRPr="001C4082" w:rsidRDefault="00291FED" w:rsidP="00291FED">
      <w:pPr>
        <w:widowControl w:val="0"/>
        <w:autoSpaceDE w:val="0"/>
        <w:autoSpaceDN w:val="0"/>
        <w:adjustRightInd w:val="0"/>
        <w:contextualSpacing/>
        <w:jc w:val="both"/>
        <w:rPr>
          <w:rFonts w:asciiTheme="minorHAnsi" w:hAnsiTheme="minorHAnsi" w:cstheme="minorHAnsi"/>
          <w:kern w:val="28"/>
          <w:sz w:val="20"/>
          <w:szCs w:val="20"/>
          <w:lang w:val="es-ES_tradnl"/>
        </w:rPr>
      </w:pPr>
    </w:p>
    <w:p w:rsidR="00291FED" w:rsidRPr="001C4082" w:rsidRDefault="00291FED" w:rsidP="00291FE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291FED" w:rsidRPr="001C4082" w:rsidRDefault="00291FED" w:rsidP="00291FED">
      <w:pPr>
        <w:autoSpaceDE w:val="0"/>
        <w:autoSpaceDN w:val="0"/>
        <w:adjustRightInd w:val="0"/>
        <w:contextualSpacing/>
        <w:jc w:val="both"/>
        <w:rPr>
          <w:rFonts w:asciiTheme="minorHAnsi" w:hAnsiTheme="minorHAnsi" w:cstheme="minorHAnsi"/>
          <w:kern w:val="28"/>
          <w:sz w:val="20"/>
          <w:szCs w:val="20"/>
          <w:lang w:val="es-ES_tradnl"/>
        </w:rPr>
      </w:pPr>
    </w:p>
    <w:p w:rsidR="00291FED" w:rsidRPr="001C4082" w:rsidRDefault="00291FED" w:rsidP="00291FED">
      <w:pPr>
        <w:autoSpaceDE w:val="0"/>
        <w:autoSpaceDN w:val="0"/>
        <w:adjustRightInd w:val="0"/>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291FED"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4D3DAA" w:rsidRDefault="00291FED"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4D3DAA">
        <w:rPr>
          <w:rFonts w:asciiTheme="minorHAnsi" w:hAnsiTheme="minorHAnsi" w:cstheme="minorHAnsi"/>
          <w:sz w:val="20"/>
          <w:szCs w:val="20"/>
        </w:rPr>
        <w:t>MEDIDAS DE MITIGACIÓN AMBIENTAL</w:t>
      </w:r>
    </w:p>
    <w:p w:rsidR="00291FED" w:rsidRPr="001C4082" w:rsidRDefault="00291FED" w:rsidP="00291FED">
      <w:pPr>
        <w:pStyle w:val="Estilo1"/>
        <w:ind w:left="426"/>
        <w:contextualSpacing/>
        <w:rPr>
          <w:rFonts w:asciiTheme="minorHAnsi" w:hAnsiTheme="minorHAnsi" w:cstheme="minorHAnsi"/>
          <w:sz w:val="20"/>
          <w:szCs w:val="20"/>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91FED" w:rsidRPr="001C4082" w:rsidRDefault="00291FED" w:rsidP="00291FED">
      <w:pPr>
        <w:contextualSpacing/>
        <w:jc w:val="both"/>
        <w:rPr>
          <w:rFonts w:asciiTheme="minorHAnsi" w:hAnsiTheme="minorHAnsi" w:cstheme="minorHAnsi"/>
          <w:kern w:val="28"/>
          <w:sz w:val="20"/>
          <w:szCs w:val="20"/>
          <w:lang w:val="es-ES_tradnl"/>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291FED" w:rsidRPr="001C4082" w:rsidRDefault="00291FED" w:rsidP="00291FED">
      <w:pPr>
        <w:contextualSpacing/>
        <w:jc w:val="both"/>
        <w:rPr>
          <w:rFonts w:asciiTheme="minorHAnsi" w:hAnsiTheme="minorHAnsi" w:cstheme="minorHAnsi"/>
          <w:sz w:val="20"/>
          <w:szCs w:val="20"/>
        </w:rPr>
      </w:pPr>
    </w:p>
    <w:p w:rsidR="00291FED" w:rsidRPr="004D3DAA" w:rsidRDefault="00291FED" w:rsidP="009E133D">
      <w:pPr>
        <w:pStyle w:val="Ttulo3"/>
        <w:keepLines w:val="0"/>
        <w:numPr>
          <w:ilvl w:val="1"/>
          <w:numId w:val="39"/>
        </w:numPr>
        <w:spacing w:before="0" w:line="240" w:lineRule="auto"/>
        <w:ind w:left="567" w:hanging="567"/>
        <w:contextualSpacing/>
        <w:jc w:val="both"/>
        <w:rPr>
          <w:rFonts w:asciiTheme="minorHAnsi" w:hAnsiTheme="minorHAnsi" w:cstheme="minorHAnsi"/>
          <w:sz w:val="20"/>
          <w:szCs w:val="20"/>
        </w:rPr>
      </w:pPr>
      <w:r w:rsidRPr="004D3DAA">
        <w:rPr>
          <w:rFonts w:asciiTheme="minorHAnsi" w:hAnsiTheme="minorHAnsi" w:cstheme="minorHAnsi"/>
          <w:sz w:val="20"/>
          <w:szCs w:val="20"/>
        </w:rPr>
        <w:t>MEDICIÓN Y FORMA DE PAGO</w:t>
      </w:r>
    </w:p>
    <w:p w:rsidR="00291FED" w:rsidRPr="001C4082" w:rsidRDefault="00291FED" w:rsidP="00291FED">
      <w:pPr>
        <w:pStyle w:val="Estilo1"/>
        <w:contextualSpacing/>
        <w:rPr>
          <w:rFonts w:asciiTheme="minorHAnsi" w:hAnsiTheme="minorHAnsi" w:cstheme="minorHAnsi"/>
          <w:sz w:val="20"/>
          <w:szCs w:val="20"/>
        </w:rPr>
      </w:pPr>
    </w:p>
    <w:p w:rsidR="00291FED" w:rsidRPr="001C4082" w:rsidRDefault="00291FED" w:rsidP="00291FED">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ítem de limpieza y retiro de escombros será medido </w:t>
      </w:r>
      <w:r w:rsidR="001E0049">
        <w:rPr>
          <w:rFonts w:asciiTheme="minorHAnsi" w:hAnsiTheme="minorHAnsi" w:cstheme="minorHAnsi"/>
          <w:kern w:val="28"/>
          <w:sz w:val="20"/>
          <w:szCs w:val="20"/>
          <w:lang w:val="es-ES_tradnl"/>
        </w:rPr>
        <w:t xml:space="preserve">y pagado </w:t>
      </w:r>
      <w:r w:rsidRPr="001C4082">
        <w:rPr>
          <w:rFonts w:asciiTheme="minorHAnsi" w:hAnsiTheme="minorHAnsi" w:cstheme="minorHAnsi"/>
          <w:kern w:val="28"/>
          <w:sz w:val="20"/>
          <w:szCs w:val="20"/>
          <w:lang w:val="es-ES_tradnl"/>
        </w:rPr>
        <w:t xml:space="preserve">en </w:t>
      </w:r>
      <w:r w:rsidR="00D87C34">
        <w:rPr>
          <w:rFonts w:asciiTheme="minorHAnsi" w:hAnsiTheme="minorHAnsi" w:cstheme="minorHAnsi"/>
          <w:kern w:val="28"/>
          <w:sz w:val="20"/>
          <w:szCs w:val="20"/>
          <w:lang w:val="es-ES_tradnl"/>
        </w:rPr>
        <w:t>forma global</w:t>
      </w:r>
      <w:r w:rsidRPr="001C4082">
        <w:rPr>
          <w:rFonts w:asciiTheme="minorHAnsi" w:hAnsiTheme="minorHAnsi" w:cstheme="minorHAnsi"/>
          <w:kern w:val="28"/>
          <w:sz w:val="20"/>
          <w:szCs w:val="20"/>
          <w:lang w:val="es-ES_tradnl"/>
        </w:rPr>
        <w:t>,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291FED" w:rsidRPr="001C4082" w:rsidRDefault="00291FED" w:rsidP="00291FED">
      <w:pPr>
        <w:contextualSpacing/>
        <w:jc w:val="both"/>
        <w:rPr>
          <w:rFonts w:asciiTheme="minorHAnsi" w:hAnsiTheme="minorHAnsi" w:cstheme="minorHAnsi"/>
          <w:kern w:val="28"/>
          <w:sz w:val="20"/>
          <w:szCs w:val="20"/>
          <w:lang w:val="es-ES_tradnl"/>
        </w:rPr>
      </w:pPr>
    </w:p>
    <w:p w:rsidR="007E0770" w:rsidRPr="00871123" w:rsidRDefault="00291FED" w:rsidP="007E0770">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7E0770" w:rsidRPr="00871123" w:rsidRDefault="007E0770" w:rsidP="007E0770">
      <w:pPr>
        <w:jc w:val="center"/>
        <w:rPr>
          <w:rFonts w:asciiTheme="minorHAnsi" w:eastAsia="Arial Unicode MS" w:hAnsiTheme="minorHAnsi" w:cstheme="minorHAnsi"/>
          <w:b/>
        </w:rPr>
      </w:pPr>
      <w:r w:rsidRPr="00871123">
        <w:rPr>
          <w:rFonts w:asciiTheme="minorHAnsi" w:eastAsia="Arial Unicode MS" w:hAnsiTheme="minorHAnsi" w:cstheme="minorHAnsi"/>
          <w:b/>
        </w:rPr>
        <w:lastRenderedPageBreak/>
        <w:t>COMPUTOS METRICOS</w:t>
      </w:r>
      <w:bookmarkStart w:id="38" w:name="_GoBack"/>
      <w:bookmarkEnd w:id="38"/>
    </w:p>
    <w:p w:rsidR="004D7702" w:rsidRDefault="004D7702" w:rsidP="00290260">
      <w:pPr>
        <w:contextualSpacing/>
        <w:jc w:val="both"/>
        <w:rPr>
          <w:lang w:val="es-BO" w:eastAsia="en-US"/>
        </w:rPr>
      </w:pPr>
    </w:p>
    <w:tbl>
      <w:tblPr>
        <w:tblW w:w="8500" w:type="dxa"/>
        <w:jc w:val="center"/>
        <w:tblCellMar>
          <w:left w:w="70" w:type="dxa"/>
          <w:right w:w="70" w:type="dxa"/>
        </w:tblCellMar>
        <w:tblLook w:val="04A0" w:firstRow="1" w:lastRow="0" w:firstColumn="1" w:lastColumn="0" w:noHBand="0" w:noVBand="1"/>
      </w:tblPr>
      <w:tblGrid>
        <w:gridCol w:w="282"/>
        <w:gridCol w:w="3695"/>
        <w:gridCol w:w="780"/>
        <w:gridCol w:w="780"/>
        <w:gridCol w:w="780"/>
        <w:gridCol w:w="780"/>
        <w:gridCol w:w="780"/>
        <w:gridCol w:w="623"/>
      </w:tblGrid>
      <w:tr w:rsidR="00871123" w:rsidRPr="00871123" w:rsidTr="00871123">
        <w:trPr>
          <w:trHeight w:val="36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1</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INSTALACION DE FAENAS , PROVISION Y COLOCADO DE LETREROS DE OBRA</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INSTALACION DE FAENAS , PROVISION Y COLOCADO DE LETREROS DE OBRA</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GLB</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1,00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M</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54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2</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MOVILIZACION Y DESMOVILIZACION DE EQUIPO,MATERIAL,HERRAMIENTAS Y PERSONAL</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MOVILIZACION Y DESMOVILIZACION DE EQUIPO,MATERIAL,HERRAMIENTAS Y PERSONAL</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GLB</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1,00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M</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0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3</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REPLANTEO Y TRAZADO TOPOGRAFICO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LONG</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REPLANTEO Y TRAZADO TOPOGRAFICO PARA LÍNEA DE 3"</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881,00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881,00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REPLANTEO Y TRAZADO TOPOGRAFICO PARA LÍNEA DE 6"</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60,00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60,00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REPLANTEO Y TRAZADO TOPOGRAFICO PARA LÍNEA DE 8" - RUTA A EDR</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1.401,00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1.401,00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REPLANTEO Y TRAZADO TOPOGRAFICO PARA LÍNEA DE 8" - RUTA A LA PEÑA</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2.155,00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2.155,00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 xml:space="preserve">REPLANTEO Y TRAZADO TOPOGRAFICO PERIMETRO PARA DE EDR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18,00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18,00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w:t>
            </w:r>
          </w:p>
        </w:tc>
      </w:tr>
      <w:tr w:rsidR="00871123" w:rsidRPr="00871123" w:rsidTr="00871123">
        <w:trPr>
          <w:trHeight w:val="360"/>
          <w:jc w:val="center"/>
        </w:trPr>
        <w:tc>
          <w:tcPr>
            <w:tcW w:w="280" w:type="dxa"/>
            <w:tcBorders>
              <w:top w:val="nil"/>
              <w:left w:val="single" w:sz="8" w:space="0" w:color="auto"/>
              <w:bottom w:val="nil"/>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REPLANTEO Y TRAZADO TOPOGRAFICO LÍNEA DE RED SECUNDARIA PE 125MM</w:t>
            </w:r>
          </w:p>
        </w:tc>
        <w:tc>
          <w:tcPr>
            <w:tcW w:w="780" w:type="dxa"/>
            <w:tcBorders>
              <w:top w:val="nil"/>
              <w:left w:val="nil"/>
              <w:bottom w:val="nil"/>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70,00</w:t>
            </w:r>
          </w:p>
        </w:tc>
        <w:tc>
          <w:tcPr>
            <w:tcW w:w="780" w:type="dxa"/>
            <w:tcBorders>
              <w:top w:val="nil"/>
              <w:left w:val="nil"/>
              <w:bottom w:val="nil"/>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nil"/>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nil"/>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70,00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w:t>
            </w:r>
          </w:p>
        </w:tc>
      </w:tr>
      <w:tr w:rsidR="00871123" w:rsidRPr="00871123" w:rsidTr="00871123">
        <w:trPr>
          <w:trHeight w:val="315"/>
          <w:jc w:val="center"/>
        </w:trPr>
        <w:tc>
          <w:tcPr>
            <w:tcW w:w="280"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single" w:sz="4" w:space="0" w:color="auto"/>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single" w:sz="4" w:space="0" w:color="auto"/>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single" w:sz="4" w:space="0" w:color="auto"/>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single" w:sz="4" w:space="0" w:color="auto"/>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4.585,00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M</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0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4</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APERTURA DE VIA, ACCESO Y DESBROCE</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LONG</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ANCHO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APERTURA DE VIA, ACCESO Y DESBROCE -  RUTA HACIA LA PEÑA</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706,00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1.412,00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M2</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APERTURA DE VIA, ACCESO Y DESBROCE - RUTA HACIA EL EDR</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200,00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M2</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1.612,00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M2</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6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5</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CORTE, ROTURA Y REMOCION DE ACERA Y/O CUNETA</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LONG</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ANCHO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CORTE, ROTURA Y REMOCION DE ACERA Y/O CUNETA EN RED PRIMARIA DE 8"</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67,00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33,50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M2</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33,50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M2</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54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6</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CORTE, ROTURA Y REMOCION DE CERÁMICA, BALDOSAS Y/O CORTEZAS ESPECIALES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LONG</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ANCHO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585"/>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lastRenderedPageBreak/>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CORTE, ROTURA Y REMOCION DE CERÁMICA, BALDOSAS Y/O CORTEZAS ESPECIALES EN LÍNEA DE RED PRIMARIA DE 3"</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7,00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3,50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M2</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3,50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M2</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6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7</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EXCAVACIÓN DE ZANJA TERRENO BLANDO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LONG</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ANCHO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PROF</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EXCAVACIÓN DE ZANJA TERRENO BLANDO EN RED PRIMARIA 8” - RUTA A LA PEÑA</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2.155,00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0,40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1.293,00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EXCAVACIÓN DE ZANJA TERRENO BLANDO RED PRIMARIA 8” - RUTA AL EDR</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1.401,00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0,40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840,60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EXCAVACIÓN DE ZANJA TERRENO BLANDO EN RED PRIMARIA DE 3"</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881,00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0,40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528,60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EXCAVACIÓN DE ZANJA TERRENO BLANDO EN LINEA DE ENFIRAMIENTO DE 6"</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60,00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0,40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24,00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 xml:space="preserve">EXCAVACIÓN DE ZANJA PARA CIMIENTO RECINTO EDR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16,50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0,40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0,40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2,64</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 xml:space="preserve">EXCAVACIÓN DE ZANJA PARA BASE EDR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3,00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9,00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EXCAVACIÓN DE ZANJA PARA CÁMARA DE DERIVACIÓN 1</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2,20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3,50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2,25</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17,33</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EXCAVACIÓN DE ZANJA PARA CÁMARA DE DERIVACIÓN 2</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2,20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3,50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2,25</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17,33</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EXCAVACIÓN DE ZANJA PARA CÁMARA TRONQUERA 1</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2,20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3,00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2,25</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14,85</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EXCAVACIÓN DE ZANJA PARA CÁMARA TRONQUERA 2</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2,20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3,00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2,25</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14,85</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EXCAVACIÓN DE ZANJA PARA RED SECUNDARIA EN VEREDA</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70,00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0,40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28,00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2.790,19</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M3</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0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8</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TENDIDO DE TUBERÍA</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LONG</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TENDIDO DE TUBERIA PARA RED SECUNDARIA DE 125 MM</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70,00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70,00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70,00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M</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6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9</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PROVISIÓN Y COLOCADO DE SEÑALIZACIÓN VERTICAL</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 xml:space="preserve">SEÑALIZACIÓN VERTICAL CADA 100 M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45,00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PZA</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45,00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PZA</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6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10</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PROVISIÓN Y COLOCADO DE CINTA DE SEÑALIZACIÓN</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LONG</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RED PRIMARIA 8” - RUTA A LA PEÑA</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2.155,00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2.155,00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w:t>
            </w:r>
          </w:p>
        </w:tc>
      </w:tr>
      <w:tr w:rsidR="00871123" w:rsidRPr="00871123" w:rsidTr="00871123">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RED PRIMARIA 8” - RUTA AL EDR</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1.401,00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1.401,00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w:t>
            </w:r>
          </w:p>
        </w:tc>
      </w:tr>
      <w:tr w:rsidR="00871123" w:rsidRPr="00871123" w:rsidTr="00871123">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ACOMETIDA 3”</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881,00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881,00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w:t>
            </w:r>
          </w:p>
        </w:tc>
      </w:tr>
      <w:tr w:rsidR="00871123" w:rsidRPr="00871123" w:rsidTr="00871123">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 xml:space="preserve">LINEA DE ENFRIAMIENTO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60,00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60,00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lastRenderedPageBreak/>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RED SECUNDARIA PARA INTERCONEXION A RED EXISTENTE</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70,00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70,00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4.567,00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PZA</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6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11</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RELLENO Y COMPACTADO DE ZANJA CON TIERRA COMUN</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LONG</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ANCHO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PROF</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 xml:space="preserve">EXCAVACIÓN DE ZANJA TERRENO BLANDO EN RED PRIMARIA 8”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2.155,00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0,40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1.293,00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EXCAVACIÓN DE ZANJA TERRENO BLANDO RED PRIMARIA 8” (AL EDR)</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1.401,00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0,40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840,60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EXCAVACIÓN DE ZANJA TERRENO BLANDO EN RED PRIMARIA DE 3"</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881,00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0,40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528,60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EXCAVACIÓN DE ZANJA TERRENO BLANDO EN LINEA DE ENFIRAMIENTO DE 6"</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60,00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0,40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24,00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EXCAVACIÓN DE ZANJA PARA RED SECUNDARIA EN VEREDA</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70,00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0,40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28,00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2.714,20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M3</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6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12</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REPOSICIÓN Y AFINADO DE ACERAS Y/O CUNETAS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LONG</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ANCHO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60"/>
          <w:jc w:val="center"/>
        </w:trPr>
        <w:tc>
          <w:tcPr>
            <w:tcW w:w="280" w:type="dxa"/>
            <w:tcBorders>
              <w:top w:val="nil"/>
              <w:left w:val="single" w:sz="8" w:space="0" w:color="auto"/>
              <w:bottom w:val="single" w:sz="4" w:space="0" w:color="auto"/>
              <w:right w:val="nil"/>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single" w:sz="4" w:space="0" w:color="auto"/>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REPOSICIÓN Y AFINADO DE ACERAS Y/O CUNETAS EN RED PRIMARIA DE 8"</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67,00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33,50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M2</w:t>
            </w:r>
          </w:p>
        </w:tc>
      </w:tr>
      <w:tr w:rsidR="00871123" w:rsidRPr="00871123" w:rsidTr="00871123">
        <w:trPr>
          <w:trHeight w:val="315"/>
          <w:jc w:val="center"/>
        </w:trPr>
        <w:tc>
          <w:tcPr>
            <w:tcW w:w="280" w:type="dxa"/>
            <w:tcBorders>
              <w:top w:val="nil"/>
              <w:left w:val="single" w:sz="8" w:space="0" w:color="auto"/>
              <w:bottom w:val="single" w:sz="8" w:space="0" w:color="auto"/>
              <w:right w:val="nil"/>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single" w:sz="4" w:space="0" w:color="auto"/>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33,50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M2</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6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13</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REPOSICIÓN DE CERÁMICA, BALDOSAS Y/O CORTEZAS ESPECIALES C/PROVISION</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LONG</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ANCHO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REPOSICIÓN BALDOSAS Y/O CORTEZAS ESPECIALES EN LÍNEA DE RED PRIMARIA DE 3"</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7,00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3,50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M2</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3,50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M2</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6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14</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OBRAS CIVILES PARA FIJACIÓN PARA VÁLVULA DE P.E. </w:t>
            </w:r>
            <w:r w:rsidRPr="00871123">
              <w:rPr>
                <w:rFonts w:ascii="Raavi" w:hAnsi="Raavi" w:cs="Raavi"/>
                <w:b/>
                <w:bCs/>
                <w:color w:val="000000"/>
                <w:sz w:val="14"/>
                <w:szCs w:val="14"/>
                <w:lang w:val="es-BO" w:eastAsia="es-BO"/>
              </w:rPr>
              <w:t>Ø</w:t>
            </w:r>
            <w:r w:rsidRPr="00871123">
              <w:rPr>
                <w:rFonts w:ascii="Calibri" w:hAnsi="Calibri"/>
                <w:b/>
                <w:bCs/>
                <w:color w:val="000000"/>
                <w:sz w:val="14"/>
                <w:szCs w:val="14"/>
                <w:lang w:val="es-BO" w:eastAsia="es-BO"/>
              </w:rPr>
              <w:t xml:space="preserve"> 125 MM</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 xml:space="preserve">OBRAS CIVILES PARA FIJACIÓN PARA VÁLVULA DE P.E. </w:t>
            </w:r>
            <w:r w:rsidRPr="00871123">
              <w:rPr>
                <w:rFonts w:ascii="Raavi" w:hAnsi="Raavi" w:cs="Raavi"/>
                <w:color w:val="000000"/>
                <w:sz w:val="14"/>
                <w:szCs w:val="14"/>
                <w:lang w:val="es-BO" w:eastAsia="es-BO"/>
              </w:rPr>
              <w:t>Ø</w:t>
            </w:r>
            <w:r w:rsidRPr="00871123">
              <w:rPr>
                <w:rFonts w:ascii="Calibri" w:hAnsi="Calibri"/>
                <w:color w:val="000000"/>
                <w:sz w:val="14"/>
                <w:szCs w:val="14"/>
                <w:lang w:val="es-BO" w:eastAsia="es-BO"/>
              </w:rPr>
              <w:t xml:space="preserve"> 125 MM</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PZA</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1,00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PZA</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6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15</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CONSTRUCCION DE CAMARA DE HORMIGÓN ARMADO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LONG</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ANCHO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PROF</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 xml:space="preserve">CONSTRUCCIÓN DE CAMARA DE </w:t>
            </w:r>
            <w:proofErr w:type="spellStart"/>
            <w:r w:rsidRPr="00871123">
              <w:rPr>
                <w:rFonts w:ascii="Calibri" w:hAnsi="Calibri"/>
                <w:color w:val="000000"/>
                <w:sz w:val="14"/>
                <w:szCs w:val="14"/>
                <w:lang w:val="es-BO" w:eastAsia="es-BO"/>
              </w:rPr>
              <w:t>H°A°</w:t>
            </w:r>
            <w:proofErr w:type="spellEnd"/>
            <w:r w:rsidRPr="00871123">
              <w:rPr>
                <w:rFonts w:ascii="Calibri" w:hAnsi="Calibri"/>
                <w:color w:val="000000"/>
                <w:sz w:val="14"/>
                <w:szCs w:val="14"/>
                <w:lang w:val="es-BO" w:eastAsia="es-BO"/>
              </w:rPr>
              <w:t xml:space="preserve"> PARA DERIVACIÓN DE 8" X 3"</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2,20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3,50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6,42</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 xml:space="preserve">CONSTRUCCIÓN DE CAMARA DE </w:t>
            </w:r>
            <w:proofErr w:type="spellStart"/>
            <w:r w:rsidRPr="00871123">
              <w:rPr>
                <w:rFonts w:ascii="Calibri" w:hAnsi="Calibri"/>
                <w:color w:val="000000"/>
                <w:sz w:val="14"/>
                <w:szCs w:val="14"/>
                <w:lang w:val="es-BO" w:eastAsia="es-BO"/>
              </w:rPr>
              <w:t>H°A°</w:t>
            </w:r>
            <w:proofErr w:type="spellEnd"/>
            <w:r w:rsidRPr="00871123">
              <w:rPr>
                <w:rFonts w:ascii="Calibri" w:hAnsi="Calibri"/>
                <w:color w:val="000000"/>
                <w:sz w:val="14"/>
                <w:szCs w:val="14"/>
                <w:lang w:val="es-BO" w:eastAsia="es-BO"/>
              </w:rPr>
              <w:t xml:space="preserve"> PARA DERIVACIÓN DE 8" X 8"</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2,20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3,50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6,42</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 xml:space="preserve">CONSTRUCCIÓN DE CAMARA DE </w:t>
            </w:r>
            <w:proofErr w:type="spellStart"/>
            <w:r w:rsidRPr="00871123">
              <w:rPr>
                <w:rFonts w:ascii="Calibri" w:hAnsi="Calibri"/>
                <w:color w:val="000000"/>
                <w:sz w:val="14"/>
                <w:szCs w:val="14"/>
                <w:lang w:val="es-BO" w:eastAsia="es-BO"/>
              </w:rPr>
              <w:t>H°A°</w:t>
            </w:r>
            <w:proofErr w:type="spellEnd"/>
            <w:r w:rsidRPr="00871123">
              <w:rPr>
                <w:rFonts w:ascii="Calibri" w:hAnsi="Calibri"/>
                <w:color w:val="000000"/>
                <w:sz w:val="14"/>
                <w:szCs w:val="14"/>
                <w:lang w:val="es-BO" w:eastAsia="es-BO"/>
              </w:rPr>
              <w:t xml:space="preserve"> PARA VÁLVULA TRONQUERA DE 8"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2,20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3,00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4,80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 xml:space="preserve">CONSTRUCCIÓN DE CAMARA DE </w:t>
            </w:r>
            <w:proofErr w:type="spellStart"/>
            <w:r w:rsidRPr="00871123">
              <w:rPr>
                <w:rFonts w:ascii="Calibri" w:hAnsi="Calibri"/>
                <w:color w:val="000000"/>
                <w:sz w:val="14"/>
                <w:szCs w:val="14"/>
                <w:lang w:val="es-BO" w:eastAsia="es-BO"/>
              </w:rPr>
              <w:t>H°A°</w:t>
            </w:r>
            <w:proofErr w:type="spellEnd"/>
            <w:r w:rsidRPr="00871123">
              <w:rPr>
                <w:rFonts w:ascii="Calibri" w:hAnsi="Calibri"/>
                <w:color w:val="000000"/>
                <w:sz w:val="14"/>
                <w:szCs w:val="14"/>
                <w:lang w:val="es-BO" w:eastAsia="es-BO"/>
              </w:rPr>
              <w:t xml:space="preserve"> PARA VÁLVULA TRONQUERA DE 8"</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2,20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3,00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4,80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22,44</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M3</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0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lastRenderedPageBreak/>
              <w:t>16</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PERFORACIÓN SUBTERRÁNEA</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LONG</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PERFORACIÓN SUBTERRÁNEA BAJO PAVIMENTO O ASFALTO</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10,00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M</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6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17</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BASE DE HORMIGÓN ARMADO H-21 PARA EDR</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LONG</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ANCHO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PROF</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HORMIGON DE LIMPIEZA</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0,70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0,70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0,05</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6,00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0,15</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ZAPATAS</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0,60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0,60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0,30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6,00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0,65</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COLUMNAS</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0,20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0,20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1,60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6,00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0,38</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VIGAS</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20,40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0,20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0,25</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1,02</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M3</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2,20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M3</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6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18</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INSTALACION DE SISTEMA DE ATERRAMIENTO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LONG</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ANCHO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INSTALACIÓN EN ÁREA DE EDR</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5,00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4,00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20,00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M2</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20,00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M2</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6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19</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MURO PERIMETRAL DE LADRILLO GAMBOTE VISTO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LONG</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ANCHO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 xml:space="preserve">MURO RECINTO EDR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13,50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2,55</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34,43</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M2</w:t>
            </w:r>
          </w:p>
        </w:tc>
      </w:tr>
      <w:tr w:rsidR="00871123" w:rsidRPr="00871123" w:rsidTr="00871123">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 xml:space="preserve">CERRAMIENTO DE CUBIERTA  EDR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3,75</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0,80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3,00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M2</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37,43</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M2</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6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20</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CUBIERTA METÁLICA CON CALAMINA TRAPEZOIDAL</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LONG</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ANCHO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PROF</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 xml:space="preserve">CUBIERTA CASETA EDR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4,85</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4,55</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22,07</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M2</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22,07</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M2</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6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21</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PROVISIÓN Y COLOCADO DE PORTONES DE INGRESO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LONG</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ANCHO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PROF</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 xml:space="preserve">PORTON DE GARAJE EDR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1,75</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2,50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2,00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8,75</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M2</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8,75</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M2</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6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22</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CONTRAPISO DE LADRILLO CON CARPETA DE </w:t>
            </w:r>
            <w:proofErr w:type="spellStart"/>
            <w:r w:rsidRPr="00871123">
              <w:rPr>
                <w:rFonts w:ascii="Calibri" w:hAnsi="Calibri"/>
                <w:b/>
                <w:bCs/>
                <w:color w:val="000000"/>
                <w:sz w:val="14"/>
                <w:szCs w:val="14"/>
                <w:lang w:val="es-BO" w:eastAsia="es-BO"/>
              </w:rPr>
              <w:t>H°</w:t>
            </w:r>
            <w:proofErr w:type="spellEnd"/>
            <w:r w:rsidRPr="00871123">
              <w:rPr>
                <w:rFonts w:ascii="Calibri" w:hAnsi="Calibri"/>
                <w:b/>
                <w:bCs/>
                <w:color w:val="000000"/>
                <w:sz w:val="14"/>
                <w:szCs w:val="14"/>
                <w:lang w:val="es-BO" w:eastAsia="es-BO"/>
              </w:rPr>
              <w:t xml:space="preserve"> esp. 5cm</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LONG</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ANCHO</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PROF</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 xml:space="preserve">AREA EDR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6,00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5,00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30,00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M2</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30,00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M2</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6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lastRenderedPageBreak/>
              <w:t>23</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PROVISION Y COLOCADO DE LETREROS DE SEÑALIZACION</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6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PROVISION Y COLOCADO DE LETREROS DE SEÑALIZACION</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GLB</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1,00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GLB</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0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24</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ELABORACION DE DATA BOOK</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ELABORACION DE DATA BOOK</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GLB</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1,00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GLB</w:t>
            </w:r>
          </w:p>
        </w:tc>
      </w:tr>
      <w:tr w:rsidR="00871123" w:rsidRPr="00871123" w:rsidTr="00871123">
        <w:trPr>
          <w:trHeight w:val="315"/>
          <w:jc w:val="center"/>
        </w:trPr>
        <w:tc>
          <w:tcPr>
            <w:tcW w:w="280" w:type="dxa"/>
            <w:tcBorders>
              <w:top w:val="nil"/>
              <w:left w:val="nil"/>
              <w:bottom w:val="nil"/>
              <w:right w:val="nil"/>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p>
        </w:tc>
        <w:tc>
          <w:tcPr>
            <w:tcW w:w="3700" w:type="dxa"/>
            <w:tcBorders>
              <w:top w:val="nil"/>
              <w:left w:val="nil"/>
              <w:bottom w:val="nil"/>
              <w:right w:val="nil"/>
            </w:tcBorders>
            <w:shd w:val="clear" w:color="auto" w:fill="auto"/>
            <w:vAlign w:val="center"/>
            <w:hideMark/>
          </w:tcPr>
          <w:p w:rsidR="00871123" w:rsidRPr="00871123" w:rsidRDefault="00871123" w:rsidP="00871123">
            <w:pPr>
              <w:jc w:val="cente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78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c>
          <w:tcPr>
            <w:tcW w:w="620" w:type="dxa"/>
            <w:tcBorders>
              <w:top w:val="nil"/>
              <w:left w:val="nil"/>
              <w:bottom w:val="nil"/>
              <w:right w:val="nil"/>
            </w:tcBorders>
            <w:shd w:val="clear" w:color="auto" w:fill="auto"/>
            <w:noWrap/>
            <w:vAlign w:val="center"/>
            <w:hideMark/>
          </w:tcPr>
          <w:p w:rsidR="00871123" w:rsidRPr="00871123" w:rsidRDefault="00871123" w:rsidP="00871123">
            <w:pPr>
              <w:jc w:val="right"/>
              <w:rPr>
                <w:sz w:val="20"/>
                <w:szCs w:val="20"/>
                <w:lang w:val="es-BO" w:eastAsia="es-BO"/>
              </w:rPr>
            </w:pPr>
          </w:p>
        </w:tc>
      </w:tr>
      <w:tr w:rsidR="00871123" w:rsidRPr="00871123" w:rsidTr="00871123">
        <w:trPr>
          <w:trHeight w:val="300"/>
          <w:jc w:val="center"/>
        </w:trPr>
        <w:tc>
          <w:tcPr>
            <w:tcW w:w="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25</w:t>
            </w:r>
          </w:p>
        </w:tc>
        <w:tc>
          <w:tcPr>
            <w:tcW w:w="3700" w:type="dxa"/>
            <w:tcBorders>
              <w:top w:val="single" w:sz="8" w:space="0" w:color="auto"/>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LIMPIEZA Y RETIRO DE ESCOMBROS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VECES</w:t>
            </w:r>
          </w:p>
        </w:tc>
        <w:tc>
          <w:tcPr>
            <w:tcW w:w="780" w:type="dxa"/>
            <w:tcBorders>
              <w:top w:val="single" w:sz="8" w:space="0" w:color="auto"/>
              <w:left w:val="nil"/>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CANTIDAD</w:t>
            </w:r>
          </w:p>
        </w:tc>
        <w:tc>
          <w:tcPr>
            <w:tcW w:w="620" w:type="dxa"/>
            <w:tcBorders>
              <w:top w:val="single" w:sz="8" w:space="0" w:color="auto"/>
              <w:left w:val="nil"/>
              <w:bottom w:val="single" w:sz="4" w:space="0" w:color="auto"/>
              <w:right w:val="single" w:sz="8" w:space="0" w:color="auto"/>
            </w:tcBorders>
            <w:shd w:val="clear" w:color="auto" w:fill="auto"/>
            <w:noWrap/>
            <w:vAlign w:val="center"/>
            <w:hideMark/>
          </w:tcPr>
          <w:p w:rsidR="00871123" w:rsidRPr="00871123" w:rsidRDefault="00871123" w:rsidP="00871123">
            <w:pPr>
              <w:jc w:val="center"/>
              <w:rPr>
                <w:rFonts w:ascii="Calibri" w:hAnsi="Calibri"/>
                <w:b/>
                <w:bCs/>
                <w:color w:val="000000"/>
                <w:sz w:val="14"/>
                <w:szCs w:val="14"/>
                <w:lang w:val="es-BO" w:eastAsia="es-BO"/>
              </w:rPr>
            </w:pPr>
            <w:r w:rsidRPr="00871123">
              <w:rPr>
                <w:rFonts w:ascii="Calibri" w:hAnsi="Calibri"/>
                <w:b/>
                <w:bCs/>
                <w:color w:val="000000"/>
                <w:sz w:val="14"/>
                <w:szCs w:val="14"/>
                <w:lang w:val="es-BO" w:eastAsia="es-BO"/>
              </w:rPr>
              <w:t>UNIDAD</w:t>
            </w:r>
          </w:p>
        </w:tc>
      </w:tr>
      <w:tr w:rsidR="00871123" w:rsidRPr="00871123" w:rsidTr="00871123">
        <w:trPr>
          <w:trHeight w:val="300"/>
          <w:jc w:val="center"/>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4" w:space="0" w:color="auto"/>
              <w:right w:val="single" w:sz="4" w:space="0" w:color="auto"/>
            </w:tcBorders>
            <w:shd w:val="clear" w:color="auto" w:fill="auto"/>
            <w:vAlign w:val="center"/>
            <w:hideMark/>
          </w:tcPr>
          <w:p w:rsidR="00871123" w:rsidRPr="00871123" w:rsidRDefault="00871123" w:rsidP="00871123">
            <w:pPr>
              <w:rPr>
                <w:rFonts w:ascii="Calibri" w:hAnsi="Calibri"/>
                <w:color w:val="000000"/>
                <w:sz w:val="14"/>
                <w:szCs w:val="14"/>
                <w:lang w:val="es-BO" w:eastAsia="es-BO"/>
              </w:rPr>
            </w:pPr>
            <w:r w:rsidRPr="00871123">
              <w:rPr>
                <w:rFonts w:ascii="Calibri" w:hAnsi="Calibri"/>
                <w:color w:val="000000"/>
                <w:sz w:val="14"/>
                <w:szCs w:val="14"/>
                <w:lang w:val="es-BO" w:eastAsia="es-BO"/>
              </w:rPr>
              <w:t>LIMPIEZA Y RETIRO DE ESCOMBROS</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780" w:type="dxa"/>
            <w:tcBorders>
              <w:top w:val="nil"/>
              <w:left w:val="nil"/>
              <w:bottom w:val="single" w:sz="4"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1,00</w:t>
            </w:r>
          </w:p>
        </w:tc>
        <w:tc>
          <w:tcPr>
            <w:tcW w:w="620" w:type="dxa"/>
            <w:tcBorders>
              <w:top w:val="nil"/>
              <w:left w:val="nil"/>
              <w:bottom w:val="single" w:sz="4"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GLB</w:t>
            </w:r>
          </w:p>
        </w:tc>
      </w:tr>
      <w:tr w:rsidR="00871123" w:rsidRPr="00871123" w:rsidTr="00871123">
        <w:trPr>
          <w:trHeight w:val="315"/>
          <w:jc w:val="center"/>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871123" w:rsidRPr="00871123" w:rsidRDefault="00871123" w:rsidP="00871123">
            <w:pPr>
              <w:jc w:val="center"/>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3700" w:type="dxa"/>
            <w:tcBorders>
              <w:top w:val="nil"/>
              <w:left w:val="nil"/>
              <w:bottom w:val="single" w:sz="8" w:space="0" w:color="auto"/>
              <w:right w:val="single" w:sz="4" w:space="0" w:color="auto"/>
            </w:tcBorders>
            <w:shd w:val="clear" w:color="auto" w:fill="auto"/>
            <w:vAlign w:val="center"/>
            <w:hideMark/>
          </w:tcPr>
          <w:p w:rsidR="00871123" w:rsidRPr="00871123" w:rsidRDefault="00871123" w:rsidP="00871123">
            <w:pPr>
              <w:rPr>
                <w:rFonts w:ascii="Calibri" w:hAnsi="Calibri"/>
                <w:b/>
                <w:bCs/>
                <w:color w:val="000000"/>
                <w:sz w:val="14"/>
                <w:szCs w:val="14"/>
                <w:lang w:val="es-BO" w:eastAsia="es-BO"/>
              </w:rPr>
            </w:pPr>
            <w:r w:rsidRPr="00871123">
              <w:rPr>
                <w:rFonts w:ascii="Calibri" w:hAnsi="Calibri"/>
                <w:b/>
                <w:bCs/>
                <w:color w:val="000000"/>
                <w:sz w:val="14"/>
                <w:szCs w:val="14"/>
                <w:lang w:val="es-BO" w:eastAsia="es-BO"/>
              </w:rPr>
              <w:t xml:space="preserve">TOTAL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color w:val="000000"/>
                <w:sz w:val="14"/>
                <w:szCs w:val="14"/>
                <w:lang w:val="es-BO" w:eastAsia="es-BO"/>
              </w:rPr>
            </w:pPr>
            <w:r w:rsidRPr="00871123">
              <w:rPr>
                <w:rFonts w:ascii="Calibri" w:hAnsi="Calibri"/>
                <w:color w:val="000000"/>
                <w:sz w:val="14"/>
                <w:szCs w:val="14"/>
                <w:lang w:val="es-BO" w:eastAsia="es-BO"/>
              </w:rPr>
              <w:t> </w:t>
            </w:r>
          </w:p>
        </w:tc>
        <w:tc>
          <w:tcPr>
            <w:tcW w:w="780" w:type="dxa"/>
            <w:tcBorders>
              <w:top w:val="nil"/>
              <w:left w:val="nil"/>
              <w:bottom w:val="single" w:sz="8" w:space="0" w:color="auto"/>
              <w:right w:val="single" w:sz="4"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1,00</w:t>
            </w:r>
          </w:p>
        </w:tc>
        <w:tc>
          <w:tcPr>
            <w:tcW w:w="620" w:type="dxa"/>
            <w:tcBorders>
              <w:top w:val="nil"/>
              <w:left w:val="nil"/>
              <w:bottom w:val="single" w:sz="8" w:space="0" w:color="auto"/>
              <w:right w:val="single" w:sz="8" w:space="0" w:color="auto"/>
            </w:tcBorders>
            <w:shd w:val="clear" w:color="auto" w:fill="auto"/>
            <w:noWrap/>
            <w:vAlign w:val="center"/>
            <w:hideMark/>
          </w:tcPr>
          <w:p w:rsidR="00871123" w:rsidRPr="00871123" w:rsidRDefault="00871123" w:rsidP="00871123">
            <w:pPr>
              <w:jc w:val="right"/>
              <w:rPr>
                <w:rFonts w:ascii="Calibri" w:hAnsi="Calibri"/>
                <w:b/>
                <w:bCs/>
                <w:color w:val="000000"/>
                <w:sz w:val="14"/>
                <w:szCs w:val="14"/>
                <w:lang w:val="es-BO" w:eastAsia="es-BO"/>
              </w:rPr>
            </w:pPr>
            <w:r w:rsidRPr="00871123">
              <w:rPr>
                <w:rFonts w:ascii="Calibri" w:hAnsi="Calibri"/>
                <w:b/>
                <w:bCs/>
                <w:color w:val="000000"/>
                <w:sz w:val="14"/>
                <w:szCs w:val="14"/>
                <w:lang w:val="es-BO" w:eastAsia="es-BO"/>
              </w:rPr>
              <w:t>GLB</w:t>
            </w:r>
          </w:p>
        </w:tc>
      </w:tr>
    </w:tbl>
    <w:p w:rsidR="004D7702" w:rsidRDefault="004D7702" w:rsidP="00290260">
      <w:pPr>
        <w:contextualSpacing/>
        <w:jc w:val="both"/>
        <w:rPr>
          <w:lang w:val="es-BO" w:eastAsia="en-US"/>
        </w:rPr>
      </w:pPr>
    </w:p>
    <w:p w:rsidR="00BF6336" w:rsidRDefault="00BF6336" w:rsidP="00B32B11">
      <w:pPr>
        <w:contextualSpacing/>
        <w:jc w:val="both"/>
        <w:rPr>
          <w:lang w:val="es-BO" w:eastAsia="en-US"/>
        </w:rPr>
      </w:pPr>
    </w:p>
    <w:sectPr w:rsidR="00BF6336">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133D" w:rsidRDefault="009E133D" w:rsidP="0031499A">
      <w:r>
        <w:separator/>
      </w:r>
    </w:p>
  </w:endnote>
  <w:endnote w:type="continuationSeparator" w:id="0">
    <w:p w:rsidR="009E133D" w:rsidRDefault="009E133D"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Raavi">
    <w:panose1 w:val="020B0502040204020203"/>
    <w:charset w:val="00"/>
    <w:family w:val="swiss"/>
    <w:pitch w:val="variable"/>
    <w:sig w:usb0="0002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4158F7" w:rsidRPr="000810BB" w:rsidTr="008D2967">
      <w:tc>
        <w:tcPr>
          <w:tcW w:w="2942" w:type="dxa"/>
        </w:tcPr>
        <w:p w:rsidR="004158F7" w:rsidRPr="000810BB" w:rsidRDefault="004158F7"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4158F7" w:rsidRPr="000810BB" w:rsidRDefault="004158F7" w:rsidP="001B0BB9">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w:t>
          </w:r>
          <w:r w:rsidRPr="000810BB">
            <w:rPr>
              <w:rFonts w:ascii="Calibri" w:hAnsi="Calibri"/>
              <w:sz w:val="16"/>
              <w:szCs w:val="20"/>
            </w:rPr>
            <w:t>o por:</w:t>
          </w:r>
        </w:p>
      </w:tc>
      <w:tc>
        <w:tcPr>
          <w:tcW w:w="2943" w:type="dxa"/>
        </w:tcPr>
        <w:p w:rsidR="004158F7" w:rsidRPr="000810BB" w:rsidRDefault="004158F7" w:rsidP="0031499A">
          <w:pPr>
            <w:pStyle w:val="Piedepgina"/>
            <w:rPr>
              <w:rFonts w:ascii="Calibri" w:hAnsi="Calibri"/>
              <w:sz w:val="16"/>
              <w:szCs w:val="20"/>
            </w:rPr>
          </w:pPr>
          <w:r w:rsidRPr="000810BB">
            <w:rPr>
              <w:rFonts w:ascii="Calibri" w:hAnsi="Calibri"/>
              <w:sz w:val="16"/>
              <w:szCs w:val="20"/>
            </w:rPr>
            <w:t>Aprobado por:</w:t>
          </w:r>
        </w:p>
      </w:tc>
    </w:tr>
    <w:tr w:rsidR="004158F7" w:rsidRPr="000810BB" w:rsidTr="008D2967">
      <w:tc>
        <w:tcPr>
          <w:tcW w:w="2942" w:type="dxa"/>
        </w:tcPr>
        <w:p w:rsidR="004158F7" w:rsidRDefault="004158F7" w:rsidP="0031499A">
          <w:pPr>
            <w:pStyle w:val="Piedepgina"/>
            <w:rPr>
              <w:rFonts w:ascii="Calibri" w:hAnsi="Calibri"/>
              <w:sz w:val="16"/>
              <w:szCs w:val="20"/>
            </w:rPr>
          </w:pPr>
        </w:p>
        <w:p w:rsidR="004158F7" w:rsidRDefault="004158F7" w:rsidP="0031499A">
          <w:pPr>
            <w:pStyle w:val="Piedepgina"/>
            <w:rPr>
              <w:rFonts w:ascii="Calibri" w:hAnsi="Calibri"/>
              <w:sz w:val="16"/>
              <w:szCs w:val="20"/>
            </w:rPr>
          </w:pPr>
        </w:p>
        <w:p w:rsidR="004158F7" w:rsidRDefault="004158F7" w:rsidP="0031499A">
          <w:pPr>
            <w:pStyle w:val="Piedepgina"/>
            <w:rPr>
              <w:rFonts w:ascii="Calibri" w:hAnsi="Calibri"/>
              <w:sz w:val="16"/>
              <w:szCs w:val="20"/>
            </w:rPr>
          </w:pPr>
        </w:p>
        <w:p w:rsidR="004158F7" w:rsidRDefault="004158F7" w:rsidP="0031499A">
          <w:pPr>
            <w:pStyle w:val="Piedepgina"/>
            <w:rPr>
              <w:rFonts w:ascii="Calibri" w:hAnsi="Calibri"/>
              <w:sz w:val="16"/>
              <w:szCs w:val="20"/>
            </w:rPr>
          </w:pPr>
        </w:p>
        <w:p w:rsidR="004158F7" w:rsidRDefault="004158F7" w:rsidP="0031499A">
          <w:pPr>
            <w:pStyle w:val="Piedepgina"/>
            <w:rPr>
              <w:rFonts w:ascii="Calibri" w:hAnsi="Calibri"/>
              <w:sz w:val="16"/>
              <w:szCs w:val="20"/>
            </w:rPr>
          </w:pPr>
        </w:p>
        <w:p w:rsidR="004158F7" w:rsidRPr="000810BB" w:rsidRDefault="004158F7" w:rsidP="0031499A">
          <w:pPr>
            <w:pStyle w:val="Piedepgina"/>
            <w:rPr>
              <w:rFonts w:ascii="Calibri" w:hAnsi="Calibri"/>
              <w:sz w:val="16"/>
              <w:szCs w:val="20"/>
            </w:rPr>
          </w:pPr>
        </w:p>
      </w:tc>
      <w:tc>
        <w:tcPr>
          <w:tcW w:w="2943" w:type="dxa"/>
        </w:tcPr>
        <w:p w:rsidR="004158F7" w:rsidRPr="000810BB" w:rsidRDefault="004158F7" w:rsidP="0031499A">
          <w:pPr>
            <w:pStyle w:val="Piedepgina"/>
            <w:rPr>
              <w:rFonts w:ascii="Calibri" w:hAnsi="Calibri"/>
              <w:sz w:val="16"/>
              <w:szCs w:val="20"/>
            </w:rPr>
          </w:pPr>
        </w:p>
      </w:tc>
      <w:tc>
        <w:tcPr>
          <w:tcW w:w="2943" w:type="dxa"/>
        </w:tcPr>
        <w:p w:rsidR="004158F7" w:rsidRPr="000810BB" w:rsidRDefault="004158F7" w:rsidP="0031499A">
          <w:pPr>
            <w:pStyle w:val="Piedepgina"/>
            <w:rPr>
              <w:rFonts w:ascii="Calibri" w:hAnsi="Calibri"/>
              <w:sz w:val="16"/>
              <w:szCs w:val="20"/>
            </w:rPr>
          </w:pPr>
        </w:p>
        <w:p w:rsidR="004158F7" w:rsidRPr="000810BB" w:rsidRDefault="004158F7" w:rsidP="0031499A">
          <w:pPr>
            <w:pStyle w:val="Piedepgina"/>
            <w:rPr>
              <w:rFonts w:ascii="Calibri" w:hAnsi="Calibri"/>
              <w:sz w:val="16"/>
              <w:szCs w:val="20"/>
            </w:rPr>
          </w:pPr>
        </w:p>
        <w:p w:rsidR="004158F7" w:rsidRPr="000810BB" w:rsidRDefault="004158F7" w:rsidP="0031499A">
          <w:pPr>
            <w:pStyle w:val="Piedepgina"/>
            <w:rPr>
              <w:rFonts w:ascii="Calibri" w:hAnsi="Calibri"/>
              <w:sz w:val="16"/>
              <w:szCs w:val="20"/>
            </w:rPr>
          </w:pPr>
        </w:p>
        <w:p w:rsidR="004158F7" w:rsidRPr="000810BB" w:rsidRDefault="004158F7" w:rsidP="0031499A">
          <w:pPr>
            <w:pStyle w:val="Piedepgina"/>
            <w:rPr>
              <w:rFonts w:ascii="Calibri" w:hAnsi="Calibri"/>
              <w:sz w:val="16"/>
              <w:szCs w:val="20"/>
            </w:rPr>
          </w:pPr>
        </w:p>
      </w:tc>
    </w:tr>
    <w:tr w:rsidR="004158F7" w:rsidRPr="000810BB" w:rsidTr="008D2967">
      <w:tc>
        <w:tcPr>
          <w:tcW w:w="2942" w:type="dxa"/>
        </w:tcPr>
        <w:p w:rsidR="004158F7" w:rsidRPr="000810BB" w:rsidRDefault="004158F7"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4158F7" w:rsidRPr="000810BB" w:rsidRDefault="004158F7"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4158F7" w:rsidRPr="000810BB" w:rsidRDefault="004158F7"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4158F7" w:rsidRDefault="004158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133D" w:rsidRDefault="009E133D" w:rsidP="0031499A">
      <w:r>
        <w:separator/>
      </w:r>
    </w:p>
  </w:footnote>
  <w:footnote w:type="continuationSeparator" w:id="0">
    <w:p w:rsidR="009E133D" w:rsidRDefault="009E133D"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4158F7" w:rsidRPr="00FA0D94" w:rsidTr="008D2967">
      <w:tc>
        <w:tcPr>
          <w:tcW w:w="1446" w:type="dxa"/>
          <w:vMerge w:val="restart"/>
          <w:vAlign w:val="center"/>
        </w:tcPr>
        <w:p w:rsidR="004158F7" w:rsidRPr="00FA0D94" w:rsidRDefault="004158F7"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4158F7" w:rsidRDefault="004158F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4158F7" w:rsidRDefault="004158F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4158F7" w:rsidRPr="0076024C" w:rsidRDefault="004158F7"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4158F7" w:rsidRPr="0076024C" w:rsidRDefault="004158F7"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158F7" w:rsidRDefault="004158F7"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4158F7" w:rsidRPr="0076024C" w:rsidRDefault="004158F7" w:rsidP="0031499A">
          <w:pPr>
            <w:pStyle w:val="Encabezado"/>
            <w:jc w:val="center"/>
            <w:rPr>
              <w:rFonts w:ascii="Calibri" w:eastAsia="Arial Unicode MS" w:hAnsi="Calibri" w:cs="Arial"/>
              <w:b/>
              <w:sz w:val="14"/>
              <w:szCs w:val="14"/>
              <w:lang w:val="es-MX"/>
            </w:rPr>
          </w:pPr>
        </w:p>
      </w:tc>
    </w:tr>
    <w:tr w:rsidR="004158F7" w:rsidRPr="00FA0D94" w:rsidTr="008D2967">
      <w:trPr>
        <w:trHeight w:val="478"/>
      </w:trPr>
      <w:tc>
        <w:tcPr>
          <w:tcW w:w="1446" w:type="dxa"/>
          <w:vMerge/>
          <w:vAlign w:val="center"/>
        </w:tcPr>
        <w:p w:rsidR="004158F7" w:rsidRPr="00FA0D94" w:rsidRDefault="004158F7" w:rsidP="0031499A">
          <w:pPr>
            <w:pStyle w:val="Encabezado"/>
            <w:jc w:val="center"/>
            <w:rPr>
              <w:rFonts w:ascii="Arial Narrow" w:eastAsia="Arial Unicode MS" w:hAnsi="Arial Narrow"/>
              <w:szCs w:val="12"/>
              <w:lang w:val="es-MX"/>
            </w:rPr>
          </w:pPr>
        </w:p>
      </w:tc>
      <w:tc>
        <w:tcPr>
          <w:tcW w:w="6209" w:type="dxa"/>
          <w:vAlign w:val="center"/>
        </w:tcPr>
        <w:p w:rsidR="004158F7" w:rsidRPr="0076024C" w:rsidRDefault="004158F7"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4158F7" w:rsidRPr="0076024C" w:rsidRDefault="004158F7"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158F7" w:rsidRPr="0076024C" w:rsidRDefault="004158F7"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71123">
            <w:rPr>
              <w:rStyle w:val="Nmerodepgina"/>
              <w:rFonts w:ascii="Calibri" w:eastAsiaTheme="majorEastAsia" w:hAnsi="Calibri"/>
              <w:noProof/>
              <w:sz w:val="16"/>
              <w:szCs w:val="16"/>
            </w:rPr>
            <w:t>74</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71123">
            <w:rPr>
              <w:rStyle w:val="Nmerodepgina"/>
              <w:rFonts w:ascii="Calibri" w:eastAsiaTheme="majorEastAsia" w:hAnsi="Calibri"/>
              <w:noProof/>
              <w:sz w:val="16"/>
              <w:szCs w:val="16"/>
            </w:rPr>
            <w:t>76</w:t>
          </w:r>
          <w:r w:rsidRPr="0076024C">
            <w:rPr>
              <w:rStyle w:val="Nmerodepgina"/>
              <w:rFonts w:ascii="Calibri" w:eastAsiaTheme="majorEastAsia" w:hAnsi="Calibri"/>
              <w:sz w:val="16"/>
              <w:szCs w:val="16"/>
            </w:rPr>
            <w:fldChar w:fldCharType="end"/>
          </w:r>
        </w:p>
      </w:tc>
    </w:tr>
  </w:tbl>
  <w:p w:rsidR="004158F7" w:rsidRDefault="004158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46B9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nsid w:val="12946AD2"/>
    <w:multiLevelType w:val="hybridMultilevel"/>
    <w:tmpl w:val="67E4026C"/>
    <w:lvl w:ilvl="0" w:tplc="0C0A0003">
      <w:start w:val="1"/>
      <w:numFmt w:val="bullet"/>
      <w:lvlText w:val="o"/>
      <w:lvlJc w:val="left"/>
      <w:pPr>
        <w:ind w:left="1440" w:hanging="360"/>
      </w:pPr>
      <w:rPr>
        <w:rFonts w:ascii="Courier New" w:hAnsi="Courier New" w:cs="Courier New"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2">
    <w:nsid w:val="235F3A4E"/>
    <w:multiLevelType w:val="hybridMultilevel"/>
    <w:tmpl w:val="ABAEE6D4"/>
    <w:lvl w:ilvl="0" w:tplc="D346A09A">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F82441"/>
    <w:multiLevelType w:val="multilevel"/>
    <w:tmpl w:val="D0EC906E"/>
    <w:lvl w:ilvl="0">
      <w:start w:val="8"/>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2A955298"/>
    <w:multiLevelType w:val="hybridMultilevel"/>
    <w:tmpl w:val="72221E66"/>
    <w:lvl w:ilvl="0" w:tplc="0F2A0C6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C2A2C44"/>
    <w:multiLevelType w:val="hybridMultilevel"/>
    <w:tmpl w:val="646A9BB0"/>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4E8513D5"/>
    <w:multiLevelType w:val="hybridMultilevel"/>
    <w:tmpl w:val="F56CE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FBB5BD8"/>
    <w:multiLevelType w:val="hybridMultilevel"/>
    <w:tmpl w:val="716E2596"/>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7">
    <w:nsid w:val="60C76D0F"/>
    <w:multiLevelType w:val="hybridMultilevel"/>
    <w:tmpl w:val="5BF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A76786"/>
    <w:multiLevelType w:val="hybridMultilevel"/>
    <w:tmpl w:val="8D267C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9495E6D"/>
    <w:multiLevelType w:val="hybridMultilevel"/>
    <w:tmpl w:val="EE362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1">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F105AF"/>
    <w:multiLevelType w:val="multilevel"/>
    <w:tmpl w:val="6F8E18F4"/>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nsid w:val="73235B03"/>
    <w:multiLevelType w:val="multilevel"/>
    <w:tmpl w:val="992010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6">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7CFB71B0"/>
    <w:multiLevelType w:val="hybridMultilevel"/>
    <w:tmpl w:val="D790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D865F05"/>
    <w:multiLevelType w:val="multilevel"/>
    <w:tmpl w:val="9920102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F716FF1"/>
    <w:multiLevelType w:val="hybridMultilevel"/>
    <w:tmpl w:val="5DACF930"/>
    <w:lvl w:ilvl="0" w:tplc="4364E768">
      <w:start w:val="1"/>
      <w:numFmt w:val="bullet"/>
      <w:lvlText w:val=""/>
      <w:lvlJc w:val="left"/>
      <w:pPr>
        <w:ind w:left="360" w:hanging="360"/>
      </w:pPr>
      <w:rPr>
        <w:rFonts w:ascii="Symbol" w:hAnsi="Symbol" w:hint="default"/>
        <w:color w:val="auto"/>
      </w:rPr>
    </w:lvl>
    <w:lvl w:ilvl="1" w:tplc="400A0003">
      <w:start w:val="1"/>
      <w:numFmt w:val="bullet"/>
      <w:lvlText w:val="o"/>
      <w:lvlJc w:val="left"/>
      <w:pPr>
        <w:ind w:left="1080" w:hanging="360"/>
      </w:pPr>
      <w:rPr>
        <w:rFonts w:ascii="Courier New" w:hAnsi="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hint="default"/>
      </w:rPr>
    </w:lvl>
    <w:lvl w:ilvl="8" w:tplc="400A0005">
      <w:start w:val="1"/>
      <w:numFmt w:val="bullet"/>
      <w:lvlText w:val=""/>
      <w:lvlJc w:val="left"/>
      <w:pPr>
        <w:ind w:left="6120" w:hanging="360"/>
      </w:pPr>
      <w:rPr>
        <w:rFonts w:ascii="Wingdings" w:hAnsi="Wingdings" w:hint="default"/>
      </w:rPr>
    </w:lvl>
  </w:abstractNum>
  <w:num w:numId="1">
    <w:abstractNumId w:val="21"/>
  </w:num>
  <w:num w:numId="2">
    <w:abstractNumId w:val="9"/>
  </w:num>
  <w:num w:numId="3">
    <w:abstractNumId w:val="11"/>
  </w:num>
  <w:num w:numId="4">
    <w:abstractNumId w:val="30"/>
  </w:num>
  <w:num w:numId="5">
    <w:abstractNumId w:val="39"/>
  </w:num>
  <w:num w:numId="6">
    <w:abstractNumId w:val="35"/>
  </w:num>
  <w:num w:numId="7">
    <w:abstractNumId w:val="25"/>
  </w:num>
  <w:num w:numId="8">
    <w:abstractNumId w:val="7"/>
  </w:num>
  <w:num w:numId="9">
    <w:abstractNumId w:val="19"/>
  </w:num>
  <w:num w:numId="10">
    <w:abstractNumId w:val="6"/>
  </w:num>
  <w:num w:numId="11">
    <w:abstractNumId w:val="1"/>
  </w:num>
  <w:num w:numId="12">
    <w:abstractNumId w:val="31"/>
  </w:num>
  <w:num w:numId="13">
    <w:abstractNumId w:val="17"/>
  </w:num>
  <w:num w:numId="14">
    <w:abstractNumId w:val="8"/>
  </w:num>
  <w:num w:numId="15">
    <w:abstractNumId w:val="2"/>
  </w:num>
  <w:num w:numId="16">
    <w:abstractNumId w:val="18"/>
  </w:num>
  <w:num w:numId="17">
    <w:abstractNumId w:val="13"/>
  </w:num>
  <w:num w:numId="18">
    <w:abstractNumId w:val="20"/>
  </w:num>
  <w:num w:numId="19">
    <w:abstractNumId w:val="5"/>
  </w:num>
  <w:num w:numId="20">
    <w:abstractNumId w:val="36"/>
  </w:num>
  <w:num w:numId="21">
    <w:abstractNumId w:val="10"/>
  </w:num>
  <w:num w:numId="22">
    <w:abstractNumId w:val="32"/>
  </w:num>
  <w:num w:numId="23">
    <w:abstractNumId w:val="34"/>
  </w:num>
  <w:num w:numId="24">
    <w:abstractNumId w:val="15"/>
  </w:num>
  <w:num w:numId="25">
    <w:abstractNumId w:val="33"/>
  </w:num>
  <w:num w:numId="26">
    <w:abstractNumId w:val="37"/>
  </w:num>
  <w:num w:numId="27">
    <w:abstractNumId w:val="27"/>
  </w:num>
  <w:num w:numId="28">
    <w:abstractNumId w:val="29"/>
  </w:num>
  <w:num w:numId="29">
    <w:abstractNumId w:val="4"/>
  </w:num>
  <w:num w:numId="30">
    <w:abstractNumId w:val="23"/>
  </w:num>
  <w:num w:numId="31">
    <w:abstractNumId w:val="12"/>
  </w:num>
  <w:num w:numId="32">
    <w:abstractNumId w:val="40"/>
  </w:num>
  <w:num w:numId="33">
    <w:abstractNumId w:val="28"/>
  </w:num>
  <w:num w:numId="34">
    <w:abstractNumId w:val="24"/>
  </w:num>
  <w:num w:numId="35">
    <w:abstractNumId w:val="26"/>
  </w:num>
  <w:num w:numId="36">
    <w:abstractNumId w:val="3"/>
  </w:num>
  <w:num w:numId="37">
    <w:abstractNumId w:val="22"/>
  </w:num>
  <w:num w:numId="38">
    <w:abstractNumId w:val="16"/>
  </w:num>
  <w:num w:numId="39">
    <w:abstractNumId w:val="14"/>
  </w:num>
  <w:num w:numId="40">
    <w:abstractNumId w:val="38"/>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51976"/>
    <w:rsid w:val="00052A8E"/>
    <w:rsid w:val="00057605"/>
    <w:rsid w:val="00064E11"/>
    <w:rsid w:val="00076FFF"/>
    <w:rsid w:val="000A240D"/>
    <w:rsid w:val="000C4EFA"/>
    <w:rsid w:val="000C55B1"/>
    <w:rsid w:val="000E484F"/>
    <w:rsid w:val="000F3F44"/>
    <w:rsid w:val="000F5830"/>
    <w:rsid w:val="00114594"/>
    <w:rsid w:val="00116539"/>
    <w:rsid w:val="00123DFD"/>
    <w:rsid w:val="00125DA7"/>
    <w:rsid w:val="001513B1"/>
    <w:rsid w:val="001612D0"/>
    <w:rsid w:val="001A37A7"/>
    <w:rsid w:val="001A5F91"/>
    <w:rsid w:val="001B0BB9"/>
    <w:rsid w:val="001C45F4"/>
    <w:rsid w:val="001D16FB"/>
    <w:rsid w:val="001E0049"/>
    <w:rsid w:val="001E4B6D"/>
    <w:rsid w:val="001E5796"/>
    <w:rsid w:val="00201F35"/>
    <w:rsid w:val="002073C5"/>
    <w:rsid w:val="00216F79"/>
    <w:rsid w:val="0027259A"/>
    <w:rsid w:val="00280F8F"/>
    <w:rsid w:val="00281F1D"/>
    <w:rsid w:val="00285BA7"/>
    <w:rsid w:val="0028714B"/>
    <w:rsid w:val="00290260"/>
    <w:rsid w:val="00291FED"/>
    <w:rsid w:val="002964D2"/>
    <w:rsid w:val="002971B9"/>
    <w:rsid w:val="002B2100"/>
    <w:rsid w:val="002F347D"/>
    <w:rsid w:val="0031499A"/>
    <w:rsid w:val="00321EEC"/>
    <w:rsid w:val="003600B3"/>
    <w:rsid w:val="00390AD0"/>
    <w:rsid w:val="00390C53"/>
    <w:rsid w:val="00391770"/>
    <w:rsid w:val="003A190F"/>
    <w:rsid w:val="003B188F"/>
    <w:rsid w:val="003C4171"/>
    <w:rsid w:val="003E35D4"/>
    <w:rsid w:val="003E6129"/>
    <w:rsid w:val="00400E8F"/>
    <w:rsid w:val="004062A8"/>
    <w:rsid w:val="004158F7"/>
    <w:rsid w:val="0043634C"/>
    <w:rsid w:val="004470CE"/>
    <w:rsid w:val="0044750D"/>
    <w:rsid w:val="00480E05"/>
    <w:rsid w:val="00484E2A"/>
    <w:rsid w:val="004962AB"/>
    <w:rsid w:val="004B1328"/>
    <w:rsid w:val="004B1F38"/>
    <w:rsid w:val="004D3DAA"/>
    <w:rsid w:val="004D4FC2"/>
    <w:rsid w:val="004D7702"/>
    <w:rsid w:val="004E5B74"/>
    <w:rsid w:val="00504BA5"/>
    <w:rsid w:val="0050588C"/>
    <w:rsid w:val="0053284D"/>
    <w:rsid w:val="005454B5"/>
    <w:rsid w:val="0054635C"/>
    <w:rsid w:val="00546A67"/>
    <w:rsid w:val="00551A6B"/>
    <w:rsid w:val="005766AF"/>
    <w:rsid w:val="00582008"/>
    <w:rsid w:val="006058F6"/>
    <w:rsid w:val="00620EA8"/>
    <w:rsid w:val="00632CAB"/>
    <w:rsid w:val="00637043"/>
    <w:rsid w:val="00653820"/>
    <w:rsid w:val="00660773"/>
    <w:rsid w:val="006764C7"/>
    <w:rsid w:val="006862E5"/>
    <w:rsid w:val="0069783A"/>
    <w:rsid w:val="006A1C7A"/>
    <w:rsid w:val="006B71ED"/>
    <w:rsid w:val="006C24E3"/>
    <w:rsid w:val="006D27EB"/>
    <w:rsid w:val="006D5E32"/>
    <w:rsid w:val="006E02D4"/>
    <w:rsid w:val="006E260B"/>
    <w:rsid w:val="006F64DE"/>
    <w:rsid w:val="0071691D"/>
    <w:rsid w:val="00716D50"/>
    <w:rsid w:val="00741018"/>
    <w:rsid w:val="0074338B"/>
    <w:rsid w:val="00775BDE"/>
    <w:rsid w:val="00791B4D"/>
    <w:rsid w:val="007C1012"/>
    <w:rsid w:val="007E0770"/>
    <w:rsid w:val="007E2338"/>
    <w:rsid w:val="007F1BC8"/>
    <w:rsid w:val="0080126A"/>
    <w:rsid w:val="008025A4"/>
    <w:rsid w:val="00812E72"/>
    <w:rsid w:val="00843263"/>
    <w:rsid w:val="00871123"/>
    <w:rsid w:val="00885C12"/>
    <w:rsid w:val="008B152E"/>
    <w:rsid w:val="008B2785"/>
    <w:rsid w:val="008D11D0"/>
    <w:rsid w:val="008D2967"/>
    <w:rsid w:val="008E2FCC"/>
    <w:rsid w:val="008F5A3D"/>
    <w:rsid w:val="00902F17"/>
    <w:rsid w:val="0094336B"/>
    <w:rsid w:val="00957A7C"/>
    <w:rsid w:val="00965401"/>
    <w:rsid w:val="00976172"/>
    <w:rsid w:val="0098332B"/>
    <w:rsid w:val="0099223C"/>
    <w:rsid w:val="00997E18"/>
    <w:rsid w:val="009B046F"/>
    <w:rsid w:val="009B2560"/>
    <w:rsid w:val="009B3DD4"/>
    <w:rsid w:val="009D0112"/>
    <w:rsid w:val="009E133D"/>
    <w:rsid w:val="00A30933"/>
    <w:rsid w:val="00A348C2"/>
    <w:rsid w:val="00A43524"/>
    <w:rsid w:val="00A627F3"/>
    <w:rsid w:val="00A92326"/>
    <w:rsid w:val="00AA4995"/>
    <w:rsid w:val="00AC4A49"/>
    <w:rsid w:val="00AC7D69"/>
    <w:rsid w:val="00AD6FB6"/>
    <w:rsid w:val="00AE33DD"/>
    <w:rsid w:val="00AF760A"/>
    <w:rsid w:val="00B13CCD"/>
    <w:rsid w:val="00B32B11"/>
    <w:rsid w:val="00B475F8"/>
    <w:rsid w:val="00B65770"/>
    <w:rsid w:val="00B74C57"/>
    <w:rsid w:val="00B9002B"/>
    <w:rsid w:val="00BB433E"/>
    <w:rsid w:val="00BD31C4"/>
    <w:rsid w:val="00BD6DEE"/>
    <w:rsid w:val="00BF456E"/>
    <w:rsid w:val="00BF6336"/>
    <w:rsid w:val="00C01402"/>
    <w:rsid w:val="00C368EB"/>
    <w:rsid w:val="00C4559E"/>
    <w:rsid w:val="00C516B4"/>
    <w:rsid w:val="00C530A7"/>
    <w:rsid w:val="00C87855"/>
    <w:rsid w:val="00CB2407"/>
    <w:rsid w:val="00CD544F"/>
    <w:rsid w:val="00CE685D"/>
    <w:rsid w:val="00CF2886"/>
    <w:rsid w:val="00D01AF8"/>
    <w:rsid w:val="00D1064A"/>
    <w:rsid w:val="00D507DD"/>
    <w:rsid w:val="00D87C34"/>
    <w:rsid w:val="00DB2671"/>
    <w:rsid w:val="00DD6D42"/>
    <w:rsid w:val="00DF10AD"/>
    <w:rsid w:val="00E23CAF"/>
    <w:rsid w:val="00E305C0"/>
    <w:rsid w:val="00E6147D"/>
    <w:rsid w:val="00E641C0"/>
    <w:rsid w:val="00E719E4"/>
    <w:rsid w:val="00E80E14"/>
    <w:rsid w:val="00E86AF1"/>
    <w:rsid w:val="00E90509"/>
    <w:rsid w:val="00EA6B54"/>
    <w:rsid w:val="00EB471E"/>
    <w:rsid w:val="00EC43E4"/>
    <w:rsid w:val="00ED19CF"/>
    <w:rsid w:val="00EE2F50"/>
    <w:rsid w:val="00F4329E"/>
    <w:rsid w:val="00F44F1F"/>
    <w:rsid w:val="00F704B9"/>
    <w:rsid w:val="00FA3708"/>
    <w:rsid w:val="00FA7A83"/>
    <w:rsid w:val="00FC0E37"/>
    <w:rsid w:val="00FC19BF"/>
    <w:rsid w:val="00FC731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488B698-9C4B-45E9-9078-063ABDF00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7"/>
      </w:numPr>
    </w:pPr>
  </w:style>
  <w:style w:type="numbering" w:customStyle="1" w:styleId="Estilo4">
    <w:name w:val="Estilo4"/>
    <w:uiPriority w:val="99"/>
    <w:rsid w:val="0031499A"/>
    <w:pPr>
      <w:numPr>
        <w:numId w:val="8"/>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8"/>
      </w:numPr>
      <w:jc w:val="both"/>
    </w:pPr>
    <w:rPr>
      <w:rFonts w:ascii="Arial" w:hAnsi="Arial"/>
      <w:sz w:val="18"/>
      <w:szCs w:val="20"/>
    </w:rPr>
  </w:style>
  <w:style w:type="paragraph" w:styleId="Listaconvietas">
    <w:name w:val="List Bullet"/>
    <w:basedOn w:val="Normal"/>
    <w:autoRedefine/>
    <w:semiHidden/>
    <w:rsid w:val="0031499A"/>
    <w:pPr>
      <w:numPr>
        <w:ilvl w:val="3"/>
        <w:numId w:val="18"/>
      </w:numPr>
    </w:pPr>
    <w:rPr>
      <w:rFonts w:ascii="Arial" w:hAnsi="Arial"/>
      <w:b/>
      <w:szCs w:val="20"/>
    </w:rPr>
  </w:style>
  <w:style w:type="character" w:styleId="Hipervnculovisitado">
    <w:name w:val="FollowedHyperlink"/>
    <w:basedOn w:val="Fuentedeprrafopredeter"/>
    <w:uiPriority w:val="99"/>
    <w:semiHidden/>
    <w:unhideWhenUsed/>
    <w:rsid w:val="00BF6336"/>
    <w:rPr>
      <w:color w:val="954F72"/>
      <w:u w:val="single"/>
    </w:rPr>
  </w:style>
  <w:style w:type="paragraph" w:customStyle="1" w:styleId="xl63">
    <w:name w:val="xl63"/>
    <w:basedOn w:val="Normal"/>
    <w:rsid w:val="00BF6336"/>
    <w:pPr>
      <w:spacing w:before="100" w:beforeAutospacing="1" w:after="100" w:afterAutospacing="1"/>
    </w:pPr>
    <w:rPr>
      <w:b/>
      <w:bCs/>
    </w:rPr>
  </w:style>
  <w:style w:type="paragraph" w:customStyle="1" w:styleId="xl65">
    <w:name w:val="xl65"/>
    <w:basedOn w:val="Normal"/>
    <w:rsid w:val="00BF6336"/>
    <w:pPr>
      <w:spacing w:before="100" w:beforeAutospacing="1" w:after="100" w:afterAutospacing="1"/>
      <w:jc w:val="center"/>
    </w:pPr>
  </w:style>
  <w:style w:type="paragraph" w:customStyle="1" w:styleId="xl66">
    <w:name w:val="xl66"/>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7">
    <w:name w:val="xl67"/>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b/>
      <w:bCs/>
    </w:rPr>
  </w:style>
  <w:style w:type="paragraph" w:customStyle="1" w:styleId="xl68">
    <w:name w:val="xl6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69">
    <w:name w:val="xl69"/>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0">
    <w:name w:val="xl70"/>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2">
    <w:name w:val="xl72"/>
    <w:basedOn w:val="Normal"/>
    <w:rsid w:val="00BF63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xl73">
    <w:name w:val="xl73"/>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4">
    <w:name w:val="xl74"/>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rPr>
  </w:style>
  <w:style w:type="paragraph" w:customStyle="1" w:styleId="xl75">
    <w:name w:val="xl75"/>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6">
    <w:name w:val="xl76"/>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8">
    <w:name w:val="xl78"/>
    <w:basedOn w:val="Normal"/>
    <w:rsid w:val="00BF633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Normal"/>
    <w:rsid w:val="00DF10A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color w:val="000000"/>
      <w:sz w:val="16"/>
      <w:szCs w:val="16"/>
    </w:rPr>
  </w:style>
  <w:style w:type="paragraph" w:customStyle="1" w:styleId="font5">
    <w:name w:val="font5"/>
    <w:basedOn w:val="Normal"/>
    <w:rsid w:val="004158F7"/>
    <w:pPr>
      <w:spacing w:before="100" w:beforeAutospacing="1" w:after="100" w:afterAutospacing="1"/>
    </w:pPr>
    <w:rPr>
      <w:rFonts w:ascii="Raavi" w:hAnsi="Raavi" w:cs="Raavi"/>
      <w:color w:val="000000"/>
      <w:sz w:val="16"/>
      <w:szCs w:val="16"/>
      <w:lang w:val="es-BO" w:eastAsia="es-BO"/>
    </w:rPr>
  </w:style>
  <w:style w:type="paragraph" w:customStyle="1" w:styleId="font6">
    <w:name w:val="font6"/>
    <w:basedOn w:val="Normal"/>
    <w:rsid w:val="004158F7"/>
    <w:pPr>
      <w:spacing w:before="100" w:beforeAutospacing="1" w:after="100" w:afterAutospacing="1"/>
    </w:pPr>
    <w:rPr>
      <w:rFonts w:ascii="Calibri" w:hAnsi="Calibri"/>
      <w:color w:val="000000"/>
      <w:sz w:val="18"/>
      <w:szCs w:val="18"/>
      <w:lang w:val="es-BO" w:eastAsia="es-BO"/>
    </w:rPr>
  </w:style>
  <w:style w:type="paragraph" w:customStyle="1" w:styleId="font7">
    <w:name w:val="font7"/>
    <w:basedOn w:val="Normal"/>
    <w:rsid w:val="004158F7"/>
    <w:pPr>
      <w:spacing w:before="100" w:beforeAutospacing="1" w:after="100" w:afterAutospacing="1"/>
    </w:pPr>
    <w:rPr>
      <w:rFonts w:ascii="Raavi" w:hAnsi="Raavi" w:cs="Raavi"/>
      <w:b/>
      <w:bCs/>
      <w:color w:val="000000"/>
      <w:sz w:val="16"/>
      <w:szCs w:val="16"/>
      <w:lang w:val="es-BO" w:eastAsia="es-BO"/>
    </w:rPr>
  </w:style>
  <w:style w:type="paragraph" w:customStyle="1" w:styleId="font8">
    <w:name w:val="font8"/>
    <w:basedOn w:val="Normal"/>
    <w:rsid w:val="004158F7"/>
    <w:pPr>
      <w:spacing w:before="100" w:beforeAutospacing="1" w:after="100" w:afterAutospacing="1"/>
    </w:pPr>
    <w:rPr>
      <w:rFonts w:ascii="Calibri" w:hAnsi="Calibri"/>
      <w:b/>
      <w:bCs/>
      <w:color w:val="000000"/>
      <w:sz w:val="18"/>
      <w:szCs w:val="18"/>
      <w:lang w:val="es-BO" w:eastAsia="es-BO"/>
    </w:rPr>
  </w:style>
  <w:style w:type="paragraph" w:customStyle="1" w:styleId="xl79">
    <w:name w:val="xl79"/>
    <w:basedOn w:val="Normal"/>
    <w:rsid w:val="004158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BO" w:eastAsia="es-BO"/>
    </w:rPr>
  </w:style>
  <w:style w:type="paragraph" w:customStyle="1" w:styleId="xl80">
    <w:name w:val="xl80"/>
    <w:basedOn w:val="Normal"/>
    <w:rsid w:val="004158F7"/>
    <w:pPr>
      <w:pBdr>
        <w:top w:val="single" w:sz="4" w:space="0" w:color="auto"/>
        <w:left w:val="single" w:sz="4" w:space="0" w:color="auto"/>
        <w:right w:val="single" w:sz="4" w:space="0" w:color="auto"/>
      </w:pBdr>
      <w:spacing w:before="100" w:beforeAutospacing="1" w:after="100" w:afterAutospacing="1"/>
      <w:jc w:val="right"/>
      <w:textAlignment w:val="center"/>
    </w:pPr>
    <w:rPr>
      <w:color w:val="000000"/>
      <w:sz w:val="16"/>
      <w:szCs w:val="16"/>
      <w:lang w:val="es-BO" w:eastAsia="es-BO"/>
    </w:rPr>
  </w:style>
  <w:style w:type="paragraph" w:customStyle="1" w:styleId="xl81">
    <w:name w:val="xl81"/>
    <w:basedOn w:val="Normal"/>
    <w:rsid w:val="004158F7"/>
    <w:pPr>
      <w:pBdr>
        <w:top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val="es-BO" w:eastAsia="es-BO"/>
    </w:rPr>
  </w:style>
  <w:style w:type="paragraph" w:customStyle="1" w:styleId="xl82">
    <w:name w:val="xl82"/>
    <w:basedOn w:val="Normal"/>
    <w:rsid w:val="004158F7"/>
    <w:pPr>
      <w:pBdr>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val="es-BO" w:eastAsia="es-BO"/>
    </w:rPr>
  </w:style>
  <w:style w:type="paragraph" w:customStyle="1" w:styleId="xl83">
    <w:name w:val="xl83"/>
    <w:basedOn w:val="Normal"/>
    <w:rsid w:val="004158F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6"/>
      <w:szCs w:val="16"/>
      <w:lang w:val="es-BO" w:eastAsia="es-BO"/>
    </w:rPr>
  </w:style>
  <w:style w:type="paragraph" w:customStyle="1" w:styleId="xl84">
    <w:name w:val="xl84"/>
    <w:basedOn w:val="Normal"/>
    <w:rsid w:val="004158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000000"/>
      <w:sz w:val="16"/>
      <w:szCs w:val="16"/>
      <w:lang w:val="es-BO" w:eastAsia="es-BO"/>
    </w:rPr>
  </w:style>
  <w:style w:type="paragraph" w:customStyle="1" w:styleId="xl85">
    <w:name w:val="xl85"/>
    <w:basedOn w:val="Normal"/>
    <w:rsid w:val="004158F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b/>
      <w:bCs/>
      <w:color w:val="000000"/>
      <w:sz w:val="16"/>
      <w:szCs w:val="16"/>
      <w:lang w:val="es-BO" w:eastAsia="es-BO"/>
    </w:rPr>
  </w:style>
  <w:style w:type="paragraph" w:customStyle="1" w:styleId="xl86">
    <w:name w:val="xl86"/>
    <w:basedOn w:val="Normal"/>
    <w:rsid w:val="004158F7"/>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color w:val="000000"/>
      <w:sz w:val="16"/>
      <w:szCs w:val="16"/>
      <w:lang w:val="es-BO" w:eastAsia="es-BO"/>
    </w:rPr>
  </w:style>
  <w:style w:type="paragraph" w:customStyle="1" w:styleId="xl87">
    <w:name w:val="xl87"/>
    <w:basedOn w:val="Normal"/>
    <w:rsid w:val="004158F7"/>
    <w:pPr>
      <w:pBdr>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lang w:val="es-BO" w:eastAsia="es-BO"/>
    </w:rPr>
  </w:style>
  <w:style w:type="paragraph" w:customStyle="1" w:styleId="xl88">
    <w:name w:val="xl88"/>
    <w:basedOn w:val="Normal"/>
    <w:rsid w:val="004158F7"/>
    <w:pPr>
      <w:pBdr>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val="es-BO" w:eastAsia="es-BO"/>
    </w:rPr>
  </w:style>
  <w:style w:type="paragraph" w:customStyle="1" w:styleId="xl89">
    <w:name w:val="xl89"/>
    <w:basedOn w:val="Normal"/>
    <w:rsid w:val="004158F7"/>
    <w:pPr>
      <w:pBdr>
        <w:left w:val="single" w:sz="4" w:space="0" w:color="auto"/>
        <w:bottom w:val="single" w:sz="4" w:space="0" w:color="auto"/>
        <w:right w:val="single" w:sz="4" w:space="0" w:color="auto"/>
      </w:pBdr>
      <w:spacing w:before="100" w:beforeAutospacing="1" w:after="100" w:afterAutospacing="1"/>
      <w:jc w:val="right"/>
      <w:textAlignment w:val="center"/>
    </w:pPr>
    <w:rPr>
      <w:b/>
      <w:bCs/>
      <w:color w:val="000000"/>
      <w:sz w:val="16"/>
      <w:szCs w:val="16"/>
      <w:lang w:val="es-BO" w:eastAsia="es-BO"/>
    </w:rPr>
  </w:style>
  <w:style w:type="paragraph" w:customStyle="1" w:styleId="xl90">
    <w:name w:val="xl90"/>
    <w:basedOn w:val="Normal"/>
    <w:rsid w:val="004158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color w:val="000000"/>
      <w:sz w:val="16"/>
      <w:szCs w:val="16"/>
      <w:lang w:val="es-BO" w:eastAsia="es-BO"/>
    </w:rPr>
  </w:style>
  <w:style w:type="paragraph" w:customStyle="1" w:styleId="xl91">
    <w:name w:val="xl91"/>
    <w:basedOn w:val="Normal"/>
    <w:rsid w:val="004158F7"/>
    <w:pPr>
      <w:pBdr>
        <w:left w:val="single" w:sz="4" w:space="0" w:color="auto"/>
        <w:bottom w:val="single" w:sz="4" w:space="0" w:color="auto"/>
        <w:right w:val="single" w:sz="8" w:space="0" w:color="auto"/>
      </w:pBdr>
      <w:spacing w:before="100" w:beforeAutospacing="1" w:after="100" w:afterAutospacing="1"/>
      <w:jc w:val="right"/>
      <w:textAlignment w:val="center"/>
    </w:pPr>
    <w:rPr>
      <w:color w:val="000000"/>
      <w:sz w:val="16"/>
      <w:szCs w:val="16"/>
      <w:lang w:val="es-BO" w:eastAsia="es-BO"/>
    </w:rPr>
  </w:style>
  <w:style w:type="paragraph" w:customStyle="1" w:styleId="xl92">
    <w:name w:val="xl92"/>
    <w:basedOn w:val="Normal"/>
    <w:rsid w:val="004158F7"/>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b/>
      <w:bCs/>
      <w:color w:val="000000"/>
      <w:sz w:val="16"/>
      <w:szCs w:val="16"/>
      <w:lang w:val="es-BO" w:eastAsia="es-BO"/>
    </w:rPr>
  </w:style>
  <w:style w:type="paragraph" w:customStyle="1" w:styleId="xl93">
    <w:name w:val="xl93"/>
    <w:basedOn w:val="Normal"/>
    <w:rsid w:val="004158F7"/>
    <w:pPr>
      <w:pBdr>
        <w:top w:val="single" w:sz="4" w:space="0" w:color="auto"/>
        <w:bottom w:val="single" w:sz="8" w:space="0" w:color="auto"/>
        <w:right w:val="single" w:sz="4" w:space="0" w:color="auto"/>
      </w:pBdr>
      <w:spacing w:before="100" w:beforeAutospacing="1" w:after="100" w:afterAutospacing="1"/>
      <w:jc w:val="right"/>
      <w:textAlignment w:val="center"/>
    </w:pPr>
    <w:rPr>
      <w:color w:val="000000"/>
      <w:sz w:val="16"/>
      <w:szCs w:val="16"/>
      <w:lang w:val="es-BO" w:eastAsia="es-BO"/>
    </w:rPr>
  </w:style>
  <w:style w:type="paragraph" w:customStyle="1" w:styleId="xl94">
    <w:name w:val="xl94"/>
    <w:basedOn w:val="Normal"/>
    <w:rsid w:val="004158F7"/>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color w:val="000000"/>
      <w:sz w:val="16"/>
      <w:szCs w:val="16"/>
      <w:lang w:val="es-BO" w:eastAsia="es-BO"/>
    </w:rPr>
  </w:style>
  <w:style w:type="paragraph" w:customStyle="1" w:styleId="xl95">
    <w:name w:val="xl95"/>
    <w:basedOn w:val="Normal"/>
    <w:rsid w:val="004158F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16"/>
      <w:szCs w:val="16"/>
      <w:lang w:val="es-BO" w:eastAsia="es-BO"/>
    </w:rPr>
  </w:style>
  <w:style w:type="paragraph" w:customStyle="1" w:styleId="xl96">
    <w:name w:val="xl96"/>
    <w:basedOn w:val="Normal"/>
    <w:rsid w:val="004158F7"/>
    <w:pPr>
      <w:spacing w:before="100" w:beforeAutospacing="1" w:after="100" w:afterAutospacing="1"/>
      <w:textAlignment w:val="center"/>
    </w:pPr>
    <w:rPr>
      <w:color w:val="000000"/>
      <w:sz w:val="16"/>
      <w:szCs w:val="16"/>
      <w:lang w:val="es-BO" w:eastAsia="es-BO"/>
    </w:rPr>
  </w:style>
  <w:style w:type="paragraph" w:customStyle="1" w:styleId="xl97">
    <w:name w:val="xl97"/>
    <w:basedOn w:val="Normal"/>
    <w:rsid w:val="004158F7"/>
    <w:pPr>
      <w:spacing w:before="100" w:beforeAutospacing="1" w:after="100" w:afterAutospacing="1"/>
      <w:textAlignment w:val="center"/>
    </w:pPr>
    <w:rPr>
      <w:b/>
      <w:bCs/>
      <w:color w:val="000000"/>
      <w:sz w:val="16"/>
      <w:szCs w:val="16"/>
      <w:lang w:val="es-BO" w:eastAsia="es-BO"/>
    </w:rPr>
  </w:style>
  <w:style w:type="paragraph" w:customStyle="1" w:styleId="xl98">
    <w:name w:val="xl98"/>
    <w:basedOn w:val="Normal"/>
    <w:rsid w:val="004158F7"/>
    <w:pPr>
      <w:spacing w:before="100" w:beforeAutospacing="1" w:after="100" w:afterAutospacing="1"/>
    </w:pPr>
    <w:rPr>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727441">
      <w:bodyDiv w:val="1"/>
      <w:marLeft w:val="0"/>
      <w:marRight w:val="0"/>
      <w:marTop w:val="0"/>
      <w:marBottom w:val="0"/>
      <w:divBdr>
        <w:top w:val="none" w:sz="0" w:space="0" w:color="auto"/>
        <w:left w:val="none" w:sz="0" w:space="0" w:color="auto"/>
        <w:bottom w:val="none" w:sz="0" w:space="0" w:color="auto"/>
        <w:right w:val="none" w:sz="0" w:space="0" w:color="auto"/>
      </w:divBdr>
    </w:div>
    <w:div w:id="621880630">
      <w:bodyDiv w:val="1"/>
      <w:marLeft w:val="0"/>
      <w:marRight w:val="0"/>
      <w:marTop w:val="0"/>
      <w:marBottom w:val="0"/>
      <w:divBdr>
        <w:top w:val="none" w:sz="0" w:space="0" w:color="auto"/>
        <w:left w:val="none" w:sz="0" w:space="0" w:color="auto"/>
        <w:bottom w:val="none" w:sz="0" w:space="0" w:color="auto"/>
        <w:right w:val="none" w:sz="0" w:space="0" w:color="auto"/>
      </w:divBdr>
    </w:div>
    <w:div w:id="1256093791">
      <w:bodyDiv w:val="1"/>
      <w:marLeft w:val="0"/>
      <w:marRight w:val="0"/>
      <w:marTop w:val="0"/>
      <w:marBottom w:val="0"/>
      <w:divBdr>
        <w:top w:val="none" w:sz="0" w:space="0" w:color="auto"/>
        <w:left w:val="none" w:sz="0" w:space="0" w:color="auto"/>
        <w:bottom w:val="none" w:sz="0" w:space="0" w:color="auto"/>
        <w:right w:val="none" w:sz="0" w:space="0" w:color="auto"/>
      </w:divBdr>
    </w:div>
    <w:div w:id="189538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CCDC01-0BF4-4B1E-968A-AAC9B6BA2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2062</TotalTime>
  <Pages>76</Pages>
  <Words>30979</Words>
  <Characters>170386</Characters>
  <Application>Microsoft Office Word</Application>
  <DocSecurity>0</DocSecurity>
  <Lines>1419</Lines>
  <Paragraphs>401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Carlos Angel Rivera Bustamante</cp:lastModifiedBy>
  <cp:revision>69</cp:revision>
  <cp:lastPrinted>2016-06-14T14:25:00Z</cp:lastPrinted>
  <dcterms:created xsi:type="dcterms:W3CDTF">2016-05-05T21:31:00Z</dcterms:created>
  <dcterms:modified xsi:type="dcterms:W3CDTF">2017-09-27T15:44:00Z</dcterms:modified>
</cp:coreProperties>
</file>