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E7610" w:rsidRDefault="001E761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E7610" w:rsidRDefault="001E7610" w:rsidP="00B8304E">
                            <w:pPr>
                              <w:ind w:left="142"/>
                              <w:jc w:val="center"/>
                              <w:rPr>
                                <w:rFonts w:ascii="Verdana" w:hAnsi="Verdana"/>
                                <w:b/>
                              </w:rPr>
                            </w:pPr>
                          </w:p>
                          <w:p w:rsidR="001E7610" w:rsidRDefault="001E761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7610" w:rsidRPr="00103622" w:rsidRDefault="001E7610" w:rsidP="00B8304E">
                            <w:pPr>
                              <w:ind w:left="142"/>
                              <w:jc w:val="center"/>
                              <w:rPr>
                                <w:rFonts w:ascii="Century Gothic" w:hAnsi="Century Gothic" w:cs="Arial"/>
                                <w:b/>
                                <w:sz w:val="32"/>
                                <w:szCs w:val="32"/>
                                <w:lang w:val="es-MX"/>
                              </w:rPr>
                            </w:pPr>
                          </w:p>
                          <w:p w:rsidR="001E7610" w:rsidRPr="00103622" w:rsidRDefault="001E761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E7610" w:rsidRDefault="001E761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E7610" w:rsidRDefault="001E7610" w:rsidP="00B8304E">
                            <w:pPr>
                              <w:jc w:val="center"/>
                              <w:rPr>
                                <w:rFonts w:ascii="Century Gothic" w:hAnsi="Century Gothic" w:cs="Arial"/>
                                <w:b/>
                                <w:sz w:val="28"/>
                                <w:szCs w:val="32"/>
                              </w:rPr>
                            </w:pPr>
                          </w:p>
                          <w:p w:rsidR="001E7610" w:rsidRDefault="001E7610" w:rsidP="00B8304E">
                            <w:pPr>
                              <w:jc w:val="center"/>
                              <w:rPr>
                                <w:rFonts w:ascii="Century Gothic" w:hAnsi="Century Gothic" w:cs="Arial"/>
                                <w:b/>
                                <w:sz w:val="28"/>
                                <w:szCs w:val="32"/>
                              </w:rPr>
                            </w:pPr>
                          </w:p>
                          <w:p w:rsidR="001E7610" w:rsidRPr="00D94CE2" w:rsidRDefault="001E761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E7610" w:rsidRPr="00D94CE2" w:rsidRDefault="001E761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E7610" w:rsidRPr="00F40D69" w:rsidRDefault="001E7610" w:rsidP="00B8304E">
                            <w:pPr>
                              <w:ind w:left="142"/>
                              <w:jc w:val="center"/>
                              <w:rPr>
                                <w:rFonts w:ascii="Century Gothic" w:hAnsi="Century Gothic" w:cs="Arial"/>
                                <w:b/>
                                <w:sz w:val="28"/>
                                <w:szCs w:val="28"/>
                              </w:rPr>
                            </w:pPr>
                          </w:p>
                          <w:p w:rsidR="001E7610" w:rsidRDefault="001E7610" w:rsidP="00B8304E">
                            <w:pPr>
                              <w:ind w:left="142"/>
                              <w:jc w:val="center"/>
                              <w:rPr>
                                <w:rFonts w:ascii="Century Gothic" w:hAnsi="Century Gothic" w:cs="Arial"/>
                                <w:b/>
                                <w:sz w:val="28"/>
                                <w:szCs w:val="28"/>
                                <w:lang w:val="es-MX"/>
                              </w:rPr>
                            </w:pPr>
                          </w:p>
                          <w:p w:rsidR="001E7610" w:rsidRPr="00103622" w:rsidRDefault="001E761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E7610" w:rsidRPr="005F6C94" w:rsidRDefault="001E7610" w:rsidP="00B8304E">
                            <w:pPr>
                              <w:ind w:left="142"/>
                              <w:rPr>
                                <w:rFonts w:ascii="Century Gothic" w:hAnsi="Century Gothic"/>
                                <w:b/>
                                <w:sz w:val="28"/>
                                <w:szCs w:val="28"/>
                                <w:lang w:val="es-MX"/>
                              </w:rPr>
                            </w:pPr>
                          </w:p>
                          <w:p w:rsidR="001E7610" w:rsidRPr="0033445F" w:rsidRDefault="001E7610"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B35537" w:rsidRPr="0033445F">
                              <w:rPr>
                                <w:rFonts w:ascii="Century Gothic" w:hAnsi="Century Gothic" w:cs="Century Gothic"/>
                                <w:b/>
                                <w:bCs/>
                                <w:sz w:val="28"/>
                                <w:szCs w:val="28"/>
                              </w:rPr>
                              <w:t>TRANSPORTE FLUVIAL INTERNACIONAL DE HIDROCARBUROS LÍQUIDOS - GESTIÓN 2018</w:t>
                            </w:r>
                          </w:p>
                          <w:p w:rsidR="001E7610" w:rsidRPr="0033445F" w:rsidRDefault="001E7610" w:rsidP="00B8304E">
                            <w:pPr>
                              <w:jc w:val="center"/>
                              <w:rPr>
                                <w:rFonts w:ascii="Century Gothic" w:hAnsi="Century Gothic" w:cs="Century Gothic"/>
                                <w:b/>
                                <w:bCs/>
                                <w:sz w:val="28"/>
                                <w:szCs w:val="28"/>
                              </w:rPr>
                            </w:pPr>
                          </w:p>
                          <w:p w:rsidR="001E7610" w:rsidRPr="0033445F" w:rsidRDefault="001E7610" w:rsidP="00B8304E">
                            <w:pPr>
                              <w:jc w:val="center"/>
                              <w:rPr>
                                <w:rFonts w:ascii="Century Gothic" w:hAnsi="Century Gothic" w:cs="Century Gothic"/>
                                <w:b/>
                                <w:bCs/>
                                <w:sz w:val="28"/>
                                <w:szCs w:val="28"/>
                              </w:rPr>
                            </w:pPr>
                            <w:r w:rsidRPr="0033445F">
                              <w:rPr>
                                <w:rFonts w:ascii="Century Gothic" w:hAnsi="Century Gothic" w:cs="Century Gothic"/>
                                <w:b/>
                                <w:bCs/>
                                <w:sz w:val="28"/>
                                <w:szCs w:val="28"/>
                              </w:rPr>
                              <w:t xml:space="preserve">CODIGO: </w:t>
                            </w:r>
                            <w:r w:rsidR="00B35537" w:rsidRPr="0033445F">
                              <w:rPr>
                                <w:rFonts w:ascii="Century Gothic" w:hAnsi="Century Gothic" w:cs="Century Gothic"/>
                                <w:b/>
                                <w:bCs/>
                                <w:sz w:val="28"/>
                                <w:szCs w:val="28"/>
                              </w:rPr>
                              <w:t>DCO-CDL-GCHL-</w:t>
                            </w:r>
                            <w:bookmarkStart w:id="0" w:name="_GoBack"/>
                            <w:bookmarkEnd w:id="0"/>
                            <w:r w:rsidR="00B35537" w:rsidRPr="0033445F">
                              <w:rPr>
                                <w:rFonts w:ascii="Century Gothic" w:hAnsi="Century Gothic" w:cs="Century Gothic"/>
                                <w:b/>
                                <w:bCs/>
                                <w:sz w:val="28"/>
                                <w:szCs w:val="28"/>
                              </w:rPr>
                              <w:t>301-17</w:t>
                            </w:r>
                          </w:p>
                          <w:p w:rsidR="001E7610" w:rsidRPr="0033445F" w:rsidRDefault="001E7610" w:rsidP="00B8304E">
                            <w:pPr>
                              <w:jc w:val="center"/>
                              <w:rPr>
                                <w:rFonts w:ascii="Century Gothic" w:hAnsi="Century Gothic" w:cs="Century Gothic"/>
                                <w:b/>
                                <w:bCs/>
                                <w:sz w:val="28"/>
                                <w:szCs w:val="28"/>
                              </w:rPr>
                            </w:pPr>
                          </w:p>
                          <w:p w:rsidR="001E7610" w:rsidRPr="0033445F" w:rsidRDefault="001E7610" w:rsidP="00B8304E">
                            <w:pPr>
                              <w:jc w:val="center"/>
                              <w:rPr>
                                <w:rFonts w:ascii="Century Gothic" w:hAnsi="Century Gothic"/>
                                <w:b/>
                                <w:sz w:val="28"/>
                                <w:szCs w:val="28"/>
                                <w:lang w:val="es-ES_tradnl"/>
                              </w:rPr>
                            </w:pPr>
                            <w:r w:rsidRPr="0033445F">
                              <w:rPr>
                                <w:rFonts w:ascii="Century Gothic" w:hAnsi="Century Gothic" w:cs="Century Gothic"/>
                                <w:b/>
                                <w:bCs/>
                                <w:sz w:val="28"/>
                                <w:szCs w:val="28"/>
                              </w:rPr>
                              <w:t>(Primera Convocatoria</w:t>
                            </w:r>
                            <w:r w:rsidRPr="0033445F">
                              <w:rPr>
                                <w:rFonts w:ascii="Century Gothic" w:hAnsi="Century Gothic"/>
                                <w:b/>
                                <w:sz w:val="28"/>
                                <w:szCs w:val="28"/>
                                <w:lang w:val="es-ES_tradnl"/>
                              </w:rPr>
                              <w:t>)</w:t>
                            </w:r>
                          </w:p>
                          <w:p w:rsidR="001E7610" w:rsidRPr="0033445F" w:rsidRDefault="001E7610" w:rsidP="00B8304E">
                            <w:pPr>
                              <w:jc w:val="center"/>
                              <w:rPr>
                                <w:rFonts w:ascii="Century Gothic" w:hAnsi="Century Gothic"/>
                                <w:sz w:val="32"/>
                                <w:szCs w:val="32"/>
                                <w:lang w:val="es-ES_tradnl"/>
                              </w:rPr>
                            </w:pPr>
                          </w:p>
                          <w:p w:rsidR="001E7610" w:rsidRPr="0033445F" w:rsidRDefault="001E7610" w:rsidP="00B8304E">
                            <w:pPr>
                              <w:ind w:right="930"/>
                              <w:jc w:val="center"/>
                              <w:rPr>
                                <w:rFonts w:ascii="Century Gothic" w:hAnsi="Century Gothic"/>
                                <w:sz w:val="32"/>
                                <w:szCs w:val="32"/>
                                <w:lang w:val="es-ES_tradnl"/>
                              </w:rPr>
                            </w:pPr>
                          </w:p>
                          <w:p w:rsidR="001E7610" w:rsidRPr="0033445F" w:rsidRDefault="001E7610" w:rsidP="00B8304E">
                            <w:pPr>
                              <w:ind w:right="930"/>
                              <w:jc w:val="center"/>
                              <w:rPr>
                                <w:rFonts w:ascii="Century Gothic" w:hAnsi="Century Gothic"/>
                                <w:sz w:val="32"/>
                                <w:szCs w:val="32"/>
                                <w:lang w:val="es-ES_tradnl"/>
                              </w:rPr>
                            </w:pPr>
                          </w:p>
                          <w:p w:rsidR="001E7610" w:rsidRDefault="001E7610" w:rsidP="00B8304E">
                            <w:pPr>
                              <w:ind w:right="930"/>
                              <w:jc w:val="center"/>
                              <w:rPr>
                                <w:rFonts w:ascii="Century Gothic" w:hAnsi="Century Gothic"/>
                                <w:lang w:val="es-ES_tradnl"/>
                              </w:rPr>
                            </w:pPr>
                          </w:p>
                          <w:p w:rsidR="001E7610" w:rsidRPr="009C5A35" w:rsidRDefault="001E761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1E7610" w:rsidRDefault="001E761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E7610" w:rsidRDefault="001E7610" w:rsidP="00B8304E">
                      <w:pPr>
                        <w:ind w:left="142"/>
                        <w:jc w:val="center"/>
                        <w:rPr>
                          <w:rFonts w:ascii="Verdana" w:hAnsi="Verdana"/>
                          <w:b/>
                        </w:rPr>
                      </w:pPr>
                    </w:p>
                    <w:p w:rsidR="001E7610" w:rsidRDefault="001E761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E7610" w:rsidRPr="00103622" w:rsidRDefault="001E7610" w:rsidP="00B8304E">
                      <w:pPr>
                        <w:ind w:left="142"/>
                        <w:jc w:val="center"/>
                        <w:rPr>
                          <w:rFonts w:ascii="Century Gothic" w:hAnsi="Century Gothic" w:cs="Arial"/>
                          <w:b/>
                          <w:sz w:val="32"/>
                          <w:szCs w:val="32"/>
                          <w:lang w:val="es-MX"/>
                        </w:rPr>
                      </w:pPr>
                    </w:p>
                    <w:p w:rsidR="001E7610" w:rsidRPr="00103622" w:rsidRDefault="001E761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E7610" w:rsidRDefault="001E761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E7610" w:rsidRDefault="001E7610" w:rsidP="00B8304E">
                      <w:pPr>
                        <w:jc w:val="center"/>
                        <w:rPr>
                          <w:rFonts w:ascii="Century Gothic" w:hAnsi="Century Gothic" w:cs="Arial"/>
                          <w:b/>
                          <w:sz w:val="28"/>
                          <w:szCs w:val="32"/>
                        </w:rPr>
                      </w:pPr>
                    </w:p>
                    <w:p w:rsidR="001E7610" w:rsidRDefault="001E7610" w:rsidP="00B8304E">
                      <w:pPr>
                        <w:jc w:val="center"/>
                        <w:rPr>
                          <w:rFonts w:ascii="Century Gothic" w:hAnsi="Century Gothic" w:cs="Arial"/>
                          <w:b/>
                          <w:sz w:val="28"/>
                          <w:szCs w:val="32"/>
                        </w:rPr>
                      </w:pPr>
                    </w:p>
                    <w:p w:rsidR="001E7610" w:rsidRPr="00D94CE2" w:rsidRDefault="001E761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E7610" w:rsidRPr="00D94CE2" w:rsidRDefault="001E761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E7610" w:rsidRPr="00F40D69" w:rsidRDefault="001E7610" w:rsidP="00B8304E">
                      <w:pPr>
                        <w:ind w:left="142"/>
                        <w:jc w:val="center"/>
                        <w:rPr>
                          <w:rFonts w:ascii="Century Gothic" w:hAnsi="Century Gothic" w:cs="Arial"/>
                          <w:b/>
                          <w:sz w:val="28"/>
                          <w:szCs w:val="28"/>
                        </w:rPr>
                      </w:pPr>
                    </w:p>
                    <w:p w:rsidR="001E7610" w:rsidRDefault="001E7610" w:rsidP="00B8304E">
                      <w:pPr>
                        <w:ind w:left="142"/>
                        <w:jc w:val="center"/>
                        <w:rPr>
                          <w:rFonts w:ascii="Century Gothic" w:hAnsi="Century Gothic" w:cs="Arial"/>
                          <w:b/>
                          <w:sz w:val="28"/>
                          <w:szCs w:val="28"/>
                          <w:lang w:val="es-MX"/>
                        </w:rPr>
                      </w:pPr>
                    </w:p>
                    <w:p w:rsidR="001E7610" w:rsidRPr="00103622" w:rsidRDefault="001E761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E7610" w:rsidRPr="005F6C94" w:rsidRDefault="001E7610" w:rsidP="00B8304E">
                      <w:pPr>
                        <w:ind w:left="142"/>
                        <w:rPr>
                          <w:rFonts w:ascii="Century Gothic" w:hAnsi="Century Gothic"/>
                          <w:b/>
                          <w:sz w:val="28"/>
                          <w:szCs w:val="28"/>
                          <w:lang w:val="es-MX"/>
                        </w:rPr>
                      </w:pPr>
                    </w:p>
                    <w:p w:rsidR="001E7610" w:rsidRPr="0033445F" w:rsidRDefault="001E7610"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B35537" w:rsidRPr="0033445F">
                        <w:rPr>
                          <w:rFonts w:ascii="Century Gothic" w:hAnsi="Century Gothic" w:cs="Century Gothic"/>
                          <w:b/>
                          <w:bCs/>
                          <w:sz w:val="28"/>
                          <w:szCs w:val="28"/>
                        </w:rPr>
                        <w:t>TRANSPORTE FLUVIAL INTERNACIONAL DE HIDROCARBUROS LÍQUIDOS - GESTIÓN 2018</w:t>
                      </w:r>
                    </w:p>
                    <w:p w:rsidR="001E7610" w:rsidRPr="0033445F" w:rsidRDefault="001E7610" w:rsidP="00B8304E">
                      <w:pPr>
                        <w:jc w:val="center"/>
                        <w:rPr>
                          <w:rFonts w:ascii="Century Gothic" w:hAnsi="Century Gothic" w:cs="Century Gothic"/>
                          <w:b/>
                          <w:bCs/>
                          <w:sz w:val="28"/>
                          <w:szCs w:val="28"/>
                        </w:rPr>
                      </w:pPr>
                    </w:p>
                    <w:p w:rsidR="001E7610" w:rsidRPr="0033445F" w:rsidRDefault="001E7610" w:rsidP="00B8304E">
                      <w:pPr>
                        <w:jc w:val="center"/>
                        <w:rPr>
                          <w:rFonts w:ascii="Century Gothic" w:hAnsi="Century Gothic" w:cs="Century Gothic"/>
                          <w:b/>
                          <w:bCs/>
                          <w:sz w:val="28"/>
                          <w:szCs w:val="28"/>
                        </w:rPr>
                      </w:pPr>
                      <w:r w:rsidRPr="0033445F">
                        <w:rPr>
                          <w:rFonts w:ascii="Century Gothic" w:hAnsi="Century Gothic" w:cs="Century Gothic"/>
                          <w:b/>
                          <w:bCs/>
                          <w:sz w:val="28"/>
                          <w:szCs w:val="28"/>
                        </w:rPr>
                        <w:t xml:space="preserve">CODIGO: </w:t>
                      </w:r>
                      <w:r w:rsidR="00B35537" w:rsidRPr="0033445F">
                        <w:rPr>
                          <w:rFonts w:ascii="Century Gothic" w:hAnsi="Century Gothic" w:cs="Century Gothic"/>
                          <w:b/>
                          <w:bCs/>
                          <w:sz w:val="28"/>
                          <w:szCs w:val="28"/>
                        </w:rPr>
                        <w:t>DCO-CDL-GCHL-</w:t>
                      </w:r>
                      <w:bookmarkStart w:id="1" w:name="_GoBack"/>
                      <w:bookmarkEnd w:id="1"/>
                      <w:r w:rsidR="00B35537" w:rsidRPr="0033445F">
                        <w:rPr>
                          <w:rFonts w:ascii="Century Gothic" w:hAnsi="Century Gothic" w:cs="Century Gothic"/>
                          <w:b/>
                          <w:bCs/>
                          <w:sz w:val="28"/>
                          <w:szCs w:val="28"/>
                        </w:rPr>
                        <w:t>301-17</w:t>
                      </w:r>
                    </w:p>
                    <w:p w:rsidR="001E7610" w:rsidRPr="0033445F" w:rsidRDefault="001E7610" w:rsidP="00B8304E">
                      <w:pPr>
                        <w:jc w:val="center"/>
                        <w:rPr>
                          <w:rFonts w:ascii="Century Gothic" w:hAnsi="Century Gothic" w:cs="Century Gothic"/>
                          <w:b/>
                          <w:bCs/>
                          <w:sz w:val="28"/>
                          <w:szCs w:val="28"/>
                        </w:rPr>
                      </w:pPr>
                    </w:p>
                    <w:p w:rsidR="001E7610" w:rsidRPr="0033445F" w:rsidRDefault="001E7610" w:rsidP="00B8304E">
                      <w:pPr>
                        <w:jc w:val="center"/>
                        <w:rPr>
                          <w:rFonts w:ascii="Century Gothic" w:hAnsi="Century Gothic"/>
                          <w:b/>
                          <w:sz w:val="28"/>
                          <w:szCs w:val="28"/>
                          <w:lang w:val="es-ES_tradnl"/>
                        </w:rPr>
                      </w:pPr>
                      <w:r w:rsidRPr="0033445F">
                        <w:rPr>
                          <w:rFonts w:ascii="Century Gothic" w:hAnsi="Century Gothic" w:cs="Century Gothic"/>
                          <w:b/>
                          <w:bCs/>
                          <w:sz w:val="28"/>
                          <w:szCs w:val="28"/>
                        </w:rPr>
                        <w:t>(Primera Convocatoria</w:t>
                      </w:r>
                      <w:r w:rsidRPr="0033445F">
                        <w:rPr>
                          <w:rFonts w:ascii="Century Gothic" w:hAnsi="Century Gothic"/>
                          <w:b/>
                          <w:sz w:val="28"/>
                          <w:szCs w:val="28"/>
                          <w:lang w:val="es-ES_tradnl"/>
                        </w:rPr>
                        <w:t>)</w:t>
                      </w:r>
                    </w:p>
                    <w:p w:rsidR="001E7610" w:rsidRPr="0033445F" w:rsidRDefault="001E7610" w:rsidP="00B8304E">
                      <w:pPr>
                        <w:jc w:val="center"/>
                        <w:rPr>
                          <w:rFonts w:ascii="Century Gothic" w:hAnsi="Century Gothic"/>
                          <w:sz w:val="32"/>
                          <w:szCs w:val="32"/>
                          <w:lang w:val="es-ES_tradnl"/>
                        </w:rPr>
                      </w:pPr>
                    </w:p>
                    <w:p w:rsidR="001E7610" w:rsidRPr="0033445F" w:rsidRDefault="001E7610" w:rsidP="00B8304E">
                      <w:pPr>
                        <w:ind w:right="930"/>
                        <w:jc w:val="center"/>
                        <w:rPr>
                          <w:rFonts w:ascii="Century Gothic" w:hAnsi="Century Gothic"/>
                          <w:sz w:val="32"/>
                          <w:szCs w:val="32"/>
                          <w:lang w:val="es-ES_tradnl"/>
                        </w:rPr>
                      </w:pPr>
                    </w:p>
                    <w:p w:rsidR="001E7610" w:rsidRPr="0033445F" w:rsidRDefault="001E7610" w:rsidP="00B8304E">
                      <w:pPr>
                        <w:ind w:right="930"/>
                        <w:jc w:val="center"/>
                        <w:rPr>
                          <w:rFonts w:ascii="Century Gothic" w:hAnsi="Century Gothic"/>
                          <w:sz w:val="32"/>
                          <w:szCs w:val="32"/>
                          <w:lang w:val="es-ES_tradnl"/>
                        </w:rPr>
                      </w:pPr>
                    </w:p>
                    <w:p w:rsidR="001E7610" w:rsidRDefault="001E7610" w:rsidP="00B8304E">
                      <w:pPr>
                        <w:ind w:right="930"/>
                        <w:jc w:val="center"/>
                        <w:rPr>
                          <w:rFonts w:ascii="Century Gothic" w:hAnsi="Century Gothic"/>
                          <w:lang w:val="es-ES_tradnl"/>
                        </w:rPr>
                      </w:pPr>
                    </w:p>
                    <w:p w:rsidR="001E7610" w:rsidRPr="009C5A35" w:rsidRDefault="001E761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608133"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E7610" w:rsidRPr="00AD6AF2" w:rsidRDefault="001E7610" w:rsidP="00B26F20">
                            <w:pPr>
                              <w:ind w:right="930"/>
                              <w:jc w:val="center"/>
                              <w:rPr>
                                <w:rFonts w:ascii="Century Gothic" w:hAnsi="Century Gothic"/>
                                <w:sz w:val="14"/>
                                <w:lang w:val="es-ES_tradnl"/>
                              </w:rPr>
                            </w:pPr>
                          </w:p>
                          <w:p w:rsidR="001E7610" w:rsidRDefault="001E761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1E7610" w:rsidRPr="00AD6AF2" w:rsidRDefault="001E761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1E7610" w:rsidRPr="00AD6AF2" w:rsidRDefault="001E7610" w:rsidP="00B26F20">
                      <w:pPr>
                        <w:ind w:right="930"/>
                        <w:jc w:val="center"/>
                        <w:rPr>
                          <w:rFonts w:ascii="Century Gothic" w:hAnsi="Century Gothic"/>
                          <w:sz w:val="14"/>
                          <w:lang w:val="es-ES_tradnl"/>
                        </w:rPr>
                      </w:pPr>
                    </w:p>
                    <w:p w:rsidR="001E7610" w:rsidRDefault="001E761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1E7610" w:rsidRPr="00AD6AF2" w:rsidRDefault="001E761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38824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82E8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82E8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82E8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B82E82"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2977"/>
        <w:gridCol w:w="1120"/>
        <w:gridCol w:w="1066"/>
        <w:gridCol w:w="3272"/>
      </w:tblGrid>
      <w:tr w:rsidR="00CE7B5F" w:rsidRPr="006341A9" w:rsidTr="006341A9">
        <w:trPr>
          <w:trHeight w:val="319"/>
        </w:trPr>
        <w:tc>
          <w:tcPr>
            <w:tcW w:w="8859" w:type="dxa"/>
            <w:gridSpan w:val="5"/>
            <w:shd w:val="clear" w:color="auto" w:fill="D9D9D9"/>
            <w:vAlign w:val="center"/>
          </w:tcPr>
          <w:p w:rsidR="00CE7B5F" w:rsidRPr="006341A9" w:rsidRDefault="00CE7B5F" w:rsidP="00F77699">
            <w:pPr>
              <w:jc w:val="center"/>
              <w:rPr>
                <w:rFonts w:asciiTheme="minorHAnsi" w:hAnsiTheme="minorHAnsi" w:cstheme="minorHAnsi"/>
                <w:b/>
                <w:sz w:val="18"/>
                <w:szCs w:val="18"/>
              </w:rPr>
            </w:pPr>
            <w:r w:rsidRPr="006341A9">
              <w:rPr>
                <w:rFonts w:asciiTheme="minorHAnsi" w:hAnsiTheme="minorHAnsi" w:cstheme="minorHAnsi"/>
                <w:b/>
                <w:sz w:val="18"/>
                <w:szCs w:val="18"/>
              </w:rPr>
              <w:t>CRONOGRAMA DE PLAZOS</w:t>
            </w:r>
          </w:p>
        </w:tc>
      </w:tr>
      <w:tr w:rsidR="00CE7B5F" w:rsidRPr="006341A9" w:rsidTr="00C44696">
        <w:trPr>
          <w:trHeight w:val="319"/>
        </w:trPr>
        <w:tc>
          <w:tcPr>
            <w:tcW w:w="424" w:type="dxa"/>
            <w:shd w:val="clear" w:color="auto" w:fill="D9D9D9"/>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N°</w:t>
            </w:r>
          </w:p>
        </w:tc>
        <w:tc>
          <w:tcPr>
            <w:tcW w:w="2977" w:type="dxa"/>
            <w:shd w:val="clear" w:color="auto" w:fill="D9D9D9"/>
            <w:vAlign w:val="center"/>
          </w:tcPr>
          <w:p w:rsidR="00CE7B5F" w:rsidRPr="006341A9" w:rsidRDefault="00CE7B5F" w:rsidP="00F77699">
            <w:pPr>
              <w:jc w:val="center"/>
              <w:rPr>
                <w:rFonts w:asciiTheme="minorHAnsi" w:hAnsiTheme="minorHAnsi" w:cstheme="minorHAnsi"/>
                <w:b/>
                <w:sz w:val="18"/>
                <w:szCs w:val="18"/>
              </w:rPr>
            </w:pPr>
            <w:r w:rsidRPr="006341A9">
              <w:rPr>
                <w:rFonts w:asciiTheme="minorHAnsi" w:hAnsiTheme="minorHAnsi" w:cstheme="minorHAnsi"/>
                <w:b/>
                <w:sz w:val="18"/>
                <w:szCs w:val="18"/>
              </w:rPr>
              <w:t>ACTIVIDAD</w:t>
            </w:r>
          </w:p>
        </w:tc>
        <w:tc>
          <w:tcPr>
            <w:tcW w:w="2186" w:type="dxa"/>
            <w:gridSpan w:val="2"/>
            <w:shd w:val="clear" w:color="auto" w:fill="D9D9D9"/>
            <w:vAlign w:val="center"/>
          </w:tcPr>
          <w:p w:rsidR="00CE7B5F" w:rsidRPr="006341A9" w:rsidRDefault="00CE7B5F" w:rsidP="00F77699">
            <w:pPr>
              <w:jc w:val="center"/>
              <w:rPr>
                <w:rFonts w:asciiTheme="minorHAnsi" w:hAnsiTheme="minorHAnsi" w:cstheme="minorHAnsi"/>
                <w:b/>
                <w:sz w:val="18"/>
                <w:szCs w:val="18"/>
              </w:rPr>
            </w:pPr>
            <w:r w:rsidRPr="006341A9">
              <w:rPr>
                <w:rFonts w:asciiTheme="minorHAnsi" w:hAnsiTheme="minorHAnsi" w:cstheme="minorHAnsi"/>
                <w:b/>
                <w:sz w:val="18"/>
                <w:szCs w:val="18"/>
              </w:rPr>
              <w:t>FECHA y HORA</w:t>
            </w:r>
          </w:p>
        </w:tc>
        <w:tc>
          <w:tcPr>
            <w:tcW w:w="3272" w:type="dxa"/>
            <w:shd w:val="clear" w:color="auto" w:fill="D9D9D9"/>
            <w:vAlign w:val="center"/>
          </w:tcPr>
          <w:p w:rsidR="00CE7B5F" w:rsidRPr="006341A9" w:rsidRDefault="00CE7B5F" w:rsidP="00F77699">
            <w:pPr>
              <w:jc w:val="center"/>
              <w:rPr>
                <w:rFonts w:asciiTheme="minorHAnsi" w:hAnsiTheme="minorHAnsi" w:cstheme="minorHAnsi"/>
                <w:b/>
                <w:sz w:val="18"/>
                <w:szCs w:val="18"/>
              </w:rPr>
            </w:pPr>
            <w:r w:rsidRPr="006341A9">
              <w:rPr>
                <w:rFonts w:asciiTheme="minorHAnsi" w:hAnsiTheme="minorHAnsi" w:cstheme="minorHAnsi"/>
                <w:b/>
                <w:sz w:val="18"/>
                <w:szCs w:val="18"/>
              </w:rPr>
              <w:t xml:space="preserve">DIRECCIÓN </w:t>
            </w:r>
          </w:p>
        </w:tc>
      </w:tr>
      <w:tr w:rsidR="00CE7B5F" w:rsidRPr="006341A9" w:rsidTr="00C44696">
        <w:trPr>
          <w:trHeight w:val="49"/>
        </w:trPr>
        <w:tc>
          <w:tcPr>
            <w:tcW w:w="424" w:type="dxa"/>
          </w:tcPr>
          <w:p w:rsidR="00CE7B5F" w:rsidRPr="006341A9" w:rsidRDefault="00CE7B5F" w:rsidP="00F77699">
            <w:pPr>
              <w:rPr>
                <w:rFonts w:asciiTheme="minorHAnsi" w:hAnsiTheme="minorHAnsi" w:cstheme="minorHAnsi"/>
                <w:sz w:val="18"/>
                <w:szCs w:val="18"/>
              </w:rPr>
            </w:pPr>
          </w:p>
        </w:tc>
        <w:tc>
          <w:tcPr>
            <w:tcW w:w="2977" w:type="dxa"/>
          </w:tcPr>
          <w:p w:rsidR="00CE7B5F" w:rsidRPr="006341A9" w:rsidRDefault="00CE7B5F" w:rsidP="00F77699">
            <w:pPr>
              <w:rPr>
                <w:rFonts w:asciiTheme="minorHAnsi" w:hAnsiTheme="minorHAnsi" w:cstheme="minorHAnsi"/>
                <w:sz w:val="18"/>
                <w:szCs w:val="18"/>
              </w:rPr>
            </w:pPr>
          </w:p>
        </w:tc>
        <w:tc>
          <w:tcPr>
            <w:tcW w:w="2186" w:type="dxa"/>
            <w:gridSpan w:val="2"/>
          </w:tcPr>
          <w:p w:rsidR="00CE7B5F" w:rsidRPr="006341A9" w:rsidRDefault="00CE7B5F" w:rsidP="00F77699">
            <w:pPr>
              <w:rPr>
                <w:rFonts w:asciiTheme="minorHAnsi" w:hAnsiTheme="minorHAnsi" w:cstheme="minorHAnsi"/>
                <w:sz w:val="18"/>
                <w:szCs w:val="18"/>
                <w:highlight w:val="yellow"/>
              </w:rPr>
            </w:pPr>
          </w:p>
        </w:tc>
        <w:tc>
          <w:tcPr>
            <w:tcW w:w="3272" w:type="dxa"/>
          </w:tcPr>
          <w:p w:rsidR="00CE7B5F" w:rsidRPr="006341A9" w:rsidRDefault="00CE7B5F" w:rsidP="00F77699">
            <w:pPr>
              <w:rPr>
                <w:rFonts w:asciiTheme="minorHAnsi" w:hAnsiTheme="minorHAnsi" w:cstheme="minorHAnsi"/>
                <w:sz w:val="18"/>
                <w:szCs w:val="18"/>
              </w:rPr>
            </w:pPr>
          </w:p>
        </w:tc>
      </w:tr>
      <w:tr w:rsidR="00CE7B5F" w:rsidRPr="006341A9" w:rsidTr="00C44696">
        <w:trPr>
          <w:trHeight w:val="395"/>
        </w:trPr>
        <w:tc>
          <w:tcPr>
            <w:tcW w:w="424" w:type="dxa"/>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1</w:t>
            </w:r>
          </w:p>
        </w:tc>
        <w:tc>
          <w:tcPr>
            <w:tcW w:w="2977" w:type="dxa"/>
            <w:vAlign w:val="center"/>
          </w:tcPr>
          <w:p w:rsidR="00CE7B5F" w:rsidRPr="006341A9" w:rsidRDefault="00CE7B5F" w:rsidP="00F77699">
            <w:pPr>
              <w:jc w:val="both"/>
              <w:rPr>
                <w:rFonts w:asciiTheme="minorHAnsi" w:hAnsiTheme="minorHAnsi" w:cstheme="minorHAnsi"/>
                <w:sz w:val="18"/>
                <w:szCs w:val="18"/>
              </w:rPr>
            </w:pPr>
            <w:r w:rsidRPr="006341A9">
              <w:rPr>
                <w:rFonts w:asciiTheme="minorHAnsi" w:hAnsiTheme="minorHAnsi" w:cstheme="minorHAnsi"/>
                <w:sz w:val="18"/>
                <w:szCs w:val="18"/>
              </w:rPr>
              <w:t>Inspección Previa</w:t>
            </w:r>
          </w:p>
          <w:p w:rsidR="00CE7B5F" w:rsidRPr="006341A9" w:rsidRDefault="00CE7B5F" w:rsidP="00F77699">
            <w:pPr>
              <w:jc w:val="both"/>
              <w:rPr>
                <w:rFonts w:asciiTheme="minorHAnsi" w:hAnsiTheme="minorHAnsi" w:cstheme="minorHAnsi"/>
                <w:sz w:val="18"/>
                <w:szCs w:val="18"/>
              </w:rPr>
            </w:pPr>
          </w:p>
        </w:tc>
        <w:tc>
          <w:tcPr>
            <w:tcW w:w="1120" w:type="dxa"/>
            <w:vAlign w:val="center"/>
          </w:tcPr>
          <w:p w:rsidR="00CE7B5F" w:rsidRPr="006341A9" w:rsidRDefault="00CE7B5F" w:rsidP="00F77699">
            <w:pPr>
              <w:rPr>
                <w:rFonts w:asciiTheme="minorHAnsi" w:hAnsiTheme="minorHAnsi" w:cstheme="minorHAnsi"/>
                <w:sz w:val="18"/>
                <w:szCs w:val="18"/>
              </w:rPr>
            </w:pPr>
            <w:r w:rsidRPr="006341A9">
              <w:rPr>
                <w:rFonts w:asciiTheme="minorHAnsi" w:hAnsiTheme="minorHAnsi" w:cstheme="minorHAnsi"/>
                <w:sz w:val="18"/>
                <w:szCs w:val="18"/>
              </w:rPr>
              <w:t>Fecha:</w:t>
            </w:r>
          </w:p>
          <w:p w:rsidR="00CE7B5F" w:rsidRPr="006341A9" w:rsidRDefault="00CE7B5F" w:rsidP="00F77699">
            <w:pPr>
              <w:rPr>
                <w:rFonts w:asciiTheme="minorHAnsi" w:hAnsiTheme="minorHAnsi" w:cstheme="minorHAnsi"/>
                <w:sz w:val="18"/>
                <w:szCs w:val="18"/>
              </w:rPr>
            </w:pPr>
          </w:p>
        </w:tc>
        <w:tc>
          <w:tcPr>
            <w:tcW w:w="1066" w:type="dxa"/>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Hora:</w:t>
            </w:r>
          </w:p>
          <w:p w:rsidR="00CE7B5F" w:rsidRPr="006341A9" w:rsidRDefault="00CE7B5F" w:rsidP="00F77699">
            <w:pPr>
              <w:jc w:val="center"/>
              <w:rPr>
                <w:rFonts w:asciiTheme="minorHAnsi" w:hAnsiTheme="minorHAnsi" w:cstheme="minorHAnsi"/>
                <w:color w:val="000000"/>
                <w:sz w:val="18"/>
                <w:szCs w:val="18"/>
              </w:rPr>
            </w:pPr>
          </w:p>
        </w:tc>
        <w:tc>
          <w:tcPr>
            <w:tcW w:w="3272" w:type="dxa"/>
            <w:vAlign w:val="center"/>
          </w:tcPr>
          <w:p w:rsidR="00CE7B5F" w:rsidRPr="00C44696" w:rsidRDefault="00B82E82" w:rsidP="00F77699">
            <w:pPr>
              <w:jc w:val="both"/>
              <w:rPr>
                <w:rFonts w:asciiTheme="minorHAnsi" w:hAnsiTheme="minorHAnsi" w:cstheme="minorHAnsi"/>
                <w:sz w:val="18"/>
                <w:szCs w:val="18"/>
                <w:lang w:val="es-ES_tradnl"/>
              </w:rPr>
            </w:pPr>
            <w:r w:rsidRPr="00C44696">
              <w:rPr>
                <w:rFonts w:asciiTheme="minorHAnsi" w:hAnsiTheme="minorHAnsi" w:cstheme="minorHAnsi"/>
                <w:b/>
                <w:sz w:val="18"/>
                <w:szCs w:val="18"/>
              </w:rPr>
              <w:t>No Aplica</w:t>
            </w:r>
            <w:r w:rsidR="007C1F40" w:rsidRPr="00C44696">
              <w:rPr>
                <w:rFonts w:asciiTheme="minorHAnsi" w:hAnsiTheme="minorHAnsi" w:cstheme="minorHAnsi"/>
                <w:sz w:val="18"/>
                <w:szCs w:val="18"/>
                <w:lang w:val="es-ES_tradnl"/>
              </w:rPr>
              <w:t xml:space="preserve"> </w:t>
            </w:r>
          </w:p>
        </w:tc>
      </w:tr>
      <w:tr w:rsidR="00CE7B5F" w:rsidRPr="006341A9" w:rsidTr="00C44696">
        <w:trPr>
          <w:trHeight w:val="120"/>
        </w:trPr>
        <w:tc>
          <w:tcPr>
            <w:tcW w:w="424" w:type="dxa"/>
            <w:vAlign w:val="center"/>
          </w:tcPr>
          <w:p w:rsidR="00CE7B5F" w:rsidRPr="006341A9" w:rsidRDefault="00CE7B5F" w:rsidP="00F77699">
            <w:pPr>
              <w:rPr>
                <w:rFonts w:asciiTheme="minorHAnsi" w:hAnsiTheme="minorHAnsi" w:cstheme="minorHAnsi"/>
                <w:sz w:val="18"/>
                <w:szCs w:val="18"/>
              </w:rPr>
            </w:pPr>
          </w:p>
        </w:tc>
        <w:tc>
          <w:tcPr>
            <w:tcW w:w="2977" w:type="dxa"/>
            <w:vAlign w:val="center"/>
          </w:tcPr>
          <w:p w:rsidR="00CE7B5F" w:rsidRPr="006341A9" w:rsidRDefault="00CE7B5F" w:rsidP="00F77699">
            <w:pPr>
              <w:jc w:val="both"/>
              <w:rPr>
                <w:rFonts w:asciiTheme="minorHAnsi" w:hAnsiTheme="minorHAnsi" w:cstheme="minorHAnsi"/>
                <w:sz w:val="18"/>
                <w:szCs w:val="18"/>
              </w:rPr>
            </w:pPr>
          </w:p>
        </w:tc>
        <w:tc>
          <w:tcPr>
            <w:tcW w:w="2186" w:type="dxa"/>
            <w:gridSpan w:val="2"/>
          </w:tcPr>
          <w:p w:rsidR="00CE7B5F" w:rsidRPr="006341A9" w:rsidRDefault="00CE7B5F" w:rsidP="00F77699">
            <w:pPr>
              <w:jc w:val="center"/>
              <w:rPr>
                <w:rFonts w:asciiTheme="minorHAnsi" w:hAnsiTheme="minorHAnsi" w:cstheme="minorHAnsi"/>
                <w:sz w:val="18"/>
                <w:szCs w:val="18"/>
              </w:rPr>
            </w:pPr>
          </w:p>
        </w:tc>
        <w:tc>
          <w:tcPr>
            <w:tcW w:w="3272" w:type="dxa"/>
          </w:tcPr>
          <w:p w:rsidR="00CE7B5F" w:rsidRPr="00C44696" w:rsidRDefault="00CE7B5F" w:rsidP="00F77699">
            <w:pPr>
              <w:jc w:val="both"/>
              <w:rPr>
                <w:rFonts w:asciiTheme="minorHAnsi" w:hAnsiTheme="minorHAnsi" w:cstheme="minorHAnsi"/>
                <w:sz w:val="18"/>
                <w:szCs w:val="18"/>
              </w:rPr>
            </w:pPr>
          </w:p>
        </w:tc>
      </w:tr>
      <w:tr w:rsidR="00CE7B5F" w:rsidRPr="006341A9" w:rsidTr="00C44696">
        <w:trPr>
          <w:trHeight w:val="337"/>
        </w:trPr>
        <w:tc>
          <w:tcPr>
            <w:tcW w:w="424" w:type="dxa"/>
            <w:shd w:val="clear" w:color="auto" w:fill="auto"/>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2</w:t>
            </w:r>
          </w:p>
        </w:tc>
        <w:tc>
          <w:tcPr>
            <w:tcW w:w="2977" w:type="dxa"/>
            <w:vAlign w:val="center"/>
          </w:tcPr>
          <w:p w:rsidR="00CE7B5F" w:rsidRPr="006341A9" w:rsidRDefault="00701146" w:rsidP="00F77699">
            <w:pPr>
              <w:jc w:val="both"/>
              <w:rPr>
                <w:rFonts w:asciiTheme="minorHAnsi" w:hAnsiTheme="minorHAnsi" w:cstheme="minorHAnsi"/>
                <w:sz w:val="18"/>
                <w:szCs w:val="18"/>
              </w:rPr>
            </w:pPr>
            <w:r w:rsidRPr="006341A9">
              <w:rPr>
                <w:rFonts w:asciiTheme="minorHAnsi" w:hAnsiTheme="minorHAnsi" w:cstheme="minorHAnsi"/>
                <w:sz w:val="18"/>
                <w:szCs w:val="18"/>
              </w:rPr>
              <w:t xml:space="preserve">Presentación de </w:t>
            </w:r>
            <w:r w:rsidR="004C686E" w:rsidRPr="006341A9">
              <w:rPr>
                <w:rFonts w:asciiTheme="minorHAnsi" w:hAnsiTheme="minorHAnsi" w:cstheme="minorHAnsi"/>
                <w:sz w:val="18"/>
                <w:szCs w:val="18"/>
              </w:rPr>
              <w:t>Acuerdo</w:t>
            </w:r>
            <w:r w:rsidR="00CE7B5F" w:rsidRPr="006341A9">
              <w:rPr>
                <w:rFonts w:asciiTheme="minorHAnsi" w:hAnsiTheme="minorHAnsi" w:cstheme="minorHAnsi"/>
                <w:sz w:val="18"/>
                <w:szCs w:val="18"/>
              </w:rPr>
              <w:t xml:space="preserve"> de Confidencialidad</w:t>
            </w:r>
          </w:p>
          <w:p w:rsidR="00CE7B5F" w:rsidRPr="006341A9" w:rsidRDefault="00CE7B5F" w:rsidP="00F77699">
            <w:pPr>
              <w:jc w:val="both"/>
              <w:rPr>
                <w:rFonts w:asciiTheme="minorHAnsi" w:hAnsiTheme="minorHAnsi" w:cstheme="minorHAnsi"/>
                <w:sz w:val="18"/>
                <w:szCs w:val="18"/>
              </w:rPr>
            </w:pPr>
          </w:p>
        </w:tc>
        <w:tc>
          <w:tcPr>
            <w:tcW w:w="1120" w:type="dxa"/>
            <w:vAlign w:val="center"/>
          </w:tcPr>
          <w:p w:rsidR="00CE7B5F" w:rsidRPr="006341A9" w:rsidRDefault="00CE7B5F" w:rsidP="00F77699">
            <w:pPr>
              <w:rPr>
                <w:rFonts w:asciiTheme="minorHAnsi" w:hAnsiTheme="minorHAnsi" w:cstheme="minorHAnsi"/>
                <w:sz w:val="18"/>
                <w:szCs w:val="18"/>
              </w:rPr>
            </w:pPr>
            <w:r w:rsidRPr="006341A9">
              <w:rPr>
                <w:rFonts w:asciiTheme="minorHAnsi" w:hAnsiTheme="minorHAnsi" w:cstheme="minorHAnsi"/>
                <w:sz w:val="18"/>
                <w:szCs w:val="18"/>
              </w:rPr>
              <w:t>Fecha:</w:t>
            </w:r>
          </w:p>
        </w:tc>
        <w:tc>
          <w:tcPr>
            <w:tcW w:w="1066" w:type="dxa"/>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Hora</w:t>
            </w:r>
          </w:p>
        </w:tc>
        <w:tc>
          <w:tcPr>
            <w:tcW w:w="3272" w:type="dxa"/>
            <w:vAlign w:val="center"/>
          </w:tcPr>
          <w:p w:rsidR="00CE7B5F" w:rsidRPr="00C44696" w:rsidRDefault="00B82E82" w:rsidP="00F77699">
            <w:pPr>
              <w:jc w:val="both"/>
              <w:rPr>
                <w:rFonts w:asciiTheme="minorHAnsi" w:hAnsiTheme="minorHAnsi" w:cstheme="minorHAnsi"/>
                <w:b/>
                <w:sz w:val="18"/>
                <w:szCs w:val="18"/>
              </w:rPr>
            </w:pPr>
            <w:r w:rsidRPr="00C44696">
              <w:rPr>
                <w:rFonts w:asciiTheme="minorHAnsi" w:hAnsiTheme="minorHAnsi" w:cstheme="minorHAnsi"/>
                <w:b/>
                <w:sz w:val="18"/>
                <w:szCs w:val="18"/>
              </w:rPr>
              <w:t>No Aplica</w:t>
            </w:r>
          </w:p>
        </w:tc>
      </w:tr>
      <w:tr w:rsidR="00CE7B5F" w:rsidRPr="006341A9" w:rsidTr="00C44696">
        <w:trPr>
          <w:trHeight w:val="337"/>
        </w:trPr>
        <w:tc>
          <w:tcPr>
            <w:tcW w:w="424" w:type="dxa"/>
            <w:shd w:val="clear" w:color="auto" w:fill="auto"/>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3</w:t>
            </w:r>
          </w:p>
        </w:tc>
        <w:tc>
          <w:tcPr>
            <w:tcW w:w="2977" w:type="dxa"/>
            <w:vAlign w:val="center"/>
          </w:tcPr>
          <w:p w:rsidR="00CE7B5F" w:rsidRPr="006341A9" w:rsidRDefault="00CE7B5F" w:rsidP="00F77699">
            <w:pPr>
              <w:jc w:val="both"/>
              <w:rPr>
                <w:rFonts w:asciiTheme="minorHAnsi" w:hAnsiTheme="minorHAnsi" w:cstheme="minorHAnsi"/>
                <w:sz w:val="18"/>
                <w:szCs w:val="18"/>
              </w:rPr>
            </w:pPr>
            <w:r w:rsidRPr="006341A9">
              <w:rPr>
                <w:rFonts w:asciiTheme="minorHAnsi" w:hAnsiTheme="minorHAnsi" w:cstheme="minorHAnsi"/>
                <w:sz w:val="18"/>
                <w:szCs w:val="18"/>
              </w:rPr>
              <w:t>Consultas Escritas</w:t>
            </w:r>
          </w:p>
          <w:p w:rsidR="00CE7B5F" w:rsidRPr="006341A9" w:rsidRDefault="00CE7B5F" w:rsidP="00F77699">
            <w:pPr>
              <w:jc w:val="both"/>
              <w:rPr>
                <w:rFonts w:asciiTheme="minorHAnsi" w:hAnsiTheme="minorHAnsi" w:cstheme="minorHAnsi"/>
                <w:sz w:val="18"/>
                <w:szCs w:val="18"/>
                <w:lang w:val="es-ES_tradnl"/>
              </w:rPr>
            </w:pPr>
          </w:p>
        </w:tc>
        <w:tc>
          <w:tcPr>
            <w:tcW w:w="1120" w:type="dxa"/>
            <w:vAlign w:val="center"/>
          </w:tcPr>
          <w:p w:rsidR="00CE7B5F" w:rsidRPr="006341A9" w:rsidRDefault="00CE7B5F" w:rsidP="00C44696">
            <w:pPr>
              <w:jc w:val="center"/>
              <w:rPr>
                <w:rFonts w:asciiTheme="minorHAnsi" w:hAnsiTheme="minorHAnsi" w:cstheme="minorHAnsi"/>
                <w:sz w:val="18"/>
                <w:szCs w:val="18"/>
              </w:rPr>
            </w:pPr>
            <w:r w:rsidRPr="006341A9">
              <w:rPr>
                <w:rFonts w:asciiTheme="minorHAnsi" w:hAnsiTheme="minorHAnsi" w:cstheme="minorHAnsi"/>
                <w:sz w:val="18"/>
                <w:szCs w:val="18"/>
              </w:rPr>
              <w:t>Fecha:</w:t>
            </w:r>
          </w:p>
          <w:p w:rsidR="00CE7B5F" w:rsidRPr="006341A9" w:rsidRDefault="00C44696" w:rsidP="00C44696">
            <w:pPr>
              <w:jc w:val="center"/>
              <w:rPr>
                <w:rFonts w:asciiTheme="minorHAnsi" w:hAnsiTheme="minorHAnsi" w:cstheme="minorHAnsi"/>
                <w:sz w:val="18"/>
                <w:szCs w:val="18"/>
              </w:rPr>
            </w:pPr>
            <w:r>
              <w:rPr>
                <w:rFonts w:asciiTheme="minorHAnsi" w:hAnsiTheme="minorHAnsi" w:cstheme="minorHAnsi"/>
                <w:sz w:val="18"/>
                <w:szCs w:val="18"/>
              </w:rPr>
              <w:t>23/11/2017</w:t>
            </w:r>
          </w:p>
        </w:tc>
        <w:tc>
          <w:tcPr>
            <w:tcW w:w="1066" w:type="dxa"/>
            <w:vAlign w:val="center"/>
          </w:tcPr>
          <w:p w:rsidR="00CE7B5F" w:rsidRPr="006341A9" w:rsidRDefault="00CE7B5F" w:rsidP="00C44696">
            <w:pPr>
              <w:jc w:val="center"/>
              <w:rPr>
                <w:rFonts w:asciiTheme="minorHAnsi" w:hAnsiTheme="minorHAnsi" w:cstheme="minorHAnsi"/>
                <w:sz w:val="18"/>
                <w:szCs w:val="18"/>
              </w:rPr>
            </w:pPr>
            <w:r w:rsidRPr="006341A9">
              <w:rPr>
                <w:rFonts w:asciiTheme="minorHAnsi" w:hAnsiTheme="minorHAnsi" w:cstheme="minorHAnsi"/>
                <w:sz w:val="18"/>
                <w:szCs w:val="18"/>
              </w:rPr>
              <w:t>Hasta hora:</w:t>
            </w:r>
          </w:p>
          <w:p w:rsidR="00CE7B5F" w:rsidRPr="006341A9" w:rsidRDefault="002B38ED" w:rsidP="00C44696">
            <w:pPr>
              <w:jc w:val="center"/>
              <w:rPr>
                <w:rFonts w:asciiTheme="minorHAnsi" w:hAnsiTheme="minorHAnsi" w:cstheme="minorHAnsi"/>
                <w:sz w:val="18"/>
                <w:szCs w:val="18"/>
              </w:rPr>
            </w:pPr>
            <w:r>
              <w:rPr>
                <w:rFonts w:asciiTheme="minorHAnsi" w:hAnsiTheme="minorHAnsi" w:cstheme="minorHAnsi"/>
                <w:sz w:val="18"/>
                <w:szCs w:val="18"/>
              </w:rPr>
              <w:t>18:0</w:t>
            </w:r>
            <w:r w:rsidR="00C44696">
              <w:rPr>
                <w:rFonts w:asciiTheme="minorHAnsi" w:hAnsiTheme="minorHAnsi" w:cstheme="minorHAnsi"/>
                <w:sz w:val="18"/>
                <w:szCs w:val="18"/>
              </w:rPr>
              <w:t>0</w:t>
            </w:r>
          </w:p>
        </w:tc>
        <w:tc>
          <w:tcPr>
            <w:tcW w:w="3272" w:type="dxa"/>
            <w:vAlign w:val="center"/>
          </w:tcPr>
          <w:p w:rsidR="00CE7B5F" w:rsidRPr="00C44696" w:rsidRDefault="00B82E82" w:rsidP="00F77699">
            <w:pPr>
              <w:jc w:val="both"/>
              <w:rPr>
                <w:rFonts w:asciiTheme="minorHAnsi" w:hAnsiTheme="minorHAnsi" w:cstheme="minorHAnsi"/>
                <w:sz w:val="18"/>
                <w:szCs w:val="18"/>
              </w:rPr>
            </w:pPr>
            <w:r w:rsidRPr="00C44696">
              <w:rPr>
                <w:rFonts w:asciiTheme="minorHAnsi" w:hAnsiTheme="minorHAnsi" w:cstheme="minorHAnsi"/>
                <w:sz w:val="18"/>
                <w:szCs w:val="18"/>
              </w:rPr>
              <w:t>iandrade@ypfb.gob.bo</w:t>
            </w:r>
          </w:p>
        </w:tc>
      </w:tr>
      <w:tr w:rsidR="00CE7B5F" w:rsidRPr="006341A9" w:rsidTr="00C44696">
        <w:trPr>
          <w:trHeight w:val="50"/>
        </w:trPr>
        <w:tc>
          <w:tcPr>
            <w:tcW w:w="424" w:type="dxa"/>
            <w:vAlign w:val="center"/>
          </w:tcPr>
          <w:p w:rsidR="00CE7B5F" w:rsidRPr="006341A9" w:rsidRDefault="00CE7B5F" w:rsidP="00F77699">
            <w:pPr>
              <w:jc w:val="center"/>
              <w:rPr>
                <w:rFonts w:asciiTheme="minorHAnsi" w:hAnsiTheme="minorHAnsi" w:cstheme="minorHAnsi"/>
                <w:sz w:val="18"/>
                <w:szCs w:val="18"/>
              </w:rPr>
            </w:pPr>
          </w:p>
        </w:tc>
        <w:tc>
          <w:tcPr>
            <w:tcW w:w="2977" w:type="dxa"/>
            <w:vAlign w:val="center"/>
          </w:tcPr>
          <w:p w:rsidR="00CE7B5F" w:rsidRPr="006341A9" w:rsidRDefault="00CE7B5F" w:rsidP="00F77699">
            <w:pPr>
              <w:rPr>
                <w:rFonts w:asciiTheme="minorHAnsi" w:hAnsiTheme="minorHAnsi" w:cstheme="minorHAnsi"/>
                <w:sz w:val="18"/>
                <w:szCs w:val="18"/>
              </w:rPr>
            </w:pPr>
          </w:p>
        </w:tc>
        <w:tc>
          <w:tcPr>
            <w:tcW w:w="2186" w:type="dxa"/>
            <w:gridSpan w:val="2"/>
          </w:tcPr>
          <w:p w:rsidR="00CE7B5F" w:rsidRPr="006341A9" w:rsidRDefault="00CE7B5F" w:rsidP="00C44696">
            <w:pPr>
              <w:jc w:val="center"/>
              <w:rPr>
                <w:rFonts w:asciiTheme="minorHAnsi" w:hAnsiTheme="minorHAnsi" w:cstheme="minorHAnsi"/>
                <w:sz w:val="18"/>
                <w:szCs w:val="18"/>
              </w:rPr>
            </w:pPr>
          </w:p>
        </w:tc>
        <w:tc>
          <w:tcPr>
            <w:tcW w:w="3272" w:type="dxa"/>
            <w:vAlign w:val="center"/>
          </w:tcPr>
          <w:p w:rsidR="00CE7B5F" w:rsidRPr="006341A9" w:rsidRDefault="00CE7B5F" w:rsidP="00F77699">
            <w:pPr>
              <w:jc w:val="both"/>
              <w:rPr>
                <w:rFonts w:asciiTheme="minorHAnsi" w:hAnsiTheme="minorHAnsi" w:cstheme="minorHAnsi"/>
                <w:sz w:val="18"/>
                <w:szCs w:val="18"/>
              </w:rPr>
            </w:pPr>
          </w:p>
        </w:tc>
      </w:tr>
      <w:tr w:rsidR="00C44696" w:rsidRPr="006341A9" w:rsidTr="00C44696">
        <w:trPr>
          <w:trHeight w:val="288"/>
        </w:trPr>
        <w:tc>
          <w:tcPr>
            <w:tcW w:w="424" w:type="dxa"/>
            <w:vAlign w:val="center"/>
          </w:tcPr>
          <w:p w:rsidR="00C44696" w:rsidRPr="006341A9" w:rsidRDefault="00C44696" w:rsidP="00C44696">
            <w:pPr>
              <w:jc w:val="center"/>
              <w:rPr>
                <w:rFonts w:asciiTheme="minorHAnsi" w:hAnsiTheme="minorHAnsi" w:cstheme="minorHAnsi"/>
                <w:sz w:val="18"/>
                <w:szCs w:val="18"/>
              </w:rPr>
            </w:pPr>
            <w:r w:rsidRPr="006341A9">
              <w:rPr>
                <w:rFonts w:asciiTheme="minorHAnsi" w:hAnsiTheme="minorHAnsi" w:cstheme="minorHAnsi"/>
                <w:sz w:val="18"/>
                <w:szCs w:val="18"/>
              </w:rPr>
              <w:t>4</w:t>
            </w:r>
          </w:p>
        </w:tc>
        <w:tc>
          <w:tcPr>
            <w:tcW w:w="2977" w:type="dxa"/>
            <w:vAlign w:val="center"/>
          </w:tcPr>
          <w:p w:rsidR="00C44696" w:rsidRPr="006341A9" w:rsidRDefault="00C44696" w:rsidP="00C44696">
            <w:pPr>
              <w:jc w:val="both"/>
              <w:rPr>
                <w:rFonts w:asciiTheme="minorHAnsi" w:hAnsiTheme="minorHAnsi" w:cstheme="minorHAnsi"/>
                <w:sz w:val="18"/>
                <w:szCs w:val="18"/>
              </w:rPr>
            </w:pPr>
            <w:r w:rsidRPr="006341A9">
              <w:rPr>
                <w:rFonts w:asciiTheme="minorHAnsi" w:hAnsiTheme="minorHAnsi" w:cstheme="minorHAnsi"/>
                <w:sz w:val="18"/>
                <w:szCs w:val="18"/>
              </w:rPr>
              <w:t>Reunión de Aclaración</w:t>
            </w:r>
          </w:p>
          <w:p w:rsidR="00C44696" w:rsidRPr="006341A9" w:rsidRDefault="00C44696" w:rsidP="00C44696">
            <w:pPr>
              <w:jc w:val="both"/>
              <w:rPr>
                <w:rFonts w:asciiTheme="minorHAnsi" w:hAnsiTheme="minorHAnsi" w:cstheme="minorHAnsi"/>
                <w:sz w:val="18"/>
                <w:szCs w:val="18"/>
              </w:rPr>
            </w:pPr>
          </w:p>
        </w:tc>
        <w:tc>
          <w:tcPr>
            <w:tcW w:w="1120" w:type="dxa"/>
            <w:vAlign w:val="center"/>
          </w:tcPr>
          <w:p w:rsidR="00C44696" w:rsidRPr="006341A9" w:rsidRDefault="00C44696" w:rsidP="00C44696">
            <w:pPr>
              <w:jc w:val="center"/>
              <w:rPr>
                <w:rFonts w:asciiTheme="minorHAnsi" w:hAnsiTheme="minorHAnsi" w:cstheme="minorHAnsi"/>
                <w:sz w:val="18"/>
                <w:szCs w:val="18"/>
              </w:rPr>
            </w:pPr>
            <w:r w:rsidRPr="006341A9">
              <w:rPr>
                <w:rFonts w:asciiTheme="minorHAnsi" w:hAnsiTheme="minorHAnsi" w:cstheme="minorHAnsi"/>
                <w:sz w:val="18"/>
                <w:szCs w:val="18"/>
              </w:rPr>
              <w:t>Fecha:</w:t>
            </w:r>
          </w:p>
          <w:p w:rsidR="00C44696" w:rsidRPr="006341A9" w:rsidRDefault="00C44696" w:rsidP="00C44696">
            <w:pPr>
              <w:jc w:val="center"/>
              <w:rPr>
                <w:rFonts w:asciiTheme="minorHAnsi" w:hAnsiTheme="minorHAnsi" w:cstheme="minorHAnsi"/>
                <w:sz w:val="18"/>
                <w:szCs w:val="18"/>
              </w:rPr>
            </w:pPr>
            <w:r>
              <w:rPr>
                <w:rFonts w:asciiTheme="minorHAnsi" w:hAnsiTheme="minorHAnsi" w:cstheme="minorHAnsi"/>
                <w:sz w:val="18"/>
                <w:szCs w:val="18"/>
              </w:rPr>
              <w:t>24/11/2017</w:t>
            </w:r>
          </w:p>
        </w:tc>
        <w:tc>
          <w:tcPr>
            <w:tcW w:w="1066" w:type="dxa"/>
            <w:vAlign w:val="center"/>
          </w:tcPr>
          <w:p w:rsidR="00C44696" w:rsidRPr="006341A9" w:rsidRDefault="00C44696" w:rsidP="00C44696">
            <w:pPr>
              <w:jc w:val="center"/>
              <w:rPr>
                <w:rFonts w:asciiTheme="minorHAnsi" w:hAnsiTheme="minorHAnsi" w:cstheme="minorHAnsi"/>
                <w:sz w:val="18"/>
                <w:szCs w:val="18"/>
              </w:rPr>
            </w:pPr>
            <w:r w:rsidRPr="006341A9">
              <w:rPr>
                <w:rFonts w:asciiTheme="minorHAnsi" w:hAnsiTheme="minorHAnsi" w:cstheme="minorHAnsi"/>
                <w:sz w:val="18"/>
                <w:szCs w:val="18"/>
              </w:rPr>
              <w:t>Hora:</w:t>
            </w:r>
          </w:p>
          <w:p w:rsidR="00C44696" w:rsidRPr="006341A9" w:rsidRDefault="00C44696" w:rsidP="00C44696">
            <w:pPr>
              <w:jc w:val="center"/>
              <w:rPr>
                <w:rFonts w:asciiTheme="minorHAnsi" w:hAnsiTheme="minorHAnsi" w:cstheme="minorHAnsi"/>
                <w:sz w:val="18"/>
                <w:szCs w:val="18"/>
              </w:rPr>
            </w:pPr>
            <w:r>
              <w:rPr>
                <w:rFonts w:asciiTheme="minorHAnsi" w:hAnsiTheme="minorHAnsi" w:cstheme="minorHAnsi"/>
                <w:sz w:val="18"/>
                <w:szCs w:val="18"/>
              </w:rPr>
              <w:t>15:00</w:t>
            </w:r>
          </w:p>
        </w:tc>
        <w:tc>
          <w:tcPr>
            <w:tcW w:w="3272" w:type="dxa"/>
            <w:vAlign w:val="center"/>
          </w:tcPr>
          <w:p w:rsidR="00C44696" w:rsidRPr="00A3680A"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p>
          <w:p w:rsidR="00C44696" w:rsidRPr="00812E92"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Responsable:</w:t>
            </w:r>
            <w:r w:rsidRPr="00812E92">
              <w:rPr>
                <w:rFonts w:asciiTheme="minorHAnsi" w:hAnsiTheme="minorHAnsi" w:cstheme="minorHAnsi"/>
                <w:sz w:val="16"/>
                <w:szCs w:val="16"/>
              </w:rPr>
              <w:t xml:space="preserve"> </w:t>
            </w:r>
            <w:r w:rsidRPr="00A3680A">
              <w:rPr>
                <w:rFonts w:asciiTheme="minorHAnsi" w:hAnsiTheme="minorHAnsi" w:cstheme="minorHAnsi"/>
                <w:sz w:val="16"/>
                <w:szCs w:val="16"/>
              </w:rPr>
              <w:t xml:space="preserve">Lic. Irma Alexandra Andrade R </w:t>
            </w:r>
            <w:proofErr w:type="spellStart"/>
            <w:r w:rsidRPr="00A3680A">
              <w:rPr>
                <w:rFonts w:asciiTheme="minorHAnsi" w:hAnsiTheme="minorHAnsi" w:cstheme="minorHAnsi"/>
                <w:sz w:val="16"/>
                <w:szCs w:val="16"/>
              </w:rPr>
              <w:t>int</w:t>
            </w:r>
            <w:proofErr w:type="spellEnd"/>
            <w:r w:rsidRPr="00A3680A">
              <w:rPr>
                <w:rFonts w:asciiTheme="minorHAnsi" w:hAnsiTheme="minorHAnsi" w:cstheme="minorHAnsi"/>
                <w:sz w:val="16"/>
                <w:szCs w:val="16"/>
              </w:rPr>
              <w:t>: 1118</w:t>
            </w:r>
          </w:p>
        </w:tc>
      </w:tr>
      <w:tr w:rsidR="00C44696" w:rsidRPr="006341A9" w:rsidTr="00C44696">
        <w:trPr>
          <w:trHeight w:val="49"/>
        </w:trPr>
        <w:tc>
          <w:tcPr>
            <w:tcW w:w="424" w:type="dxa"/>
            <w:vAlign w:val="center"/>
          </w:tcPr>
          <w:p w:rsidR="00C44696" w:rsidRPr="006341A9" w:rsidRDefault="00C44696" w:rsidP="00C44696">
            <w:pPr>
              <w:jc w:val="center"/>
              <w:rPr>
                <w:rFonts w:asciiTheme="minorHAnsi" w:hAnsiTheme="minorHAnsi" w:cstheme="minorHAnsi"/>
                <w:sz w:val="18"/>
                <w:szCs w:val="18"/>
              </w:rPr>
            </w:pPr>
          </w:p>
        </w:tc>
        <w:tc>
          <w:tcPr>
            <w:tcW w:w="2977" w:type="dxa"/>
            <w:vAlign w:val="center"/>
          </w:tcPr>
          <w:p w:rsidR="00C44696" w:rsidRPr="006341A9" w:rsidRDefault="00C44696" w:rsidP="00C44696">
            <w:pPr>
              <w:jc w:val="center"/>
              <w:rPr>
                <w:rFonts w:asciiTheme="minorHAnsi" w:hAnsiTheme="minorHAnsi" w:cstheme="minorHAnsi"/>
                <w:sz w:val="18"/>
                <w:szCs w:val="18"/>
              </w:rPr>
            </w:pPr>
          </w:p>
        </w:tc>
        <w:tc>
          <w:tcPr>
            <w:tcW w:w="2186" w:type="dxa"/>
            <w:gridSpan w:val="2"/>
            <w:vAlign w:val="center"/>
          </w:tcPr>
          <w:p w:rsidR="00C44696" w:rsidRPr="006341A9" w:rsidRDefault="00C44696" w:rsidP="00C44696">
            <w:pPr>
              <w:jc w:val="center"/>
              <w:rPr>
                <w:rFonts w:asciiTheme="minorHAnsi" w:hAnsiTheme="minorHAnsi" w:cstheme="minorHAnsi"/>
                <w:sz w:val="18"/>
                <w:szCs w:val="18"/>
              </w:rPr>
            </w:pPr>
          </w:p>
        </w:tc>
        <w:tc>
          <w:tcPr>
            <w:tcW w:w="3272" w:type="dxa"/>
            <w:vAlign w:val="center"/>
          </w:tcPr>
          <w:p w:rsidR="00C44696" w:rsidRPr="006341A9" w:rsidRDefault="00C44696" w:rsidP="00C44696">
            <w:pPr>
              <w:jc w:val="both"/>
              <w:rPr>
                <w:rFonts w:asciiTheme="minorHAnsi" w:hAnsiTheme="minorHAnsi" w:cstheme="minorHAnsi"/>
                <w:color w:val="FF0000"/>
                <w:sz w:val="18"/>
                <w:szCs w:val="18"/>
              </w:rPr>
            </w:pPr>
          </w:p>
        </w:tc>
      </w:tr>
      <w:tr w:rsidR="00C44696" w:rsidRPr="006341A9" w:rsidTr="00C44696">
        <w:trPr>
          <w:trHeight w:val="288"/>
        </w:trPr>
        <w:tc>
          <w:tcPr>
            <w:tcW w:w="424" w:type="dxa"/>
            <w:vAlign w:val="center"/>
          </w:tcPr>
          <w:p w:rsidR="00C44696" w:rsidRPr="006341A9" w:rsidRDefault="00C44696" w:rsidP="00C44696">
            <w:pPr>
              <w:jc w:val="center"/>
              <w:rPr>
                <w:rFonts w:asciiTheme="minorHAnsi" w:hAnsiTheme="minorHAnsi" w:cstheme="minorHAnsi"/>
                <w:sz w:val="18"/>
                <w:szCs w:val="18"/>
              </w:rPr>
            </w:pPr>
            <w:r w:rsidRPr="006341A9">
              <w:rPr>
                <w:rFonts w:asciiTheme="minorHAnsi" w:hAnsiTheme="minorHAnsi" w:cstheme="minorHAnsi"/>
                <w:sz w:val="18"/>
                <w:szCs w:val="18"/>
              </w:rPr>
              <w:t>5</w:t>
            </w:r>
          </w:p>
        </w:tc>
        <w:tc>
          <w:tcPr>
            <w:tcW w:w="2977" w:type="dxa"/>
            <w:vAlign w:val="center"/>
          </w:tcPr>
          <w:p w:rsidR="00C44696" w:rsidRPr="006341A9" w:rsidRDefault="00C44696" w:rsidP="00C44696">
            <w:pPr>
              <w:rPr>
                <w:rFonts w:asciiTheme="minorHAnsi" w:hAnsiTheme="minorHAnsi" w:cstheme="minorHAnsi"/>
                <w:sz w:val="18"/>
                <w:szCs w:val="18"/>
              </w:rPr>
            </w:pPr>
            <w:r w:rsidRPr="006341A9">
              <w:rPr>
                <w:rFonts w:asciiTheme="minorHAnsi" w:hAnsiTheme="minorHAnsi" w:cstheme="minorHAnsi"/>
                <w:sz w:val="18"/>
                <w:szCs w:val="18"/>
              </w:rPr>
              <w:t>Presentación de Propuestas.</w:t>
            </w:r>
          </w:p>
        </w:tc>
        <w:tc>
          <w:tcPr>
            <w:tcW w:w="1120" w:type="dxa"/>
            <w:vAlign w:val="center"/>
          </w:tcPr>
          <w:p w:rsidR="00C44696" w:rsidRPr="006341A9" w:rsidRDefault="00C44696" w:rsidP="002B38ED">
            <w:pPr>
              <w:jc w:val="center"/>
              <w:rPr>
                <w:rFonts w:asciiTheme="minorHAnsi" w:hAnsiTheme="minorHAnsi" w:cstheme="minorHAnsi"/>
                <w:sz w:val="18"/>
                <w:szCs w:val="18"/>
              </w:rPr>
            </w:pPr>
            <w:r w:rsidRPr="006341A9">
              <w:rPr>
                <w:rFonts w:asciiTheme="minorHAnsi" w:hAnsiTheme="minorHAnsi" w:cstheme="minorHAnsi"/>
                <w:sz w:val="18"/>
                <w:szCs w:val="18"/>
              </w:rPr>
              <w:t>Fecha:</w:t>
            </w:r>
          </w:p>
          <w:p w:rsidR="00C44696" w:rsidRPr="006341A9" w:rsidRDefault="00C44696" w:rsidP="002B38ED">
            <w:pPr>
              <w:jc w:val="center"/>
              <w:rPr>
                <w:rFonts w:asciiTheme="minorHAnsi" w:hAnsiTheme="minorHAnsi" w:cstheme="minorHAnsi"/>
                <w:sz w:val="18"/>
                <w:szCs w:val="18"/>
              </w:rPr>
            </w:pPr>
            <w:r>
              <w:rPr>
                <w:rFonts w:asciiTheme="minorHAnsi" w:hAnsiTheme="minorHAnsi" w:cstheme="minorHAnsi"/>
                <w:sz w:val="18"/>
                <w:szCs w:val="18"/>
              </w:rPr>
              <w:t>01/12/2017</w:t>
            </w:r>
          </w:p>
        </w:tc>
        <w:tc>
          <w:tcPr>
            <w:tcW w:w="1066" w:type="dxa"/>
            <w:vAlign w:val="center"/>
          </w:tcPr>
          <w:p w:rsidR="00C44696" w:rsidRPr="006341A9" w:rsidRDefault="00C44696" w:rsidP="002B38ED">
            <w:pPr>
              <w:jc w:val="center"/>
              <w:rPr>
                <w:rFonts w:asciiTheme="minorHAnsi" w:hAnsiTheme="minorHAnsi" w:cstheme="minorHAnsi"/>
                <w:sz w:val="18"/>
                <w:szCs w:val="18"/>
              </w:rPr>
            </w:pPr>
            <w:r w:rsidRPr="006341A9">
              <w:rPr>
                <w:rFonts w:asciiTheme="minorHAnsi" w:hAnsiTheme="minorHAnsi" w:cstheme="minorHAnsi"/>
                <w:sz w:val="18"/>
                <w:szCs w:val="18"/>
              </w:rPr>
              <w:t>Hasta hora:</w:t>
            </w:r>
          </w:p>
          <w:p w:rsidR="00C44696" w:rsidRPr="006341A9" w:rsidRDefault="002B38ED" w:rsidP="002B38ED">
            <w:pPr>
              <w:jc w:val="center"/>
              <w:rPr>
                <w:rFonts w:asciiTheme="minorHAnsi" w:hAnsiTheme="minorHAnsi" w:cstheme="minorHAnsi"/>
                <w:sz w:val="18"/>
                <w:szCs w:val="18"/>
              </w:rPr>
            </w:pPr>
            <w:r>
              <w:rPr>
                <w:rFonts w:asciiTheme="minorHAnsi" w:hAnsiTheme="minorHAnsi" w:cstheme="minorHAnsi"/>
                <w:sz w:val="18"/>
                <w:szCs w:val="18"/>
              </w:rPr>
              <w:t>11:00</w:t>
            </w:r>
          </w:p>
        </w:tc>
        <w:tc>
          <w:tcPr>
            <w:tcW w:w="3272" w:type="dxa"/>
            <w:vAlign w:val="center"/>
          </w:tcPr>
          <w:p w:rsidR="00C44696" w:rsidRPr="00A3680A"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 xml:space="preserve">Lugar: Edificio Central YPFB – Calle Bueno N° 185 La Paz </w:t>
            </w:r>
          </w:p>
          <w:p w:rsidR="00C44696" w:rsidRPr="00A3680A"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Responsable: Lic. Irma Alexandra Andrade R int:1118</w:t>
            </w:r>
          </w:p>
        </w:tc>
      </w:tr>
      <w:tr w:rsidR="00C44696" w:rsidRPr="006341A9" w:rsidTr="00C44696">
        <w:trPr>
          <w:trHeight w:val="49"/>
        </w:trPr>
        <w:tc>
          <w:tcPr>
            <w:tcW w:w="424" w:type="dxa"/>
            <w:vAlign w:val="center"/>
          </w:tcPr>
          <w:p w:rsidR="00C44696" w:rsidRPr="006341A9" w:rsidRDefault="00C44696" w:rsidP="00C44696">
            <w:pPr>
              <w:jc w:val="center"/>
              <w:rPr>
                <w:rFonts w:asciiTheme="minorHAnsi" w:hAnsiTheme="minorHAnsi" w:cstheme="minorHAnsi"/>
                <w:sz w:val="18"/>
                <w:szCs w:val="18"/>
              </w:rPr>
            </w:pPr>
          </w:p>
        </w:tc>
        <w:tc>
          <w:tcPr>
            <w:tcW w:w="2977" w:type="dxa"/>
            <w:vAlign w:val="center"/>
          </w:tcPr>
          <w:p w:rsidR="00C44696" w:rsidRPr="006341A9" w:rsidRDefault="00C44696" w:rsidP="00C44696">
            <w:pPr>
              <w:rPr>
                <w:rFonts w:asciiTheme="minorHAnsi" w:hAnsiTheme="minorHAnsi" w:cstheme="minorHAnsi"/>
                <w:sz w:val="18"/>
                <w:szCs w:val="18"/>
              </w:rPr>
            </w:pPr>
          </w:p>
        </w:tc>
        <w:tc>
          <w:tcPr>
            <w:tcW w:w="2186" w:type="dxa"/>
            <w:gridSpan w:val="2"/>
            <w:vAlign w:val="center"/>
          </w:tcPr>
          <w:p w:rsidR="00C44696" w:rsidRPr="006341A9" w:rsidRDefault="00C44696" w:rsidP="002B38ED">
            <w:pPr>
              <w:jc w:val="center"/>
              <w:rPr>
                <w:rFonts w:asciiTheme="minorHAnsi" w:hAnsiTheme="minorHAnsi" w:cstheme="minorHAnsi"/>
                <w:sz w:val="18"/>
                <w:szCs w:val="18"/>
              </w:rPr>
            </w:pPr>
          </w:p>
        </w:tc>
        <w:tc>
          <w:tcPr>
            <w:tcW w:w="3272" w:type="dxa"/>
          </w:tcPr>
          <w:p w:rsidR="00C44696" w:rsidRPr="006341A9" w:rsidRDefault="00C44696" w:rsidP="00C44696">
            <w:pPr>
              <w:jc w:val="both"/>
              <w:rPr>
                <w:rFonts w:asciiTheme="minorHAnsi" w:hAnsiTheme="minorHAnsi" w:cstheme="minorHAnsi"/>
                <w:color w:val="FF0000"/>
                <w:sz w:val="18"/>
                <w:szCs w:val="18"/>
              </w:rPr>
            </w:pPr>
          </w:p>
        </w:tc>
      </w:tr>
      <w:tr w:rsidR="00C44696" w:rsidRPr="006341A9" w:rsidTr="00C44696">
        <w:trPr>
          <w:trHeight w:val="469"/>
        </w:trPr>
        <w:tc>
          <w:tcPr>
            <w:tcW w:w="424" w:type="dxa"/>
            <w:vAlign w:val="center"/>
          </w:tcPr>
          <w:p w:rsidR="00C44696" w:rsidRPr="006341A9" w:rsidRDefault="00C44696" w:rsidP="00C44696">
            <w:pPr>
              <w:jc w:val="center"/>
              <w:rPr>
                <w:rFonts w:asciiTheme="minorHAnsi" w:hAnsiTheme="minorHAnsi" w:cstheme="minorHAnsi"/>
                <w:sz w:val="18"/>
                <w:szCs w:val="18"/>
              </w:rPr>
            </w:pPr>
            <w:r w:rsidRPr="006341A9">
              <w:rPr>
                <w:rFonts w:asciiTheme="minorHAnsi" w:hAnsiTheme="minorHAnsi" w:cstheme="minorHAnsi"/>
                <w:sz w:val="18"/>
                <w:szCs w:val="18"/>
              </w:rPr>
              <w:t>6</w:t>
            </w:r>
          </w:p>
        </w:tc>
        <w:tc>
          <w:tcPr>
            <w:tcW w:w="2977" w:type="dxa"/>
            <w:vAlign w:val="center"/>
          </w:tcPr>
          <w:p w:rsidR="00C44696" w:rsidRPr="006341A9" w:rsidRDefault="00C44696" w:rsidP="00C44696">
            <w:pPr>
              <w:rPr>
                <w:rFonts w:asciiTheme="minorHAnsi" w:hAnsiTheme="minorHAnsi" w:cstheme="minorHAnsi"/>
                <w:sz w:val="18"/>
                <w:szCs w:val="18"/>
              </w:rPr>
            </w:pPr>
            <w:r w:rsidRPr="006341A9">
              <w:rPr>
                <w:rFonts w:asciiTheme="minorHAnsi" w:hAnsiTheme="minorHAnsi" w:cstheme="minorHAnsi"/>
                <w:sz w:val="18"/>
                <w:szCs w:val="18"/>
              </w:rPr>
              <w:t>Apertura de Propuestas.</w:t>
            </w:r>
          </w:p>
        </w:tc>
        <w:tc>
          <w:tcPr>
            <w:tcW w:w="1120" w:type="dxa"/>
            <w:vAlign w:val="center"/>
          </w:tcPr>
          <w:p w:rsidR="00C44696" w:rsidRPr="006341A9" w:rsidRDefault="00C44696" w:rsidP="002B38ED">
            <w:pPr>
              <w:jc w:val="center"/>
              <w:rPr>
                <w:rFonts w:asciiTheme="minorHAnsi" w:hAnsiTheme="minorHAnsi" w:cstheme="minorHAnsi"/>
                <w:sz w:val="18"/>
                <w:szCs w:val="18"/>
              </w:rPr>
            </w:pPr>
            <w:r w:rsidRPr="006341A9">
              <w:rPr>
                <w:rFonts w:asciiTheme="minorHAnsi" w:hAnsiTheme="minorHAnsi" w:cstheme="minorHAnsi"/>
                <w:sz w:val="18"/>
                <w:szCs w:val="18"/>
              </w:rPr>
              <w:t>Fecha:</w:t>
            </w:r>
          </w:p>
          <w:p w:rsidR="00C44696" w:rsidRPr="006341A9" w:rsidRDefault="00C44696" w:rsidP="002B38ED">
            <w:pPr>
              <w:jc w:val="center"/>
              <w:rPr>
                <w:rFonts w:asciiTheme="minorHAnsi" w:hAnsiTheme="minorHAnsi" w:cstheme="minorHAnsi"/>
                <w:sz w:val="18"/>
                <w:szCs w:val="18"/>
              </w:rPr>
            </w:pPr>
            <w:r>
              <w:rPr>
                <w:rFonts w:asciiTheme="minorHAnsi" w:hAnsiTheme="minorHAnsi" w:cstheme="minorHAnsi"/>
                <w:sz w:val="18"/>
                <w:szCs w:val="18"/>
              </w:rPr>
              <w:t>01/12/2017</w:t>
            </w:r>
          </w:p>
        </w:tc>
        <w:tc>
          <w:tcPr>
            <w:tcW w:w="1066" w:type="dxa"/>
            <w:vAlign w:val="center"/>
          </w:tcPr>
          <w:p w:rsidR="00C44696" w:rsidRPr="006341A9" w:rsidRDefault="00C44696" w:rsidP="002B38ED">
            <w:pPr>
              <w:jc w:val="center"/>
              <w:rPr>
                <w:rFonts w:asciiTheme="minorHAnsi" w:hAnsiTheme="minorHAnsi" w:cstheme="minorHAnsi"/>
                <w:sz w:val="18"/>
                <w:szCs w:val="18"/>
              </w:rPr>
            </w:pPr>
            <w:r w:rsidRPr="006341A9">
              <w:rPr>
                <w:rFonts w:asciiTheme="minorHAnsi" w:hAnsiTheme="minorHAnsi" w:cstheme="minorHAnsi"/>
                <w:sz w:val="18"/>
                <w:szCs w:val="18"/>
              </w:rPr>
              <w:t>Hora:</w:t>
            </w:r>
          </w:p>
          <w:p w:rsidR="00C44696" w:rsidRPr="006341A9" w:rsidRDefault="002B38ED" w:rsidP="002B38ED">
            <w:pPr>
              <w:jc w:val="center"/>
              <w:rPr>
                <w:rFonts w:asciiTheme="minorHAnsi" w:hAnsiTheme="minorHAnsi" w:cstheme="minorHAnsi"/>
                <w:sz w:val="18"/>
                <w:szCs w:val="18"/>
              </w:rPr>
            </w:pPr>
            <w:r>
              <w:rPr>
                <w:rFonts w:asciiTheme="minorHAnsi" w:hAnsiTheme="minorHAnsi" w:cstheme="minorHAnsi"/>
                <w:sz w:val="18"/>
                <w:szCs w:val="18"/>
              </w:rPr>
              <w:t>11:30</w:t>
            </w:r>
          </w:p>
        </w:tc>
        <w:tc>
          <w:tcPr>
            <w:tcW w:w="3272" w:type="dxa"/>
            <w:vAlign w:val="center"/>
          </w:tcPr>
          <w:p w:rsidR="00C44696" w:rsidRPr="00A3680A"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p>
          <w:p w:rsidR="00C44696" w:rsidRPr="00A3680A" w:rsidRDefault="00C44696" w:rsidP="00C44696">
            <w:pPr>
              <w:jc w:val="both"/>
              <w:rPr>
                <w:rFonts w:asciiTheme="minorHAnsi" w:hAnsiTheme="minorHAnsi" w:cstheme="minorHAnsi"/>
                <w:sz w:val="16"/>
                <w:szCs w:val="16"/>
              </w:rPr>
            </w:pPr>
            <w:r w:rsidRPr="00A3680A">
              <w:rPr>
                <w:rFonts w:asciiTheme="minorHAnsi" w:hAnsiTheme="minorHAnsi" w:cstheme="minorHAnsi"/>
                <w:sz w:val="16"/>
                <w:szCs w:val="16"/>
              </w:rPr>
              <w:t xml:space="preserve">Responsable: Lic. Irma Alexandra Andrade R </w:t>
            </w:r>
            <w:proofErr w:type="spellStart"/>
            <w:r w:rsidRPr="00A3680A">
              <w:rPr>
                <w:rFonts w:asciiTheme="minorHAnsi" w:hAnsiTheme="minorHAnsi" w:cstheme="minorHAnsi"/>
                <w:sz w:val="16"/>
                <w:szCs w:val="16"/>
              </w:rPr>
              <w:t>int</w:t>
            </w:r>
            <w:proofErr w:type="spellEnd"/>
            <w:r w:rsidRPr="00A3680A">
              <w:rPr>
                <w:rFonts w:asciiTheme="minorHAnsi" w:hAnsiTheme="minorHAnsi" w:cstheme="minorHAnsi"/>
                <w:sz w:val="16"/>
                <w:szCs w:val="16"/>
              </w:rPr>
              <w:t>: 1118</w:t>
            </w:r>
          </w:p>
        </w:tc>
      </w:tr>
      <w:tr w:rsidR="00F67900" w:rsidRPr="006341A9" w:rsidTr="00C44696">
        <w:trPr>
          <w:trHeight w:val="191"/>
        </w:trPr>
        <w:tc>
          <w:tcPr>
            <w:tcW w:w="424" w:type="dxa"/>
            <w:vAlign w:val="center"/>
          </w:tcPr>
          <w:p w:rsidR="00F67900" w:rsidRPr="006341A9" w:rsidRDefault="00F67900" w:rsidP="00F77699">
            <w:pPr>
              <w:jc w:val="center"/>
              <w:rPr>
                <w:rFonts w:asciiTheme="minorHAnsi" w:hAnsiTheme="minorHAnsi" w:cstheme="minorHAnsi"/>
                <w:sz w:val="18"/>
                <w:szCs w:val="18"/>
              </w:rPr>
            </w:pPr>
          </w:p>
        </w:tc>
        <w:tc>
          <w:tcPr>
            <w:tcW w:w="2977" w:type="dxa"/>
            <w:vAlign w:val="center"/>
          </w:tcPr>
          <w:p w:rsidR="00F67900" w:rsidRPr="006341A9" w:rsidRDefault="00F67900" w:rsidP="00F77699">
            <w:pPr>
              <w:rPr>
                <w:rFonts w:asciiTheme="minorHAnsi" w:hAnsiTheme="minorHAnsi" w:cstheme="minorHAnsi"/>
                <w:sz w:val="18"/>
                <w:szCs w:val="18"/>
              </w:rPr>
            </w:pPr>
          </w:p>
        </w:tc>
        <w:tc>
          <w:tcPr>
            <w:tcW w:w="1120" w:type="dxa"/>
            <w:vAlign w:val="center"/>
          </w:tcPr>
          <w:p w:rsidR="00F67900" w:rsidRPr="006341A9" w:rsidRDefault="00F67900" w:rsidP="00F77699">
            <w:pPr>
              <w:rPr>
                <w:rFonts w:asciiTheme="minorHAnsi" w:hAnsiTheme="minorHAnsi" w:cstheme="minorHAnsi"/>
                <w:sz w:val="18"/>
                <w:szCs w:val="18"/>
              </w:rPr>
            </w:pPr>
          </w:p>
        </w:tc>
        <w:tc>
          <w:tcPr>
            <w:tcW w:w="1066" w:type="dxa"/>
            <w:vAlign w:val="center"/>
          </w:tcPr>
          <w:p w:rsidR="00F67900" w:rsidRPr="006341A9" w:rsidRDefault="00F67900" w:rsidP="00F77699">
            <w:pPr>
              <w:jc w:val="center"/>
              <w:rPr>
                <w:rFonts w:asciiTheme="minorHAnsi" w:hAnsiTheme="minorHAnsi" w:cstheme="minorHAnsi"/>
                <w:sz w:val="18"/>
                <w:szCs w:val="18"/>
              </w:rPr>
            </w:pPr>
          </w:p>
        </w:tc>
        <w:tc>
          <w:tcPr>
            <w:tcW w:w="3272" w:type="dxa"/>
            <w:vAlign w:val="center"/>
          </w:tcPr>
          <w:p w:rsidR="00F67900" w:rsidRPr="006341A9" w:rsidRDefault="00F67900" w:rsidP="00F77699">
            <w:pPr>
              <w:rPr>
                <w:rFonts w:asciiTheme="minorHAnsi" w:hAnsiTheme="minorHAnsi" w:cstheme="minorHAnsi"/>
                <w:color w:val="000000"/>
                <w:sz w:val="18"/>
                <w:szCs w:val="18"/>
                <w:lang w:val="es-BO"/>
              </w:rPr>
            </w:pPr>
          </w:p>
        </w:tc>
      </w:tr>
      <w:tr w:rsidR="00CE7B5F" w:rsidRPr="006341A9" w:rsidTr="00C44696">
        <w:trPr>
          <w:trHeight w:val="191"/>
        </w:trPr>
        <w:tc>
          <w:tcPr>
            <w:tcW w:w="424" w:type="dxa"/>
            <w:vAlign w:val="center"/>
          </w:tcPr>
          <w:p w:rsidR="00CE7B5F" w:rsidRPr="006341A9" w:rsidRDefault="00CE7B5F" w:rsidP="00F77699">
            <w:pPr>
              <w:jc w:val="center"/>
              <w:rPr>
                <w:rFonts w:asciiTheme="minorHAnsi" w:hAnsiTheme="minorHAnsi" w:cstheme="minorHAnsi"/>
                <w:sz w:val="18"/>
                <w:szCs w:val="18"/>
              </w:rPr>
            </w:pPr>
          </w:p>
        </w:tc>
        <w:tc>
          <w:tcPr>
            <w:tcW w:w="2977" w:type="dxa"/>
            <w:vAlign w:val="center"/>
          </w:tcPr>
          <w:p w:rsidR="00CE7B5F" w:rsidRPr="006341A9" w:rsidRDefault="00CE7B5F" w:rsidP="00F77699">
            <w:pPr>
              <w:rPr>
                <w:rFonts w:asciiTheme="minorHAnsi" w:hAnsiTheme="minorHAnsi" w:cstheme="minorHAnsi"/>
                <w:sz w:val="18"/>
                <w:szCs w:val="18"/>
              </w:rPr>
            </w:pPr>
          </w:p>
        </w:tc>
        <w:tc>
          <w:tcPr>
            <w:tcW w:w="2186" w:type="dxa"/>
            <w:gridSpan w:val="2"/>
            <w:vAlign w:val="center"/>
          </w:tcPr>
          <w:p w:rsidR="00CE7B5F" w:rsidRPr="006341A9" w:rsidRDefault="00CE7B5F" w:rsidP="00F77699">
            <w:pPr>
              <w:jc w:val="center"/>
              <w:rPr>
                <w:rFonts w:asciiTheme="minorHAnsi" w:hAnsiTheme="minorHAnsi" w:cstheme="minorHAnsi"/>
                <w:sz w:val="18"/>
                <w:szCs w:val="18"/>
              </w:rPr>
            </w:pPr>
          </w:p>
        </w:tc>
        <w:tc>
          <w:tcPr>
            <w:tcW w:w="3272" w:type="dxa"/>
            <w:vAlign w:val="center"/>
          </w:tcPr>
          <w:p w:rsidR="00CE7B5F" w:rsidRPr="006341A9" w:rsidRDefault="00CE7B5F" w:rsidP="00F77699">
            <w:pPr>
              <w:jc w:val="both"/>
              <w:rPr>
                <w:rFonts w:asciiTheme="minorHAnsi" w:hAnsiTheme="minorHAnsi" w:cstheme="minorHAnsi"/>
                <w:color w:val="000000"/>
                <w:sz w:val="18"/>
                <w:szCs w:val="18"/>
                <w:lang w:val="es-BO"/>
              </w:rPr>
            </w:pPr>
          </w:p>
        </w:tc>
      </w:tr>
      <w:tr w:rsidR="00CE7B5F" w:rsidRPr="006341A9" w:rsidTr="00C44696">
        <w:trPr>
          <w:trHeight w:val="191"/>
        </w:trPr>
        <w:tc>
          <w:tcPr>
            <w:tcW w:w="424" w:type="dxa"/>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7</w:t>
            </w:r>
          </w:p>
        </w:tc>
        <w:tc>
          <w:tcPr>
            <w:tcW w:w="2977" w:type="dxa"/>
            <w:vAlign w:val="center"/>
          </w:tcPr>
          <w:p w:rsidR="00CE7B5F" w:rsidRPr="006341A9" w:rsidRDefault="00CE7B5F" w:rsidP="00F77699">
            <w:pPr>
              <w:rPr>
                <w:rFonts w:asciiTheme="minorHAnsi" w:hAnsiTheme="minorHAnsi" w:cstheme="minorHAnsi"/>
                <w:sz w:val="18"/>
                <w:szCs w:val="18"/>
              </w:rPr>
            </w:pPr>
            <w:r w:rsidRPr="006341A9">
              <w:rPr>
                <w:rFonts w:asciiTheme="minorHAnsi" w:hAnsiTheme="minorHAnsi" w:cstheme="minorHAnsi"/>
                <w:sz w:val="18"/>
                <w:szCs w:val="18"/>
              </w:rPr>
              <w:t>Resultados del Proceso</w:t>
            </w:r>
          </w:p>
        </w:tc>
        <w:tc>
          <w:tcPr>
            <w:tcW w:w="2186" w:type="dxa"/>
            <w:gridSpan w:val="2"/>
            <w:vAlign w:val="center"/>
          </w:tcPr>
          <w:p w:rsidR="00481CF6" w:rsidRPr="00C44696" w:rsidRDefault="00CE7B5F" w:rsidP="00F77699">
            <w:pPr>
              <w:jc w:val="both"/>
              <w:rPr>
                <w:rFonts w:asciiTheme="minorHAnsi" w:hAnsiTheme="minorHAnsi" w:cstheme="minorHAnsi"/>
                <w:sz w:val="18"/>
                <w:szCs w:val="18"/>
              </w:rPr>
            </w:pPr>
            <w:r w:rsidRPr="00C44696">
              <w:rPr>
                <w:rFonts w:asciiTheme="minorHAnsi" w:hAnsiTheme="minorHAnsi" w:cstheme="minorHAnsi"/>
                <w:sz w:val="18"/>
                <w:szCs w:val="18"/>
              </w:rPr>
              <w:t>Fecha Estimada:</w:t>
            </w:r>
          </w:p>
          <w:p w:rsidR="00CE7B5F" w:rsidRPr="00C44696" w:rsidRDefault="00C44696" w:rsidP="00F77699">
            <w:pPr>
              <w:jc w:val="both"/>
              <w:rPr>
                <w:rFonts w:asciiTheme="minorHAnsi" w:hAnsiTheme="minorHAnsi" w:cstheme="minorHAnsi"/>
                <w:sz w:val="18"/>
                <w:szCs w:val="18"/>
              </w:rPr>
            </w:pPr>
            <w:r w:rsidRPr="00C44696">
              <w:rPr>
                <w:rFonts w:asciiTheme="minorHAnsi" w:hAnsiTheme="minorHAnsi" w:cstheme="minorHAnsi"/>
                <w:i/>
                <w:sz w:val="18"/>
                <w:szCs w:val="18"/>
              </w:rPr>
              <w:t>10/01/2018</w:t>
            </w:r>
          </w:p>
        </w:tc>
        <w:tc>
          <w:tcPr>
            <w:tcW w:w="3272" w:type="dxa"/>
            <w:vAlign w:val="center"/>
          </w:tcPr>
          <w:p w:rsidR="00CE7B5F" w:rsidRPr="00C44696" w:rsidRDefault="00CE7B5F" w:rsidP="00F77699">
            <w:pPr>
              <w:jc w:val="both"/>
              <w:rPr>
                <w:rFonts w:asciiTheme="minorHAnsi" w:hAnsiTheme="minorHAnsi" w:cstheme="minorHAnsi"/>
                <w:sz w:val="18"/>
                <w:szCs w:val="18"/>
                <w:lang w:val="es-BO"/>
              </w:rPr>
            </w:pPr>
            <w:r w:rsidRPr="00C44696">
              <w:rPr>
                <w:rFonts w:asciiTheme="minorHAnsi" w:hAnsiTheme="minorHAnsi" w:cstheme="minorHAnsi"/>
                <w:sz w:val="18"/>
                <w:szCs w:val="18"/>
                <w:lang w:val="es-BO"/>
              </w:rPr>
              <w:t xml:space="preserve">Página web de YPFB: </w:t>
            </w:r>
            <w:hyperlink r:id="rId9" w:history="1">
              <w:r w:rsidRPr="00C44696">
                <w:rPr>
                  <w:rStyle w:val="Hipervnculo"/>
                  <w:rFonts w:asciiTheme="minorHAnsi" w:hAnsiTheme="minorHAnsi" w:cstheme="minorHAnsi"/>
                  <w:color w:val="auto"/>
                  <w:sz w:val="18"/>
                  <w:szCs w:val="18"/>
                  <w:lang w:val="es-BO"/>
                </w:rPr>
                <w:t>www.ypfb.gob.bo</w:t>
              </w:r>
            </w:hyperlink>
            <w:r w:rsidRPr="00C44696">
              <w:rPr>
                <w:rFonts w:asciiTheme="minorHAnsi" w:hAnsiTheme="minorHAnsi" w:cstheme="minorHAnsi"/>
                <w:sz w:val="18"/>
                <w:szCs w:val="18"/>
                <w:lang w:val="es-BO"/>
              </w:rPr>
              <w:t xml:space="preserve">  </w:t>
            </w:r>
          </w:p>
        </w:tc>
      </w:tr>
      <w:tr w:rsidR="00CE7B5F" w:rsidRPr="006341A9" w:rsidTr="00C44696">
        <w:trPr>
          <w:trHeight w:val="191"/>
        </w:trPr>
        <w:tc>
          <w:tcPr>
            <w:tcW w:w="424" w:type="dxa"/>
            <w:vAlign w:val="center"/>
          </w:tcPr>
          <w:p w:rsidR="00CE7B5F" w:rsidRPr="006341A9" w:rsidRDefault="00CE7B5F" w:rsidP="00F77699">
            <w:pPr>
              <w:jc w:val="center"/>
              <w:rPr>
                <w:rFonts w:asciiTheme="minorHAnsi" w:hAnsiTheme="minorHAnsi" w:cstheme="minorHAnsi"/>
                <w:sz w:val="18"/>
                <w:szCs w:val="18"/>
              </w:rPr>
            </w:pPr>
          </w:p>
        </w:tc>
        <w:tc>
          <w:tcPr>
            <w:tcW w:w="2977" w:type="dxa"/>
            <w:vAlign w:val="center"/>
          </w:tcPr>
          <w:p w:rsidR="00CE7B5F" w:rsidRPr="006341A9" w:rsidRDefault="00CE7B5F" w:rsidP="00F77699">
            <w:pPr>
              <w:rPr>
                <w:rFonts w:asciiTheme="minorHAnsi" w:hAnsiTheme="minorHAnsi" w:cstheme="minorHAnsi"/>
                <w:sz w:val="18"/>
                <w:szCs w:val="18"/>
              </w:rPr>
            </w:pPr>
          </w:p>
        </w:tc>
        <w:tc>
          <w:tcPr>
            <w:tcW w:w="2186" w:type="dxa"/>
            <w:gridSpan w:val="2"/>
            <w:vAlign w:val="center"/>
          </w:tcPr>
          <w:p w:rsidR="00CE7B5F" w:rsidRPr="00C44696" w:rsidRDefault="00CE7B5F" w:rsidP="00F77699">
            <w:pPr>
              <w:jc w:val="center"/>
              <w:rPr>
                <w:rFonts w:asciiTheme="minorHAnsi" w:hAnsiTheme="minorHAnsi" w:cstheme="minorHAnsi"/>
                <w:sz w:val="18"/>
                <w:szCs w:val="18"/>
              </w:rPr>
            </w:pPr>
          </w:p>
        </w:tc>
        <w:tc>
          <w:tcPr>
            <w:tcW w:w="3272" w:type="dxa"/>
            <w:vAlign w:val="center"/>
          </w:tcPr>
          <w:p w:rsidR="00CE7B5F" w:rsidRPr="00C44696" w:rsidRDefault="00CE7B5F" w:rsidP="00F77699">
            <w:pPr>
              <w:rPr>
                <w:rFonts w:asciiTheme="minorHAnsi" w:hAnsiTheme="minorHAnsi" w:cstheme="minorHAnsi"/>
                <w:sz w:val="18"/>
                <w:szCs w:val="18"/>
                <w:lang w:val="es-BO"/>
              </w:rPr>
            </w:pPr>
          </w:p>
        </w:tc>
      </w:tr>
      <w:tr w:rsidR="00CE7B5F" w:rsidRPr="006341A9" w:rsidTr="00C44696">
        <w:trPr>
          <w:trHeight w:val="230"/>
        </w:trPr>
        <w:tc>
          <w:tcPr>
            <w:tcW w:w="424" w:type="dxa"/>
            <w:vAlign w:val="center"/>
          </w:tcPr>
          <w:p w:rsidR="00CE7B5F" w:rsidRPr="006341A9" w:rsidRDefault="00CE7B5F" w:rsidP="00F77699">
            <w:pPr>
              <w:jc w:val="center"/>
              <w:rPr>
                <w:rFonts w:asciiTheme="minorHAnsi" w:hAnsiTheme="minorHAnsi" w:cstheme="minorHAnsi"/>
                <w:sz w:val="18"/>
                <w:szCs w:val="18"/>
              </w:rPr>
            </w:pPr>
            <w:r w:rsidRPr="006341A9">
              <w:rPr>
                <w:rFonts w:asciiTheme="minorHAnsi" w:hAnsiTheme="minorHAnsi" w:cstheme="minorHAnsi"/>
                <w:sz w:val="18"/>
                <w:szCs w:val="18"/>
              </w:rPr>
              <w:t>8</w:t>
            </w:r>
          </w:p>
        </w:tc>
        <w:tc>
          <w:tcPr>
            <w:tcW w:w="2977" w:type="dxa"/>
            <w:vAlign w:val="center"/>
          </w:tcPr>
          <w:p w:rsidR="00CE7B5F" w:rsidRPr="006341A9" w:rsidRDefault="00CE7B5F" w:rsidP="00F77699">
            <w:pPr>
              <w:rPr>
                <w:rFonts w:asciiTheme="minorHAnsi" w:hAnsiTheme="minorHAnsi" w:cstheme="minorHAnsi"/>
                <w:sz w:val="18"/>
                <w:szCs w:val="18"/>
              </w:rPr>
            </w:pPr>
            <w:r w:rsidRPr="006341A9">
              <w:rPr>
                <w:rFonts w:asciiTheme="minorHAnsi" w:hAnsiTheme="minorHAnsi" w:cstheme="minorHAnsi"/>
                <w:sz w:val="18"/>
                <w:szCs w:val="18"/>
              </w:rPr>
              <w:t>Firma de Contrato</w:t>
            </w:r>
            <w:r w:rsidR="00983825" w:rsidRPr="006341A9">
              <w:rPr>
                <w:rFonts w:asciiTheme="minorHAnsi" w:hAnsiTheme="minorHAnsi" w:cstheme="minorHAnsi"/>
                <w:sz w:val="18"/>
                <w:szCs w:val="18"/>
              </w:rPr>
              <w:t>/Orden de Servicio</w:t>
            </w:r>
          </w:p>
        </w:tc>
        <w:tc>
          <w:tcPr>
            <w:tcW w:w="5458" w:type="dxa"/>
            <w:gridSpan w:val="3"/>
            <w:vAlign w:val="center"/>
          </w:tcPr>
          <w:p w:rsidR="00A047DF" w:rsidRPr="00C44696" w:rsidRDefault="00A047DF" w:rsidP="00A047DF">
            <w:pPr>
              <w:jc w:val="both"/>
              <w:rPr>
                <w:rFonts w:asciiTheme="minorHAnsi" w:hAnsiTheme="minorHAnsi" w:cstheme="minorHAnsi"/>
                <w:sz w:val="18"/>
                <w:szCs w:val="18"/>
              </w:rPr>
            </w:pPr>
            <w:r w:rsidRPr="00C44696">
              <w:rPr>
                <w:rFonts w:asciiTheme="minorHAnsi" w:hAnsiTheme="minorHAnsi" w:cstheme="minorHAnsi"/>
                <w:sz w:val="18"/>
                <w:szCs w:val="18"/>
              </w:rPr>
              <w:t xml:space="preserve">Fecha Estimada: </w:t>
            </w:r>
          </w:p>
          <w:p w:rsidR="00CE7B5F" w:rsidRPr="00C44696" w:rsidRDefault="00C44696" w:rsidP="00A047DF">
            <w:pPr>
              <w:rPr>
                <w:rFonts w:asciiTheme="minorHAnsi" w:hAnsiTheme="minorHAnsi" w:cstheme="minorHAnsi"/>
                <w:sz w:val="18"/>
                <w:szCs w:val="18"/>
                <w:lang w:val="es-BO"/>
              </w:rPr>
            </w:pPr>
            <w:r w:rsidRPr="00C44696">
              <w:rPr>
                <w:rFonts w:asciiTheme="minorHAnsi" w:hAnsiTheme="minorHAnsi" w:cstheme="minorHAnsi"/>
                <w:i/>
                <w:sz w:val="18"/>
                <w:szCs w:val="18"/>
              </w:rPr>
              <w:t>20/01/2018</w:t>
            </w:r>
          </w:p>
        </w:tc>
      </w:tr>
      <w:tr w:rsidR="00CE7B5F" w:rsidRPr="006341A9" w:rsidTr="00C44696">
        <w:trPr>
          <w:trHeight w:val="230"/>
        </w:trPr>
        <w:tc>
          <w:tcPr>
            <w:tcW w:w="424" w:type="dxa"/>
            <w:vAlign w:val="center"/>
          </w:tcPr>
          <w:p w:rsidR="00CE7B5F" w:rsidRPr="006341A9" w:rsidRDefault="00CE7B5F" w:rsidP="00F77699">
            <w:pPr>
              <w:jc w:val="center"/>
              <w:rPr>
                <w:rFonts w:asciiTheme="minorHAnsi" w:hAnsiTheme="minorHAnsi" w:cstheme="minorHAnsi"/>
                <w:sz w:val="18"/>
                <w:szCs w:val="18"/>
              </w:rPr>
            </w:pPr>
          </w:p>
        </w:tc>
        <w:tc>
          <w:tcPr>
            <w:tcW w:w="2977" w:type="dxa"/>
            <w:vAlign w:val="center"/>
          </w:tcPr>
          <w:p w:rsidR="00CE7B5F" w:rsidRPr="006341A9" w:rsidRDefault="00CE7B5F" w:rsidP="00F77699">
            <w:pPr>
              <w:rPr>
                <w:rFonts w:asciiTheme="minorHAnsi" w:hAnsiTheme="minorHAnsi" w:cstheme="minorHAnsi"/>
                <w:sz w:val="18"/>
                <w:szCs w:val="18"/>
              </w:rPr>
            </w:pPr>
          </w:p>
        </w:tc>
        <w:tc>
          <w:tcPr>
            <w:tcW w:w="5458" w:type="dxa"/>
            <w:gridSpan w:val="3"/>
            <w:vAlign w:val="center"/>
          </w:tcPr>
          <w:p w:rsidR="00CE7B5F" w:rsidRPr="006341A9" w:rsidRDefault="00CE7B5F" w:rsidP="00F77699">
            <w:pPr>
              <w:jc w:val="center"/>
              <w:rPr>
                <w:rFonts w:asciiTheme="minorHAnsi" w:hAnsiTheme="minorHAnsi" w:cstheme="minorHAnsi"/>
                <w:sz w:val="18"/>
                <w:szCs w:val="18"/>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5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7"/>
        <w:gridCol w:w="1165"/>
        <w:gridCol w:w="1544"/>
        <w:gridCol w:w="1582"/>
        <w:gridCol w:w="743"/>
        <w:gridCol w:w="1586"/>
      </w:tblGrid>
      <w:tr w:rsidR="00A57E8A" w:rsidRPr="00733865" w:rsidTr="00A57E8A">
        <w:trPr>
          <w:trHeight w:val="183"/>
          <w:jc w:val="center"/>
        </w:trPr>
        <w:tc>
          <w:tcPr>
            <w:tcW w:w="5000" w:type="pct"/>
            <w:gridSpan w:val="6"/>
            <w:shd w:val="clear" w:color="000000" w:fill="D9D9D9"/>
            <w:vAlign w:val="center"/>
          </w:tcPr>
          <w:p w:rsidR="00A57E8A" w:rsidRPr="00733865" w:rsidRDefault="006341A9" w:rsidP="001E7610">
            <w:pPr>
              <w:jc w:val="center"/>
              <w:rPr>
                <w:rFonts w:ascii="Calibri" w:hAnsi="Calibri" w:cs="Calibri"/>
                <w:b/>
                <w:sz w:val="16"/>
              </w:rPr>
            </w:pPr>
            <w:r w:rsidRPr="006341A9">
              <w:rPr>
                <w:rFonts w:ascii="Calibri" w:hAnsi="Calibri" w:cs="Calibri"/>
                <w:b/>
              </w:rPr>
              <w:t>PRECIO REFERENCIAL</w:t>
            </w:r>
            <w:r>
              <w:t xml:space="preserve"> </w:t>
            </w:r>
            <w:r w:rsidRPr="006341A9">
              <w:rPr>
                <w:rFonts w:ascii="Calibri" w:hAnsi="Calibri" w:cs="Calibri"/>
                <w:b/>
              </w:rPr>
              <w:t>EN DOLARES ESTADOUNIDENSES ($</w:t>
            </w:r>
            <w:proofErr w:type="spellStart"/>
            <w:r w:rsidRPr="006341A9">
              <w:rPr>
                <w:rFonts w:ascii="Calibri" w:hAnsi="Calibri" w:cs="Calibri"/>
                <w:b/>
              </w:rPr>
              <w:t>us</w:t>
            </w:r>
            <w:proofErr w:type="spellEnd"/>
            <w:r w:rsidRPr="006341A9">
              <w:rPr>
                <w:rFonts w:ascii="Calibri" w:hAnsi="Calibri" w:cs="Calibri"/>
                <w:b/>
              </w:rPr>
              <w:t>.)</w:t>
            </w:r>
          </w:p>
        </w:tc>
      </w:tr>
      <w:tr w:rsidR="00A57E8A" w:rsidRPr="00733865" w:rsidTr="001E7610">
        <w:trPr>
          <w:trHeight w:val="183"/>
          <w:jc w:val="center"/>
        </w:trPr>
        <w:tc>
          <w:tcPr>
            <w:tcW w:w="1393" w:type="pct"/>
            <w:shd w:val="clear" w:color="000000" w:fill="D9D9D9"/>
            <w:vAlign w:val="center"/>
            <w:hideMark/>
          </w:tcPr>
          <w:p w:rsidR="00A57E8A" w:rsidRPr="00733865" w:rsidRDefault="00A57E8A" w:rsidP="001E7610">
            <w:pPr>
              <w:jc w:val="center"/>
              <w:rPr>
                <w:rFonts w:ascii="Calibri" w:hAnsi="Calibri" w:cs="Calibri"/>
                <w:b/>
                <w:sz w:val="16"/>
                <w:lang w:eastAsia="es-BO"/>
              </w:rPr>
            </w:pPr>
            <w:r w:rsidRPr="00733865">
              <w:rPr>
                <w:rFonts w:ascii="Calibri" w:hAnsi="Calibri" w:cs="Calibri"/>
                <w:b/>
                <w:sz w:val="16"/>
              </w:rPr>
              <w:t>Objeto del Contrato</w:t>
            </w:r>
          </w:p>
        </w:tc>
        <w:tc>
          <w:tcPr>
            <w:tcW w:w="635" w:type="pct"/>
            <w:shd w:val="clear" w:color="000000" w:fill="D9D9D9"/>
            <w:vAlign w:val="center"/>
            <w:hideMark/>
          </w:tcPr>
          <w:p w:rsidR="00A57E8A" w:rsidRPr="00733865" w:rsidRDefault="00A57E8A" w:rsidP="001E7610">
            <w:pPr>
              <w:jc w:val="center"/>
              <w:rPr>
                <w:rFonts w:ascii="Calibri" w:hAnsi="Calibri" w:cs="Calibri"/>
                <w:b/>
                <w:sz w:val="16"/>
              </w:rPr>
            </w:pPr>
            <w:r w:rsidRPr="00733865">
              <w:rPr>
                <w:rFonts w:ascii="Calibri" w:hAnsi="Calibri" w:cs="Calibri"/>
                <w:b/>
                <w:sz w:val="16"/>
              </w:rPr>
              <w:t>Productos</w:t>
            </w:r>
          </w:p>
        </w:tc>
        <w:tc>
          <w:tcPr>
            <w:tcW w:w="841" w:type="pct"/>
            <w:shd w:val="clear" w:color="000000" w:fill="D9D9D9"/>
            <w:vAlign w:val="center"/>
            <w:hideMark/>
          </w:tcPr>
          <w:p w:rsidR="00A57E8A" w:rsidRPr="00733865" w:rsidRDefault="00A57E8A" w:rsidP="001E7610">
            <w:pPr>
              <w:jc w:val="center"/>
              <w:rPr>
                <w:rFonts w:ascii="Calibri" w:hAnsi="Calibri" w:cs="Calibri"/>
                <w:b/>
                <w:sz w:val="16"/>
              </w:rPr>
            </w:pPr>
            <w:r w:rsidRPr="00733865">
              <w:rPr>
                <w:rFonts w:ascii="Calibri" w:hAnsi="Calibri" w:cs="Calibri"/>
                <w:b/>
                <w:sz w:val="16"/>
              </w:rPr>
              <w:t>Volumen</w:t>
            </w:r>
          </w:p>
          <w:p w:rsidR="00A57E8A" w:rsidRPr="00733865" w:rsidRDefault="00A57E8A" w:rsidP="001E7610">
            <w:pPr>
              <w:jc w:val="center"/>
              <w:rPr>
                <w:rFonts w:ascii="Calibri" w:hAnsi="Calibri" w:cs="Calibri"/>
                <w:b/>
                <w:sz w:val="16"/>
              </w:rPr>
            </w:pPr>
            <w:r w:rsidRPr="00733865">
              <w:rPr>
                <w:rFonts w:ascii="Calibri" w:hAnsi="Calibri" w:cs="Calibri"/>
                <w:b/>
                <w:sz w:val="16"/>
              </w:rPr>
              <w:t>(m3/año)</w:t>
            </w:r>
          </w:p>
        </w:tc>
        <w:tc>
          <w:tcPr>
            <w:tcW w:w="1267" w:type="pct"/>
            <w:gridSpan w:val="2"/>
            <w:shd w:val="clear" w:color="000000" w:fill="D9D9D9"/>
            <w:vAlign w:val="center"/>
            <w:hideMark/>
          </w:tcPr>
          <w:p w:rsidR="00A57E8A" w:rsidRPr="00733865" w:rsidRDefault="00A57E8A" w:rsidP="001E7610">
            <w:pPr>
              <w:jc w:val="center"/>
              <w:rPr>
                <w:rFonts w:ascii="Calibri" w:hAnsi="Calibri" w:cs="Calibri"/>
                <w:b/>
                <w:sz w:val="16"/>
              </w:rPr>
            </w:pPr>
            <w:r w:rsidRPr="00733865">
              <w:rPr>
                <w:rFonts w:ascii="Calibri" w:hAnsi="Calibri" w:cs="Calibri"/>
                <w:b/>
                <w:sz w:val="16"/>
              </w:rPr>
              <w:t>Tramos</w:t>
            </w:r>
          </w:p>
        </w:tc>
        <w:tc>
          <w:tcPr>
            <w:tcW w:w="864" w:type="pct"/>
            <w:shd w:val="clear" w:color="000000" w:fill="D9D9D9"/>
            <w:vAlign w:val="center"/>
            <w:hideMark/>
          </w:tcPr>
          <w:p w:rsidR="00A57E8A" w:rsidRPr="00733865" w:rsidRDefault="00A57E8A" w:rsidP="001E7610">
            <w:pPr>
              <w:jc w:val="center"/>
              <w:rPr>
                <w:rFonts w:ascii="Calibri" w:hAnsi="Calibri" w:cs="Calibri"/>
                <w:b/>
                <w:sz w:val="16"/>
              </w:rPr>
            </w:pPr>
            <w:r w:rsidRPr="00733865">
              <w:rPr>
                <w:rFonts w:ascii="Calibri" w:hAnsi="Calibri" w:cs="Calibri"/>
                <w:b/>
                <w:sz w:val="16"/>
              </w:rPr>
              <w:t>Tarifa Referencial</w:t>
            </w:r>
          </w:p>
          <w:p w:rsidR="00A57E8A" w:rsidRPr="00733865" w:rsidRDefault="00A57E8A" w:rsidP="001E7610">
            <w:pPr>
              <w:jc w:val="center"/>
              <w:rPr>
                <w:rFonts w:ascii="Calibri" w:hAnsi="Calibri" w:cs="Calibri"/>
                <w:b/>
                <w:sz w:val="16"/>
              </w:rPr>
            </w:pPr>
            <w:r w:rsidRPr="00733865">
              <w:rPr>
                <w:rFonts w:ascii="Calibri" w:hAnsi="Calibri" w:cs="Calibri"/>
                <w:b/>
                <w:sz w:val="16"/>
              </w:rPr>
              <w:t>(USD/m3)</w:t>
            </w:r>
          </w:p>
        </w:tc>
      </w:tr>
      <w:tr w:rsidR="00A57E8A" w:rsidRPr="00733865" w:rsidTr="001E7610">
        <w:trPr>
          <w:trHeight w:val="252"/>
          <w:jc w:val="center"/>
        </w:trPr>
        <w:tc>
          <w:tcPr>
            <w:tcW w:w="1393" w:type="pct"/>
            <w:vMerge w:val="restart"/>
            <w:shd w:val="clear" w:color="000000" w:fill="FFFFFF"/>
            <w:vAlign w:val="center"/>
            <w:hideMark/>
          </w:tcPr>
          <w:p w:rsidR="00A57E8A" w:rsidRPr="00733865" w:rsidRDefault="00A57E8A" w:rsidP="001E7610">
            <w:pPr>
              <w:jc w:val="center"/>
              <w:rPr>
                <w:rFonts w:ascii="Calibri" w:hAnsi="Calibri" w:cs="Calibri"/>
                <w:sz w:val="16"/>
              </w:rPr>
            </w:pPr>
            <w:r w:rsidRPr="00733865">
              <w:rPr>
                <w:rFonts w:ascii="Calibri" w:hAnsi="Calibri" w:cs="Calibri"/>
                <w:sz w:val="16"/>
              </w:rPr>
              <w:t xml:space="preserve">Transporte Fluvial Internacional de Hidrocarburos </w:t>
            </w:r>
            <w:r w:rsidR="006341A9" w:rsidRPr="00733865">
              <w:rPr>
                <w:rFonts w:ascii="Calibri" w:hAnsi="Calibri" w:cs="Calibri"/>
                <w:sz w:val="16"/>
              </w:rPr>
              <w:t>Líquidos</w:t>
            </w:r>
          </w:p>
        </w:tc>
        <w:tc>
          <w:tcPr>
            <w:tcW w:w="635" w:type="pct"/>
            <w:vMerge w:val="restart"/>
            <w:shd w:val="clear" w:color="000000" w:fill="FFFFFF"/>
            <w:vAlign w:val="center"/>
          </w:tcPr>
          <w:p w:rsidR="00A57E8A" w:rsidRPr="00733865" w:rsidRDefault="00A57E8A" w:rsidP="001E7610">
            <w:pPr>
              <w:jc w:val="center"/>
              <w:rPr>
                <w:rFonts w:ascii="Calibri" w:hAnsi="Calibri" w:cs="Calibri"/>
                <w:sz w:val="16"/>
              </w:rPr>
            </w:pPr>
            <w:proofErr w:type="spellStart"/>
            <w:r w:rsidRPr="00733865">
              <w:rPr>
                <w:rFonts w:ascii="Calibri" w:hAnsi="Calibri" w:cs="Calibri"/>
                <w:sz w:val="16"/>
              </w:rPr>
              <w:t>Diesel</w:t>
            </w:r>
            <w:proofErr w:type="spellEnd"/>
            <w:r w:rsidRPr="00733865">
              <w:rPr>
                <w:rFonts w:ascii="Calibri" w:hAnsi="Calibri" w:cs="Calibri"/>
                <w:sz w:val="16"/>
              </w:rPr>
              <w:t xml:space="preserve"> </w:t>
            </w:r>
            <w:proofErr w:type="spellStart"/>
            <w:r w:rsidRPr="00733865">
              <w:rPr>
                <w:rFonts w:ascii="Calibri" w:hAnsi="Calibri" w:cs="Calibri"/>
                <w:sz w:val="16"/>
              </w:rPr>
              <w:t>Oil</w:t>
            </w:r>
            <w:proofErr w:type="spellEnd"/>
            <w:r w:rsidRPr="00733865">
              <w:rPr>
                <w:rFonts w:ascii="Calibri" w:hAnsi="Calibri" w:cs="Calibri"/>
                <w:sz w:val="16"/>
              </w:rPr>
              <w:t xml:space="preserve"> e Insumos y Aditivos</w:t>
            </w:r>
          </w:p>
        </w:tc>
        <w:tc>
          <w:tcPr>
            <w:tcW w:w="841" w:type="pct"/>
            <w:vMerge w:val="restart"/>
            <w:shd w:val="clear" w:color="000000" w:fill="FFFFFF"/>
            <w:vAlign w:val="center"/>
          </w:tcPr>
          <w:p w:rsidR="00A57E8A" w:rsidRPr="00733865" w:rsidRDefault="00A57E8A" w:rsidP="001E7610">
            <w:pPr>
              <w:jc w:val="center"/>
              <w:rPr>
                <w:rFonts w:ascii="Calibri" w:hAnsi="Calibri" w:cs="Calibri"/>
                <w:sz w:val="16"/>
              </w:rPr>
            </w:pPr>
            <w:r w:rsidRPr="00733865">
              <w:rPr>
                <w:rFonts w:ascii="Calibri" w:hAnsi="Calibri" w:cs="Calibri"/>
                <w:sz w:val="16"/>
              </w:rPr>
              <w:t xml:space="preserve">Hasta  </w:t>
            </w:r>
            <w:r>
              <w:rPr>
                <w:rFonts w:ascii="Calibri" w:hAnsi="Calibri" w:cs="Calibri"/>
                <w:sz w:val="16"/>
              </w:rPr>
              <w:t>330</w:t>
            </w:r>
            <w:r w:rsidRPr="00733865">
              <w:rPr>
                <w:rFonts w:ascii="Calibri" w:hAnsi="Calibri" w:cs="Calibri"/>
                <w:color w:val="000000"/>
                <w:sz w:val="16"/>
                <w:szCs w:val="18"/>
              </w:rPr>
              <w:t>.</w:t>
            </w:r>
            <w:r>
              <w:rPr>
                <w:rFonts w:ascii="Calibri" w:hAnsi="Calibri" w:cs="Calibri"/>
                <w:color w:val="000000"/>
                <w:sz w:val="16"/>
                <w:szCs w:val="18"/>
              </w:rPr>
              <w:t>755</w:t>
            </w:r>
          </w:p>
        </w:tc>
        <w:tc>
          <w:tcPr>
            <w:tcW w:w="862" w:type="pct"/>
            <w:shd w:val="clear" w:color="000000" w:fill="FFFFFF"/>
            <w:vAlign w:val="center"/>
            <w:hideMark/>
          </w:tcPr>
          <w:p w:rsidR="00A57E8A" w:rsidRPr="00733865" w:rsidRDefault="00A57E8A" w:rsidP="001E7610">
            <w:pPr>
              <w:jc w:val="center"/>
              <w:rPr>
                <w:rFonts w:ascii="Calibri" w:hAnsi="Calibri" w:cs="Calibri"/>
                <w:sz w:val="16"/>
              </w:rPr>
            </w:pPr>
            <w:r w:rsidRPr="00733865">
              <w:rPr>
                <w:rFonts w:ascii="Calibri" w:hAnsi="Calibri" w:cs="Calibri"/>
                <w:sz w:val="16"/>
              </w:rPr>
              <w:t>Argentina</w:t>
            </w:r>
          </w:p>
        </w:tc>
        <w:tc>
          <w:tcPr>
            <w:tcW w:w="405" w:type="pct"/>
            <w:shd w:val="clear" w:color="000000" w:fill="FFFFFF"/>
            <w:vAlign w:val="center"/>
            <w:hideMark/>
          </w:tcPr>
          <w:p w:rsidR="00A57E8A" w:rsidRPr="00733865" w:rsidRDefault="00A57E8A" w:rsidP="001E7610">
            <w:pPr>
              <w:jc w:val="center"/>
              <w:rPr>
                <w:rFonts w:ascii="Calibri" w:hAnsi="Calibri" w:cs="Calibri"/>
                <w:sz w:val="16"/>
              </w:rPr>
            </w:pPr>
            <w:r w:rsidRPr="00733865">
              <w:rPr>
                <w:rFonts w:ascii="Calibri" w:hAnsi="Calibri" w:cs="Calibri"/>
                <w:sz w:val="16"/>
              </w:rPr>
              <w:t>Bolivia</w:t>
            </w:r>
          </w:p>
        </w:tc>
        <w:tc>
          <w:tcPr>
            <w:tcW w:w="864" w:type="pct"/>
            <w:shd w:val="clear" w:color="000000" w:fill="FFFFFF"/>
            <w:vAlign w:val="center"/>
          </w:tcPr>
          <w:p w:rsidR="00A57E8A" w:rsidRPr="00733865" w:rsidRDefault="00A57E8A" w:rsidP="001E7610">
            <w:pPr>
              <w:jc w:val="center"/>
              <w:rPr>
                <w:rFonts w:ascii="Calibri" w:hAnsi="Calibri" w:cs="Calibri"/>
                <w:sz w:val="16"/>
              </w:rPr>
            </w:pPr>
            <w:r w:rsidRPr="00733865">
              <w:rPr>
                <w:rFonts w:ascii="Calibri" w:hAnsi="Calibri" w:cs="Calibri"/>
                <w:sz w:val="16"/>
              </w:rPr>
              <w:t>63</w:t>
            </w:r>
          </w:p>
        </w:tc>
      </w:tr>
      <w:tr w:rsidR="00A57E8A" w:rsidRPr="00733865" w:rsidTr="001E7610">
        <w:trPr>
          <w:trHeight w:val="252"/>
          <w:jc w:val="center"/>
        </w:trPr>
        <w:tc>
          <w:tcPr>
            <w:tcW w:w="1393" w:type="pct"/>
            <w:vMerge/>
            <w:vAlign w:val="center"/>
            <w:hideMark/>
          </w:tcPr>
          <w:p w:rsidR="00A57E8A" w:rsidRPr="00733865" w:rsidRDefault="00A57E8A" w:rsidP="001E7610">
            <w:pPr>
              <w:jc w:val="center"/>
              <w:rPr>
                <w:rFonts w:ascii="Calibri" w:hAnsi="Calibri" w:cs="Calibri"/>
                <w:sz w:val="16"/>
              </w:rPr>
            </w:pPr>
          </w:p>
        </w:tc>
        <w:tc>
          <w:tcPr>
            <w:tcW w:w="635" w:type="pct"/>
            <w:vMerge/>
            <w:shd w:val="clear" w:color="000000" w:fill="FFFFFF"/>
            <w:vAlign w:val="center"/>
          </w:tcPr>
          <w:p w:rsidR="00A57E8A" w:rsidRPr="00733865" w:rsidRDefault="00A57E8A" w:rsidP="001E7610">
            <w:pPr>
              <w:jc w:val="center"/>
              <w:rPr>
                <w:rFonts w:ascii="Calibri" w:hAnsi="Calibri" w:cs="Calibri"/>
                <w:sz w:val="16"/>
              </w:rPr>
            </w:pPr>
          </w:p>
        </w:tc>
        <w:tc>
          <w:tcPr>
            <w:tcW w:w="841" w:type="pct"/>
            <w:vMerge/>
            <w:vAlign w:val="center"/>
            <w:hideMark/>
          </w:tcPr>
          <w:p w:rsidR="00A57E8A" w:rsidRPr="00733865" w:rsidRDefault="00A57E8A" w:rsidP="001E7610">
            <w:pPr>
              <w:jc w:val="center"/>
              <w:rPr>
                <w:rFonts w:ascii="Calibri" w:hAnsi="Calibri" w:cs="Calibri"/>
                <w:sz w:val="16"/>
              </w:rPr>
            </w:pPr>
          </w:p>
        </w:tc>
        <w:tc>
          <w:tcPr>
            <w:tcW w:w="862" w:type="pct"/>
            <w:shd w:val="clear" w:color="000000" w:fill="FFFFFF"/>
            <w:vAlign w:val="center"/>
            <w:hideMark/>
          </w:tcPr>
          <w:p w:rsidR="00A57E8A" w:rsidRPr="00733865" w:rsidRDefault="00A57E8A" w:rsidP="001E7610">
            <w:pPr>
              <w:jc w:val="center"/>
              <w:rPr>
                <w:rFonts w:ascii="Calibri" w:hAnsi="Calibri" w:cs="Calibri"/>
                <w:sz w:val="16"/>
              </w:rPr>
            </w:pPr>
            <w:r w:rsidRPr="00733865">
              <w:rPr>
                <w:rFonts w:ascii="Calibri" w:hAnsi="Calibri" w:cs="Calibri"/>
                <w:sz w:val="16"/>
              </w:rPr>
              <w:t>Paraguay</w:t>
            </w:r>
          </w:p>
        </w:tc>
        <w:tc>
          <w:tcPr>
            <w:tcW w:w="405" w:type="pct"/>
            <w:shd w:val="clear" w:color="000000" w:fill="FFFFFF"/>
            <w:vAlign w:val="center"/>
            <w:hideMark/>
          </w:tcPr>
          <w:p w:rsidR="00A57E8A" w:rsidRPr="00733865" w:rsidRDefault="00A57E8A" w:rsidP="001E7610">
            <w:pPr>
              <w:jc w:val="center"/>
              <w:rPr>
                <w:rFonts w:ascii="Calibri" w:hAnsi="Calibri" w:cs="Calibri"/>
                <w:sz w:val="16"/>
              </w:rPr>
            </w:pPr>
            <w:r w:rsidRPr="00733865">
              <w:rPr>
                <w:rFonts w:ascii="Calibri" w:hAnsi="Calibri" w:cs="Calibri"/>
                <w:sz w:val="16"/>
              </w:rPr>
              <w:t>Bolivia</w:t>
            </w:r>
          </w:p>
        </w:tc>
        <w:tc>
          <w:tcPr>
            <w:tcW w:w="864" w:type="pct"/>
            <w:shd w:val="clear" w:color="000000" w:fill="FFFFFF"/>
            <w:vAlign w:val="center"/>
          </w:tcPr>
          <w:p w:rsidR="00A57E8A" w:rsidRPr="00733865" w:rsidRDefault="00A57E8A" w:rsidP="001E7610">
            <w:pPr>
              <w:jc w:val="center"/>
              <w:rPr>
                <w:rFonts w:ascii="Calibri" w:hAnsi="Calibri" w:cs="Calibri"/>
                <w:sz w:val="16"/>
              </w:rPr>
            </w:pPr>
            <w:r w:rsidRPr="00733865">
              <w:rPr>
                <w:rFonts w:ascii="Calibri" w:hAnsi="Calibri" w:cs="Calibri"/>
                <w:sz w:val="16"/>
              </w:rPr>
              <w:t>32</w:t>
            </w:r>
          </w:p>
        </w:tc>
      </w:tr>
      <w:tr w:rsidR="00A57E8A" w:rsidRPr="00733865" w:rsidTr="001E7610">
        <w:trPr>
          <w:trHeight w:val="253"/>
          <w:jc w:val="center"/>
        </w:trPr>
        <w:tc>
          <w:tcPr>
            <w:tcW w:w="1393" w:type="pct"/>
            <w:vMerge/>
            <w:vAlign w:val="center"/>
            <w:hideMark/>
          </w:tcPr>
          <w:p w:rsidR="00A57E8A" w:rsidRPr="00733865" w:rsidRDefault="00A57E8A" w:rsidP="001E7610">
            <w:pPr>
              <w:jc w:val="center"/>
              <w:rPr>
                <w:rFonts w:ascii="Calibri" w:hAnsi="Calibri" w:cs="Calibri"/>
                <w:sz w:val="16"/>
              </w:rPr>
            </w:pPr>
          </w:p>
        </w:tc>
        <w:tc>
          <w:tcPr>
            <w:tcW w:w="635" w:type="pct"/>
            <w:vMerge/>
            <w:shd w:val="clear" w:color="000000" w:fill="FFFFFF"/>
            <w:vAlign w:val="center"/>
          </w:tcPr>
          <w:p w:rsidR="00A57E8A" w:rsidRPr="00733865" w:rsidRDefault="00A57E8A" w:rsidP="001E7610">
            <w:pPr>
              <w:jc w:val="center"/>
              <w:rPr>
                <w:rFonts w:ascii="Calibri" w:hAnsi="Calibri" w:cs="Calibri"/>
                <w:sz w:val="16"/>
              </w:rPr>
            </w:pPr>
          </w:p>
        </w:tc>
        <w:tc>
          <w:tcPr>
            <w:tcW w:w="841" w:type="pct"/>
            <w:vMerge/>
            <w:vAlign w:val="center"/>
            <w:hideMark/>
          </w:tcPr>
          <w:p w:rsidR="00A57E8A" w:rsidRPr="00733865" w:rsidRDefault="00A57E8A" w:rsidP="001E7610">
            <w:pPr>
              <w:jc w:val="center"/>
              <w:rPr>
                <w:rFonts w:ascii="Calibri" w:hAnsi="Calibri" w:cs="Calibri"/>
                <w:sz w:val="16"/>
              </w:rPr>
            </w:pPr>
          </w:p>
        </w:tc>
        <w:tc>
          <w:tcPr>
            <w:tcW w:w="862" w:type="pct"/>
            <w:shd w:val="clear" w:color="000000" w:fill="FFFFFF"/>
            <w:vAlign w:val="center"/>
            <w:hideMark/>
          </w:tcPr>
          <w:p w:rsidR="00A57E8A" w:rsidRPr="00733865" w:rsidRDefault="00A57E8A" w:rsidP="001E7610">
            <w:pPr>
              <w:jc w:val="center"/>
              <w:rPr>
                <w:rFonts w:ascii="Calibri" w:hAnsi="Calibri" w:cs="Calibri"/>
                <w:sz w:val="16"/>
              </w:rPr>
            </w:pPr>
            <w:r w:rsidRPr="00733865">
              <w:rPr>
                <w:rFonts w:ascii="Calibri" w:hAnsi="Calibri" w:cs="Calibri"/>
                <w:sz w:val="16"/>
              </w:rPr>
              <w:t>Uruguay</w:t>
            </w:r>
          </w:p>
        </w:tc>
        <w:tc>
          <w:tcPr>
            <w:tcW w:w="405" w:type="pct"/>
            <w:shd w:val="clear" w:color="000000" w:fill="FFFFFF"/>
            <w:vAlign w:val="center"/>
            <w:hideMark/>
          </w:tcPr>
          <w:p w:rsidR="00A57E8A" w:rsidRPr="00733865" w:rsidRDefault="00A57E8A" w:rsidP="001E7610">
            <w:pPr>
              <w:jc w:val="center"/>
              <w:rPr>
                <w:rFonts w:ascii="Calibri" w:hAnsi="Calibri" w:cs="Calibri"/>
                <w:sz w:val="16"/>
              </w:rPr>
            </w:pPr>
            <w:r w:rsidRPr="00733865">
              <w:rPr>
                <w:rFonts w:ascii="Calibri" w:hAnsi="Calibri" w:cs="Calibri"/>
                <w:sz w:val="16"/>
              </w:rPr>
              <w:t>Bolivia</w:t>
            </w:r>
          </w:p>
        </w:tc>
        <w:tc>
          <w:tcPr>
            <w:tcW w:w="864" w:type="pct"/>
            <w:shd w:val="clear" w:color="000000" w:fill="FFFFFF"/>
            <w:vAlign w:val="center"/>
          </w:tcPr>
          <w:p w:rsidR="00A57E8A" w:rsidRPr="00733865" w:rsidRDefault="00A57E8A" w:rsidP="001E7610">
            <w:pPr>
              <w:jc w:val="center"/>
              <w:rPr>
                <w:rFonts w:ascii="Calibri" w:hAnsi="Calibri" w:cs="Calibri"/>
                <w:sz w:val="16"/>
              </w:rPr>
            </w:pPr>
            <w:r w:rsidRPr="00733865">
              <w:rPr>
                <w:rFonts w:ascii="Calibri" w:hAnsi="Calibri" w:cs="Calibri"/>
                <w:sz w:val="16"/>
              </w:rPr>
              <w:t>63</w:t>
            </w:r>
          </w:p>
        </w:tc>
      </w:tr>
    </w:tbl>
    <w:p w:rsidR="0036429D" w:rsidRDefault="0036429D" w:rsidP="0036429D">
      <w:pPr>
        <w:tabs>
          <w:tab w:val="left" w:pos="5691"/>
        </w:tabs>
        <w:jc w:val="both"/>
        <w:rPr>
          <w:rFonts w:asciiTheme="minorHAnsi" w:hAnsiTheme="minorHAnsi" w:cstheme="minorHAnsi"/>
          <w:b/>
          <w:sz w:val="22"/>
          <w:szCs w:val="22"/>
        </w:rPr>
      </w:pPr>
    </w:p>
    <w:p w:rsidR="00A57E8A" w:rsidRDefault="0036429D" w:rsidP="0036429D">
      <w:pPr>
        <w:tabs>
          <w:tab w:val="left" w:pos="5691"/>
        </w:tabs>
        <w:jc w:val="both"/>
        <w:rPr>
          <w:rFonts w:asciiTheme="minorHAnsi" w:hAnsiTheme="minorHAnsi" w:cstheme="minorHAnsi"/>
          <w:b/>
          <w:sz w:val="22"/>
          <w:szCs w:val="22"/>
        </w:rPr>
      </w:pPr>
      <w:r>
        <w:rPr>
          <w:rFonts w:asciiTheme="minorHAnsi" w:hAnsiTheme="minorHAnsi" w:cstheme="minorHAnsi"/>
          <w:b/>
          <w:sz w:val="22"/>
          <w:szCs w:val="22"/>
        </w:rPr>
        <w:t xml:space="preserve">Nota: </w:t>
      </w:r>
      <w:r w:rsidRPr="0036429D">
        <w:rPr>
          <w:rFonts w:asciiTheme="minorHAnsi" w:hAnsiTheme="minorHAnsi" w:cstheme="minorHAnsi"/>
          <w:b/>
          <w:sz w:val="22"/>
          <w:szCs w:val="22"/>
        </w:rPr>
        <w:t>El presupuesto asignado para el proceso de contratación “TRANSPORTE FLUVIAL INTERNACIONAL DE HIDROCARBUROS LÍQUIDOS - GESTIÓN 2018” es hasta Bs </w:t>
      </w:r>
      <w:r>
        <w:rPr>
          <w:rFonts w:asciiTheme="minorHAnsi" w:hAnsiTheme="minorHAnsi" w:cstheme="minorHAnsi"/>
          <w:b/>
          <w:sz w:val="22"/>
          <w:szCs w:val="22"/>
        </w:rPr>
        <w:t>145.029.452,40</w:t>
      </w:r>
    </w:p>
    <w:p w:rsidR="004B56AD" w:rsidRDefault="004B5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814A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814A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814A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2814A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2814A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2814A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2814A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814A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814A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814AB">
      <w:pPr>
        <w:pStyle w:val="Sinespaciado4"/>
        <w:numPr>
          <w:ilvl w:val="0"/>
          <w:numId w:val="21"/>
        </w:numPr>
        <w:ind w:left="851"/>
        <w:jc w:val="both"/>
      </w:pPr>
      <w:r w:rsidRPr="008842A3">
        <w:t>Que tengan sentencia ejecutoriada, con impedimento para ejercer el comercio.</w:t>
      </w:r>
    </w:p>
    <w:p w:rsidR="00983825" w:rsidRDefault="00983825" w:rsidP="002814A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814A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814A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814AB">
      <w:pPr>
        <w:pStyle w:val="Sinespaciado4"/>
        <w:numPr>
          <w:ilvl w:val="0"/>
          <w:numId w:val="21"/>
        </w:numPr>
        <w:ind w:left="851"/>
        <w:jc w:val="both"/>
      </w:pPr>
      <w:r w:rsidRPr="008842A3">
        <w:t>Que hubiesen declarado su disolución o quiebra.</w:t>
      </w:r>
    </w:p>
    <w:p w:rsidR="00983825" w:rsidRDefault="00983825" w:rsidP="002814A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814AB">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814A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814A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814A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1B4C0E" w:rsidRDefault="00A047DF" w:rsidP="00A047DF">
      <w:pPr>
        <w:ind w:left="426"/>
        <w:jc w:val="both"/>
        <w:rPr>
          <w:rFonts w:asciiTheme="minorHAnsi" w:hAnsiTheme="minorHAnsi" w:cstheme="minorHAnsi"/>
          <w:sz w:val="22"/>
          <w:szCs w:val="22"/>
          <w:lang w:val="es-BO"/>
        </w:rPr>
      </w:pPr>
      <w:r w:rsidRPr="001B4C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1B4C0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1B4C0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1B4C0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y la propuesta económica deberán expresarse en</w:t>
      </w:r>
      <w:r w:rsidRPr="001B4C0E">
        <w:rPr>
          <w:rFonts w:asciiTheme="minorHAnsi" w:hAnsiTheme="minorHAnsi" w:cstheme="minorHAnsi"/>
          <w:sz w:val="22"/>
          <w:szCs w:val="22"/>
        </w:rPr>
        <w:t xml:space="preserve"> Dólares Estadounidenses </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814A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814A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814A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814A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814A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814A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2814A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2814A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1B4C0E" w:rsidRDefault="00A047DF" w:rsidP="002814A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1B4C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1B4C0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1B4C0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2814A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13663" w:rsidRPr="00913663" w:rsidRDefault="00913663" w:rsidP="002814A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814A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913663" w:rsidRPr="00552079" w:rsidRDefault="00913663" w:rsidP="002814A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814A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814A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377433" w:rsidRDefault="00377433" w:rsidP="00A72F2D">
      <w:pPr>
        <w:ind w:left="1134"/>
        <w:jc w:val="both"/>
        <w:rPr>
          <w:rFonts w:asciiTheme="minorHAnsi" w:eastAsiaTheme="minorHAnsi" w:hAnsiTheme="minorHAnsi" w:cstheme="minorHAnsi"/>
          <w:sz w:val="22"/>
          <w:szCs w:val="22"/>
          <w:lang w:val="es-BO"/>
        </w:rPr>
      </w:pPr>
    </w:p>
    <w:p w:rsidR="000C146F" w:rsidRPr="00377433" w:rsidRDefault="000D253C" w:rsidP="0037743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1B4C0E" w:rsidRPr="00377433">
        <w:rPr>
          <w:rFonts w:asciiTheme="minorHAnsi" w:hAnsiTheme="minorHAnsi" w:cstheme="minorHAnsi"/>
          <w:b/>
          <w:bCs/>
          <w:i/>
          <w:iCs/>
          <w:color w:val="FF0000"/>
          <w:lang w:eastAsia="es-BO"/>
        </w:rPr>
        <w:t xml:space="preserve"> “No corresponde”</w:t>
      </w:r>
      <w:r w:rsidR="000C146F" w:rsidRPr="00377433">
        <w:rPr>
          <w:rFonts w:asciiTheme="minorHAnsi" w:hAnsiTheme="minorHAnsi" w:cstheme="minorHAnsi"/>
          <w:b/>
          <w:bCs/>
          <w:i/>
          <w:iCs/>
          <w:color w:val="FF0000"/>
          <w:lang w:eastAsia="es-BO"/>
        </w:rPr>
        <w:t>.</w:t>
      </w:r>
    </w:p>
    <w:p w:rsidR="00377433" w:rsidRPr="00377433" w:rsidRDefault="00900663" w:rsidP="00377433">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377433">
        <w:rPr>
          <w:rFonts w:asciiTheme="minorHAnsi" w:hAnsiTheme="minorHAnsi" w:cstheme="minorHAnsi"/>
          <w:b/>
          <w:sz w:val="22"/>
          <w:szCs w:val="22"/>
        </w:rPr>
        <w:t>INSPECCIÓN PREVIA</w:t>
      </w:r>
      <w:r w:rsidR="00A35855" w:rsidRPr="00377433">
        <w:rPr>
          <w:rFonts w:asciiTheme="minorHAnsi" w:hAnsiTheme="minorHAnsi" w:cstheme="minorHAnsi"/>
          <w:b/>
          <w:sz w:val="22"/>
          <w:szCs w:val="22"/>
        </w:rPr>
        <w:t>.-</w:t>
      </w:r>
      <w:r w:rsidR="000C146F" w:rsidRPr="00377433">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814A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814A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814A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 xml:space="preserve">bajo la modalidad de Contratación Directa por Licitación, se aplicará un margen de preferencia del veinte por ciento (20%) al precio ofertado, para las Micro </w:t>
      </w:r>
      <w:proofErr w:type="gramStart"/>
      <w:r w:rsidRPr="001B1268">
        <w:rPr>
          <w:rFonts w:asciiTheme="minorHAnsi" w:hAnsiTheme="minorHAnsi" w:cstheme="minorHAnsi"/>
          <w:sz w:val="22"/>
          <w:szCs w:val="22"/>
        </w:rPr>
        <w:t>y</w:t>
      </w:r>
      <w:proofErr w:type="gramEnd"/>
      <w:r w:rsidRPr="001B1268">
        <w:rPr>
          <w:rFonts w:asciiTheme="minorHAnsi" w:hAnsiTheme="minorHAnsi" w:cstheme="minorHAnsi"/>
          <w:sz w:val="22"/>
          <w:szCs w:val="22"/>
        </w:rPr>
        <w:t xml:space="preserve">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741A2A" w:rsidRDefault="00741A2A">
      <w:pPr>
        <w:rPr>
          <w:rFonts w:asciiTheme="minorHAnsi" w:hAnsiTheme="minorHAnsi" w:cstheme="minorHAnsi"/>
          <w:b/>
          <w:sz w:val="22"/>
          <w:szCs w:val="22"/>
        </w:rPr>
      </w:pPr>
      <w:r>
        <w:rPr>
          <w:rFonts w:asciiTheme="minorHAnsi" w:hAnsiTheme="minorHAnsi" w:cstheme="minorHAnsi"/>
          <w:b/>
          <w:sz w:val="22"/>
          <w:szCs w:val="22"/>
        </w:rPr>
        <w:br w:type="page"/>
      </w:r>
    </w:p>
    <w:p w:rsidR="001B4C0E" w:rsidRDefault="001B4C0E" w:rsidP="001B4C0E">
      <w:pPr>
        <w:rPr>
          <w:rFonts w:asciiTheme="minorHAnsi" w:hAnsiTheme="minorHAnsi" w:cstheme="minorHAnsi"/>
          <w:b/>
          <w:sz w:val="22"/>
          <w:szCs w:val="22"/>
        </w:rPr>
      </w:pPr>
    </w:p>
    <w:p w:rsidR="001B4C0E" w:rsidRDefault="001B4C0E" w:rsidP="001B4C0E">
      <w:pPr>
        <w:rPr>
          <w:rFonts w:asciiTheme="minorHAnsi" w:hAnsiTheme="minorHAnsi" w:cstheme="minorHAnsi"/>
          <w:b/>
          <w:sz w:val="22"/>
          <w:szCs w:val="22"/>
        </w:rPr>
      </w:pPr>
    </w:p>
    <w:p w:rsidR="00897820" w:rsidRPr="00552079" w:rsidRDefault="00D70417" w:rsidP="001B4C0E">
      <w:pPr>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1B4C0E" w:rsidRDefault="001B4C0E" w:rsidP="003A1C43">
      <w:pPr>
        <w:ind w:left="426"/>
        <w:jc w:val="center"/>
        <w:rPr>
          <w:rFonts w:asciiTheme="minorHAnsi" w:hAnsiTheme="minorHAnsi" w:cstheme="minorHAnsi"/>
          <w:b/>
          <w:sz w:val="22"/>
          <w:szCs w:val="22"/>
        </w:rPr>
      </w:pPr>
    </w:p>
    <w:p w:rsidR="001B4C0E" w:rsidRDefault="001B4C0E"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1E7610" w:rsidRDefault="00A671E1" w:rsidP="00A671E1">
      <w:pPr>
        <w:pStyle w:val="Prrafodelista"/>
        <w:ind w:left="426"/>
        <w:jc w:val="both"/>
        <w:rPr>
          <w:rFonts w:asciiTheme="minorHAnsi" w:hAnsiTheme="minorHAnsi" w:cstheme="minorHAnsi"/>
          <w:b/>
          <w:color w:val="FF0000"/>
          <w:sz w:val="22"/>
          <w:szCs w:val="22"/>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814A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1B4C0E" w:rsidRDefault="00A671E1" w:rsidP="002814AB">
      <w:pPr>
        <w:pStyle w:val="Prrafodelista"/>
        <w:numPr>
          <w:ilvl w:val="0"/>
          <w:numId w:val="24"/>
        </w:numPr>
        <w:tabs>
          <w:tab w:val="left" w:pos="1134"/>
        </w:tabs>
        <w:ind w:left="1134"/>
        <w:jc w:val="both"/>
        <w:rPr>
          <w:rFonts w:asciiTheme="minorHAnsi" w:hAnsiTheme="minorHAnsi" w:cstheme="minorHAnsi"/>
          <w:sz w:val="22"/>
          <w:szCs w:val="22"/>
        </w:rPr>
      </w:pPr>
      <w:r w:rsidRPr="001B4C0E">
        <w:rPr>
          <w:rFonts w:asciiTheme="minorHAnsi" w:hAnsiTheme="minorHAnsi" w:cstheme="minorHAnsi"/>
          <w:sz w:val="22"/>
          <w:szCs w:val="22"/>
        </w:rPr>
        <w:t>Formulario A-1 Presentación de la Propuesta e Identificación del Proponente.</w:t>
      </w:r>
    </w:p>
    <w:p w:rsidR="00A047DF" w:rsidRPr="001B4C0E" w:rsidRDefault="00A047DF" w:rsidP="002814AB">
      <w:pPr>
        <w:pStyle w:val="Prrafodelista"/>
        <w:numPr>
          <w:ilvl w:val="0"/>
          <w:numId w:val="24"/>
        </w:numPr>
        <w:ind w:left="1134"/>
        <w:rPr>
          <w:rFonts w:asciiTheme="minorHAnsi" w:hAnsiTheme="minorHAnsi" w:cstheme="minorHAnsi"/>
          <w:sz w:val="22"/>
          <w:szCs w:val="22"/>
        </w:rPr>
      </w:pPr>
      <w:r w:rsidRPr="001B4C0E">
        <w:rPr>
          <w:rFonts w:asciiTheme="minorHAnsi" w:hAnsiTheme="minorHAnsi" w:cstheme="minorHAnsi"/>
          <w:sz w:val="22"/>
          <w:szCs w:val="22"/>
        </w:rPr>
        <w:t>Certificado electrónico o fotocopia simple del Número de Identificación Tributaria (NIT)</w:t>
      </w:r>
      <w:r w:rsidRPr="00A047DF">
        <w:rPr>
          <w:rFonts w:asciiTheme="minorHAnsi" w:hAnsiTheme="minorHAnsi" w:cstheme="minorHAnsi"/>
          <w:sz w:val="22"/>
          <w:szCs w:val="22"/>
        </w:rPr>
        <w:t xml:space="preserve"> (para empresas extranjeras presentar el documento </w:t>
      </w:r>
      <w:r w:rsidRPr="001B4C0E">
        <w:rPr>
          <w:rFonts w:asciiTheme="minorHAnsi" w:hAnsiTheme="minorHAnsi" w:cstheme="minorHAnsi"/>
          <w:sz w:val="22"/>
          <w:szCs w:val="22"/>
        </w:rPr>
        <w:t>que acredite el registro tributario en su país de origen)</w:t>
      </w:r>
    </w:p>
    <w:p w:rsidR="00A671E1" w:rsidRPr="00DC16D6" w:rsidRDefault="00A671E1" w:rsidP="002814A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1B4C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lastRenderedPageBreak/>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CC274B" w:rsidRPr="00365997" w:rsidRDefault="00CC274B" w:rsidP="002814A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lastRenderedPageBreak/>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4A3439" w:rsidP="004A3439">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001E3A" w:rsidRDefault="00001E3A">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w:t>
      </w:r>
      <w:r w:rsidR="00BB67D1">
        <w:rPr>
          <w:rFonts w:asciiTheme="minorHAnsi" w:hAnsiTheme="minorHAnsi" w:cstheme="minorHAnsi"/>
          <w:sz w:val="22"/>
          <w:szCs w:val="22"/>
          <w:lang w:val="es-BO"/>
        </w:rPr>
        <w:t xml:space="preserve">salvo aquella documentación cuya información se encuentre consignada en el Certificado RUPE,  </w:t>
      </w:r>
      <w:r>
        <w:rPr>
          <w:rFonts w:asciiTheme="minorHAnsi" w:hAnsiTheme="minorHAnsi" w:cstheme="minorHAnsi"/>
          <w:sz w:val="22"/>
          <w:szCs w:val="22"/>
          <w:lang w:val="es-BO"/>
        </w:rPr>
        <w:t>aceptando que el incumplimiento es causal de descalificación de la propuesta:</w:t>
      </w: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814A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814A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814A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814A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814A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814A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814A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814A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2814A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2814AB">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814A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2814A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p>
    <w:p w:rsidR="00FE00FF" w:rsidRDefault="00FE00FF" w:rsidP="002814A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8A490C" w:rsidRDefault="008A490C"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814A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814A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814A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814A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814A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814A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814A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814A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814A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814A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lastRenderedPageBreak/>
        <w:t xml:space="preserve">Para el caso de proponentes extranjeros establecidos en su país de origen, los </w:t>
      </w:r>
      <w:r w:rsidRPr="00D55E61">
        <w:rPr>
          <w:rFonts w:asciiTheme="minorHAnsi" w:hAnsiTheme="minorHAnsi" w:cstheme="minorHAnsi"/>
          <w:sz w:val="22"/>
          <w:szCs w:val="22"/>
        </w:rPr>
        <w:t>documentos deben guardar relación con los requeridos localmente.</w:t>
      </w:r>
    </w:p>
    <w:p w:rsidR="00A047DF" w:rsidRPr="000E1D5D" w:rsidRDefault="00A047DF" w:rsidP="00A047DF">
      <w:pPr>
        <w:jc w:val="both"/>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047DF" w:rsidRDefault="00A047DF" w:rsidP="00A047DF">
      <w:pPr>
        <w:jc w:val="both"/>
        <w:rPr>
          <w:rFonts w:asciiTheme="minorHAnsi" w:hAnsiTheme="minorHAnsi" w:cstheme="minorHAnsi"/>
          <w:sz w:val="22"/>
          <w:szCs w:val="22"/>
          <w:lang w:val="es-BO"/>
        </w:rPr>
      </w:pPr>
    </w:p>
    <w:p w:rsidR="00A047DF" w:rsidRPr="00694BF1" w:rsidRDefault="00A047DF" w:rsidP="00A047DF">
      <w:pPr>
        <w:jc w:val="both"/>
        <w:rPr>
          <w:rFonts w:asciiTheme="minorHAnsi" w:hAnsiTheme="minorHAnsi" w:cstheme="minorHAnsi"/>
          <w:sz w:val="22"/>
          <w:szCs w:val="22"/>
        </w:rPr>
      </w:pPr>
      <w:r w:rsidRPr="00694BF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694BF1">
        <w:rPr>
          <w:rFonts w:asciiTheme="minorHAnsi" w:hAnsiTheme="minorHAnsi" w:cstheme="minorHAnsi"/>
          <w:sz w:val="22"/>
          <w:szCs w:val="22"/>
        </w:rPr>
        <w:t>protocolizados</w:t>
      </w:r>
      <w:proofErr w:type="gramEnd"/>
      <w:r w:rsidRPr="00694BF1">
        <w:rPr>
          <w:rFonts w:asciiTheme="minorHAnsi" w:hAnsiTheme="minorHAnsi" w:cstheme="minorHAnsi"/>
          <w:sz w:val="22"/>
          <w:szCs w:val="22"/>
        </w:rPr>
        <w:t xml:space="preserve">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A047DF" w:rsidRPr="00694BF1" w:rsidRDefault="00A047DF" w:rsidP="00A047DF">
      <w:pPr>
        <w:jc w:val="both"/>
        <w:rPr>
          <w:rFonts w:asciiTheme="minorHAnsi" w:hAnsiTheme="minorHAnsi" w:cstheme="minorHAnsi"/>
          <w:sz w:val="22"/>
          <w:szCs w:val="22"/>
        </w:rPr>
      </w:pPr>
      <w:r w:rsidRPr="00694BF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694BF1" w:rsidDel="002174AD">
        <w:rPr>
          <w:rFonts w:asciiTheme="minorHAnsi" w:hAnsiTheme="minorHAnsi" w:cstheme="minorHAnsi"/>
          <w:sz w:val="22"/>
          <w:szCs w:val="22"/>
        </w:rPr>
        <w:t xml:space="preserve"> </w:t>
      </w:r>
    </w:p>
    <w:p w:rsidR="00A047DF" w:rsidRPr="00694BF1" w:rsidRDefault="00A047DF" w:rsidP="00A047DF">
      <w:pPr>
        <w:jc w:val="both"/>
        <w:rPr>
          <w:rFonts w:asciiTheme="minorHAnsi" w:hAnsiTheme="minorHAnsi" w:cstheme="minorHAnsi"/>
          <w:sz w:val="22"/>
          <w:szCs w:val="22"/>
        </w:rPr>
      </w:pPr>
    </w:p>
    <w:p w:rsidR="00A047DF" w:rsidRDefault="00A047DF" w:rsidP="00A047DF">
      <w:pPr>
        <w:jc w:val="both"/>
        <w:rPr>
          <w:rFonts w:asciiTheme="minorHAnsi" w:hAnsiTheme="minorHAnsi" w:cstheme="minorHAnsi"/>
          <w:sz w:val="22"/>
          <w:szCs w:val="22"/>
        </w:rPr>
      </w:pPr>
      <w:r w:rsidRPr="00694BF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8A490C" w:rsidRDefault="008A490C">
      <w:pPr>
        <w:rPr>
          <w:rFonts w:asciiTheme="minorHAnsi" w:hAnsiTheme="minorHAnsi" w:cstheme="minorHAnsi"/>
          <w:b/>
          <w:sz w:val="22"/>
          <w:szCs w:val="22"/>
        </w:rPr>
      </w:pPr>
      <w:r>
        <w:rPr>
          <w:rFonts w:asciiTheme="minorHAnsi" w:hAnsiTheme="minorHAnsi" w:cstheme="minorHAnsi"/>
          <w:b/>
          <w:sz w:val="22"/>
          <w:szCs w:val="22"/>
        </w:rPr>
        <w:br w:type="page"/>
      </w:r>
    </w:p>
    <w:p w:rsidR="0034106C" w:rsidRDefault="0034106C">
      <w:pP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694BF1" w:rsidP="009E0B3E">
      <w:pPr>
        <w:jc w:val="center"/>
        <w:rPr>
          <w:rFonts w:asciiTheme="minorHAnsi" w:hAnsiTheme="minorHAnsi" w:cstheme="minorHAnsi"/>
          <w:b/>
          <w:sz w:val="22"/>
          <w:szCs w:val="22"/>
          <w:lang w:val="es-BO"/>
        </w:rPr>
      </w:pPr>
      <w:r w:rsidRPr="00694BF1">
        <w:rPr>
          <w:rFonts w:asciiTheme="minorHAnsi" w:hAnsiTheme="minorHAnsi" w:cstheme="minorHAnsi"/>
          <w:b/>
          <w:sz w:val="22"/>
          <w:szCs w:val="22"/>
          <w:lang w:val="es-BO"/>
        </w:rPr>
        <w:t>EN DOLARES ESTADOUNIDENSES</w:t>
      </w:r>
    </w:p>
    <w:p w:rsidR="00694BF1" w:rsidRDefault="00694BF1" w:rsidP="009E0B3E">
      <w:pPr>
        <w:jc w:val="center"/>
        <w:rPr>
          <w:rFonts w:asciiTheme="minorHAnsi" w:hAnsiTheme="minorHAnsi" w:cstheme="minorHAnsi"/>
          <w:b/>
          <w:sz w:val="22"/>
          <w:szCs w:val="22"/>
          <w:lang w:val="es-BO"/>
        </w:rPr>
      </w:pPr>
    </w:p>
    <w:tbl>
      <w:tblPr>
        <w:tblW w:w="46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7"/>
        <w:gridCol w:w="4585"/>
        <w:gridCol w:w="2146"/>
      </w:tblGrid>
      <w:tr w:rsidR="00163B01" w:rsidRPr="00D2515B" w:rsidTr="00163B01">
        <w:trPr>
          <w:trHeight w:val="1055"/>
          <w:tblHeader/>
          <w:jc w:val="center"/>
        </w:trPr>
        <w:tc>
          <w:tcPr>
            <w:tcW w:w="1063" w:type="pct"/>
            <w:shd w:val="clear" w:color="auto" w:fill="D9D9D9"/>
            <w:vAlign w:val="center"/>
            <w:hideMark/>
          </w:tcPr>
          <w:p w:rsidR="00163B01" w:rsidRPr="00D2515B" w:rsidRDefault="00163B01" w:rsidP="00D2515B">
            <w:pPr>
              <w:jc w:val="center"/>
              <w:rPr>
                <w:rFonts w:ascii="Calibri" w:hAnsi="Calibri" w:cs="Calibri"/>
                <w:b/>
                <w:bCs/>
                <w:sz w:val="18"/>
                <w:lang w:eastAsia="es-ES"/>
              </w:rPr>
            </w:pPr>
            <w:r w:rsidRPr="00D2515B">
              <w:rPr>
                <w:rFonts w:ascii="Calibri" w:hAnsi="Calibri" w:cs="Calibri"/>
                <w:b/>
                <w:bCs/>
                <w:sz w:val="18"/>
                <w:lang w:eastAsia="es-ES"/>
              </w:rPr>
              <w:t>Tramo</w:t>
            </w:r>
          </w:p>
        </w:tc>
        <w:tc>
          <w:tcPr>
            <w:tcW w:w="2682" w:type="pct"/>
            <w:shd w:val="clear" w:color="auto" w:fill="D9D9D9"/>
            <w:vAlign w:val="center"/>
            <w:hideMark/>
          </w:tcPr>
          <w:p w:rsidR="00163B01" w:rsidRPr="00D2515B" w:rsidRDefault="00163B01" w:rsidP="00D2515B">
            <w:pPr>
              <w:jc w:val="center"/>
              <w:rPr>
                <w:rFonts w:ascii="Calibri" w:hAnsi="Calibri" w:cs="Calibri"/>
                <w:b/>
                <w:bCs/>
                <w:sz w:val="18"/>
                <w:lang w:eastAsia="es-ES"/>
              </w:rPr>
            </w:pPr>
            <w:r w:rsidRPr="00D2515B">
              <w:rPr>
                <w:rFonts w:ascii="Calibri" w:hAnsi="Calibri" w:cs="Calibri"/>
                <w:b/>
                <w:bCs/>
                <w:sz w:val="18"/>
                <w:lang w:eastAsia="es-ES"/>
              </w:rPr>
              <w:t>Formulación del Precio</w:t>
            </w:r>
          </w:p>
        </w:tc>
        <w:tc>
          <w:tcPr>
            <w:tcW w:w="1255" w:type="pct"/>
            <w:shd w:val="clear" w:color="auto" w:fill="D9D9D9"/>
            <w:vAlign w:val="center"/>
            <w:hideMark/>
          </w:tcPr>
          <w:p w:rsidR="00163B01" w:rsidRPr="00D2515B" w:rsidRDefault="00163B01" w:rsidP="00D2515B">
            <w:pPr>
              <w:jc w:val="center"/>
              <w:rPr>
                <w:rFonts w:ascii="Calibri" w:hAnsi="Calibri" w:cs="Calibri"/>
                <w:b/>
                <w:bCs/>
                <w:sz w:val="18"/>
                <w:lang w:eastAsia="es-ES"/>
              </w:rPr>
            </w:pPr>
            <w:r w:rsidRPr="00D2515B">
              <w:rPr>
                <w:rFonts w:ascii="Calibri" w:hAnsi="Calibri" w:cs="Calibri"/>
                <w:b/>
                <w:bCs/>
                <w:sz w:val="18"/>
                <w:lang w:eastAsia="es-ES"/>
              </w:rPr>
              <w:t xml:space="preserve">Tarifa Base </w:t>
            </w:r>
          </w:p>
          <w:p w:rsidR="00163B01" w:rsidRPr="00D2515B" w:rsidRDefault="00163B01" w:rsidP="00D2515B">
            <w:pPr>
              <w:jc w:val="center"/>
              <w:rPr>
                <w:rFonts w:ascii="Calibri" w:hAnsi="Calibri" w:cs="Calibri"/>
                <w:b/>
                <w:bCs/>
                <w:sz w:val="18"/>
                <w:lang w:eastAsia="es-ES"/>
              </w:rPr>
            </w:pPr>
            <w:r w:rsidRPr="00D2515B">
              <w:rPr>
                <w:rFonts w:ascii="Calibri" w:hAnsi="Calibri" w:cs="Calibri"/>
                <w:b/>
                <w:bCs/>
                <w:sz w:val="18"/>
                <w:lang w:eastAsia="es-ES"/>
              </w:rPr>
              <w:t xml:space="preserve">USD/m3 </w:t>
            </w:r>
          </w:p>
        </w:tc>
      </w:tr>
      <w:tr w:rsidR="00163B01" w:rsidRPr="00D2515B" w:rsidTr="00163B01">
        <w:trPr>
          <w:trHeight w:val="837"/>
          <w:jc w:val="center"/>
        </w:trPr>
        <w:tc>
          <w:tcPr>
            <w:tcW w:w="1063" w:type="pct"/>
            <w:shd w:val="clear" w:color="auto" w:fill="auto"/>
            <w:vAlign w:val="center"/>
            <w:hideMark/>
          </w:tcPr>
          <w:p w:rsidR="00163B01" w:rsidRPr="00D2515B" w:rsidRDefault="00163B01" w:rsidP="00D2515B">
            <w:pPr>
              <w:rPr>
                <w:rFonts w:ascii="Calibri" w:hAnsi="Calibri" w:cs="Calibri"/>
                <w:sz w:val="18"/>
                <w:lang w:eastAsia="es-ES"/>
              </w:rPr>
            </w:pPr>
            <w:r w:rsidRPr="00D2515B">
              <w:rPr>
                <w:rFonts w:ascii="Calibri" w:hAnsi="Calibri" w:cs="Calibri"/>
                <w:sz w:val="18"/>
                <w:lang w:eastAsia="es-ES"/>
              </w:rPr>
              <w:t>Argentina – Bolivia</w:t>
            </w:r>
          </w:p>
        </w:tc>
        <w:tc>
          <w:tcPr>
            <w:tcW w:w="2682" w:type="pct"/>
            <w:shd w:val="clear" w:color="auto" w:fill="auto"/>
            <w:vAlign w:val="center"/>
            <w:hideMark/>
          </w:tcPr>
          <w:p w:rsidR="00163B01" w:rsidRPr="00D2515B" w:rsidRDefault="00163B01" w:rsidP="00D2515B">
            <w:pPr>
              <w:rPr>
                <w:rFonts w:ascii="Calibri" w:hAnsi="Calibri" w:cs="Calibri"/>
                <w:sz w:val="18"/>
                <w:lang w:eastAsia="es-ES"/>
              </w:rPr>
            </w:pPr>
            <w:r w:rsidRPr="00D2515B">
              <w:rPr>
                <w:rFonts w:ascii="Calibri" w:hAnsi="Calibri" w:cs="Calibri"/>
                <w:sz w:val="18"/>
                <w:lang w:eastAsia="es-ES"/>
              </w:rPr>
              <w:t>Precio =  Tarifa Base + Ajuste por Bunker + Seguro de Producto + Precio en caso de Alije</w:t>
            </w:r>
          </w:p>
        </w:tc>
        <w:tc>
          <w:tcPr>
            <w:tcW w:w="1255" w:type="pct"/>
            <w:shd w:val="clear" w:color="auto" w:fill="auto"/>
            <w:vAlign w:val="center"/>
          </w:tcPr>
          <w:p w:rsidR="00163B01" w:rsidRPr="00D2515B" w:rsidRDefault="00163B01" w:rsidP="00D2515B">
            <w:pPr>
              <w:jc w:val="center"/>
              <w:rPr>
                <w:rFonts w:ascii="Calibri" w:hAnsi="Calibri" w:cs="Calibri"/>
                <w:sz w:val="18"/>
                <w:lang w:eastAsia="es-ES"/>
              </w:rPr>
            </w:pPr>
          </w:p>
        </w:tc>
      </w:tr>
      <w:tr w:rsidR="00163B01" w:rsidRPr="00D2515B" w:rsidTr="00163B01">
        <w:trPr>
          <w:trHeight w:val="848"/>
          <w:jc w:val="center"/>
        </w:trPr>
        <w:tc>
          <w:tcPr>
            <w:tcW w:w="1063" w:type="pct"/>
            <w:shd w:val="clear" w:color="auto" w:fill="auto"/>
            <w:vAlign w:val="center"/>
          </w:tcPr>
          <w:p w:rsidR="00163B01" w:rsidRPr="00D2515B" w:rsidRDefault="00163B01" w:rsidP="00D2515B">
            <w:pPr>
              <w:rPr>
                <w:rFonts w:ascii="Calibri" w:hAnsi="Calibri" w:cs="Calibri"/>
                <w:sz w:val="18"/>
                <w:lang w:eastAsia="es-ES"/>
              </w:rPr>
            </w:pPr>
            <w:r w:rsidRPr="00D2515B">
              <w:rPr>
                <w:rFonts w:ascii="Calibri" w:hAnsi="Calibri" w:cs="Calibri"/>
                <w:sz w:val="18"/>
                <w:lang w:eastAsia="es-ES"/>
              </w:rPr>
              <w:t>Paraguay – Bolivia</w:t>
            </w:r>
          </w:p>
        </w:tc>
        <w:tc>
          <w:tcPr>
            <w:tcW w:w="2682" w:type="pct"/>
            <w:shd w:val="clear" w:color="auto" w:fill="auto"/>
            <w:vAlign w:val="center"/>
          </w:tcPr>
          <w:p w:rsidR="00163B01" w:rsidRPr="00D2515B" w:rsidRDefault="00163B01" w:rsidP="00D2515B">
            <w:pPr>
              <w:rPr>
                <w:rFonts w:ascii="Calibri" w:hAnsi="Calibri" w:cs="Calibri"/>
                <w:sz w:val="18"/>
                <w:lang w:eastAsia="es-ES"/>
              </w:rPr>
            </w:pPr>
            <w:r w:rsidRPr="00D2515B">
              <w:rPr>
                <w:rFonts w:ascii="Calibri" w:hAnsi="Calibri" w:cs="Calibri"/>
                <w:sz w:val="18"/>
                <w:lang w:eastAsia="es-ES"/>
              </w:rPr>
              <w:t>Precio =  Tarifa Base + Ajuste por Bunker + Seguro de Producto + Precio en caso de Alije</w:t>
            </w:r>
          </w:p>
        </w:tc>
        <w:tc>
          <w:tcPr>
            <w:tcW w:w="1255" w:type="pct"/>
            <w:shd w:val="clear" w:color="auto" w:fill="auto"/>
            <w:vAlign w:val="center"/>
          </w:tcPr>
          <w:p w:rsidR="00163B01" w:rsidRPr="00D2515B" w:rsidRDefault="00163B01" w:rsidP="00D2515B">
            <w:pPr>
              <w:jc w:val="center"/>
              <w:rPr>
                <w:rFonts w:ascii="Calibri" w:hAnsi="Calibri" w:cs="Calibri"/>
                <w:sz w:val="18"/>
                <w:lang w:eastAsia="es-ES"/>
              </w:rPr>
            </w:pPr>
          </w:p>
        </w:tc>
      </w:tr>
      <w:tr w:rsidR="00163B01" w:rsidRPr="00D2515B" w:rsidTr="00163B01">
        <w:trPr>
          <w:trHeight w:val="975"/>
          <w:jc w:val="center"/>
        </w:trPr>
        <w:tc>
          <w:tcPr>
            <w:tcW w:w="1063" w:type="pct"/>
            <w:shd w:val="clear" w:color="auto" w:fill="auto"/>
            <w:vAlign w:val="center"/>
          </w:tcPr>
          <w:p w:rsidR="00163B01" w:rsidRPr="00D2515B" w:rsidRDefault="00163B01" w:rsidP="00D2515B">
            <w:pPr>
              <w:rPr>
                <w:rFonts w:ascii="Calibri" w:hAnsi="Calibri" w:cs="Calibri"/>
                <w:sz w:val="18"/>
                <w:lang w:eastAsia="es-ES"/>
              </w:rPr>
            </w:pPr>
            <w:r w:rsidRPr="00D2515B">
              <w:rPr>
                <w:rFonts w:ascii="Calibri" w:hAnsi="Calibri" w:cs="Calibri"/>
                <w:sz w:val="18"/>
                <w:lang w:eastAsia="es-ES"/>
              </w:rPr>
              <w:t>Uruguay – Bolivia</w:t>
            </w:r>
          </w:p>
        </w:tc>
        <w:tc>
          <w:tcPr>
            <w:tcW w:w="2682" w:type="pct"/>
            <w:shd w:val="clear" w:color="auto" w:fill="auto"/>
            <w:vAlign w:val="center"/>
          </w:tcPr>
          <w:p w:rsidR="00163B01" w:rsidRPr="00D2515B" w:rsidRDefault="00163B01" w:rsidP="00D2515B">
            <w:pPr>
              <w:rPr>
                <w:rFonts w:ascii="Calibri" w:hAnsi="Calibri" w:cs="Calibri"/>
                <w:sz w:val="18"/>
                <w:lang w:eastAsia="es-ES"/>
              </w:rPr>
            </w:pPr>
            <w:r w:rsidRPr="00D2515B">
              <w:rPr>
                <w:rFonts w:ascii="Calibri" w:hAnsi="Calibri" w:cs="Calibri"/>
                <w:sz w:val="18"/>
                <w:lang w:eastAsia="es-ES"/>
              </w:rPr>
              <w:t>Precio =  Tarifa Base + Ajuste por Bunker + Seguro de Producto + Precio en caso de Alije</w:t>
            </w:r>
          </w:p>
        </w:tc>
        <w:tc>
          <w:tcPr>
            <w:tcW w:w="1255" w:type="pct"/>
            <w:shd w:val="clear" w:color="auto" w:fill="auto"/>
            <w:vAlign w:val="center"/>
          </w:tcPr>
          <w:p w:rsidR="00163B01" w:rsidRPr="00D2515B" w:rsidRDefault="00163B01" w:rsidP="00D2515B">
            <w:pPr>
              <w:jc w:val="center"/>
              <w:rPr>
                <w:rFonts w:ascii="Calibri" w:hAnsi="Calibri" w:cs="Calibri"/>
                <w:sz w:val="18"/>
                <w:lang w:eastAsia="es-ES"/>
              </w:rPr>
            </w:pPr>
          </w:p>
        </w:tc>
      </w:tr>
    </w:tbl>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74036A" w:rsidRDefault="0074036A">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3C5063" w:rsidTr="00405640">
        <w:trPr>
          <w:trHeight w:val="236"/>
          <w:tblHeader/>
          <w:jc w:val="center"/>
        </w:trPr>
        <w:tc>
          <w:tcPr>
            <w:tcW w:w="4663" w:type="dxa"/>
            <w:vMerge w:val="restart"/>
            <w:shd w:val="clear" w:color="auto" w:fill="D9D9D9" w:themeFill="background1" w:themeFillShade="D9"/>
            <w:vAlign w:val="center"/>
          </w:tcPr>
          <w:p w:rsidR="00BF66A0" w:rsidRPr="003C5063" w:rsidRDefault="00BF66A0" w:rsidP="005A0B2A">
            <w:pPr>
              <w:jc w:val="center"/>
              <w:rPr>
                <w:rFonts w:asciiTheme="minorHAnsi" w:hAnsiTheme="minorHAnsi" w:cstheme="minorHAnsi"/>
                <w:b/>
                <w:sz w:val="16"/>
                <w:szCs w:val="16"/>
              </w:rPr>
            </w:pPr>
            <w:r w:rsidRPr="003C5063">
              <w:rPr>
                <w:rFonts w:asciiTheme="minorHAnsi" w:hAnsiTheme="minorHAnsi" w:cstheme="minorHAnsi"/>
                <w:b/>
                <w:sz w:val="16"/>
                <w:szCs w:val="16"/>
              </w:rPr>
              <w:t xml:space="preserve">CARACTERÍSTICAS TÉCNICAS </w:t>
            </w:r>
            <w:r w:rsidR="005A0B2A" w:rsidRPr="003C5063">
              <w:rPr>
                <w:rFonts w:asciiTheme="minorHAnsi" w:hAnsiTheme="minorHAnsi" w:cstheme="minorHAnsi"/>
                <w:b/>
                <w:sz w:val="16"/>
                <w:szCs w:val="16"/>
              </w:rPr>
              <w:t xml:space="preserve">SOLICITADAS </w:t>
            </w:r>
            <w:r w:rsidRPr="003C5063">
              <w:rPr>
                <w:rFonts w:asciiTheme="minorHAnsi" w:hAnsiTheme="minorHAnsi" w:cstheme="minorHAnsi"/>
                <w:b/>
                <w:sz w:val="16"/>
                <w:szCs w:val="16"/>
              </w:rPr>
              <w:t>POR YPFB</w:t>
            </w:r>
          </w:p>
        </w:tc>
        <w:tc>
          <w:tcPr>
            <w:tcW w:w="4618" w:type="dxa"/>
            <w:vMerge w:val="restart"/>
            <w:shd w:val="clear" w:color="auto" w:fill="D9D9D9" w:themeFill="background1" w:themeFillShade="D9"/>
            <w:vAlign w:val="center"/>
          </w:tcPr>
          <w:p w:rsidR="00BF66A0" w:rsidRPr="003C5063" w:rsidRDefault="00BF66A0" w:rsidP="00822B2E">
            <w:pPr>
              <w:jc w:val="center"/>
              <w:rPr>
                <w:rFonts w:asciiTheme="minorHAnsi" w:hAnsiTheme="minorHAnsi" w:cstheme="minorHAnsi"/>
                <w:b/>
                <w:sz w:val="16"/>
                <w:szCs w:val="16"/>
              </w:rPr>
            </w:pPr>
            <w:r w:rsidRPr="003C5063">
              <w:rPr>
                <w:rFonts w:asciiTheme="minorHAnsi" w:hAnsiTheme="minorHAnsi" w:cstheme="minorHAnsi"/>
                <w:b/>
                <w:sz w:val="16"/>
                <w:szCs w:val="16"/>
              </w:rPr>
              <w:t xml:space="preserve">CARACTERÍSTICAS TÉCNICAS OFERTADAS POR EL PROPONENTE </w:t>
            </w:r>
          </w:p>
          <w:p w:rsidR="00BF66A0" w:rsidRPr="003C5063" w:rsidRDefault="00BF66A0" w:rsidP="00822B2E">
            <w:pPr>
              <w:jc w:val="center"/>
              <w:rPr>
                <w:rFonts w:asciiTheme="minorHAnsi" w:hAnsiTheme="minorHAnsi" w:cstheme="minorHAnsi"/>
                <w:b/>
                <w:i/>
                <w:sz w:val="16"/>
                <w:szCs w:val="16"/>
              </w:rPr>
            </w:pPr>
            <w:r w:rsidRPr="003C5063">
              <w:rPr>
                <w:rFonts w:asciiTheme="minorHAnsi" w:hAnsiTheme="minorHAnsi" w:cstheme="minorHAnsi"/>
                <w:b/>
                <w:i/>
                <w:sz w:val="16"/>
                <w:szCs w:val="16"/>
              </w:rPr>
              <w:t xml:space="preserve"> (Describir su propuesta en base a lo solicitado por YPFB)</w:t>
            </w:r>
          </w:p>
        </w:tc>
      </w:tr>
      <w:tr w:rsidR="00BF66A0" w:rsidRPr="003C5063" w:rsidTr="00405640">
        <w:trPr>
          <w:cantSplit/>
          <w:trHeight w:val="708"/>
          <w:jc w:val="center"/>
        </w:trPr>
        <w:tc>
          <w:tcPr>
            <w:tcW w:w="4663" w:type="dxa"/>
            <w:vMerge/>
            <w:shd w:val="clear" w:color="auto" w:fill="D9D9D9" w:themeFill="background1" w:themeFillShade="D9"/>
            <w:vAlign w:val="center"/>
          </w:tcPr>
          <w:p w:rsidR="00BF66A0" w:rsidRPr="003C5063" w:rsidRDefault="00BF66A0" w:rsidP="00822B2E">
            <w:pPr>
              <w:jc w:val="center"/>
              <w:rPr>
                <w:rFonts w:asciiTheme="minorHAnsi" w:hAnsiTheme="minorHAnsi" w:cstheme="minorHAnsi"/>
                <w:b/>
                <w:sz w:val="16"/>
                <w:szCs w:val="16"/>
              </w:rPr>
            </w:pPr>
          </w:p>
        </w:tc>
        <w:tc>
          <w:tcPr>
            <w:tcW w:w="4618" w:type="dxa"/>
            <w:vMerge/>
            <w:shd w:val="clear" w:color="auto" w:fill="D9D9D9" w:themeFill="background1" w:themeFillShade="D9"/>
            <w:vAlign w:val="center"/>
          </w:tcPr>
          <w:p w:rsidR="00BF66A0" w:rsidRPr="003C5063" w:rsidRDefault="00BF66A0" w:rsidP="00822B2E">
            <w:pPr>
              <w:jc w:val="center"/>
              <w:rPr>
                <w:rFonts w:asciiTheme="minorHAnsi" w:hAnsiTheme="minorHAnsi" w:cstheme="minorHAnsi"/>
                <w:b/>
                <w:sz w:val="16"/>
                <w:szCs w:val="16"/>
              </w:rPr>
            </w:pPr>
          </w:p>
        </w:tc>
      </w:tr>
      <w:tr w:rsidR="00871AD6" w:rsidRPr="003C5063" w:rsidTr="001E7610">
        <w:trPr>
          <w:trHeight w:val="233"/>
          <w:jc w:val="center"/>
        </w:trPr>
        <w:tc>
          <w:tcPr>
            <w:tcW w:w="4663" w:type="dxa"/>
            <w:shd w:val="clear" w:color="auto" w:fill="C6D9F1"/>
            <w:vAlign w:val="center"/>
          </w:tcPr>
          <w:p w:rsidR="00871AD6" w:rsidRPr="003C5063" w:rsidRDefault="00871AD6" w:rsidP="00871AD6">
            <w:pPr>
              <w:autoSpaceDE w:val="0"/>
              <w:autoSpaceDN w:val="0"/>
              <w:adjustRightInd w:val="0"/>
              <w:rPr>
                <w:rFonts w:asciiTheme="minorHAnsi" w:hAnsiTheme="minorHAnsi" w:cstheme="minorHAnsi"/>
                <w:sz w:val="16"/>
                <w:szCs w:val="16"/>
              </w:rPr>
            </w:pPr>
            <w:r w:rsidRPr="003C5063">
              <w:rPr>
                <w:rFonts w:asciiTheme="minorHAnsi" w:hAnsiTheme="minorHAnsi" w:cstheme="minorHAnsi"/>
                <w:b/>
                <w:bCs/>
                <w:sz w:val="16"/>
                <w:szCs w:val="16"/>
              </w:rPr>
              <w:t>VOLUMEN A SER TRANSPORTADO</w:t>
            </w:r>
          </w:p>
        </w:tc>
        <w:tc>
          <w:tcPr>
            <w:tcW w:w="4618" w:type="dxa"/>
            <w:vAlign w:val="center"/>
          </w:tcPr>
          <w:p w:rsidR="00871AD6" w:rsidRPr="003C5063" w:rsidRDefault="00871AD6" w:rsidP="00871AD6">
            <w:pPr>
              <w:rPr>
                <w:rFonts w:asciiTheme="minorHAnsi" w:hAnsiTheme="minorHAnsi" w:cstheme="minorHAnsi"/>
                <w:b/>
                <w:sz w:val="16"/>
                <w:szCs w:val="16"/>
              </w:rPr>
            </w:pPr>
          </w:p>
        </w:tc>
      </w:tr>
      <w:tr w:rsidR="00871AD6" w:rsidRPr="003C5063" w:rsidTr="001E7610">
        <w:trPr>
          <w:trHeight w:val="215"/>
          <w:jc w:val="center"/>
        </w:trPr>
        <w:tc>
          <w:tcPr>
            <w:tcW w:w="4663" w:type="dxa"/>
            <w:shd w:val="clear" w:color="auto" w:fill="auto"/>
            <w:vAlign w:val="center"/>
          </w:tcPr>
          <w:p w:rsidR="00871AD6" w:rsidRPr="003C5063" w:rsidRDefault="00871AD6" w:rsidP="00871AD6">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El volumen requerido es hasta 330.755 m3 que abarca la totalidad del Contrato</w:t>
            </w:r>
          </w:p>
          <w:p w:rsidR="00871AD6" w:rsidRPr="003C5063" w:rsidRDefault="00871AD6" w:rsidP="00871AD6">
            <w:pPr>
              <w:autoSpaceDE w:val="0"/>
              <w:autoSpaceDN w:val="0"/>
              <w:adjustRightInd w:val="0"/>
              <w:jc w:val="both"/>
              <w:rPr>
                <w:rFonts w:asciiTheme="minorHAnsi" w:hAnsiTheme="minorHAnsi" w:cstheme="minorHAnsi"/>
                <w:sz w:val="16"/>
                <w:szCs w:val="16"/>
              </w:rPr>
            </w:pPr>
          </w:p>
          <w:p w:rsidR="00871AD6" w:rsidRPr="003C5063" w:rsidRDefault="00871AD6" w:rsidP="00871AD6">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Se debe mencionar que el volumen es referencial y podrá ser modificado a requerimiento de YPFB. En caso de Requerirse volumen adicional se podrán suscribir contratos modificatorios</w:t>
            </w:r>
          </w:p>
        </w:tc>
        <w:tc>
          <w:tcPr>
            <w:tcW w:w="4618" w:type="dxa"/>
            <w:vAlign w:val="center"/>
          </w:tcPr>
          <w:p w:rsidR="00871AD6" w:rsidRPr="003C5063" w:rsidRDefault="00871AD6" w:rsidP="00871AD6">
            <w:pPr>
              <w:rPr>
                <w:rFonts w:asciiTheme="minorHAnsi" w:hAnsiTheme="minorHAnsi" w:cstheme="minorHAnsi"/>
                <w:b/>
                <w:sz w:val="16"/>
                <w:szCs w:val="16"/>
              </w:rPr>
            </w:pPr>
          </w:p>
        </w:tc>
      </w:tr>
      <w:tr w:rsidR="00871AD6" w:rsidRPr="003C5063" w:rsidTr="001E7610">
        <w:trPr>
          <w:trHeight w:val="233"/>
          <w:jc w:val="center"/>
        </w:trPr>
        <w:tc>
          <w:tcPr>
            <w:tcW w:w="4663" w:type="dxa"/>
            <w:shd w:val="clear" w:color="auto" w:fill="C6D9F1"/>
            <w:vAlign w:val="center"/>
          </w:tcPr>
          <w:p w:rsidR="00871AD6" w:rsidRPr="003C5063" w:rsidRDefault="00871AD6" w:rsidP="00871AD6">
            <w:pPr>
              <w:rPr>
                <w:rFonts w:asciiTheme="minorHAnsi" w:hAnsiTheme="minorHAnsi" w:cstheme="minorHAnsi"/>
                <w:sz w:val="16"/>
                <w:szCs w:val="16"/>
              </w:rPr>
            </w:pPr>
            <w:r w:rsidRPr="003C5063">
              <w:rPr>
                <w:rFonts w:asciiTheme="minorHAnsi" w:hAnsiTheme="minorHAnsi" w:cstheme="minorHAnsi"/>
                <w:b/>
                <w:bCs/>
                <w:sz w:val="16"/>
                <w:szCs w:val="16"/>
              </w:rPr>
              <w:t>CAPACIDAD DE TRANSPORTE</w:t>
            </w:r>
          </w:p>
        </w:tc>
        <w:tc>
          <w:tcPr>
            <w:tcW w:w="4618" w:type="dxa"/>
            <w:vAlign w:val="center"/>
          </w:tcPr>
          <w:p w:rsidR="00871AD6" w:rsidRPr="003C5063" w:rsidRDefault="00871AD6" w:rsidP="00871AD6">
            <w:pPr>
              <w:rPr>
                <w:rFonts w:asciiTheme="minorHAnsi" w:hAnsiTheme="minorHAnsi" w:cstheme="minorHAnsi"/>
                <w:b/>
                <w:sz w:val="16"/>
                <w:szCs w:val="16"/>
              </w:rPr>
            </w:pPr>
          </w:p>
        </w:tc>
      </w:tr>
      <w:tr w:rsidR="00871AD6" w:rsidRPr="003C5063" w:rsidTr="001E7610">
        <w:trPr>
          <w:trHeight w:val="215"/>
          <w:jc w:val="center"/>
        </w:trPr>
        <w:tc>
          <w:tcPr>
            <w:tcW w:w="4663" w:type="dxa"/>
            <w:shd w:val="clear" w:color="auto" w:fill="auto"/>
            <w:vAlign w:val="center"/>
          </w:tcPr>
          <w:p w:rsidR="00871AD6" w:rsidRPr="003C5063" w:rsidRDefault="00871AD6" w:rsidP="00871AD6">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Conjuntamente con su propuesta, el transportista deberá presentar el listado de barcazas y la capacidad de carga con la que cuenta cada barcaza para cada producto, asimismo deberá presentar fotocopias de las tablas de calibración vigentes, debidamente certificadas por la RINA (</w:t>
            </w:r>
            <w:proofErr w:type="spellStart"/>
            <w:r w:rsidRPr="003C5063">
              <w:rPr>
                <w:rFonts w:asciiTheme="minorHAnsi" w:hAnsiTheme="minorHAnsi" w:cstheme="minorHAnsi"/>
                <w:sz w:val="16"/>
                <w:szCs w:val="16"/>
              </w:rPr>
              <w:t>The</w:t>
            </w:r>
            <w:proofErr w:type="spellEnd"/>
            <w:r w:rsidRPr="003C5063">
              <w:rPr>
                <w:rFonts w:asciiTheme="minorHAnsi" w:hAnsiTheme="minorHAnsi" w:cstheme="minorHAnsi"/>
                <w:sz w:val="16"/>
                <w:szCs w:val="16"/>
              </w:rPr>
              <w:t xml:space="preserve"> Royal </w:t>
            </w:r>
            <w:proofErr w:type="spellStart"/>
            <w:r w:rsidRPr="003C5063">
              <w:rPr>
                <w:rFonts w:asciiTheme="minorHAnsi" w:hAnsiTheme="minorHAnsi" w:cstheme="minorHAnsi"/>
                <w:sz w:val="16"/>
                <w:szCs w:val="16"/>
              </w:rPr>
              <w:t>Institution</w:t>
            </w:r>
            <w:proofErr w:type="spellEnd"/>
            <w:r w:rsidRPr="003C5063">
              <w:rPr>
                <w:rFonts w:asciiTheme="minorHAnsi" w:hAnsiTheme="minorHAnsi" w:cstheme="minorHAnsi"/>
                <w:sz w:val="16"/>
                <w:szCs w:val="16"/>
              </w:rPr>
              <w:t xml:space="preserve"> of Naval </w:t>
            </w:r>
            <w:proofErr w:type="spellStart"/>
            <w:r w:rsidRPr="003C5063">
              <w:rPr>
                <w:rFonts w:asciiTheme="minorHAnsi" w:hAnsiTheme="minorHAnsi" w:cstheme="minorHAnsi"/>
                <w:sz w:val="16"/>
                <w:szCs w:val="16"/>
              </w:rPr>
              <w:t>Architects</w:t>
            </w:r>
            <w:proofErr w:type="spellEnd"/>
            <w:r w:rsidRPr="003C5063">
              <w:rPr>
                <w:rFonts w:asciiTheme="minorHAnsi" w:hAnsiTheme="minorHAnsi" w:cstheme="minorHAnsi"/>
                <w:sz w:val="16"/>
                <w:szCs w:val="16"/>
              </w:rPr>
              <w:t>) y/o una empresa inspectora.</w:t>
            </w:r>
          </w:p>
          <w:p w:rsidR="00871AD6" w:rsidRPr="003C5063" w:rsidRDefault="00871AD6" w:rsidP="00871AD6">
            <w:pPr>
              <w:autoSpaceDE w:val="0"/>
              <w:autoSpaceDN w:val="0"/>
              <w:adjustRightInd w:val="0"/>
              <w:jc w:val="both"/>
              <w:rPr>
                <w:rFonts w:asciiTheme="minorHAnsi" w:hAnsiTheme="minorHAnsi" w:cstheme="minorHAnsi"/>
                <w:sz w:val="16"/>
                <w:szCs w:val="16"/>
              </w:rPr>
            </w:pPr>
          </w:p>
          <w:p w:rsidR="00871AD6" w:rsidRPr="003C5063" w:rsidRDefault="00871AD6" w:rsidP="00871AD6">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b/>
                <w:sz w:val="16"/>
                <w:szCs w:val="16"/>
              </w:rPr>
              <w:t>Las Barcazas que no cuenten con doble casco serán descontadas de la propuesta.</w:t>
            </w:r>
          </w:p>
        </w:tc>
        <w:tc>
          <w:tcPr>
            <w:tcW w:w="4618" w:type="dxa"/>
            <w:vAlign w:val="center"/>
          </w:tcPr>
          <w:p w:rsidR="00871AD6" w:rsidRPr="003C5063" w:rsidRDefault="00871AD6" w:rsidP="00871AD6">
            <w:pPr>
              <w:rPr>
                <w:rFonts w:asciiTheme="minorHAnsi" w:hAnsiTheme="minorHAnsi" w:cstheme="minorHAnsi"/>
                <w:b/>
                <w:sz w:val="16"/>
                <w:szCs w:val="16"/>
              </w:rPr>
            </w:pPr>
          </w:p>
        </w:tc>
      </w:tr>
      <w:tr w:rsidR="00853D23" w:rsidRPr="003C5063" w:rsidTr="001E7610">
        <w:trPr>
          <w:trHeight w:val="233"/>
          <w:jc w:val="center"/>
        </w:trPr>
        <w:tc>
          <w:tcPr>
            <w:tcW w:w="4663" w:type="dxa"/>
            <w:shd w:val="clear" w:color="auto" w:fill="C6D9F1"/>
            <w:vAlign w:val="center"/>
          </w:tcPr>
          <w:p w:rsidR="00853D23" w:rsidRPr="003C5063" w:rsidRDefault="00853D23" w:rsidP="00853D23">
            <w:pPr>
              <w:autoSpaceDE w:val="0"/>
              <w:autoSpaceDN w:val="0"/>
              <w:adjustRightInd w:val="0"/>
              <w:jc w:val="both"/>
              <w:rPr>
                <w:rFonts w:asciiTheme="minorHAnsi" w:hAnsiTheme="minorHAnsi" w:cstheme="minorHAnsi"/>
                <w:b/>
                <w:bCs/>
                <w:sz w:val="16"/>
                <w:szCs w:val="16"/>
              </w:rPr>
            </w:pPr>
            <w:r w:rsidRPr="003C5063">
              <w:rPr>
                <w:rFonts w:asciiTheme="minorHAnsi" w:hAnsiTheme="minorHAnsi" w:cstheme="minorHAnsi"/>
                <w:b/>
                <w:bCs/>
                <w:sz w:val="16"/>
                <w:szCs w:val="16"/>
              </w:rPr>
              <w:t>PRECIO</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33"/>
          <w:jc w:val="center"/>
        </w:trPr>
        <w:tc>
          <w:tcPr>
            <w:tcW w:w="4663" w:type="dxa"/>
            <w:shd w:val="clear" w:color="auto" w:fill="auto"/>
            <w:vAlign w:val="center"/>
          </w:tcPr>
          <w:p w:rsidR="00853D23" w:rsidRPr="003C5063" w:rsidRDefault="00853D23" w:rsidP="00853D23">
            <w:pPr>
              <w:jc w:val="both"/>
              <w:rPr>
                <w:rFonts w:asciiTheme="minorHAnsi" w:eastAsia="Calibri" w:hAnsiTheme="minorHAnsi" w:cstheme="minorHAnsi"/>
                <w:sz w:val="16"/>
                <w:szCs w:val="16"/>
              </w:rPr>
            </w:pPr>
            <w:r w:rsidRPr="003C5063">
              <w:rPr>
                <w:rFonts w:asciiTheme="minorHAnsi" w:eastAsia="Calibri" w:hAnsiTheme="minorHAnsi" w:cstheme="minorHAnsi"/>
                <w:sz w:val="16"/>
                <w:szCs w:val="16"/>
              </w:rPr>
              <w:t>El precio del servicio se fijará en dólares americanos por metros cúbicos (USD/M3), de acuerdo a las siguientes características:</w:t>
            </w:r>
          </w:p>
          <w:p w:rsidR="00853D23" w:rsidRPr="003C5063" w:rsidRDefault="00853D23" w:rsidP="00853D23">
            <w:pPr>
              <w:jc w:val="both"/>
              <w:rPr>
                <w:rFonts w:asciiTheme="minorHAnsi" w:eastAsia="Calibri" w:hAnsiTheme="minorHAnsi" w:cstheme="minorHAnsi"/>
                <w:sz w:val="16"/>
                <w:szCs w:val="16"/>
              </w:rPr>
            </w:pPr>
          </w:p>
          <w:p w:rsidR="00853D23" w:rsidRPr="003C5063" w:rsidRDefault="00853D23" w:rsidP="00853D23">
            <w:pPr>
              <w:jc w:val="both"/>
              <w:rPr>
                <w:rFonts w:asciiTheme="minorHAnsi" w:eastAsia="Calibri" w:hAnsiTheme="minorHAnsi" w:cstheme="minorHAnsi"/>
                <w:sz w:val="16"/>
                <w:szCs w:val="16"/>
              </w:rPr>
            </w:pPr>
            <w:r w:rsidRPr="003C5063">
              <w:rPr>
                <w:rFonts w:asciiTheme="minorHAnsi" w:eastAsia="Calibri" w:hAnsiTheme="minorHAnsi" w:cstheme="minorHAnsi"/>
                <w:sz w:val="16"/>
                <w:szCs w:val="16"/>
              </w:rPr>
              <w:t xml:space="preserve">Precio = </w:t>
            </w:r>
            <w:r w:rsidRPr="003C5063">
              <w:rPr>
                <w:rFonts w:asciiTheme="minorHAnsi" w:eastAsia="Calibri" w:hAnsiTheme="minorHAnsi" w:cstheme="minorHAnsi"/>
                <w:b/>
                <w:sz w:val="16"/>
                <w:szCs w:val="16"/>
              </w:rPr>
              <w:t>Tarifa Base</w:t>
            </w:r>
            <w:r w:rsidRPr="003C5063">
              <w:rPr>
                <w:rFonts w:asciiTheme="minorHAnsi" w:eastAsia="Calibri" w:hAnsiTheme="minorHAnsi" w:cstheme="minorHAnsi"/>
                <w:sz w:val="16"/>
                <w:szCs w:val="16"/>
              </w:rPr>
              <w:t xml:space="preserve"> + Ajuste + Seguro de Producto</w:t>
            </w:r>
            <w:r w:rsidRPr="003C5063">
              <w:rPr>
                <w:rFonts w:asciiTheme="minorHAnsi" w:eastAsia="Calibri" w:hAnsiTheme="minorHAnsi" w:cstheme="minorHAnsi"/>
                <w:b/>
                <w:sz w:val="16"/>
                <w:szCs w:val="16"/>
              </w:rPr>
              <w:t xml:space="preserve"> </w:t>
            </w:r>
          </w:p>
          <w:p w:rsidR="00853D23" w:rsidRPr="003C5063" w:rsidRDefault="00853D23" w:rsidP="00853D23">
            <w:pPr>
              <w:jc w:val="both"/>
              <w:rPr>
                <w:rFonts w:asciiTheme="minorHAnsi" w:eastAsia="Calibri" w:hAnsiTheme="minorHAnsi" w:cstheme="minorHAnsi"/>
                <w:sz w:val="16"/>
                <w:szCs w:val="16"/>
              </w:rPr>
            </w:pPr>
          </w:p>
          <w:p w:rsidR="00853D23" w:rsidRPr="003C5063" w:rsidRDefault="00853D23" w:rsidP="00853D23">
            <w:pPr>
              <w:ind w:left="567"/>
              <w:jc w:val="both"/>
              <w:rPr>
                <w:rFonts w:asciiTheme="minorHAnsi" w:hAnsiTheme="minorHAnsi" w:cstheme="minorHAnsi"/>
                <w:sz w:val="16"/>
                <w:szCs w:val="16"/>
              </w:rPr>
            </w:pPr>
            <w:r w:rsidRPr="003C5063">
              <w:rPr>
                <w:rFonts w:asciiTheme="minorHAnsi" w:eastAsia="Calibri" w:hAnsiTheme="minorHAnsi" w:cstheme="minorHAnsi"/>
                <w:sz w:val="16"/>
                <w:szCs w:val="16"/>
              </w:rPr>
              <w:t xml:space="preserve">Tarifa Base = </w:t>
            </w:r>
            <w:r w:rsidRPr="003C5063">
              <w:rPr>
                <w:rFonts w:asciiTheme="minorHAnsi" w:hAnsiTheme="minorHAnsi" w:cstheme="minorHAnsi"/>
                <w:sz w:val="16"/>
                <w:szCs w:val="16"/>
              </w:rPr>
              <w:t xml:space="preserve">Es el precio base expresado en USD/m3, ofertado por el proponente para el servicio de transporte fluvial del producto. </w:t>
            </w:r>
          </w:p>
          <w:p w:rsidR="00853D23" w:rsidRPr="003C5063" w:rsidRDefault="00853D23" w:rsidP="00853D23">
            <w:pPr>
              <w:jc w:val="both"/>
              <w:rPr>
                <w:rFonts w:asciiTheme="minorHAnsi" w:eastAsia="Calibri" w:hAnsiTheme="minorHAnsi" w:cstheme="minorHAnsi"/>
                <w:sz w:val="16"/>
                <w:szCs w:val="16"/>
              </w:rPr>
            </w:pPr>
          </w:p>
          <w:p w:rsidR="00853D23" w:rsidRPr="003C5063" w:rsidRDefault="00853D23" w:rsidP="00853D23">
            <w:pPr>
              <w:ind w:left="567"/>
              <w:jc w:val="both"/>
              <w:rPr>
                <w:rFonts w:asciiTheme="minorHAnsi" w:hAnsiTheme="minorHAnsi" w:cstheme="minorHAnsi"/>
                <w:sz w:val="16"/>
                <w:szCs w:val="16"/>
              </w:rPr>
            </w:pPr>
            <w:r w:rsidRPr="003C5063">
              <w:rPr>
                <w:rFonts w:asciiTheme="minorHAnsi" w:eastAsia="Calibri" w:hAnsiTheme="minorHAnsi" w:cstheme="minorHAnsi"/>
                <w:sz w:val="16"/>
                <w:szCs w:val="16"/>
              </w:rPr>
              <w:t xml:space="preserve">Ajuste = La Tarifa base </w:t>
            </w:r>
            <w:r w:rsidRPr="003C5063">
              <w:rPr>
                <w:rFonts w:asciiTheme="minorHAnsi" w:hAnsiTheme="minorHAnsi" w:cstheme="minorHAnsi"/>
                <w:sz w:val="16"/>
                <w:szCs w:val="16"/>
              </w:rPr>
              <w:t xml:space="preserve">será reajustada en función de las variaciones del precio del combustible a precio internacional, la misma será de 0,025 USD/M3. </w:t>
            </w:r>
          </w:p>
          <w:p w:rsidR="00853D23" w:rsidRPr="003C5063" w:rsidRDefault="00853D23" w:rsidP="00853D23">
            <w:pPr>
              <w:ind w:left="567"/>
              <w:jc w:val="both"/>
              <w:rPr>
                <w:rFonts w:asciiTheme="minorHAnsi" w:hAnsiTheme="minorHAnsi" w:cstheme="minorHAnsi"/>
                <w:sz w:val="16"/>
                <w:szCs w:val="16"/>
              </w:rPr>
            </w:pPr>
          </w:p>
          <w:p w:rsidR="00853D23" w:rsidRPr="003C5063" w:rsidRDefault="00853D23" w:rsidP="00853D23">
            <w:pPr>
              <w:ind w:left="1026"/>
              <w:jc w:val="both"/>
              <w:rPr>
                <w:rFonts w:asciiTheme="minorHAnsi" w:hAnsiTheme="minorHAnsi" w:cstheme="minorHAnsi"/>
                <w:sz w:val="16"/>
                <w:szCs w:val="16"/>
              </w:rPr>
            </w:pPr>
            <w:r w:rsidRPr="003C5063">
              <w:rPr>
                <w:rFonts w:asciiTheme="minorHAnsi" w:hAnsiTheme="minorHAnsi" w:cstheme="minorHAnsi"/>
                <w:sz w:val="16"/>
                <w:szCs w:val="16"/>
              </w:rPr>
              <w:t xml:space="preserve">Para este reajuste de la Tarifa Base, se utilizará como referencia el promedio aritmético correspondiente al mes de las cotizaciones promedio válidas y efectivas </w:t>
            </w:r>
            <w:proofErr w:type="spellStart"/>
            <w:r w:rsidRPr="003C5063">
              <w:rPr>
                <w:rFonts w:asciiTheme="minorHAnsi" w:hAnsiTheme="minorHAnsi" w:cstheme="minorHAnsi"/>
                <w:sz w:val="16"/>
                <w:szCs w:val="16"/>
              </w:rPr>
              <w:t>high-low</w:t>
            </w:r>
            <w:proofErr w:type="spellEnd"/>
            <w:r w:rsidRPr="003C5063">
              <w:rPr>
                <w:rFonts w:asciiTheme="minorHAnsi" w:hAnsiTheme="minorHAnsi" w:cstheme="minorHAnsi"/>
                <w:sz w:val="16"/>
                <w:szCs w:val="16"/>
              </w:rPr>
              <w:t xml:space="preserve"> publicadas por </w:t>
            </w:r>
            <w:proofErr w:type="spellStart"/>
            <w:r w:rsidRPr="003C5063">
              <w:rPr>
                <w:rFonts w:asciiTheme="minorHAnsi" w:hAnsiTheme="minorHAnsi" w:cstheme="minorHAnsi"/>
                <w:sz w:val="16"/>
                <w:szCs w:val="16"/>
              </w:rPr>
              <w:t>Platt’s</w:t>
            </w:r>
            <w:proofErr w:type="spellEnd"/>
            <w:r w:rsidRPr="003C5063">
              <w:rPr>
                <w:rFonts w:asciiTheme="minorHAnsi" w:hAnsiTheme="minorHAnsi" w:cstheme="minorHAnsi"/>
                <w:sz w:val="16"/>
                <w:szCs w:val="16"/>
              </w:rPr>
              <w:t xml:space="preserve"> para el producto Nº2 US </w:t>
            </w:r>
            <w:proofErr w:type="spellStart"/>
            <w:r w:rsidRPr="003C5063">
              <w:rPr>
                <w:rFonts w:asciiTheme="minorHAnsi" w:hAnsiTheme="minorHAnsi" w:cstheme="minorHAnsi"/>
                <w:sz w:val="16"/>
                <w:szCs w:val="16"/>
              </w:rPr>
              <w:t>Gulf</w:t>
            </w:r>
            <w:proofErr w:type="spellEnd"/>
            <w:r w:rsidRPr="003C5063">
              <w:rPr>
                <w:rFonts w:asciiTheme="minorHAnsi" w:hAnsiTheme="minorHAnsi" w:cstheme="minorHAnsi"/>
                <w:sz w:val="16"/>
                <w:szCs w:val="16"/>
              </w:rPr>
              <w:t xml:space="preserve"> </w:t>
            </w:r>
            <w:proofErr w:type="spellStart"/>
            <w:r w:rsidRPr="003C5063">
              <w:rPr>
                <w:rFonts w:asciiTheme="minorHAnsi" w:hAnsiTheme="minorHAnsi" w:cstheme="minorHAnsi"/>
                <w:sz w:val="16"/>
                <w:szCs w:val="16"/>
              </w:rPr>
              <w:t>Coast</w:t>
            </w:r>
            <w:proofErr w:type="spellEnd"/>
            <w:r w:rsidRPr="003C5063">
              <w:rPr>
                <w:rFonts w:asciiTheme="minorHAnsi" w:hAnsiTheme="minorHAnsi" w:cstheme="minorHAnsi"/>
                <w:sz w:val="16"/>
                <w:szCs w:val="16"/>
              </w:rPr>
              <w:t xml:space="preserve"> </w:t>
            </w:r>
            <w:proofErr w:type="spellStart"/>
            <w:r w:rsidRPr="003C5063">
              <w:rPr>
                <w:rFonts w:asciiTheme="minorHAnsi" w:hAnsiTheme="minorHAnsi" w:cstheme="minorHAnsi"/>
                <w:sz w:val="16"/>
                <w:szCs w:val="16"/>
              </w:rPr>
              <w:t>Waterborne</w:t>
            </w:r>
            <w:proofErr w:type="spellEnd"/>
            <w:r w:rsidRPr="003C5063">
              <w:rPr>
                <w:rFonts w:asciiTheme="minorHAnsi" w:hAnsiTheme="minorHAnsi" w:cstheme="minorHAnsi"/>
                <w:sz w:val="16"/>
                <w:szCs w:val="16"/>
              </w:rPr>
              <w:t xml:space="preserve">. A fin de la aplicación de esta cláusula, será considerado el promedio del mes anterior de la carga del producto. </w:t>
            </w:r>
          </w:p>
          <w:p w:rsidR="00853D23" w:rsidRPr="003C5063" w:rsidRDefault="00853D23" w:rsidP="00853D23">
            <w:pPr>
              <w:ind w:left="1026"/>
              <w:jc w:val="both"/>
              <w:rPr>
                <w:rFonts w:asciiTheme="minorHAnsi" w:hAnsiTheme="minorHAnsi" w:cstheme="minorHAnsi"/>
                <w:sz w:val="16"/>
                <w:szCs w:val="16"/>
              </w:rPr>
            </w:pPr>
          </w:p>
          <w:p w:rsidR="00853D23" w:rsidRPr="003C5063" w:rsidRDefault="00853D23" w:rsidP="00853D23">
            <w:pPr>
              <w:ind w:left="1026"/>
              <w:jc w:val="both"/>
              <w:rPr>
                <w:rFonts w:asciiTheme="minorHAnsi" w:eastAsia="Calibri" w:hAnsiTheme="minorHAnsi" w:cstheme="minorHAnsi"/>
                <w:sz w:val="16"/>
                <w:szCs w:val="16"/>
              </w:rPr>
            </w:pPr>
            <w:r w:rsidRPr="003C5063">
              <w:rPr>
                <w:rFonts w:asciiTheme="minorHAnsi" w:eastAsia="Calibri" w:hAnsiTheme="minorHAnsi" w:cstheme="minorHAnsi"/>
                <w:sz w:val="16"/>
                <w:szCs w:val="16"/>
              </w:rPr>
              <w:t>Cuando el promedio mensual de dicha cotización registre una variación de +/- 10% respecto a 375</w:t>
            </w:r>
            <w:r w:rsidRPr="003C5063">
              <w:rPr>
                <w:rFonts w:asciiTheme="minorHAnsi" w:eastAsia="Calibri" w:hAnsiTheme="minorHAnsi" w:cstheme="minorHAnsi"/>
                <w:b/>
                <w:sz w:val="16"/>
                <w:szCs w:val="16"/>
              </w:rPr>
              <w:t xml:space="preserve"> </w:t>
            </w:r>
            <w:r w:rsidRPr="003C5063">
              <w:rPr>
                <w:rFonts w:asciiTheme="minorHAnsi" w:eastAsia="Calibri" w:hAnsiTheme="minorHAnsi" w:cstheme="minorHAnsi"/>
                <w:sz w:val="16"/>
                <w:szCs w:val="16"/>
              </w:rPr>
              <w:t>USD/M3</w:t>
            </w:r>
            <w:r w:rsidRPr="003C5063">
              <w:rPr>
                <w:rFonts w:asciiTheme="minorHAnsi" w:eastAsia="Calibri" w:hAnsiTheme="minorHAnsi" w:cstheme="minorHAnsi"/>
                <w:i/>
                <w:sz w:val="16"/>
                <w:szCs w:val="16"/>
              </w:rPr>
              <w:t xml:space="preserve">, </w:t>
            </w:r>
            <w:r w:rsidRPr="003C5063">
              <w:rPr>
                <w:rFonts w:asciiTheme="minorHAnsi" w:eastAsia="Calibri" w:hAnsiTheme="minorHAnsi" w:cstheme="minorHAnsi"/>
                <w:sz w:val="16"/>
                <w:szCs w:val="16"/>
              </w:rPr>
              <w:t xml:space="preserve">la tarifa base se corregirá a una </w:t>
            </w:r>
            <w:r w:rsidRPr="003C5063">
              <w:rPr>
                <w:rFonts w:asciiTheme="minorHAnsi" w:eastAsia="Calibri" w:hAnsiTheme="minorHAnsi" w:cstheme="minorHAnsi"/>
                <w:b/>
                <w:sz w:val="16"/>
                <w:szCs w:val="16"/>
              </w:rPr>
              <w:t>razón de ajuste</w:t>
            </w:r>
            <w:r w:rsidRPr="003C5063">
              <w:rPr>
                <w:rFonts w:asciiTheme="minorHAnsi" w:eastAsia="Calibri" w:hAnsiTheme="minorHAnsi" w:cstheme="minorHAnsi"/>
                <w:sz w:val="16"/>
                <w:szCs w:val="16"/>
              </w:rPr>
              <w:t xml:space="preserve"> de +/- 0,025 USD/m3, por cada USD/m3, si el precio de dicho combustible aumenta o disminuye respecto a la cotización base señalada.</w:t>
            </w:r>
          </w:p>
          <w:p w:rsidR="00853D23" w:rsidRPr="003C5063" w:rsidRDefault="00853D23" w:rsidP="00853D23">
            <w:pPr>
              <w:ind w:left="567"/>
              <w:jc w:val="both"/>
              <w:rPr>
                <w:rFonts w:asciiTheme="minorHAnsi" w:eastAsia="Calibri" w:hAnsiTheme="minorHAnsi" w:cstheme="minorHAnsi"/>
                <w:sz w:val="16"/>
                <w:szCs w:val="16"/>
              </w:rPr>
            </w:pPr>
          </w:p>
          <w:p w:rsidR="00853D23" w:rsidRPr="003C5063" w:rsidRDefault="00853D23" w:rsidP="00853D23">
            <w:pPr>
              <w:ind w:left="567"/>
              <w:jc w:val="both"/>
              <w:rPr>
                <w:rFonts w:asciiTheme="minorHAnsi" w:eastAsia="Calibri" w:hAnsiTheme="minorHAnsi" w:cstheme="minorHAnsi"/>
                <w:sz w:val="16"/>
                <w:szCs w:val="16"/>
              </w:rPr>
            </w:pPr>
            <w:r w:rsidRPr="003C5063">
              <w:rPr>
                <w:rFonts w:asciiTheme="minorHAnsi" w:eastAsia="Calibri" w:hAnsiTheme="minorHAnsi" w:cstheme="minorHAnsi"/>
                <w:sz w:val="16"/>
                <w:szCs w:val="16"/>
              </w:rPr>
              <w:t xml:space="preserve">Seguro del Producto = </w:t>
            </w:r>
            <w:r w:rsidRPr="003C5063">
              <w:rPr>
                <w:rFonts w:asciiTheme="minorHAnsi" w:hAnsiTheme="minorHAnsi" w:cstheme="minorHAnsi"/>
                <w:sz w:val="16"/>
                <w:szCs w:val="16"/>
              </w:rPr>
              <w:t xml:space="preserve">Es el seguro expresado en USD /m3. Para fines contractuales se considerará la prima real pagada, que deberá ser respaldada por la empresa </w:t>
            </w:r>
            <w:r w:rsidRPr="003C5063">
              <w:rPr>
                <w:rFonts w:asciiTheme="minorHAnsi" w:eastAsia="Calibri" w:hAnsiTheme="minorHAnsi" w:cstheme="minorHAnsi"/>
                <w:sz w:val="16"/>
                <w:szCs w:val="16"/>
              </w:rPr>
              <w:t>aseguradora.</w:t>
            </w:r>
          </w:p>
          <w:p w:rsidR="00853D23" w:rsidRPr="003C5063" w:rsidRDefault="00853D23" w:rsidP="00853D23">
            <w:pPr>
              <w:ind w:left="567"/>
              <w:jc w:val="both"/>
              <w:rPr>
                <w:rFonts w:asciiTheme="minorHAnsi" w:eastAsia="Calibri" w:hAnsiTheme="minorHAnsi" w:cstheme="minorHAnsi"/>
                <w:sz w:val="16"/>
                <w:szCs w:val="16"/>
              </w:rPr>
            </w:pPr>
          </w:p>
          <w:p w:rsidR="00853D23" w:rsidRPr="003C5063" w:rsidRDefault="00853D23" w:rsidP="00853D23">
            <w:pPr>
              <w:ind w:left="567"/>
              <w:jc w:val="both"/>
              <w:rPr>
                <w:rFonts w:asciiTheme="minorHAnsi" w:eastAsia="Calibri" w:hAnsiTheme="minorHAnsi" w:cstheme="minorHAnsi"/>
                <w:sz w:val="16"/>
                <w:szCs w:val="16"/>
              </w:rPr>
            </w:pPr>
          </w:p>
          <w:p w:rsidR="00853D23" w:rsidRPr="003C5063" w:rsidRDefault="00853D23" w:rsidP="00853D23">
            <w:pPr>
              <w:jc w:val="both"/>
              <w:rPr>
                <w:rFonts w:asciiTheme="minorHAnsi" w:eastAsia="Calibri" w:hAnsiTheme="minorHAnsi" w:cstheme="minorHAnsi"/>
                <w:sz w:val="16"/>
                <w:szCs w:val="16"/>
              </w:rPr>
            </w:pPr>
            <w:r w:rsidRPr="003C5063">
              <w:rPr>
                <w:rFonts w:asciiTheme="minorHAnsi" w:eastAsia="Calibri" w:hAnsiTheme="minorHAnsi" w:cstheme="minorHAnsi"/>
                <w:sz w:val="16"/>
                <w:szCs w:val="16"/>
              </w:rPr>
              <w:t>En este sentido, la oferta de precio deberá remitirse bajo el siguiente formato:</w:t>
            </w:r>
          </w:p>
          <w:p w:rsidR="00853D23" w:rsidRPr="003C5063" w:rsidRDefault="00853D23" w:rsidP="00853D23">
            <w:pPr>
              <w:jc w:val="both"/>
              <w:rPr>
                <w:rFonts w:asciiTheme="minorHAnsi" w:eastAsia="Calibri" w:hAnsiTheme="minorHAnsi" w:cstheme="minorHAnsi"/>
                <w:sz w:val="16"/>
                <w:szCs w:val="16"/>
              </w:rPr>
            </w:pPr>
          </w:p>
          <w:tbl>
            <w:tblPr>
              <w:tblW w:w="42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969"/>
              <w:gridCol w:w="974"/>
              <w:gridCol w:w="827"/>
              <w:gridCol w:w="701"/>
            </w:tblGrid>
            <w:tr w:rsidR="00853D23" w:rsidRPr="003C5063" w:rsidTr="001E7610">
              <w:trPr>
                <w:trHeight w:val="503"/>
                <w:tblHeader/>
                <w:jc w:val="center"/>
              </w:trPr>
              <w:tc>
                <w:tcPr>
                  <w:tcW w:w="798" w:type="pct"/>
                  <w:shd w:val="clear" w:color="auto" w:fill="D9D9D9"/>
                  <w:vAlign w:val="center"/>
                  <w:hideMark/>
                </w:tcPr>
                <w:p w:rsidR="00853D23" w:rsidRPr="003C5063" w:rsidRDefault="00853D23" w:rsidP="00853D23">
                  <w:pPr>
                    <w:jc w:val="center"/>
                    <w:rPr>
                      <w:rFonts w:asciiTheme="minorHAnsi" w:hAnsiTheme="minorHAnsi" w:cstheme="minorHAnsi"/>
                      <w:b/>
                      <w:bCs/>
                      <w:sz w:val="16"/>
                      <w:szCs w:val="16"/>
                    </w:rPr>
                  </w:pPr>
                  <w:r w:rsidRPr="003C5063">
                    <w:rPr>
                      <w:rFonts w:asciiTheme="minorHAnsi" w:hAnsiTheme="minorHAnsi" w:cstheme="minorHAnsi"/>
                      <w:b/>
                      <w:bCs/>
                      <w:sz w:val="16"/>
                      <w:szCs w:val="16"/>
                    </w:rPr>
                    <w:lastRenderedPageBreak/>
                    <w:t>Tramo</w:t>
                  </w:r>
                </w:p>
              </w:tc>
              <w:tc>
                <w:tcPr>
                  <w:tcW w:w="2012" w:type="pct"/>
                  <w:shd w:val="clear" w:color="auto" w:fill="D9D9D9"/>
                  <w:vAlign w:val="center"/>
                  <w:hideMark/>
                </w:tcPr>
                <w:p w:rsidR="00853D23" w:rsidRPr="003C5063" w:rsidRDefault="00853D23" w:rsidP="00853D23">
                  <w:pPr>
                    <w:jc w:val="center"/>
                    <w:rPr>
                      <w:rFonts w:asciiTheme="minorHAnsi" w:hAnsiTheme="minorHAnsi" w:cstheme="minorHAnsi"/>
                      <w:b/>
                      <w:bCs/>
                      <w:sz w:val="16"/>
                      <w:szCs w:val="16"/>
                    </w:rPr>
                  </w:pPr>
                  <w:r w:rsidRPr="003C5063">
                    <w:rPr>
                      <w:rFonts w:asciiTheme="minorHAnsi" w:hAnsiTheme="minorHAnsi" w:cstheme="minorHAnsi"/>
                      <w:b/>
                      <w:bCs/>
                      <w:sz w:val="16"/>
                      <w:szCs w:val="16"/>
                    </w:rPr>
                    <w:t>Formulación del Precio</w:t>
                  </w:r>
                </w:p>
              </w:tc>
              <w:tc>
                <w:tcPr>
                  <w:tcW w:w="942" w:type="pct"/>
                  <w:shd w:val="clear" w:color="auto" w:fill="D9D9D9"/>
                  <w:vAlign w:val="center"/>
                  <w:hideMark/>
                </w:tcPr>
                <w:p w:rsidR="00853D23" w:rsidRPr="003C5063" w:rsidRDefault="00853D23" w:rsidP="00853D23">
                  <w:pPr>
                    <w:jc w:val="center"/>
                    <w:rPr>
                      <w:rFonts w:asciiTheme="minorHAnsi" w:hAnsiTheme="minorHAnsi" w:cstheme="minorHAnsi"/>
                      <w:b/>
                      <w:bCs/>
                      <w:sz w:val="16"/>
                      <w:szCs w:val="16"/>
                    </w:rPr>
                  </w:pPr>
                  <w:r w:rsidRPr="003C5063">
                    <w:rPr>
                      <w:rFonts w:asciiTheme="minorHAnsi" w:hAnsiTheme="minorHAnsi" w:cstheme="minorHAnsi"/>
                      <w:b/>
                      <w:bCs/>
                      <w:sz w:val="16"/>
                      <w:szCs w:val="16"/>
                    </w:rPr>
                    <w:t xml:space="preserve">Tarifa Base </w:t>
                  </w:r>
                </w:p>
                <w:p w:rsidR="00853D23" w:rsidRPr="003C5063" w:rsidRDefault="00853D23" w:rsidP="00853D23">
                  <w:pPr>
                    <w:jc w:val="center"/>
                    <w:rPr>
                      <w:rFonts w:asciiTheme="minorHAnsi" w:hAnsiTheme="minorHAnsi" w:cstheme="minorHAnsi"/>
                      <w:b/>
                      <w:bCs/>
                      <w:sz w:val="16"/>
                      <w:szCs w:val="16"/>
                    </w:rPr>
                  </w:pPr>
                  <w:r w:rsidRPr="003C5063">
                    <w:rPr>
                      <w:rFonts w:asciiTheme="minorHAnsi" w:hAnsiTheme="minorHAnsi" w:cstheme="minorHAnsi"/>
                      <w:b/>
                      <w:bCs/>
                      <w:sz w:val="16"/>
                      <w:szCs w:val="16"/>
                    </w:rPr>
                    <w:t xml:space="preserve">USD/m3 </w:t>
                  </w:r>
                </w:p>
              </w:tc>
              <w:tc>
                <w:tcPr>
                  <w:tcW w:w="624" w:type="pct"/>
                  <w:shd w:val="clear" w:color="auto" w:fill="D9D9D9"/>
                  <w:vAlign w:val="center"/>
                </w:tcPr>
                <w:p w:rsidR="00853D23" w:rsidRPr="003C5063" w:rsidRDefault="00853D23" w:rsidP="00853D23">
                  <w:pPr>
                    <w:jc w:val="center"/>
                    <w:rPr>
                      <w:rFonts w:asciiTheme="minorHAnsi" w:hAnsiTheme="minorHAnsi" w:cstheme="minorHAnsi"/>
                      <w:b/>
                      <w:bCs/>
                      <w:sz w:val="16"/>
                      <w:szCs w:val="16"/>
                    </w:rPr>
                  </w:pPr>
                  <w:r w:rsidRPr="003C5063">
                    <w:rPr>
                      <w:rFonts w:asciiTheme="minorHAnsi" w:hAnsiTheme="minorHAnsi" w:cstheme="minorHAnsi"/>
                      <w:b/>
                      <w:bCs/>
                      <w:sz w:val="16"/>
                      <w:szCs w:val="16"/>
                    </w:rPr>
                    <w:t>Cotización Base</w:t>
                  </w:r>
                </w:p>
                <w:p w:rsidR="00853D23" w:rsidRPr="003C5063" w:rsidRDefault="00853D23" w:rsidP="00853D23">
                  <w:pPr>
                    <w:jc w:val="center"/>
                    <w:rPr>
                      <w:rFonts w:asciiTheme="minorHAnsi" w:hAnsiTheme="minorHAnsi" w:cstheme="minorHAnsi"/>
                      <w:b/>
                      <w:bCs/>
                      <w:sz w:val="16"/>
                      <w:szCs w:val="16"/>
                    </w:rPr>
                  </w:pPr>
                  <w:r w:rsidRPr="003C5063">
                    <w:rPr>
                      <w:rFonts w:asciiTheme="minorHAnsi" w:hAnsiTheme="minorHAnsi" w:cstheme="minorHAnsi"/>
                      <w:b/>
                      <w:bCs/>
                      <w:sz w:val="16"/>
                      <w:szCs w:val="16"/>
                    </w:rPr>
                    <w:t>USD/m3</w:t>
                  </w:r>
                </w:p>
              </w:tc>
              <w:tc>
                <w:tcPr>
                  <w:tcW w:w="624" w:type="pct"/>
                  <w:shd w:val="clear" w:color="auto" w:fill="D9D9D9"/>
                  <w:vAlign w:val="center"/>
                  <w:hideMark/>
                </w:tcPr>
                <w:p w:rsidR="00853D23" w:rsidRPr="003C5063" w:rsidRDefault="00853D23" w:rsidP="00853D23">
                  <w:pPr>
                    <w:jc w:val="center"/>
                    <w:rPr>
                      <w:rFonts w:asciiTheme="minorHAnsi" w:hAnsiTheme="minorHAnsi" w:cstheme="minorHAnsi"/>
                      <w:b/>
                      <w:bCs/>
                      <w:sz w:val="16"/>
                      <w:szCs w:val="16"/>
                    </w:rPr>
                  </w:pPr>
                  <w:r w:rsidRPr="003C5063">
                    <w:rPr>
                      <w:rFonts w:asciiTheme="minorHAnsi" w:hAnsiTheme="minorHAnsi" w:cstheme="minorHAnsi"/>
                      <w:b/>
                      <w:bCs/>
                      <w:sz w:val="16"/>
                      <w:szCs w:val="16"/>
                    </w:rPr>
                    <w:t>Razón de Ajuste</w:t>
                  </w:r>
                </w:p>
                <w:p w:rsidR="00853D23" w:rsidRPr="003C5063" w:rsidRDefault="00853D23" w:rsidP="00853D23">
                  <w:pPr>
                    <w:jc w:val="center"/>
                    <w:rPr>
                      <w:rFonts w:asciiTheme="minorHAnsi" w:hAnsiTheme="minorHAnsi" w:cstheme="minorHAnsi"/>
                      <w:b/>
                      <w:bCs/>
                      <w:sz w:val="16"/>
                      <w:szCs w:val="16"/>
                    </w:rPr>
                  </w:pPr>
                  <w:r w:rsidRPr="003C5063">
                    <w:rPr>
                      <w:rFonts w:asciiTheme="minorHAnsi" w:hAnsiTheme="minorHAnsi" w:cstheme="minorHAnsi"/>
                      <w:b/>
                      <w:bCs/>
                      <w:sz w:val="16"/>
                      <w:szCs w:val="16"/>
                    </w:rPr>
                    <w:t xml:space="preserve">USD/m3 </w:t>
                  </w:r>
                </w:p>
              </w:tc>
            </w:tr>
            <w:tr w:rsidR="00853D23" w:rsidRPr="003C5063" w:rsidTr="001E7610">
              <w:trPr>
                <w:trHeight w:val="279"/>
                <w:jc w:val="center"/>
              </w:trPr>
              <w:tc>
                <w:tcPr>
                  <w:tcW w:w="798" w:type="pct"/>
                  <w:shd w:val="clear" w:color="auto" w:fill="auto"/>
                  <w:vAlign w:val="center"/>
                  <w:hideMark/>
                </w:tcPr>
                <w:p w:rsidR="00853D23" w:rsidRPr="003C5063" w:rsidRDefault="00853D23" w:rsidP="00853D23">
                  <w:pPr>
                    <w:rPr>
                      <w:rFonts w:asciiTheme="minorHAnsi" w:hAnsiTheme="minorHAnsi" w:cstheme="minorHAnsi"/>
                      <w:sz w:val="16"/>
                      <w:szCs w:val="16"/>
                    </w:rPr>
                  </w:pPr>
                  <w:r w:rsidRPr="003C5063">
                    <w:rPr>
                      <w:rFonts w:asciiTheme="minorHAnsi" w:hAnsiTheme="minorHAnsi" w:cstheme="minorHAnsi"/>
                      <w:sz w:val="16"/>
                      <w:szCs w:val="16"/>
                    </w:rPr>
                    <w:t>Argentina – Bolivia</w:t>
                  </w:r>
                </w:p>
              </w:tc>
              <w:tc>
                <w:tcPr>
                  <w:tcW w:w="2012" w:type="pct"/>
                  <w:shd w:val="clear" w:color="auto" w:fill="auto"/>
                  <w:vAlign w:val="center"/>
                  <w:hideMark/>
                </w:tcPr>
                <w:p w:rsidR="00853D23" w:rsidRPr="003C5063" w:rsidRDefault="00853D23" w:rsidP="00853D23">
                  <w:pPr>
                    <w:rPr>
                      <w:rFonts w:asciiTheme="minorHAnsi" w:hAnsiTheme="minorHAnsi" w:cstheme="minorHAnsi"/>
                      <w:sz w:val="16"/>
                      <w:szCs w:val="16"/>
                    </w:rPr>
                  </w:pPr>
                  <w:r w:rsidRPr="003C5063">
                    <w:rPr>
                      <w:rFonts w:asciiTheme="minorHAnsi" w:hAnsiTheme="minorHAnsi" w:cstheme="minorHAnsi"/>
                      <w:sz w:val="16"/>
                      <w:szCs w:val="16"/>
                    </w:rPr>
                    <w:t>Precio =  Tarifa Base + Ajuste por Bunker + Seguro de Producto + Precio en caso de Alije</w:t>
                  </w:r>
                </w:p>
              </w:tc>
              <w:tc>
                <w:tcPr>
                  <w:tcW w:w="942" w:type="pct"/>
                  <w:shd w:val="clear" w:color="auto" w:fill="auto"/>
                  <w:vAlign w:val="center"/>
                </w:tcPr>
                <w:p w:rsidR="00853D23" w:rsidRPr="003C5063" w:rsidRDefault="009D74F2" w:rsidP="00853D23">
                  <w:pPr>
                    <w:jc w:val="center"/>
                    <w:rPr>
                      <w:rFonts w:asciiTheme="minorHAnsi" w:hAnsiTheme="minorHAnsi" w:cstheme="minorHAnsi"/>
                      <w:sz w:val="16"/>
                      <w:szCs w:val="16"/>
                    </w:rPr>
                  </w:pPr>
                  <w:r w:rsidRPr="009D74F2">
                    <w:rPr>
                      <w:rFonts w:asciiTheme="minorHAnsi" w:hAnsiTheme="minorHAnsi" w:cstheme="minorHAnsi"/>
                      <w:sz w:val="16"/>
                      <w:szCs w:val="16"/>
                    </w:rPr>
                    <w:t>A PROPONER EN LA PROPUESTA ECONOMICA</w:t>
                  </w:r>
                </w:p>
              </w:tc>
              <w:tc>
                <w:tcPr>
                  <w:tcW w:w="624" w:type="pct"/>
                  <w:vAlign w:val="center"/>
                </w:tcPr>
                <w:p w:rsidR="00853D23" w:rsidRPr="003C5063" w:rsidRDefault="00853D23" w:rsidP="00853D23">
                  <w:pPr>
                    <w:jc w:val="center"/>
                    <w:rPr>
                      <w:rFonts w:asciiTheme="minorHAnsi" w:hAnsiTheme="minorHAnsi" w:cstheme="minorHAnsi"/>
                      <w:sz w:val="16"/>
                      <w:szCs w:val="16"/>
                    </w:rPr>
                  </w:pPr>
                  <w:r w:rsidRPr="003C5063">
                    <w:rPr>
                      <w:rFonts w:asciiTheme="minorHAnsi" w:hAnsiTheme="minorHAnsi" w:cstheme="minorHAnsi"/>
                      <w:sz w:val="16"/>
                      <w:szCs w:val="16"/>
                    </w:rPr>
                    <w:t>356,17</w:t>
                  </w:r>
                </w:p>
              </w:tc>
              <w:tc>
                <w:tcPr>
                  <w:tcW w:w="624" w:type="pct"/>
                  <w:shd w:val="clear" w:color="auto" w:fill="auto"/>
                  <w:vAlign w:val="center"/>
                  <w:hideMark/>
                </w:tcPr>
                <w:p w:rsidR="00853D23" w:rsidRPr="003C5063" w:rsidRDefault="00853D23" w:rsidP="00853D23">
                  <w:pPr>
                    <w:jc w:val="center"/>
                    <w:rPr>
                      <w:rFonts w:asciiTheme="minorHAnsi" w:hAnsiTheme="minorHAnsi" w:cstheme="minorHAnsi"/>
                      <w:sz w:val="16"/>
                      <w:szCs w:val="16"/>
                    </w:rPr>
                  </w:pPr>
                  <w:r w:rsidRPr="003C5063">
                    <w:rPr>
                      <w:rFonts w:asciiTheme="minorHAnsi" w:hAnsiTheme="minorHAnsi" w:cstheme="minorHAnsi"/>
                      <w:sz w:val="16"/>
                      <w:szCs w:val="16"/>
                    </w:rPr>
                    <w:t>0,025</w:t>
                  </w:r>
                </w:p>
              </w:tc>
            </w:tr>
            <w:tr w:rsidR="00853D23" w:rsidRPr="003C5063" w:rsidTr="001E7610">
              <w:trPr>
                <w:trHeight w:val="284"/>
                <w:jc w:val="center"/>
              </w:trPr>
              <w:tc>
                <w:tcPr>
                  <w:tcW w:w="798" w:type="pct"/>
                  <w:shd w:val="clear" w:color="auto" w:fill="auto"/>
                  <w:vAlign w:val="center"/>
                </w:tcPr>
                <w:p w:rsidR="00853D23" w:rsidRPr="003C5063" w:rsidRDefault="00853D23" w:rsidP="00853D23">
                  <w:pPr>
                    <w:rPr>
                      <w:rFonts w:asciiTheme="minorHAnsi" w:hAnsiTheme="minorHAnsi" w:cstheme="minorHAnsi"/>
                      <w:sz w:val="16"/>
                      <w:szCs w:val="16"/>
                    </w:rPr>
                  </w:pPr>
                  <w:r w:rsidRPr="003C5063">
                    <w:rPr>
                      <w:rFonts w:asciiTheme="minorHAnsi" w:hAnsiTheme="minorHAnsi" w:cstheme="minorHAnsi"/>
                      <w:sz w:val="16"/>
                      <w:szCs w:val="16"/>
                    </w:rPr>
                    <w:t>Paraguay – Bolivia</w:t>
                  </w:r>
                </w:p>
              </w:tc>
              <w:tc>
                <w:tcPr>
                  <w:tcW w:w="2012" w:type="pct"/>
                  <w:shd w:val="clear" w:color="auto" w:fill="auto"/>
                  <w:vAlign w:val="center"/>
                </w:tcPr>
                <w:p w:rsidR="00853D23" w:rsidRPr="003C5063" w:rsidRDefault="00853D23" w:rsidP="00853D23">
                  <w:pPr>
                    <w:rPr>
                      <w:rFonts w:asciiTheme="minorHAnsi" w:hAnsiTheme="minorHAnsi" w:cstheme="minorHAnsi"/>
                      <w:sz w:val="16"/>
                      <w:szCs w:val="16"/>
                    </w:rPr>
                  </w:pPr>
                  <w:r w:rsidRPr="003C5063">
                    <w:rPr>
                      <w:rFonts w:asciiTheme="minorHAnsi" w:hAnsiTheme="minorHAnsi" w:cstheme="minorHAnsi"/>
                      <w:sz w:val="16"/>
                      <w:szCs w:val="16"/>
                    </w:rPr>
                    <w:t>Precio =  Tarifa Base + Ajuste por Bunker + Seguro de Producto + Precio en caso de Alije</w:t>
                  </w:r>
                </w:p>
              </w:tc>
              <w:tc>
                <w:tcPr>
                  <w:tcW w:w="942" w:type="pct"/>
                  <w:shd w:val="clear" w:color="auto" w:fill="auto"/>
                  <w:vAlign w:val="center"/>
                </w:tcPr>
                <w:p w:rsidR="00853D23" w:rsidRPr="003C5063" w:rsidRDefault="009D74F2" w:rsidP="00853D23">
                  <w:pPr>
                    <w:jc w:val="center"/>
                    <w:rPr>
                      <w:rFonts w:asciiTheme="minorHAnsi" w:hAnsiTheme="minorHAnsi" w:cstheme="minorHAnsi"/>
                      <w:sz w:val="16"/>
                      <w:szCs w:val="16"/>
                    </w:rPr>
                  </w:pPr>
                  <w:r w:rsidRPr="009D74F2">
                    <w:rPr>
                      <w:rFonts w:asciiTheme="minorHAnsi" w:hAnsiTheme="minorHAnsi" w:cstheme="minorHAnsi"/>
                      <w:sz w:val="16"/>
                      <w:szCs w:val="16"/>
                    </w:rPr>
                    <w:t>A PROPONER EN LA PROPUESTA ECONOMICA</w:t>
                  </w:r>
                </w:p>
              </w:tc>
              <w:tc>
                <w:tcPr>
                  <w:tcW w:w="624" w:type="pct"/>
                  <w:vAlign w:val="center"/>
                </w:tcPr>
                <w:p w:rsidR="00853D23" w:rsidRPr="003C5063" w:rsidRDefault="00853D23" w:rsidP="00853D23">
                  <w:pPr>
                    <w:jc w:val="center"/>
                    <w:rPr>
                      <w:rFonts w:asciiTheme="minorHAnsi" w:hAnsiTheme="minorHAnsi" w:cstheme="minorHAnsi"/>
                      <w:sz w:val="16"/>
                      <w:szCs w:val="16"/>
                    </w:rPr>
                  </w:pPr>
                  <w:r w:rsidRPr="003C5063">
                    <w:rPr>
                      <w:rFonts w:asciiTheme="minorHAnsi" w:hAnsiTheme="minorHAnsi" w:cstheme="minorHAnsi"/>
                      <w:sz w:val="16"/>
                      <w:szCs w:val="16"/>
                    </w:rPr>
                    <w:t>356,17</w:t>
                  </w:r>
                </w:p>
              </w:tc>
              <w:tc>
                <w:tcPr>
                  <w:tcW w:w="624" w:type="pct"/>
                  <w:shd w:val="clear" w:color="auto" w:fill="auto"/>
                  <w:vAlign w:val="center"/>
                </w:tcPr>
                <w:p w:rsidR="00853D23" w:rsidRPr="003C5063" w:rsidRDefault="00853D23" w:rsidP="00853D23">
                  <w:pPr>
                    <w:jc w:val="center"/>
                    <w:rPr>
                      <w:rFonts w:asciiTheme="minorHAnsi" w:hAnsiTheme="minorHAnsi" w:cstheme="minorHAnsi"/>
                      <w:sz w:val="16"/>
                      <w:szCs w:val="16"/>
                    </w:rPr>
                  </w:pPr>
                  <w:r w:rsidRPr="003C5063">
                    <w:rPr>
                      <w:rFonts w:asciiTheme="minorHAnsi" w:hAnsiTheme="minorHAnsi" w:cstheme="minorHAnsi"/>
                      <w:sz w:val="16"/>
                      <w:szCs w:val="16"/>
                    </w:rPr>
                    <w:t>0,025</w:t>
                  </w:r>
                </w:p>
              </w:tc>
            </w:tr>
            <w:tr w:rsidR="00853D23" w:rsidRPr="003C5063" w:rsidTr="001E7610">
              <w:trPr>
                <w:trHeight w:val="93"/>
                <w:jc w:val="center"/>
              </w:trPr>
              <w:tc>
                <w:tcPr>
                  <w:tcW w:w="798" w:type="pct"/>
                  <w:shd w:val="clear" w:color="auto" w:fill="auto"/>
                  <w:vAlign w:val="center"/>
                </w:tcPr>
                <w:p w:rsidR="00853D23" w:rsidRPr="003C5063" w:rsidRDefault="00853D23" w:rsidP="00853D23">
                  <w:pPr>
                    <w:rPr>
                      <w:rFonts w:asciiTheme="minorHAnsi" w:hAnsiTheme="minorHAnsi" w:cstheme="minorHAnsi"/>
                      <w:sz w:val="16"/>
                      <w:szCs w:val="16"/>
                    </w:rPr>
                  </w:pPr>
                  <w:r w:rsidRPr="003C5063">
                    <w:rPr>
                      <w:rFonts w:asciiTheme="minorHAnsi" w:hAnsiTheme="minorHAnsi" w:cstheme="minorHAnsi"/>
                      <w:sz w:val="16"/>
                      <w:szCs w:val="16"/>
                    </w:rPr>
                    <w:t>Uruguay – Bolivia</w:t>
                  </w:r>
                </w:p>
              </w:tc>
              <w:tc>
                <w:tcPr>
                  <w:tcW w:w="2012" w:type="pct"/>
                  <w:shd w:val="clear" w:color="auto" w:fill="auto"/>
                  <w:vAlign w:val="center"/>
                </w:tcPr>
                <w:p w:rsidR="00853D23" w:rsidRPr="003C5063" w:rsidRDefault="00853D23" w:rsidP="00853D23">
                  <w:pPr>
                    <w:rPr>
                      <w:rFonts w:asciiTheme="minorHAnsi" w:hAnsiTheme="minorHAnsi" w:cstheme="minorHAnsi"/>
                      <w:sz w:val="16"/>
                      <w:szCs w:val="16"/>
                    </w:rPr>
                  </w:pPr>
                  <w:r w:rsidRPr="003C5063">
                    <w:rPr>
                      <w:rFonts w:asciiTheme="minorHAnsi" w:hAnsiTheme="minorHAnsi" w:cstheme="minorHAnsi"/>
                      <w:sz w:val="16"/>
                      <w:szCs w:val="16"/>
                    </w:rPr>
                    <w:t>Precio =  Tarifa Base + Ajuste por Bunker + Seguro de Producto + Precio en caso de Alije</w:t>
                  </w:r>
                </w:p>
              </w:tc>
              <w:tc>
                <w:tcPr>
                  <w:tcW w:w="942" w:type="pct"/>
                  <w:shd w:val="clear" w:color="auto" w:fill="auto"/>
                  <w:vAlign w:val="center"/>
                </w:tcPr>
                <w:p w:rsidR="00853D23" w:rsidRPr="003C5063" w:rsidRDefault="009D74F2" w:rsidP="00853D23">
                  <w:pPr>
                    <w:jc w:val="center"/>
                    <w:rPr>
                      <w:rFonts w:asciiTheme="minorHAnsi" w:hAnsiTheme="minorHAnsi" w:cstheme="minorHAnsi"/>
                      <w:sz w:val="16"/>
                      <w:szCs w:val="16"/>
                    </w:rPr>
                  </w:pPr>
                  <w:r w:rsidRPr="009D74F2">
                    <w:rPr>
                      <w:rFonts w:asciiTheme="minorHAnsi" w:hAnsiTheme="minorHAnsi" w:cstheme="minorHAnsi"/>
                      <w:sz w:val="16"/>
                      <w:szCs w:val="16"/>
                    </w:rPr>
                    <w:t>A PROPONER EN LA PROPUESTA ECONOMICA</w:t>
                  </w:r>
                </w:p>
              </w:tc>
              <w:tc>
                <w:tcPr>
                  <w:tcW w:w="624" w:type="pct"/>
                  <w:vAlign w:val="center"/>
                </w:tcPr>
                <w:p w:rsidR="00853D23" w:rsidRPr="003C5063" w:rsidRDefault="00853D23" w:rsidP="00853D23">
                  <w:pPr>
                    <w:jc w:val="center"/>
                    <w:rPr>
                      <w:rFonts w:asciiTheme="minorHAnsi" w:hAnsiTheme="minorHAnsi" w:cstheme="minorHAnsi"/>
                      <w:sz w:val="16"/>
                      <w:szCs w:val="16"/>
                    </w:rPr>
                  </w:pPr>
                  <w:r w:rsidRPr="003C5063">
                    <w:rPr>
                      <w:rFonts w:asciiTheme="minorHAnsi" w:hAnsiTheme="minorHAnsi" w:cstheme="minorHAnsi"/>
                      <w:sz w:val="16"/>
                      <w:szCs w:val="16"/>
                    </w:rPr>
                    <w:t>356,17</w:t>
                  </w:r>
                </w:p>
              </w:tc>
              <w:tc>
                <w:tcPr>
                  <w:tcW w:w="624" w:type="pct"/>
                  <w:shd w:val="clear" w:color="auto" w:fill="auto"/>
                  <w:vAlign w:val="center"/>
                </w:tcPr>
                <w:p w:rsidR="00853D23" w:rsidRPr="003C5063" w:rsidRDefault="00853D23" w:rsidP="00853D23">
                  <w:pPr>
                    <w:jc w:val="center"/>
                    <w:rPr>
                      <w:rFonts w:asciiTheme="minorHAnsi" w:hAnsiTheme="minorHAnsi" w:cstheme="minorHAnsi"/>
                      <w:sz w:val="16"/>
                      <w:szCs w:val="16"/>
                    </w:rPr>
                  </w:pPr>
                  <w:r w:rsidRPr="003C5063">
                    <w:rPr>
                      <w:rFonts w:asciiTheme="minorHAnsi" w:hAnsiTheme="minorHAnsi" w:cstheme="minorHAnsi"/>
                      <w:sz w:val="16"/>
                      <w:szCs w:val="16"/>
                    </w:rPr>
                    <w:t>0,025</w:t>
                  </w:r>
                </w:p>
              </w:tc>
            </w:tr>
          </w:tbl>
          <w:p w:rsidR="00853D23" w:rsidRPr="003C5063" w:rsidRDefault="00853D23" w:rsidP="00853D23">
            <w:pPr>
              <w:jc w:val="both"/>
              <w:rPr>
                <w:rFonts w:asciiTheme="minorHAnsi" w:eastAsia="Calibri" w:hAnsiTheme="minorHAnsi" w:cstheme="minorHAnsi"/>
                <w:sz w:val="16"/>
                <w:szCs w:val="16"/>
              </w:rPr>
            </w:pPr>
          </w:p>
          <w:p w:rsidR="00853D23" w:rsidRPr="003C5063" w:rsidRDefault="00853D23" w:rsidP="00853D23">
            <w:pPr>
              <w:jc w:val="both"/>
              <w:rPr>
                <w:rFonts w:asciiTheme="minorHAnsi" w:eastAsia="Calibri" w:hAnsiTheme="minorHAnsi" w:cstheme="minorHAnsi"/>
                <w:sz w:val="16"/>
                <w:szCs w:val="16"/>
              </w:rPr>
            </w:pPr>
            <w:r w:rsidRPr="003C5063">
              <w:rPr>
                <w:rFonts w:asciiTheme="minorHAnsi" w:eastAsia="Calibri" w:hAnsiTheme="minorHAnsi" w:cstheme="minorHAnsi"/>
                <w:sz w:val="16"/>
                <w:szCs w:val="16"/>
              </w:rPr>
              <w:t>La Tarifa Base para cada tramo, deberá ser definida independientemente del puerto de carga dentro de cada país de origen, por lo tanto, en ningún caso implicará un costo adicional para YPFB.</w:t>
            </w:r>
          </w:p>
          <w:p w:rsidR="00853D23" w:rsidRPr="003C5063" w:rsidRDefault="00853D23" w:rsidP="00853D23">
            <w:pPr>
              <w:jc w:val="both"/>
              <w:rPr>
                <w:rFonts w:asciiTheme="minorHAnsi" w:eastAsia="Calibri" w:hAnsiTheme="minorHAnsi" w:cstheme="minorHAnsi"/>
                <w:sz w:val="16"/>
                <w:szCs w:val="16"/>
              </w:rPr>
            </w:pPr>
          </w:p>
          <w:p w:rsidR="00853D23" w:rsidRPr="003C5063" w:rsidRDefault="00853D23" w:rsidP="00853D23">
            <w:pPr>
              <w:jc w:val="both"/>
              <w:rPr>
                <w:rFonts w:asciiTheme="minorHAnsi" w:hAnsiTheme="minorHAnsi" w:cstheme="minorHAnsi"/>
                <w:sz w:val="16"/>
                <w:szCs w:val="16"/>
              </w:rPr>
            </w:pPr>
            <w:r w:rsidRPr="003C5063">
              <w:rPr>
                <w:rFonts w:asciiTheme="minorHAnsi" w:eastAsia="Calibri" w:hAnsiTheme="minorHAnsi" w:cstheme="minorHAnsi"/>
                <w:sz w:val="16"/>
                <w:szCs w:val="16"/>
              </w:rPr>
              <w:t>El precio final deberá considerar el régimen fiscal vigente en Bolivia y en su caso los convenios internacionales para evitar la doble imposición.</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15"/>
          <w:jc w:val="center"/>
        </w:trPr>
        <w:tc>
          <w:tcPr>
            <w:tcW w:w="4663" w:type="dxa"/>
            <w:shd w:val="clear" w:color="auto" w:fill="auto"/>
            <w:vAlign w:val="center"/>
          </w:tcPr>
          <w:p w:rsidR="00853D23" w:rsidRPr="003C5063" w:rsidRDefault="00853D23" w:rsidP="00853D23">
            <w:pPr>
              <w:shd w:val="clear" w:color="auto" w:fill="B8CCE4" w:themeFill="accent1" w:themeFillTint="66"/>
              <w:autoSpaceDE w:val="0"/>
              <w:autoSpaceDN w:val="0"/>
              <w:adjustRightInd w:val="0"/>
              <w:jc w:val="both"/>
              <w:rPr>
                <w:rFonts w:asciiTheme="minorHAnsi" w:hAnsiTheme="minorHAnsi" w:cstheme="minorHAnsi"/>
                <w:b/>
                <w:bCs/>
                <w:sz w:val="16"/>
                <w:szCs w:val="16"/>
              </w:rPr>
            </w:pPr>
            <w:r w:rsidRPr="003C5063">
              <w:rPr>
                <w:rFonts w:asciiTheme="minorHAnsi" w:hAnsiTheme="minorHAnsi" w:cstheme="minorHAnsi"/>
                <w:b/>
                <w:bCs/>
                <w:sz w:val="16"/>
                <w:szCs w:val="16"/>
              </w:rPr>
              <w:lastRenderedPageBreak/>
              <w:t>FORMA DE PAGO</w:t>
            </w:r>
          </w:p>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El pago se realizará mediante transferencia bancaria a la cuenta que para tal efecto designe el armador.</w:t>
            </w:r>
          </w:p>
          <w:p w:rsidR="00853D23" w:rsidRPr="003C5063" w:rsidRDefault="00853D23" w:rsidP="00853D23">
            <w:pPr>
              <w:autoSpaceDE w:val="0"/>
              <w:autoSpaceDN w:val="0"/>
              <w:adjustRightInd w:val="0"/>
              <w:jc w:val="both"/>
              <w:rPr>
                <w:rFonts w:asciiTheme="minorHAnsi" w:hAnsiTheme="minorHAnsi" w:cstheme="minorHAnsi"/>
                <w:b/>
                <w:sz w:val="16"/>
                <w:szCs w:val="16"/>
              </w:rPr>
            </w:pPr>
            <w:r w:rsidRPr="003C5063">
              <w:rPr>
                <w:rFonts w:asciiTheme="minorHAnsi" w:hAnsiTheme="minorHAnsi" w:cstheme="minorHAnsi"/>
                <w:b/>
                <w:sz w:val="16"/>
                <w:szCs w:val="16"/>
              </w:rPr>
              <w:t>POSPAGO</w:t>
            </w:r>
          </w:p>
          <w:p w:rsidR="00853D23" w:rsidRPr="003C5063" w:rsidRDefault="00853D23" w:rsidP="00853D23">
            <w:pPr>
              <w:autoSpaceDE w:val="0"/>
              <w:autoSpaceDN w:val="0"/>
              <w:adjustRightInd w:val="0"/>
              <w:ind w:left="567"/>
              <w:jc w:val="both"/>
              <w:rPr>
                <w:rFonts w:asciiTheme="minorHAnsi" w:hAnsiTheme="minorHAnsi" w:cstheme="minorHAnsi"/>
                <w:sz w:val="16"/>
                <w:szCs w:val="16"/>
              </w:rPr>
            </w:pPr>
          </w:p>
          <w:p w:rsidR="00853D23" w:rsidRPr="003C5063" w:rsidRDefault="00853D23" w:rsidP="00853D23">
            <w:pPr>
              <w:autoSpaceDE w:val="0"/>
              <w:autoSpaceDN w:val="0"/>
              <w:adjustRightInd w:val="0"/>
              <w:jc w:val="both"/>
              <w:rPr>
                <w:rFonts w:asciiTheme="minorHAnsi" w:hAnsiTheme="minorHAnsi" w:cstheme="minorHAnsi"/>
                <w:sz w:val="16"/>
                <w:szCs w:val="16"/>
              </w:rPr>
            </w:pPr>
            <w:proofErr w:type="spellStart"/>
            <w:r w:rsidRPr="003C5063">
              <w:rPr>
                <w:rFonts w:asciiTheme="minorHAnsi" w:hAnsiTheme="minorHAnsi" w:cstheme="minorHAnsi"/>
                <w:sz w:val="16"/>
                <w:szCs w:val="16"/>
              </w:rPr>
              <w:t>Pospago</w:t>
            </w:r>
            <w:proofErr w:type="spellEnd"/>
            <w:r w:rsidRPr="003C5063">
              <w:rPr>
                <w:rFonts w:asciiTheme="minorHAnsi" w:hAnsiTheme="minorHAnsi" w:cstheme="minorHAnsi"/>
                <w:sz w:val="16"/>
                <w:szCs w:val="16"/>
              </w:rPr>
              <w:t xml:space="preserve"> contra la entrega de los siguientes documentos:</w:t>
            </w:r>
          </w:p>
          <w:p w:rsidR="00853D23" w:rsidRPr="003C5063" w:rsidRDefault="00853D23" w:rsidP="00853D23">
            <w:pPr>
              <w:autoSpaceDE w:val="0"/>
              <w:autoSpaceDN w:val="0"/>
              <w:adjustRightInd w:val="0"/>
              <w:ind w:left="567"/>
              <w:jc w:val="both"/>
              <w:rPr>
                <w:rFonts w:asciiTheme="minorHAnsi" w:hAnsiTheme="minorHAnsi" w:cstheme="minorHAnsi"/>
                <w:sz w:val="16"/>
                <w:szCs w:val="16"/>
              </w:rPr>
            </w:pPr>
          </w:p>
          <w:p w:rsidR="00853D23" w:rsidRPr="003C5063" w:rsidRDefault="00853D23" w:rsidP="002814AB">
            <w:pPr>
              <w:numPr>
                <w:ilvl w:val="0"/>
                <w:numId w:val="33"/>
              </w:numPr>
              <w:autoSpaceDE w:val="0"/>
              <w:autoSpaceDN w:val="0"/>
              <w:adjustRightInd w:val="0"/>
              <w:ind w:left="1168" w:hanging="425"/>
              <w:jc w:val="both"/>
              <w:rPr>
                <w:rFonts w:asciiTheme="minorHAnsi" w:hAnsiTheme="minorHAnsi" w:cstheme="minorHAnsi"/>
                <w:sz w:val="16"/>
                <w:szCs w:val="16"/>
              </w:rPr>
            </w:pPr>
            <w:r w:rsidRPr="003C5063">
              <w:rPr>
                <w:rFonts w:asciiTheme="minorHAnsi" w:hAnsiTheme="minorHAnsi" w:cstheme="minorHAnsi"/>
                <w:sz w:val="16"/>
                <w:szCs w:val="16"/>
              </w:rPr>
              <w:t>Factura original por el servicio disgregando el monto del Flete y el costo del Seguro por metro cúbico.</w:t>
            </w:r>
          </w:p>
          <w:p w:rsidR="00853D23" w:rsidRPr="003C5063" w:rsidRDefault="00853D23" w:rsidP="002814AB">
            <w:pPr>
              <w:numPr>
                <w:ilvl w:val="0"/>
                <w:numId w:val="33"/>
              </w:numPr>
              <w:autoSpaceDE w:val="0"/>
              <w:autoSpaceDN w:val="0"/>
              <w:adjustRightInd w:val="0"/>
              <w:ind w:left="1168" w:hanging="425"/>
              <w:jc w:val="both"/>
              <w:rPr>
                <w:rFonts w:asciiTheme="minorHAnsi" w:hAnsiTheme="minorHAnsi" w:cstheme="minorHAnsi"/>
                <w:sz w:val="16"/>
                <w:szCs w:val="16"/>
              </w:rPr>
            </w:pPr>
            <w:r w:rsidRPr="003C5063">
              <w:rPr>
                <w:rFonts w:asciiTheme="minorHAnsi" w:hAnsiTheme="minorHAnsi" w:cstheme="minorHAnsi"/>
                <w:sz w:val="16"/>
                <w:szCs w:val="16"/>
              </w:rPr>
              <w:t>Copia del Conocimiento de embarque (B/L).</w:t>
            </w:r>
          </w:p>
          <w:p w:rsidR="00853D23" w:rsidRPr="003C5063" w:rsidRDefault="00853D23" w:rsidP="00853D23">
            <w:pPr>
              <w:autoSpaceDE w:val="0"/>
              <w:autoSpaceDN w:val="0"/>
              <w:adjustRightInd w:val="0"/>
              <w:ind w:left="567"/>
              <w:jc w:val="both"/>
              <w:rPr>
                <w:rFonts w:asciiTheme="minorHAnsi" w:hAnsiTheme="minorHAnsi" w:cstheme="minorHAnsi"/>
                <w:sz w:val="16"/>
                <w:szCs w:val="16"/>
              </w:rPr>
            </w:pPr>
          </w:p>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El flete se facturará según cantidades reportadas por el inspector independiente en litros a 60º F (sesenta grados Fahrenheit) medidos en barcaza origen,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YPFB comunicará el valor del producto y el descuento en dólares americanos por la merma superior a la permisible o pérdida de producto, en caso de existir y previo consenso con la ARMADORA.</w:t>
            </w:r>
          </w:p>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En caso que la ARMADORA no realice el depósito o la emisión de la nota de crédito correspondiente, YPFB pagará el valor de la factura siguiente realizando el descuento respectivo.</w:t>
            </w:r>
          </w:p>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lastRenderedPageBreak/>
              <w:t>Para la(s) última(s) entrega(s) de producto bajo el presente Contrato, el pago se efectuará después de realizar la conciliación de mermas de la descarga de dicho producto.</w:t>
            </w:r>
          </w:p>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 xml:space="preserve">La fecha de vencimiento de la factura operará a los 15 (quince) días hábiles de arribado el producto a destino. </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15"/>
          <w:jc w:val="center"/>
        </w:trPr>
        <w:tc>
          <w:tcPr>
            <w:tcW w:w="4663" w:type="dxa"/>
            <w:shd w:val="clear" w:color="auto" w:fill="C6D9F1"/>
            <w:vAlign w:val="center"/>
          </w:tcPr>
          <w:p w:rsidR="00853D23" w:rsidRPr="003C5063" w:rsidRDefault="00853D23" w:rsidP="00853D23">
            <w:pPr>
              <w:rPr>
                <w:rFonts w:asciiTheme="minorHAnsi" w:hAnsiTheme="minorHAnsi" w:cstheme="minorHAnsi"/>
                <w:b/>
                <w:bCs/>
                <w:sz w:val="16"/>
                <w:szCs w:val="16"/>
              </w:rPr>
            </w:pPr>
            <w:r w:rsidRPr="003C5063">
              <w:rPr>
                <w:rFonts w:asciiTheme="minorHAnsi" w:hAnsiTheme="minorHAnsi" w:cstheme="minorHAnsi"/>
                <w:b/>
                <w:bCs/>
                <w:sz w:val="16"/>
                <w:szCs w:val="16"/>
              </w:rPr>
              <w:lastRenderedPageBreak/>
              <w:t>CONCILIACIÓN</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33"/>
          <w:jc w:val="center"/>
        </w:trPr>
        <w:tc>
          <w:tcPr>
            <w:tcW w:w="4663" w:type="dxa"/>
            <w:shd w:val="clear" w:color="auto" w:fill="auto"/>
            <w:vAlign w:val="center"/>
          </w:tcPr>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 xml:space="preserve">Se efectuarán conciliaciones de los embarques realizados, ajustando el cálculo del flete con los volúmenes </w:t>
            </w:r>
            <w:proofErr w:type="spellStart"/>
            <w:r w:rsidRPr="003C5063">
              <w:rPr>
                <w:rFonts w:asciiTheme="minorHAnsi" w:hAnsiTheme="minorHAnsi" w:cstheme="minorHAnsi"/>
                <w:sz w:val="16"/>
                <w:szCs w:val="16"/>
              </w:rPr>
              <w:t>recepcionados</w:t>
            </w:r>
            <w:proofErr w:type="spellEnd"/>
            <w:r w:rsidRPr="003C5063">
              <w:rPr>
                <w:rFonts w:asciiTheme="minorHAnsi" w:hAnsiTheme="minorHAnsi" w:cstheme="minorHAnsi"/>
                <w:sz w:val="16"/>
                <w:szCs w:val="16"/>
              </w:rPr>
              <w:t xml:space="preserve"> en destino en barcaza, dentro de los 20 días después de haberse realizado la descarga del producto, o antes de la siguiente facturación, para lo cual, EL ARMADOR deberá remitir la siguiente documentación a YPFB:</w:t>
            </w:r>
          </w:p>
          <w:p w:rsidR="00853D23" w:rsidRPr="003C5063" w:rsidRDefault="00853D23" w:rsidP="002814AB">
            <w:pPr>
              <w:numPr>
                <w:ilvl w:val="0"/>
                <w:numId w:val="33"/>
              </w:numPr>
              <w:autoSpaceDE w:val="0"/>
              <w:autoSpaceDN w:val="0"/>
              <w:adjustRightInd w:val="0"/>
              <w:ind w:left="1168" w:hanging="425"/>
              <w:jc w:val="both"/>
              <w:rPr>
                <w:rFonts w:asciiTheme="minorHAnsi" w:hAnsiTheme="minorHAnsi" w:cstheme="minorHAnsi"/>
                <w:sz w:val="16"/>
                <w:szCs w:val="16"/>
              </w:rPr>
            </w:pPr>
            <w:r w:rsidRPr="003C5063">
              <w:rPr>
                <w:rFonts w:asciiTheme="minorHAnsi" w:hAnsiTheme="minorHAnsi" w:cstheme="minorHAnsi"/>
                <w:sz w:val="16"/>
                <w:szCs w:val="16"/>
              </w:rPr>
              <w:t xml:space="preserve">Planilla volumen cargado y </w:t>
            </w:r>
            <w:proofErr w:type="spellStart"/>
            <w:r w:rsidRPr="003C5063">
              <w:rPr>
                <w:rFonts w:asciiTheme="minorHAnsi" w:hAnsiTheme="minorHAnsi" w:cstheme="minorHAnsi"/>
                <w:sz w:val="16"/>
                <w:szCs w:val="16"/>
              </w:rPr>
              <w:t>recepcionado</w:t>
            </w:r>
            <w:proofErr w:type="spellEnd"/>
            <w:r w:rsidRPr="003C5063">
              <w:rPr>
                <w:rFonts w:asciiTheme="minorHAnsi" w:hAnsiTheme="minorHAnsi" w:cstheme="minorHAnsi"/>
                <w:sz w:val="16"/>
                <w:szCs w:val="16"/>
              </w:rPr>
              <w:t xml:space="preserve"> por barcaza, emitido por EL ARMADOR.</w:t>
            </w:r>
          </w:p>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YPFB conciliará la diferencia entre el flete pagado y el flete ajustado descontando la merma superior a la permisible o pérdida de producto en caso de existir. En caso que exista un saldo a favor de YPFB, la ARMADORA realizará el pago a YPFB en un plazo no mayor a 15 (quince) días o en su defecto emitirá una nota de crédito a favor de YPFB contra pago de la tarifa de transporte fluvial.</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15"/>
          <w:jc w:val="center"/>
        </w:trPr>
        <w:tc>
          <w:tcPr>
            <w:tcW w:w="4663" w:type="dxa"/>
            <w:shd w:val="clear" w:color="auto" w:fill="C6D9F1"/>
            <w:vAlign w:val="center"/>
          </w:tcPr>
          <w:p w:rsidR="00853D23" w:rsidRPr="003C5063" w:rsidRDefault="00853D23" w:rsidP="00853D23">
            <w:pPr>
              <w:autoSpaceDE w:val="0"/>
              <w:autoSpaceDN w:val="0"/>
              <w:adjustRightInd w:val="0"/>
              <w:jc w:val="both"/>
              <w:rPr>
                <w:rFonts w:asciiTheme="minorHAnsi" w:hAnsiTheme="minorHAnsi" w:cstheme="minorHAnsi"/>
                <w:b/>
                <w:bCs/>
                <w:sz w:val="16"/>
                <w:szCs w:val="16"/>
              </w:rPr>
            </w:pPr>
            <w:r w:rsidRPr="003C5063">
              <w:rPr>
                <w:rFonts w:asciiTheme="minorHAnsi" w:hAnsiTheme="minorHAnsi" w:cstheme="minorHAnsi"/>
                <w:b/>
                <w:bCs/>
                <w:sz w:val="16"/>
                <w:szCs w:val="16"/>
                <w:lang w:val="es-BO" w:eastAsia="es-BO"/>
              </w:rPr>
              <w:br w:type="page"/>
            </w:r>
            <w:r w:rsidRPr="003C5063">
              <w:rPr>
                <w:rFonts w:asciiTheme="minorHAnsi" w:hAnsiTheme="minorHAnsi" w:cstheme="minorHAnsi"/>
                <w:b/>
                <w:bCs/>
                <w:sz w:val="16"/>
                <w:szCs w:val="16"/>
              </w:rPr>
              <w:t>DOCUMENTOS ADUANEROS</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1E7610">
        <w:trPr>
          <w:trHeight w:val="233"/>
          <w:jc w:val="center"/>
        </w:trPr>
        <w:tc>
          <w:tcPr>
            <w:tcW w:w="4663" w:type="dxa"/>
            <w:shd w:val="clear" w:color="auto" w:fill="auto"/>
          </w:tcPr>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Dentro del plazo de 5 días a partir de la finalización de la descarga de cada barcaza el transportista deberá remitir la siguiente documentación:</w:t>
            </w:r>
          </w:p>
          <w:p w:rsidR="00853D23" w:rsidRPr="003C5063" w:rsidRDefault="00853D23" w:rsidP="002814AB">
            <w:pPr>
              <w:numPr>
                <w:ilvl w:val="0"/>
                <w:numId w:val="33"/>
              </w:numPr>
              <w:autoSpaceDE w:val="0"/>
              <w:autoSpaceDN w:val="0"/>
              <w:adjustRightInd w:val="0"/>
              <w:ind w:left="459" w:hanging="425"/>
              <w:jc w:val="both"/>
              <w:rPr>
                <w:rFonts w:asciiTheme="minorHAnsi" w:hAnsiTheme="minorHAnsi" w:cstheme="minorHAnsi"/>
                <w:sz w:val="16"/>
                <w:szCs w:val="16"/>
              </w:rPr>
            </w:pPr>
            <w:r w:rsidRPr="003C5063">
              <w:rPr>
                <w:rFonts w:asciiTheme="minorHAnsi" w:hAnsiTheme="minorHAnsi" w:cstheme="minorHAnsi"/>
                <w:sz w:val="16"/>
                <w:szCs w:val="16"/>
              </w:rPr>
              <w:t>Original del Conocimiento de embarque (B/L), con firmas y sellos del ARMADOR.</w:t>
            </w:r>
          </w:p>
          <w:p w:rsidR="00853D23" w:rsidRPr="003C5063" w:rsidRDefault="00853D23" w:rsidP="002814AB">
            <w:pPr>
              <w:numPr>
                <w:ilvl w:val="0"/>
                <w:numId w:val="33"/>
              </w:numPr>
              <w:autoSpaceDE w:val="0"/>
              <w:autoSpaceDN w:val="0"/>
              <w:adjustRightInd w:val="0"/>
              <w:ind w:left="459" w:hanging="425"/>
              <w:jc w:val="both"/>
              <w:rPr>
                <w:rFonts w:asciiTheme="minorHAnsi" w:hAnsiTheme="minorHAnsi" w:cstheme="minorHAnsi"/>
                <w:sz w:val="16"/>
                <w:szCs w:val="16"/>
              </w:rPr>
            </w:pPr>
            <w:r w:rsidRPr="003C5063">
              <w:rPr>
                <w:rFonts w:asciiTheme="minorHAnsi" w:hAnsiTheme="minorHAnsi" w:cstheme="minorHAnsi"/>
                <w:sz w:val="16"/>
                <w:szCs w:val="16"/>
              </w:rPr>
              <w:t>Original del Manifiesto Internacional de Carga Fluvial (MIC/DTA) con firmas y sellos de registro de la Aduana del País de Origen y de la Aduana de Ingreso a Territorio Aduanero Nacional Boliviano.</w:t>
            </w:r>
          </w:p>
          <w:p w:rsidR="00853D23" w:rsidRPr="003C5063" w:rsidRDefault="00853D23" w:rsidP="002814AB">
            <w:pPr>
              <w:numPr>
                <w:ilvl w:val="0"/>
                <w:numId w:val="33"/>
              </w:numPr>
              <w:autoSpaceDE w:val="0"/>
              <w:autoSpaceDN w:val="0"/>
              <w:adjustRightInd w:val="0"/>
              <w:ind w:left="459" w:hanging="425"/>
              <w:jc w:val="both"/>
              <w:rPr>
                <w:rFonts w:asciiTheme="minorHAnsi" w:hAnsiTheme="minorHAnsi" w:cstheme="minorHAnsi"/>
                <w:sz w:val="16"/>
                <w:szCs w:val="16"/>
              </w:rPr>
            </w:pPr>
            <w:r w:rsidRPr="003C5063">
              <w:rPr>
                <w:rFonts w:asciiTheme="minorHAnsi" w:hAnsiTheme="minorHAnsi" w:cstheme="minorHAnsi"/>
                <w:sz w:val="16"/>
                <w:szCs w:val="16"/>
              </w:rPr>
              <w:t>Dos ejemplares originales de los Partes de Recepción, correspondiente al importador y a la mercancía, (cuando corresponda).</w:t>
            </w:r>
          </w:p>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 xml:space="preserve">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w:t>
            </w:r>
            <w:proofErr w:type="gramStart"/>
            <w:r w:rsidRPr="003C5063">
              <w:rPr>
                <w:rFonts w:asciiTheme="minorHAnsi" w:hAnsiTheme="minorHAnsi" w:cstheme="minorHAnsi"/>
                <w:sz w:val="16"/>
                <w:szCs w:val="16"/>
              </w:rPr>
              <w:t>Boliviana</w:t>
            </w:r>
            <w:proofErr w:type="gramEnd"/>
            <w:r w:rsidRPr="003C5063">
              <w:rPr>
                <w:rFonts w:asciiTheme="minorHAnsi" w:hAnsiTheme="minorHAnsi" w:cstheme="minorHAnsi"/>
                <w:sz w:val="16"/>
                <w:szCs w:val="16"/>
              </w:rPr>
              <w:t xml:space="preserve"> vigente.</w:t>
            </w:r>
          </w:p>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YPFB deberá suministrar a la ARMADORA el precio FOB del producto 4 (cuatro) días antes de la carga. Las instrucciones documentarias deberán ser remitidas por YPFB antes del inicio de la carga de las barcazas.</w:t>
            </w:r>
          </w:p>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 xml:space="preserve">La ARMADORA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w:t>
            </w:r>
          </w:p>
          <w:p w:rsidR="00853D23" w:rsidRPr="003C5063" w:rsidRDefault="00853D23" w:rsidP="00853D23">
            <w:pPr>
              <w:autoSpaceDE w:val="0"/>
              <w:autoSpaceDN w:val="0"/>
              <w:adjustRightInd w:val="0"/>
              <w:jc w:val="both"/>
              <w:rPr>
                <w:rFonts w:asciiTheme="minorHAnsi" w:hAnsiTheme="minorHAnsi" w:cstheme="minorHAnsi"/>
                <w:sz w:val="16"/>
                <w:szCs w:val="16"/>
              </w:rPr>
            </w:pPr>
            <w:r w:rsidRPr="003C5063">
              <w:rPr>
                <w:rFonts w:asciiTheme="minorHAnsi" w:hAnsiTheme="minorHAnsi" w:cstheme="minorHAnsi"/>
                <w:sz w:val="16"/>
                <w:szCs w:val="16"/>
              </w:rPr>
              <w:t>En caso que no se presente el documento de seguro de producto, se descontará el 0,50% del valor FOB del producto del pago correspondiente al embarque.</w:t>
            </w:r>
          </w:p>
        </w:tc>
        <w:tc>
          <w:tcPr>
            <w:tcW w:w="4618" w:type="dxa"/>
            <w:vAlign w:val="center"/>
          </w:tcPr>
          <w:p w:rsidR="00853D23" w:rsidRPr="003C5063" w:rsidRDefault="00853D23" w:rsidP="00853D23">
            <w:pPr>
              <w:rPr>
                <w:rFonts w:asciiTheme="minorHAnsi" w:hAnsiTheme="minorHAnsi" w:cstheme="minorHAnsi"/>
                <w:b/>
                <w:sz w:val="16"/>
                <w:szCs w:val="16"/>
              </w:rPr>
            </w:pPr>
          </w:p>
        </w:tc>
      </w:tr>
      <w:tr w:rsidR="00853D23" w:rsidRPr="003C5063" w:rsidTr="00405640">
        <w:trPr>
          <w:trHeight w:val="215"/>
          <w:jc w:val="center"/>
        </w:trPr>
        <w:tc>
          <w:tcPr>
            <w:tcW w:w="4663" w:type="dxa"/>
            <w:vAlign w:val="center"/>
          </w:tcPr>
          <w:p w:rsidR="00853D23" w:rsidRPr="003C5063" w:rsidRDefault="00853D23" w:rsidP="00853D23">
            <w:pPr>
              <w:shd w:val="clear" w:color="auto" w:fill="B8CCE4" w:themeFill="accent1" w:themeFillTint="66"/>
              <w:rPr>
                <w:rFonts w:asciiTheme="minorHAnsi" w:hAnsiTheme="minorHAnsi" w:cstheme="minorHAnsi"/>
                <w:b/>
                <w:bCs/>
                <w:sz w:val="16"/>
                <w:szCs w:val="16"/>
              </w:rPr>
            </w:pPr>
            <w:r w:rsidRPr="003C5063">
              <w:rPr>
                <w:rFonts w:asciiTheme="minorHAnsi" w:hAnsiTheme="minorHAnsi" w:cstheme="minorHAnsi"/>
                <w:b/>
                <w:bCs/>
                <w:sz w:val="16"/>
                <w:szCs w:val="16"/>
              </w:rPr>
              <w:t>EXPERIENCIA DEL PROPONENTE</w:t>
            </w:r>
          </w:p>
          <w:p w:rsidR="00853D23" w:rsidRPr="003C5063" w:rsidRDefault="00853D23" w:rsidP="00853D23">
            <w:pPr>
              <w:jc w:val="both"/>
              <w:rPr>
                <w:rFonts w:asciiTheme="minorHAnsi" w:hAnsiTheme="minorHAnsi" w:cstheme="minorHAnsi"/>
                <w:bCs/>
                <w:sz w:val="16"/>
                <w:szCs w:val="16"/>
              </w:rPr>
            </w:pPr>
            <w:r w:rsidRPr="003C5063">
              <w:rPr>
                <w:rFonts w:asciiTheme="minorHAnsi" w:hAnsiTheme="minorHAnsi" w:cstheme="minorHAnsi"/>
                <w:bCs/>
                <w:sz w:val="16"/>
                <w:szCs w:val="16"/>
              </w:rPr>
              <w:t xml:space="preserve">La empresa oferente deberá tener experiencia de al menos 3 años en comercialización de hidrocarburos a partir de su constitución, para tal efecto deberá adjuntar a su propuesta copia del testimonio de Constitución o documento equivalente. </w:t>
            </w:r>
          </w:p>
          <w:p w:rsidR="00853D23" w:rsidRPr="003C5063" w:rsidRDefault="00853D23" w:rsidP="00853D23">
            <w:pPr>
              <w:jc w:val="both"/>
              <w:rPr>
                <w:rFonts w:asciiTheme="minorHAnsi" w:hAnsiTheme="minorHAnsi" w:cstheme="minorHAnsi"/>
                <w:b/>
                <w:bCs/>
                <w:sz w:val="16"/>
                <w:szCs w:val="16"/>
              </w:rPr>
            </w:pPr>
            <w:r w:rsidRPr="003C5063">
              <w:rPr>
                <w:rFonts w:asciiTheme="minorHAnsi" w:hAnsiTheme="minorHAnsi" w:cstheme="minorHAnsi"/>
                <w:bCs/>
                <w:sz w:val="16"/>
                <w:szCs w:val="16"/>
              </w:rPr>
              <w:t>Adicionalmente la empresa oferente deberá demostrar haber suscrito tres contratos de comercialización de hidrocarburos mediante Certificados y/o Copia de contratos</w:t>
            </w:r>
          </w:p>
        </w:tc>
        <w:tc>
          <w:tcPr>
            <w:tcW w:w="4618" w:type="dxa"/>
            <w:vAlign w:val="center"/>
          </w:tcPr>
          <w:p w:rsidR="00853D23" w:rsidRPr="003C5063" w:rsidRDefault="00853D23" w:rsidP="00853D23">
            <w:pPr>
              <w:rPr>
                <w:rFonts w:asciiTheme="minorHAnsi" w:hAnsiTheme="minorHAnsi" w:cstheme="minorHAnsi"/>
                <w:b/>
                <w:sz w:val="16"/>
                <w:szCs w:val="16"/>
              </w:rPr>
            </w:pPr>
          </w:p>
        </w:tc>
      </w:tr>
    </w:tbl>
    <w:p w:rsidR="00596B5C" w:rsidRPr="00DB5AAF" w:rsidRDefault="00596B5C" w:rsidP="00596B5C">
      <w:pPr>
        <w:jc w:val="center"/>
        <w:rPr>
          <w:rFonts w:ascii="Calibri" w:hAnsi="Calibri" w:cs="Calibri"/>
          <w:b/>
          <w:sz w:val="18"/>
          <w:szCs w:val="18"/>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Default="00AF2036" w:rsidP="00AF2036">
      <w:pPr>
        <w:jc w:val="center"/>
        <w:rPr>
          <w:rFonts w:asciiTheme="minorHAnsi" w:hAnsiTheme="minorHAnsi" w:cstheme="minorHAnsi"/>
          <w:b/>
          <w:bCs/>
          <w:sz w:val="22"/>
          <w:szCs w:val="22"/>
          <w:lang w:eastAsia="es-BO"/>
        </w:rPr>
      </w:pPr>
    </w:p>
    <w:p w:rsidR="00350FF0" w:rsidRPr="00350FF0" w:rsidRDefault="00350FF0" w:rsidP="00350FF0">
      <w:pPr>
        <w:ind w:left="-709"/>
        <w:rPr>
          <w:rFonts w:ascii="Calibri" w:hAnsi="Calibri" w:cs="Calibri"/>
          <w:b/>
          <w:sz w:val="22"/>
          <w:szCs w:val="22"/>
        </w:rPr>
      </w:pPr>
      <w:r w:rsidRPr="00350FF0">
        <w:rPr>
          <w:rFonts w:ascii="Calibri" w:hAnsi="Calibri" w:cs="Calibri"/>
          <w:b/>
          <w:sz w:val="22"/>
          <w:szCs w:val="22"/>
        </w:rPr>
        <w:t xml:space="preserve">     NOMBRE DEL PROPONENTE:</w:t>
      </w:r>
    </w:p>
    <w:p w:rsidR="00350FF0" w:rsidRPr="00350FF0" w:rsidRDefault="00350FF0" w:rsidP="00350FF0">
      <w:pPr>
        <w:ind w:left="-709"/>
        <w:rPr>
          <w:rFonts w:ascii="Calibri" w:hAnsi="Calibri" w:cs="Calibri"/>
          <w:b/>
          <w:sz w:val="8"/>
          <w:szCs w:val="22"/>
          <w:highlight w:val="yellow"/>
        </w:rPr>
      </w:pPr>
    </w:p>
    <w:tbl>
      <w:tblPr>
        <w:tblW w:w="9224" w:type="dxa"/>
        <w:jc w:val="center"/>
        <w:tblCellMar>
          <w:left w:w="70" w:type="dxa"/>
          <w:right w:w="70" w:type="dxa"/>
        </w:tblCellMar>
        <w:tblLook w:val="04A0" w:firstRow="1" w:lastRow="0" w:firstColumn="1" w:lastColumn="0" w:noHBand="0" w:noVBand="1"/>
      </w:tblPr>
      <w:tblGrid>
        <w:gridCol w:w="324"/>
        <w:gridCol w:w="1302"/>
        <w:gridCol w:w="1455"/>
        <w:gridCol w:w="1396"/>
        <w:gridCol w:w="1767"/>
        <w:gridCol w:w="1484"/>
        <w:gridCol w:w="1496"/>
      </w:tblGrid>
      <w:tr w:rsidR="00350FF0" w:rsidRPr="00350FF0" w:rsidTr="00BB6F6A">
        <w:trPr>
          <w:trHeight w:val="737"/>
          <w:jc w:val="center"/>
        </w:trPr>
        <w:tc>
          <w:tcPr>
            <w:tcW w:w="9224" w:type="dxa"/>
            <w:gridSpan w:val="7"/>
            <w:tcBorders>
              <w:top w:val="single" w:sz="4" w:space="0" w:color="auto"/>
              <w:left w:val="single" w:sz="4" w:space="0" w:color="auto"/>
              <w:bottom w:val="single" w:sz="4" w:space="0" w:color="auto"/>
              <w:right w:val="single" w:sz="4" w:space="0" w:color="auto"/>
            </w:tcBorders>
            <w:shd w:val="clear" w:color="auto" w:fill="BDD6EE"/>
            <w:vAlign w:val="center"/>
            <w:hideMark/>
          </w:tcPr>
          <w:p w:rsidR="00350FF0" w:rsidRPr="00350FF0" w:rsidRDefault="00350FF0" w:rsidP="00350FF0">
            <w:pPr>
              <w:jc w:val="center"/>
              <w:rPr>
                <w:rFonts w:ascii="Calibri" w:hAnsi="Calibri" w:cs="Calibri"/>
                <w:b/>
                <w:sz w:val="18"/>
                <w:szCs w:val="18"/>
                <w:lang w:eastAsia="es-BO"/>
              </w:rPr>
            </w:pPr>
            <w:r w:rsidRPr="00350FF0">
              <w:rPr>
                <w:rFonts w:ascii="Calibri" w:hAnsi="Calibri" w:cs="Calibri"/>
                <w:b/>
                <w:sz w:val="18"/>
                <w:szCs w:val="18"/>
                <w:lang w:eastAsia="es-BO"/>
              </w:rPr>
              <w:t> EXPERI</w:t>
            </w:r>
            <w:r>
              <w:rPr>
                <w:rFonts w:ascii="Calibri" w:hAnsi="Calibri" w:cs="Calibri"/>
                <w:b/>
                <w:sz w:val="18"/>
                <w:szCs w:val="18"/>
                <w:lang w:eastAsia="es-BO"/>
              </w:rPr>
              <w:t>E</w:t>
            </w:r>
            <w:r w:rsidRPr="00350FF0">
              <w:rPr>
                <w:rFonts w:ascii="Calibri" w:hAnsi="Calibri" w:cs="Calibri"/>
                <w:b/>
                <w:sz w:val="18"/>
                <w:szCs w:val="18"/>
                <w:lang w:eastAsia="es-BO"/>
              </w:rPr>
              <w:t>NCIA</w:t>
            </w:r>
            <w:r>
              <w:rPr>
                <w:rFonts w:ascii="Calibri" w:hAnsi="Calibri" w:cs="Calibri"/>
                <w:b/>
                <w:sz w:val="18"/>
                <w:szCs w:val="18"/>
                <w:lang w:eastAsia="es-BO"/>
              </w:rPr>
              <w:t xml:space="preserve"> DEL PROPONENTE</w:t>
            </w:r>
            <w:r w:rsidRPr="00350FF0">
              <w:rPr>
                <w:rFonts w:ascii="Calibri" w:hAnsi="Calibri" w:cs="Calibri"/>
                <w:b/>
                <w:sz w:val="18"/>
                <w:szCs w:val="18"/>
                <w:lang w:eastAsia="es-BO"/>
              </w:rPr>
              <w:t xml:space="preserve">  </w:t>
            </w:r>
          </w:p>
        </w:tc>
      </w:tr>
      <w:tr w:rsidR="00350FF0" w:rsidRPr="00350FF0" w:rsidTr="00BB6F6A">
        <w:trPr>
          <w:trHeight w:val="901"/>
          <w:jc w:val="center"/>
        </w:trPr>
        <w:tc>
          <w:tcPr>
            <w:tcW w:w="4477" w:type="dxa"/>
            <w:gridSpan w:val="4"/>
            <w:tcBorders>
              <w:top w:val="nil"/>
              <w:left w:val="single" w:sz="8" w:space="0" w:color="auto"/>
              <w:bottom w:val="single" w:sz="8" w:space="0" w:color="auto"/>
              <w:right w:val="single" w:sz="8" w:space="0" w:color="auto"/>
            </w:tcBorders>
            <w:shd w:val="clear" w:color="auto" w:fill="BDD6EE"/>
          </w:tcPr>
          <w:p w:rsidR="00350FF0" w:rsidRPr="00350FF0" w:rsidRDefault="00350FF0" w:rsidP="00350FF0">
            <w:pPr>
              <w:jc w:val="center"/>
              <w:rPr>
                <w:rFonts w:ascii="Calibri" w:hAnsi="Calibri" w:cs="Calibri"/>
                <w:b/>
                <w:lang w:val="es-BO"/>
              </w:rPr>
            </w:pPr>
            <w:r w:rsidRPr="00350FF0">
              <w:rPr>
                <w:rFonts w:ascii="Calibri" w:hAnsi="Calibri" w:cs="Calibri"/>
                <w:b/>
                <w:sz w:val="16"/>
                <w:szCs w:val="16"/>
                <w:lang w:eastAsia="es-ES"/>
              </w:rPr>
              <w:t>TESTIMONIO DE CONSTITUCIÓN O DOCUMENTO EQUIVALENTE</w:t>
            </w:r>
          </w:p>
          <w:p w:rsidR="00350FF0" w:rsidRPr="00350FF0" w:rsidRDefault="00350FF0" w:rsidP="00350FF0">
            <w:pPr>
              <w:jc w:val="center"/>
              <w:rPr>
                <w:rFonts w:ascii="Calibri" w:hAnsi="Calibri" w:cs="Calibri"/>
                <w:b/>
                <w:sz w:val="16"/>
                <w:szCs w:val="16"/>
                <w:lang w:val="es-BO" w:eastAsia="es-BO"/>
              </w:rPr>
            </w:pPr>
          </w:p>
        </w:tc>
        <w:tc>
          <w:tcPr>
            <w:tcW w:w="1767" w:type="dxa"/>
            <w:tcBorders>
              <w:top w:val="nil"/>
              <w:left w:val="single" w:sz="8" w:space="0" w:color="auto"/>
              <w:bottom w:val="single" w:sz="8" w:space="0" w:color="auto"/>
              <w:right w:val="single" w:sz="8" w:space="0" w:color="auto"/>
            </w:tcBorders>
            <w:shd w:val="clear" w:color="auto" w:fill="BDD6EE"/>
          </w:tcPr>
          <w:p w:rsidR="00350FF0" w:rsidRPr="00350FF0" w:rsidRDefault="00350FF0" w:rsidP="00350FF0">
            <w:pPr>
              <w:jc w:val="center"/>
              <w:rPr>
                <w:rFonts w:ascii="Calibri" w:hAnsi="Calibri" w:cs="Calibri"/>
                <w:b/>
                <w:sz w:val="16"/>
                <w:szCs w:val="16"/>
                <w:lang w:eastAsia="es-BO"/>
              </w:rPr>
            </w:pPr>
            <w:r>
              <w:rPr>
                <w:rFonts w:ascii="Calibri" w:hAnsi="Calibri" w:cs="Calibri"/>
                <w:b/>
                <w:sz w:val="16"/>
                <w:szCs w:val="16"/>
                <w:lang w:eastAsia="es-BO"/>
              </w:rPr>
              <w:t>N° DE TESTIMONIO</w:t>
            </w:r>
          </w:p>
        </w:tc>
        <w:tc>
          <w:tcPr>
            <w:tcW w:w="2980" w:type="dxa"/>
            <w:gridSpan w:val="2"/>
            <w:tcBorders>
              <w:top w:val="nil"/>
              <w:left w:val="nil"/>
              <w:bottom w:val="single" w:sz="8" w:space="0" w:color="auto"/>
              <w:right w:val="single" w:sz="8" w:space="0" w:color="auto"/>
            </w:tcBorders>
            <w:shd w:val="clear" w:color="auto" w:fill="BDD6EE"/>
          </w:tcPr>
          <w:p w:rsidR="00350FF0" w:rsidRPr="00350FF0" w:rsidRDefault="00350FF0" w:rsidP="00350FF0">
            <w:pPr>
              <w:jc w:val="center"/>
              <w:rPr>
                <w:rFonts w:ascii="Calibri" w:hAnsi="Calibri" w:cs="Calibri"/>
                <w:b/>
                <w:sz w:val="16"/>
                <w:szCs w:val="16"/>
                <w:lang w:eastAsia="es-BO"/>
              </w:rPr>
            </w:pPr>
            <w:r>
              <w:rPr>
                <w:rFonts w:ascii="Calibri" w:hAnsi="Calibri" w:cs="Calibri"/>
                <w:b/>
                <w:sz w:val="16"/>
                <w:szCs w:val="16"/>
                <w:lang w:eastAsia="es-BO"/>
              </w:rPr>
              <w:t>FECHA DE EMISION</w:t>
            </w:r>
          </w:p>
        </w:tc>
      </w:tr>
      <w:tr w:rsidR="00350FF0" w:rsidRPr="00350FF0" w:rsidTr="00BB6F6A">
        <w:trPr>
          <w:trHeight w:val="347"/>
          <w:jc w:val="center"/>
        </w:trPr>
        <w:tc>
          <w:tcPr>
            <w:tcW w:w="324" w:type="dxa"/>
            <w:tcBorders>
              <w:top w:val="nil"/>
              <w:left w:val="single" w:sz="8" w:space="0" w:color="auto"/>
              <w:bottom w:val="single" w:sz="8" w:space="0" w:color="auto"/>
              <w:right w:val="single" w:sz="8" w:space="0" w:color="auto"/>
            </w:tcBorders>
            <w:shd w:val="clear" w:color="auto" w:fill="BDD6EE"/>
            <w:vAlign w:val="center"/>
            <w:hideMark/>
          </w:tcPr>
          <w:p w:rsidR="00350FF0" w:rsidRPr="00350FF0" w:rsidRDefault="00350FF0" w:rsidP="00350FF0">
            <w:pPr>
              <w:jc w:val="center"/>
              <w:rPr>
                <w:rFonts w:ascii="Calibri" w:hAnsi="Calibri" w:cs="Calibri"/>
                <w:b/>
                <w:bCs/>
                <w:sz w:val="16"/>
                <w:szCs w:val="16"/>
                <w:lang w:eastAsia="es-BO"/>
              </w:rPr>
            </w:pPr>
            <w:r w:rsidRPr="00350FF0">
              <w:rPr>
                <w:rFonts w:ascii="Calibri" w:hAnsi="Calibri" w:cs="Calibri"/>
                <w:b/>
                <w:bCs/>
                <w:sz w:val="16"/>
                <w:szCs w:val="16"/>
                <w:lang w:eastAsia="es-BO"/>
              </w:rPr>
              <w:t>N°</w:t>
            </w:r>
          </w:p>
        </w:tc>
        <w:tc>
          <w:tcPr>
            <w:tcW w:w="1302" w:type="dxa"/>
            <w:tcBorders>
              <w:top w:val="nil"/>
              <w:left w:val="nil"/>
              <w:bottom w:val="single" w:sz="8" w:space="0" w:color="auto"/>
              <w:right w:val="single" w:sz="8" w:space="0" w:color="auto"/>
            </w:tcBorders>
            <w:shd w:val="clear" w:color="auto" w:fill="BDD6EE"/>
            <w:vAlign w:val="center"/>
            <w:hideMark/>
          </w:tcPr>
          <w:p w:rsidR="00350FF0" w:rsidRPr="00350FF0" w:rsidRDefault="00350FF0" w:rsidP="00BB6F6A">
            <w:pPr>
              <w:jc w:val="center"/>
              <w:rPr>
                <w:rFonts w:ascii="Calibri" w:hAnsi="Calibri" w:cs="Calibri"/>
                <w:b/>
                <w:sz w:val="16"/>
                <w:szCs w:val="16"/>
                <w:lang w:eastAsia="es-BO"/>
              </w:rPr>
            </w:pPr>
            <w:r w:rsidRPr="00350FF0">
              <w:rPr>
                <w:rFonts w:ascii="Calibri" w:hAnsi="Calibri" w:cs="Calibri"/>
                <w:b/>
                <w:bCs/>
                <w:sz w:val="16"/>
                <w:szCs w:val="16"/>
                <w:lang w:eastAsia="es-BO"/>
              </w:rPr>
              <w:t>ENTIDAD CONTRATANTE</w:t>
            </w:r>
          </w:p>
        </w:tc>
        <w:tc>
          <w:tcPr>
            <w:tcW w:w="1455" w:type="dxa"/>
            <w:tcBorders>
              <w:top w:val="nil"/>
              <w:left w:val="nil"/>
              <w:bottom w:val="single" w:sz="8" w:space="0" w:color="auto"/>
              <w:right w:val="single" w:sz="8" w:space="0" w:color="auto"/>
            </w:tcBorders>
            <w:shd w:val="clear" w:color="auto" w:fill="BDD6EE"/>
            <w:vAlign w:val="center"/>
            <w:hideMark/>
          </w:tcPr>
          <w:p w:rsidR="00BB6F6A" w:rsidRDefault="00BB6F6A" w:rsidP="00BB6F6A">
            <w:pPr>
              <w:jc w:val="center"/>
              <w:rPr>
                <w:rFonts w:ascii="Calibri" w:hAnsi="Calibri" w:cs="Calibri"/>
                <w:b/>
                <w:sz w:val="16"/>
                <w:szCs w:val="16"/>
                <w:lang w:eastAsia="es-BO"/>
              </w:rPr>
            </w:pPr>
          </w:p>
          <w:p w:rsidR="00350FF0" w:rsidRPr="00350FF0" w:rsidRDefault="00350FF0" w:rsidP="00BB6F6A">
            <w:pPr>
              <w:jc w:val="center"/>
              <w:rPr>
                <w:rFonts w:ascii="Calibri" w:hAnsi="Calibri" w:cs="Calibri"/>
                <w:b/>
                <w:sz w:val="16"/>
                <w:szCs w:val="16"/>
                <w:lang w:eastAsia="es-BO"/>
              </w:rPr>
            </w:pPr>
            <w:r w:rsidRPr="00350FF0">
              <w:rPr>
                <w:rFonts w:ascii="Calibri" w:hAnsi="Calibri" w:cs="Calibri"/>
                <w:b/>
                <w:sz w:val="16"/>
                <w:szCs w:val="16"/>
                <w:lang w:eastAsia="es-BO"/>
              </w:rPr>
              <w:t>OBJETO DE LA CONTRATACIÓN</w:t>
            </w:r>
          </w:p>
          <w:p w:rsidR="00350FF0" w:rsidRPr="00350FF0" w:rsidRDefault="00350FF0" w:rsidP="00BB6F6A">
            <w:pPr>
              <w:jc w:val="center"/>
              <w:rPr>
                <w:rFonts w:ascii="Calibri" w:hAnsi="Calibri" w:cs="Calibri"/>
                <w:b/>
                <w:sz w:val="16"/>
                <w:szCs w:val="16"/>
                <w:lang w:eastAsia="es-BO"/>
              </w:rPr>
            </w:pPr>
          </w:p>
        </w:tc>
        <w:tc>
          <w:tcPr>
            <w:tcW w:w="1396" w:type="dxa"/>
            <w:tcBorders>
              <w:top w:val="nil"/>
              <w:left w:val="nil"/>
              <w:bottom w:val="single" w:sz="8" w:space="0" w:color="auto"/>
              <w:right w:val="single" w:sz="8" w:space="0" w:color="auto"/>
            </w:tcBorders>
            <w:shd w:val="clear" w:color="auto" w:fill="BDD6EE"/>
            <w:vAlign w:val="center"/>
          </w:tcPr>
          <w:p w:rsidR="00350FF0" w:rsidRPr="00350FF0" w:rsidRDefault="00350FF0" w:rsidP="00BB6F6A">
            <w:pPr>
              <w:jc w:val="center"/>
              <w:rPr>
                <w:rFonts w:ascii="Calibri" w:hAnsi="Calibri" w:cs="Calibri"/>
                <w:b/>
                <w:sz w:val="16"/>
                <w:szCs w:val="16"/>
                <w:lang w:eastAsia="es-BO"/>
              </w:rPr>
            </w:pPr>
            <w:r w:rsidRPr="00350FF0">
              <w:rPr>
                <w:rFonts w:ascii="Calibri" w:hAnsi="Calibri" w:cs="Calibri"/>
                <w:b/>
                <w:sz w:val="16"/>
                <w:szCs w:val="16"/>
                <w:lang w:eastAsia="es-BO"/>
              </w:rPr>
              <w:t>DOCUMENTO QUE ADJUNTA</w:t>
            </w:r>
          </w:p>
        </w:tc>
        <w:tc>
          <w:tcPr>
            <w:tcW w:w="1767" w:type="dxa"/>
            <w:tcBorders>
              <w:top w:val="nil"/>
              <w:left w:val="single" w:sz="8" w:space="0" w:color="auto"/>
              <w:bottom w:val="single" w:sz="8" w:space="0" w:color="auto"/>
              <w:right w:val="single" w:sz="8" w:space="0" w:color="auto"/>
            </w:tcBorders>
            <w:shd w:val="clear" w:color="auto" w:fill="BDD6EE"/>
            <w:vAlign w:val="center"/>
            <w:hideMark/>
          </w:tcPr>
          <w:p w:rsidR="00350FF0" w:rsidRPr="00350FF0" w:rsidRDefault="00350FF0" w:rsidP="00BB6F6A">
            <w:pPr>
              <w:jc w:val="center"/>
              <w:rPr>
                <w:rFonts w:ascii="Calibri" w:hAnsi="Calibri" w:cs="Calibri"/>
                <w:b/>
                <w:sz w:val="16"/>
                <w:szCs w:val="16"/>
                <w:lang w:eastAsia="es-BO"/>
              </w:rPr>
            </w:pPr>
            <w:r w:rsidRPr="00350FF0">
              <w:rPr>
                <w:rFonts w:ascii="Calibri" w:hAnsi="Calibri" w:cs="Calibri"/>
                <w:b/>
                <w:sz w:val="16"/>
                <w:szCs w:val="16"/>
                <w:lang w:eastAsia="es-BO"/>
              </w:rPr>
              <w:t>N° DEL DOCUMENTO</w:t>
            </w:r>
          </w:p>
        </w:tc>
        <w:tc>
          <w:tcPr>
            <w:tcW w:w="1484" w:type="dxa"/>
            <w:tcBorders>
              <w:top w:val="nil"/>
              <w:left w:val="nil"/>
              <w:bottom w:val="single" w:sz="8" w:space="0" w:color="auto"/>
              <w:right w:val="single" w:sz="8" w:space="0" w:color="auto"/>
            </w:tcBorders>
            <w:shd w:val="clear" w:color="auto" w:fill="BDD6EE"/>
            <w:vAlign w:val="center"/>
            <w:hideMark/>
          </w:tcPr>
          <w:p w:rsidR="00350FF0" w:rsidRPr="00350FF0" w:rsidRDefault="00350FF0" w:rsidP="00BB6F6A">
            <w:pPr>
              <w:jc w:val="center"/>
              <w:rPr>
                <w:rFonts w:ascii="Calibri" w:hAnsi="Calibri" w:cs="Calibri"/>
                <w:b/>
                <w:sz w:val="16"/>
                <w:szCs w:val="16"/>
                <w:lang w:eastAsia="es-BO"/>
              </w:rPr>
            </w:pPr>
            <w:r w:rsidRPr="00350FF0">
              <w:rPr>
                <w:rFonts w:ascii="Calibri" w:hAnsi="Calibri" w:cs="Calibri"/>
                <w:b/>
                <w:sz w:val="16"/>
                <w:szCs w:val="16"/>
                <w:lang w:eastAsia="es-BO"/>
              </w:rPr>
              <w:t>FECHA</w:t>
            </w:r>
          </w:p>
        </w:tc>
        <w:tc>
          <w:tcPr>
            <w:tcW w:w="1496" w:type="dxa"/>
            <w:tcBorders>
              <w:top w:val="nil"/>
              <w:left w:val="nil"/>
              <w:bottom w:val="single" w:sz="8" w:space="0" w:color="auto"/>
              <w:right w:val="single" w:sz="8" w:space="0" w:color="auto"/>
            </w:tcBorders>
            <w:shd w:val="clear" w:color="auto" w:fill="BDD6EE"/>
            <w:vAlign w:val="center"/>
            <w:hideMark/>
          </w:tcPr>
          <w:p w:rsidR="00350FF0" w:rsidRPr="00350FF0" w:rsidRDefault="00350FF0" w:rsidP="00BB6F6A">
            <w:pPr>
              <w:jc w:val="center"/>
              <w:rPr>
                <w:rFonts w:ascii="Calibri" w:hAnsi="Calibri" w:cs="Calibri"/>
                <w:b/>
                <w:sz w:val="16"/>
                <w:szCs w:val="16"/>
                <w:lang w:eastAsia="es-BO"/>
              </w:rPr>
            </w:pPr>
            <w:r w:rsidRPr="00350FF0">
              <w:rPr>
                <w:rFonts w:ascii="Calibri" w:hAnsi="Calibri" w:cs="Calibri"/>
                <w:b/>
                <w:sz w:val="16"/>
                <w:szCs w:val="16"/>
                <w:lang w:eastAsia="es-BO"/>
              </w:rPr>
              <w:t>IMPORTE</w:t>
            </w:r>
          </w:p>
        </w:tc>
      </w:tr>
      <w:tr w:rsidR="00350FF0" w:rsidRPr="00350FF0" w:rsidTr="00BB6F6A">
        <w:trPr>
          <w:trHeight w:val="892"/>
          <w:jc w:val="center"/>
        </w:trPr>
        <w:tc>
          <w:tcPr>
            <w:tcW w:w="324" w:type="dxa"/>
            <w:tcBorders>
              <w:top w:val="nil"/>
              <w:left w:val="single" w:sz="8" w:space="0" w:color="auto"/>
              <w:bottom w:val="single" w:sz="12" w:space="0" w:color="auto"/>
              <w:right w:val="single" w:sz="8" w:space="0" w:color="auto"/>
            </w:tcBorders>
            <w:shd w:val="clear" w:color="000000" w:fill="FFFFFF"/>
            <w:vAlign w:val="center"/>
            <w:hideMark/>
          </w:tcPr>
          <w:p w:rsidR="00350FF0" w:rsidRPr="00350FF0" w:rsidRDefault="00350FF0" w:rsidP="00350FF0">
            <w:pPr>
              <w:jc w:val="center"/>
              <w:rPr>
                <w:rFonts w:ascii="Calibri" w:hAnsi="Calibri" w:cs="Calibri"/>
                <w:sz w:val="16"/>
                <w:szCs w:val="16"/>
                <w:lang w:eastAsia="es-BO"/>
              </w:rPr>
            </w:pPr>
            <w:r w:rsidRPr="00350FF0">
              <w:rPr>
                <w:rFonts w:ascii="Calibri" w:hAnsi="Calibri" w:cs="Calibri"/>
                <w:sz w:val="16"/>
                <w:szCs w:val="16"/>
                <w:lang w:eastAsia="es-BO"/>
              </w:rPr>
              <w:t>1</w:t>
            </w:r>
          </w:p>
        </w:tc>
        <w:tc>
          <w:tcPr>
            <w:tcW w:w="1302" w:type="dxa"/>
            <w:tcBorders>
              <w:top w:val="nil"/>
              <w:left w:val="nil"/>
              <w:bottom w:val="single" w:sz="12" w:space="0" w:color="auto"/>
              <w:right w:val="single" w:sz="8" w:space="0" w:color="auto"/>
            </w:tcBorders>
            <w:shd w:val="clear" w:color="000000" w:fill="FFFFFF"/>
            <w:vAlign w:val="center"/>
            <w:hideMark/>
          </w:tcPr>
          <w:p w:rsidR="00350FF0" w:rsidRPr="00350FF0" w:rsidRDefault="00350FF0" w:rsidP="00350FF0">
            <w:pPr>
              <w:jc w:val="center"/>
              <w:rPr>
                <w:rFonts w:ascii="Calibri" w:hAnsi="Calibri" w:cs="Calibri"/>
                <w:sz w:val="16"/>
                <w:szCs w:val="16"/>
                <w:lang w:eastAsia="es-BO"/>
              </w:rPr>
            </w:pPr>
            <w:r w:rsidRPr="00350FF0">
              <w:rPr>
                <w:rFonts w:ascii="Calibri" w:hAnsi="Calibri" w:cs="Calibri"/>
                <w:sz w:val="16"/>
                <w:szCs w:val="16"/>
                <w:lang w:eastAsia="es-BO"/>
              </w:rPr>
              <w:t> </w:t>
            </w:r>
          </w:p>
        </w:tc>
        <w:tc>
          <w:tcPr>
            <w:tcW w:w="1455" w:type="dxa"/>
            <w:tcBorders>
              <w:top w:val="nil"/>
              <w:left w:val="nil"/>
              <w:bottom w:val="single" w:sz="12" w:space="0" w:color="auto"/>
              <w:right w:val="single" w:sz="8" w:space="0" w:color="auto"/>
            </w:tcBorders>
            <w:shd w:val="clear" w:color="000000" w:fill="FFFFFF"/>
            <w:vAlign w:val="center"/>
            <w:hideMark/>
          </w:tcPr>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396" w:type="dxa"/>
            <w:tcBorders>
              <w:top w:val="nil"/>
              <w:left w:val="nil"/>
              <w:bottom w:val="single" w:sz="12" w:space="0" w:color="auto"/>
              <w:right w:val="single" w:sz="8" w:space="0" w:color="auto"/>
            </w:tcBorders>
            <w:shd w:val="clear" w:color="000000" w:fill="FFFFFF"/>
          </w:tcPr>
          <w:p w:rsidR="00350FF0" w:rsidRPr="00350FF0" w:rsidRDefault="00350FF0" w:rsidP="00350FF0">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hideMark/>
          </w:tcPr>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84" w:type="dxa"/>
            <w:tcBorders>
              <w:top w:val="nil"/>
              <w:left w:val="nil"/>
              <w:bottom w:val="single" w:sz="12" w:space="0" w:color="auto"/>
              <w:right w:val="single" w:sz="8" w:space="0" w:color="auto"/>
            </w:tcBorders>
            <w:shd w:val="clear" w:color="000000" w:fill="FFFFFF"/>
            <w:vAlign w:val="center"/>
            <w:hideMark/>
          </w:tcPr>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tc>
        <w:tc>
          <w:tcPr>
            <w:tcW w:w="1496" w:type="dxa"/>
            <w:tcBorders>
              <w:top w:val="nil"/>
              <w:left w:val="nil"/>
              <w:bottom w:val="single" w:sz="12" w:space="0" w:color="auto"/>
              <w:right w:val="single" w:sz="4" w:space="0" w:color="auto"/>
            </w:tcBorders>
            <w:shd w:val="clear" w:color="000000" w:fill="FFFFFF"/>
            <w:vAlign w:val="center"/>
            <w:hideMark/>
          </w:tcPr>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p w:rsidR="00350FF0" w:rsidRPr="00350FF0" w:rsidRDefault="00350FF0" w:rsidP="00350FF0">
            <w:pPr>
              <w:jc w:val="center"/>
              <w:rPr>
                <w:rFonts w:ascii="Calibri" w:hAnsi="Calibri" w:cs="Calibri"/>
                <w:sz w:val="22"/>
                <w:szCs w:val="22"/>
                <w:lang w:eastAsia="es-BO"/>
              </w:rPr>
            </w:pPr>
            <w:r w:rsidRPr="00350FF0">
              <w:rPr>
                <w:rFonts w:ascii="Calibri" w:hAnsi="Calibri" w:cs="Calibri"/>
                <w:sz w:val="22"/>
                <w:szCs w:val="22"/>
                <w:lang w:eastAsia="es-BO"/>
              </w:rPr>
              <w:t> </w:t>
            </w:r>
          </w:p>
        </w:tc>
      </w:tr>
      <w:tr w:rsidR="00350FF0" w:rsidRPr="00350FF0" w:rsidTr="00BB6F6A">
        <w:trPr>
          <w:trHeight w:val="890"/>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r w:rsidRPr="00350FF0">
              <w:rPr>
                <w:rFonts w:ascii="Calibri" w:hAnsi="Calibri" w:cs="Calibri"/>
                <w:sz w:val="16"/>
                <w:szCs w:val="16"/>
                <w:lang w:eastAsia="es-BO"/>
              </w:rPr>
              <w:t>2</w:t>
            </w:r>
          </w:p>
        </w:tc>
        <w:tc>
          <w:tcPr>
            <w:tcW w:w="1302"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50FF0" w:rsidRPr="00350FF0" w:rsidRDefault="00350FF0" w:rsidP="00350FF0">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r>
      <w:tr w:rsidR="00350FF0" w:rsidRPr="00350FF0" w:rsidTr="00BB6F6A">
        <w:trPr>
          <w:trHeight w:val="953"/>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r w:rsidRPr="00350FF0">
              <w:rPr>
                <w:rFonts w:ascii="Calibri" w:hAnsi="Calibri" w:cs="Calibri"/>
                <w:sz w:val="16"/>
                <w:szCs w:val="16"/>
                <w:lang w:eastAsia="es-BO"/>
              </w:rPr>
              <w:t>3</w:t>
            </w:r>
          </w:p>
        </w:tc>
        <w:tc>
          <w:tcPr>
            <w:tcW w:w="1302"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50FF0" w:rsidRPr="00350FF0" w:rsidRDefault="00350FF0" w:rsidP="00350FF0">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r>
      <w:tr w:rsidR="00350FF0" w:rsidRPr="00350FF0" w:rsidTr="00BB6F6A">
        <w:trPr>
          <w:trHeight w:val="716"/>
          <w:jc w:val="center"/>
        </w:trPr>
        <w:tc>
          <w:tcPr>
            <w:tcW w:w="324"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r w:rsidRPr="00350FF0">
              <w:rPr>
                <w:rFonts w:ascii="Calibri" w:hAnsi="Calibri" w:cs="Calibri"/>
                <w:sz w:val="16"/>
                <w:szCs w:val="16"/>
                <w:lang w:eastAsia="es-BO"/>
              </w:rPr>
              <w:t>N</w:t>
            </w:r>
          </w:p>
        </w:tc>
        <w:tc>
          <w:tcPr>
            <w:tcW w:w="1302"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16"/>
                <w:szCs w:val="16"/>
                <w:lang w:eastAsia="es-BO"/>
              </w:rPr>
            </w:pPr>
          </w:p>
        </w:tc>
        <w:tc>
          <w:tcPr>
            <w:tcW w:w="1455"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396" w:type="dxa"/>
            <w:tcBorders>
              <w:top w:val="nil"/>
              <w:left w:val="nil"/>
              <w:bottom w:val="single" w:sz="12" w:space="0" w:color="auto"/>
              <w:right w:val="single" w:sz="8" w:space="0" w:color="auto"/>
            </w:tcBorders>
            <w:shd w:val="clear" w:color="000000" w:fill="FFFFFF"/>
          </w:tcPr>
          <w:p w:rsidR="00350FF0" w:rsidRPr="00350FF0" w:rsidRDefault="00350FF0" w:rsidP="00350FF0">
            <w:pPr>
              <w:jc w:val="center"/>
              <w:rPr>
                <w:rFonts w:ascii="Calibri" w:hAnsi="Calibri" w:cs="Calibri"/>
                <w:sz w:val="22"/>
                <w:szCs w:val="22"/>
                <w:lang w:eastAsia="es-BO"/>
              </w:rPr>
            </w:pPr>
          </w:p>
        </w:tc>
        <w:tc>
          <w:tcPr>
            <w:tcW w:w="1767" w:type="dxa"/>
            <w:tcBorders>
              <w:top w:val="nil"/>
              <w:left w:val="single" w:sz="8" w:space="0" w:color="auto"/>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84" w:type="dxa"/>
            <w:tcBorders>
              <w:top w:val="nil"/>
              <w:left w:val="nil"/>
              <w:bottom w:val="single" w:sz="12" w:space="0" w:color="auto"/>
              <w:right w:val="single" w:sz="8"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c>
          <w:tcPr>
            <w:tcW w:w="1496" w:type="dxa"/>
            <w:tcBorders>
              <w:top w:val="nil"/>
              <w:left w:val="nil"/>
              <w:bottom w:val="single" w:sz="12" w:space="0" w:color="auto"/>
              <w:right w:val="single" w:sz="4" w:space="0" w:color="auto"/>
            </w:tcBorders>
            <w:shd w:val="clear" w:color="000000" w:fill="FFFFFF"/>
            <w:vAlign w:val="center"/>
          </w:tcPr>
          <w:p w:rsidR="00350FF0" w:rsidRPr="00350FF0" w:rsidRDefault="00350FF0" w:rsidP="00350FF0">
            <w:pPr>
              <w:jc w:val="center"/>
              <w:rPr>
                <w:rFonts w:ascii="Calibri" w:hAnsi="Calibri" w:cs="Calibri"/>
                <w:sz w:val="22"/>
                <w:szCs w:val="22"/>
                <w:lang w:eastAsia="es-BO"/>
              </w:rPr>
            </w:pPr>
          </w:p>
        </w:tc>
      </w:tr>
      <w:tr w:rsidR="00350FF0" w:rsidRPr="00350FF0" w:rsidTr="00BB6F6A">
        <w:trPr>
          <w:trHeight w:val="653"/>
          <w:jc w:val="center"/>
        </w:trPr>
        <w:tc>
          <w:tcPr>
            <w:tcW w:w="9224" w:type="dxa"/>
            <w:gridSpan w:val="7"/>
            <w:tcBorders>
              <w:top w:val="nil"/>
              <w:left w:val="single" w:sz="8" w:space="0" w:color="auto"/>
              <w:bottom w:val="single" w:sz="8" w:space="0" w:color="auto"/>
              <w:right w:val="single" w:sz="4" w:space="0" w:color="auto"/>
            </w:tcBorders>
            <w:shd w:val="clear" w:color="auto" w:fill="D9D9D9"/>
            <w:vAlign w:val="center"/>
            <w:hideMark/>
          </w:tcPr>
          <w:p w:rsidR="00350FF0" w:rsidRPr="00350FF0" w:rsidRDefault="00350FF0" w:rsidP="00350FF0">
            <w:pPr>
              <w:rPr>
                <w:rFonts w:ascii="Calibri" w:hAnsi="Calibri" w:cs="Calibri"/>
                <w:b/>
                <w:color w:val="000000"/>
                <w:lang w:eastAsia="es-BO"/>
              </w:rPr>
            </w:pPr>
            <w:r w:rsidRPr="00350FF0">
              <w:rPr>
                <w:rFonts w:ascii="Calibri" w:hAnsi="Calibri" w:cs="Calibri"/>
                <w:b/>
                <w:color w:val="000000"/>
                <w:lang w:eastAsia="es-BO"/>
              </w:rPr>
              <w:t xml:space="preserve">Notas.- </w:t>
            </w:r>
          </w:p>
          <w:p w:rsidR="00350FF0" w:rsidRPr="00350FF0" w:rsidRDefault="00350FF0" w:rsidP="00350FF0">
            <w:pPr>
              <w:rPr>
                <w:rFonts w:ascii="Calibri" w:hAnsi="Calibri" w:cs="Calibri"/>
                <w:sz w:val="18"/>
                <w:szCs w:val="18"/>
                <w:highlight w:val="yellow"/>
                <w:lang w:eastAsia="es-BO"/>
              </w:rPr>
            </w:pPr>
          </w:p>
        </w:tc>
      </w:tr>
      <w:tr w:rsidR="00350FF0" w:rsidRPr="00350FF0" w:rsidTr="00BB6F6A">
        <w:trPr>
          <w:trHeight w:val="2806"/>
          <w:jc w:val="center"/>
        </w:trPr>
        <w:tc>
          <w:tcPr>
            <w:tcW w:w="9224"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350FF0" w:rsidRPr="00350FF0" w:rsidRDefault="00350FF0" w:rsidP="00350FF0">
            <w:pPr>
              <w:numPr>
                <w:ilvl w:val="3"/>
                <w:numId w:val="14"/>
              </w:numPr>
              <w:ind w:left="610"/>
              <w:jc w:val="both"/>
              <w:rPr>
                <w:rFonts w:ascii="Calibri" w:hAnsi="Calibri" w:cs="Calibri"/>
                <w:b/>
                <w:color w:val="000000"/>
                <w:lang w:eastAsia="es-BO"/>
              </w:rPr>
            </w:pPr>
            <w:r w:rsidRPr="00350FF0">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50FF0" w:rsidRPr="00350FF0" w:rsidRDefault="00350FF0" w:rsidP="00350FF0">
            <w:pPr>
              <w:ind w:left="610"/>
              <w:rPr>
                <w:rFonts w:ascii="Calibri" w:hAnsi="Calibri" w:cs="Calibri"/>
                <w:b/>
                <w:color w:val="000000"/>
                <w:lang w:eastAsia="es-BO"/>
              </w:rPr>
            </w:pPr>
          </w:p>
          <w:p w:rsidR="00350FF0" w:rsidRPr="00350FF0" w:rsidRDefault="00350FF0" w:rsidP="00350FF0">
            <w:pPr>
              <w:numPr>
                <w:ilvl w:val="3"/>
                <w:numId w:val="14"/>
              </w:numPr>
              <w:ind w:left="610"/>
              <w:jc w:val="both"/>
              <w:rPr>
                <w:rFonts w:ascii="Calibri" w:hAnsi="Calibri" w:cs="Calibri"/>
                <w:bCs/>
                <w:sz w:val="18"/>
                <w:szCs w:val="18"/>
                <w:lang w:val="es-BO" w:eastAsia="es-BO"/>
              </w:rPr>
            </w:pPr>
            <w:r w:rsidRPr="00350FF0">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50FF0" w:rsidRDefault="00350FF0" w:rsidP="00AF2036">
      <w:pPr>
        <w:jc w:val="center"/>
        <w:rPr>
          <w:rFonts w:asciiTheme="minorHAnsi" w:hAnsiTheme="minorHAnsi" w:cstheme="minorHAnsi"/>
          <w:b/>
          <w:bCs/>
          <w:sz w:val="22"/>
          <w:szCs w:val="22"/>
          <w:lang w:eastAsia="es-BO"/>
        </w:rPr>
      </w:pPr>
    </w:p>
    <w:p w:rsidR="00350FF0" w:rsidRDefault="00350FF0" w:rsidP="00AF2036">
      <w:pPr>
        <w:jc w:val="center"/>
        <w:rPr>
          <w:rFonts w:asciiTheme="minorHAnsi" w:hAnsiTheme="minorHAnsi" w:cstheme="minorHAnsi"/>
          <w:b/>
          <w:bCs/>
          <w:sz w:val="22"/>
          <w:szCs w:val="22"/>
          <w:lang w:eastAsia="es-BO"/>
        </w:rPr>
      </w:pPr>
    </w:p>
    <w:p w:rsidR="00350FF0" w:rsidRPr="00552079" w:rsidRDefault="00350FF0" w:rsidP="00AF2036">
      <w:pPr>
        <w:jc w:val="center"/>
        <w:rPr>
          <w:rFonts w:asciiTheme="minorHAnsi" w:hAnsiTheme="minorHAnsi" w:cstheme="minorHAnsi"/>
          <w:b/>
          <w:bCs/>
          <w:sz w:val="22"/>
          <w:szCs w:val="22"/>
          <w:lang w:eastAsia="es-BO"/>
        </w:rPr>
      </w:pPr>
    </w:p>
    <w:p w:rsidR="00350FF0" w:rsidRDefault="00350FF0">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814A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w:t>
      </w:r>
      <w:r w:rsidRPr="00F6385C">
        <w:rPr>
          <w:rFonts w:asciiTheme="minorHAnsi" w:hAnsiTheme="minorHAnsi" w:cstheme="minorHAnsi"/>
        </w:rPr>
        <w:t xml:space="preserve">los </w:t>
      </w:r>
      <w:r w:rsidR="00B82E82" w:rsidRPr="00F6385C">
        <w:rPr>
          <w:rFonts w:asciiTheme="minorHAnsi" w:hAnsiTheme="minorHAnsi" w:cstheme="minorHAnsi"/>
        </w:rPr>
        <w:t xml:space="preserve">formularios, documentos </w:t>
      </w:r>
      <w:r w:rsidRPr="00F6385C">
        <w:rPr>
          <w:rFonts w:asciiTheme="minorHAnsi" w:hAnsiTheme="minorHAnsi" w:cstheme="minorHAnsi"/>
        </w:rPr>
        <w:t>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814A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814A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814A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F6385C" w:rsidRDefault="00F6385C" w:rsidP="00F44111">
      <w:pPr>
        <w:pStyle w:val="Sinespaciado"/>
        <w:ind w:left="709"/>
        <w:jc w:val="both"/>
        <w:rPr>
          <w:rFonts w:asciiTheme="minorHAnsi" w:hAnsiTheme="minorHAnsi" w:cstheme="minorHAnsi"/>
        </w:rPr>
      </w:pPr>
    </w:p>
    <w:p w:rsidR="00F6385C" w:rsidRPr="00365997" w:rsidRDefault="00F6385C" w:rsidP="00F44111">
      <w:pPr>
        <w:pStyle w:val="Sinespaciado"/>
        <w:ind w:left="709"/>
        <w:jc w:val="both"/>
        <w:rPr>
          <w:rFonts w:asciiTheme="minorHAnsi" w:hAnsiTheme="minorHAnsi" w:cstheme="minorHAnsi"/>
        </w:rPr>
      </w:pPr>
    </w:p>
    <w:p w:rsidR="00F44111" w:rsidRPr="00365997" w:rsidRDefault="00F44111" w:rsidP="002814A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814A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814A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814A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814A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741A2A" w:rsidRDefault="00F44111" w:rsidP="002814AB">
      <w:pPr>
        <w:pStyle w:val="Sinespaciado"/>
        <w:numPr>
          <w:ilvl w:val="1"/>
          <w:numId w:val="28"/>
        </w:numPr>
        <w:tabs>
          <w:tab w:val="left" w:pos="709"/>
        </w:tabs>
        <w:ind w:left="993" w:hanging="709"/>
        <w:jc w:val="both"/>
        <w:rPr>
          <w:rFonts w:asciiTheme="minorHAnsi" w:hAnsiTheme="minorHAnsi" w:cstheme="minorHAnsi"/>
          <w:lang w:val="es-BO"/>
        </w:rPr>
      </w:pPr>
      <w:r w:rsidRPr="00741A2A">
        <w:rPr>
          <w:rFonts w:asciiTheme="minorHAnsi" w:hAnsiTheme="minorHAnsi" w:cstheme="minorHAnsi"/>
          <w:b/>
        </w:rPr>
        <w:t xml:space="preserve">MARGEN DE PREFERENCIA </w:t>
      </w:r>
    </w:p>
    <w:p w:rsidR="00741A2A" w:rsidRPr="00741A2A" w:rsidRDefault="00741A2A" w:rsidP="00741A2A">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814A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82E8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AB35BB" w:rsidRDefault="00F44111" w:rsidP="002814AB">
      <w:pPr>
        <w:pStyle w:val="Sinespaciado"/>
        <w:numPr>
          <w:ilvl w:val="1"/>
          <w:numId w:val="28"/>
        </w:numPr>
        <w:tabs>
          <w:tab w:val="left" w:pos="709"/>
        </w:tabs>
        <w:jc w:val="both"/>
        <w:rPr>
          <w:rFonts w:asciiTheme="minorHAnsi" w:hAnsiTheme="minorHAnsi" w:cstheme="minorHAnsi"/>
          <w:b/>
          <w:color w:val="FF0000"/>
        </w:rPr>
      </w:pPr>
      <w:r w:rsidRPr="00AB35BB">
        <w:rPr>
          <w:rFonts w:asciiTheme="minorHAnsi" w:hAnsiTheme="minorHAnsi" w:cstheme="minorHAnsi"/>
          <w:b/>
        </w:rPr>
        <w:lastRenderedPageBreak/>
        <w:t>DE</w:t>
      </w:r>
      <w:r w:rsidRPr="00365997">
        <w:rPr>
          <w:rFonts w:asciiTheme="minorHAnsi" w:hAnsiTheme="minorHAnsi" w:cstheme="minorHAnsi"/>
          <w:b/>
        </w:rPr>
        <w:t>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814A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741A2A" w:rsidRPr="00741A2A" w:rsidRDefault="00F44111" w:rsidP="002814AB">
      <w:pPr>
        <w:pStyle w:val="Sinespaciado"/>
        <w:numPr>
          <w:ilvl w:val="6"/>
          <w:numId w:val="29"/>
        </w:numPr>
        <w:ind w:left="284"/>
        <w:jc w:val="both"/>
        <w:rPr>
          <w:rFonts w:asciiTheme="minorHAnsi" w:hAnsiTheme="minorHAnsi" w:cstheme="minorHAnsi"/>
        </w:rPr>
      </w:pPr>
      <w:r w:rsidRPr="00365997">
        <w:rPr>
          <w:rFonts w:asciiTheme="minorHAnsi" w:hAnsiTheme="minorHAnsi" w:cstheme="minorHAnsi"/>
          <w:b/>
        </w:rPr>
        <w:t>EVALUACIÓN TÉCNICA</w:t>
      </w:r>
      <w:r w:rsidR="00AB35BB">
        <w:rPr>
          <w:rFonts w:asciiTheme="minorHAnsi" w:hAnsiTheme="minorHAnsi" w:cstheme="minorHAnsi"/>
          <w:b/>
        </w:rPr>
        <w:t xml:space="preserve">  </w:t>
      </w:r>
    </w:p>
    <w:p w:rsidR="00F44111" w:rsidRPr="00365997" w:rsidRDefault="00F44111" w:rsidP="00741A2A">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814A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r w:rsidR="00AB35BB">
        <w:rPr>
          <w:rFonts w:asciiTheme="minorHAnsi" w:hAnsiTheme="minorHAnsi" w:cstheme="minorHAnsi"/>
          <w:b/>
        </w:rPr>
        <w:t xml:space="preserve">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F6385C" w:rsidRPr="00F6385C" w:rsidRDefault="00F6385C" w:rsidP="00F6385C">
      <w:pPr>
        <w:tabs>
          <w:tab w:val="center" w:pos="4252"/>
          <w:tab w:val="right" w:pos="8504"/>
        </w:tabs>
        <w:jc w:val="center"/>
        <w:rPr>
          <w:rFonts w:ascii="Calibri" w:eastAsia="Arial Unicode MS" w:hAnsi="Calibri" w:cs="Calibri"/>
          <w:lang w:val="es-MX" w:eastAsia="es-ES"/>
        </w:rPr>
      </w:pPr>
      <w:r w:rsidRPr="00F6385C">
        <w:rPr>
          <w:rFonts w:ascii="Calibri" w:eastAsia="Arial Unicode MS" w:hAnsi="Calibri" w:cs="Calibri"/>
          <w:b/>
          <w:lang w:val="es-MX" w:eastAsia="es-ES"/>
        </w:rPr>
        <w:t>TRANSPORTE FLUVIAL INTERNACIONAL DE HIDROCARBUROS LÍQUIDOS – GESTIÓN 2018</w:t>
      </w:r>
    </w:p>
    <w:p w:rsidR="00F6385C" w:rsidRPr="00F6385C" w:rsidRDefault="00F6385C" w:rsidP="00F6385C">
      <w:pPr>
        <w:rPr>
          <w:rFonts w:ascii="Calibri" w:hAnsi="Calibri" w:cs="Calibri"/>
          <w:b/>
          <w:lang w:val="es-MX" w:eastAsia="es-ES"/>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F6385C" w:rsidRPr="00F6385C" w:rsidTr="001E7610">
        <w:trPr>
          <w:trHeight w:val="106"/>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F6385C" w:rsidRPr="00F6385C" w:rsidRDefault="00F6385C" w:rsidP="00F6385C">
            <w:pPr>
              <w:jc w:val="center"/>
              <w:rPr>
                <w:rFonts w:ascii="Calibri" w:hAnsi="Calibri" w:cs="Calibri"/>
                <w:b/>
                <w:bCs/>
                <w:lang w:val="es-BO" w:eastAsia="es-ES"/>
              </w:rPr>
            </w:pPr>
            <w:r w:rsidRPr="00F6385C">
              <w:rPr>
                <w:rFonts w:ascii="Calibri" w:hAnsi="Calibri" w:cs="Calibri"/>
                <w:b/>
                <w:bCs/>
                <w:lang w:val="es-BO" w:eastAsia="es-ES"/>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F6385C" w:rsidRPr="00F6385C" w:rsidRDefault="00F6385C" w:rsidP="00F6385C">
            <w:pPr>
              <w:jc w:val="center"/>
              <w:rPr>
                <w:rFonts w:ascii="Calibri" w:hAnsi="Calibri" w:cs="Calibri"/>
                <w:b/>
                <w:bCs/>
                <w:lang w:val="es-BO" w:eastAsia="es-ES"/>
              </w:rPr>
            </w:pPr>
            <w:r w:rsidRPr="00F6385C">
              <w:rPr>
                <w:rFonts w:ascii="Calibri" w:hAnsi="Calibri" w:cs="Calibri"/>
                <w:b/>
                <w:bCs/>
                <w:lang w:val="es-BO" w:eastAsia="es-ES"/>
              </w:rPr>
              <w:t xml:space="preserve">DESCRIPCIÓN DETALLADA DEL SERVICIO </w:t>
            </w:r>
          </w:p>
        </w:tc>
      </w:tr>
      <w:tr w:rsidR="00F6385C" w:rsidRPr="00F6385C" w:rsidTr="001E7610">
        <w:trPr>
          <w:trHeight w:val="457"/>
        </w:trPr>
        <w:tc>
          <w:tcPr>
            <w:tcW w:w="992" w:type="dxa"/>
            <w:tcBorders>
              <w:top w:val="single" w:sz="4" w:space="0" w:color="auto"/>
              <w:left w:val="single" w:sz="4" w:space="0" w:color="auto"/>
              <w:bottom w:val="single" w:sz="4" w:space="0" w:color="auto"/>
              <w:right w:val="single" w:sz="4" w:space="0" w:color="000000"/>
            </w:tcBorders>
            <w:vAlign w:val="center"/>
          </w:tcPr>
          <w:p w:rsidR="00F6385C" w:rsidRPr="00F6385C" w:rsidRDefault="00F6385C" w:rsidP="00F6385C">
            <w:pPr>
              <w:jc w:val="center"/>
              <w:rPr>
                <w:rFonts w:ascii="Calibri" w:hAnsi="Calibri" w:cs="Calibri"/>
                <w:bCs/>
                <w:lang w:val="es-BO" w:eastAsia="es-ES"/>
              </w:rPr>
            </w:pPr>
            <w:r w:rsidRPr="00F6385C">
              <w:rPr>
                <w:rFonts w:ascii="Calibri" w:hAnsi="Calibri" w:cs="Calibri"/>
                <w:bCs/>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385C" w:rsidRPr="00F6385C" w:rsidRDefault="00F6385C" w:rsidP="00F6385C">
            <w:pPr>
              <w:rPr>
                <w:rFonts w:ascii="Calibri" w:hAnsi="Calibri" w:cs="Calibri"/>
                <w:lang w:val="es-BO" w:eastAsia="es-ES"/>
              </w:rPr>
            </w:pPr>
            <w:r w:rsidRPr="00F6385C">
              <w:rPr>
                <w:rFonts w:ascii="Calibri" w:hAnsi="Calibri" w:cs="Calibri"/>
                <w:lang w:val="es-BO" w:eastAsia="es-ES"/>
              </w:rPr>
              <w:t>TRANSPORTE FLUVIAL INTERNACIONAL DE HIDROCARBUROS LÍQUIDOS</w:t>
            </w:r>
          </w:p>
        </w:tc>
      </w:tr>
    </w:tbl>
    <w:p w:rsidR="00F6385C" w:rsidRPr="00F6385C" w:rsidRDefault="00F6385C" w:rsidP="00F6385C">
      <w:pPr>
        <w:rPr>
          <w:rFonts w:ascii="Calibri" w:hAnsi="Calibri" w:cs="Calibri"/>
          <w:b/>
          <w:lang w:eastAsia="es-ES"/>
        </w:rPr>
      </w:pPr>
    </w:p>
    <w:p w:rsidR="00F6385C" w:rsidRPr="00F6385C" w:rsidRDefault="00F6385C" w:rsidP="002814AB">
      <w:pPr>
        <w:numPr>
          <w:ilvl w:val="0"/>
          <w:numId w:val="34"/>
        </w:numPr>
        <w:ind w:left="567" w:hanging="567"/>
        <w:contextualSpacing/>
        <w:jc w:val="both"/>
        <w:rPr>
          <w:rFonts w:ascii="Calibri" w:hAnsi="Calibri" w:cs="Calibri"/>
          <w:b/>
          <w:bCs/>
          <w:lang w:eastAsia="es-BO"/>
        </w:rPr>
      </w:pPr>
      <w:r w:rsidRPr="00F6385C">
        <w:rPr>
          <w:rFonts w:ascii="Calibri" w:hAnsi="Calibri" w:cs="Calibri"/>
          <w:b/>
          <w:bCs/>
          <w:lang w:eastAsia="es-BO"/>
        </w:rPr>
        <w:t>CARACTERÍSTICAS DEL SERVICIO (Sujeto a Evaluación)</w:t>
      </w:r>
    </w:p>
    <w:p w:rsidR="00F6385C" w:rsidRPr="00F6385C" w:rsidRDefault="00F6385C" w:rsidP="00F6385C">
      <w:pPr>
        <w:autoSpaceDE w:val="0"/>
        <w:autoSpaceDN w:val="0"/>
        <w:adjustRightInd w:val="0"/>
        <w:rPr>
          <w:rFonts w:ascii="Calibri" w:hAnsi="Calibri" w:cs="Calibri"/>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F6385C" w:rsidRPr="00F6385C" w:rsidTr="001E7610">
        <w:trPr>
          <w:trHeight w:val="67"/>
        </w:trPr>
        <w:tc>
          <w:tcPr>
            <w:tcW w:w="9053" w:type="dxa"/>
            <w:shd w:val="clear" w:color="auto" w:fill="C6D9F1"/>
            <w:vAlign w:val="center"/>
          </w:tcPr>
          <w:p w:rsidR="00F6385C" w:rsidRPr="00F6385C" w:rsidRDefault="00F6385C" w:rsidP="00F6385C">
            <w:pPr>
              <w:autoSpaceDE w:val="0"/>
              <w:autoSpaceDN w:val="0"/>
              <w:adjustRightInd w:val="0"/>
              <w:rPr>
                <w:rFonts w:ascii="Calibri" w:hAnsi="Calibri" w:cs="Calibri"/>
                <w:lang w:eastAsia="es-ES"/>
              </w:rPr>
            </w:pPr>
            <w:r w:rsidRPr="00F6385C">
              <w:rPr>
                <w:rFonts w:ascii="Calibri" w:hAnsi="Calibri" w:cs="Calibri"/>
                <w:b/>
                <w:bCs/>
                <w:lang w:eastAsia="es-ES"/>
              </w:rPr>
              <w:t>VOLUMEN A SER TRANSPORTADO</w:t>
            </w:r>
          </w:p>
        </w:tc>
      </w:tr>
      <w:tr w:rsidR="00F6385C" w:rsidRPr="00F6385C" w:rsidTr="001E7610">
        <w:trPr>
          <w:trHeight w:val="380"/>
        </w:trPr>
        <w:tc>
          <w:tcPr>
            <w:tcW w:w="9053" w:type="dxa"/>
            <w:shd w:val="clear" w:color="auto" w:fill="auto"/>
            <w:vAlign w:val="center"/>
          </w:tcPr>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El volumen requerido es hasta 330.755 m3 que abarca la totalidad del Contrato</w:t>
            </w:r>
          </w:p>
          <w:p w:rsidR="00F6385C" w:rsidRPr="00F6385C" w:rsidRDefault="00F6385C" w:rsidP="00F6385C">
            <w:pPr>
              <w:autoSpaceDE w:val="0"/>
              <w:autoSpaceDN w:val="0"/>
              <w:adjustRightInd w:val="0"/>
              <w:jc w:val="both"/>
              <w:rPr>
                <w:rFonts w:ascii="Calibri" w:hAnsi="Calibri" w:cs="Calibri"/>
                <w:lang w:eastAsia="es-ES"/>
              </w:rPr>
            </w:pP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Se debe mencionar que el volumen es referencial y podrá ser modificado a requerimiento de YPFB. En caso de Requerirse volumen adicional se podrán suscribir contratos modificatorios</w:t>
            </w:r>
          </w:p>
        </w:tc>
      </w:tr>
      <w:tr w:rsidR="00F6385C" w:rsidRPr="00F6385C" w:rsidTr="001E7610">
        <w:trPr>
          <w:trHeight w:val="191"/>
        </w:trPr>
        <w:tc>
          <w:tcPr>
            <w:tcW w:w="9053" w:type="dxa"/>
            <w:shd w:val="clear" w:color="auto" w:fill="C6D9F1"/>
            <w:vAlign w:val="center"/>
          </w:tcPr>
          <w:p w:rsidR="00F6385C" w:rsidRPr="00F6385C" w:rsidRDefault="00F6385C" w:rsidP="00F6385C">
            <w:pPr>
              <w:rPr>
                <w:rFonts w:ascii="Calibri" w:hAnsi="Calibri" w:cs="Calibri"/>
                <w:lang w:eastAsia="es-ES"/>
              </w:rPr>
            </w:pPr>
            <w:r w:rsidRPr="00F6385C">
              <w:rPr>
                <w:rFonts w:ascii="Calibri" w:hAnsi="Calibri" w:cs="Calibri"/>
                <w:b/>
                <w:bCs/>
                <w:lang w:eastAsia="es-ES"/>
              </w:rPr>
              <w:t>CAPACIDAD DE TRANSPORTE</w:t>
            </w:r>
          </w:p>
        </w:tc>
      </w:tr>
      <w:tr w:rsidR="00F6385C" w:rsidRPr="00F6385C" w:rsidTr="001E7610">
        <w:trPr>
          <w:trHeight w:val="191"/>
        </w:trPr>
        <w:tc>
          <w:tcPr>
            <w:tcW w:w="9053" w:type="dxa"/>
            <w:shd w:val="clear" w:color="auto" w:fill="auto"/>
            <w:vAlign w:val="center"/>
          </w:tcPr>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Conjuntamente con su propuesta, el transportista deberá presentar el listado de barcazas y la capacidad de carga con la que cuenta cada barcaza para cada producto, asimismo deberá presentar fotocopias de las tablas de calibración vigentes, debidamente certificadas por la RINA (</w:t>
            </w:r>
            <w:proofErr w:type="spellStart"/>
            <w:r w:rsidRPr="00F6385C">
              <w:rPr>
                <w:rFonts w:ascii="Calibri" w:hAnsi="Calibri" w:cs="Calibri"/>
                <w:lang w:eastAsia="es-ES"/>
              </w:rPr>
              <w:t>The</w:t>
            </w:r>
            <w:proofErr w:type="spellEnd"/>
            <w:r w:rsidRPr="00F6385C">
              <w:rPr>
                <w:rFonts w:ascii="Calibri" w:hAnsi="Calibri" w:cs="Calibri"/>
                <w:lang w:eastAsia="es-ES"/>
              </w:rPr>
              <w:t xml:space="preserve"> Royal </w:t>
            </w:r>
            <w:proofErr w:type="spellStart"/>
            <w:r w:rsidRPr="00F6385C">
              <w:rPr>
                <w:rFonts w:ascii="Calibri" w:hAnsi="Calibri" w:cs="Calibri"/>
                <w:lang w:eastAsia="es-ES"/>
              </w:rPr>
              <w:t>Institution</w:t>
            </w:r>
            <w:proofErr w:type="spellEnd"/>
            <w:r w:rsidRPr="00F6385C">
              <w:rPr>
                <w:rFonts w:ascii="Calibri" w:hAnsi="Calibri" w:cs="Calibri"/>
                <w:lang w:eastAsia="es-ES"/>
              </w:rPr>
              <w:t xml:space="preserve"> of Naval </w:t>
            </w:r>
            <w:proofErr w:type="spellStart"/>
            <w:r w:rsidRPr="00F6385C">
              <w:rPr>
                <w:rFonts w:ascii="Calibri" w:hAnsi="Calibri" w:cs="Calibri"/>
                <w:lang w:eastAsia="es-ES"/>
              </w:rPr>
              <w:t>Architects</w:t>
            </w:r>
            <w:proofErr w:type="spellEnd"/>
            <w:r w:rsidRPr="00F6385C">
              <w:rPr>
                <w:rFonts w:ascii="Calibri" w:hAnsi="Calibri" w:cs="Calibri"/>
                <w:lang w:eastAsia="es-ES"/>
              </w:rPr>
              <w:t>) y/o una empresa inspectora.</w:t>
            </w:r>
          </w:p>
          <w:p w:rsidR="00F6385C" w:rsidRPr="00F6385C" w:rsidRDefault="00F6385C" w:rsidP="00F6385C">
            <w:pPr>
              <w:autoSpaceDE w:val="0"/>
              <w:autoSpaceDN w:val="0"/>
              <w:adjustRightInd w:val="0"/>
              <w:jc w:val="both"/>
              <w:rPr>
                <w:rFonts w:ascii="Calibri" w:hAnsi="Calibri" w:cs="Calibri"/>
                <w:lang w:eastAsia="es-ES"/>
              </w:rPr>
            </w:pP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b/>
                <w:lang w:eastAsia="es-ES"/>
              </w:rPr>
              <w:t>Las Barcazas que no cuenten con doble casco serán descontadas de la propuesta.</w:t>
            </w:r>
          </w:p>
        </w:tc>
      </w:tr>
      <w:tr w:rsidR="00F6385C" w:rsidRPr="00F6385C" w:rsidTr="001E7610">
        <w:trPr>
          <w:trHeight w:val="191"/>
        </w:trPr>
        <w:tc>
          <w:tcPr>
            <w:tcW w:w="9053" w:type="dxa"/>
            <w:shd w:val="clear" w:color="auto" w:fill="C6D9F1"/>
            <w:vAlign w:val="center"/>
          </w:tcPr>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
                <w:bCs/>
                <w:lang w:eastAsia="es-ES"/>
              </w:rPr>
              <w:t>PRECIO</w:t>
            </w:r>
          </w:p>
        </w:tc>
      </w:tr>
      <w:tr w:rsidR="00F6385C" w:rsidRPr="00F6385C" w:rsidTr="001E7610">
        <w:trPr>
          <w:trHeight w:val="121"/>
        </w:trPr>
        <w:tc>
          <w:tcPr>
            <w:tcW w:w="9053" w:type="dxa"/>
            <w:shd w:val="clear" w:color="auto" w:fill="auto"/>
            <w:vAlign w:val="center"/>
          </w:tcPr>
          <w:p w:rsidR="00F6385C" w:rsidRPr="00F6385C" w:rsidRDefault="00F6385C" w:rsidP="00F6385C">
            <w:pPr>
              <w:jc w:val="both"/>
              <w:rPr>
                <w:rFonts w:ascii="Calibri" w:eastAsia="Calibri" w:hAnsi="Calibri" w:cs="Calibri"/>
                <w:lang w:eastAsia="es-ES"/>
              </w:rPr>
            </w:pPr>
            <w:r w:rsidRPr="00F6385C">
              <w:rPr>
                <w:rFonts w:ascii="Calibri" w:eastAsia="Calibri" w:hAnsi="Calibri" w:cs="Calibri"/>
                <w:lang w:eastAsia="es-ES"/>
              </w:rPr>
              <w:t>El precio del servicio se fijará en dólares americanos por metros cúbicos (USD/M3), de acuerdo a las siguientes características:</w:t>
            </w:r>
          </w:p>
          <w:p w:rsidR="00F6385C" w:rsidRPr="00F6385C" w:rsidRDefault="00F6385C" w:rsidP="00F6385C">
            <w:pPr>
              <w:jc w:val="both"/>
              <w:rPr>
                <w:rFonts w:ascii="Calibri" w:eastAsia="Calibri" w:hAnsi="Calibri" w:cs="Calibri"/>
                <w:lang w:eastAsia="es-ES"/>
              </w:rPr>
            </w:pPr>
          </w:p>
          <w:p w:rsidR="00F6385C" w:rsidRPr="00F6385C" w:rsidRDefault="00F6385C" w:rsidP="00F6385C">
            <w:pPr>
              <w:jc w:val="both"/>
              <w:rPr>
                <w:rFonts w:ascii="Calibri" w:eastAsia="Calibri" w:hAnsi="Calibri" w:cs="Calibri"/>
                <w:lang w:eastAsia="es-ES"/>
              </w:rPr>
            </w:pPr>
            <w:r w:rsidRPr="00F6385C">
              <w:rPr>
                <w:rFonts w:ascii="Calibri" w:eastAsia="Calibri" w:hAnsi="Calibri" w:cs="Calibri"/>
                <w:lang w:eastAsia="es-ES"/>
              </w:rPr>
              <w:t xml:space="preserve">Precio = </w:t>
            </w:r>
            <w:r w:rsidRPr="00F6385C">
              <w:rPr>
                <w:rFonts w:ascii="Calibri" w:eastAsia="Calibri" w:hAnsi="Calibri" w:cs="Calibri"/>
                <w:b/>
                <w:lang w:eastAsia="es-ES"/>
              </w:rPr>
              <w:t>Tarifa Base</w:t>
            </w:r>
            <w:r w:rsidRPr="00F6385C">
              <w:rPr>
                <w:rFonts w:ascii="Calibri" w:eastAsia="Calibri" w:hAnsi="Calibri" w:cs="Calibri"/>
                <w:lang w:eastAsia="es-ES"/>
              </w:rPr>
              <w:t xml:space="preserve"> + Ajuste + Seguro de Producto</w:t>
            </w:r>
            <w:r w:rsidRPr="00F6385C">
              <w:rPr>
                <w:rFonts w:ascii="Calibri" w:eastAsia="Calibri" w:hAnsi="Calibri" w:cs="Calibri"/>
                <w:b/>
                <w:lang w:eastAsia="es-ES"/>
              </w:rPr>
              <w:t xml:space="preserve"> </w:t>
            </w:r>
          </w:p>
          <w:p w:rsidR="00F6385C" w:rsidRPr="00F6385C" w:rsidRDefault="00F6385C" w:rsidP="00F6385C">
            <w:pPr>
              <w:jc w:val="both"/>
              <w:rPr>
                <w:rFonts w:ascii="Calibri" w:eastAsia="Calibri" w:hAnsi="Calibri" w:cs="Calibri"/>
                <w:lang w:eastAsia="es-ES"/>
              </w:rPr>
            </w:pPr>
          </w:p>
          <w:p w:rsidR="00F6385C" w:rsidRPr="00F6385C" w:rsidRDefault="00F6385C" w:rsidP="00F6385C">
            <w:pPr>
              <w:ind w:left="567"/>
              <w:jc w:val="both"/>
              <w:rPr>
                <w:rFonts w:ascii="Calibri" w:hAnsi="Calibri" w:cs="Calibri"/>
                <w:lang w:eastAsia="es-ES"/>
              </w:rPr>
            </w:pPr>
            <w:r w:rsidRPr="00F6385C">
              <w:rPr>
                <w:rFonts w:ascii="Calibri" w:eastAsia="Calibri" w:hAnsi="Calibri" w:cs="Calibri"/>
                <w:lang w:eastAsia="es-ES"/>
              </w:rPr>
              <w:t xml:space="preserve">Tarifa Base = </w:t>
            </w:r>
            <w:r w:rsidRPr="00F6385C">
              <w:rPr>
                <w:rFonts w:ascii="Calibri" w:hAnsi="Calibri" w:cs="Calibri"/>
                <w:lang w:eastAsia="es-ES"/>
              </w:rPr>
              <w:t xml:space="preserve">Es el precio base expresado en USD/m3, ofertado por el proponente para el servicio de transporte fluvial del producto. </w:t>
            </w:r>
          </w:p>
          <w:p w:rsidR="00F6385C" w:rsidRPr="00F6385C" w:rsidRDefault="00F6385C" w:rsidP="00F6385C">
            <w:pPr>
              <w:jc w:val="both"/>
              <w:rPr>
                <w:rFonts w:ascii="Calibri" w:eastAsia="Calibri" w:hAnsi="Calibri" w:cs="Calibri"/>
                <w:lang w:eastAsia="es-ES"/>
              </w:rPr>
            </w:pPr>
          </w:p>
          <w:p w:rsidR="00F6385C" w:rsidRPr="00F6385C" w:rsidRDefault="00F6385C" w:rsidP="00F6385C">
            <w:pPr>
              <w:ind w:left="567"/>
              <w:jc w:val="both"/>
              <w:rPr>
                <w:rFonts w:ascii="Calibri" w:hAnsi="Calibri" w:cs="Calibri"/>
                <w:lang w:eastAsia="es-ES"/>
              </w:rPr>
            </w:pPr>
            <w:r w:rsidRPr="00F6385C">
              <w:rPr>
                <w:rFonts w:ascii="Calibri" w:eastAsia="Calibri" w:hAnsi="Calibri" w:cs="Calibri"/>
                <w:lang w:eastAsia="es-ES"/>
              </w:rPr>
              <w:t xml:space="preserve">Ajuste = La Tarifa base </w:t>
            </w:r>
            <w:r w:rsidRPr="00F6385C">
              <w:rPr>
                <w:rFonts w:ascii="Calibri" w:hAnsi="Calibri" w:cs="Calibri"/>
                <w:lang w:eastAsia="es-ES"/>
              </w:rPr>
              <w:t xml:space="preserve">será reajustada en función de las variaciones del precio del combustible a precio internacional, la misma será de 0,025 USD/M3. </w:t>
            </w:r>
          </w:p>
          <w:p w:rsidR="00F6385C" w:rsidRPr="00F6385C" w:rsidRDefault="00F6385C" w:rsidP="00F6385C">
            <w:pPr>
              <w:ind w:left="567"/>
              <w:jc w:val="both"/>
              <w:rPr>
                <w:rFonts w:ascii="Calibri" w:hAnsi="Calibri" w:cs="Calibri"/>
                <w:lang w:eastAsia="es-ES"/>
              </w:rPr>
            </w:pPr>
          </w:p>
          <w:p w:rsidR="00F6385C" w:rsidRPr="00F6385C" w:rsidRDefault="00F6385C" w:rsidP="00F6385C">
            <w:pPr>
              <w:ind w:left="1026"/>
              <w:jc w:val="both"/>
              <w:rPr>
                <w:rFonts w:ascii="Calibri" w:hAnsi="Calibri" w:cs="Calibri"/>
                <w:lang w:eastAsia="es-ES"/>
              </w:rPr>
            </w:pPr>
            <w:r w:rsidRPr="00F6385C">
              <w:rPr>
                <w:rFonts w:ascii="Calibri" w:hAnsi="Calibri" w:cs="Calibri"/>
                <w:lang w:eastAsia="es-ES"/>
              </w:rPr>
              <w:t xml:space="preserve">Para este reajuste de la Tarifa Base, se utilizará como referencia el promedio aritmético correspondiente al mes de las cotizaciones promedio válidas y efectivas </w:t>
            </w:r>
            <w:proofErr w:type="spellStart"/>
            <w:r w:rsidRPr="00F6385C">
              <w:rPr>
                <w:rFonts w:ascii="Calibri" w:hAnsi="Calibri" w:cs="Calibri"/>
                <w:lang w:eastAsia="es-ES"/>
              </w:rPr>
              <w:t>high-low</w:t>
            </w:r>
            <w:proofErr w:type="spellEnd"/>
            <w:r w:rsidRPr="00F6385C">
              <w:rPr>
                <w:rFonts w:ascii="Calibri" w:hAnsi="Calibri" w:cs="Calibri"/>
                <w:lang w:eastAsia="es-ES"/>
              </w:rPr>
              <w:t xml:space="preserve"> publicadas por </w:t>
            </w:r>
            <w:proofErr w:type="spellStart"/>
            <w:r w:rsidRPr="00F6385C">
              <w:rPr>
                <w:rFonts w:ascii="Calibri" w:hAnsi="Calibri" w:cs="Calibri"/>
                <w:lang w:eastAsia="es-ES"/>
              </w:rPr>
              <w:t>Platt’s</w:t>
            </w:r>
            <w:proofErr w:type="spellEnd"/>
            <w:r w:rsidRPr="00F6385C">
              <w:rPr>
                <w:rFonts w:ascii="Calibri" w:hAnsi="Calibri" w:cs="Calibri"/>
                <w:lang w:eastAsia="es-ES"/>
              </w:rPr>
              <w:t xml:space="preserve"> para el producto Nº2 US </w:t>
            </w:r>
            <w:proofErr w:type="spellStart"/>
            <w:r w:rsidRPr="00F6385C">
              <w:rPr>
                <w:rFonts w:ascii="Calibri" w:hAnsi="Calibri" w:cs="Calibri"/>
                <w:lang w:eastAsia="es-ES"/>
              </w:rPr>
              <w:t>Gulf</w:t>
            </w:r>
            <w:proofErr w:type="spellEnd"/>
            <w:r w:rsidRPr="00F6385C">
              <w:rPr>
                <w:rFonts w:ascii="Calibri" w:hAnsi="Calibri" w:cs="Calibri"/>
                <w:lang w:eastAsia="es-ES"/>
              </w:rPr>
              <w:t xml:space="preserve"> </w:t>
            </w:r>
            <w:proofErr w:type="spellStart"/>
            <w:r w:rsidRPr="00F6385C">
              <w:rPr>
                <w:rFonts w:ascii="Calibri" w:hAnsi="Calibri" w:cs="Calibri"/>
                <w:lang w:eastAsia="es-ES"/>
              </w:rPr>
              <w:t>Coast</w:t>
            </w:r>
            <w:proofErr w:type="spellEnd"/>
            <w:r w:rsidRPr="00F6385C">
              <w:rPr>
                <w:rFonts w:ascii="Calibri" w:hAnsi="Calibri" w:cs="Calibri"/>
                <w:lang w:eastAsia="es-ES"/>
              </w:rPr>
              <w:t xml:space="preserve"> </w:t>
            </w:r>
            <w:proofErr w:type="spellStart"/>
            <w:r w:rsidRPr="00F6385C">
              <w:rPr>
                <w:rFonts w:ascii="Calibri" w:hAnsi="Calibri" w:cs="Calibri"/>
                <w:lang w:eastAsia="es-ES"/>
              </w:rPr>
              <w:t>Waterborne</w:t>
            </w:r>
            <w:proofErr w:type="spellEnd"/>
            <w:r w:rsidRPr="00F6385C">
              <w:rPr>
                <w:rFonts w:ascii="Calibri" w:hAnsi="Calibri" w:cs="Calibri"/>
                <w:lang w:eastAsia="es-ES"/>
              </w:rPr>
              <w:t xml:space="preserve">. A fin de la aplicación de esta cláusula, será considerado el promedio del mes anterior de la carga del producto. </w:t>
            </w:r>
          </w:p>
          <w:p w:rsidR="00F6385C" w:rsidRPr="00F6385C" w:rsidRDefault="00F6385C" w:rsidP="00F6385C">
            <w:pPr>
              <w:ind w:left="1026"/>
              <w:jc w:val="both"/>
              <w:rPr>
                <w:rFonts w:ascii="Calibri" w:hAnsi="Calibri" w:cs="Calibri"/>
                <w:lang w:eastAsia="es-ES"/>
              </w:rPr>
            </w:pPr>
          </w:p>
          <w:p w:rsidR="00F6385C" w:rsidRPr="00F6385C" w:rsidRDefault="00F6385C" w:rsidP="00F6385C">
            <w:pPr>
              <w:ind w:left="1026"/>
              <w:jc w:val="both"/>
              <w:rPr>
                <w:rFonts w:ascii="Calibri" w:eastAsia="Calibri" w:hAnsi="Calibri" w:cs="Calibri"/>
                <w:lang w:eastAsia="es-ES"/>
              </w:rPr>
            </w:pPr>
            <w:r w:rsidRPr="00F6385C">
              <w:rPr>
                <w:rFonts w:ascii="Calibri" w:eastAsia="Calibri" w:hAnsi="Calibri" w:cs="Calibri"/>
                <w:lang w:eastAsia="es-ES"/>
              </w:rPr>
              <w:t>Cuando el promedio mensual de dicha cotización registre una variación de +/- 10% respecto a 375</w:t>
            </w:r>
            <w:r w:rsidRPr="00F6385C">
              <w:rPr>
                <w:rFonts w:ascii="Calibri" w:eastAsia="Calibri" w:hAnsi="Calibri" w:cs="Calibri"/>
                <w:b/>
                <w:lang w:eastAsia="es-ES"/>
              </w:rPr>
              <w:t xml:space="preserve"> </w:t>
            </w:r>
            <w:r w:rsidRPr="00F6385C">
              <w:rPr>
                <w:rFonts w:ascii="Calibri" w:eastAsia="Calibri" w:hAnsi="Calibri" w:cs="Calibri"/>
                <w:lang w:eastAsia="es-ES"/>
              </w:rPr>
              <w:t>USD/M3</w:t>
            </w:r>
            <w:r w:rsidRPr="00F6385C">
              <w:rPr>
                <w:rFonts w:ascii="Calibri" w:eastAsia="Calibri" w:hAnsi="Calibri" w:cs="Calibri"/>
                <w:i/>
                <w:lang w:eastAsia="es-ES"/>
              </w:rPr>
              <w:t xml:space="preserve">, </w:t>
            </w:r>
            <w:r w:rsidRPr="00F6385C">
              <w:rPr>
                <w:rFonts w:ascii="Calibri" w:eastAsia="Calibri" w:hAnsi="Calibri" w:cs="Calibri"/>
                <w:lang w:eastAsia="es-ES"/>
              </w:rPr>
              <w:t xml:space="preserve">la tarifa base se corregirá a una </w:t>
            </w:r>
            <w:r w:rsidRPr="00F6385C">
              <w:rPr>
                <w:rFonts w:ascii="Calibri" w:eastAsia="Calibri" w:hAnsi="Calibri" w:cs="Calibri"/>
                <w:b/>
                <w:lang w:eastAsia="es-ES"/>
              </w:rPr>
              <w:t>razón de ajuste</w:t>
            </w:r>
            <w:r w:rsidRPr="00F6385C">
              <w:rPr>
                <w:rFonts w:ascii="Calibri" w:eastAsia="Calibri" w:hAnsi="Calibri" w:cs="Calibri"/>
                <w:lang w:eastAsia="es-ES"/>
              </w:rPr>
              <w:t xml:space="preserve"> de +/- 0,025 USD/m3, por cada USD/m3, si el precio de dicho combustible aumenta o disminuye respecto a la cotización base señalada.</w:t>
            </w:r>
          </w:p>
          <w:p w:rsidR="00F6385C" w:rsidRPr="00F6385C" w:rsidRDefault="00F6385C" w:rsidP="00F6385C">
            <w:pPr>
              <w:ind w:left="567"/>
              <w:jc w:val="both"/>
              <w:rPr>
                <w:rFonts w:ascii="Calibri" w:eastAsia="Calibri" w:hAnsi="Calibri" w:cs="Calibri"/>
                <w:lang w:eastAsia="es-ES"/>
              </w:rPr>
            </w:pPr>
          </w:p>
          <w:p w:rsidR="00F6385C" w:rsidRPr="00F6385C" w:rsidRDefault="00F6385C" w:rsidP="00F6385C">
            <w:pPr>
              <w:ind w:left="567"/>
              <w:jc w:val="both"/>
              <w:rPr>
                <w:rFonts w:ascii="Calibri" w:eastAsia="Calibri" w:hAnsi="Calibri" w:cs="Calibri"/>
                <w:lang w:eastAsia="es-ES"/>
              </w:rPr>
            </w:pPr>
            <w:r w:rsidRPr="00F6385C">
              <w:rPr>
                <w:rFonts w:ascii="Calibri" w:eastAsia="Calibri" w:hAnsi="Calibri" w:cs="Calibri"/>
                <w:lang w:eastAsia="es-ES"/>
              </w:rPr>
              <w:t xml:space="preserve">Seguro del Producto = </w:t>
            </w:r>
            <w:r w:rsidRPr="00F6385C">
              <w:rPr>
                <w:rFonts w:ascii="Calibri" w:hAnsi="Calibri" w:cs="Calibri"/>
                <w:lang w:eastAsia="es-ES"/>
              </w:rPr>
              <w:t xml:space="preserve">Es el seguro expresado en USD /m3. Para fines contractuales se considerará la prima real pagada, que deberá ser respaldada por la empresa </w:t>
            </w:r>
            <w:r w:rsidRPr="00F6385C">
              <w:rPr>
                <w:rFonts w:ascii="Calibri" w:eastAsia="Calibri" w:hAnsi="Calibri" w:cs="Calibri"/>
                <w:lang w:eastAsia="es-ES"/>
              </w:rPr>
              <w:t>aseguradora.</w:t>
            </w:r>
          </w:p>
          <w:p w:rsidR="00F6385C" w:rsidRPr="00F6385C" w:rsidRDefault="00F6385C" w:rsidP="00F6385C">
            <w:pPr>
              <w:ind w:left="567"/>
              <w:jc w:val="both"/>
              <w:rPr>
                <w:rFonts w:ascii="Calibri" w:eastAsia="Calibri" w:hAnsi="Calibri" w:cs="Calibri"/>
                <w:lang w:eastAsia="es-ES"/>
              </w:rPr>
            </w:pPr>
          </w:p>
          <w:p w:rsidR="00F6385C" w:rsidRPr="00F6385C" w:rsidRDefault="00F6385C" w:rsidP="00F6385C">
            <w:pPr>
              <w:ind w:left="567"/>
              <w:jc w:val="both"/>
              <w:rPr>
                <w:rFonts w:ascii="Calibri" w:eastAsia="Calibri" w:hAnsi="Calibri" w:cs="Calibri"/>
                <w:lang w:eastAsia="es-ES"/>
              </w:rPr>
            </w:pPr>
          </w:p>
          <w:p w:rsidR="00F6385C" w:rsidRPr="00F6385C" w:rsidRDefault="00F6385C" w:rsidP="00F6385C">
            <w:pPr>
              <w:jc w:val="both"/>
              <w:rPr>
                <w:rFonts w:ascii="Calibri" w:eastAsia="Calibri" w:hAnsi="Calibri" w:cs="Calibri"/>
                <w:lang w:eastAsia="es-ES"/>
              </w:rPr>
            </w:pPr>
            <w:r w:rsidRPr="00F6385C">
              <w:rPr>
                <w:rFonts w:ascii="Calibri" w:eastAsia="Calibri" w:hAnsi="Calibri" w:cs="Calibri"/>
                <w:lang w:eastAsia="es-ES"/>
              </w:rPr>
              <w:t>En este sentido, la oferta de precio deberá remitirse bajo el siguiente formato:</w:t>
            </w:r>
          </w:p>
          <w:p w:rsidR="00F6385C" w:rsidRPr="00F6385C" w:rsidRDefault="00F6385C" w:rsidP="00F6385C">
            <w:pPr>
              <w:jc w:val="both"/>
              <w:rPr>
                <w:rFonts w:ascii="Calibri" w:eastAsia="Calibri" w:hAnsi="Calibri" w:cs="Calibri"/>
                <w:lang w:eastAsia="es-ES"/>
              </w:rPr>
            </w:pPr>
          </w:p>
          <w:tbl>
            <w:tblPr>
              <w:tblW w:w="42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4"/>
              <w:gridCol w:w="2984"/>
              <w:gridCol w:w="1397"/>
              <w:gridCol w:w="925"/>
              <w:gridCol w:w="925"/>
            </w:tblGrid>
            <w:tr w:rsidR="00F6385C" w:rsidRPr="00F6385C" w:rsidTr="001E7610">
              <w:trPr>
                <w:trHeight w:val="503"/>
                <w:tblHeader/>
                <w:jc w:val="center"/>
              </w:trPr>
              <w:tc>
                <w:tcPr>
                  <w:tcW w:w="798" w:type="pct"/>
                  <w:shd w:val="clear" w:color="auto" w:fill="D9D9D9"/>
                  <w:vAlign w:val="center"/>
                  <w:hideMark/>
                </w:tcPr>
                <w:p w:rsidR="00F6385C" w:rsidRPr="00F6385C" w:rsidRDefault="00F6385C" w:rsidP="00F6385C">
                  <w:pPr>
                    <w:jc w:val="center"/>
                    <w:rPr>
                      <w:rFonts w:ascii="Calibri" w:hAnsi="Calibri" w:cs="Calibri"/>
                      <w:b/>
                      <w:bCs/>
                      <w:sz w:val="18"/>
                      <w:lang w:eastAsia="es-ES"/>
                    </w:rPr>
                  </w:pPr>
                  <w:r w:rsidRPr="00F6385C">
                    <w:rPr>
                      <w:rFonts w:ascii="Calibri" w:hAnsi="Calibri" w:cs="Calibri"/>
                      <w:b/>
                      <w:bCs/>
                      <w:sz w:val="18"/>
                      <w:lang w:eastAsia="es-ES"/>
                    </w:rPr>
                    <w:lastRenderedPageBreak/>
                    <w:t>Tramo</w:t>
                  </w:r>
                </w:p>
              </w:tc>
              <w:tc>
                <w:tcPr>
                  <w:tcW w:w="2012" w:type="pct"/>
                  <w:shd w:val="clear" w:color="auto" w:fill="D9D9D9"/>
                  <w:vAlign w:val="center"/>
                  <w:hideMark/>
                </w:tcPr>
                <w:p w:rsidR="00F6385C" w:rsidRPr="00F6385C" w:rsidRDefault="00F6385C" w:rsidP="00F6385C">
                  <w:pPr>
                    <w:jc w:val="center"/>
                    <w:rPr>
                      <w:rFonts w:ascii="Calibri" w:hAnsi="Calibri" w:cs="Calibri"/>
                      <w:b/>
                      <w:bCs/>
                      <w:sz w:val="18"/>
                      <w:lang w:eastAsia="es-ES"/>
                    </w:rPr>
                  </w:pPr>
                  <w:r w:rsidRPr="00F6385C">
                    <w:rPr>
                      <w:rFonts w:ascii="Calibri" w:hAnsi="Calibri" w:cs="Calibri"/>
                      <w:b/>
                      <w:bCs/>
                      <w:sz w:val="18"/>
                      <w:lang w:eastAsia="es-ES"/>
                    </w:rPr>
                    <w:t>Formulación del Precio</w:t>
                  </w:r>
                </w:p>
              </w:tc>
              <w:tc>
                <w:tcPr>
                  <w:tcW w:w="942" w:type="pct"/>
                  <w:shd w:val="clear" w:color="auto" w:fill="D9D9D9"/>
                  <w:vAlign w:val="center"/>
                  <w:hideMark/>
                </w:tcPr>
                <w:p w:rsidR="00F6385C" w:rsidRPr="00F6385C" w:rsidRDefault="00F6385C" w:rsidP="00F6385C">
                  <w:pPr>
                    <w:jc w:val="center"/>
                    <w:rPr>
                      <w:rFonts w:ascii="Calibri" w:hAnsi="Calibri" w:cs="Calibri"/>
                      <w:b/>
                      <w:bCs/>
                      <w:sz w:val="18"/>
                      <w:lang w:eastAsia="es-ES"/>
                    </w:rPr>
                  </w:pPr>
                  <w:r w:rsidRPr="00F6385C">
                    <w:rPr>
                      <w:rFonts w:ascii="Calibri" w:hAnsi="Calibri" w:cs="Calibri"/>
                      <w:b/>
                      <w:bCs/>
                      <w:sz w:val="18"/>
                      <w:lang w:eastAsia="es-ES"/>
                    </w:rPr>
                    <w:t xml:space="preserve">Tarifa Base </w:t>
                  </w:r>
                </w:p>
                <w:p w:rsidR="00F6385C" w:rsidRPr="00F6385C" w:rsidRDefault="00F6385C" w:rsidP="00F6385C">
                  <w:pPr>
                    <w:jc w:val="center"/>
                    <w:rPr>
                      <w:rFonts w:ascii="Calibri" w:hAnsi="Calibri" w:cs="Calibri"/>
                      <w:b/>
                      <w:bCs/>
                      <w:sz w:val="18"/>
                      <w:lang w:eastAsia="es-ES"/>
                    </w:rPr>
                  </w:pPr>
                  <w:r w:rsidRPr="00F6385C">
                    <w:rPr>
                      <w:rFonts w:ascii="Calibri" w:hAnsi="Calibri" w:cs="Calibri"/>
                      <w:b/>
                      <w:bCs/>
                      <w:sz w:val="18"/>
                      <w:lang w:eastAsia="es-ES"/>
                    </w:rPr>
                    <w:t xml:space="preserve">USD/m3 </w:t>
                  </w:r>
                </w:p>
              </w:tc>
              <w:tc>
                <w:tcPr>
                  <w:tcW w:w="624" w:type="pct"/>
                  <w:shd w:val="clear" w:color="auto" w:fill="D9D9D9"/>
                  <w:vAlign w:val="center"/>
                </w:tcPr>
                <w:p w:rsidR="00F6385C" w:rsidRPr="00F6385C" w:rsidRDefault="00F6385C" w:rsidP="00F6385C">
                  <w:pPr>
                    <w:jc w:val="center"/>
                    <w:rPr>
                      <w:rFonts w:ascii="Calibri" w:hAnsi="Calibri" w:cs="Calibri"/>
                      <w:b/>
                      <w:bCs/>
                      <w:sz w:val="18"/>
                      <w:lang w:eastAsia="es-ES"/>
                    </w:rPr>
                  </w:pPr>
                  <w:r w:rsidRPr="00F6385C">
                    <w:rPr>
                      <w:rFonts w:ascii="Calibri" w:hAnsi="Calibri" w:cs="Calibri"/>
                      <w:b/>
                      <w:bCs/>
                      <w:sz w:val="18"/>
                      <w:lang w:eastAsia="es-ES"/>
                    </w:rPr>
                    <w:t>Cotización Base</w:t>
                  </w:r>
                </w:p>
                <w:p w:rsidR="00F6385C" w:rsidRPr="00F6385C" w:rsidRDefault="00F6385C" w:rsidP="00F6385C">
                  <w:pPr>
                    <w:jc w:val="center"/>
                    <w:rPr>
                      <w:rFonts w:ascii="Calibri" w:hAnsi="Calibri" w:cs="Calibri"/>
                      <w:b/>
                      <w:bCs/>
                      <w:sz w:val="18"/>
                      <w:lang w:eastAsia="es-ES"/>
                    </w:rPr>
                  </w:pPr>
                  <w:r w:rsidRPr="00F6385C">
                    <w:rPr>
                      <w:rFonts w:ascii="Calibri" w:hAnsi="Calibri" w:cs="Calibri"/>
                      <w:b/>
                      <w:bCs/>
                      <w:sz w:val="18"/>
                      <w:lang w:eastAsia="es-ES"/>
                    </w:rPr>
                    <w:t>USD/m3</w:t>
                  </w:r>
                </w:p>
              </w:tc>
              <w:tc>
                <w:tcPr>
                  <w:tcW w:w="624" w:type="pct"/>
                  <w:shd w:val="clear" w:color="auto" w:fill="D9D9D9"/>
                  <w:vAlign w:val="center"/>
                  <w:hideMark/>
                </w:tcPr>
                <w:p w:rsidR="00F6385C" w:rsidRPr="00F6385C" w:rsidRDefault="00F6385C" w:rsidP="00F6385C">
                  <w:pPr>
                    <w:jc w:val="center"/>
                    <w:rPr>
                      <w:rFonts w:ascii="Calibri" w:hAnsi="Calibri" w:cs="Calibri"/>
                      <w:b/>
                      <w:bCs/>
                      <w:sz w:val="18"/>
                      <w:lang w:eastAsia="es-ES"/>
                    </w:rPr>
                  </w:pPr>
                  <w:r w:rsidRPr="00F6385C">
                    <w:rPr>
                      <w:rFonts w:ascii="Calibri" w:hAnsi="Calibri" w:cs="Calibri"/>
                      <w:b/>
                      <w:bCs/>
                      <w:sz w:val="18"/>
                      <w:lang w:eastAsia="es-ES"/>
                    </w:rPr>
                    <w:t>Razón de Ajuste</w:t>
                  </w:r>
                </w:p>
                <w:p w:rsidR="00F6385C" w:rsidRPr="00F6385C" w:rsidRDefault="00F6385C" w:rsidP="00F6385C">
                  <w:pPr>
                    <w:jc w:val="center"/>
                    <w:rPr>
                      <w:rFonts w:ascii="Calibri" w:hAnsi="Calibri" w:cs="Calibri"/>
                      <w:b/>
                      <w:bCs/>
                      <w:sz w:val="18"/>
                      <w:lang w:eastAsia="es-ES"/>
                    </w:rPr>
                  </w:pPr>
                  <w:r w:rsidRPr="00F6385C">
                    <w:rPr>
                      <w:rFonts w:ascii="Calibri" w:hAnsi="Calibri" w:cs="Calibri"/>
                      <w:b/>
                      <w:bCs/>
                      <w:sz w:val="18"/>
                      <w:lang w:eastAsia="es-ES"/>
                    </w:rPr>
                    <w:t xml:space="preserve">USD/m3 </w:t>
                  </w:r>
                </w:p>
              </w:tc>
            </w:tr>
            <w:tr w:rsidR="00F6385C" w:rsidRPr="00F6385C" w:rsidTr="001E7610">
              <w:trPr>
                <w:trHeight w:val="279"/>
                <w:jc w:val="center"/>
              </w:trPr>
              <w:tc>
                <w:tcPr>
                  <w:tcW w:w="798" w:type="pct"/>
                  <w:shd w:val="clear" w:color="auto" w:fill="auto"/>
                  <w:vAlign w:val="center"/>
                  <w:hideMark/>
                </w:tcPr>
                <w:p w:rsidR="00F6385C" w:rsidRPr="00F6385C" w:rsidRDefault="00F6385C" w:rsidP="00F6385C">
                  <w:pPr>
                    <w:rPr>
                      <w:rFonts w:ascii="Calibri" w:hAnsi="Calibri" w:cs="Calibri"/>
                      <w:sz w:val="18"/>
                      <w:lang w:eastAsia="es-ES"/>
                    </w:rPr>
                  </w:pPr>
                  <w:r w:rsidRPr="00F6385C">
                    <w:rPr>
                      <w:rFonts w:ascii="Calibri" w:hAnsi="Calibri" w:cs="Calibri"/>
                      <w:sz w:val="18"/>
                      <w:lang w:eastAsia="es-ES"/>
                    </w:rPr>
                    <w:t>Argentina – Bolivia</w:t>
                  </w:r>
                </w:p>
              </w:tc>
              <w:tc>
                <w:tcPr>
                  <w:tcW w:w="2012" w:type="pct"/>
                  <w:shd w:val="clear" w:color="auto" w:fill="auto"/>
                  <w:vAlign w:val="center"/>
                  <w:hideMark/>
                </w:tcPr>
                <w:p w:rsidR="00F6385C" w:rsidRPr="00F6385C" w:rsidRDefault="00F6385C" w:rsidP="00F6385C">
                  <w:pPr>
                    <w:rPr>
                      <w:rFonts w:ascii="Calibri" w:hAnsi="Calibri" w:cs="Calibri"/>
                      <w:sz w:val="18"/>
                      <w:lang w:eastAsia="es-ES"/>
                    </w:rPr>
                  </w:pPr>
                  <w:r w:rsidRPr="00F6385C">
                    <w:rPr>
                      <w:rFonts w:ascii="Calibri" w:hAnsi="Calibri" w:cs="Calibri"/>
                      <w:sz w:val="18"/>
                      <w:lang w:eastAsia="es-ES"/>
                    </w:rPr>
                    <w:t>Precio =  Tarifa Base + Ajuste por Bunker + Seguro de Producto + Precio en caso de Alije</w:t>
                  </w:r>
                </w:p>
              </w:tc>
              <w:tc>
                <w:tcPr>
                  <w:tcW w:w="942" w:type="pct"/>
                  <w:shd w:val="clear" w:color="auto" w:fill="auto"/>
                  <w:vAlign w:val="center"/>
                </w:tcPr>
                <w:p w:rsidR="00F6385C" w:rsidRPr="00F6385C" w:rsidRDefault="009D74F2" w:rsidP="009D74F2">
                  <w:pPr>
                    <w:jc w:val="center"/>
                    <w:rPr>
                      <w:rFonts w:ascii="Calibri" w:hAnsi="Calibri" w:cs="Calibri"/>
                      <w:sz w:val="18"/>
                      <w:lang w:eastAsia="es-ES"/>
                    </w:rPr>
                  </w:pPr>
                  <w:r w:rsidRPr="009D74F2">
                    <w:rPr>
                      <w:rFonts w:ascii="Calibri" w:hAnsi="Calibri" w:cs="Calibri"/>
                      <w:sz w:val="18"/>
                      <w:lang w:eastAsia="es-ES"/>
                    </w:rPr>
                    <w:t>A PROPONER</w:t>
                  </w:r>
                  <w:r>
                    <w:rPr>
                      <w:rFonts w:ascii="Calibri" w:hAnsi="Calibri" w:cs="Calibri"/>
                      <w:sz w:val="18"/>
                      <w:lang w:eastAsia="es-ES"/>
                    </w:rPr>
                    <w:t xml:space="preserve"> EN LA PROPUESTA ECONOMICA</w:t>
                  </w:r>
                </w:p>
              </w:tc>
              <w:tc>
                <w:tcPr>
                  <w:tcW w:w="624" w:type="pct"/>
                  <w:vAlign w:val="center"/>
                </w:tcPr>
                <w:p w:rsidR="00F6385C" w:rsidRPr="00F6385C" w:rsidRDefault="00F6385C" w:rsidP="00F6385C">
                  <w:pPr>
                    <w:jc w:val="center"/>
                    <w:rPr>
                      <w:rFonts w:ascii="Calibri" w:hAnsi="Calibri" w:cs="Calibri"/>
                      <w:sz w:val="18"/>
                      <w:lang w:eastAsia="es-ES"/>
                    </w:rPr>
                  </w:pPr>
                  <w:r w:rsidRPr="00F6385C">
                    <w:rPr>
                      <w:rFonts w:ascii="Calibri" w:hAnsi="Calibri" w:cs="Calibri"/>
                      <w:sz w:val="18"/>
                      <w:lang w:eastAsia="es-ES"/>
                    </w:rPr>
                    <w:t>356,17</w:t>
                  </w:r>
                </w:p>
              </w:tc>
              <w:tc>
                <w:tcPr>
                  <w:tcW w:w="624" w:type="pct"/>
                  <w:shd w:val="clear" w:color="auto" w:fill="auto"/>
                  <w:vAlign w:val="center"/>
                  <w:hideMark/>
                </w:tcPr>
                <w:p w:rsidR="00F6385C" w:rsidRPr="00F6385C" w:rsidRDefault="00F6385C" w:rsidP="00F6385C">
                  <w:pPr>
                    <w:jc w:val="center"/>
                    <w:rPr>
                      <w:rFonts w:ascii="Calibri" w:hAnsi="Calibri" w:cs="Calibri"/>
                      <w:sz w:val="18"/>
                      <w:lang w:eastAsia="es-ES"/>
                    </w:rPr>
                  </w:pPr>
                  <w:r w:rsidRPr="00F6385C">
                    <w:rPr>
                      <w:rFonts w:ascii="Calibri" w:hAnsi="Calibri" w:cs="Calibri"/>
                      <w:sz w:val="18"/>
                      <w:lang w:eastAsia="es-ES"/>
                    </w:rPr>
                    <w:t>0,025</w:t>
                  </w:r>
                </w:p>
              </w:tc>
            </w:tr>
            <w:tr w:rsidR="009D74F2" w:rsidRPr="00F6385C" w:rsidTr="009D74F2">
              <w:trPr>
                <w:trHeight w:val="284"/>
                <w:jc w:val="center"/>
              </w:trPr>
              <w:tc>
                <w:tcPr>
                  <w:tcW w:w="798" w:type="pct"/>
                  <w:shd w:val="clear" w:color="auto" w:fill="auto"/>
                  <w:vAlign w:val="center"/>
                </w:tcPr>
                <w:p w:rsidR="009D74F2" w:rsidRPr="00F6385C" w:rsidRDefault="009D74F2" w:rsidP="009D74F2">
                  <w:pPr>
                    <w:rPr>
                      <w:rFonts w:ascii="Calibri" w:hAnsi="Calibri" w:cs="Calibri"/>
                      <w:sz w:val="18"/>
                      <w:lang w:eastAsia="es-ES"/>
                    </w:rPr>
                  </w:pPr>
                  <w:r w:rsidRPr="00F6385C">
                    <w:rPr>
                      <w:rFonts w:ascii="Calibri" w:hAnsi="Calibri" w:cs="Calibri"/>
                      <w:sz w:val="18"/>
                      <w:lang w:eastAsia="es-ES"/>
                    </w:rPr>
                    <w:t>Paraguay – Bolivia</w:t>
                  </w:r>
                </w:p>
              </w:tc>
              <w:tc>
                <w:tcPr>
                  <w:tcW w:w="2012" w:type="pct"/>
                  <w:shd w:val="clear" w:color="auto" w:fill="auto"/>
                  <w:vAlign w:val="center"/>
                </w:tcPr>
                <w:p w:rsidR="009D74F2" w:rsidRPr="00F6385C" w:rsidRDefault="009D74F2" w:rsidP="009D74F2">
                  <w:pPr>
                    <w:rPr>
                      <w:rFonts w:ascii="Calibri" w:hAnsi="Calibri" w:cs="Calibri"/>
                      <w:sz w:val="18"/>
                      <w:lang w:eastAsia="es-ES"/>
                    </w:rPr>
                  </w:pPr>
                  <w:r w:rsidRPr="00F6385C">
                    <w:rPr>
                      <w:rFonts w:ascii="Calibri" w:hAnsi="Calibri" w:cs="Calibri"/>
                      <w:sz w:val="18"/>
                      <w:lang w:eastAsia="es-ES"/>
                    </w:rPr>
                    <w:t>Precio =  Tarifa Base + Ajuste por Bunker + Seguro de Producto + Precio en caso de Alije</w:t>
                  </w:r>
                </w:p>
              </w:tc>
              <w:tc>
                <w:tcPr>
                  <w:tcW w:w="942" w:type="pct"/>
                  <w:shd w:val="clear" w:color="auto" w:fill="auto"/>
                  <w:vAlign w:val="center"/>
                </w:tcPr>
                <w:p w:rsidR="009D74F2" w:rsidRDefault="009D74F2" w:rsidP="009D74F2">
                  <w:pPr>
                    <w:jc w:val="center"/>
                  </w:pPr>
                  <w:r w:rsidRPr="0070433D">
                    <w:rPr>
                      <w:rFonts w:ascii="Calibri" w:hAnsi="Calibri" w:cs="Calibri"/>
                      <w:sz w:val="18"/>
                      <w:lang w:eastAsia="es-ES"/>
                    </w:rPr>
                    <w:t>A PROPONER EN LA PROPUESTA ECONOMICA</w:t>
                  </w:r>
                </w:p>
              </w:tc>
              <w:tc>
                <w:tcPr>
                  <w:tcW w:w="624" w:type="pct"/>
                  <w:vAlign w:val="center"/>
                </w:tcPr>
                <w:p w:rsidR="009D74F2" w:rsidRPr="00F6385C" w:rsidRDefault="009D74F2" w:rsidP="009D74F2">
                  <w:pPr>
                    <w:jc w:val="center"/>
                    <w:rPr>
                      <w:rFonts w:ascii="Calibri" w:hAnsi="Calibri" w:cs="Calibri"/>
                      <w:sz w:val="18"/>
                      <w:lang w:eastAsia="es-ES"/>
                    </w:rPr>
                  </w:pPr>
                  <w:r w:rsidRPr="00F6385C">
                    <w:rPr>
                      <w:rFonts w:ascii="Calibri" w:hAnsi="Calibri" w:cs="Calibri"/>
                      <w:sz w:val="18"/>
                      <w:lang w:eastAsia="es-ES"/>
                    </w:rPr>
                    <w:t>356,17</w:t>
                  </w:r>
                </w:p>
              </w:tc>
              <w:tc>
                <w:tcPr>
                  <w:tcW w:w="624" w:type="pct"/>
                  <w:shd w:val="clear" w:color="auto" w:fill="auto"/>
                  <w:vAlign w:val="center"/>
                </w:tcPr>
                <w:p w:rsidR="009D74F2" w:rsidRPr="00F6385C" w:rsidRDefault="009D74F2" w:rsidP="009D74F2">
                  <w:pPr>
                    <w:jc w:val="center"/>
                    <w:rPr>
                      <w:rFonts w:ascii="Calibri" w:hAnsi="Calibri" w:cs="Calibri"/>
                      <w:sz w:val="18"/>
                      <w:lang w:eastAsia="es-ES"/>
                    </w:rPr>
                  </w:pPr>
                  <w:r w:rsidRPr="00F6385C">
                    <w:rPr>
                      <w:rFonts w:ascii="Calibri" w:hAnsi="Calibri" w:cs="Calibri"/>
                      <w:sz w:val="18"/>
                      <w:lang w:eastAsia="es-ES"/>
                    </w:rPr>
                    <w:t>0,025</w:t>
                  </w:r>
                </w:p>
              </w:tc>
            </w:tr>
            <w:tr w:rsidR="009D74F2" w:rsidRPr="00F6385C" w:rsidTr="009D74F2">
              <w:trPr>
                <w:trHeight w:val="93"/>
                <w:jc w:val="center"/>
              </w:trPr>
              <w:tc>
                <w:tcPr>
                  <w:tcW w:w="798" w:type="pct"/>
                  <w:shd w:val="clear" w:color="auto" w:fill="auto"/>
                  <w:vAlign w:val="center"/>
                </w:tcPr>
                <w:p w:rsidR="009D74F2" w:rsidRPr="00F6385C" w:rsidRDefault="009D74F2" w:rsidP="009D74F2">
                  <w:pPr>
                    <w:rPr>
                      <w:rFonts w:ascii="Calibri" w:hAnsi="Calibri" w:cs="Calibri"/>
                      <w:sz w:val="18"/>
                      <w:lang w:eastAsia="es-ES"/>
                    </w:rPr>
                  </w:pPr>
                  <w:r w:rsidRPr="00F6385C">
                    <w:rPr>
                      <w:rFonts w:ascii="Calibri" w:hAnsi="Calibri" w:cs="Calibri"/>
                      <w:sz w:val="18"/>
                      <w:lang w:eastAsia="es-ES"/>
                    </w:rPr>
                    <w:t>Uruguay – Bolivia</w:t>
                  </w:r>
                </w:p>
              </w:tc>
              <w:tc>
                <w:tcPr>
                  <w:tcW w:w="2012" w:type="pct"/>
                  <w:shd w:val="clear" w:color="auto" w:fill="auto"/>
                  <w:vAlign w:val="center"/>
                </w:tcPr>
                <w:p w:rsidR="009D74F2" w:rsidRPr="00F6385C" w:rsidRDefault="009D74F2" w:rsidP="009D74F2">
                  <w:pPr>
                    <w:rPr>
                      <w:rFonts w:ascii="Calibri" w:hAnsi="Calibri" w:cs="Calibri"/>
                      <w:sz w:val="18"/>
                      <w:lang w:eastAsia="es-ES"/>
                    </w:rPr>
                  </w:pPr>
                  <w:r w:rsidRPr="00F6385C">
                    <w:rPr>
                      <w:rFonts w:ascii="Calibri" w:hAnsi="Calibri" w:cs="Calibri"/>
                      <w:sz w:val="18"/>
                      <w:lang w:eastAsia="es-ES"/>
                    </w:rPr>
                    <w:t>Precio =  Tarifa Base + Ajuste por Bunker + Seguro de Producto + Precio en caso de Alije</w:t>
                  </w:r>
                </w:p>
              </w:tc>
              <w:tc>
                <w:tcPr>
                  <w:tcW w:w="942" w:type="pct"/>
                  <w:shd w:val="clear" w:color="auto" w:fill="auto"/>
                  <w:vAlign w:val="center"/>
                </w:tcPr>
                <w:p w:rsidR="009D74F2" w:rsidRDefault="009D74F2" w:rsidP="009D74F2">
                  <w:pPr>
                    <w:jc w:val="center"/>
                  </w:pPr>
                  <w:r w:rsidRPr="0070433D">
                    <w:rPr>
                      <w:rFonts w:ascii="Calibri" w:hAnsi="Calibri" w:cs="Calibri"/>
                      <w:sz w:val="18"/>
                      <w:lang w:eastAsia="es-ES"/>
                    </w:rPr>
                    <w:t>A PROPONER EN LA PROPUESTA ECONOMICA</w:t>
                  </w:r>
                </w:p>
              </w:tc>
              <w:tc>
                <w:tcPr>
                  <w:tcW w:w="624" w:type="pct"/>
                  <w:vAlign w:val="center"/>
                </w:tcPr>
                <w:p w:rsidR="009D74F2" w:rsidRPr="00F6385C" w:rsidRDefault="009D74F2" w:rsidP="009D74F2">
                  <w:pPr>
                    <w:jc w:val="center"/>
                    <w:rPr>
                      <w:rFonts w:ascii="Calibri" w:hAnsi="Calibri" w:cs="Calibri"/>
                      <w:sz w:val="18"/>
                      <w:lang w:eastAsia="es-ES"/>
                    </w:rPr>
                  </w:pPr>
                  <w:r w:rsidRPr="00F6385C">
                    <w:rPr>
                      <w:rFonts w:ascii="Calibri" w:hAnsi="Calibri" w:cs="Calibri"/>
                      <w:sz w:val="18"/>
                      <w:lang w:eastAsia="es-ES"/>
                    </w:rPr>
                    <w:t>356,17</w:t>
                  </w:r>
                </w:p>
              </w:tc>
              <w:tc>
                <w:tcPr>
                  <w:tcW w:w="624" w:type="pct"/>
                  <w:shd w:val="clear" w:color="auto" w:fill="auto"/>
                  <w:vAlign w:val="center"/>
                </w:tcPr>
                <w:p w:rsidR="009D74F2" w:rsidRPr="00F6385C" w:rsidRDefault="009D74F2" w:rsidP="009D74F2">
                  <w:pPr>
                    <w:jc w:val="center"/>
                    <w:rPr>
                      <w:rFonts w:ascii="Calibri" w:hAnsi="Calibri" w:cs="Calibri"/>
                      <w:sz w:val="18"/>
                      <w:lang w:eastAsia="es-ES"/>
                    </w:rPr>
                  </w:pPr>
                  <w:r w:rsidRPr="00F6385C">
                    <w:rPr>
                      <w:rFonts w:ascii="Calibri" w:hAnsi="Calibri" w:cs="Calibri"/>
                      <w:sz w:val="18"/>
                      <w:lang w:eastAsia="es-ES"/>
                    </w:rPr>
                    <w:t>0,025</w:t>
                  </w:r>
                </w:p>
              </w:tc>
            </w:tr>
          </w:tbl>
          <w:p w:rsidR="00F6385C" w:rsidRPr="00F6385C" w:rsidRDefault="00F6385C" w:rsidP="00F6385C">
            <w:pPr>
              <w:jc w:val="both"/>
              <w:rPr>
                <w:rFonts w:ascii="Calibri" w:eastAsia="Calibri" w:hAnsi="Calibri" w:cs="Calibri"/>
                <w:lang w:eastAsia="es-ES"/>
              </w:rPr>
            </w:pPr>
          </w:p>
          <w:p w:rsidR="00F6385C" w:rsidRPr="00F6385C" w:rsidRDefault="00F6385C" w:rsidP="00F6385C">
            <w:pPr>
              <w:jc w:val="both"/>
              <w:rPr>
                <w:rFonts w:ascii="Calibri" w:eastAsia="Calibri" w:hAnsi="Calibri" w:cs="Calibri"/>
                <w:lang w:eastAsia="es-ES"/>
              </w:rPr>
            </w:pPr>
            <w:r w:rsidRPr="00F6385C">
              <w:rPr>
                <w:rFonts w:ascii="Calibri" w:eastAsia="Calibri" w:hAnsi="Calibri" w:cs="Calibri"/>
                <w:lang w:eastAsia="es-ES"/>
              </w:rPr>
              <w:t>La Tarifa Base para cada tramo, deberá ser definida independientemente del puerto de carga dentro de cada país de origen, por lo tanto, en ningún caso implicará un costo adicional para YPFB.</w:t>
            </w:r>
          </w:p>
          <w:p w:rsidR="00F6385C" w:rsidRPr="00F6385C" w:rsidRDefault="00F6385C" w:rsidP="00F6385C">
            <w:pPr>
              <w:jc w:val="both"/>
              <w:rPr>
                <w:rFonts w:ascii="Calibri" w:eastAsia="Calibri" w:hAnsi="Calibri" w:cs="Calibri"/>
                <w:lang w:eastAsia="es-ES"/>
              </w:rPr>
            </w:pPr>
          </w:p>
          <w:p w:rsidR="00F6385C" w:rsidRPr="00F6385C" w:rsidRDefault="00F6385C" w:rsidP="00F6385C">
            <w:pPr>
              <w:jc w:val="both"/>
              <w:rPr>
                <w:rFonts w:ascii="Calibri" w:hAnsi="Calibri" w:cs="Calibri"/>
                <w:lang w:eastAsia="es-ES"/>
              </w:rPr>
            </w:pPr>
            <w:r w:rsidRPr="00F6385C">
              <w:rPr>
                <w:rFonts w:ascii="Calibri" w:eastAsia="Calibri" w:hAnsi="Calibri" w:cs="Calibri"/>
                <w:lang w:eastAsia="es-ES"/>
              </w:rPr>
              <w:t>El precio final deberá considerar el régimen fiscal vigente en Bolivia y en su caso los convenios internacionales para evitar la doble imposición.</w:t>
            </w:r>
          </w:p>
        </w:tc>
      </w:tr>
      <w:tr w:rsidR="00F6385C" w:rsidRPr="00F6385C" w:rsidTr="001E7610">
        <w:trPr>
          <w:trHeight w:val="234"/>
        </w:trPr>
        <w:tc>
          <w:tcPr>
            <w:tcW w:w="9053" w:type="dxa"/>
            <w:shd w:val="clear" w:color="auto" w:fill="C6D9F1"/>
            <w:vAlign w:val="center"/>
          </w:tcPr>
          <w:p w:rsidR="00F6385C" w:rsidRPr="00F6385C" w:rsidRDefault="00F6385C" w:rsidP="00F6385C">
            <w:pPr>
              <w:rPr>
                <w:rFonts w:ascii="Calibri" w:hAnsi="Calibri" w:cs="Calibri"/>
                <w:lang w:eastAsia="es-ES"/>
              </w:rPr>
            </w:pPr>
            <w:r w:rsidRPr="00F6385C">
              <w:rPr>
                <w:rFonts w:ascii="Calibri" w:hAnsi="Calibri" w:cs="Calibri"/>
                <w:b/>
                <w:bCs/>
                <w:lang w:eastAsia="es-ES"/>
              </w:rPr>
              <w:lastRenderedPageBreak/>
              <w:t>FORMA DE PAGO</w:t>
            </w:r>
          </w:p>
        </w:tc>
      </w:tr>
      <w:tr w:rsidR="00F6385C" w:rsidRPr="00F6385C" w:rsidTr="001E7610">
        <w:trPr>
          <w:trHeight w:val="234"/>
        </w:trPr>
        <w:tc>
          <w:tcPr>
            <w:tcW w:w="9053" w:type="dxa"/>
            <w:shd w:val="clear" w:color="auto" w:fill="auto"/>
            <w:vAlign w:val="center"/>
          </w:tcPr>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El pago se realizará mediante transferencia bancaria a la cuenta que para tal efecto designe el armador.</w:t>
            </w:r>
          </w:p>
          <w:p w:rsidR="00F6385C" w:rsidRPr="00F6385C" w:rsidRDefault="00F6385C" w:rsidP="00F6385C">
            <w:pPr>
              <w:autoSpaceDE w:val="0"/>
              <w:autoSpaceDN w:val="0"/>
              <w:adjustRightInd w:val="0"/>
              <w:jc w:val="both"/>
              <w:rPr>
                <w:rFonts w:ascii="Calibri" w:hAnsi="Calibri" w:cs="Calibri"/>
                <w:b/>
                <w:lang w:eastAsia="es-ES"/>
              </w:rPr>
            </w:pPr>
            <w:r w:rsidRPr="00F6385C">
              <w:rPr>
                <w:rFonts w:ascii="Calibri" w:hAnsi="Calibri" w:cs="Calibri"/>
                <w:b/>
                <w:lang w:eastAsia="es-ES"/>
              </w:rPr>
              <w:t>POSPAGO</w:t>
            </w:r>
          </w:p>
          <w:p w:rsidR="00F6385C" w:rsidRPr="00F6385C" w:rsidRDefault="00F6385C" w:rsidP="00F6385C">
            <w:pPr>
              <w:autoSpaceDE w:val="0"/>
              <w:autoSpaceDN w:val="0"/>
              <w:adjustRightInd w:val="0"/>
              <w:ind w:left="567"/>
              <w:jc w:val="both"/>
              <w:rPr>
                <w:rFonts w:ascii="Calibri" w:hAnsi="Calibri" w:cs="Calibri"/>
                <w:lang w:eastAsia="es-ES"/>
              </w:rPr>
            </w:pPr>
          </w:p>
          <w:p w:rsidR="00F6385C" w:rsidRPr="00F6385C" w:rsidRDefault="00F6385C" w:rsidP="00F6385C">
            <w:pPr>
              <w:autoSpaceDE w:val="0"/>
              <w:autoSpaceDN w:val="0"/>
              <w:adjustRightInd w:val="0"/>
              <w:jc w:val="both"/>
              <w:rPr>
                <w:rFonts w:ascii="Calibri" w:hAnsi="Calibri" w:cs="Calibri"/>
                <w:lang w:eastAsia="es-ES"/>
              </w:rPr>
            </w:pPr>
            <w:proofErr w:type="spellStart"/>
            <w:r w:rsidRPr="00F6385C">
              <w:rPr>
                <w:rFonts w:ascii="Calibri" w:hAnsi="Calibri" w:cs="Calibri"/>
                <w:lang w:eastAsia="es-ES"/>
              </w:rPr>
              <w:t>Pospago</w:t>
            </w:r>
            <w:proofErr w:type="spellEnd"/>
            <w:r w:rsidRPr="00F6385C">
              <w:rPr>
                <w:rFonts w:ascii="Calibri" w:hAnsi="Calibri" w:cs="Calibri"/>
                <w:lang w:eastAsia="es-ES"/>
              </w:rPr>
              <w:t xml:space="preserve"> contra la entrega de los siguientes documentos:</w:t>
            </w:r>
          </w:p>
          <w:p w:rsidR="00F6385C" w:rsidRPr="00F6385C" w:rsidRDefault="00F6385C" w:rsidP="00F6385C">
            <w:pPr>
              <w:autoSpaceDE w:val="0"/>
              <w:autoSpaceDN w:val="0"/>
              <w:adjustRightInd w:val="0"/>
              <w:ind w:left="567"/>
              <w:jc w:val="both"/>
              <w:rPr>
                <w:rFonts w:ascii="Calibri" w:hAnsi="Calibri" w:cs="Calibri"/>
                <w:lang w:eastAsia="es-ES"/>
              </w:rPr>
            </w:pPr>
          </w:p>
          <w:p w:rsidR="00F6385C" w:rsidRPr="00F6385C" w:rsidRDefault="00F6385C" w:rsidP="002814AB">
            <w:pPr>
              <w:numPr>
                <w:ilvl w:val="0"/>
                <w:numId w:val="33"/>
              </w:numPr>
              <w:autoSpaceDE w:val="0"/>
              <w:autoSpaceDN w:val="0"/>
              <w:adjustRightInd w:val="0"/>
              <w:ind w:left="1168" w:hanging="425"/>
              <w:jc w:val="both"/>
              <w:rPr>
                <w:rFonts w:ascii="Calibri" w:hAnsi="Calibri" w:cs="Calibri"/>
                <w:lang w:eastAsia="es-ES"/>
              </w:rPr>
            </w:pPr>
            <w:r w:rsidRPr="00F6385C">
              <w:rPr>
                <w:rFonts w:ascii="Calibri" w:hAnsi="Calibri" w:cs="Calibri"/>
                <w:lang w:eastAsia="es-ES"/>
              </w:rPr>
              <w:t>Factura original por el servicio disgregando el monto del Flete y el costo del Seguro por metro cúbico.</w:t>
            </w:r>
          </w:p>
          <w:p w:rsidR="00F6385C" w:rsidRPr="00F6385C" w:rsidRDefault="00F6385C" w:rsidP="002814AB">
            <w:pPr>
              <w:numPr>
                <w:ilvl w:val="0"/>
                <w:numId w:val="33"/>
              </w:numPr>
              <w:autoSpaceDE w:val="0"/>
              <w:autoSpaceDN w:val="0"/>
              <w:adjustRightInd w:val="0"/>
              <w:ind w:left="1168" w:hanging="425"/>
              <w:jc w:val="both"/>
              <w:rPr>
                <w:rFonts w:ascii="Calibri" w:hAnsi="Calibri" w:cs="Calibri"/>
                <w:lang w:eastAsia="es-ES"/>
              </w:rPr>
            </w:pPr>
            <w:r w:rsidRPr="00F6385C">
              <w:rPr>
                <w:rFonts w:ascii="Calibri" w:hAnsi="Calibri" w:cs="Calibri"/>
                <w:lang w:eastAsia="es-ES"/>
              </w:rPr>
              <w:t>Copia del Conocimiento de embarque (B/L).</w:t>
            </w:r>
          </w:p>
          <w:p w:rsidR="00F6385C" w:rsidRPr="00F6385C" w:rsidRDefault="00F6385C" w:rsidP="00F6385C">
            <w:pPr>
              <w:autoSpaceDE w:val="0"/>
              <w:autoSpaceDN w:val="0"/>
              <w:adjustRightInd w:val="0"/>
              <w:ind w:left="567"/>
              <w:jc w:val="both"/>
              <w:rPr>
                <w:rFonts w:ascii="Calibri" w:hAnsi="Calibri" w:cs="Calibri"/>
                <w:lang w:eastAsia="es-ES"/>
              </w:rPr>
            </w:pP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El flete se facturará según cantidades reportadas por el inspector independiente en litros a 60º F (sesenta grados Fahrenheit) medidos en barcaza origen,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YPFB comunicará el valor del producto y el descuento en dólares americanos por la merma superior a la permisible o pérdida de producto, en caso de existir y previo consenso con la ARMADORA.</w:t>
            </w: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En caso que la ARMADORA no realice el depósito o la emisión de la nota de crédito correspondiente, YPFB pagará el valor de la factura siguiente realizando el descuento respectivo.</w:t>
            </w: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Para la(s) última(s) entrega(s) de producto bajo el presente Contrato, el pago se efectuará después de realizar la conciliación de mermas de la descarga de dicho producto.</w:t>
            </w: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 xml:space="preserve">La fecha de vencimiento de la factura operará a los 15 (quince) días hábiles de arribado el producto a destino. </w:t>
            </w:r>
          </w:p>
        </w:tc>
      </w:tr>
      <w:tr w:rsidR="00F6385C" w:rsidRPr="00F6385C" w:rsidTr="001E7610">
        <w:trPr>
          <w:trHeight w:val="234"/>
        </w:trPr>
        <w:tc>
          <w:tcPr>
            <w:tcW w:w="9053" w:type="dxa"/>
            <w:shd w:val="clear" w:color="auto" w:fill="C6D9F1"/>
            <w:vAlign w:val="center"/>
          </w:tcPr>
          <w:p w:rsidR="00F6385C" w:rsidRPr="00F6385C" w:rsidRDefault="00F6385C" w:rsidP="00F6385C">
            <w:pPr>
              <w:rPr>
                <w:rFonts w:ascii="Calibri" w:hAnsi="Calibri" w:cs="Calibri"/>
                <w:b/>
                <w:bCs/>
                <w:lang w:eastAsia="es-ES"/>
              </w:rPr>
            </w:pPr>
            <w:r w:rsidRPr="00F6385C">
              <w:rPr>
                <w:rFonts w:ascii="Calibri" w:hAnsi="Calibri" w:cs="Calibri"/>
                <w:b/>
                <w:bCs/>
                <w:lang w:eastAsia="es-ES"/>
              </w:rPr>
              <w:t>CONCILIACIÓN</w:t>
            </w:r>
          </w:p>
        </w:tc>
      </w:tr>
      <w:tr w:rsidR="00F6385C" w:rsidRPr="00F6385C" w:rsidTr="001E7610">
        <w:trPr>
          <w:trHeight w:val="234"/>
        </w:trPr>
        <w:tc>
          <w:tcPr>
            <w:tcW w:w="9053" w:type="dxa"/>
            <w:shd w:val="clear" w:color="auto" w:fill="auto"/>
            <w:vAlign w:val="center"/>
          </w:tcPr>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 xml:space="preserve">Se efectuarán conciliaciones de los embarques realizados, ajustando el cálculo del flete con los volúmenes </w:t>
            </w:r>
            <w:proofErr w:type="spellStart"/>
            <w:r w:rsidRPr="00F6385C">
              <w:rPr>
                <w:rFonts w:ascii="Calibri" w:hAnsi="Calibri" w:cs="Calibri"/>
                <w:lang w:eastAsia="es-ES"/>
              </w:rPr>
              <w:t>recepcionados</w:t>
            </w:r>
            <w:proofErr w:type="spellEnd"/>
            <w:r w:rsidRPr="00F6385C">
              <w:rPr>
                <w:rFonts w:ascii="Calibri" w:hAnsi="Calibri" w:cs="Calibri"/>
                <w:lang w:eastAsia="es-ES"/>
              </w:rPr>
              <w:t xml:space="preserve"> en destino en barcaza, dentro de los 20 días después de haberse realizado la descarga del producto, o antes de la siguiente facturación, para lo cual, EL ARMADOR deberá remitir la siguiente documentación a YPFB:</w:t>
            </w:r>
          </w:p>
          <w:p w:rsidR="00F6385C" w:rsidRPr="00F6385C" w:rsidRDefault="00F6385C" w:rsidP="002814AB">
            <w:pPr>
              <w:numPr>
                <w:ilvl w:val="0"/>
                <w:numId w:val="33"/>
              </w:numPr>
              <w:autoSpaceDE w:val="0"/>
              <w:autoSpaceDN w:val="0"/>
              <w:adjustRightInd w:val="0"/>
              <w:ind w:left="1168" w:hanging="425"/>
              <w:jc w:val="both"/>
              <w:rPr>
                <w:rFonts w:ascii="Calibri" w:hAnsi="Calibri" w:cs="Calibri"/>
                <w:lang w:eastAsia="es-ES"/>
              </w:rPr>
            </w:pPr>
            <w:r w:rsidRPr="00F6385C">
              <w:rPr>
                <w:rFonts w:ascii="Calibri" w:hAnsi="Calibri" w:cs="Calibri"/>
                <w:lang w:eastAsia="es-ES"/>
              </w:rPr>
              <w:t xml:space="preserve">Planilla volumen cargado y </w:t>
            </w:r>
            <w:proofErr w:type="spellStart"/>
            <w:r w:rsidRPr="00F6385C">
              <w:rPr>
                <w:rFonts w:ascii="Calibri" w:hAnsi="Calibri" w:cs="Calibri"/>
                <w:lang w:eastAsia="es-ES"/>
              </w:rPr>
              <w:t>recepcionado</w:t>
            </w:r>
            <w:proofErr w:type="spellEnd"/>
            <w:r w:rsidRPr="00F6385C">
              <w:rPr>
                <w:rFonts w:ascii="Calibri" w:hAnsi="Calibri" w:cs="Calibri"/>
                <w:lang w:eastAsia="es-ES"/>
              </w:rPr>
              <w:t xml:space="preserve"> por barcaza, emitido por EL ARMADOR.</w:t>
            </w: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YPFB conciliará la diferencia entre el flete pagado y el flete ajustado descontando la merma superior a la permisible o pérdida de producto en caso de existir. En caso que exista un saldo a favor de YPFB, la ARMADORA realizará el pago a YPFB en un plazo no mayor a 15 (quince) días o en su defecto emitirá una nota de crédito a favor de YPFB contra pago de la tarifa de transporte fluvial.</w:t>
            </w:r>
          </w:p>
        </w:tc>
      </w:tr>
      <w:tr w:rsidR="00F6385C" w:rsidRPr="00F6385C" w:rsidTr="001E7610">
        <w:trPr>
          <w:trHeight w:val="234"/>
        </w:trPr>
        <w:tc>
          <w:tcPr>
            <w:tcW w:w="9053" w:type="dxa"/>
            <w:shd w:val="clear" w:color="auto" w:fill="C6D9F1"/>
            <w:vAlign w:val="center"/>
          </w:tcPr>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
                <w:bCs/>
                <w:lang w:val="es-BO" w:eastAsia="es-BO"/>
              </w:rPr>
              <w:br w:type="page"/>
            </w:r>
            <w:r w:rsidRPr="00F6385C">
              <w:rPr>
                <w:rFonts w:ascii="Calibri" w:hAnsi="Calibri" w:cs="Calibri"/>
                <w:b/>
                <w:bCs/>
                <w:lang w:eastAsia="es-ES"/>
              </w:rPr>
              <w:t>DOCUMENTOS ADUANEROS</w:t>
            </w:r>
          </w:p>
        </w:tc>
      </w:tr>
      <w:tr w:rsidR="00F6385C" w:rsidRPr="00F6385C" w:rsidTr="001E7610">
        <w:trPr>
          <w:trHeight w:val="234"/>
        </w:trPr>
        <w:tc>
          <w:tcPr>
            <w:tcW w:w="9053" w:type="dxa"/>
            <w:shd w:val="clear" w:color="auto" w:fill="auto"/>
          </w:tcPr>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Dentro del plazo de 5 días a partir de la finalización de la descarga de cada barcaza el transportista deberá remitir la siguiente documentación:</w:t>
            </w:r>
          </w:p>
          <w:p w:rsidR="00F6385C" w:rsidRPr="00F6385C" w:rsidRDefault="00F6385C" w:rsidP="002814AB">
            <w:pPr>
              <w:numPr>
                <w:ilvl w:val="0"/>
                <w:numId w:val="33"/>
              </w:numPr>
              <w:autoSpaceDE w:val="0"/>
              <w:autoSpaceDN w:val="0"/>
              <w:adjustRightInd w:val="0"/>
              <w:ind w:left="459" w:hanging="425"/>
              <w:jc w:val="both"/>
              <w:rPr>
                <w:rFonts w:ascii="Calibri" w:hAnsi="Calibri" w:cs="Calibri"/>
                <w:lang w:eastAsia="es-ES"/>
              </w:rPr>
            </w:pPr>
            <w:r w:rsidRPr="00F6385C">
              <w:rPr>
                <w:rFonts w:ascii="Calibri" w:hAnsi="Calibri" w:cs="Calibri"/>
                <w:lang w:eastAsia="es-ES"/>
              </w:rPr>
              <w:lastRenderedPageBreak/>
              <w:t>Original del Conocimiento de embarque (B/L), con firmas y sellos del ARMADOR.</w:t>
            </w:r>
          </w:p>
          <w:p w:rsidR="00F6385C" w:rsidRPr="00F6385C" w:rsidRDefault="00F6385C" w:rsidP="002814AB">
            <w:pPr>
              <w:numPr>
                <w:ilvl w:val="0"/>
                <w:numId w:val="33"/>
              </w:numPr>
              <w:autoSpaceDE w:val="0"/>
              <w:autoSpaceDN w:val="0"/>
              <w:adjustRightInd w:val="0"/>
              <w:ind w:left="459" w:hanging="425"/>
              <w:jc w:val="both"/>
              <w:rPr>
                <w:rFonts w:ascii="Calibri" w:hAnsi="Calibri" w:cs="Calibri"/>
                <w:lang w:eastAsia="es-ES"/>
              </w:rPr>
            </w:pPr>
            <w:r w:rsidRPr="00F6385C">
              <w:rPr>
                <w:rFonts w:ascii="Calibri" w:hAnsi="Calibri" w:cs="Calibri"/>
                <w:lang w:eastAsia="es-ES"/>
              </w:rPr>
              <w:t>Original del Manifiesto Internacional de Carga Fluvial (MIC/DTA) con firmas y sellos de registro de la Aduana del País de Origen y de la Aduana de Ingreso a Territorio Aduanero Nacional Boliviano.</w:t>
            </w:r>
          </w:p>
          <w:p w:rsidR="00F6385C" w:rsidRPr="00F6385C" w:rsidRDefault="00F6385C" w:rsidP="002814AB">
            <w:pPr>
              <w:numPr>
                <w:ilvl w:val="0"/>
                <w:numId w:val="33"/>
              </w:numPr>
              <w:autoSpaceDE w:val="0"/>
              <w:autoSpaceDN w:val="0"/>
              <w:adjustRightInd w:val="0"/>
              <w:ind w:left="459" w:hanging="425"/>
              <w:jc w:val="both"/>
              <w:rPr>
                <w:rFonts w:ascii="Calibri" w:hAnsi="Calibri" w:cs="Calibri"/>
                <w:lang w:eastAsia="es-ES"/>
              </w:rPr>
            </w:pPr>
            <w:r w:rsidRPr="00F6385C">
              <w:rPr>
                <w:rFonts w:ascii="Calibri" w:hAnsi="Calibri" w:cs="Calibri"/>
                <w:lang w:eastAsia="es-ES"/>
              </w:rPr>
              <w:t>Dos ejemplares originales de los Partes de Recepción, correspondiente al importador y a la mercancía, (cuando corresponda).</w:t>
            </w: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 xml:space="preserve">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w:t>
            </w:r>
            <w:proofErr w:type="gramStart"/>
            <w:r w:rsidRPr="00F6385C">
              <w:rPr>
                <w:rFonts w:ascii="Calibri" w:hAnsi="Calibri" w:cs="Calibri"/>
                <w:lang w:eastAsia="es-ES"/>
              </w:rPr>
              <w:t>Boliviana</w:t>
            </w:r>
            <w:proofErr w:type="gramEnd"/>
            <w:r w:rsidRPr="00F6385C">
              <w:rPr>
                <w:rFonts w:ascii="Calibri" w:hAnsi="Calibri" w:cs="Calibri"/>
                <w:lang w:eastAsia="es-ES"/>
              </w:rPr>
              <w:t xml:space="preserve"> vigente.</w:t>
            </w: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YPFB deberá suministrar a la ARMADORA el precio FOB del producto 4 (cuatro) días antes de la carga. Las instrucciones documentarias deberán ser remitidas por YPFB antes del inicio de la carga de las barcazas.</w:t>
            </w: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 xml:space="preserve">La ARMADORA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w:t>
            </w: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En caso que no se presente el documento de seguro de producto, se descontará el 0,50% del valor FOB del producto del pago correspondiente al embarque.</w:t>
            </w:r>
          </w:p>
        </w:tc>
      </w:tr>
      <w:tr w:rsidR="00F6385C" w:rsidRPr="00F6385C" w:rsidTr="001E7610">
        <w:trPr>
          <w:trHeight w:val="234"/>
        </w:trPr>
        <w:tc>
          <w:tcPr>
            <w:tcW w:w="9053" w:type="dxa"/>
            <w:shd w:val="clear" w:color="auto" w:fill="C6D9F1"/>
          </w:tcPr>
          <w:p w:rsidR="00F6385C" w:rsidRPr="00F6385C" w:rsidRDefault="00F6385C" w:rsidP="00F6385C">
            <w:pPr>
              <w:autoSpaceDE w:val="0"/>
              <w:autoSpaceDN w:val="0"/>
              <w:adjustRightInd w:val="0"/>
              <w:rPr>
                <w:rFonts w:ascii="Calibri" w:hAnsi="Calibri" w:cs="Calibri"/>
                <w:b/>
                <w:bCs/>
                <w:lang w:eastAsia="es-ES"/>
              </w:rPr>
            </w:pPr>
            <w:r w:rsidRPr="00F6385C">
              <w:rPr>
                <w:rFonts w:ascii="Calibri" w:hAnsi="Calibri" w:cs="Calibri"/>
                <w:b/>
                <w:bCs/>
                <w:lang w:eastAsia="es-ES"/>
              </w:rPr>
              <w:lastRenderedPageBreak/>
              <w:t>EXPERIENCIA DEL PROPONENTE</w:t>
            </w:r>
          </w:p>
        </w:tc>
      </w:tr>
      <w:tr w:rsidR="00F6385C" w:rsidRPr="00F6385C" w:rsidTr="001E7610">
        <w:trPr>
          <w:trHeight w:val="1399"/>
        </w:trPr>
        <w:tc>
          <w:tcPr>
            <w:tcW w:w="9053" w:type="dxa"/>
            <w:shd w:val="clear" w:color="auto" w:fill="auto"/>
          </w:tcPr>
          <w:p w:rsidR="00F6385C" w:rsidRPr="00F6385C" w:rsidRDefault="00F6385C" w:rsidP="00F6385C">
            <w:pPr>
              <w:jc w:val="both"/>
              <w:rPr>
                <w:rFonts w:ascii="Calibri" w:hAnsi="Calibri" w:cs="Calibri"/>
                <w:lang w:val="es-BO"/>
              </w:rPr>
            </w:pPr>
            <w:r w:rsidRPr="00F6385C">
              <w:rPr>
                <w:rFonts w:ascii="Calibri" w:hAnsi="Calibri" w:cs="Calibri"/>
                <w:lang w:eastAsia="es-ES"/>
              </w:rPr>
              <w:t xml:space="preserve">La empresa oferente deberá tener experiencia de al menos 3 años en comercialización de hidrocarburos a partir de su constitución, para tal efecto deberá adjuntar a su propuesta copia del testimonio de Constitución o documento equivalente. </w:t>
            </w:r>
          </w:p>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lang w:eastAsia="es-ES"/>
              </w:rPr>
              <w:t>Adicionalmente la empresa oferente deberá demostrar haber suscrito tres contratos de comercialización de hidrocarburos mediante Certificados y/o Copia de contratos</w:t>
            </w:r>
          </w:p>
        </w:tc>
      </w:tr>
    </w:tbl>
    <w:p w:rsidR="00F6385C" w:rsidRPr="00F6385C" w:rsidRDefault="00F6385C" w:rsidP="00F6385C">
      <w:pPr>
        <w:autoSpaceDE w:val="0"/>
        <w:autoSpaceDN w:val="0"/>
        <w:adjustRightInd w:val="0"/>
        <w:rPr>
          <w:rFonts w:ascii="Calibri" w:hAnsi="Calibri" w:cs="Calibri"/>
          <w:lang w:eastAsia="es-ES"/>
        </w:rPr>
      </w:pPr>
    </w:p>
    <w:p w:rsidR="00F6385C" w:rsidRPr="00F6385C" w:rsidRDefault="00F6385C" w:rsidP="002814AB">
      <w:pPr>
        <w:numPr>
          <w:ilvl w:val="0"/>
          <w:numId w:val="34"/>
        </w:numPr>
        <w:ind w:left="567" w:hanging="567"/>
        <w:jc w:val="both"/>
        <w:rPr>
          <w:rFonts w:ascii="Calibri" w:hAnsi="Calibri" w:cs="Calibri"/>
          <w:b/>
          <w:bCs/>
          <w:lang w:eastAsia="es-BO"/>
        </w:rPr>
      </w:pPr>
      <w:r w:rsidRPr="00F6385C">
        <w:rPr>
          <w:rFonts w:ascii="Calibri" w:hAnsi="Calibri" w:cs="Calibri"/>
          <w:b/>
          <w:bCs/>
          <w:lang w:eastAsia="es-BO"/>
        </w:rPr>
        <w:t>CONDICIONES REQUERIDAS PARA EL SERVICIO (De Cumplimento Obligatorio)</w:t>
      </w:r>
    </w:p>
    <w:p w:rsidR="00F6385C" w:rsidRPr="00F6385C" w:rsidRDefault="00F6385C" w:rsidP="00F6385C">
      <w:pPr>
        <w:contextualSpacing/>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F6385C" w:rsidRPr="00F6385C" w:rsidTr="001E7610">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F6385C" w:rsidRPr="00F6385C" w:rsidRDefault="00F6385C" w:rsidP="00F6385C">
            <w:pPr>
              <w:autoSpaceDE w:val="0"/>
              <w:autoSpaceDN w:val="0"/>
              <w:adjustRightInd w:val="0"/>
              <w:rPr>
                <w:rFonts w:ascii="Calibri" w:hAnsi="Calibri" w:cs="Calibri"/>
                <w:b/>
                <w:bCs/>
                <w:lang w:eastAsia="es-ES"/>
              </w:rPr>
            </w:pPr>
            <w:r w:rsidRPr="00F6385C">
              <w:rPr>
                <w:rFonts w:ascii="Calibri" w:hAnsi="Calibri" w:cs="Calibri"/>
                <w:b/>
                <w:bCs/>
                <w:lang w:eastAsia="es-ES"/>
              </w:rPr>
              <w:t>PLAZO DEL SERVICIO</w:t>
            </w:r>
          </w:p>
        </w:tc>
      </w:tr>
      <w:tr w:rsidR="00F6385C" w:rsidRPr="00F6385C" w:rsidTr="001E7610">
        <w:trPr>
          <w:trHeight w:val="7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F6385C" w:rsidRPr="00F6385C" w:rsidRDefault="00F6385C" w:rsidP="00F6385C">
            <w:pPr>
              <w:autoSpaceDE w:val="0"/>
              <w:autoSpaceDN w:val="0"/>
              <w:adjustRightInd w:val="0"/>
              <w:rPr>
                <w:rFonts w:ascii="Calibri" w:hAnsi="Calibri" w:cs="Calibri"/>
                <w:bCs/>
                <w:lang w:eastAsia="es-ES"/>
              </w:rPr>
            </w:pPr>
          </w:p>
          <w:p w:rsidR="00F6385C" w:rsidRPr="00F6385C" w:rsidRDefault="00F6385C" w:rsidP="00F6385C">
            <w:pPr>
              <w:autoSpaceDE w:val="0"/>
              <w:autoSpaceDN w:val="0"/>
              <w:adjustRightInd w:val="0"/>
              <w:rPr>
                <w:rFonts w:ascii="Calibri" w:hAnsi="Calibri" w:cs="Calibri"/>
                <w:bCs/>
                <w:lang w:eastAsia="es-ES"/>
              </w:rPr>
            </w:pPr>
            <w:r w:rsidRPr="00F6385C">
              <w:rPr>
                <w:rFonts w:ascii="Calibri" w:hAnsi="Calibri" w:cs="Calibri"/>
                <w:bCs/>
                <w:lang w:eastAsia="es-ES"/>
              </w:rPr>
              <w:t xml:space="preserve">A partir del 1ro de enero de 2018 hasta el 31 de diciembre de 2018 </w:t>
            </w:r>
            <w:r w:rsidRPr="00F6385C">
              <w:rPr>
                <w:rFonts w:ascii="Calibri" w:hAnsi="Calibri" w:cs="Calibri"/>
                <w:lang w:eastAsia="es-ES"/>
              </w:rPr>
              <w:t>o hasta que la última de las barcazas cargadas durante el periodo indicado, descargue el producto en las plantas de destino</w:t>
            </w:r>
            <w:r w:rsidRPr="00F6385C">
              <w:rPr>
                <w:rFonts w:ascii="Calibri" w:hAnsi="Calibri" w:cs="Calibri"/>
                <w:bCs/>
                <w:lang w:eastAsia="es-ES"/>
              </w:rPr>
              <w:t>.</w:t>
            </w:r>
          </w:p>
          <w:p w:rsidR="00F6385C" w:rsidRPr="00F6385C" w:rsidRDefault="00F6385C" w:rsidP="00F6385C">
            <w:pPr>
              <w:autoSpaceDE w:val="0"/>
              <w:autoSpaceDN w:val="0"/>
              <w:adjustRightInd w:val="0"/>
              <w:rPr>
                <w:rFonts w:ascii="Calibri" w:hAnsi="Calibri" w:cs="Calibri"/>
                <w:bCs/>
                <w:lang w:eastAsia="es-ES"/>
              </w:rPr>
            </w:pPr>
          </w:p>
        </w:tc>
      </w:tr>
      <w:tr w:rsidR="00F6385C" w:rsidRPr="00F6385C" w:rsidTr="001E7610">
        <w:trPr>
          <w:trHeight w:val="70"/>
        </w:trPr>
        <w:tc>
          <w:tcPr>
            <w:tcW w:w="9072" w:type="dxa"/>
            <w:shd w:val="clear" w:color="auto" w:fill="C6D9F1"/>
            <w:vAlign w:val="center"/>
          </w:tcPr>
          <w:p w:rsidR="00F6385C" w:rsidRPr="00F6385C" w:rsidRDefault="00F6385C" w:rsidP="00F6385C">
            <w:pPr>
              <w:rPr>
                <w:rFonts w:ascii="Calibri" w:hAnsi="Calibri" w:cs="Calibri"/>
                <w:lang w:eastAsia="es-ES"/>
              </w:rPr>
            </w:pPr>
            <w:r w:rsidRPr="00F6385C">
              <w:rPr>
                <w:rFonts w:ascii="Calibri" w:hAnsi="Calibri" w:cs="Calibri"/>
                <w:b/>
                <w:bCs/>
                <w:lang w:eastAsia="es-ES"/>
              </w:rPr>
              <w:t>TRAMOS</w:t>
            </w:r>
          </w:p>
        </w:tc>
      </w:tr>
      <w:tr w:rsidR="00F6385C" w:rsidRPr="00F6385C" w:rsidTr="001E7610">
        <w:trPr>
          <w:trHeight w:val="1899"/>
        </w:trPr>
        <w:tc>
          <w:tcPr>
            <w:tcW w:w="9072" w:type="dxa"/>
            <w:shd w:val="clear" w:color="auto" w:fill="auto"/>
            <w:vAlign w:val="center"/>
          </w:tcPr>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 xml:space="preserve">El transporte se efectuará por la </w:t>
            </w:r>
            <w:proofErr w:type="spellStart"/>
            <w:r w:rsidRPr="00F6385C">
              <w:rPr>
                <w:rFonts w:ascii="Calibri" w:hAnsi="Calibri" w:cs="Calibri"/>
                <w:lang w:eastAsia="es-ES"/>
              </w:rPr>
              <w:t>Hidrovía</w:t>
            </w:r>
            <w:proofErr w:type="spellEnd"/>
            <w:r w:rsidRPr="00F6385C">
              <w:rPr>
                <w:rFonts w:ascii="Calibri" w:hAnsi="Calibri" w:cs="Calibri"/>
                <w:lang w:eastAsia="es-ES"/>
              </w:rPr>
              <w:t xml:space="preserve"> Paraguay-Paraná y Canal </w:t>
            </w:r>
            <w:proofErr w:type="spellStart"/>
            <w:r w:rsidRPr="00F6385C">
              <w:rPr>
                <w:rFonts w:ascii="Calibri" w:hAnsi="Calibri" w:cs="Calibri"/>
                <w:lang w:eastAsia="es-ES"/>
              </w:rPr>
              <w:t>Tamengo</w:t>
            </w:r>
            <w:proofErr w:type="spellEnd"/>
            <w:r w:rsidRPr="00F6385C">
              <w:rPr>
                <w:rFonts w:ascii="Calibri" w:hAnsi="Calibri" w:cs="Calibri"/>
                <w:lang w:eastAsia="es-ES"/>
              </w:rPr>
              <w:t>, en los siguientes tramos:</w:t>
            </w:r>
          </w:p>
          <w:p w:rsidR="00F6385C" w:rsidRPr="00F6385C" w:rsidRDefault="00F6385C" w:rsidP="00F6385C">
            <w:pPr>
              <w:autoSpaceDE w:val="0"/>
              <w:autoSpaceDN w:val="0"/>
              <w:adjustRightInd w:val="0"/>
              <w:jc w:val="both"/>
              <w:rPr>
                <w:rFonts w:ascii="Calibri" w:hAnsi="Calibri" w:cs="Calibri"/>
                <w:lang w:eastAsia="es-ES"/>
              </w:rPr>
            </w:pPr>
          </w:p>
          <w:p w:rsidR="00F6385C" w:rsidRPr="00F6385C" w:rsidRDefault="00F6385C" w:rsidP="002814AB">
            <w:pPr>
              <w:numPr>
                <w:ilvl w:val="0"/>
                <w:numId w:val="36"/>
              </w:numPr>
              <w:autoSpaceDE w:val="0"/>
              <w:autoSpaceDN w:val="0"/>
              <w:adjustRightInd w:val="0"/>
              <w:jc w:val="both"/>
              <w:rPr>
                <w:rFonts w:ascii="Calibri" w:hAnsi="Calibri" w:cs="Calibri"/>
                <w:lang w:eastAsia="es-ES"/>
              </w:rPr>
            </w:pPr>
            <w:r w:rsidRPr="00F6385C">
              <w:rPr>
                <w:rFonts w:ascii="Calibri" w:hAnsi="Calibri" w:cs="Calibri"/>
                <w:lang w:eastAsia="es-ES"/>
              </w:rPr>
              <w:t>Argentina – Bolivia</w:t>
            </w:r>
          </w:p>
          <w:p w:rsidR="00F6385C" w:rsidRPr="00F6385C" w:rsidRDefault="00F6385C" w:rsidP="002814AB">
            <w:pPr>
              <w:numPr>
                <w:ilvl w:val="0"/>
                <w:numId w:val="36"/>
              </w:numPr>
              <w:autoSpaceDE w:val="0"/>
              <w:autoSpaceDN w:val="0"/>
              <w:adjustRightInd w:val="0"/>
              <w:jc w:val="both"/>
              <w:rPr>
                <w:rFonts w:ascii="Calibri" w:hAnsi="Calibri" w:cs="Calibri"/>
                <w:lang w:eastAsia="es-ES"/>
              </w:rPr>
            </w:pPr>
            <w:r w:rsidRPr="00F6385C">
              <w:rPr>
                <w:rFonts w:ascii="Calibri" w:hAnsi="Calibri" w:cs="Calibri"/>
                <w:lang w:eastAsia="es-ES"/>
              </w:rPr>
              <w:t>Paraguay – Bolivia</w:t>
            </w:r>
          </w:p>
          <w:p w:rsidR="00F6385C" w:rsidRPr="00F6385C" w:rsidRDefault="00F6385C" w:rsidP="002814AB">
            <w:pPr>
              <w:numPr>
                <w:ilvl w:val="0"/>
                <w:numId w:val="36"/>
              </w:numPr>
              <w:autoSpaceDE w:val="0"/>
              <w:autoSpaceDN w:val="0"/>
              <w:adjustRightInd w:val="0"/>
              <w:jc w:val="both"/>
              <w:rPr>
                <w:rFonts w:ascii="Calibri" w:hAnsi="Calibri" w:cs="Calibri"/>
                <w:lang w:eastAsia="es-ES"/>
              </w:rPr>
            </w:pPr>
            <w:r w:rsidRPr="00F6385C">
              <w:rPr>
                <w:rFonts w:ascii="Calibri" w:hAnsi="Calibri" w:cs="Calibri"/>
                <w:lang w:eastAsia="es-ES"/>
              </w:rPr>
              <w:t>Uruguay – Bolivia</w:t>
            </w:r>
          </w:p>
          <w:p w:rsidR="00F6385C" w:rsidRPr="00F6385C" w:rsidRDefault="00F6385C" w:rsidP="00F6385C">
            <w:pPr>
              <w:autoSpaceDE w:val="0"/>
              <w:autoSpaceDN w:val="0"/>
              <w:adjustRightInd w:val="0"/>
              <w:ind w:left="1065"/>
              <w:jc w:val="both"/>
              <w:rPr>
                <w:rFonts w:ascii="Calibri" w:hAnsi="Calibri" w:cs="Calibri"/>
                <w:lang w:eastAsia="es-ES"/>
              </w:rPr>
            </w:pP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Rango de cargas comprendido desde Nueva Palmira, Uruguay hasta Paraguay.</w:t>
            </w:r>
          </w:p>
          <w:p w:rsidR="00F6385C" w:rsidRPr="00F6385C" w:rsidRDefault="00F6385C" w:rsidP="00F6385C">
            <w:pPr>
              <w:autoSpaceDE w:val="0"/>
              <w:autoSpaceDN w:val="0"/>
              <w:adjustRightInd w:val="0"/>
              <w:jc w:val="both"/>
              <w:rPr>
                <w:rFonts w:ascii="Calibri" w:hAnsi="Calibri" w:cs="Calibri"/>
                <w:lang w:eastAsia="es-ES"/>
              </w:rPr>
            </w:pPr>
          </w:p>
          <w:p w:rsid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 xml:space="preserve">En Bolivia los puertos de descarga serán aquellos que se encuentren disponibles en Puerto </w:t>
            </w:r>
            <w:proofErr w:type="spellStart"/>
            <w:r w:rsidRPr="00F6385C">
              <w:rPr>
                <w:rFonts w:ascii="Calibri" w:hAnsi="Calibri" w:cs="Calibri"/>
                <w:lang w:eastAsia="es-ES"/>
              </w:rPr>
              <w:t>Quijarro</w:t>
            </w:r>
            <w:proofErr w:type="spellEnd"/>
            <w:r w:rsidRPr="00F6385C">
              <w:rPr>
                <w:rFonts w:ascii="Calibri" w:hAnsi="Calibri" w:cs="Calibri"/>
                <w:lang w:eastAsia="es-ES"/>
              </w:rPr>
              <w:t>/Puerto Suarez.</w:t>
            </w:r>
          </w:p>
          <w:p w:rsidR="001E7610" w:rsidRPr="00F6385C" w:rsidRDefault="001E7610" w:rsidP="00F6385C">
            <w:pPr>
              <w:autoSpaceDE w:val="0"/>
              <w:autoSpaceDN w:val="0"/>
              <w:adjustRightInd w:val="0"/>
              <w:jc w:val="both"/>
              <w:rPr>
                <w:rFonts w:ascii="Calibri" w:hAnsi="Calibri" w:cs="Calibri"/>
                <w:lang w:eastAsia="es-ES"/>
              </w:rPr>
            </w:pPr>
          </w:p>
        </w:tc>
      </w:tr>
      <w:tr w:rsidR="00F6385C" w:rsidRPr="00F6385C" w:rsidTr="001E7610">
        <w:trPr>
          <w:trHeight w:val="125"/>
        </w:trPr>
        <w:tc>
          <w:tcPr>
            <w:tcW w:w="9072" w:type="dxa"/>
            <w:shd w:val="clear" w:color="auto" w:fill="C6D9F1"/>
            <w:vAlign w:val="center"/>
          </w:tcPr>
          <w:p w:rsidR="001E7610"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
                <w:bCs/>
                <w:lang w:eastAsia="es-ES"/>
              </w:rPr>
              <w:t>NOMINACIÓN</w:t>
            </w:r>
          </w:p>
        </w:tc>
      </w:tr>
      <w:tr w:rsidR="00F6385C" w:rsidRPr="00F6385C" w:rsidTr="001E7610">
        <w:trPr>
          <w:trHeight w:val="2255"/>
        </w:trPr>
        <w:tc>
          <w:tcPr>
            <w:tcW w:w="9072" w:type="dxa"/>
            <w:shd w:val="clear" w:color="auto" w:fill="auto"/>
            <w:vAlign w:val="center"/>
          </w:tcPr>
          <w:p w:rsidR="00F6385C" w:rsidRPr="00F6385C" w:rsidRDefault="00F6385C" w:rsidP="002814AB">
            <w:pPr>
              <w:numPr>
                <w:ilvl w:val="0"/>
                <w:numId w:val="37"/>
              </w:numPr>
              <w:autoSpaceDE w:val="0"/>
              <w:autoSpaceDN w:val="0"/>
              <w:adjustRightInd w:val="0"/>
              <w:ind w:left="567" w:hanging="567"/>
              <w:jc w:val="both"/>
              <w:rPr>
                <w:rFonts w:ascii="Calibri" w:hAnsi="Calibri" w:cs="Calibri"/>
                <w:b/>
                <w:bCs/>
                <w:lang w:eastAsia="es-ES"/>
              </w:rPr>
            </w:pPr>
            <w:r w:rsidRPr="00F6385C">
              <w:rPr>
                <w:rFonts w:ascii="Calibri" w:hAnsi="Calibri" w:cs="Calibri"/>
                <w:b/>
                <w:bCs/>
                <w:lang w:eastAsia="es-ES"/>
              </w:rPr>
              <w:lastRenderedPageBreak/>
              <w:t>Volumen y Ventana de Carga</w:t>
            </w:r>
          </w:p>
          <w:p w:rsidR="00F6385C" w:rsidRPr="00F6385C" w:rsidRDefault="00F6385C" w:rsidP="00F6385C">
            <w:pPr>
              <w:autoSpaceDE w:val="0"/>
              <w:autoSpaceDN w:val="0"/>
              <w:adjustRightInd w:val="0"/>
              <w:ind w:left="567"/>
              <w:jc w:val="both"/>
              <w:rPr>
                <w:rFonts w:ascii="Calibri" w:hAnsi="Calibri" w:cs="Calibri"/>
                <w:bCs/>
                <w:lang w:eastAsia="es-ES"/>
              </w:rPr>
            </w:pPr>
          </w:p>
          <w:p w:rsidR="00F6385C" w:rsidRPr="00F6385C" w:rsidRDefault="00F6385C" w:rsidP="00F6385C">
            <w:pPr>
              <w:autoSpaceDE w:val="0"/>
              <w:autoSpaceDN w:val="0"/>
              <w:adjustRightInd w:val="0"/>
              <w:ind w:left="567"/>
              <w:jc w:val="both"/>
              <w:rPr>
                <w:rFonts w:ascii="Calibri" w:hAnsi="Calibri" w:cs="Calibri"/>
                <w:bCs/>
                <w:lang w:eastAsia="es-ES"/>
              </w:rPr>
            </w:pPr>
            <w:r w:rsidRPr="00F6385C">
              <w:rPr>
                <w:rFonts w:ascii="Calibri" w:hAnsi="Calibri" w:cs="Calibri"/>
                <w:bCs/>
                <w:lang w:eastAsia="es-ES"/>
              </w:rPr>
              <w:t>YPFB informará al armador el volumen y la ventana de carga propuestos por el proveedor del producto. En caso de que el armador este de acuerdo con las condiciones, deberá hacer llegar a YPFB su nominación de Barcazas con el volumen y fechas informados.</w:t>
            </w:r>
          </w:p>
          <w:p w:rsidR="00F6385C" w:rsidRPr="00F6385C" w:rsidRDefault="00F6385C" w:rsidP="00F6385C">
            <w:pPr>
              <w:autoSpaceDE w:val="0"/>
              <w:autoSpaceDN w:val="0"/>
              <w:adjustRightInd w:val="0"/>
              <w:ind w:left="705"/>
              <w:jc w:val="both"/>
              <w:rPr>
                <w:rFonts w:ascii="Calibri" w:hAnsi="Calibri" w:cs="Calibri"/>
                <w:bCs/>
                <w:lang w:eastAsia="es-ES"/>
              </w:rPr>
            </w:pPr>
          </w:p>
          <w:p w:rsidR="00F6385C" w:rsidRPr="00F6385C" w:rsidRDefault="00F6385C" w:rsidP="002814AB">
            <w:pPr>
              <w:numPr>
                <w:ilvl w:val="0"/>
                <w:numId w:val="37"/>
              </w:numPr>
              <w:autoSpaceDE w:val="0"/>
              <w:autoSpaceDN w:val="0"/>
              <w:adjustRightInd w:val="0"/>
              <w:ind w:left="567" w:hanging="567"/>
              <w:jc w:val="both"/>
              <w:rPr>
                <w:rFonts w:ascii="Calibri" w:hAnsi="Calibri" w:cs="Calibri"/>
                <w:b/>
                <w:bCs/>
                <w:lang w:eastAsia="es-ES"/>
              </w:rPr>
            </w:pPr>
            <w:r w:rsidRPr="00F6385C">
              <w:rPr>
                <w:rFonts w:ascii="Calibri" w:hAnsi="Calibri" w:cs="Calibri"/>
                <w:b/>
                <w:bCs/>
                <w:lang w:eastAsia="es-ES"/>
              </w:rPr>
              <w:t>Ventana de Descarga</w:t>
            </w:r>
          </w:p>
          <w:p w:rsidR="00F6385C" w:rsidRPr="00F6385C" w:rsidRDefault="00F6385C" w:rsidP="00F6385C">
            <w:pPr>
              <w:autoSpaceDE w:val="0"/>
              <w:autoSpaceDN w:val="0"/>
              <w:adjustRightInd w:val="0"/>
              <w:ind w:left="567"/>
              <w:jc w:val="both"/>
              <w:rPr>
                <w:rFonts w:ascii="Calibri" w:hAnsi="Calibri" w:cs="Calibri"/>
                <w:bCs/>
                <w:lang w:eastAsia="es-ES"/>
              </w:rPr>
            </w:pPr>
          </w:p>
          <w:p w:rsidR="00F6385C" w:rsidRPr="00F6385C" w:rsidRDefault="00F6385C" w:rsidP="00F6385C">
            <w:pPr>
              <w:autoSpaceDE w:val="0"/>
              <w:autoSpaceDN w:val="0"/>
              <w:adjustRightInd w:val="0"/>
              <w:ind w:left="567"/>
              <w:jc w:val="both"/>
              <w:rPr>
                <w:rFonts w:ascii="Calibri" w:hAnsi="Calibri" w:cs="Calibri"/>
                <w:bCs/>
                <w:lang w:eastAsia="es-ES"/>
              </w:rPr>
            </w:pPr>
            <w:r w:rsidRPr="00F6385C">
              <w:rPr>
                <w:rFonts w:ascii="Calibri" w:hAnsi="Calibri" w:cs="Calibri"/>
                <w:bCs/>
                <w:lang w:eastAsia="es-ES"/>
              </w:rPr>
              <w:t>Previo a la carga de la barcaza o convoy de barcazas, YPFB y el Armador deberán acordar una ventana de descarga de 7 días. Al arribo de la barcaza o convoy de barcazas a zona Asunción, el armador reenviará una ventana reducida de 3 días, ventana que deberá estar comprendida entre los 7 días de la ventana original. La ventana de descarga solo será modificada en caso de que el buque se retrase y arribe después de la ventana de carga nominada, la ventana de descarga se moverá en la misma cantidad de días del retraso del buque.</w:t>
            </w:r>
          </w:p>
        </w:tc>
      </w:tr>
      <w:tr w:rsidR="00F6385C" w:rsidRPr="00F6385C" w:rsidTr="001E7610">
        <w:trPr>
          <w:trHeight w:val="176"/>
        </w:trPr>
        <w:tc>
          <w:tcPr>
            <w:tcW w:w="9072" w:type="dxa"/>
            <w:shd w:val="clear" w:color="auto" w:fill="C6D9F1"/>
            <w:vAlign w:val="center"/>
          </w:tcPr>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
                <w:bCs/>
                <w:lang w:eastAsia="es-ES"/>
              </w:rPr>
              <w:t>GASTOS REEMBOLSABLES</w:t>
            </w:r>
          </w:p>
        </w:tc>
      </w:tr>
      <w:tr w:rsidR="00F6385C" w:rsidRPr="00F6385C" w:rsidTr="001E7610">
        <w:trPr>
          <w:trHeight w:val="417"/>
        </w:trPr>
        <w:tc>
          <w:tcPr>
            <w:tcW w:w="9072" w:type="dxa"/>
            <w:shd w:val="clear" w:color="auto" w:fill="auto"/>
            <w:vAlign w:val="center"/>
          </w:tcPr>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 xml:space="preserve">El costo por Servicio correspondiente al Concesionario de Deposito de Aduana (Servicio Logístico que incluye la emisión del Parte de Recepción entre otros), deberán ser cubiertos por la empresa de transporte, cuando corresponda, dependiendo de la Modalidad del Despacho Aduanero o Modalidad de Deposito. </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Corresponderá que la empresa de transporte asuma costo de Servicio Logístico (emisión del Parte de Recepción), cuando ésta acceda a los mismos y serán reconocidos por YPFB como gasto reembolsable, a contra entrega de la factura respectiva emitida por el Concesionario de Deposito a nombre de YPFB.</w:t>
            </w:r>
          </w:p>
          <w:p w:rsidR="00F6385C" w:rsidRPr="00F6385C" w:rsidRDefault="00F6385C" w:rsidP="00F6385C">
            <w:pPr>
              <w:autoSpaceDE w:val="0"/>
              <w:autoSpaceDN w:val="0"/>
              <w:adjustRightInd w:val="0"/>
              <w:jc w:val="both"/>
              <w:rPr>
                <w:rFonts w:ascii="Calibri" w:hAnsi="Calibri" w:cs="Calibri"/>
                <w:bCs/>
                <w:lang w:eastAsia="es-ES"/>
              </w:rPr>
            </w:pPr>
          </w:p>
        </w:tc>
      </w:tr>
      <w:tr w:rsidR="00F6385C" w:rsidRPr="00F6385C" w:rsidTr="001E7610">
        <w:trPr>
          <w:trHeight w:val="80"/>
        </w:trPr>
        <w:tc>
          <w:tcPr>
            <w:tcW w:w="9072" w:type="dxa"/>
            <w:shd w:val="clear" w:color="auto" w:fill="C6D9F1"/>
            <w:vAlign w:val="center"/>
          </w:tcPr>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
                <w:bCs/>
                <w:lang w:eastAsia="es-ES"/>
              </w:rPr>
              <w:t>MERMAS</w:t>
            </w:r>
          </w:p>
        </w:tc>
      </w:tr>
      <w:tr w:rsidR="00F6385C" w:rsidRPr="00F6385C" w:rsidTr="001E7610">
        <w:trPr>
          <w:trHeight w:val="80"/>
        </w:trPr>
        <w:tc>
          <w:tcPr>
            <w:tcW w:w="9072" w:type="dxa"/>
            <w:shd w:val="clear" w:color="auto" w:fill="auto"/>
            <w:vAlign w:val="center"/>
          </w:tcPr>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La tolerancia máxima de mermas se establece de acuerdo al siguiente detalle:</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2814AB">
            <w:pPr>
              <w:numPr>
                <w:ilvl w:val="0"/>
                <w:numId w:val="36"/>
              </w:numPr>
              <w:autoSpaceDE w:val="0"/>
              <w:autoSpaceDN w:val="0"/>
              <w:adjustRightInd w:val="0"/>
              <w:ind w:left="709" w:hanging="349"/>
              <w:jc w:val="both"/>
              <w:rPr>
                <w:rFonts w:ascii="Calibri" w:hAnsi="Calibri" w:cs="Calibri"/>
                <w:bCs/>
                <w:lang w:eastAsia="es-ES"/>
              </w:rPr>
            </w:pPr>
            <w:r w:rsidRPr="00F6385C">
              <w:rPr>
                <w:rFonts w:ascii="Calibri" w:hAnsi="Calibri" w:cs="Calibri"/>
                <w:bCs/>
                <w:lang w:eastAsia="es-ES"/>
              </w:rPr>
              <w:t xml:space="preserve">Para </w:t>
            </w:r>
            <w:proofErr w:type="spellStart"/>
            <w:r w:rsidRPr="00F6385C">
              <w:rPr>
                <w:rFonts w:ascii="Calibri" w:hAnsi="Calibri" w:cs="Calibri"/>
                <w:bCs/>
                <w:lang w:eastAsia="es-ES"/>
              </w:rPr>
              <w:t>Diesel</w:t>
            </w:r>
            <w:proofErr w:type="spellEnd"/>
            <w:r w:rsidRPr="00F6385C">
              <w:rPr>
                <w:rFonts w:ascii="Calibri" w:hAnsi="Calibri" w:cs="Calibri"/>
                <w:bCs/>
                <w:lang w:eastAsia="es-ES"/>
              </w:rPr>
              <w:t xml:space="preserve"> </w:t>
            </w:r>
            <w:proofErr w:type="spellStart"/>
            <w:r w:rsidRPr="00F6385C">
              <w:rPr>
                <w:rFonts w:ascii="Calibri" w:hAnsi="Calibri" w:cs="Calibri"/>
                <w:bCs/>
                <w:lang w:eastAsia="es-ES"/>
              </w:rPr>
              <w:t>Oil</w:t>
            </w:r>
            <w:proofErr w:type="spellEnd"/>
            <w:r w:rsidRPr="00F6385C">
              <w:rPr>
                <w:rFonts w:ascii="Calibri" w:hAnsi="Calibri" w:cs="Calibri"/>
                <w:bCs/>
                <w:lang w:eastAsia="es-ES"/>
              </w:rPr>
              <w:t xml:space="preserve"> se considerará el 0,20% sobre el volumen medido en barcaza origen, en caso de pre pago del convoy cargado y en caso de pos pago del convoy facturado. La merma se calculará considerando los volúmenes excedentes y faltantes, en caso de pre pago se considerarán los volúmenes del convoy cargado; o en caso de post pago, se considerarán los volúmenes del convoy facturado, de acuerdo a los volúmenes reportados por el inspector independiente a 60 °F medidos en barcaza, tanto en origen como destino. En caso que se determinara una merma mayor a la permitida, la cantidad de producto faltante se descontará a costo FOB Puerto de Carga.</w:t>
            </w:r>
          </w:p>
          <w:p w:rsidR="00F6385C" w:rsidRPr="00F6385C" w:rsidRDefault="00F6385C" w:rsidP="00F6385C">
            <w:pPr>
              <w:autoSpaceDE w:val="0"/>
              <w:autoSpaceDN w:val="0"/>
              <w:adjustRightInd w:val="0"/>
              <w:ind w:left="709"/>
              <w:jc w:val="both"/>
              <w:rPr>
                <w:rFonts w:ascii="Calibri" w:hAnsi="Calibri" w:cs="Calibri"/>
                <w:bCs/>
                <w:lang w:eastAsia="es-ES"/>
              </w:rPr>
            </w:pPr>
          </w:p>
          <w:p w:rsidR="00F6385C" w:rsidRPr="00F6385C" w:rsidRDefault="00F6385C" w:rsidP="002814AB">
            <w:pPr>
              <w:numPr>
                <w:ilvl w:val="0"/>
                <w:numId w:val="36"/>
              </w:numPr>
              <w:autoSpaceDE w:val="0"/>
              <w:autoSpaceDN w:val="0"/>
              <w:adjustRightInd w:val="0"/>
              <w:ind w:left="709" w:hanging="349"/>
              <w:jc w:val="both"/>
              <w:rPr>
                <w:rFonts w:ascii="Calibri" w:hAnsi="Calibri" w:cs="Calibri"/>
                <w:bCs/>
                <w:lang w:eastAsia="es-ES"/>
              </w:rPr>
            </w:pPr>
            <w:r w:rsidRPr="00F6385C">
              <w:rPr>
                <w:rFonts w:ascii="Calibri" w:hAnsi="Calibri" w:cs="Calibri"/>
                <w:bCs/>
                <w:lang w:eastAsia="es-ES"/>
              </w:rPr>
              <w:t>Para Gasolina se considerará el 0,40% sobre el volumen medido en barcaza origen, en caso de pre pago del convoy cargado y en caso de pos pago del convoy facturado. La merma se calculará considerando los volúmenes excedentes y faltantes, en caso de pre pago se considerarán los volúmenes del convoy cargado; o en caso de post pago se considerarán los volúmenes del convoy facturado, según las mediciones realizadas por el inspector independiente a 60 °F medidos en barcaza, tanto en origen como destino. En caso que se determinara una merma mayor a la permitida, la cantidad de producto faltante se descontará a costo FOB Puerto de Carga.</w:t>
            </w:r>
          </w:p>
          <w:p w:rsidR="00F6385C" w:rsidRPr="00F6385C" w:rsidRDefault="00F6385C" w:rsidP="00F6385C">
            <w:pPr>
              <w:ind w:left="708"/>
              <w:jc w:val="both"/>
              <w:rPr>
                <w:rFonts w:ascii="Calibri" w:hAnsi="Calibri" w:cs="Calibri"/>
                <w:bCs/>
                <w:lang w:eastAsia="es-ES"/>
              </w:rPr>
            </w:pPr>
          </w:p>
          <w:p w:rsidR="00F6385C" w:rsidRPr="00F6385C" w:rsidRDefault="00F6385C" w:rsidP="002814AB">
            <w:pPr>
              <w:numPr>
                <w:ilvl w:val="0"/>
                <w:numId w:val="38"/>
              </w:numPr>
              <w:autoSpaceDE w:val="0"/>
              <w:autoSpaceDN w:val="0"/>
              <w:adjustRightInd w:val="0"/>
              <w:ind w:left="709" w:hanging="349"/>
              <w:jc w:val="both"/>
              <w:rPr>
                <w:rFonts w:ascii="Calibri" w:hAnsi="Calibri" w:cs="Calibri"/>
                <w:bCs/>
                <w:lang w:eastAsia="es-ES"/>
              </w:rPr>
            </w:pPr>
            <w:r w:rsidRPr="00F6385C">
              <w:rPr>
                <w:rFonts w:ascii="Calibri" w:hAnsi="Calibri" w:cs="Calibri"/>
                <w:bCs/>
                <w:lang w:eastAsia="es-ES"/>
              </w:rPr>
              <w:t xml:space="preserve">La merma permisible será de 0,40% para el caso del Diésel </w:t>
            </w:r>
            <w:proofErr w:type="spellStart"/>
            <w:r w:rsidRPr="00F6385C">
              <w:rPr>
                <w:rFonts w:ascii="Calibri" w:hAnsi="Calibri" w:cs="Calibri"/>
                <w:bCs/>
                <w:lang w:eastAsia="es-ES"/>
              </w:rPr>
              <w:t>Oil</w:t>
            </w:r>
            <w:proofErr w:type="spellEnd"/>
            <w:r w:rsidRPr="00F6385C">
              <w:rPr>
                <w:rFonts w:ascii="Calibri" w:hAnsi="Calibri" w:cs="Calibri"/>
                <w:bCs/>
                <w:lang w:eastAsia="es-ES"/>
              </w:rPr>
              <w:t xml:space="preserve"> y 0,80% para el caso de Gasolina, sobre el volumen medido en barcaza origen, en los siguientes casos:</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2814AB">
            <w:pPr>
              <w:numPr>
                <w:ilvl w:val="0"/>
                <w:numId w:val="39"/>
              </w:numPr>
              <w:autoSpaceDE w:val="0"/>
              <w:autoSpaceDN w:val="0"/>
              <w:adjustRightInd w:val="0"/>
              <w:jc w:val="both"/>
              <w:rPr>
                <w:rFonts w:ascii="Calibri" w:hAnsi="Calibri" w:cs="Calibri"/>
                <w:bCs/>
                <w:lang w:eastAsia="es-ES"/>
              </w:rPr>
            </w:pPr>
            <w:r w:rsidRPr="00F6385C">
              <w:rPr>
                <w:rFonts w:ascii="Calibri" w:hAnsi="Calibri" w:cs="Calibri"/>
                <w:bCs/>
                <w:lang w:eastAsia="es-ES"/>
              </w:rPr>
              <w:t>En caso de que se realicen alijes, excepto cuando sean alijes realizados por causas atribuibles al armador como ser fallas técnicas, siniestros y otros. En caso de Requerirse Alijes, el armador deberá solicitar el visto bueno a YPFB y solicitar la presencia de la empresa inspectora Independiente.</w:t>
            </w:r>
          </w:p>
          <w:p w:rsidR="00F6385C" w:rsidRPr="00F6385C" w:rsidRDefault="00F6385C" w:rsidP="00F6385C">
            <w:pPr>
              <w:autoSpaceDE w:val="0"/>
              <w:autoSpaceDN w:val="0"/>
              <w:adjustRightInd w:val="0"/>
              <w:ind w:left="1413"/>
              <w:jc w:val="both"/>
              <w:rPr>
                <w:rFonts w:ascii="Calibri" w:hAnsi="Calibri" w:cs="Calibri"/>
                <w:bCs/>
                <w:lang w:eastAsia="es-ES"/>
              </w:rPr>
            </w:pPr>
          </w:p>
          <w:p w:rsidR="00F6385C" w:rsidRPr="00F6385C" w:rsidRDefault="00F6385C" w:rsidP="002814AB">
            <w:pPr>
              <w:numPr>
                <w:ilvl w:val="0"/>
                <w:numId w:val="39"/>
              </w:numPr>
              <w:autoSpaceDE w:val="0"/>
              <w:autoSpaceDN w:val="0"/>
              <w:adjustRightInd w:val="0"/>
              <w:jc w:val="both"/>
              <w:rPr>
                <w:rFonts w:ascii="Calibri" w:hAnsi="Calibri" w:cs="Calibri"/>
                <w:bCs/>
                <w:lang w:eastAsia="es-ES"/>
              </w:rPr>
            </w:pPr>
            <w:r w:rsidRPr="00F6385C">
              <w:rPr>
                <w:rFonts w:ascii="Calibri" w:hAnsi="Calibri" w:cs="Calibri"/>
                <w:bCs/>
                <w:lang w:eastAsia="es-ES"/>
              </w:rPr>
              <w:lastRenderedPageBreak/>
              <w:t>En caso de que las barcazas deban permanecer paradas en medio tramo por un periodo mayor a 10 días, excepto cuando sea por causas atribuibles al armador como ser fallas técnicas, siniestros y otros.</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La merma se calculará considerando los volúmenes excedentes y faltantes, en caso de pre pago se considerarán los volúmenes del convoy cargado, o en caso de post pago se considerarán los volúmenes del convoy facturado, según las mediciones realizadas por el inspector independiente a 60 °F medidos en barcaza, tanto en origen como destino. En caso que se determinara una merma mayor a la permitida, la cantidad de producto faltante se descontará a costo FOB Puerto de Carga.</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Cs/>
                <w:lang w:eastAsia="es-ES"/>
              </w:rPr>
              <w:t>El reclamo de mermas o faltantes por parte de YPFB deberá realizarse dentro de los 60 días corridos a partir de la finalización de la descarga o hasta antes del último pago a ser efectuado a la Armadora.</w:t>
            </w:r>
          </w:p>
        </w:tc>
      </w:tr>
      <w:tr w:rsidR="00F6385C" w:rsidRPr="00F6385C" w:rsidTr="001E7610">
        <w:trPr>
          <w:trHeight w:val="70"/>
        </w:trPr>
        <w:tc>
          <w:tcPr>
            <w:tcW w:w="9072" w:type="dxa"/>
            <w:shd w:val="clear" w:color="auto" w:fill="C6D9F1"/>
            <w:vAlign w:val="center"/>
          </w:tcPr>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
                <w:bCs/>
                <w:lang w:eastAsia="es-ES"/>
              </w:rPr>
              <w:lastRenderedPageBreak/>
              <w:t>FALSO FLETE</w:t>
            </w:r>
          </w:p>
        </w:tc>
      </w:tr>
      <w:tr w:rsidR="00F6385C" w:rsidRPr="00F6385C" w:rsidTr="001E7610">
        <w:trPr>
          <w:trHeight w:val="417"/>
        </w:trPr>
        <w:tc>
          <w:tcPr>
            <w:tcW w:w="9072" w:type="dxa"/>
            <w:shd w:val="clear" w:color="auto" w:fill="auto"/>
            <w:vAlign w:val="center"/>
          </w:tcPr>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En caso de bajo calado del río, la empresa de transporte fluvial deberá enviar a YPFB los certificados del calado del rio, emitidos por las autoridades de control de tráfico fluvial correspondientes, que evidencien que el calado se encuentra por debajo de los 8,5 pies.</w:t>
            </w:r>
          </w:p>
          <w:p w:rsidR="00F6385C" w:rsidRPr="00F6385C" w:rsidRDefault="00F6385C" w:rsidP="00F6385C">
            <w:pPr>
              <w:autoSpaceDE w:val="0"/>
              <w:autoSpaceDN w:val="0"/>
              <w:adjustRightInd w:val="0"/>
              <w:jc w:val="both"/>
              <w:rPr>
                <w:rFonts w:ascii="Calibri" w:hAnsi="Calibri" w:cs="Calibri"/>
                <w:bCs/>
                <w:lang w:eastAsia="es-ES"/>
              </w:rPr>
            </w:pPr>
          </w:p>
        </w:tc>
      </w:tr>
      <w:tr w:rsidR="00F6385C" w:rsidRPr="00F6385C" w:rsidTr="001E7610">
        <w:trPr>
          <w:trHeight w:val="60"/>
        </w:trPr>
        <w:tc>
          <w:tcPr>
            <w:tcW w:w="9072" w:type="dxa"/>
            <w:shd w:val="clear" w:color="auto" w:fill="C6D9F1"/>
            <w:vAlign w:val="center"/>
          </w:tcPr>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
                <w:bCs/>
                <w:lang w:eastAsia="es-ES"/>
              </w:rPr>
              <w:t>TIEMPOS DE CARGA Y DESCARGA</w:t>
            </w:r>
          </w:p>
        </w:tc>
      </w:tr>
      <w:tr w:rsidR="00F6385C" w:rsidRPr="00F6385C" w:rsidTr="001E7610">
        <w:trPr>
          <w:trHeight w:val="417"/>
        </w:trPr>
        <w:tc>
          <w:tcPr>
            <w:tcW w:w="9072" w:type="dxa"/>
            <w:shd w:val="clear" w:color="auto" w:fill="auto"/>
            <w:vAlign w:val="center"/>
          </w:tcPr>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
                <w:bCs/>
                <w:lang w:eastAsia="es-ES"/>
              </w:rPr>
              <w:t>CARGA</w:t>
            </w:r>
          </w:p>
          <w:p w:rsidR="00F6385C" w:rsidRPr="00F6385C" w:rsidRDefault="00F6385C" w:rsidP="00F6385C">
            <w:pPr>
              <w:autoSpaceDE w:val="0"/>
              <w:autoSpaceDN w:val="0"/>
              <w:adjustRightInd w:val="0"/>
              <w:jc w:val="both"/>
              <w:rPr>
                <w:rFonts w:ascii="Calibri" w:hAnsi="Calibri" w:cs="Calibri"/>
                <w:b/>
                <w:bCs/>
                <w:lang w:eastAsia="es-ES"/>
              </w:rPr>
            </w:pP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Dentro de la ventana acordada, la barcaza presentará la NOR al puerto de carga y al vendedor a la llegada al puerto de carga o fondeo acostumbrado u otra zona de espera pero siempre conforme a las restricciones de la terminal, si hubiere alguna.</w:t>
            </w: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El tiempo de carga para el volumen de 6.000 m3 (seis mil metros cúbicos), con una diferencia de +/- 5% (más o menos cinco por ciento), será de 30 (treinta) horas SHINC (</w:t>
            </w:r>
            <w:proofErr w:type="spellStart"/>
            <w:r w:rsidRPr="00F6385C">
              <w:rPr>
                <w:rFonts w:ascii="Calibri" w:hAnsi="Calibri" w:cs="Calibri"/>
                <w:bCs/>
                <w:lang w:eastAsia="es-ES"/>
              </w:rPr>
              <w:t>Sunday</w:t>
            </w:r>
            <w:proofErr w:type="spellEnd"/>
            <w:r w:rsidRPr="00F6385C">
              <w:rPr>
                <w:rFonts w:ascii="Calibri" w:hAnsi="Calibri" w:cs="Calibri"/>
                <w:bCs/>
                <w:lang w:eastAsia="es-ES"/>
              </w:rPr>
              <w:t xml:space="preserve"> and </w:t>
            </w:r>
            <w:proofErr w:type="spellStart"/>
            <w:r w:rsidRPr="00F6385C">
              <w:rPr>
                <w:rFonts w:ascii="Calibri" w:hAnsi="Calibri" w:cs="Calibri"/>
                <w:bCs/>
                <w:lang w:eastAsia="es-ES"/>
              </w:rPr>
              <w:t>Holiday</w:t>
            </w:r>
            <w:proofErr w:type="spellEnd"/>
            <w:r w:rsidRPr="00F6385C">
              <w:rPr>
                <w:rFonts w:ascii="Calibri" w:hAnsi="Calibri" w:cs="Calibri"/>
                <w:bCs/>
                <w:lang w:eastAsia="es-ES"/>
              </w:rPr>
              <w:t xml:space="preserve"> </w:t>
            </w:r>
            <w:proofErr w:type="spellStart"/>
            <w:r w:rsidRPr="00F6385C">
              <w:rPr>
                <w:rFonts w:ascii="Calibri" w:hAnsi="Calibri" w:cs="Calibri"/>
                <w:bCs/>
                <w:lang w:eastAsia="es-ES"/>
              </w:rPr>
              <w:t>Included</w:t>
            </w:r>
            <w:proofErr w:type="spellEnd"/>
            <w:r w:rsidRPr="00F6385C">
              <w:rPr>
                <w:rFonts w:ascii="Calibri" w:hAnsi="Calibri" w:cs="Calibri"/>
                <w:bCs/>
                <w:lang w:eastAsia="es-ES"/>
              </w:rPr>
              <w:t>).</w:t>
            </w: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Para volúmenes diferentes a 6.000 m3 (seis mil metros cúbicos), el tiempo de carga de 30 (treinta) horas mencionado anteriormente variará proporcionalmente en forma directa a la cantidad efectivamente cargada.</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A los efectos de computar, el tiempo de carga empezará a correr a partir de:</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2814AB">
            <w:pPr>
              <w:numPr>
                <w:ilvl w:val="0"/>
                <w:numId w:val="40"/>
              </w:numPr>
              <w:autoSpaceDE w:val="0"/>
              <w:autoSpaceDN w:val="0"/>
              <w:adjustRightInd w:val="0"/>
              <w:ind w:left="568" w:hanging="284"/>
              <w:jc w:val="both"/>
              <w:rPr>
                <w:rFonts w:ascii="Calibri" w:hAnsi="Calibri" w:cs="Calibri"/>
                <w:bCs/>
                <w:lang w:eastAsia="es-ES"/>
              </w:rPr>
            </w:pPr>
            <w:r w:rsidRPr="00F6385C">
              <w:rPr>
                <w:rFonts w:ascii="Calibri" w:hAnsi="Calibri" w:cs="Calibri"/>
                <w:bCs/>
                <w:lang w:eastAsia="es-ES"/>
              </w:rPr>
              <w:t xml:space="preserve">Si la barcaza o convoy de barcazas presentara la NOR dentro de la ventana de carga, 6 horas después de presentada la NOR. En caso que la barcaza arribe después del buque, dentro de la ventana de carga, el tiempo de carga empezará a correr 6 horas después de presentada la NOR de las barcazas. </w:t>
            </w:r>
          </w:p>
          <w:p w:rsidR="00F6385C" w:rsidRPr="00F6385C" w:rsidRDefault="00F6385C" w:rsidP="00F6385C">
            <w:pPr>
              <w:autoSpaceDE w:val="0"/>
              <w:autoSpaceDN w:val="0"/>
              <w:adjustRightInd w:val="0"/>
              <w:ind w:left="568" w:hanging="284"/>
              <w:jc w:val="both"/>
              <w:rPr>
                <w:rFonts w:ascii="Calibri" w:hAnsi="Calibri" w:cs="Calibri"/>
                <w:bCs/>
                <w:lang w:eastAsia="es-ES"/>
              </w:rPr>
            </w:pPr>
          </w:p>
          <w:p w:rsidR="00F6385C" w:rsidRPr="00F6385C" w:rsidRDefault="00F6385C" w:rsidP="002814AB">
            <w:pPr>
              <w:numPr>
                <w:ilvl w:val="0"/>
                <w:numId w:val="40"/>
              </w:numPr>
              <w:autoSpaceDE w:val="0"/>
              <w:autoSpaceDN w:val="0"/>
              <w:adjustRightInd w:val="0"/>
              <w:ind w:left="568" w:hanging="284"/>
              <w:jc w:val="both"/>
              <w:rPr>
                <w:rFonts w:ascii="Calibri" w:hAnsi="Calibri" w:cs="Calibri"/>
                <w:bCs/>
                <w:lang w:eastAsia="es-ES"/>
              </w:rPr>
            </w:pPr>
            <w:r w:rsidRPr="00F6385C">
              <w:rPr>
                <w:rFonts w:ascii="Calibri" w:hAnsi="Calibri" w:cs="Calibri"/>
                <w:bCs/>
                <w:lang w:eastAsia="es-ES"/>
              </w:rPr>
              <w:t xml:space="preserve">Si la barcaza o convoy de barcazas presentara la NOR antes del primer día de la ventana acordada, no se computará el tiempo antes de las 06:00 horas del primer día de la ventana acordada, aun siendo este utilizado. </w:t>
            </w:r>
          </w:p>
          <w:p w:rsidR="00F6385C" w:rsidRPr="00F6385C" w:rsidRDefault="00F6385C" w:rsidP="00F6385C">
            <w:pPr>
              <w:autoSpaceDE w:val="0"/>
              <w:autoSpaceDN w:val="0"/>
              <w:adjustRightInd w:val="0"/>
              <w:ind w:left="568" w:hanging="284"/>
              <w:jc w:val="both"/>
              <w:rPr>
                <w:rFonts w:ascii="Calibri" w:hAnsi="Calibri" w:cs="Calibri"/>
                <w:bCs/>
                <w:lang w:eastAsia="es-ES"/>
              </w:rPr>
            </w:pPr>
          </w:p>
          <w:p w:rsidR="00F6385C" w:rsidRPr="00F6385C" w:rsidRDefault="00F6385C" w:rsidP="002814AB">
            <w:pPr>
              <w:numPr>
                <w:ilvl w:val="0"/>
                <w:numId w:val="40"/>
              </w:numPr>
              <w:autoSpaceDE w:val="0"/>
              <w:autoSpaceDN w:val="0"/>
              <w:adjustRightInd w:val="0"/>
              <w:ind w:left="568" w:hanging="284"/>
              <w:jc w:val="both"/>
              <w:rPr>
                <w:rFonts w:ascii="Calibri" w:hAnsi="Calibri" w:cs="Calibri"/>
                <w:bCs/>
                <w:lang w:eastAsia="es-ES"/>
              </w:rPr>
            </w:pPr>
            <w:r w:rsidRPr="00F6385C">
              <w:rPr>
                <w:rFonts w:ascii="Calibri" w:hAnsi="Calibri" w:cs="Calibri"/>
                <w:bCs/>
                <w:lang w:eastAsia="es-ES"/>
              </w:rPr>
              <w:t>Si la barcaza o convoy de barcazas presentara la NOR fuera de la ventana acordada, pero el buque todavía no haya arribado, el tiempo de carga empezará a correr 6 (seis) horas después de presentada la NOR por las barcazas. YPFB tendrá el doble de tiempo de carga asignado.</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El tiempo de carga cesará y la carga se considerará completa cuando se desconecten las mangueras de la barcaza o en su caso convoy de barcazas.</w:t>
            </w: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 xml:space="preserve">En caso que la barcaza se presente después del último día de la ventana acordada por causas imputables al armador, y el buque ya se hubiera presentado, el armador deberá pagar a YPFB los costos incurridos por dicha demora (conforme a los términos, condiciones y excepciones de fletamento del buque actuante). Para el efecto YPFB replicara al Armador la factura del proveedor juntamente con los respaldos para revisión y conformidad del descuento o nota de crédito respectiva. </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 xml:space="preserve">En caso que, el tiempo utilizado en la carga excediere el tiempo de carga establecido por razones ajenas a la armadora, YPFB abonara por cada día de demora a la armadora una multa de 1 USD por m3 por día, pro rata. </w:t>
            </w:r>
            <w:r w:rsidRPr="00F6385C">
              <w:rPr>
                <w:rFonts w:ascii="Calibri" w:hAnsi="Calibri" w:cs="Calibri"/>
                <w:bCs/>
                <w:lang w:eastAsia="es-ES"/>
              </w:rPr>
              <w:lastRenderedPageBreak/>
              <w:t>La penalidad variará proporcionalmente al tiempo efectivo de demora y al volumen del convoy completo. Este concepto será facturado como gastos operativos.</w:t>
            </w: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El convoy de barcazas será definido en lo que hace al volumen a cargar, por la nominación realizada por YPFB a la ARMADORA.</w:t>
            </w: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No se reconocerá ningún reclamo por demora, ni se efectuará pago alguno por tal concepto, si dicho reclamo no es presentado por la ARMADORA a YPFB o viceversa, con toda su documentación de respaldo dentro de los 60 (sesenta) días, contados a partir de la fecha de finalización de la operación.</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
                <w:bCs/>
                <w:lang w:eastAsia="es-ES"/>
              </w:rPr>
              <w:t>DESCARGA EN EL PUERTO DESTINO NOMINADO POR YPFB</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El tiempo de descarga para 1.000 m3 (mil metros cúbicos), con una diferencia de +/- 5% (más o menos cinco por ciento), será de 24 (veinticuatro) horas SHINC (</w:t>
            </w:r>
            <w:proofErr w:type="spellStart"/>
            <w:r w:rsidRPr="00F6385C">
              <w:rPr>
                <w:rFonts w:ascii="Calibri" w:hAnsi="Calibri" w:cs="Calibri"/>
                <w:bCs/>
                <w:lang w:eastAsia="es-ES"/>
              </w:rPr>
              <w:t>Sunday</w:t>
            </w:r>
            <w:proofErr w:type="spellEnd"/>
            <w:r w:rsidRPr="00F6385C">
              <w:rPr>
                <w:rFonts w:ascii="Calibri" w:hAnsi="Calibri" w:cs="Calibri"/>
                <w:bCs/>
                <w:lang w:eastAsia="es-ES"/>
              </w:rPr>
              <w:t xml:space="preserve"> and </w:t>
            </w:r>
            <w:proofErr w:type="spellStart"/>
            <w:r w:rsidRPr="00F6385C">
              <w:rPr>
                <w:rFonts w:ascii="Calibri" w:hAnsi="Calibri" w:cs="Calibri"/>
                <w:bCs/>
                <w:lang w:eastAsia="es-ES"/>
              </w:rPr>
              <w:t>holiday</w:t>
            </w:r>
            <w:proofErr w:type="spellEnd"/>
            <w:r w:rsidRPr="00F6385C">
              <w:rPr>
                <w:rFonts w:ascii="Calibri" w:hAnsi="Calibri" w:cs="Calibri"/>
                <w:bCs/>
                <w:lang w:eastAsia="es-ES"/>
              </w:rPr>
              <w:t xml:space="preserve"> </w:t>
            </w:r>
            <w:proofErr w:type="spellStart"/>
            <w:r w:rsidRPr="00F6385C">
              <w:rPr>
                <w:rFonts w:ascii="Calibri" w:hAnsi="Calibri" w:cs="Calibri"/>
                <w:bCs/>
                <w:lang w:eastAsia="es-ES"/>
              </w:rPr>
              <w:t>included</w:t>
            </w:r>
            <w:proofErr w:type="spellEnd"/>
            <w:r w:rsidRPr="00F6385C">
              <w:rPr>
                <w:rFonts w:ascii="Calibri" w:hAnsi="Calibri" w:cs="Calibri"/>
                <w:bCs/>
                <w:lang w:eastAsia="es-ES"/>
              </w:rPr>
              <w:t xml:space="preserve">). </w:t>
            </w: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Para volúmenes diferentes a 1.000 m3, el tiempo de descarga de 24 horas mencionado anteriormente variará proporcionalmente en forma directa a la cantidad efectivamente descargada.</w:t>
            </w: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A los efectos de computar, el tiempo de descarga empezará a correr a partir de:</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2814AB">
            <w:pPr>
              <w:numPr>
                <w:ilvl w:val="0"/>
                <w:numId w:val="41"/>
              </w:numPr>
              <w:autoSpaceDE w:val="0"/>
              <w:autoSpaceDN w:val="0"/>
              <w:adjustRightInd w:val="0"/>
              <w:jc w:val="both"/>
              <w:rPr>
                <w:rFonts w:ascii="Calibri" w:hAnsi="Calibri" w:cs="Calibri"/>
                <w:bCs/>
                <w:lang w:eastAsia="es-ES"/>
              </w:rPr>
            </w:pPr>
            <w:r w:rsidRPr="00F6385C">
              <w:rPr>
                <w:rFonts w:ascii="Calibri" w:hAnsi="Calibri" w:cs="Calibri"/>
                <w:bCs/>
                <w:lang w:eastAsia="es-ES"/>
              </w:rPr>
              <w:t>Si la barcaza o convoy de barcazas presentara la NOR dentro de la ventana de descarga, 6 horas después de presentada la NOR, aceptado por YPFB o cuando la barcaza amarre al muelle en el puerto de descarga, lo que ocurra primero. En caso de que las barcazas arriben a la zona de descarga, emitan la NOR y el muelle este ocupado no pudiendo realizar las inspecciones pertinentes, el tiempo para la descarga correrá y solo se interrumpirá por 6 horas al momento de atracar. La NOR será aceptada por YPFB siempre que las barcazas estén en la zona del puerto de descarga, cuando dicho puerto este libre. En caso que el puerto de descarga se encuentre ocupado con barcazas que no pertenezcan al ARMADOR, YPFB aceptará la NOR.</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2814AB">
            <w:pPr>
              <w:numPr>
                <w:ilvl w:val="0"/>
                <w:numId w:val="41"/>
              </w:numPr>
              <w:autoSpaceDE w:val="0"/>
              <w:autoSpaceDN w:val="0"/>
              <w:adjustRightInd w:val="0"/>
              <w:jc w:val="both"/>
              <w:rPr>
                <w:rFonts w:ascii="Calibri" w:hAnsi="Calibri" w:cs="Calibri"/>
                <w:bCs/>
                <w:lang w:eastAsia="es-ES"/>
              </w:rPr>
            </w:pPr>
            <w:r w:rsidRPr="00F6385C">
              <w:rPr>
                <w:rFonts w:ascii="Calibri" w:hAnsi="Calibri" w:cs="Calibri"/>
                <w:bCs/>
                <w:lang w:eastAsia="es-ES"/>
              </w:rPr>
              <w:t xml:space="preserve">Si la barcaza o convoy de barcazas presentara la NOR antes del primer día de la ventana acordada, no se computará el tiempo antes de las 06:00 horas del primer día de la ventana acordada, aun siendo este utilizado. </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2814AB">
            <w:pPr>
              <w:numPr>
                <w:ilvl w:val="0"/>
                <w:numId w:val="41"/>
              </w:numPr>
              <w:autoSpaceDE w:val="0"/>
              <w:autoSpaceDN w:val="0"/>
              <w:adjustRightInd w:val="0"/>
              <w:jc w:val="both"/>
              <w:rPr>
                <w:rFonts w:ascii="Calibri" w:hAnsi="Calibri" w:cs="Calibri"/>
                <w:bCs/>
                <w:lang w:eastAsia="es-ES"/>
              </w:rPr>
            </w:pPr>
            <w:r w:rsidRPr="00F6385C">
              <w:rPr>
                <w:rFonts w:ascii="Calibri" w:hAnsi="Calibri" w:cs="Calibri"/>
                <w:bCs/>
                <w:lang w:eastAsia="es-ES"/>
              </w:rPr>
              <w:t xml:space="preserve">En el Caso de </w:t>
            </w:r>
            <w:proofErr w:type="spellStart"/>
            <w:r w:rsidRPr="00F6385C">
              <w:rPr>
                <w:rFonts w:ascii="Calibri" w:hAnsi="Calibri" w:cs="Calibri"/>
                <w:bCs/>
                <w:lang w:eastAsia="es-ES"/>
              </w:rPr>
              <w:t>Convoy´s</w:t>
            </w:r>
            <w:proofErr w:type="spellEnd"/>
            <w:r w:rsidRPr="00F6385C">
              <w:rPr>
                <w:rFonts w:ascii="Calibri" w:hAnsi="Calibri" w:cs="Calibri"/>
                <w:bCs/>
                <w:lang w:eastAsia="es-ES"/>
              </w:rPr>
              <w:t xml:space="preserve"> de Barcazas, YPFB aceptará la NOR siempre y cuando el convoy completo nominado por el Armador haya arribado a la zona de descarga.</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 xml:space="preserve">La NOR aceptada para el inicio del tiempo de descarga será aquella emitida al arribo en la Planta de Free Port Terminal </w:t>
            </w:r>
            <w:proofErr w:type="spellStart"/>
            <w:r w:rsidRPr="00F6385C">
              <w:rPr>
                <w:rFonts w:ascii="Calibri" w:hAnsi="Calibri" w:cs="Calibri"/>
                <w:bCs/>
                <w:lang w:eastAsia="es-ES"/>
              </w:rPr>
              <w:t>Company</w:t>
            </w:r>
            <w:proofErr w:type="spellEnd"/>
            <w:r w:rsidRPr="00F6385C">
              <w:rPr>
                <w:rFonts w:ascii="Calibri" w:hAnsi="Calibri" w:cs="Calibri"/>
                <w:bCs/>
                <w:lang w:eastAsia="es-ES"/>
              </w:rPr>
              <w:t xml:space="preserve"> o </w:t>
            </w:r>
            <w:proofErr w:type="spellStart"/>
            <w:r w:rsidRPr="00F6385C">
              <w:rPr>
                <w:rFonts w:ascii="Calibri" w:hAnsi="Calibri" w:cs="Calibri"/>
                <w:bCs/>
                <w:lang w:eastAsia="es-ES"/>
              </w:rPr>
              <w:t>Gravetal</w:t>
            </w:r>
            <w:proofErr w:type="spellEnd"/>
            <w:r w:rsidRPr="00F6385C">
              <w:rPr>
                <w:rFonts w:ascii="Calibri" w:hAnsi="Calibri" w:cs="Calibri"/>
                <w:bCs/>
                <w:lang w:eastAsia="es-ES"/>
              </w:rPr>
              <w:t>, según corresponda, debidamente firmada por personal de YPFB responsable en la zona.</w:t>
            </w: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El tiempo de descarga cesará y la descarga se considerará completa cuando se desconecten las mangueras en el puerto de descarga de la barcaza o en su caso, convoy de barcazas, considerando que se achicará el máximo posible de producto con las bombas neumáticas.</w:t>
            </w: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 xml:space="preserve">Si en caso que durante la descarga se pierda tiempo debido a motivos atribuibles al Armador, estos tiempos serán descontados del relato de hechos (SOF). </w:t>
            </w: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En caso que, por razones atribuibles al armador, y no por razones de fuerza mayor, el tiempo de arribo de las barcazas supere los 70 días, se descontará del pago siguiente, 1 USD por m3 por día pro rata, la penalidad variará proporcionalmente al tiempo efectivo de demora.</w:t>
            </w: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 xml:space="preserve">En caso que la barcaza o convoy se presente después del último día de la ventana acordada, por causas imputables al armador y las cuales no se encuentren dentro de los motivos de fuerza mayor, se rechazará la NOR y YPFB no asumirá costos por Almacenaje Flotante. </w:t>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En caso de que el armador arribe al puerto de descarga fuera de la ventana, y la operación de descarga de las mismas pudiera ocasionar demora en la descarga de otra empresa armadora, YPFB podrá solicitarle al armador el retiro de las barcazas en descarga para permitir el paso de la otra armadora y evitar que entren en demora, sin que esto se considere dentro del tiempo de descarga.</w:t>
            </w:r>
          </w:p>
          <w:p w:rsidR="00F6385C" w:rsidRPr="00F6385C" w:rsidRDefault="00F6385C" w:rsidP="00F6385C">
            <w:pPr>
              <w:autoSpaceDE w:val="0"/>
              <w:autoSpaceDN w:val="0"/>
              <w:adjustRightInd w:val="0"/>
              <w:jc w:val="both"/>
              <w:rPr>
                <w:rFonts w:ascii="Calibri" w:hAnsi="Calibri" w:cs="Calibri"/>
                <w:b/>
                <w:bCs/>
                <w:lang w:eastAsia="es-ES"/>
              </w:rPr>
            </w:pPr>
          </w:p>
        </w:tc>
      </w:tr>
      <w:tr w:rsidR="00F6385C" w:rsidRPr="00F6385C" w:rsidTr="001E7610">
        <w:trPr>
          <w:trHeight w:val="70"/>
        </w:trPr>
        <w:tc>
          <w:tcPr>
            <w:tcW w:w="9072" w:type="dxa"/>
            <w:shd w:val="clear" w:color="auto" w:fill="C6D9F1"/>
            <w:vAlign w:val="center"/>
          </w:tcPr>
          <w:p w:rsidR="00F6385C" w:rsidRPr="00F6385C" w:rsidRDefault="00F6385C" w:rsidP="00F6385C">
            <w:pPr>
              <w:rPr>
                <w:rFonts w:ascii="Calibri" w:hAnsi="Calibri" w:cs="Calibri"/>
                <w:b/>
                <w:bCs/>
                <w:lang w:eastAsia="es-ES"/>
              </w:rPr>
            </w:pPr>
            <w:r w:rsidRPr="00F6385C">
              <w:rPr>
                <w:rFonts w:ascii="Calibri" w:hAnsi="Calibri" w:cs="Calibri"/>
                <w:b/>
                <w:bCs/>
                <w:lang w:eastAsia="es-ES"/>
              </w:rPr>
              <w:lastRenderedPageBreak/>
              <w:t>SISTEMA DE MONITOREO SATELITAL</w:t>
            </w:r>
          </w:p>
        </w:tc>
      </w:tr>
      <w:tr w:rsidR="00F6385C" w:rsidRPr="00F6385C" w:rsidTr="001E7610">
        <w:trPr>
          <w:trHeight w:val="70"/>
        </w:trPr>
        <w:tc>
          <w:tcPr>
            <w:tcW w:w="9072" w:type="dxa"/>
            <w:shd w:val="clear" w:color="auto" w:fill="auto"/>
            <w:vAlign w:val="center"/>
          </w:tcPr>
          <w:p w:rsidR="00F6385C" w:rsidRPr="00F6385C" w:rsidRDefault="00F6385C" w:rsidP="00F6385C">
            <w:pPr>
              <w:jc w:val="both"/>
              <w:rPr>
                <w:rFonts w:ascii="Calibri" w:hAnsi="Calibri" w:cs="Calibri"/>
                <w:lang w:eastAsia="es-ES"/>
              </w:rPr>
            </w:pPr>
            <w:r w:rsidRPr="00F6385C">
              <w:rPr>
                <w:rFonts w:ascii="Calibri" w:hAnsi="Calibri" w:cs="Calibri"/>
                <w:lang w:eastAsia="es-ES"/>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F6385C" w:rsidRPr="00F6385C" w:rsidTr="001E7610">
        <w:trPr>
          <w:trHeight w:val="70"/>
        </w:trPr>
        <w:tc>
          <w:tcPr>
            <w:tcW w:w="9072" w:type="dxa"/>
            <w:shd w:val="clear" w:color="auto" w:fill="C6D9F1"/>
            <w:vAlign w:val="center"/>
          </w:tcPr>
          <w:p w:rsidR="00F6385C" w:rsidRPr="00F6385C" w:rsidRDefault="00F6385C" w:rsidP="00F6385C">
            <w:pPr>
              <w:autoSpaceDE w:val="0"/>
              <w:autoSpaceDN w:val="0"/>
              <w:adjustRightInd w:val="0"/>
              <w:rPr>
                <w:rFonts w:ascii="Calibri" w:hAnsi="Calibri" w:cs="Calibri"/>
                <w:b/>
                <w:lang w:eastAsia="es-ES"/>
              </w:rPr>
            </w:pPr>
            <w:r w:rsidRPr="00F6385C">
              <w:rPr>
                <w:rFonts w:ascii="Calibri" w:hAnsi="Calibri" w:cs="Calibri"/>
                <w:b/>
                <w:lang w:eastAsia="es-ES"/>
              </w:rPr>
              <w:t>LEY APLICABLE</w:t>
            </w:r>
          </w:p>
        </w:tc>
      </w:tr>
      <w:tr w:rsidR="00F6385C" w:rsidRPr="00F6385C" w:rsidTr="001E7610">
        <w:trPr>
          <w:trHeight w:val="70"/>
        </w:trPr>
        <w:tc>
          <w:tcPr>
            <w:tcW w:w="9072" w:type="dxa"/>
            <w:shd w:val="clear" w:color="auto" w:fill="auto"/>
            <w:vAlign w:val="center"/>
          </w:tcPr>
          <w:p w:rsidR="00F6385C" w:rsidRPr="00F6385C" w:rsidRDefault="00F6385C" w:rsidP="00F6385C">
            <w:pPr>
              <w:autoSpaceDE w:val="0"/>
              <w:autoSpaceDN w:val="0"/>
              <w:adjustRightInd w:val="0"/>
              <w:rPr>
                <w:rFonts w:ascii="Calibri" w:hAnsi="Calibri" w:cs="Calibri"/>
                <w:lang w:eastAsia="es-ES"/>
              </w:rPr>
            </w:pPr>
            <w:r w:rsidRPr="00F6385C">
              <w:rPr>
                <w:rFonts w:ascii="Calibri" w:hAnsi="Calibri" w:cs="Calibri"/>
                <w:lang w:eastAsia="es-ES"/>
              </w:rPr>
              <w:t>El contrato se interpretará y se regirá de acuerdo a las leyes del Estado Plurinacional de Bolivia.</w:t>
            </w:r>
          </w:p>
          <w:p w:rsidR="00F6385C" w:rsidRPr="00F6385C" w:rsidRDefault="00F6385C" w:rsidP="00F6385C">
            <w:pPr>
              <w:autoSpaceDE w:val="0"/>
              <w:autoSpaceDN w:val="0"/>
              <w:adjustRightInd w:val="0"/>
              <w:rPr>
                <w:rFonts w:ascii="Calibri" w:hAnsi="Calibri" w:cs="Calibri"/>
                <w:lang w:eastAsia="es-ES"/>
              </w:rPr>
            </w:pPr>
          </w:p>
        </w:tc>
      </w:tr>
      <w:tr w:rsidR="00F6385C" w:rsidRPr="00F6385C" w:rsidTr="001E7610">
        <w:trPr>
          <w:trHeight w:val="70"/>
        </w:trPr>
        <w:tc>
          <w:tcPr>
            <w:tcW w:w="9072" w:type="dxa"/>
            <w:shd w:val="clear" w:color="auto" w:fill="C6D9F1"/>
            <w:vAlign w:val="center"/>
          </w:tcPr>
          <w:p w:rsidR="00F6385C" w:rsidRPr="00F6385C" w:rsidRDefault="00F6385C" w:rsidP="00F6385C">
            <w:pPr>
              <w:autoSpaceDE w:val="0"/>
              <w:autoSpaceDN w:val="0"/>
              <w:adjustRightInd w:val="0"/>
              <w:rPr>
                <w:rFonts w:ascii="Calibri" w:hAnsi="Calibri" w:cs="Calibri"/>
                <w:b/>
                <w:lang w:eastAsia="es-ES"/>
              </w:rPr>
            </w:pPr>
            <w:r w:rsidRPr="00F6385C">
              <w:rPr>
                <w:rFonts w:ascii="Calibri" w:hAnsi="Calibri" w:cs="Calibri"/>
                <w:b/>
                <w:lang w:eastAsia="es-ES"/>
              </w:rPr>
              <w:t>SOLUCIÓN DE CONTROVERSIAS</w:t>
            </w:r>
          </w:p>
        </w:tc>
      </w:tr>
      <w:tr w:rsidR="00F6385C" w:rsidRPr="00F6385C" w:rsidTr="001E7610">
        <w:trPr>
          <w:trHeight w:val="70"/>
        </w:trPr>
        <w:tc>
          <w:tcPr>
            <w:tcW w:w="9072" w:type="dxa"/>
            <w:shd w:val="clear" w:color="auto" w:fill="auto"/>
            <w:vAlign w:val="center"/>
          </w:tcPr>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La Solución de Controversias será redactada a momento de la suscripción del Contrato en el marco de lo establecido en el Artículo 366 de la Constitución Política del Estado Plurinacional de Bolivia.</w:t>
            </w:r>
          </w:p>
        </w:tc>
      </w:tr>
      <w:tr w:rsidR="00F6385C" w:rsidRPr="00F6385C" w:rsidTr="001E7610">
        <w:trPr>
          <w:trHeight w:val="89"/>
        </w:trPr>
        <w:tc>
          <w:tcPr>
            <w:tcW w:w="9072" w:type="dxa"/>
            <w:shd w:val="clear" w:color="auto" w:fill="C6D9F1"/>
            <w:vAlign w:val="center"/>
          </w:tcPr>
          <w:p w:rsidR="00F6385C" w:rsidRPr="00F6385C" w:rsidRDefault="00F6385C" w:rsidP="00F6385C">
            <w:pPr>
              <w:autoSpaceDE w:val="0"/>
              <w:autoSpaceDN w:val="0"/>
              <w:adjustRightInd w:val="0"/>
              <w:rPr>
                <w:rFonts w:ascii="Calibri" w:hAnsi="Calibri" w:cs="Calibri"/>
                <w:b/>
                <w:lang w:eastAsia="es-ES"/>
              </w:rPr>
            </w:pPr>
            <w:r w:rsidRPr="00F6385C">
              <w:rPr>
                <w:rFonts w:ascii="Calibri" w:hAnsi="Calibri" w:cs="Calibri"/>
                <w:b/>
                <w:lang w:eastAsia="es-ES"/>
              </w:rPr>
              <w:t xml:space="preserve">MULTAS </w:t>
            </w:r>
          </w:p>
        </w:tc>
      </w:tr>
      <w:tr w:rsidR="00F6385C" w:rsidRPr="00F6385C" w:rsidTr="001E7610">
        <w:trPr>
          <w:trHeight w:val="64"/>
        </w:trPr>
        <w:tc>
          <w:tcPr>
            <w:tcW w:w="9072" w:type="dxa"/>
            <w:shd w:val="clear" w:color="auto" w:fill="auto"/>
            <w:vAlign w:val="center"/>
          </w:tcPr>
          <w:p w:rsidR="00F6385C" w:rsidRPr="00F6385C" w:rsidRDefault="00F6385C" w:rsidP="00F6385C">
            <w:pPr>
              <w:widowControl w:val="0"/>
              <w:autoSpaceDE w:val="0"/>
              <w:autoSpaceDN w:val="0"/>
              <w:ind w:right="43"/>
              <w:contextualSpacing/>
              <w:jc w:val="both"/>
              <w:rPr>
                <w:rFonts w:ascii="Calibri" w:hAnsi="Calibri" w:cs="Arial"/>
                <w:lang w:eastAsia="es-ES"/>
              </w:rPr>
            </w:pPr>
            <w:r w:rsidRPr="00F6385C">
              <w:rPr>
                <w:rFonts w:ascii="Calibri" w:hAnsi="Calibri" w:cs="Arial"/>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tc>
      </w:tr>
      <w:tr w:rsidR="00F6385C" w:rsidRPr="00F6385C" w:rsidTr="001E7610">
        <w:trPr>
          <w:trHeight w:val="64"/>
        </w:trPr>
        <w:tc>
          <w:tcPr>
            <w:tcW w:w="9072" w:type="dxa"/>
            <w:tcBorders>
              <w:top w:val="single" w:sz="4" w:space="0" w:color="auto"/>
              <w:left w:val="single" w:sz="4" w:space="0" w:color="auto"/>
              <w:bottom w:val="single" w:sz="4" w:space="0" w:color="auto"/>
              <w:right w:val="single" w:sz="4" w:space="0" w:color="auto"/>
            </w:tcBorders>
            <w:shd w:val="clear" w:color="auto" w:fill="C6D9F1"/>
            <w:vAlign w:val="center"/>
          </w:tcPr>
          <w:p w:rsidR="00F6385C" w:rsidRPr="00F6385C" w:rsidRDefault="00F6385C" w:rsidP="00F6385C">
            <w:pPr>
              <w:autoSpaceDE w:val="0"/>
              <w:autoSpaceDN w:val="0"/>
              <w:adjustRightInd w:val="0"/>
              <w:rPr>
                <w:rFonts w:ascii="Calibri" w:hAnsi="Calibri" w:cs="Calibri"/>
                <w:b/>
                <w:lang w:eastAsia="es-ES"/>
              </w:rPr>
            </w:pPr>
            <w:r w:rsidRPr="00F6385C">
              <w:rPr>
                <w:rFonts w:ascii="Calibri" w:hAnsi="Calibri" w:cs="Calibri"/>
                <w:b/>
                <w:lang w:eastAsia="es-ES"/>
              </w:rPr>
              <w:t>FISCAL DE SERVICIO</w:t>
            </w:r>
          </w:p>
        </w:tc>
      </w:tr>
      <w:tr w:rsidR="00F6385C" w:rsidRPr="00F6385C" w:rsidTr="001E7610">
        <w:trPr>
          <w:trHeight w:val="307"/>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Elaborar y firmar el Acta de recepción / conformidad de los servicios prestados.</w:t>
            </w:r>
          </w:p>
        </w:tc>
      </w:tr>
      <w:tr w:rsidR="00F6385C" w:rsidRPr="00F6385C" w:rsidTr="001E7610">
        <w:trPr>
          <w:trHeight w:val="307"/>
        </w:trPr>
        <w:tc>
          <w:tcPr>
            <w:tcW w:w="9072" w:type="dxa"/>
            <w:tcBorders>
              <w:top w:val="single" w:sz="4" w:space="0" w:color="auto"/>
              <w:left w:val="single" w:sz="4" w:space="0" w:color="auto"/>
              <w:bottom w:val="single" w:sz="4" w:space="0" w:color="auto"/>
              <w:right w:val="single" w:sz="4" w:space="0" w:color="auto"/>
            </w:tcBorders>
            <w:shd w:val="clear" w:color="auto" w:fill="DEEAF6"/>
            <w:vAlign w:val="center"/>
          </w:tcPr>
          <w:p w:rsidR="00F6385C" w:rsidRPr="00F6385C" w:rsidRDefault="00F6385C" w:rsidP="00F6385C">
            <w:pPr>
              <w:autoSpaceDE w:val="0"/>
              <w:autoSpaceDN w:val="0"/>
              <w:adjustRightInd w:val="0"/>
              <w:rPr>
                <w:rFonts w:ascii="Calibri" w:hAnsi="Calibri" w:cs="Calibri"/>
                <w:b/>
                <w:lang w:eastAsia="es-ES"/>
              </w:rPr>
            </w:pPr>
            <w:r w:rsidRPr="00F6385C">
              <w:rPr>
                <w:rFonts w:ascii="Calibri" w:hAnsi="Calibri" w:cs="Calibri"/>
                <w:b/>
                <w:lang w:eastAsia="es-ES"/>
              </w:rPr>
              <w:t>CONDICIONES DE SERVICIO RECURRENTE</w:t>
            </w:r>
          </w:p>
        </w:tc>
      </w:tr>
      <w:tr w:rsidR="00F6385C" w:rsidRPr="00F6385C" w:rsidTr="001E7610">
        <w:trPr>
          <w:trHeight w:val="307"/>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F6385C" w:rsidRPr="00F6385C" w:rsidRDefault="00F6385C" w:rsidP="00F6385C">
            <w:pPr>
              <w:autoSpaceDE w:val="0"/>
              <w:autoSpaceDN w:val="0"/>
              <w:adjustRightInd w:val="0"/>
              <w:rPr>
                <w:rFonts w:ascii="Calibri" w:hAnsi="Calibri" w:cs="Calibri"/>
                <w:lang w:eastAsia="es-ES"/>
              </w:rPr>
            </w:pPr>
            <w:r w:rsidRPr="00F6385C">
              <w:rPr>
                <w:rFonts w:ascii="Calibri" w:hAnsi="Calibri" w:cs="Calibri"/>
                <w:lang w:eastAsia="es-ES"/>
              </w:rPr>
              <w:t>El proceso de contratación no obstante de llegar hasta la adjudicación, se llevará a cabo sin compromiso estando sujeto a la aprobación del presupuesto de la siguiente gestión.</w:t>
            </w:r>
          </w:p>
        </w:tc>
      </w:tr>
      <w:tr w:rsidR="00F6385C" w:rsidRPr="00F6385C" w:rsidTr="001E7610">
        <w:trPr>
          <w:trHeight w:val="307"/>
        </w:trPr>
        <w:tc>
          <w:tcPr>
            <w:tcW w:w="9072" w:type="dxa"/>
            <w:tcBorders>
              <w:top w:val="single" w:sz="4" w:space="0" w:color="auto"/>
              <w:left w:val="single" w:sz="4" w:space="0" w:color="auto"/>
              <w:bottom w:val="single" w:sz="4" w:space="0" w:color="auto"/>
              <w:right w:val="single" w:sz="4" w:space="0" w:color="auto"/>
            </w:tcBorders>
            <w:shd w:val="clear" w:color="auto" w:fill="DEEAF6"/>
            <w:vAlign w:val="center"/>
          </w:tcPr>
          <w:p w:rsidR="00F6385C" w:rsidRPr="00F6385C" w:rsidRDefault="00F6385C" w:rsidP="00F6385C">
            <w:pPr>
              <w:autoSpaceDE w:val="0"/>
              <w:autoSpaceDN w:val="0"/>
              <w:adjustRightInd w:val="0"/>
              <w:rPr>
                <w:rFonts w:ascii="Calibri" w:hAnsi="Calibri" w:cs="Calibri"/>
                <w:b/>
                <w:lang w:eastAsia="es-ES"/>
              </w:rPr>
            </w:pPr>
            <w:r w:rsidRPr="00F6385C">
              <w:rPr>
                <w:rFonts w:ascii="Calibri" w:hAnsi="Calibri" w:cs="Calibri"/>
                <w:b/>
                <w:lang w:eastAsia="es-ES"/>
              </w:rPr>
              <w:t xml:space="preserve">VALIDACIONES </w:t>
            </w:r>
          </w:p>
        </w:tc>
      </w:tr>
      <w:tr w:rsidR="00F6385C" w:rsidRPr="00F6385C" w:rsidTr="001E7610">
        <w:trPr>
          <w:trHeight w:val="307"/>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F6385C" w:rsidRPr="00F6385C" w:rsidRDefault="00F6385C" w:rsidP="00F6385C">
            <w:pPr>
              <w:autoSpaceDE w:val="0"/>
              <w:autoSpaceDN w:val="0"/>
              <w:adjustRightInd w:val="0"/>
              <w:rPr>
                <w:rFonts w:ascii="Calibri" w:hAnsi="Calibri" w:cs="Calibri"/>
                <w:lang w:eastAsia="es-ES"/>
              </w:rPr>
            </w:pPr>
            <w:r w:rsidRPr="00AB35BB">
              <w:rPr>
                <w:rFonts w:ascii="Calibri" w:hAnsi="Calibri" w:cs="Calibri"/>
                <w:lang w:eastAsia="es-ES"/>
              </w:rPr>
              <w:t>SE ADJUNTAN VALIDACIONES EN ANEXOS</w:t>
            </w:r>
          </w:p>
        </w:tc>
      </w:tr>
    </w:tbl>
    <w:p w:rsidR="00F6385C" w:rsidRPr="00F6385C" w:rsidRDefault="00F6385C" w:rsidP="00F6385C">
      <w:pPr>
        <w:contextualSpacing/>
        <w:jc w:val="both"/>
        <w:rPr>
          <w:rFonts w:ascii="Calibri" w:hAnsi="Calibri" w:cs="Calibri"/>
          <w:b/>
          <w:bCs/>
          <w:lang w:val="es-BO" w:eastAsia="es-BO"/>
        </w:rPr>
      </w:pPr>
    </w:p>
    <w:p w:rsidR="00F6385C" w:rsidRPr="00F6385C" w:rsidRDefault="00F6385C" w:rsidP="00F6385C">
      <w:pPr>
        <w:contextualSpacing/>
        <w:jc w:val="both"/>
        <w:rPr>
          <w:rFonts w:ascii="Calibri" w:hAnsi="Calibri" w:cs="Calibri"/>
          <w:sz w:val="22"/>
          <w:szCs w:val="22"/>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F6385C" w:rsidRPr="00F6385C" w:rsidTr="001E7610">
        <w:trPr>
          <w:trHeight w:val="232"/>
        </w:trPr>
        <w:tc>
          <w:tcPr>
            <w:tcW w:w="9005" w:type="dxa"/>
            <w:shd w:val="clear" w:color="auto" w:fill="C6D9F1"/>
            <w:vAlign w:val="center"/>
          </w:tcPr>
          <w:p w:rsidR="00F6385C" w:rsidRPr="00F6385C" w:rsidRDefault="00F6385C" w:rsidP="001E7610">
            <w:pPr>
              <w:jc w:val="center"/>
              <w:rPr>
                <w:rFonts w:ascii="Calibri" w:hAnsi="Calibri" w:cs="Calibri"/>
                <w:b/>
                <w:lang w:eastAsia="es-ES"/>
              </w:rPr>
            </w:pPr>
            <w:r w:rsidRPr="00F6385C">
              <w:rPr>
                <w:rFonts w:ascii="Calibri" w:hAnsi="Calibri" w:cs="Calibri"/>
                <w:sz w:val="22"/>
                <w:szCs w:val="22"/>
                <w:lang w:eastAsia="es-ES"/>
              </w:rPr>
              <w:br w:type="page"/>
            </w:r>
            <w:r w:rsidRPr="00F6385C">
              <w:rPr>
                <w:rFonts w:ascii="Calibri" w:hAnsi="Calibri" w:cs="Calibri"/>
                <w:b/>
                <w:lang w:eastAsia="es-ES"/>
              </w:rPr>
              <w:t>ANEXO 1: GARANTÍAS FINANCIERAS</w:t>
            </w:r>
          </w:p>
        </w:tc>
      </w:tr>
      <w:tr w:rsidR="00F6385C" w:rsidRPr="00F6385C" w:rsidTr="001E7610">
        <w:trPr>
          <w:trHeight w:val="70"/>
        </w:trPr>
        <w:tc>
          <w:tcPr>
            <w:tcW w:w="9005" w:type="dxa"/>
            <w:shd w:val="clear" w:color="auto" w:fill="auto"/>
            <w:vAlign w:val="center"/>
          </w:tcPr>
          <w:p w:rsidR="00F6385C" w:rsidRPr="00F6385C" w:rsidRDefault="00F6385C" w:rsidP="00F6385C">
            <w:pPr>
              <w:jc w:val="both"/>
              <w:rPr>
                <w:rFonts w:ascii="Calibri" w:hAnsi="Calibri" w:cs="Calibri"/>
                <w:bCs/>
                <w:lang w:eastAsia="es-ES"/>
              </w:rPr>
            </w:pPr>
            <w:r w:rsidRPr="00F6385C">
              <w:rPr>
                <w:rFonts w:ascii="Calibri" w:hAnsi="Calibri" w:cs="Calibri"/>
                <w:bCs/>
                <w:lang w:eastAsia="es-ES"/>
              </w:rPr>
              <w:t>Para todo Instrumento Financiero de Garantía que fuere requerido NOTIFICADO O CONFIRMADO, el Proponente o Adjudicado deberá adjuntar al Instrumento de garantía una comunicación de la notificación o confirmación del banco corresponsal notificador o confirmador.</w:t>
            </w:r>
          </w:p>
          <w:p w:rsidR="00F6385C" w:rsidRPr="00F6385C" w:rsidRDefault="00F6385C" w:rsidP="00F6385C">
            <w:pPr>
              <w:jc w:val="both"/>
              <w:rPr>
                <w:rFonts w:ascii="Calibri" w:hAnsi="Calibri" w:cs="Calibri"/>
                <w:bCs/>
                <w:lang w:eastAsia="es-ES"/>
              </w:rPr>
            </w:pPr>
          </w:p>
          <w:p w:rsidR="00F6385C" w:rsidRPr="00F6385C" w:rsidRDefault="00F6385C" w:rsidP="00F6385C">
            <w:pPr>
              <w:jc w:val="both"/>
              <w:rPr>
                <w:rFonts w:ascii="Calibri" w:hAnsi="Calibri" w:cs="Calibri"/>
                <w:bCs/>
                <w:lang w:eastAsia="es-ES"/>
              </w:rPr>
            </w:pPr>
            <w:r w:rsidRPr="00F6385C">
              <w:rPr>
                <w:rFonts w:ascii="Calibri" w:hAnsi="Calibri" w:cs="Calibri"/>
                <w:bCs/>
                <w:lang w:eastAsia="es-ES"/>
              </w:rPr>
              <w:t xml:space="preserve">Adicionalmente, para las opciones de Boleta de Garantía Contra Garantizada y/o Garantía a Primer Requerimiento </w:t>
            </w:r>
            <w:proofErr w:type="spellStart"/>
            <w:r w:rsidRPr="00F6385C">
              <w:rPr>
                <w:rFonts w:ascii="Calibri" w:hAnsi="Calibri" w:cs="Calibri"/>
                <w:bCs/>
                <w:lang w:eastAsia="es-ES"/>
              </w:rPr>
              <w:t>Contragarantizada</w:t>
            </w:r>
            <w:proofErr w:type="spellEnd"/>
            <w:r w:rsidRPr="00F6385C">
              <w:rPr>
                <w:rFonts w:ascii="Calibri" w:hAnsi="Calibri" w:cs="Calibri"/>
                <w:bCs/>
                <w:lang w:eastAsia="es-ES"/>
              </w:rPr>
              <w:t xml:space="preserve"> (ambas </w:t>
            </w:r>
            <w:proofErr w:type="spellStart"/>
            <w:r w:rsidRPr="00F6385C">
              <w:rPr>
                <w:rFonts w:ascii="Calibri" w:hAnsi="Calibri" w:cs="Calibri"/>
                <w:bCs/>
                <w:lang w:eastAsia="es-ES"/>
              </w:rPr>
              <w:t>contragarantizadas</w:t>
            </w:r>
            <w:proofErr w:type="spellEnd"/>
            <w:r w:rsidRPr="00F6385C">
              <w:rPr>
                <w:rFonts w:ascii="Calibri" w:hAnsi="Calibri" w:cs="Calibri"/>
                <w:bCs/>
                <w:lang w:eastAsia="es-ES"/>
              </w:rPr>
              <w:t xml:space="preserve"> por una Carta de Crédito Stand </w:t>
            </w:r>
            <w:proofErr w:type="spellStart"/>
            <w:r w:rsidRPr="00F6385C">
              <w:rPr>
                <w:rFonts w:ascii="Calibri" w:hAnsi="Calibri" w:cs="Calibri"/>
                <w:bCs/>
                <w:lang w:eastAsia="es-ES"/>
              </w:rPr>
              <w:t>By</w:t>
            </w:r>
            <w:proofErr w:type="spellEnd"/>
            <w:r w:rsidRPr="00F6385C">
              <w:rPr>
                <w:rFonts w:ascii="Calibri" w:hAnsi="Calibri" w:cs="Calibri"/>
                <w:bCs/>
                <w:lang w:eastAsia="es-ES"/>
              </w:rPr>
              <w:t>) se aclara que, éstas serán admitidas o válidas únicamente cuando la empresa proponente o adjudicada, según corresponda, adjunte uno de los siguientes documentos:</w:t>
            </w:r>
          </w:p>
          <w:p w:rsidR="00F6385C" w:rsidRPr="00F6385C" w:rsidRDefault="00F6385C" w:rsidP="00F6385C">
            <w:pPr>
              <w:jc w:val="both"/>
              <w:rPr>
                <w:rFonts w:ascii="Calibri" w:hAnsi="Calibri" w:cs="Calibri"/>
                <w:bCs/>
                <w:lang w:eastAsia="es-ES"/>
              </w:rPr>
            </w:pPr>
          </w:p>
          <w:p w:rsidR="00F6385C" w:rsidRPr="00F6385C" w:rsidRDefault="00F6385C" w:rsidP="002814AB">
            <w:pPr>
              <w:numPr>
                <w:ilvl w:val="0"/>
                <w:numId w:val="54"/>
              </w:numPr>
              <w:jc w:val="both"/>
              <w:rPr>
                <w:rFonts w:ascii="Calibri" w:hAnsi="Calibri" w:cs="Calibri"/>
                <w:bCs/>
                <w:lang w:eastAsia="es-ES"/>
              </w:rPr>
            </w:pPr>
            <w:r w:rsidRPr="00F6385C">
              <w:rPr>
                <w:rFonts w:ascii="Calibri" w:hAnsi="Calibri" w:cs="Calibri"/>
                <w:bCs/>
                <w:lang w:eastAsia="es-ES"/>
              </w:rPr>
              <w:t xml:space="preserve">Certificación emitida por la Entidad de Intermediación Financiera Bancaria Local (Boliviana) estableciendo que la contragarantía corresponde a una Carta de Crédito Stand </w:t>
            </w:r>
            <w:proofErr w:type="spellStart"/>
            <w:r w:rsidRPr="00F6385C">
              <w:rPr>
                <w:rFonts w:ascii="Calibri" w:hAnsi="Calibri" w:cs="Calibri"/>
                <w:bCs/>
                <w:lang w:eastAsia="es-ES"/>
              </w:rPr>
              <w:t>By</w:t>
            </w:r>
            <w:proofErr w:type="spellEnd"/>
            <w:r w:rsidRPr="00F6385C">
              <w:rPr>
                <w:rFonts w:ascii="Calibri" w:hAnsi="Calibri" w:cs="Calibri"/>
                <w:bCs/>
                <w:lang w:eastAsia="es-ES"/>
              </w:rPr>
              <w:t xml:space="preserve">; o </w:t>
            </w:r>
          </w:p>
          <w:p w:rsidR="00F6385C" w:rsidRPr="00F6385C" w:rsidRDefault="00F6385C" w:rsidP="002814AB">
            <w:pPr>
              <w:numPr>
                <w:ilvl w:val="0"/>
                <w:numId w:val="54"/>
              </w:numPr>
              <w:jc w:val="both"/>
              <w:rPr>
                <w:rFonts w:ascii="Calibri" w:hAnsi="Calibri" w:cs="Calibri"/>
                <w:bCs/>
                <w:lang w:eastAsia="es-ES"/>
              </w:rPr>
            </w:pPr>
            <w:r w:rsidRPr="00F6385C">
              <w:rPr>
                <w:rFonts w:ascii="Calibri" w:hAnsi="Calibri" w:cs="Calibri"/>
                <w:bCs/>
                <w:lang w:eastAsia="es-ES"/>
              </w:rPr>
              <w:t xml:space="preserve">Copia del Swift de instrucción de emisión o apertura del instrumento financiero, emitido por el Banco Emisor en el país de origen, con base al cual se emite la Boleta de Garantía </w:t>
            </w:r>
            <w:proofErr w:type="spellStart"/>
            <w:r w:rsidRPr="00F6385C">
              <w:rPr>
                <w:rFonts w:ascii="Calibri" w:hAnsi="Calibri" w:cs="Calibri"/>
                <w:bCs/>
                <w:lang w:eastAsia="es-ES"/>
              </w:rPr>
              <w:t>contragarantizada</w:t>
            </w:r>
            <w:proofErr w:type="spellEnd"/>
            <w:r w:rsidRPr="00F6385C">
              <w:rPr>
                <w:rFonts w:ascii="Calibri" w:hAnsi="Calibri" w:cs="Calibri"/>
                <w:bCs/>
                <w:lang w:eastAsia="es-ES"/>
              </w:rPr>
              <w:t xml:space="preserve"> o la Garantía a Primer Requerimiento contra garantizada, que perfecciona la garantía requerida.</w:t>
            </w:r>
          </w:p>
          <w:p w:rsidR="00F6385C" w:rsidRPr="00F6385C" w:rsidRDefault="00F6385C" w:rsidP="00F6385C">
            <w:pPr>
              <w:jc w:val="both"/>
              <w:rPr>
                <w:rFonts w:ascii="Calibri" w:hAnsi="Calibri" w:cs="Calibri"/>
                <w:bCs/>
                <w:lang w:eastAsia="es-ES"/>
              </w:rPr>
            </w:pPr>
          </w:p>
          <w:p w:rsidR="00F6385C" w:rsidRPr="00F6385C" w:rsidRDefault="00F6385C" w:rsidP="00F6385C">
            <w:pPr>
              <w:jc w:val="both"/>
              <w:rPr>
                <w:rFonts w:ascii="Calibri" w:hAnsi="Calibri" w:cs="Calibri"/>
                <w:bCs/>
                <w:lang w:eastAsia="es-ES"/>
              </w:rPr>
            </w:pPr>
            <w:r w:rsidRPr="00F6385C">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F6385C" w:rsidRPr="00F6385C" w:rsidRDefault="00F6385C" w:rsidP="00F6385C">
            <w:pPr>
              <w:jc w:val="both"/>
              <w:rPr>
                <w:rFonts w:ascii="Calibri" w:hAnsi="Calibri" w:cs="Calibri"/>
                <w:bCs/>
                <w:lang w:eastAsia="es-ES"/>
              </w:rPr>
            </w:pPr>
          </w:p>
          <w:p w:rsidR="00F6385C" w:rsidRPr="00F6385C" w:rsidRDefault="00F6385C" w:rsidP="00F6385C">
            <w:pPr>
              <w:rPr>
                <w:rFonts w:ascii="Calibri" w:hAnsi="Calibri" w:cs="Calibri"/>
                <w:b/>
                <w:bCs/>
                <w:lang w:eastAsia="es-ES"/>
              </w:rPr>
            </w:pPr>
            <w:r w:rsidRPr="00F6385C">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F6385C" w:rsidRPr="00F6385C" w:rsidTr="001E7610">
        <w:trPr>
          <w:trHeight w:val="70"/>
        </w:trPr>
        <w:tc>
          <w:tcPr>
            <w:tcW w:w="9005" w:type="dxa"/>
            <w:shd w:val="clear" w:color="auto" w:fill="C6D9F1"/>
            <w:vAlign w:val="center"/>
          </w:tcPr>
          <w:p w:rsidR="00F6385C" w:rsidRPr="00F6385C" w:rsidRDefault="00F6385C" w:rsidP="00F6385C">
            <w:pPr>
              <w:rPr>
                <w:rFonts w:ascii="Calibri" w:hAnsi="Calibri" w:cs="Calibri"/>
                <w:lang w:eastAsia="es-ES"/>
              </w:rPr>
            </w:pPr>
            <w:r w:rsidRPr="00F6385C">
              <w:rPr>
                <w:rFonts w:ascii="Calibri" w:hAnsi="Calibri" w:cs="Calibri"/>
                <w:b/>
                <w:bCs/>
                <w:lang w:eastAsia="es-ES"/>
              </w:rPr>
              <w:t>GARANTÍA DE SERIEDAD DE PROPUESTA</w:t>
            </w:r>
          </w:p>
        </w:tc>
      </w:tr>
      <w:tr w:rsidR="00F6385C" w:rsidRPr="00F6385C" w:rsidTr="001E7610">
        <w:trPr>
          <w:trHeight w:val="691"/>
        </w:trPr>
        <w:tc>
          <w:tcPr>
            <w:tcW w:w="9005" w:type="dxa"/>
            <w:shd w:val="clear" w:color="auto" w:fill="auto"/>
            <w:vAlign w:val="center"/>
          </w:tcPr>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lastRenderedPageBreak/>
              <w:t>A elección del proponente, este podrá presentar, conjuntamente con su oferta, una de las siguientes alternativas:</w:t>
            </w:r>
          </w:p>
          <w:p w:rsidR="00F6385C" w:rsidRPr="00F6385C" w:rsidRDefault="00F6385C" w:rsidP="00F6385C">
            <w:pPr>
              <w:autoSpaceDE w:val="0"/>
              <w:autoSpaceDN w:val="0"/>
              <w:adjustRightInd w:val="0"/>
              <w:ind w:left="720"/>
              <w:jc w:val="both"/>
              <w:rPr>
                <w:rFonts w:ascii="Calibri" w:hAnsi="Calibri" w:cs="Calibri"/>
                <w:lang w:eastAsia="es-ES"/>
              </w:rPr>
            </w:pPr>
          </w:p>
          <w:p w:rsidR="00F6385C" w:rsidRPr="00F6385C" w:rsidRDefault="00F6385C" w:rsidP="002814AB">
            <w:pPr>
              <w:numPr>
                <w:ilvl w:val="0"/>
                <w:numId w:val="47"/>
              </w:numPr>
              <w:jc w:val="both"/>
              <w:rPr>
                <w:rFonts w:ascii="Calibri" w:hAnsi="Calibri"/>
                <w:lang w:eastAsia="es-ES"/>
              </w:rPr>
            </w:pPr>
            <w:r w:rsidRPr="00F6385C">
              <w:rPr>
                <w:rFonts w:ascii="Calibri" w:hAnsi="Calibri"/>
                <w:b/>
                <w:bCs/>
                <w:u w:val="single"/>
                <w:lang w:eastAsia="es-ES"/>
              </w:rPr>
              <w:t xml:space="preserve">Carta de Crédito Stand </w:t>
            </w:r>
            <w:proofErr w:type="spellStart"/>
            <w:r w:rsidRPr="00F6385C">
              <w:rPr>
                <w:rFonts w:ascii="Calibri" w:hAnsi="Calibri"/>
                <w:b/>
                <w:bCs/>
                <w:u w:val="single"/>
                <w:lang w:eastAsia="es-ES"/>
              </w:rPr>
              <w:t>By</w:t>
            </w:r>
            <w:proofErr w:type="spellEnd"/>
            <w:r w:rsidRPr="00F6385C">
              <w:rPr>
                <w:rFonts w:ascii="Calibri" w:hAnsi="Calibri"/>
                <w:b/>
                <w:bCs/>
                <w:u w:val="single"/>
                <w:lang w:eastAsia="es-ES"/>
              </w:rPr>
              <w:t xml:space="preserve"> (SBLC)</w:t>
            </w:r>
            <w:r w:rsidRPr="00F6385C">
              <w:rPr>
                <w:rFonts w:ascii="Calibri" w:hAnsi="Calibri"/>
                <w:lang w:eastAsia="es-ES"/>
              </w:rPr>
              <w:t xml:space="preserve"> emitida por una Entidad Financiera Internacional y </w:t>
            </w:r>
            <w:r w:rsidRPr="00F6385C">
              <w:rPr>
                <w:rFonts w:ascii="Calibri" w:hAnsi="Calibri"/>
                <w:b/>
                <w:bCs/>
                <w:u w:val="single"/>
                <w:lang w:eastAsia="es-ES"/>
              </w:rPr>
              <w:t>confirmada</w:t>
            </w:r>
            <w:r w:rsidRPr="00F6385C">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17.364,64 $US Dólares Americanos.</w:t>
            </w:r>
          </w:p>
          <w:p w:rsidR="00F6385C" w:rsidRPr="00F6385C" w:rsidRDefault="00F6385C" w:rsidP="00F6385C">
            <w:pPr>
              <w:ind w:left="720"/>
              <w:jc w:val="both"/>
              <w:rPr>
                <w:rFonts w:ascii="Calibri" w:hAnsi="Calibri"/>
                <w:lang w:eastAsia="es-ES"/>
              </w:rPr>
            </w:pPr>
          </w:p>
          <w:p w:rsidR="00F6385C" w:rsidRPr="00F6385C" w:rsidRDefault="00F6385C" w:rsidP="002814AB">
            <w:pPr>
              <w:numPr>
                <w:ilvl w:val="0"/>
                <w:numId w:val="47"/>
              </w:numPr>
              <w:jc w:val="both"/>
              <w:rPr>
                <w:rFonts w:ascii="Calibri" w:hAnsi="Calibri"/>
                <w:lang w:eastAsia="es-ES"/>
              </w:rPr>
            </w:pPr>
            <w:r w:rsidRPr="00F6385C">
              <w:rPr>
                <w:rFonts w:ascii="Calibri" w:hAnsi="Calibri"/>
                <w:b/>
                <w:bCs/>
                <w:u w:val="single"/>
                <w:lang w:eastAsia="es-ES"/>
              </w:rPr>
              <w:t>Boleta de Garantía contra garantizada</w:t>
            </w:r>
            <w:r w:rsidRPr="00F6385C">
              <w:rPr>
                <w:rFonts w:ascii="Calibri" w:hAnsi="Calibri"/>
                <w:lang w:eastAsia="es-ES"/>
              </w:rPr>
              <w:t xml:space="preserve"> (por una Carta de Crédito Stand </w:t>
            </w:r>
            <w:proofErr w:type="spellStart"/>
            <w:r w:rsidRPr="00F6385C">
              <w:rPr>
                <w:rFonts w:ascii="Calibri" w:hAnsi="Calibri"/>
                <w:lang w:eastAsia="es-ES"/>
              </w:rPr>
              <w:t>By</w:t>
            </w:r>
            <w:proofErr w:type="spellEnd"/>
            <w:r w:rsidRPr="00F6385C">
              <w:rPr>
                <w:rFonts w:ascii="Calibri" w:hAnsi="Calibri"/>
                <w:lang w:eastAsia="es-ES"/>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de al menos 17.364,64 $US Dólares Americanos.</w:t>
            </w:r>
          </w:p>
          <w:p w:rsidR="00F6385C" w:rsidRPr="00F6385C" w:rsidRDefault="00F6385C" w:rsidP="00F6385C">
            <w:pPr>
              <w:jc w:val="both"/>
              <w:rPr>
                <w:rFonts w:ascii="Calibri" w:hAnsi="Calibri"/>
                <w:lang w:eastAsia="es-ES"/>
              </w:rPr>
            </w:pPr>
          </w:p>
          <w:p w:rsidR="00F6385C" w:rsidRPr="00F6385C" w:rsidRDefault="00F6385C" w:rsidP="002814AB">
            <w:pPr>
              <w:numPr>
                <w:ilvl w:val="0"/>
                <w:numId w:val="47"/>
              </w:numPr>
              <w:jc w:val="both"/>
              <w:rPr>
                <w:rFonts w:ascii="Calibri" w:hAnsi="Calibri"/>
                <w:lang w:eastAsia="es-ES"/>
              </w:rPr>
            </w:pPr>
            <w:r w:rsidRPr="00F6385C">
              <w:rPr>
                <w:rFonts w:ascii="Calibri" w:hAnsi="Calibri"/>
                <w:b/>
                <w:bCs/>
                <w:u w:val="single"/>
                <w:lang w:eastAsia="es-ES"/>
              </w:rPr>
              <w:t xml:space="preserve">Garantía a Primer Requerimiento contra garantizada </w:t>
            </w:r>
            <w:r w:rsidRPr="00F6385C">
              <w:rPr>
                <w:rFonts w:ascii="Calibri" w:hAnsi="Calibri"/>
                <w:lang w:eastAsia="es-ES"/>
              </w:rPr>
              <w:t xml:space="preserve">(por una Carta de Crédito Stand </w:t>
            </w:r>
            <w:proofErr w:type="spellStart"/>
            <w:r w:rsidRPr="00F6385C">
              <w:rPr>
                <w:rFonts w:ascii="Calibri" w:hAnsi="Calibri"/>
                <w:lang w:eastAsia="es-ES"/>
              </w:rPr>
              <w:t>By</w:t>
            </w:r>
            <w:proofErr w:type="spellEnd"/>
            <w:r w:rsidRPr="00F6385C">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17.364,64 $US Dólares Americanos.</w:t>
            </w:r>
          </w:p>
        </w:tc>
      </w:tr>
      <w:tr w:rsidR="00F6385C" w:rsidRPr="00F6385C" w:rsidTr="001E7610">
        <w:trPr>
          <w:trHeight w:val="70"/>
        </w:trPr>
        <w:tc>
          <w:tcPr>
            <w:tcW w:w="9005" w:type="dxa"/>
            <w:shd w:val="clear" w:color="auto" w:fill="C6D9F1"/>
            <w:vAlign w:val="center"/>
          </w:tcPr>
          <w:p w:rsidR="00F6385C" w:rsidRPr="00F6385C" w:rsidRDefault="00F6385C" w:rsidP="00F6385C">
            <w:pPr>
              <w:rPr>
                <w:rFonts w:ascii="Calibri" w:hAnsi="Calibri" w:cs="Calibri"/>
                <w:b/>
                <w:lang w:eastAsia="es-ES"/>
              </w:rPr>
            </w:pPr>
            <w:r w:rsidRPr="00F6385C">
              <w:rPr>
                <w:rFonts w:ascii="Calibri" w:hAnsi="Calibri" w:cs="Calibri"/>
                <w:b/>
                <w:lang w:eastAsia="es-ES"/>
              </w:rPr>
              <w:t>GARANTÍA DE CUMPLIMIENTO DE CONTRATO</w:t>
            </w:r>
          </w:p>
        </w:tc>
      </w:tr>
      <w:tr w:rsidR="00F6385C" w:rsidRPr="00F6385C" w:rsidTr="001E7610">
        <w:trPr>
          <w:trHeight w:val="414"/>
        </w:trPr>
        <w:tc>
          <w:tcPr>
            <w:tcW w:w="9005" w:type="dxa"/>
            <w:shd w:val="clear" w:color="auto" w:fill="auto"/>
            <w:vAlign w:val="center"/>
          </w:tcPr>
          <w:p w:rsidR="00F6385C" w:rsidRPr="00F6385C" w:rsidRDefault="00F6385C" w:rsidP="00F6385C">
            <w:pPr>
              <w:jc w:val="both"/>
              <w:rPr>
                <w:rFonts w:ascii="Calibri" w:hAnsi="Calibri" w:cs="Calibri"/>
              </w:rPr>
            </w:pPr>
          </w:p>
          <w:p w:rsidR="00F6385C" w:rsidRPr="00F6385C" w:rsidRDefault="00F6385C" w:rsidP="00F6385C">
            <w:pPr>
              <w:jc w:val="both"/>
              <w:rPr>
                <w:rFonts w:ascii="Calibri" w:hAnsi="Calibri" w:cs="Calibri"/>
              </w:rPr>
            </w:pPr>
            <w:r w:rsidRPr="00F6385C">
              <w:rPr>
                <w:rFonts w:ascii="Calibri" w:hAnsi="Calibri" w:cs="Calibri"/>
              </w:rPr>
              <w:t xml:space="preserve">El proponente, </w:t>
            </w:r>
            <w:r w:rsidRPr="00F6385C">
              <w:rPr>
                <w:rFonts w:ascii="Calibri" w:hAnsi="Calibri" w:cs="Calibri"/>
                <w:lang w:eastAsia="es-ES"/>
              </w:rPr>
              <w:t>en caso de ser adjudicado, para la firma del Contrato</w:t>
            </w:r>
            <w:r w:rsidRPr="00F6385C">
              <w:rPr>
                <w:rFonts w:ascii="Calibri" w:hAnsi="Calibri" w:cs="Calibri"/>
              </w:rPr>
              <w:t>, podrá optar por cualquiera de las siguientes opciones de Garantía de Cumplimiento de Contrato:</w:t>
            </w:r>
          </w:p>
          <w:p w:rsidR="00F6385C" w:rsidRPr="00F6385C" w:rsidRDefault="00F6385C" w:rsidP="00F6385C">
            <w:pPr>
              <w:autoSpaceDE w:val="0"/>
              <w:autoSpaceDN w:val="0"/>
              <w:adjustRightInd w:val="0"/>
              <w:jc w:val="both"/>
              <w:rPr>
                <w:rFonts w:ascii="Calibri" w:hAnsi="Calibri" w:cs="Calibri"/>
                <w:lang w:eastAsia="es-ES"/>
              </w:rPr>
            </w:pPr>
          </w:p>
          <w:p w:rsidR="00F6385C" w:rsidRPr="00F6385C" w:rsidRDefault="00F6385C" w:rsidP="002814AB">
            <w:pPr>
              <w:numPr>
                <w:ilvl w:val="0"/>
                <w:numId w:val="48"/>
              </w:numPr>
              <w:jc w:val="both"/>
              <w:rPr>
                <w:rFonts w:ascii="Calibri" w:hAnsi="Calibri"/>
                <w:lang w:eastAsia="es-ES"/>
              </w:rPr>
            </w:pPr>
            <w:r w:rsidRPr="00F6385C">
              <w:rPr>
                <w:rFonts w:ascii="Calibri" w:hAnsi="Calibri"/>
                <w:b/>
                <w:bCs/>
                <w:u w:val="single"/>
                <w:lang w:eastAsia="es-ES"/>
              </w:rPr>
              <w:t xml:space="preserve">Carta de Crédito Stand </w:t>
            </w:r>
            <w:proofErr w:type="spellStart"/>
            <w:r w:rsidRPr="00F6385C">
              <w:rPr>
                <w:rFonts w:ascii="Calibri" w:hAnsi="Calibri"/>
                <w:b/>
                <w:bCs/>
                <w:u w:val="single"/>
                <w:lang w:eastAsia="es-ES"/>
              </w:rPr>
              <w:t>By</w:t>
            </w:r>
            <w:proofErr w:type="spellEnd"/>
            <w:r w:rsidRPr="00F6385C">
              <w:rPr>
                <w:rFonts w:ascii="Calibri" w:hAnsi="Calibri"/>
                <w:b/>
                <w:bCs/>
                <w:u w:val="single"/>
                <w:lang w:eastAsia="es-ES"/>
              </w:rPr>
              <w:t xml:space="preserve"> (SBLC)</w:t>
            </w:r>
            <w:r w:rsidRPr="00F6385C">
              <w:rPr>
                <w:rFonts w:ascii="Calibri" w:hAnsi="Calibri"/>
                <w:lang w:eastAsia="es-ES"/>
              </w:rPr>
              <w:t xml:space="preserve"> emitida por una Entidad Financiera Internacional y </w:t>
            </w:r>
            <w:r w:rsidRPr="00F6385C">
              <w:rPr>
                <w:rFonts w:ascii="Calibri" w:hAnsi="Calibri"/>
                <w:b/>
                <w:bCs/>
                <w:u w:val="single"/>
                <w:lang w:eastAsia="es-ES"/>
              </w:rPr>
              <w:t>confirmada</w:t>
            </w:r>
            <w:r w:rsidRPr="00F6385C">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121.552,46 $US Dólares Americanos.</w:t>
            </w:r>
          </w:p>
          <w:p w:rsidR="00F6385C" w:rsidRPr="00F6385C" w:rsidRDefault="00F6385C" w:rsidP="00F6385C">
            <w:pPr>
              <w:ind w:left="720"/>
              <w:jc w:val="both"/>
              <w:rPr>
                <w:rFonts w:ascii="Calibri" w:hAnsi="Calibri"/>
                <w:lang w:eastAsia="es-ES"/>
              </w:rPr>
            </w:pPr>
          </w:p>
          <w:p w:rsidR="00F6385C" w:rsidRPr="00F6385C" w:rsidRDefault="00F6385C" w:rsidP="002814AB">
            <w:pPr>
              <w:numPr>
                <w:ilvl w:val="0"/>
                <w:numId w:val="48"/>
              </w:numPr>
              <w:jc w:val="both"/>
              <w:rPr>
                <w:rFonts w:ascii="Calibri" w:hAnsi="Calibri"/>
                <w:lang w:eastAsia="es-ES"/>
              </w:rPr>
            </w:pPr>
            <w:r w:rsidRPr="00F6385C">
              <w:rPr>
                <w:rFonts w:ascii="Calibri" w:hAnsi="Calibri"/>
                <w:b/>
                <w:bCs/>
                <w:u w:val="single"/>
                <w:lang w:eastAsia="es-ES"/>
              </w:rPr>
              <w:t>Boleta de Garantía contra garantizada</w:t>
            </w:r>
            <w:r w:rsidRPr="00F6385C">
              <w:rPr>
                <w:rFonts w:ascii="Calibri" w:hAnsi="Calibri"/>
                <w:lang w:eastAsia="es-ES"/>
              </w:rPr>
              <w:t xml:space="preserve"> (por una Carta de Crédito Stand </w:t>
            </w:r>
            <w:proofErr w:type="spellStart"/>
            <w:r w:rsidRPr="00F6385C">
              <w:rPr>
                <w:rFonts w:ascii="Calibri" w:hAnsi="Calibri"/>
                <w:lang w:eastAsia="es-ES"/>
              </w:rPr>
              <w:t>By</w:t>
            </w:r>
            <w:proofErr w:type="spellEnd"/>
            <w:r w:rsidRPr="00F6385C">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121.552,46 $US Dólares Americanos.</w:t>
            </w:r>
          </w:p>
          <w:p w:rsidR="00F6385C" w:rsidRPr="00F6385C" w:rsidRDefault="00F6385C" w:rsidP="00F6385C">
            <w:pPr>
              <w:jc w:val="both"/>
              <w:rPr>
                <w:rFonts w:ascii="Calibri" w:hAnsi="Calibri"/>
                <w:lang w:eastAsia="es-ES"/>
              </w:rPr>
            </w:pPr>
          </w:p>
          <w:p w:rsidR="00F6385C" w:rsidRPr="00F6385C" w:rsidRDefault="00F6385C" w:rsidP="002814AB">
            <w:pPr>
              <w:numPr>
                <w:ilvl w:val="0"/>
                <w:numId w:val="48"/>
              </w:numPr>
              <w:jc w:val="both"/>
              <w:rPr>
                <w:rFonts w:ascii="Calibri" w:hAnsi="Calibri"/>
                <w:lang w:eastAsia="es-ES"/>
              </w:rPr>
            </w:pPr>
            <w:r w:rsidRPr="00F6385C">
              <w:rPr>
                <w:rFonts w:ascii="Calibri" w:hAnsi="Calibri"/>
                <w:b/>
                <w:bCs/>
                <w:u w:val="single"/>
                <w:lang w:eastAsia="es-ES"/>
              </w:rPr>
              <w:t>Garantía a Primer Requerimiento contra garantizada</w:t>
            </w:r>
            <w:r w:rsidRPr="00F6385C">
              <w:rPr>
                <w:rFonts w:ascii="Calibri" w:hAnsi="Calibri"/>
                <w:lang w:eastAsia="es-ES"/>
              </w:rPr>
              <w:t xml:space="preserve"> (por una Carta de Crédito Stand </w:t>
            </w:r>
            <w:proofErr w:type="spellStart"/>
            <w:r w:rsidRPr="00F6385C">
              <w:rPr>
                <w:rFonts w:ascii="Calibri" w:hAnsi="Calibri"/>
                <w:lang w:eastAsia="es-ES"/>
              </w:rPr>
              <w:t>By</w:t>
            </w:r>
            <w:proofErr w:type="spellEnd"/>
            <w:r w:rsidRPr="00F6385C">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w:t>
            </w:r>
            <w:r w:rsidRPr="00F6385C">
              <w:rPr>
                <w:rFonts w:ascii="Calibri" w:hAnsi="Calibri"/>
                <w:lang w:eastAsia="es-ES"/>
              </w:rPr>
              <w:lastRenderedPageBreak/>
              <w:t>Bolivianos YPFB, con las características expresas de renovable, irrevocable, y de ejecución a primer requerimiento, con vigencia de 60 días calendario adicionales a la vigencia del contrato, por un monto de al menos 121.552,46 $US Dólares Americanos.</w:t>
            </w:r>
          </w:p>
          <w:p w:rsidR="00F6385C" w:rsidRPr="00F6385C" w:rsidRDefault="00F6385C" w:rsidP="00F6385C">
            <w:pPr>
              <w:jc w:val="both"/>
              <w:rPr>
                <w:rFonts w:ascii="Calibri" w:hAnsi="Calibri" w:cs="Calibri"/>
              </w:rPr>
            </w:pPr>
          </w:p>
          <w:p w:rsidR="00F6385C" w:rsidRPr="00F6385C" w:rsidRDefault="00F6385C" w:rsidP="00F6385C">
            <w:pPr>
              <w:jc w:val="both"/>
              <w:rPr>
                <w:rFonts w:ascii="Calibri" w:hAnsi="Calibri" w:cs="Calibri"/>
                <w:lang w:eastAsia="es-ES"/>
              </w:rPr>
            </w:pPr>
            <w:r w:rsidRPr="00F6385C">
              <w:rPr>
                <w:rFonts w:ascii="Calibri" w:hAnsi="Calibri" w:cs="Calibri"/>
                <w:lang w:eastAsia="es-ES"/>
              </w:rPr>
              <w:t>La modalidad de Garantía no podrá ser modificada durante la vigencia del contrato.</w:t>
            </w:r>
          </w:p>
          <w:p w:rsidR="00F6385C" w:rsidRPr="00F6385C" w:rsidRDefault="00F6385C" w:rsidP="00F6385C">
            <w:pPr>
              <w:jc w:val="both"/>
              <w:rPr>
                <w:rFonts w:ascii="Calibri" w:hAnsi="Calibri" w:cs="Calibri"/>
              </w:rPr>
            </w:pPr>
          </w:p>
        </w:tc>
      </w:tr>
      <w:tr w:rsidR="00F6385C" w:rsidRPr="00F6385C" w:rsidTr="001E7610">
        <w:trPr>
          <w:trHeight w:val="62"/>
        </w:trPr>
        <w:tc>
          <w:tcPr>
            <w:tcW w:w="9005" w:type="dxa"/>
            <w:shd w:val="clear" w:color="auto" w:fill="C6D9F1"/>
            <w:vAlign w:val="center"/>
          </w:tcPr>
          <w:p w:rsidR="00F6385C" w:rsidRPr="00F6385C" w:rsidRDefault="00F6385C" w:rsidP="00F6385C">
            <w:pPr>
              <w:autoSpaceDE w:val="0"/>
              <w:autoSpaceDN w:val="0"/>
              <w:adjustRightInd w:val="0"/>
              <w:rPr>
                <w:rFonts w:ascii="Calibri" w:hAnsi="Calibri" w:cs="Calibri"/>
                <w:b/>
                <w:lang w:eastAsia="es-ES"/>
              </w:rPr>
            </w:pPr>
            <w:r w:rsidRPr="00F6385C">
              <w:rPr>
                <w:rFonts w:ascii="Calibri" w:hAnsi="Calibri" w:cs="Calibri"/>
                <w:b/>
                <w:lang w:eastAsia="es-ES"/>
              </w:rPr>
              <w:lastRenderedPageBreak/>
              <w:t>GARANTÍA DE PRE PAGO</w:t>
            </w:r>
          </w:p>
        </w:tc>
      </w:tr>
      <w:tr w:rsidR="00F6385C" w:rsidRPr="00F6385C" w:rsidTr="001E7610">
        <w:trPr>
          <w:trHeight w:val="70"/>
        </w:trPr>
        <w:tc>
          <w:tcPr>
            <w:tcW w:w="9005" w:type="dxa"/>
            <w:shd w:val="clear" w:color="auto" w:fill="auto"/>
            <w:vAlign w:val="center"/>
          </w:tcPr>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 xml:space="preserve">Si el oferente adjudicado opta por la Opción Pre pago, deberá presentar una Garantía de Pre Pago (adicional a la Garantía de Cumplimiento de Contrato), conjuntamente la Factura a </w:t>
            </w:r>
            <w:proofErr w:type="spellStart"/>
            <w:r w:rsidRPr="00F6385C">
              <w:rPr>
                <w:rFonts w:ascii="Calibri" w:hAnsi="Calibri" w:cs="Calibri"/>
                <w:lang w:eastAsia="es-ES"/>
              </w:rPr>
              <w:t>prepagar</w:t>
            </w:r>
            <w:proofErr w:type="spellEnd"/>
            <w:r w:rsidRPr="00F6385C">
              <w:rPr>
                <w:rFonts w:ascii="Calibri" w:hAnsi="Calibri" w:cs="Calibri"/>
                <w:lang w:eastAsia="es-ES"/>
              </w:rPr>
              <w:t>. A elección, este podrá presentar una de las siguientes alternativas:</w:t>
            </w:r>
          </w:p>
          <w:p w:rsidR="00F6385C" w:rsidRPr="00F6385C" w:rsidRDefault="00F6385C" w:rsidP="00F6385C">
            <w:pPr>
              <w:autoSpaceDE w:val="0"/>
              <w:autoSpaceDN w:val="0"/>
              <w:adjustRightInd w:val="0"/>
              <w:jc w:val="both"/>
              <w:rPr>
                <w:rFonts w:ascii="Calibri" w:hAnsi="Calibri" w:cs="Calibri"/>
                <w:lang w:eastAsia="es-ES"/>
              </w:rPr>
            </w:pPr>
          </w:p>
          <w:p w:rsidR="00F6385C" w:rsidRPr="00F6385C" w:rsidRDefault="00F6385C" w:rsidP="002814AB">
            <w:pPr>
              <w:numPr>
                <w:ilvl w:val="0"/>
                <w:numId w:val="35"/>
              </w:numPr>
              <w:autoSpaceDE w:val="0"/>
              <w:autoSpaceDN w:val="0"/>
              <w:adjustRightInd w:val="0"/>
              <w:ind w:left="709" w:hanging="349"/>
              <w:jc w:val="both"/>
              <w:rPr>
                <w:rFonts w:ascii="Calibri" w:hAnsi="Calibri" w:cs="Calibri"/>
                <w:lang w:eastAsia="es-ES"/>
              </w:rPr>
            </w:pPr>
            <w:r w:rsidRPr="00F6385C">
              <w:rPr>
                <w:rFonts w:ascii="Calibri" w:hAnsi="Calibri" w:cs="Calibri"/>
                <w:lang w:eastAsia="es-ES"/>
              </w:rPr>
              <w:t xml:space="preserve">Carta de Crédito Stand </w:t>
            </w:r>
            <w:proofErr w:type="spellStart"/>
            <w:r w:rsidRPr="00F6385C">
              <w:rPr>
                <w:rFonts w:ascii="Calibri" w:hAnsi="Calibri" w:cs="Calibri"/>
                <w:lang w:eastAsia="es-ES"/>
              </w:rPr>
              <w:t>By</w:t>
            </w:r>
            <w:proofErr w:type="spellEnd"/>
            <w:r w:rsidRPr="00F6385C">
              <w:rPr>
                <w:rFonts w:ascii="Calibri" w:hAnsi="Calibri" w:cs="Calibri"/>
                <w:lang w:eastAsia="es-ES"/>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60 días calendario adicionales a la vigencia del contrato y deberá ser emitida por un monto equivalente mínimamente al 100% del monto a </w:t>
            </w:r>
            <w:proofErr w:type="spellStart"/>
            <w:r w:rsidRPr="00F6385C">
              <w:rPr>
                <w:rFonts w:ascii="Calibri" w:hAnsi="Calibri" w:cs="Calibri"/>
                <w:lang w:eastAsia="es-ES"/>
              </w:rPr>
              <w:t>prepagar</w:t>
            </w:r>
            <w:proofErr w:type="spellEnd"/>
            <w:r w:rsidRPr="00F6385C">
              <w:rPr>
                <w:rFonts w:ascii="Calibri" w:hAnsi="Calibri" w:cs="Calibri"/>
                <w:lang w:eastAsia="es-ES"/>
              </w:rPr>
              <w:t>.</w:t>
            </w:r>
          </w:p>
          <w:p w:rsidR="00F6385C" w:rsidRPr="00F6385C" w:rsidRDefault="00F6385C" w:rsidP="00F6385C">
            <w:pPr>
              <w:autoSpaceDE w:val="0"/>
              <w:autoSpaceDN w:val="0"/>
              <w:adjustRightInd w:val="0"/>
              <w:ind w:left="709" w:hanging="349"/>
              <w:jc w:val="both"/>
              <w:rPr>
                <w:rFonts w:ascii="Calibri" w:hAnsi="Calibri" w:cs="Calibri"/>
                <w:lang w:eastAsia="es-ES"/>
              </w:rPr>
            </w:pPr>
          </w:p>
          <w:p w:rsidR="00F6385C" w:rsidRPr="00F6385C" w:rsidRDefault="00F6385C" w:rsidP="002814AB">
            <w:pPr>
              <w:numPr>
                <w:ilvl w:val="0"/>
                <w:numId w:val="35"/>
              </w:numPr>
              <w:autoSpaceDE w:val="0"/>
              <w:autoSpaceDN w:val="0"/>
              <w:adjustRightInd w:val="0"/>
              <w:ind w:left="709" w:hanging="349"/>
              <w:jc w:val="both"/>
              <w:rPr>
                <w:rFonts w:ascii="Calibri" w:hAnsi="Calibri" w:cs="Calibri"/>
                <w:lang w:eastAsia="es-ES"/>
              </w:rPr>
            </w:pPr>
            <w:r w:rsidRPr="00F6385C">
              <w:rPr>
                <w:rFonts w:ascii="Calibri" w:hAnsi="Calibri" w:cs="Calibri"/>
                <w:lang w:eastAsia="es-ES"/>
              </w:rPr>
              <w:t xml:space="preserve">Boleta de Garantía contra garantizada (por una carta de crédito Stand </w:t>
            </w:r>
            <w:proofErr w:type="spellStart"/>
            <w:r w:rsidRPr="00F6385C">
              <w:rPr>
                <w:rFonts w:ascii="Calibri" w:hAnsi="Calibri" w:cs="Calibri"/>
                <w:lang w:eastAsia="es-ES"/>
              </w:rPr>
              <w:t>By</w:t>
            </w:r>
            <w:proofErr w:type="spellEnd"/>
            <w:r w:rsidRPr="00F6385C">
              <w:rPr>
                <w:rFonts w:ascii="Calibri" w:hAnsi="Calibri" w:cs="Calibri"/>
                <w:lang w:eastAsia="es-ES"/>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60 días calendario adicionales a la vigencia del contrato y deberá ser emitida por un monto equivalente mínimamente al 100% del monto a </w:t>
            </w:r>
            <w:proofErr w:type="spellStart"/>
            <w:r w:rsidRPr="00F6385C">
              <w:rPr>
                <w:rFonts w:ascii="Calibri" w:hAnsi="Calibri" w:cs="Calibri"/>
                <w:lang w:eastAsia="es-ES"/>
              </w:rPr>
              <w:t>prepagar</w:t>
            </w:r>
            <w:proofErr w:type="spellEnd"/>
            <w:r w:rsidRPr="00F6385C">
              <w:rPr>
                <w:rFonts w:ascii="Calibri" w:hAnsi="Calibri" w:cs="Calibri"/>
                <w:lang w:eastAsia="es-ES"/>
              </w:rPr>
              <w:t>.</w:t>
            </w:r>
          </w:p>
          <w:p w:rsidR="00F6385C" w:rsidRPr="00F6385C" w:rsidRDefault="00F6385C" w:rsidP="00F6385C">
            <w:pPr>
              <w:ind w:left="708"/>
              <w:rPr>
                <w:rFonts w:ascii="Calibri" w:hAnsi="Calibri" w:cs="Calibri"/>
                <w:lang w:eastAsia="es-ES"/>
              </w:rPr>
            </w:pPr>
          </w:p>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En caso de que YPFB lo requiera, podrá solicitar enmiendas a la garantía en monto y vigencia.</w:t>
            </w:r>
          </w:p>
          <w:p w:rsidR="00F6385C" w:rsidRPr="00F6385C" w:rsidRDefault="00F6385C" w:rsidP="00F6385C">
            <w:pPr>
              <w:autoSpaceDE w:val="0"/>
              <w:autoSpaceDN w:val="0"/>
              <w:adjustRightInd w:val="0"/>
              <w:jc w:val="both"/>
              <w:rPr>
                <w:rFonts w:ascii="Calibri" w:hAnsi="Calibri" w:cs="Calibri"/>
                <w:lang w:eastAsia="es-ES"/>
              </w:rPr>
            </w:pPr>
          </w:p>
        </w:tc>
      </w:tr>
      <w:tr w:rsidR="00F6385C" w:rsidRPr="00F6385C" w:rsidTr="001E7610">
        <w:trPr>
          <w:trHeight w:val="70"/>
        </w:trPr>
        <w:tc>
          <w:tcPr>
            <w:tcW w:w="9005" w:type="dxa"/>
            <w:tcBorders>
              <w:top w:val="single" w:sz="4" w:space="0" w:color="auto"/>
              <w:left w:val="single" w:sz="4" w:space="0" w:color="auto"/>
              <w:bottom w:val="single" w:sz="4" w:space="0" w:color="auto"/>
              <w:right w:val="single" w:sz="4" w:space="0" w:color="auto"/>
            </w:tcBorders>
            <w:shd w:val="clear" w:color="auto" w:fill="D9D9D9"/>
            <w:vAlign w:val="center"/>
          </w:tcPr>
          <w:p w:rsidR="00F6385C" w:rsidRPr="00F6385C" w:rsidRDefault="00F6385C" w:rsidP="00F6385C">
            <w:pPr>
              <w:autoSpaceDE w:val="0"/>
              <w:autoSpaceDN w:val="0"/>
              <w:adjustRightInd w:val="0"/>
              <w:jc w:val="both"/>
              <w:rPr>
                <w:rFonts w:ascii="Calibri" w:hAnsi="Calibri" w:cs="Calibri"/>
                <w:b/>
                <w:lang w:eastAsia="es-ES"/>
              </w:rPr>
            </w:pPr>
            <w:r w:rsidRPr="00F6385C">
              <w:rPr>
                <w:rFonts w:ascii="Calibri" w:hAnsi="Calibri" w:cs="Calibri"/>
                <w:b/>
                <w:lang w:eastAsia="es-ES"/>
              </w:rPr>
              <w:t>INSTRUCCIONES PARA LA EMISIÓN DE INSTRUMENTOS FINANCIEROS</w:t>
            </w:r>
          </w:p>
        </w:tc>
      </w:tr>
      <w:tr w:rsidR="00F6385C" w:rsidRPr="00F6385C" w:rsidTr="001E7610">
        <w:trPr>
          <w:trHeight w:val="70"/>
        </w:trPr>
        <w:tc>
          <w:tcPr>
            <w:tcW w:w="9005" w:type="dxa"/>
            <w:tcBorders>
              <w:top w:val="single" w:sz="4" w:space="0" w:color="auto"/>
              <w:left w:val="single" w:sz="4" w:space="0" w:color="auto"/>
              <w:bottom w:val="single" w:sz="4" w:space="0" w:color="auto"/>
              <w:right w:val="single" w:sz="4" w:space="0" w:color="auto"/>
            </w:tcBorders>
            <w:shd w:val="clear" w:color="auto" w:fill="auto"/>
            <w:vAlign w:val="center"/>
          </w:tcPr>
          <w:p w:rsidR="00F6385C" w:rsidRPr="00F6385C" w:rsidRDefault="00F6385C" w:rsidP="00F6385C">
            <w:pPr>
              <w:autoSpaceDE w:val="0"/>
              <w:autoSpaceDN w:val="0"/>
              <w:adjustRightInd w:val="0"/>
              <w:jc w:val="both"/>
              <w:rPr>
                <w:rFonts w:ascii="Calibri" w:hAnsi="Calibri" w:cs="Calibri"/>
                <w:lang w:eastAsia="es-ES"/>
              </w:rPr>
            </w:pPr>
            <w:r w:rsidRPr="00F6385C">
              <w:rPr>
                <w:rFonts w:ascii="Calibri" w:hAnsi="Calibri" w:cs="Calibri"/>
                <w:lang w:eastAsia="es-ES"/>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F6385C" w:rsidRPr="00F6385C" w:rsidRDefault="00F6385C" w:rsidP="00F6385C">
            <w:pPr>
              <w:autoSpaceDE w:val="0"/>
              <w:autoSpaceDN w:val="0"/>
              <w:adjustRightInd w:val="0"/>
              <w:jc w:val="both"/>
              <w:rPr>
                <w:rFonts w:ascii="Calibri" w:hAnsi="Calibri" w:cs="Calibri"/>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6385C" w:rsidRPr="00F6385C" w:rsidTr="001E7610">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6385C" w:rsidRPr="00F6385C" w:rsidRDefault="00F6385C" w:rsidP="00F6385C">
                  <w:pPr>
                    <w:jc w:val="center"/>
                    <w:rPr>
                      <w:rFonts w:ascii="Calibri" w:hAnsi="Calibri" w:cs="Calibri"/>
                      <w:b/>
                      <w:bCs/>
                      <w:sz w:val="16"/>
                      <w:szCs w:val="16"/>
                      <w:lang w:eastAsia="es-ES"/>
                    </w:rPr>
                  </w:pPr>
                  <w:r w:rsidRPr="00F6385C">
                    <w:rPr>
                      <w:rFonts w:ascii="Calibri" w:hAnsi="Calibri" w:cs="Calibri"/>
                      <w:b/>
                      <w:bCs/>
                      <w:sz w:val="16"/>
                      <w:szCs w:val="16"/>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6385C" w:rsidRPr="00F6385C" w:rsidRDefault="00F6385C" w:rsidP="00F6385C">
                  <w:pPr>
                    <w:jc w:val="center"/>
                    <w:rPr>
                      <w:rFonts w:ascii="Calibri" w:hAnsi="Calibri" w:cs="Calibri"/>
                      <w:b/>
                      <w:bCs/>
                      <w:sz w:val="16"/>
                      <w:szCs w:val="16"/>
                      <w:lang w:eastAsia="es-ES"/>
                    </w:rPr>
                  </w:pPr>
                  <w:r w:rsidRPr="00F6385C">
                    <w:rPr>
                      <w:rFonts w:ascii="Calibri" w:hAnsi="Calibri" w:cs="Calibri"/>
                      <w:b/>
                      <w:bCs/>
                      <w:sz w:val="16"/>
                      <w:szCs w:val="16"/>
                      <w:lang w:eastAsia="es-ES"/>
                    </w:rPr>
                    <w:t>INSTRUCCIÓN</w:t>
                  </w:r>
                </w:p>
              </w:tc>
            </w:tr>
            <w:tr w:rsidR="00F6385C" w:rsidRPr="00F6385C" w:rsidTr="001E76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85C" w:rsidRPr="00F6385C" w:rsidRDefault="00F6385C" w:rsidP="00F6385C">
                  <w:pPr>
                    <w:rPr>
                      <w:rFonts w:ascii="Calibri" w:hAnsi="Calibri" w:cs="Calibri"/>
                      <w:b/>
                      <w:bCs/>
                      <w:sz w:val="16"/>
                      <w:szCs w:val="16"/>
                      <w:lang w:eastAsia="es-ES"/>
                    </w:rPr>
                  </w:pPr>
                  <w:r w:rsidRPr="00F6385C">
                    <w:rPr>
                      <w:rFonts w:ascii="Calibri" w:hAnsi="Calibri" w:cs="Calibri"/>
                      <w:b/>
                      <w:bCs/>
                      <w:sz w:val="16"/>
                      <w:szCs w:val="16"/>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85C" w:rsidRPr="00F6385C" w:rsidRDefault="00F6385C" w:rsidP="00F6385C">
                  <w:pPr>
                    <w:jc w:val="both"/>
                    <w:rPr>
                      <w:rFonts w:ascii="Calibri" w:hAnsi="Calibri" w:cs="Calibri"/>
                      <w:i/>
                      <w:iCs/>
                      <w:sz w:val="16"/>
                      <w:szCs w:val="16"/>
                      <w:lang w:eastAsia="es-ES"/>
                    </w:rPr>
                  </w:pPr>
                  <w:r w:rsidRPr="00F6385C">
                    <w:rPr>
                      <w:rFonts w:ascii="Calibri" w:hAnsi="Calibri" w:cs="Calibri"/>
                      <w:sz w:val="16"/>
                      <w:szCs w:val="16"/>
                      <w:lang w:eastAsia="es-ES"/>
                    </w:rPr>
                    <w:t xml:space="preserve">Se aceptará </w:t>
                  </w:r>
                  <w:r w:rsidRPr="00F6385C">
                    <w:rPr>
                      <w:rFonts w:ascii="Calibri" w:hAnsi="Calibri" w:cs="Calibri"/>
                      <w:sz w:val="16"/>
                      <w:szCs w:val="16"/>
                      <w:u w:val="single"/>
                      <w:lang w:eastAsia="es-ES"/>
                    </w:rPr>
                    <w:t>únicamente</w:t>
                  </w:r>
                  <w:r w:rsidRPr="00F6385C">
                    <w:rPr>
                      <w:rFonts w:ascii="Calibri" w:hAnsi="Calibri" w:cs="Calibri"/>
                      <w:sz w:val="16"/>
                      <w:szCs w:val="16"/>
                      <w:lang w:eastAsia="es-ES"/>
                    </w:rPr>
                    <w:t xml:space="preserve"> los instrumentos detallados en el presente anexo.</w:t>
                  </w:r>
                </w:p>
              </w:tc>
            </w:tr>
            <w:tr w:rsidR="00F6385C" w:rsidRPr="00F6385C" w:rsidTr="001E76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85C" w:rsidRPr="00F6385C" w:rsidRDefault="00F6385C" w:rsidP="00F6385C">
                  <w:pPr>
                    <w:rPr>
                      <w:rFonts w:ascii="Calibri" w:hAnsi="Calibri" w:cs="Calibri"/>
                      <w:b/>
                      <w:bCs/>
                      <w:sz w:val="16"/>
                      <w:szCs w:val="16"/>
                      <w:lang w:eastAsia="es-ES"/>
                    </w:rPr>
                  </w:pPr>
                  <w:r w:rsidRPr="00F6385C">
                    <w:rPr>
                      <w:rFonts w:ascii="Calibri" w:hAnsi="Calibri" w:cs="Calibri"/>
                      <w:b/>
                      <w:bCs/>
                      <w:sz w:val="16"/>
                      <w:szCs w:val="16"/>
                      <w:lang w:eastAsia="es-ES"/>
                    </w:rPr>
                    <w:t>OBJETO DE LA GARANTÍA</w:t>
                  </w:r>
                </w:p>
                <w:p w:rsidR="00F6385C" w:rsidRPr="00F6385C" w:rsidRDefault="00F6385C" w:rsidP="00F6385C">
                  <w:pPr>
                    <w:rPr>
                      <w:rFonts w:ascii="Calibri" w:hAnsi="Calibri" w:cs="Calibri"/>
                      <w:i/>
                      <w:sz w:val="16"/>
                      <w:szCs w:val="16"/>
                      <w:lang w:eastAsia="es-ES"/>
                    </w:rPr>
                  </w:pPr>
                  <w:r w:rsidRPr="00F6385C">
                    <w:rPr>
                      <w:rFonts w:ascii="Calibri" w:hAnsi="Calibri" w:cs="Calibri"/>
                      <w:b/>
                      <w:bCs/>
                      <w:sz w:val="16"/>
                      <w:szCs w:val="16"/>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85C" w:rsidRPr="00F6385C" w:rsidRDefault="00F6385C" w:rsidP="00F6385C">
                  <w:pPr>
                    <w:jc w:val="both"/>
                    <w:rPr>
                      <w:rFonts w:ascii="Calibri" w:hAnsi="Calibri" w:cs="Calibri"/>
                      <w:sz w:val="16"/>
                      <w:szCs w:val="16"/>
                      <w:lang w:eastAsia="es-ES"/>
                    </w:rPr>
                  </w:pPr>
                  <w:r w:rsidRPr="00F6385C">
                    <w:rPr>
                      <w:rFonts w:ascii="Calibri" w:hAnsi="Calibri" w:cs="Calibri"/>
                      <w:sz w:val="16"/>
                      <w:szCs w:val="16"/>
                      <w:lang w:eastAsia="es-ES"/>
                    </w:rPr>
                    <w:t xml:space="preserve">Debe consignar correctamente y de manera explícita, textual y completa: </w:t>
                  </w:r>
                </w:p>
                <w:p w:rsidR="00F6385C" w:rsidRPr="00F6385C" w:rsidRDefault="00F6385C" w:rsidP="002814AB">
                  <w:pPr>
                    <w:numPr>
                      <w:ilvl w:val="0"/>
                      <w:numId w:val="49"/>
                    </w:numPr>
                    <w:jc w:val="both"/>
                    <w:rPr>
                      <w:rFonts w:ascii="Calibri" w:hAnsi="Calibri" w:cs="Calibri"/>
                      <w:sz w:val="16"/>
                      <w:szCs w:val="16"/>
                      <w:lang w:eastAsia="es-ES"/>
                    </w:rPr>
                  </w:pPr>
                  <w:r w:rsidRPr="00F6385C">
                    <w:rPr>
                      <w:rFonts w:ascii="Calibri" w:hAnsi="Calibri" w:cs="Calibri"/>
                      <w:sz w:val="16"/>
                      <w:szCs w:val="16"/>
                      <w:lang w:eastAsia="es-ES"/>
                    </w:rPr>
                    <w:t>Objeto a garantizar conforme lo requerido en el presente anexo.</w:t>
                  </w:r>
                </w:p>
                <w:p w:rsidR="00F6385C" w:rsidRPr="00F6385C" w:rsidRDefault="00F6385C" w:rsidP="002814AB">
                  <w:pPr>
                    <w:numPr>
                      <w:ilvl w:val="0"/>
                      <w:numId w:val="49"/>
                    </w:numPr>
                    <w:jc w:val="both"/>
                    <w:rPr>
                      <w:rFonts w:ascii="Calibri" w:hAnsi="Calibri" w:cs="Calibri"/>
                      <w:sz w:val="16"/>
                      <w:szCs w:val="16"/>
                      <w:lang w:eastAsia="es-ES"/>
                    </w:rPr>
                  </w:pPr>
                  <w:r w:rsidRPr="00F6385C">
                    <w:rPr>
                      <w:rFonts w:ascii="Calibri" w:hAnsi="Calibri" w:cs="Calibri"/>
                      <w:sz w:val="16"/>
                      <w:szCs w:val="16"/>
                      <w:lang w:eastAsia="es-ES"/>
                    </w:rPr>
                    <w:t>Nombre del proceso de contratación, conforme al registrado en la carátula del DBC.</w:t>
                  </w:r>
                </w:p>
                <w:p w:rsidR="00F6385C" w:rsidRPr="00F6385C" w:rsidRDefault="00F6385C" w:rsidP="002814AB">
                  <w:pPr>
                    <w:numPr>
                      <w:ilvl w:val="0"/>
                      <w:numId w:val="49"/>
                    </w:numPr>
                    <w:jc w:val="both"/>
                    <w:rPr>
                      <w:rFonts w:ascii="Calibri" w:hAnsi="Calibri" w:cs="Calibri"/>
                      <w:sz w:val="16"/>
                      <w:szCs w:val="16"/>
                      <w:lang w:eastAsia="es-ES"/>
                    </w:rPr>
                  </w:pPr>
                  <w:r w:rsidRPr="00F6385C">
                    <w:rPr>
                      <w:rFonts w:ascii="Calibri" w:hAnsi="Calibri" w:cs="Calibri"/>
                      <w:sz w:val="16"/>
                      <w:szCs w:val="16"/>
                      <w:lang w:eastAsia="es-ES"/>
                    </w:rPr>
                    <w:t>Código del Proceso de contratación: conforme al registrado en la carátula del DBC.</w:t>
                  </w:r>
                </w:p>
              </w:tc>
            </w:tr>
            <w:tr w:rsidR="00F6385C" w:rsidRPr="00F6385C" w:rsidTr="001E76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85C" w:rsidRPr="00F6385C" w:rsidRDefault="00F6385C" w:rsidP="00F6385C">
                  <w:pPr>
                    <w:rPr>
                      <w:rFonts w:ascii="Calibri" w:hAnsi="Calibri" w:cs="Calibri"/>
                      <w:b/>
                      <w:bCs/>
                      <w:sz w:val="16"/>
                      <w:szCs w:val="16"/>
                      <w:lang w:eastAsia="es-ES"/>
                    </w:rPr>
                  </w:pPr>
                  <w:r w:rsidRPr="00F6385C">
                    <w:rPr>
                      <w:rFonts w:ascii="Calibri" w:hAnsi="Calibri" w:cs="Calibri"/>
                      <w:b/>
                      <w:bCs/>
                      <w:sz w:val="16"/>
                      <w:szCs w:val="16"/>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85C" w:rsidRPr="00F6385C" w:rsidRDefault="00F6385C" w:rsidP="00F6385C">
                  <w:pPr>
                    <w:jc w:val="both"/>
                    <w:rPr>
                      <w:rFonts w:ascii="Calibri" w:hAnsi="Calibri" w:cs="Calibri"/>
                      <w:sz w:val="16"/>
                      <w:szCs w:val="16"/>
                      <w:lang w:eastAsia="es-ES"/>
                    </w:rPr>
                  </w:pPr>
                  <w:r w:rsidRPr="00F6385C">
                    <w:rPr>
                      <w:rFonts w:ascii="Calibri" w:hAnsi="Calibri" w:cs="Calibri"/>
                      <w:sz w:val="16"/>
                      <w:szCs w:val="16"/>
                      <w:lang w:eastAsia="es-ES"/>
                    </w:rPr>
                    <w:t xml:space="preserve">Debe consignar el nombre plenamente concordante con el registrado en los siguientes documentos en orden de prelación, según corresponda al documento requerido en el DBC: </w:t>
                  </w:r>
                </w:p>
                <w:p w:rsidR="00F6385C" w:rsidRPr="00F6385C" w:rsidRDefault="00F6385C" w:rsidP="002814AB">
                  <w:pPr>
                    <w:numPr>
                      <w:ilvl w:val="0"/>
                      <w:numId w:val="50"/>
                    </w:numPr>
                    <w:jc w:val="both"/>
                    <w:rPr>
                      <w:rFonts w:ascii="Calibri" w:hAnsi="Calibri" w:cs="Calibri"/>
                      <w:sz w:val="16"/>
                      <w:szCs w:val="16"/>
                      <w:lang w:eastAsia="es-ES"/>
                    </w:rPr>
                  </w:pPr>
                  <w:r w:rsidRPr="00F6385C">
                    <w:rPr>
                      <w:rFonts w:ascii="Calibri" w:hAnsi="Calibri" w:cs="Calibri"/>
                      <w:sz w:val="16"/>
                      <w:szCs w:val="16"/>
                      <w:lang w:eastAsia="es-ES"/>
                    </w:rPr>
                    <w:t>Matrícula de Comercio FUNDEMPRESA, priori (o equivalente en el país de origen); o</w:t>
                  </w:r>
                </w:p>
                <w:p w:rsidR="00F6385C" w:rsidRPr="00F6385C" w:rsidRDefault="00F6385C" w:rsidP="002814AB">
                  <w:pPr>
                    <w:numPr>
                      <w:ilvl w:val="0"/>
                      <w:numId w:val="50"/>
                    </w:numPr>
                    <w:jc w:val="both"/>
                    <w:rPr>
                      <w:rFonts w:ascii="Calibri" w:hAnsi="Calibri" w:cs="Calibri"/>
                      <w:sz w:val="16"/>
                      <w:szCs w:val="16"/>
                      <w:lang w:eastAsia="es-ES"/>
                    </w:rPr>
                  </w:pPr>
                  <w:r w:rsidRPr="00F6385C">
                    <w:rPr>
                      <w:rFonts w:ascii="Calibri" w:hAnsi="Calibri" w:cs="Calibri"/>
                      <w:sz w:val="16"/>
                      <w:szCs w:val="16"/>
                      <w:lang w:eastAsia="es-ES"/>
                    </w:rPr>
                    <w:t>Número de Identificación Tributaria – NIT (o equivalente en el país de origen); o</w:t>
                  </w:r>
                </w:p>
                <w:p w:rsidR="00F6385C" w:rsidRPr="00F6385C" w:rsidRDefault="00F6385C" w:rsidP="002814AB">
                  <w:pPr>
                    <w:numPr>
                      <w:ilvl w:val="0"/>
                      <w:numId w:val="50"/>
                    </w:numPr>
                    <w:jc w:val="both"/>
                    <w:rPr>
                      <w:rFonts w:ascii="Calibri" w:hAnsi="Calibri" w:cs="Calibri"/>
                      <w:sz w:val="16"/>
                      <w:szCs w:val="16"/>
                      <w:lang w:eastAsia="es-ES"/>
                    </w:rPr>
                  </w:pPr>
                  <w:r w:rsidRPr="00F6385C">
                    <w:rPr>
                      <w:rFonts w:ascii="Calibri" w:hAnsi="Calibri" w:cs="Calibri"/>
                      <w:sz w:val="16"/>
                      <w:szCs w:val="16"/>
                      <w:lang w:eastAsia="es-ES"/>
                    </w:rPr>
                    <w:t xml:space="preserve">Documento de Acta de Constitución. </w:t>
                  </w:r>
                </w:p>
              </w:tc>
            </w:tr>
            <w:tr w:rsidR="00F6385C" w:rsidRPr="00F6385C" w:rsidTr="001E76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85C" w:rsidRPr="00F6385C" w:rsidRDefault="00F6385C" w:rsidP="00F6385C">
                  <w:pPr>
                    <w:rPr>
                      <w:rFonts w:ascii="Calibri" w:hAnsi="Calibri" w:cs="Calibri"/>
                      <w:b/>
                      <w:bCs/>
                      <w:sz w:val="16"/>
                      <w:szCs w:val="16"/>
                      <w:lang w:eastAsia="es-ES"/>
                    </w:rPr>
                  </w:pPr>
                  <w:r w:rsidRPr="00F6385C">
                    <w:rPr>
                      <w:rFonts w:ascii="Calibri" w:hAnsi="Calibri" w:cs="Calibri"/>
                      <w:b/>
                      <w:bCs/>
                      <w:sz w:val="16"/>
                      <w:szCs w:val="16"/>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85C" w:rsidRPr="00F6385C" w:rsidRDefault="00F6385C" w:rsidP="00F6385C">
                  <w:pPr>
                    <w:jc w:val="both"/>
                    <w:rPr>
                      <w:rFonts w:ascii="Calibri" w:hAnsi="Calibri" w:cs="Calibri"/>
                      <w:sz w:val="16"/>
                      <w:szCs w:val="16"/>
                      <w:lang w:eastAsia="es-ES"/>
                    </w:rPr>
                  </w:pPr>
                  <w:r w:rsidRPr="00F6385C">
                    <w:rPr>
                      <w:rFonts w:ascii="Calibri" w:hAnsi="Calibri" w:cs="Calibri"/>
                      <w:sz w:val="16"/>
                      <w:szCs w:val="16"/>
                      <w:lang w:eastAsia="es-ES"/>
                    </w:rPr>
                    <w:t>Debe consignar:</w:t>
                  </w:r>
                </w:p>
                <w:p w:rsidR="00F6385C" w:rsidRPr="00F6385C" w:rsidRDefault="00F6385C" w:rsidP="002814AB">
                  <w:pPr>
                    <w:numPr>
                      <w:ilvl w:val="0"/>
                      <w:numId w:val="51"/>
                    </w:numPr>
                    <w:spacing w:line="276" w:lineRule="auto"/>
                    <w:ind w:left="357" w:hanging="357"/>
                    <w:jc w:val="both"/>
                    <w:rPr>
                      <w:rFonts w:ascii="Calibri" w:hAnsi="Calibri" w:cs="Calibri"/>
                      <w:sz w:val="16"/>
                      <w:szCs w:val="16"/>
                      <w:lang w:eastAsia="es-ES"/>
                    </w:rPr>
                  </w:pPr>
                  <w:r w:rsidRPr="00F6385C">
                    <w:rPr>
                      <w:rFonts w:ascii="Calibri" w:hAnsi="Calibri" w:cs="Calibri"/>
                      <w:sz w:val="16"/>
                      <w:szCs w:val="16"/>
                      <w:lang w:eastAsia="es-ES"/>
                    </w:rPr>
                    <w:t>YACIMIENTOS PETROLIFEROS FISCALES BOLIVIANOS;</w:t>
                  </w:r>
                </w:p>
                <w:p w:rsidR="00F6385C" w:rsidRPr="00F6385C" w:rsidRDefault="00F6385C" w:rsidP="002814AB">
                  <w:pPr>
                    <w:numPr>
                      <w:ilvl w:val="0"/>
                      <w:numId w:val="51"/>
                    </w:numPr>
                    <w:spacing w:line="276" w:lineRule="auto"/>
                    <w:ind w:left="357" w:hanging="357"/>
                    <w:jc w:val="both"/>
                    <w:rPr>
                      <w:rFonts w:ascii="Calibri" w:hAnsi="Calibri" w:cs="Calibri"/>
                      <w:i/>
                      <w:sz w:val="16"/>
                      <w:szCs w:val="16"/>
                      <w:lang w:eastAsia="es-ES"/>
                    </w:rPr>
                  </w:pPr>
                  <w:r w:rsidRPr="00F6385C">
                    <w:rPr>
                      <w:rFonts w:ascii="Calibri" w:hAnsi="Calibri" w:cs="Calibri"/>
                      <w:i/>
                      <w:sz w:val="16"/>
                      <w:szCs w:val="16"/>
                      <w:lang w:eastAsia="es-ES"/>
                    </w:rPr>
                    <w:t>YPFB;</w:t>
                  </w:r>
                </w:p>
                <w:p w:rsidR="00F6385C" w:rsidRPr="00F6385C" w:rsidRDefault="00F6385C" w:rsidP="002814AB">
                  <w:pPr>
                    <w:numPr>
                      <w:ilvl w:val="0"/>
                      <w:numId w:val="51"/>
                    </w:numPr>
                    <w:spacing w:line="276" w:lineRule="auto"/>
                    <w:ind w:left="357" w:hanging="357"/>
                    <w:jc w:val="both"/>
                    <w:rPr>
                      <w:rFonts w:ascii="Calibri" w:hAnsi="Calibri" w:cs="Calibri"/>
                      <w:i/>
                      <w:sz w:val="16"/>
                      <w:szCs w:val="16"/>
                      <w:lang w:eastAsia="es-ES"/>
                    </w:rPr>
                  </w:pPr>
                  <w:r w:rsidRPr="00F6385C">
                    <w:rPr>
                      <w:rFonts w:ascii="Calibri" w:hAnsi="Calibri" w:cs="Calibri"/>
                      <w:i/>
                      <w:sz w:val="16"/>
                      <w:szCs w:val="16"/>
                      <w:lang w:eastAsia="es-ES"/>
                    </w:rPr>
                    <w:t>o ambos.</w:t>
                  </w:r>
                </w:p>
              </w:tc>
            </w:tr>
            <w:tr w:rsidR="00F6385C" w:rsidRPr="00F6385C" w:rsidTr="001E76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85C" w:rsidRPr="00F6385C" w:rsidRDefault="00F6385C" w:rsidP="00F6385C">
                  <w:pPr>
                    <w:rPr>
                      <w:rFonts w:ascii="Calibri" w:hAnsi="Calibri" w:cs="Calibri"/>
                      <w:sz w:val="16"/>
                      <w:szCs w:val="16"/>
                      <w:lang w:eastAsia="es-ES"/>
                    </w:rPr>
                  </w:pPr>
                  <w:r w:rsidRPr="00F6385C">
                    <w:rPr>
                      <w:rFonts w:ascii="Calibri" w:hAnsi="Calibri" w:cs="Calibri"/>
                      <w:b/>
                      <w:bCs/>
                      <w:sz w:val="16"/>
                      <w:szCs w:val="16"/>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85C" w:rsidRPr="00F6385C" w:rsidRDefault="00F6385C" w:rsidP="00F6385C">
                  <w:pPr>
                    <w:jc w:val="both"/>
                    <w:rPr>
                      <w:rFonts w:ascii="Calibri" w:hAnsi="Calibri" w:cs="Calibri"/>
                      <w:sz w:val="16"/>
                      <w:szCs w:val="16"/>
                      <w:lang w:eastAsia="es-ES"/>
                    </w:rPr>
                  </w:pPr>
                  <w:r w:rsidRPr="00F6385C">
                    <w:rPr>
                      <w:rFonts w:ascii="Calibri" w:hAnsi="Calibri" w:cs="Calibri"/>
                      <w:sz w:val="16"/>
                      <w:szCs w:val="16"/>
                      <w:lang w:eastAsia="es-ES"/>
                    </w:rPr>
                    <w:t>Debe consignar el valor/importe/monto correctamente calculado, conforme el presente anexo y la “Garantía según el objeto” requerida, considerando el inciso correspondiente de los Aspectos Subsanables del DBC.</w:t>
                  </w:r>
                </w:p>
              </w:tc>
            </w:tr>
            <w:tr w:rsidR="00F6385C" w:rsidRPr="00F6385C" w:rsidTr="001E76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85C" w:rsidRPr="00F6385C" w:rsidRDefault="00F6385C" w:rsidP="00F6385C">
                  <w:pPr>
                    <w:rPr>
                      <w:rFonts w:ascii="Calibri" w:hAnsi="Calibri" w:cs="Calibri"/>
                      <w:sz w:val="16"/>
                      <w:szCs w:val="16"/>
                      <w:lang w:eastAsia="es-ES"/>
                    </w:rPr>
                  </w:pPr>
                  <w:r w:rsidRPr="00F6385C">
                    <w:rPr>
                      <w:rFonts w:ascii="Calibri" w:hAnsi="Calibri" w:cs="Calibri"/>
                      <w:b/>
                      <w:bCs/>
                      <w:sz w:val="16"/>
                      <w:szCs w:val="16"/>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85C" w:rsidRPr="00F6385C" w:rsidRDefault="00F6385C" w:rsidP="00F6385C">
                  <w:pPr>
                    <w:jc w:val="both"/>
                    <w:rPr>
                      <w:rFonts w:ascii="Calibri" w:hAnsi="Calibri" w:cs="Calibri"/>
                      <w:sz w:val="16"/>
                      <w:szCs w:val="16"/>
                      <w:lang w:eastAsia="es-ES"/>
                    </w:rPr>
                  </w:pPr>
                  <w:r w:rsidRPr="00F6385C">
                    <w:rPr>
                      <w:rFonts w:ascii="Calibri" w:hAnsi="Calibri" w:cs="Calibri"/>
                      <w:sz w:val="16"/>
                      <w:szCs w:val="16"/>
                      <w:lang w:eastAsia="es-ES"/>
                    </w:rPr>
                    <w:t xml:space="preserve">Debe consignar una vigencia igual o mayor al requerido en el presente Anexo, </w:t>
                  </w:r>
                </w:p>
                <w:p w:rsidR="00F6385C" w:rsidRPr="00F6385C" w:rsidRDefault="00F6385C" w:rsidP="002814AB">
                  <w:pPr>
                    <w:numPr>
                      <w:ilvl w:val="0"/>
                      <w:numId w:val="52"/>
                    </w:numPr>
                    <w:jc w:val="both"/>
                    <w:rPr>
                      <w:rFonts w:ascii="Calibri" w:hAnsi="Calibri" w:cs="Calibri"/>
                      <w:sz w:val="16"/>
                      <w:szCs w:val="16"/>
                      <w:lang w:eastAsia="es-ES"/>
                    </w:rPr>
                  </w:pPr>
                  <w:r w:rsidRPr="00F6385C">
                    <w:rPr>
                      <w:rFonts w:ascii="Calibri" w:hAnsi="Calibri" w:cs="Calibri"/>
                      <w:sz w:val="16"/>
                      <w:szCs w:val="16"/>
                      <w:u w:val="single"/>
                      <w:lang w:eastAsia="es-ES"/>
                    </w:rPr>
                    <w:t>Para Garantía de Seriedad de Propuesta:</w:t>
                  </w:r>
                  <w:r w:rsidRPr="00F6385C">
                    <w:rPr>
                      <w:rFonts w:ascii="Calibri" w:hAnsi="Calibri" w:cs="Calibri"/>
                      <w:sz w:val="16"/>
                      <w:szCs w:val="16"/>
                      <w:lang w:eastAsia="es-ES"/>
                    </w:rPr>
                    <w:t xml:space="preserve"> (120 días) computable a partir de la “Fecha de presentación de propuesta”, establecido en el Cronograma de Plazos del DBC.</w:t>
                  </w:r>
                </w:p>
                <w:p w:rsidR="00F6385C" w:rsidRPr="00F6385C" w:rsidRDefault="00F6385C" w:rsidP="002814AB">
                  <w:pPr>
                    <w:numPr>
                      <w:ilvl w:val="0"/>
                      <w:numId w:val="52"/>
                    </w:numPr>
                    <w:jc w:val="both"/>
                    <w:rPr>
                      <w:rFonts w:ascii="Calibri" w:hAnsi="Calibri" w:cs="Calibri"/>
                      <w:sz w:val="16"/>
                      <w:szCs w:val="16"/>
                      <w:lang w:eastAsia="es-ES"/>
                    </w:rPr>
                  </w:pPr>
                  <w:r w:rsidRPr="00F6385C">
                    <w:rPr>
                      <w:rFonts w:ascii="Calibri" w:hAnsi="Calibri" w:cs="Calibri"/>
                      <w:sz w:val="16"/>
                      <w:szCs w:val="16"/>
                      <w:u w:val="single"/>
                      <w:lang w:eastAsia="es-ES"/>
                    </w:rPr>
                    <w:t>Otras garantías:</w:t>
                  </w:r>
                  <w:r w:rsidRPr="00F6385C">
                    <w:rPr>
                      <w:rFonts w:ascii="Calibri" w:hAnsi="Calibri" w:cs="Calibri"/>
                      <w:sz w:val="16"/>
                      <w:szCs w:val="16"/>
                      <w:lang w:eastAsia="es-ES"/>
                    </w:rPr>
                    <w:t xml:space="preserve"> conforme lo requerido en el presente anexo.</w:t>
                  </w:r>
                </w:p>
                <w:p w:rsidR="00F6385C" w:rsidRPr="00F6385C" w:rsidRDefault="00F6385C" w:rsidP="00F6385C">
                  <w:pPr>
                    <w:jc w:val="both"/>
                    <w:rPr>
                      <w:rFonts w:ascii="Calibri" w:hAnsi="Calibri" w:cs="Calibri"/>
                      <w:sz w:val="16"/>
                      <w:szCs w:val="16"/>
                      <w:lang w:eastAsia="es-ES"/>
                    </w:rPr>
                  </w:pPr>
                  <w:r w:rsidRPr="00F6385C">
                    <w:rPr>
                      <w:rFonts w:ascii="Calibri" w:hAnsi="Calibri" w:cs="Calibri"/>
                      <w:sz w:val="16"/>
                      <w:szCs w:val="16"/>
                      <w:lang w:eastAsia="es-ES"/>
                    </w:rPr>
                    <w:lastRenderedPageBreak/>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6385C" w:rsidRPr="00F6385C" w:rsidTr="001E761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385C" w:rsidRPr="00F6385C" w:rsidRDefault="00F6385C" w:rsidP="00F6385C">
                  <w:pPr>
                    <w:jc w:val="both"/>
                    <w:rPr>
                      <w:rFonts w:ascii="Calibri" w:hAnsi="Calibri" w:cs="Calibri"/>
                      <w:b/>
                      <w:bCs/>
                      <w:sz w:val="16"/>
                      <w:szCs w:val="16"/>
                      <w:lang w:eastAsia="es-ES"/>
                    </w:rPr>
                  </w:pPr>
                  <w:r w:rsidRPr="00F6385C">
                    <w:rPr>
                      <w:rFonts w:ascii="Calibri" w:hAnsi="Calibri" w:cs="Calibri"/>
                      <w:b/>
                      <w:bCs/>
                      <w:sz w:val="16"/>
                      <w:szCs w:val="16"/>
                      <w:lang w:eastAsia="es-ES"/>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6385C" w:rsidRPr="00F6385C" w:rsidRDefault="00F6385C" w:rsidP="00F6385C">
                  <w:pPr>
                    <w:jc w:val="both"/>
                    <w:rPr>
                      <w:rFonts w:ascii="Calibri" w:hAnsi="Calibri" w:cs="Calibri"/>
                      <w:sz w:val="16"/>
                      <w:szCs w:val="16"/>
                      <w:lang w:eastAsia="es-ES"/>
                    </w:rPr>
                  </w:pPr>
                  <w:r w:rsidRPr="00F6385C">
                    <w:rPr>
                      <w:rFonts w:ascii="Calibri" w:hAnsi="Calibri" w:cs="Calibri"/>
                      <w:sz w:val="16"/>
                      <w:szCs w:val="16"/>
                      <w:lang w:eastAsia="es-ES"/>
                    </w:rPr>
                    <w:t>Debe incluir las cláusulas de:</w:t>
                  </w:r>
                </w:p>
                <w:p w:rsidR="00F6385C" w:rsidRPr="00F6385C" w:rsidRDefault="00F6385C" w:rsidP="002814AB">
                  <w:pPr>
                    <w:numPr>
                      <w:ilvl w:val="0"/>
                      <w:numId w:val="53"/>
                    </w:numPr>
                    <w:jc w:val="both"/>
                    <w:rPr>
                      <w:rFonts w:ascii="Calibri" w:hAnsi="Calibri" w:cs="Calibri"/>
                      <w:sz w:val="16"/>
                      <w:szCs w:val="16"/>
                      <w:lang w:eastAsia="es-ES"/>
                    </w:rPr>
                  </w:pPr>
                  <w:r w:rsidRPr="00F6385C">
                    <w:rPr>
                      <w:rFonts w:ascii="Calibri" w:hAnsi="Calibri" w:cs="Calibri"/>
                      <w:sz w:val="16"/>
                      <w:szCs w:val="16"/>
                      <w:lang w:eastAsia="es-ES"/>
                    </w:rPr>
                    <w:t xml:space="preserve">Para Boletas de Garantía: RENOVABLE, IRREVOCABLE y </w:t>
                  </w:r>
                  <w:r w:rsidRPr="00F6385C">
                    <w:rPr>
                      <w:rFonts w:ascii="Calibri" w:hAnsi="Calibri" w:cs="Calibri"/>
                      <w:b/>
                      <w:sz w:val="16"/>
                      <w:szCs w:val="16"/>
                      <w:u w:val="single"/>
                      <w:lang w:eastAsia="es-ES"/>
                    </w:rPr>
                    <w:t>explícitamente</w:t>
                  </w:r>
                  <w:r w:rsidRPr="00F6385C">
                    <w:rPr>
                      <w:rFonts w:ascii="Calibri" w:hAnsi="Calibri" w:cs="Calibri"/>
                      <w:b/>
                      <w:sz w:val="16"/>
                      <w:szCs w:val="16"/>
                      <w:lang w:eastAsia="es-ES"/>
                    </w:rPr>
                    <w:t xml:space="preserve"> </w:t>
                  </w:r>
                  <w:r w:rsidRPr="00F6385C">
                    <w:rPr>
                      <w:rFonts w:ascii="Calibri" w:hAnsi="Calibri" w:cs="Calibri"/>
                      <w:sz w:val="16"/>
                      <w:szCs w:val="16"/>
                      <w:lang w:eastAsia="es-ES"/>
                    </w:rPr>
                    <w:t>DE EJECUCIÓN INMEDIATA</w:t>
                  </w:r>
                </w:p>
                <w:p w:rsidR="00F6385C" w:rsidRPr="00F6385C" w:rsidRDefault="00F6385C" w:rsidP="002814AB">
                  <w:pPr>
                    <w:numPr>
                      <w:ilvl w:val="0"/>
                      <w:numId w:val="53"/>
                    </w:numPr>
                    <w:jc w:val="both"/>
                    <w:rPr>
                      <w:rFonts w:ascii="Calibri" w:hAnsi="Calibri" w:cs="Calibri"/>
                      <w:sz w:val="16"/>
                      <w:szCs w:val="16"/>
                      <w:lang w:eastAsia="es-ES"/>
                    </w:rPr>
                  </w:pPr>
                  <w:r w:rsidRPr="00F6385C">
                    <w:rPr>
                      <w:rFonts w:ascii="Calibri" w:hAnsi="Calibri" w:cs="Calibri"/>
                      <w:sz w:val="16"/>
                      <w:szCs w:val="16"/>
                      <w:lang w:eastAsia="es-ES"/>
                    </w:rPr>
                    <w:t xml:space="preserve">Para Garantías a Primer Requerimiento: RENOVABLE, IRREVOCABLE </w:t>
                  </w:r>
                  <w:r w:rsidRPr="00F6385C">
                    <w:rPr>
                      <w:rFonts w:ascii="Calibri" w:hAnsi="Calibri" w:cs="Calibri"/>
                      <w:b/>
                      <w:sz w:val="16"/>
                      <w:szCs w:val="16"/>
                      <w:lang w:eastAsia="es-ES"/>
                    </w:rPr>
                    <w:t>y explícitamente</w:t>
                  </w:r>
                  <w:r w:rsidRPr="00F6385C">
                    <w:rPr>
                      <w:rFonts w:ascii="Calibri" w:hAnsi="Calibri" w:cs="Calibri"/>
                      <w:sz w:val="16"/>
                      <w:szCs w:val="16"/>
                      <w:lang w:eastAsia="es-ES"/>
                    </w:rPr>
                    <w:t xml:space="preserve"> DE EJECUCIÓN A PRIMER REQUERIMIENTO</w:t>
                  </w:r>
                </w:p>
              </w:tc>
            </w:tr>
          </w:tbl>
          <w:p w:rsidR="00F6385C" w:rsidRPr="00F6385C" w:rsidRDefault="00F6385C" w:rsidP="00F6385C">
            <w:pPr>
              <w:autoSpaceDE w:val="0"/>
              <w:autoSpaceDN w:val="0"/>
              <w:adjustRightInd w:val="0"/>
              <w:jc w:val="both"/>
              <w:rPr>
                <w:rFonts w:ascii="Calibri" w:hAnsi="Calibri" w:cs="Calibri"/>
                <w:lang w:eastAsia="es-ES"/>
              </w:rPr>
            </w:pPr>
          </w:p>
          <w:p w:rsidR="00F6385C" w:rsidRPr="00F6385C" w:rsidRDefault="00F6385C" w:rsidP="00F6385C">
            <w:pPr>
              <w:autoSpaceDE w:val="0"/>
              <w:autoSpaceDN w:val="0"/>
              <w:adjustRightInd w:val="0"/>
              <w:jc w:val="both"/>
              <w:rPr>
                <w:rFonts w:ascii="Calibri" w:hAnsi="Calibri" w:cs="Calibri"/>
                <w:b/>
                <w:lang w:eastAsia="es-ES"/>
              </w:rPr>
            </w:pPr>
            <w:r w:rsidRPr="00F6385C">
              <w:rPr>
                <w:rFonts w:ascii="Calibri" w:hAnsi="Calibri" w:cs="Calibri"/>
                <w:b/>
                <w:lang w:eastAsia="es-ES"/>
              </w:rPr>
              <w:t>NOTA: EL INCUMPLIMIENTO DE LOS PARÁMETROS ESTABLECIDOS PRECEDENTEMENTE,  NO DARÁ LUGAR A SUBSANACIÓN ALGUNA</w:t>
            </w:r>
          </w:p>
        </w:tc>
      </w:tr>
    </w:tbl>
    <w:p w:rsidR="00F6385C" w:rsidRPr="00F6385C" w:rsidRDefault="00F6385C" w:rsidP="00F6385C">
      <w:pPr>
        <w:rPr>
          <w:rFonts w:ascii="Calibri" w:hAnsi="Calibri"/>
          <w:lang w:eastAsia="es-E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6385C" w:rsidRPr="00F6385C" w:rsidTr="001E7610">
        <w:trPr>
          <w:trHeight w:val="70"/>
        </w:trPr>
        <w:tc>
          <w:tcPr>
            <w:tcW w:w="9072" w:type="dxa"/>
            <w:shd w:val="clear" w:color="auto" w:fill="C6D9F1"/>
            <w:vAlign w:val="center"/>
          </w:tcPr>
          <w:p w:rsidR="00F6385C" w:rsidRPr="00F6385C" w:rsidRDefault="00F6385C" w:rsidP="00F6385C">
            <w:pPr>
              <w:autoSpaceDE w:val="0"/>
              <w:autoSpaceDN w:val="0"/>
              <w:adjustRightInd w:val="0"/>
              <w:jc w:val="center"/>
              <w:rPr>
                <w:rFonts w:ascii="Calibri" w:hAnsi="Calibri" w:cs="Calibri"/>
                <w:b/>
                <w:lang w:eastAsia="es-ES"/>
              </w:rPr>
            </w:pPr>
            <w:r w:rsidRPr="00F6385C">
              <w:rPr>
                <w:rFonts w:ascii="Calibri" w:hAnsi="Calibri" w:cs="Calibri"/>
                <w:b/>
                <w:bCs/>
                <w:lang w:val="es-BO" w:eastAsia="es-BO"/>
              </w:rPr>
              <w:br w:type="page"/>
            </w:r>
            <w:r w:rsidRPr="00F6385C">
              <w:rPr>
                <w:rFonts w:ascii="Calibri" w:hAnsi="Calibri" w:cs="Calibri"/>
                <w:b/>
                <w:bCs/>
                <w:lang w:val="es-BO" w:eastAsia="es-BO"/>
              </w:rPr>
              <w:br w:type="page"/>
            </w:r>
            <w:r w:rsidRPr="00F6385C">
              <w:rPr>
                <w:rFonts w:ascii="Calibri" w:hAnsi="Calibri" w:cs="Calibri"/>
                <w:b/>
                <w:lang w:eastAsia="es-ES"/>
              </w:rPr>
              <w:t>ANEXO 2: DISPOSICIONES AMBIENTALES PARA LA CONTRATACIÓN DE EMPRESAS TRANSPORTISTAS DE HIDROCARBUROS LÍQUIDOS</w:t>
            </w:r>
          </w:p>
        </w:tc>
      </w:tr>
      <w:tr w:rsidR="00F6385C" w:rsidRPr="00F6385C" w:rsidTr="001E7610">
        <w:trPr>
          <w:trHeight w:val="70"/>
        </w:trPr>
        <w:tc>
          <w:tcPr>
            <w:tcW w:w="9072" w:type="dxa"/>
            <w:shd w:val="clear" w:color="auto" w:fill="C6D9F1"/>
            <w:vAlign w:val="center"/>
          </w:tcPr>
          <w:p w:rsidR="00F6385C" w:rsidRPr="00F6385C" w:rsidRDefault="00F6385C" w:rsidP="00F6385C">
            <w:pPr>
              <w:autoSpaceDE w:val="0"/>
              <w:autoSpaceDN w:val="0"/>
              <w:adjustRightInd w:val="0"/>
              <w:jc w:val="both"/>
              <w:rPr>
                <w:rFonts w:ascii="Calibri" w:hAnsi="Calibri" w:cs="Calibri"/>
                <w:b/>
                <w:lang w:eastAsia="es-ES"/>
              </w:rPr>
            </w:pPr>
            <w:r w:rsidRPr="00F6385C">
              <w:rPr>
                <w:rFonts w:ascii="Calibri" w:hAnsi="Calibri"/>
                <w:b/>
                <w:lang w:eastAsia="es-ES"/>
              </w:rPr>
              <w:t>DISPOSICIONES AMBIENTALES</w:t>
            </w:r>
          </w:p>
        </w:tc>
      </w:tr>
      <w:tr w:rsidR="00F6385C" w:rsidRPr="00F6385C" w:rsidTr="001E7610">
        <w:trPr>
          <w:trHeight w:val="454"/>
        </w:trPr>
        <w:tc>
          <w:tcPr>
            <w:tcW w:w="9072" w:type="dxa"/>
            <w:shd w:val="clear" w:color="auto" w:fill="auto"/>
            <w:vAlign w:val="center"/>
          </w:tcPr>
          <w:p w:rsidR="00F6385C" w:rsidRPr="00F6385C" w:rsidRDefault="00F6385C" w:rsidP="002814AB">
            <w:pPr>
              <w:numPr>
                <w:ilvl w:val="1"/>
                <w:numId w:val="43"/>
              </w:numPr>
              <w:spacing w:before="120" w:after="120"/>
              <w:ind w:left="993" w:hanging="567"/>
              <w:contextualSpacing/>
              <w:jc w:val="both"/>
              <w:rPr>
                <w:rFonts w:ascii="Calibri" w:hAnsi="Calibri" w:cs="Calibri"/>
                <w:b/>
                <w:lang w:eastAsia="es-ES"/>
              </w:rPr>
            </w:pPr>
            <w:r w:rsidRPr="00F6385C">
              <w:rPr>
                <w:rFonts w:ascii="Calibri" w:hAnsi="Calibri" w:cs="Calibri"/>
                <w:b/>
                <w:lang w:eastAsia="es-ES"/>
              </w:rPr>
              <w:t>Licencias Ambientales para la Ejecución del Servicio</w:t>
            </w:r>
          </w:p>
          <w:p w:rsidR="00F6385C" w:rsidRPr="00F6385C" w:rsidRDefault="00F6385C" w:rsidP="00F6385C">
            <w:pPr>
              <w:spacing w:before="120" w:after="120"/>
              <w:ind w:left="426"/>
              <w:jc w:val="both"/>
              <w:rPr>
                <w:rFonts w:ascii="Calibri" w:hAnsi="Calibri" w:cs="Calibri"/>
                <w:lang w:eastAsia="es-ES"/>
              </w:rPr>
            </w:pPr>
            <w:r w:rsidRPr="00F6385C">
              <w:rPr>
                <w:rFonts w:ascii="Calibri" w:hAnsi="Calibri" w:cs="Calibri"/>
                <w:lang w:eastAsia="es-ES"/>
              </w:rPr>
              <w:t xml:space="preserve">Para la presentación de propuestas, la EMPRESA CONTRATISTA deberá presentar su Licencia Ambiental y Licencia para Actividades con Sustancias Peligrosas (LASP) vigentes. </w:t>
            </w:r>
          </w:p>
          <w:p w:rsidR="00F6385C" w:rsidRPr="00F6385C" w:rsidRDefault="00F6385C" w:rsidP="00F6385C">
            <w:pPr>
              <w:spacing w:before="120" w:after="120"/>
              <w:ind w:left="426"/>
              <w:jc w:val="both"/>
              <w:rPr>
                <w:rFonts w:ascii="Calibri" w:hAnsi="Calibri" w:cs="Calibri"/>
                <w:lang w:eastAsia="es-ES"/>
              </w:rPr>
            </w:pPr>
            <w:r w:rsidRPr="00F6385C">
              <w:rPr>
                <w:rFonts w:ascii="Calibri" w:hAnsi="Calibri" w:cs="Calibri"/>
                <w:lang w:eastAsia="es-ES"/>
              </w:rPr>
              <w:t xml:space="preserve">En el caso de Asociaciones, es necesario que cada empresa que la conforme, presente su propia Licencia Ambiental y Licencia para Actividades con Sustancias Peligrosas (LASP) vigentes. </w:t>
            </w:r>
          </w:p>
          <w:p w:rsidR="00F6385C" w:rsidRPr="00F6385C" w:rsidRDefault="00F6385C" w:rsidP="00F6385C">
            <w:pPr>
              <w:spacing w:before="120" w:after="120"/>
              <w:ind w:left="426"/>
              <w:jc w:val="both"/>
              <w:rPr>
                <w:rFonts w:ascii="Calibri" w:hAnsi="Calibri" w:cs="Calibri"/>
                <w:lang w:eastAsia="es-ES"/>
              </w:rPr>
            </w:pPr>
            <w:r w:rsidRPr="00F6385C">
              <w:rPr>
                <w:rFonts w:ascii="Calibri" w:hAnsi="Calibri" w:cs="Calibri"/>
                <w:lang w:eastAsia="es-ES"/>
              </w:rPr>
              <w:t xml:space="preserve">En lo que respecta al alcance de tramos y productos comprendidos en el servicio, queda a plena responsabilidad de la EMPRESA CONTRATISTA a ser adjudicada. </w:t>
            </w:r>
          </w:p>
          <w:p w:rsidR="00F6385C" w:rsidRPr="00F6385C" w:rsidRDefault="00F6385C" w:rsidP="002814AB">
            <w:pPr>
              <w:numPr>
                <w:ilvl w:val="1"/>
                <w:numId w:val="43"/>
              </w:numPr>
              <w:spacing w:before="60" w:after="60"/>
              <w:ind w:left="993" w:hanging="567"/>
              <w:contextualSpacing/>
              <w:jc w:val="both"/>
              <w:rPr>
                <w:rFonts w:ascii="Calibri" w:hAnsi="Calibri" w:cs="Calibri"/>
                <w:b/>
                <w:lang w:eastAsia="es-ES"/>
              </w:rPr>
            </w:pPr>
            <w:r w:rsidRPr="00F6385C">
              <w:rPr>
                <w:rFonts w:ascii="Calibri" w:hAnsi="Calibri" w:cs="Calibri"/>
                <w:b/>
                <w:lang w:eastAsia="es-ES"/>
              </w:rPr>
              <w:t>Aspectos Generales</w:t>
            </w:r>
          </w:p>
          <w:p w:rsidR="00F6385C" w:rsidRPr="00F6385C" w:rsidRDefault="00F6385C" w:rsidP="00F6385C">
            <w:pPr>
              <w:spacing w:before="120" w:after="120"/>
              <w:ind w:left="426"/>
              <w:jc w:val="both"/>
              <w:rPr>
                <w:rFonts w:ascii="Calibri" w:hAnsi="Calibri" w:cs="Calibri"/>
                <w:lang w:eastAsia="es-ES"/>
              </w:rPr>
            </w:pPr>
            <w:r w:rsidRPr="00F6385C">
              <w:rPr>
                <w:rFonts w:ascii="Calibri" w:hAnsi="Calibri" w:cs="Calibri"/>
                <w:lang w:eastAsia="es-ES"/>
              </w:rPr>
              <w:t>Es de responsabilidad de la EMPRESA CONTRATISTA considerar las diferentes acciones que se deben realizar para evitar, reducir, mitigar y/o remediar los impactos que se generen en caso de ocurrir contingencias en el transporte:</w:t>
            </w:r>
          </w:p>
          <w:p w:rsidR="00F6385C" w:rsidRPr="00F6385C" w:rsidRDefault="00F6385C" w:rsidP="002814AB">
            <w:pPr>
              <w:numPr>
                <w:ilvl w:val="0"/>
                <w:numId w:val="44"/>
              </w:numPr>
              <w:spacing w:before="60" w:after="60"/>
              <w:ind w:left="1428"/>
              <w:contextualSpacing/>
              <w:jc w:val="both"/>
              <w:rPr>
                <w:rFonts w:ascii="Calibri" w:hAnsi="Calibri" w:cs="Calibri"/>
                <w:lang w:eastAsia="es-ES"/>
              </w:rPr>
            </w:pPr>
            <w:r w:rsidRPr="00F6385C">
              <w:rPr>
                <w:rFonts w:ascii="Calibri" w:hAnsi="Calibri" w:cs="Calibri"/>
                <w:lang w:eastAsia="es-ES"/>
              </w:rPr>
              <w:t>Introducir medidas preventivas y/o correctoras en el desarrollo del servicio a fin de anular, atenuar, evitar o corregir las acciones que podrían ocasionar una contingencia.</w:t>
            </w:r>
          </w:p>
          <w:p w:rsidR="00F6385C" w:rsidRPr="00F6385C" w:rsidRDefault="00F6385C" w:rsidP="002814AB">
            <w:pPr>
              <w:numPr>
                <w:ilvl w:val="0"/>
                <w:numId w:val="44"/>
              </w:numPr>
              <w:spacing w:before="60" w:after="60"/>
              <w:ind w:left="1428"/>
              <w:contextualSpacing/>
              <w:jc w:val="both"/>
              <w:rPr>
                <w:rFonts w:ascii="Calibri" w:hAnsi="Calibri" w:cs="Calibri"/>
                <w:lang w:eastAsia="es-ES"/>
              </w:rPr>
            </w:pPr>
            <w:r w:rsidRPr="00F6385C">
              <w:rPr>
                <w:rFonts w:ascii="Calibri" w:hAnsi="Calibri" w:cs="Calibri"/>
                <w:lang w:eastAsia="es-ES"/>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F6385C" w:rsidRPr="00F6385C" w:rsidRDefault="00F6385C" w:rsidP="00F6385C">
            <w:pPr>
              <w:spacing w:before="120" w:after="120"/>
              <w:ind w:left="426"/>
              <w:jc w:val="both"/>
              <w:rPr>
                <w:rFonts w:ascii="Calibri" w:hAnsi="Calibri" w:cs="Calibri"/>
                <w:lang w:eastAsia="es-ES"/>
              </w:rPr>
            </w:pPr>
            <w:r w:rsidRPr="00F6385C">
              <w:rPr>
                <w:rFonts w:ascii="Calibri" w:hAnsi="Calibri" w:cs="Calibri"/>
                <w:lang w:eastAsia="es-ES"/>
              </w:rPr>
              <w:t>La EMPRESA CONTRATISTA debe llevar a cabo la mejor coordinación posible entre los recursos humanos y materiales disponibles para prevenir accidentes y presentar una respuesta inmediata a los accidentes en el transporte de hidrocarburos.</w:t>
            </w:r>
          </w:p>
          <w:p w:rsidR="00F6385C" w:rsidRPr="00F6385C" w:rsidRDefault="00F6385C" w:rsidP="00F6385C">
            <w:pPr>
              <w:spacing w:before="120" w:after="120"/>
              <w:ind w:left="426"/>
              <w:jc w:val="both"/>
              <w:rPr>
                <w:rFonts w:ascii="Calibri" w:hAnsi="Calibri" w:cs="Calibri"/>
                <w:lang w:eastAsia="es-ES"/>
              </w:rPr>
            </w:pPr>
            <w:r w:rsidRPr="00F6385C">
              <w:rPr>
                <w:rFonts w:ascii="Calibri" w:hAnsi="Calibri" w:cs="Calibri"/>
                <w:lang w:eastAsia="es-ES"/>
              </w:rPr>
              <w:t>La EMPRESA CONTRATISTA debe abarcar los siguientes aspectos:</w:t>
            </w:r>
          </w:p>
          <w:p w:rsidR="00F6385C" w:rsidRPr="00F6385C" w:rsidRDefault="00F6385C" w:rsidP="002814AB">
            <w:pPr>
              <w:numPr>
                <w:ilvl w:val="0"/>
                <w:numId w:val="46"/>
              </w:numPr>
              <w:spacing w:before="120" w:after="120"/>
              <w:contextualSpacing/>
              <w:jc w:val="both"/>
              <w:rPr>
                <w:rFonts w:ascii="Calibri" w:hAnsi="Calibri" w:cs="Calibri"/>
                <w:lang w:eastAsia="es-ES"/>
              </w:rPr>
            </w:pPr>
            <w:r w:rsidRPr="00F6385C">
              <w:rPr>
                <w:rFonts w:ascii="Calibri" w:hAnsi="Calibri" w:cs="Calibri"/>
                <w:lang w:eastAsia="es-ES"/>
              </w:rPr>
              <w:t>Logísticas de Operación para riesgos en el transporte de Hidrocarburos.</w:t>
            </w:r>
          </w:p>
          <w:p w:rsidR="00F6385C" w:rsidRPr="00F6385C" w:rsidRDefault="00F6385C" w:rsidP="002814AB">
            <w:pPr>
              <w:numPr>
                <w:ilvl w:val="0"/>
                <w:numId w:val="46"/>
              </w:numPr>
              <w:spacing w:before="120" w:after="120"/>
              <w:contextualSpacing/>
              <w:jc w:val="both"/>
              <w:rPr>
                <w:rFonts w:ascii="Calibri" w:hAnsi="Calibri" w:cs="Calibri"/>
                <w:lang w:eastAsia="es-ES"/>
              </w:rPr>
            </w:pPr>
            <w:r w:rsidRPr="00F6385C">
              <w:rPr>
                <w:rFonts w:ascii="Calibri" w:hAnsi="Calibri" w:cs="Calibri"/>
                <w:lang w:eastAsia="es-ES"/>
              </w:rPr>
              <w:t>Plan de Operación del Transporte:</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t>Convoy</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t>Monitoreo</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t>Procedimiento Zonal de Contingencias</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t>Permisos y Licencias Ambientales vigentes</w:t>
            </w:r>
          </w:p>
          <w:p w:rsidR="00F6385C" w:rsidRPr="00F6385C" w:rsidRDefault="00F6385C" w:rsidP="00F6385C">
            <w:pPr>
              <w:spacing w:before="120" w:after="120"/>
              <w:ind w:left="426"/>
              <w:jc w:val="both"/>
              <w:rPr>
                <w:rFonts w:ascii="Calibri" w:hAnsi="Calibri" w:cs="Calibri"/>
                <w:lang w:eastAsia="es-ES"/>
              </w:rPr>
            </w:pPr>
            <w:r w:rsidRPr="00F6385C">
              <w:rPr>
                <w:rFonts w:ascii="Calibri" w:hAnsi="Calibri" w:cs="Calibri"/>
                <w:lang w:eastAsia="es-ES"/>
              </w:rPr>
              <w:t>Acciones de Prevención</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t>Selección del conductor y el vehículo</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t>Manejo Defensivo</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t>Carga horaria de conducción</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lastRenderedPageBreak/>
              <w:t>Charlas de Inducción</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t>Condiciones Técnicas del Vehículo</w:t>
            </w:r>
          </w:p>
          <w:p w:rsidR="00F6385C" w:rsidRPr="00F6385C" w:rsidRDefault="00F6385C" w:rsidP="00F6385C">
            <w:pPr>
              <w:spacing w:before="120" w:after="120"/>
              <w:ind w:left="426"/>
              <w:jc w:val="both"/>
              <w:rPr>
                <w:rFonts w:ascii="Calibri" w:hAnsi="Calibri" w:cs="Calibri"/>
                <w:lang w:eastAsia="es-ES"/>
              </w:rPr>
            </w:pPr>
            <w:r w:rsidRPr="00F6385C">
              <w:rPr>
                <w:rFonts w:ascii="Calibri" w:hAnsi="Calibri" w:cs="Calibri"/>
                <w:lang w:eastAsia="es-ES"/>
              </w:rPr>
              <w:t>Acciones de Mitigación</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t>Reacción Inmediata a emergencias</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t>Contención de Derrame (cuando corresponda)</w:t>
            </w:r>
          </w:p>
          <w:p w:rsidR="00F6385C" w:rsidRPr="00F6385C" w:rsidRDefault="00F6385C" w:rsidP="002814AB">
            <w:pPr>
              <w:numPr>
                <w:ilvl w:val="0"/>
                <w:numId w:val="45"/>
              </w:numPr>
              <w:spacing w:before="60" w:after="60"/>
              <w:contextualSpacing/>
              <w:jc w:val="both"/>
              <w:rPr>
                <w:rFonts w:ascii="Calibri" w:hAnsi="Calibri" w:cs="Calibri"/>
                <w:lang w:eastAsia="es-ES"/>
              </w:rPr>
            </w:pPr>
            <w:r w:rsidRPr="00F6385C">
              <w:rPr>
                <w:rFonts w:ascii="Calibri" w:hAnsi="Calibri" w:cs="Calibri"/>
                <w:lang w:eastAsia="es-ES"/>
              </w:rPr>
              <w:t>Recuperación de Productos</w:t>
            </w:r>
          </w:p>
          <w:p w:rsidR="00F6385C" w:rsidRPr="00F6385C" w:rsidRDefault="00F6385C" w:rsidP="00F6385C">
            <w:pPr>
              <w:spacing w:before="60" w:after="60"/>
              <w:jc w:val="both"/>
              <w:rPr>
                <w:rFonts w:ascii="Calibri" w:hAnsi="Calibri" w:cs="Calibri"/>
                <w:lang w:eastAsia="es-ES"/>
              </w:rPr>
            </w:pPr>
            <w:r w:rsidRPr="00F6385C">
              <w:rPr>
                <w:rFonts w:ascii="Calibri" w:hAnsi="Calibri" w:cs="Calibri"/>
                <w:lang w:eastAsia="es-ES"/>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F6385C" w:rsidRPr="00F6385C" w:rsidRDefault="00F6385C" w:rsidP="00F6385C">
            <w:pPr>
              <w:spacing w:before="60" w:after="60"/>
              <w:jc w:val="both"/>
              <w:rPr>
                <w:rFonts w:ascii="Calibri" w:hAnsi="Calibri" w:cs="Calibri"/>
                <w:lang w:eastAsia="es-ES"/>
              </w:rPr>
            </w:pPr>
          </w:p>
          <w:p w:rsidR="00F6385C" w:rsidRPr="00F6385C" w:rsidRDefault="00F6385C" w:rsidP="00F6385C">
            <w:pPr>
              <w:spacing w:before="60" w:after="60"/>
              <w:jc w:val="both"/>
              <w:rPr>
                <w:rFonts w:ascii="Calibri" w:hAnsi="Calibri" w:cs="Calibri"/>
                <w:lang w:eastAsia="es-ES"/>
              </w:rPr>
            </w:pPr>
            <w:r w:rsidRPr="00F6385C">
              <w:rPr>
                <w:rFonts w:ascii="Calibri" w:hAnsi="Calibri" w:cs="Calibri"/>
                <w:lang w:eastAsia="es-ES"/>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F6385C" w:rsidRPr="00F6385C" w:rsidRDefault="00F6385C" w:rsidP="00F6385C">
            <w:pPr>
              <w:spacing w:before="60" w:after="60"/>
              <w:jc w:val="both"/>
              <w:rPr>
                <w:rFonts w:ascii="Calibri" w:hAnsi="Calibri" w:cs="Calibri"/>
                <w:lang w:eastAsia="es-ES"/>
              </w:rPr>
            </w:pPr>
          </w:p>
          <w:p w:rsidR="00F6385C" w:rsidRPr="00F6385C" w:rsidRDefault="00F6385C" w:rsidP="00F6385C">
            <w:pPr>
              <w:rPr>
                <w:rFonts w:ascii="Calibri" w:hAnsi="Calibri" w:cs="Calibri"/>
                <w:lang w:eastAsia="es-ES"/>
              </w:rPr>
            </w:pPr>
            <w:r w:rsidRPr="00F6385C">
              <w:rPr>
                <w:rFonts w:ascii="Calibri" w:hAnsi="Calibri" w:cs="Calibri"/>
                <w:lang w:eastAsia="es-ES"/>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F6385C" w:rsidRPr="00F6385C" w:rsidRDefault="00F6385C" w:rsidP="00F6385C">
      <w:pPr>
        <w:contextualSpacing/>
        <w:jc w:val="both"/>
        <w:rPr>
          <w:rFonts w:ascii="Calibri" w:hAnsi="Calibri" w:cs="Calibri"/>
          <w:b/>
          <w:bCs/>
          <w:lang w:val="es-BO"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F6385C" w:rsidRPr="00F6385C" w:rsidTr="001E7610">
        <w:trPr>
          <w:trHeight w:val="70"/>
        </w:trPr>
        <w:tc>
          <w:tcPr>
            <w:tcW w:w="9005" w:type="dxa"/>
            <w:shd w:val="clear" w:color="auto" w:fill="C6D9F1"/>
            <w:vAlign w:val="center"/>
          </w:tcPr>
          <w:p w:rsidR="00F6385C" w:rsidRPr="00F6385C" w:rsidRDefault="00F6385C" w:rsidP="00F6385C">
            <w:pPr>
              <w:jc w:val="center"/>
              <w:rPr>
                <w:rFonts w:ascii="Calibri" w:hAnsi="Calibri" w:cs="Calibri"/>
                <w:b/>
                <w:lang w:eastAsia="es-ES"/>
              </w:rPr>
            </w:pPr>
            <w:r w:rsidRPr="00F6385C">
              <w:rPr>
                <w:rFonts w:ascii="Calibri" w:hAnsi="Calibri" w:cs="Calibri"/>
                <w:b/>
                <w:lang w:eastAsia="es-ES"/>
              </w:rPr>
              <w:t>ANEXO 3: FACTURACIÓN Y TRIBUTOS</w:t>
            </w:r>
          </w:p>
        </w:tc>
      </w:tr>
      <w:tr w:rsidR="00F6385C" w:rsidRPr="00F6385C" w:rsidTr="001E7610">
        <w:trPr>
          <w:trHeight w:val="70"/>
        </w:trPr>
        <w:tc>
          <w:tcPr>
            <w:tcW w:w="9005" w:type="dxa"/>
            <w:shd w:val="clear" w:color="auto" w:fill="C6D9F1"/>
            <w:vAlign w:val="center"/>
          </w:tcPr>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
                <w:bCs/>
                <w:lang w:eastAsia="es-ES"/>
              </w:rPr>
              <w:t>FACTURACIÓN</w:t>
            </w:r>
          </w:p>
        </w:tc>
      </w:tr>
      <w:tr w:rsidR="00F6385C" w:rsidRPr="00F6385C" w:rsidTr="001E7610">
        <w:trPr>
          <w:trHeight w:val="1226"/>
        </w:trPr>
        <w:tc>
          <w:tcPr>
            <w:tcW w:w="9005" w:type="dxa"/>
            <w:shd w:val="clear" w:color="auto" w:fill="auto"/>
            <w:vAlign w:val="center"/>
          </w:tcPr>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La factura comercial (</w:t>
            </w:r>
            <w:proofErr w:type="spellStart"/>
            <w:r w:rsidRPr="00F6385C">
              <w:rPr>
                <w:rFonts w:ascii="Calibri" w:hAnsi="Calibri" w:cs="Calibri"/>
                <w:bCs/>
                <w:lang w:eastAsia="es-ES"/>
              </w:rPr>
              <w:t>invoice</w:t>
            </w:r>
            <w:proofErr w:type="spellEnd"/>
            <w:r w:rsidRPr="00F6385C">
              <w:rPr>
                <w:rFonts w:ascii="Calibri" w:hAnsi="Calibri" w:cs="Calibri"/>
                <w:bCs/>
                <w:lang w:eastAsia="es-ES"/>
              </w:rPr>
              <w:t>) debe ser emitida a nombre de Yacimientos Petrolíferos Fiscales Bolivianos o YPFB, consignando el Número de Identificación Tributaria (NIT) 1020269020.</w:t>
            </w:r>
            <w:r w:rsidRPr="00F6385C">
              <w:rPr>
                <w:rFonts w:ascii="Calibri" w:hAnsi="Calibri" w:cs="Calibri"/>
                <w:bCs/>
                <w:lang w:eastAsia="es-ES"/>
              </w:rPr>
              <w:tab/>
            </w:r>
          </w:p>
          <w:p w:rsidR="00F6385C" w:rsidRPr="00F6385C" w:rsidRDefault="00F6385C" w:rsidP="00F6385C">
            <w:pPr>
              <w:autoSpaceDE w:val="0"/>
              <w:autoSpaceDN w:val="0"/>
              <w:adjustRightInd w:val="0"/>
              <w:jc w:val="both"/>
              <w:rPr>
                <w:rFonts w:ascii="Calibri" w:hAnsi="Calibri" w:cs="Calibri"/>
                <w:bCs/>
                <w:lang w:eastAsia="es-ES"/>
              </w:rPr>
            </w:pPr>
          </w:p>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lang w:eastAsia="es-ES"/>
              </w:rPr>
              <w:t>La factura comercial (</w:t>
            </w:r>
            <w:proofErr w:type="spellStart"/>
            <w:r w:rsidRPr="00F6385C">
              <w:rPr>
                <w:rFonts w:ascii="Calibri" w:hAnsi="Calibri" w:cs="Calibri"/>
                <w:lang w:eastAsia="es-ES"/>
              </w:rPr>
              <w:t>invoice</w:t>
            </w:r>
            <w:proofErr w:type="spellEnd"/>
            <w:r w:rsidRPr="00F6385C">
              <w:rPr>
                <w:rFonts w:ascii="Calibri" w:hAnsi="Calibri" w:cs="Calibri"/>
                <w:lang w:eastAsia="es-ES"/>
              </w:rPr>
              <w:t>) si fuera emitida en un idioma distinto al español deberá venir acompañada de su correspondiente traducción.</w:t>
            </w:r>
          </w:p>
        </w:tc>
      </w:tr>
      <w:tr w:rsidR="00F6385C" w:rsidRPr="00F6385C" w:rsidTr="001E7610">
        <w:trPr>
          <w:trHeight w:val="70"/>
        </w:trPr>
        <w:tc>
          <w:tcPr>
            <w:tcW w:w="9005" w:type="dxa"/>
            <w:shd w:val="clear" w:color="auto" w:fill="C6D9F1"/>
            <w:vAlign w:val="center"/>
          </w:tcPr>
          <w:p w:rsidR="00F6385C" w:rsidRPr="00F6385C" w:rsidRDefault="00F6385C" w:rsidP="00F6385C">
            <w:pPr>
              <w:autoSpaceDE w:val="0"/>
              <w:autoSpaceDN w:val="0"/>
              <w:adjustRightInd w:val="0"/>
              <w:jc w:val="both"/>
              <w:rPr>
                <w:rFonts w:ascii="Calibri" w:hAnsi="Calibri" w:cs="Calibri"/>
                <w:b/>
                <w:bCs/>
                <w:lang w:eastAsia="es-ES"/>
              </w:rPr>
            </w:pPr>
            <w:r w:rsidRPr="00F6385C">
              <w:rPr>
                <w:rFonts w:ascii="Calibri" w:hAnsi="Calibri" w:cs="Calibri"/>
                <w:b/>
                <w:bCs/>
                <w:lang w:eastAsia="es-ES"/>
              </w:rPr>
              <w:t>TRIBUTOS</w:t>
            </w:r>
          </w:p>
        </w:tc>
      </w:tr>
      <w:tr w:rsidR="00F6385C" w:rsidRPr="00F6385C" w:rsidTr="001E7610">
        <w:trPr>
          <w:trHeight w:val="606"/>
        </w:trPr>
        <w:tc>
          <w:tcPr>
            <w:tcW w:w="9005" w:type="dxa"/>
            <w:shd w:val="clear" w:color="auto" w:fill="auto"/>
          </w:tcPr>
          <w:p w:rsidR="00F6385C" w:rsidRPr="00F6385C" w:rsidRDefault="00F6385C" w:rsidP="00F6385C">
            <w:pPr>
              <w:autoSpaceDE w:val="0"/>
              <w:autoSpaceDN w:val="0"/>
              <w:adjustRightInd w:val="0"/>
              <w:jc w:val="both"/>
              <w:rPr>
                <w:rFonts w:ascii="Calibri" w:hAnsi="Calibri" w:cs="Calibri"/>
                <w:bCs/>
                <w:lang w:eastAsia="es-ES"/>
              </w:rPr>
            </w:pPr>
            <w:r w:rsidRPr="00F6385C">
              <w:rPr>
                <w:rFonts w:ascii="Calibri" w:hAnsi="Calibri" w:cs="Calibri"/>
                <w:bCs/>
                <w:lang w:eastAsia="es-ES"/>
              </w:rPr>
              <w:t>El adjudicado declara que todos los tributos vigentes a la fecha y que puedan originarse directa o indirectamente en aplicación del contrato, son de su responsabilidad, no correspondiendo ningún reclamo posterior.</w:t>
            </w:r>
          </w:p>
        </w:tc>
      </w:tr>
    </w:tbl>
    <w:p w:rsidR="00F6385C" w:rsidRPr="00F6385C" w:rsidRDefault="00F6385C" w:rsidP="00F6385C">
      <w:pPr>
        <w:contextualSpacing/>
        <w:jc w:val="both"/>
        <w:rPr>
          <w:rFonts w:ascii="Calibri" w:hAnsi="Calibri" w:cs="Calibri"/>
          <w:b/>
          <w:bCs/>
          <w:lang w:val="es-BO"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6385C" w:rsidRPr="00F6385C" w:rsidTr="001E7610">
        <w:trPr>
          <w:trHeight w:val="70"/>
        </w:trPr>
        <w:tc>
          <w:tcPr>
            <w:tcW w:w="9072" w:type="dxa"/>
            <w:shd w:val="clear" w:color="auto" w:fill="C6D9F1"/>
            <w:vAlign w:val="center"/>
          </w:tcPr>
          <w:p w:rsidR="00F6385C" w:rsidRPr="00F6385C" w:rsidRDefault="00F6385C" w:rsidP="00F6385C">
            <w:pPr>
              <w:autoSpaceDE w:val="0"/>
              <w:autoSpaceDN w:val="0"/>
              <w:jc w:val="center"/>
              <w:rPr>
                <w:rFonts w:ascii="Calibri" w:hAnsi="Calibri"/>
                <w:b/>
                <w:bCs/>
                <w:lang w:eastAsia="es-ES"/>
              </w:rPr>
            </w:pPr>
            <w:r w:rsidRPr="00F6385C">
              <w:rPr>
                <w:rFonts w:ascii="Calibri" w:hAnsi="Calibri"/>
                <w:sz w:val="24"/>
                <w:szCs w:val="24"/>
                <w:lang w:eastAsia="es-ES"/>
              </w:rPr>
              <w:br w:type="page"/>
            </w:r>
            <w:r w:rsidRPr="00F6385C">
              <w:rPr>
                <w:rFonts w:ascii="Calibri" w:hAnsi="Calibri" w:cs="Calibri"/>
                <w:b/>
                <w:bCs/>
                <w:lang w:val="es-BO" w:eastAsia="es-BO"/>
              </w:rPr>
              <w:br w:type="page"/>
              <w:t>ANEXO 4: VALIDACIÓN SEGUROS</w:t>
            </w:r>
          </w:p>
        </w:tc>
      </w:tr>
      <w:tr w:rsidR="00F6385C" w:rsidRPr="00F6385C" w:rsidTr="001E7610">
        <w:trPr>
          <w:trHeight w:val="70"/>
        </w:trPr>
        <w:tc>
          <w:tcPr>
            <w:tcW w:w="9072" w:type="dxa"/>
            <w:shd w:val="clear" w:color="auto" w:fill="C6D9F1"/>
            <w:vAlign w:val="center"/>
          </w:tcPr>
          <w:p w:rsidR="00F6385C" w:rsidRPr="00F6385C" w:rsidRDefault="00F6385C" w:rsidP="00F6385C">
            <w:pPr>
              <w:autoSpaceDE w:val="0"/>
              <w:autoSpaceDN w:val="0"/>
              <w:rPr>
                <w:rFonts w:ascii="Calibri" w:hAnsi="Calibri"/>
                <w:b/>
                <w:bCs/>
                <w:lang w:val="es-BO"/>
              </w:rPr>
            </w:pPr>
            <w:r w:rsidRPr="00F6385C">
              <w:rPr>
                <w:rFonts w:ascii="Calibri" w:hAnsi="Calibri"/>
                <w:b/>
                <w:bCs/>
                <w:lang w:eastAsia="es-ES"/>
              </w:rPr>
              <w:t>SEGUROS TRANSPORTE FLUVIAL INTERNACIONAL DE HIDROCARBUROS LÍQUIDOS</w:t>
            </w:r>
          </w:p>
        </w:tc>
      </w:tr>
      <w:tr w:rsidR="00F6385C" w:rsidRPr="00F6385C" w:rsidTr="001E7610">
        <w:trPr>
          <w:trHeight w:val="420"/>
        </w:trPr>
        <w:tc>
          <w:tcPr>
            <w:tcW w:w="9072" w:type="dxa"/>
            <w:vAlign w:val="center"/>
          </w:tcPr>
          <w:p w:rsidR="00F6385C" w:rsidRPr="00F6385C" w:rsidRDefault="00F6385C" w:rsidP="00F6385C">
            <w:pPr>
              <w:jc w:val="both"/>
              <w:rPr>
                <w:rFonts w:ascii="Calibri" w:hAnsi="Calibri"/>
                <w:lang w:eastAsia="es-ES"/>
              </w:rPr>
            </w:pPr>
            <w:r w:rsidRPr="00F6385C">
              <w:rPr>
                <w:rFonts w:ascii="Calibri" w:hAnsi="Calibri"/>
                <w:lang w:eastAsia="es-ES"/>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F6385C" w:rsidRPr="00F6385C" w:rsidRDefault="00F6385C" w:rsidP="00F6385C">
            <w:pPr>
              <w:rPr>
                <w:rFonts w:ascii="Calibri" w:hAnsi="Calibri"/>
                <w:lang w:eastAsia="es-ES"/>
              </w:rPr>
            </w:pPr>
          </w:p>
          <w:p w:rsidR="00F6385C" w:rsidRPr="00F6385C" w:rsidRDefault="00F6385C" w:rsidP="002814AB">
            <w:pPr>
              <w:numPr>
                <w:ilvl w:val="0"/>
                <w:numId w:val="42"/>
              </w:numPr>
              <w:ind w:left="568" w:hanging="284"/>
              <w:contextualSpacing/>
              <w:jc w:val="both"/>
              <w:rPr>
                <w:rFonts w:ascii="Calibri" w:hAnsi="Calibri"/>
                <w:lang w:eastAsia="es-ES"/>
              </w:rPr>
            </w:pPr>
            <w:r w:rsidRPr="00F6385C">
              <w:rPr>
                <w:rFonts w:ascii="Calibri" w:hAnsi="Calibri"/>
                <w:lang w:eastAsia="es-ES"/>
              </w:rPr>
              <w:t>Póliza de Responsabilidad Civil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F6385C" w:rsidRPr="00F6385C" w:rsidRDefault="00F6385C" w:rsidP="00F6385C">
            <w:pPr>
              <w:ind w:left="851" w:hanging="284"/>
              <w:jc w:val="both"/>
              <w:rPr>
                <w:rFonts w:ascii="Calibri" w:hAnsi="Calibri"/>
                <w:lang w:eastAsia="es-ES"/>
              </w:rPr>
            </w:pPr>
          </w:p>
          <w:p w:rsidR="00F6385C" w:rsidRPr="00F6385C" w:rsidRDefault="00F6385C" w:rsidP="00F6385C">
            <w:pPr>
              <w:ind w:left="567"/>
              <w:jc w:val="both"/>
              <w:rPr>
                <w:rFonts w:ascii="Calibri" w:hAnsi="Calibri"/>
                <w:lang w:val="es-BO" w:eastAsia="es-ES"/>
              </w:rPr>
            </w:pPr>
            <w:r w:rsidRPr="00F6385C">
              <w:rPr>
                <w:rFonts w:ascii="Calibri" w:hAnsi="Calibri"/>
                <w:lang w:eastAsia="es-ES"/>
              </w:rPr>
              <w:t>YPFB no será responsable de los siniestros que pudieran ocurrir durante la vigencia del Contrato.</w:t>
            </w:r>
          </w:p>
          <w:p w:rsidR="00F6385C" w:rsidRPr="00F6385C" w:rsidRDefault="00F6385C" w:rsidP="00F6385C">
            <w:pPr>
              <w:ind w:left="567"/>
              <w:jc w:val="both"/>
              <w:rPr>
                <w:rFonts w:ascii="Calibri" w:hAnsi="Calibri"/>
                <w:lang w:eastAsia="es-ES"/>
              </w:rPr>
            </w:pPr>
            <w:r w:rsidRPr="00F6385C">
              <w:rPr>
                <w:rFonts w:ascii="Calibri" w:hAnsi="Calibri"/>
                <w:lang w:eastAsia="es-ES"/>
              </w:rPr>
              <w:lastRenderedPageBreak/>
              <w:t xml:space="preserve">Con cobertura de indemnización para terceros por lesiones corporales, muerte y/o daños materiales causados por el medio transportador de su propiedad o arrendadas conducidas por el transportista, dentro o fuera del tramo donde preste el servicio. </w:t>
            </w:r>
          </w:p>
          <w:p w:rsidR="00F6385C" w:rsidRPr="00F6385C" w:rsidRDefault="00F6385C" w:rsidP="00F6385C">
            <w:pPr>
              <w:ind w:left="567"/>
              <w:jc w:val="both"/>
              <w:rPr>
                <w:rFonts w:ascii="Calibri" w:hAnsi="Calibri"/>
                <w:lang w:eastAsia="es-ES"/>
              </w:rPr>
            </w:pPr>
          </w:p>
          <w:p w:rsidR="00F6385C" w:rsidRPr="00F6385C" w:rsidRDefault="00F6385C" w:rsidP="00F6385C">
            <w:pPr>
              <w:ind w:left="567"/>
              <w:jc w:val="both"/>
              <w:rPr>
                <w:rFonts w:ascii="Calibri" w:hAnsi="Calibri"/>
                <w:lang w:eastAsia="es-ES"/>
              </w:rPr>
            </w:pPr>
            <w:r w:rsidRPr="00F6385C">
              <w:rPr>
                <w:rFonts w:ascii="Calibri" w:hAnsi="Calibri"/>
                <w:lang w:eastAsia="es-ES"/>
              </w:rPr>
              <w:t>La póliza debe tener Límite Geográfico de acuerdo a los servicios que brindara el contrato: nacional y/o internacional.</w:t>
            </w:r>
          </w:p>
          <w:p w:rsidR="00F6385C" w:rsidRPr="00F6385C" w:rsidRDefault="00F6385C" w:rsidP="00F6385C">
            <w:pPr>
              <w:ind w:left="851" w:hanging="284"/>
              <w:jc w:val="both"/>
              <w:rPr>
                <w:rFonts w:ascii="Calibri" w:hAnsi="Calibri"/>
                <w:lang w:val="es-BO" w:eastAsia="es-ES"/>
              </w:rPr>
            </w:pPr>
          </w:p>
          <w:p w:rsidR="00F6385C" w:rsidRPr="00F6385C" w:rsidRDefault="00F6385C" w:rsidP="002814AB">
            <w:pPr>
              <w:numPr>
                <w:ilvl w:val="0"/>
                <w:numId w:val="42"/>
              </w:numPr>
              <w:ind w:left="568" w:hanging="284"/>
              <w:contextualSpacing/>
              <w:jc w:val="both"/>
              <w:rPr>
                <w:rFonts w:ascii="Calibri" w:hAnsi="Calibri"/>
                <w:lang w:eastAsia="es-ES"/>
              </w:rPr>
            </w:pPr>
            <w:r w:rsidRPr="00F6385C">
              <w:rPr>
                <w:rFonts w:ascii="Calibri" w:hAnsi="Calibri"/>
                <w:lang w:eastAsia="es-ES"/>
              </w:rPr>
              <w:t xml:space="preserve">Seguro de Transporte contra todo riesgo de Producto Transportado con cobertura desde el punto de despacho y/o carguío hasta el punto de recepción y/o </w:t>
            </w:r>
            <w:proofErr w:type="spellStart"/>
            <w:r w:rsidRPr="00F6385C">
              <w:rPr>
                <w:rFonts w:ascii="Calibri" w:hAnsi="Calibri"/>
                <w:lang w:eastAsia="es-ES"/>
              </w:rPr>
              <w:t>descarguío</w:t>
            </w:r>
            <w:proofErr w:type="spellEnd"/>
            <w:r w:rsidRPr="00F6385C">
              <w:rPr>
                <w:rFonts w:ascii="Calibri" w:hAnsi="Calibri"/>
                <w:lang w:eastAsia="es-ES"/>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rsidR="00F6385C" w:rsidRPr="00F6385C" w:rsidRDefault="00F6385C" w:rsidP="00F6385C">
            <w:pPr>
              <w:ind w:left="851" w:hanging="284"/>
              <w:jc w:val="both"/>
              <w:rPr>
                <w:rFonts w:ascii="Calibri" w:hAnsi="Calibri"/>
                <w:lang w:eastAsia="es-ES"/>
              </w:rPr>
            </w:pPr>
          </w:p>
          <w:p w:rsidR="00F6385C" w:rsidRPr="00F6385C" w:rsidRDefault="00F6385C" w:rsidP="00F6385C">
            <w:pPr>
              <w:ind w:firstLine="567"/>
              <w:jc w:val="both"/>
              <w:rPr>
                <w:rFonts w:ascii="Calibri" w:hAnsi="Calibri"/>
                <w:lang w:val="es-BO" w:eastAsia="es-ES"/>
              </w:rPr>
            </w:pPr>
            <w:r w:rsidRPr="00F6385C">
              <w:rPr>
                <w:rFonts w:ascii="Calibri" w:hAnsi="Calibri"/>
                <w:lang w:eastAsia="es-ES"/>
              </w:rPr>
              <w:t>Valor Asegurado: En base al costo del producto.</w:t>
            </w:r>
          </w:p>
          <w:p w:rsidR="00F6385C" w:rsidRPr="00F6385C" w:rsidRDefault="00F6385C" w:rsidP="00F6385C">
            <w:pPr>
              <w:ind w:left="567"/>
              <w:jc w:val="both"/>
              <w:rPr>
                <w:rFonts w:ascii="Calibri" w:hAnsi="Calibri"/>
                <w:lang w:eastAsia="es-ES"/>
              </w:rPr>
            </w:pPr>
          </w:p>
          <w:tbl>
            <w:tblPr>
              <w:tblW w:w="0" w:type="auto"/>
              <w:jc w:val="center"/>
              <w:tblCellMar>
                <w:left w:w="0" w:type="dxa"/>
                <w:right w:w="0" w:type="dxa"/>
              </w:tblCellMar>
              <w:tblLook w:val="04A0" w:firstRow="1" w:lastRow="0" w:firstColumn="1" w:lastColumn="0" w:noHBand="0" w:noVBand="1"/>
            </w:tblPr>
            <w:tblGrid>
              <w:gridCol w:w="2362"/>
              <w:gridCol w:w="3762"/>
            </w:tblGrid>
            <w:tr w:rsidR="00F6385C" w:rsidRPr="00F6385C" w:rsidTr="001E7610">
              <w:trPr>
                <w:trHeight w:val="7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F6385C" w:rsidRPr="00F6385C" w:rsidRDefault="00F6385C" w:rsidP="00F6385C">
                  <w:pPr>
                    <w:jc w:val="center"/>
                    <w:rPr>
                      <w:rFonts w:ascii="Calibri" w:hAnsi="Calibri"/>
                      <w:b/>
                      <w:bCs/>
                      <w:sz w:val="18"/>
                      <w:lang w:eastAsia="es-ES"/>
                    </w:rPr>
                  </w:pPr>
                  <w:r w:rsidRPr="00F6385C">
                    <w:rPr>
                      <w:rFonts w:ascii="Calibri" w:hAnsi="Calibri"/>
                      <w:b/>
                      <w:bCs/>
                      <w:sz w:val="18"/>
                      <w:lang w:eastAsia="es-ES"/>
                    </w:rPr>
                    <w:t>Producto</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F6385C" w:rsidRPr="00F6385C" w:rsidRDefault="00F6385C" w:rsidP="00F6385C">
                  <w:pPr>
                    <w:jc w:val="center"/>
                    <w:rPr>
                      <w:rFonts w:ascii="Calibri" w:hAnsi="Calibri"/>
                      <w:b/>
                      <w:bCs/>
                      <w:sz w:val="18"/>
                      <w:lang w:eastAsia="es-ES"/>
                    </w:rPr>
                  </w:pPr>
                  <w:r w:rsidRPr="00F6385C">
                    <w:rPr>
                      <w:rFonts w:ascii="Calibri" w:hAnsi="Calibri"/>
                      <w:b/>
                      <w:bCs/>
                      <w:sz w:val="18"/>
                      <w:lang w:eastAsia="es-ES"/>
                    </w:rPr>
                    <w:t>Costo de Producto</w:t>
                  </w:r>
                </w:p>
              </w:tc>
            </w:tr>
            <w:tr w:rsidR="00F6385C" w:rsidRPr="00F6385C" w:rsidTr="001E7610">
              <w:trPr>
                <w:trHeight w:val="7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F6385C" w:rsidRPr="00F6385C" w:rsidRDefault="00F6385C" w:rsidP="00F6385C">
                  <w:pPr>
                    <w:jc w:val="center"/>
                    <w:rPr>
                      <w:rFonts w:ascii="Calibri" w:hAnsi="Calibri"/>
                      <w:sz w:val="18"/>
                      <w:lang w:eastAsia="es-ES"/>
                    </w:rPr>
                  </w:pPr>
                  <w:proofErr w:type="spellStart"/>
                  <w:r w:rsidRPr="00F6385C">
                    <w:rPr>
                      <w:rFonts w:ascii="Calibri" w:hAnsi="Calibri"/>
                      <w:sz w:val="18"/>
                      <w:lang w:eastAsia="es-ES"/>
                    </w:rPr>
                    <w:t>Diesel</w:t>
                  </w:r>
                  <w:proofErr w:type="spellEnd"/>
                  <w:r w:rsidRPr="00F6385C">
                    <w:rPr>
                      <w:rFonts w:ascii="Calibri" w:hAnsi="Calibri"/>
                      <w:sz w:val="18"/>
                      <w:lang w:eastAsia="es-ES"/>
                    </w:rPr>
                    <w:t xml:space="preserve"> </w:t>
                  </w:r>
                  <w:proofErr w:type="spellStart"/>
                  <w:r w:rsidRPr="00F6385C">
                    <w:rPr>
                      <w:rFonts w:ascii="Calibri" w:hAnsi="Calibri"/>
                      <w:sz w:val="18"/>
                      <w:lang w:eastAsia="es-ES"/>
                    </w:rPr>
                    <w:t>Oil</w:t>
                  </w:r>
                  <w:proofErr w:type="spellEnd"/>
                  <w:r w:rsidRPr="00F6385C">
                    <w:rPr>
                      <w:rFonts w:ascii="Calibri" w:hAnsi="Calibri"/>
                      <w:sz w:val="18"/>
                      <w:lang w:eastAsia="es-ES"/>
                    </w:rPr>
                    <w:t xml:space="preserve"> e Insumos y Aditivos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rsidR="00F6385C" w:rsidRPr="00F6385C" w:rsidRDefault="00F6385C" w:rsidP="00F6385C">
                  <w:pPr>
                    <w:jc w:val="center"/>
                    <w:rPr>
                      <w:rFonts w:ascii="Calibri" w:hAnsi="Calibri"/>
                      <w:sz w:val="18"/>
                      <w:lang w:eastAsia="es-ES"/>
                    </w:rPr>
                  </w:pPr>
                  <w:r w:rsidRPr="00F6385C">
                    <w:rPr>
                      <w:rFonts w:ascii="Calibri" w:hAnsi="Calibri"/>
                      <w:sz w:val="18"/>
                      <w:lang w:eastAsia="es-ES"/>
                    </w:rPr>
                    <w:t>Costo del Producto Importado en Planta de Carga</w:t>
                  </w:r>
                </w:p>
              </w:tc>
            </w:tr>
          </w:tbl>
          <w:p w:rsidR="00F6385C" w:rsidRPr="00F6385C" w:rsidRDefault="00F6385C" w:rsidP="00F6385C">
            <w:pPr>
              <w:ind w:left="851"/>
              <w:jc w:val="both"/>
              <w:rPr>
                <w:rFonts w:ascii="Calibri" w:eastAsia="Calibri" w:hAnsi="Calibri"/>
                <w:lang w:eastAsia="es-ES"/>
              </w:rPr>
            </w:pPr>
          </w:p>
          <w:p w:rsidR="00F6385C" w:rsidRPr="00F6385C" w:rsidRDefault="00F6385C" w:rsidP="00F6385C">
            <w:pPr>
              <w:ind w:left="567"/>
              <w:jc w:val="both"/>
              <w:rPr>
                <w:rFonts w:ascii="Calibri" w:eastAsia="Calibri" w:hAnsi="Calibri"/>
                <w:lang w:val="es-BO" w:eastAsia="es-ES"/>
              </w:rPr>
            </w:pPr>
            <w:r w:rsidRPr="00F6385C">
              <w:rPr>
                <w:rFonts w:ascii="Calibri" w:hAnsi="Calibri"/>
                <w:lang w:eastAsia="es-ES"/>
              </w:rPr>
              <w:t>YPFB puede realizar el descuento del valor de productos perdidos y no cancelados por el seguro dentro de un plazo de 60 días después de ocurrido el siniestro, de la facturación por transporte.</w:t>
            </w:r>
          </w:p>
          <w:p w:rsidR="00F6385C" w:rsidRPr="00F6385C" w:rsidRDefault="00F6385C" w:rsidP="00F6385C">
            <w:pPr>
              <w:ind w:left="851"/>
              <w:jc w:val="both"/>
              <w:rPr>
                <w:rFonts w:ascii="Calibri" w:hAnsi="Calibri"/>
                <w:lang w:eastAsia="es-ES"/>
              </w:rPr>
            </w:pPr>
          </w:p>
          <w:p w:rsidR="00F6385C" w:rsidRPr="00F6385C" w:rsidRDefault="00F6385C" w:rsidP="00F6385C">
            <w:pPr>
              <w:jc w:val="both"/>
              <w:rPr>
                <w:rFonts w:ascii="Calibri" w:hAnsi="Calibri"/>
                <w:lang w:val="es-BO" w:eastAsia="es-ES"/>
              </w:rPr>
            </w:pPr>
            <w:r w:rsidRPr="00F6385C">
              <w:rPr>
                <w:rFonts w:ascii="Calibri" w:hAnsi="Calibri"/>
                <w:lang w:eastAsia="es-ES"/>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hidrocarburos, en las barcazas cargadas en puntos de recepción hasta el punto de entrega.</w:t>
            </w:r>
          </w:p>
          <w:p w:rsidR="00F6385C" w:rsidRPr="00F6385C" w:rsidRDefault="00F6385C" w:rsidP="00F6385C">
            <w:pPr>
              <w:jc w:val="both"/>
              <w:rPr>
                <w:rFonts w:ascii="Calibri" w:hAnsi="Calibri"/>
                <w:lang w:eastAsia="es-ES"/>
              </w:rPr>
            </w:pPr>
            <w:r w:rsidRPr="00F6385C">
              <w:rPr>
                <w:rFonts w:ascii="Calibri" w:hAnsi="Calibri"/>
                <w:lang w:eastAsia="es-ES"/>
              </w:rPr>
              <w:t>El transportista, una vez adjudicado, deberá entregar una copia de las citadas pólizas a YPFB antes de la suscripción del contrato.</w:t>
            </w:r>
          </w:p>
          <w:p w:rsidR="00F6385C" w:rsidRPr="00F6385C" w:rsidRDefault="00F6385C" w:rsidP="00F6385C">
            <w:pPr>
              <w:ind w:left="284" w:hanging="284"/>
              <w:jc w:val="both"/>
              <w:rPr>
                <w:rFonts w:ascii="Calibri" w:hAnsi="Calibri"/>
                <w:lang w:eastAsia="es-ES"/>
              </w:rPr>
            </w:pPr>
          </w:p>
          <w:p w:rsidR="00F6385C" w:rsidRPr="00F6385C" w:rsidRDefault="00F6385C" w:rsidP="00F6385C">
            <w:pPr>
              <w:jc w:val="both"/>
              <w:rPr>
                <w:rFonts w:ascii="Calibri" w:hAnsi="Calibri"/>
                <w:lang w:val="es-BO" w:eastAsia="es-ES"/>
              </w:rPr>
            </w:pPr>
            <w:r w:rsidRPr="00F6385C">
              <w:rPr>
                <w:rFonts w:ascii="Calibri" w:hAnsi="Calibri"/>
                <w:lang w:eastAsia="es-ES"/>
              </w:rPr>
              <w:t>En el caso de transportistas extranjeros que tuviesen pólizas emitidas en su país de origen, estas deberán tener necesariamente una cláusula específica que amplíe su cobertura hasta territorio boliviano, indicando el nombre de la compañía y/o representante que efectuará la representación y/o reciprocidad de responsabilidades en Bolivia. Si las pólizas se encontraran emitidas en otro idioma que no sea el castellano, estas deberán tener una traducción oficial de por lo menos las condiciones particulares.</w:t>
            </w:r>
          </w:p>
        </w:tc>
      </w:tr>
    </w:tbl>
    <w:p w:rsidR="00F6385C" w:rsidRPr="00F6385C" w:rsidRDefault="00F6385C" w:rsidP="00F6385C">
      <w:pPr>
        <w:contextualSpacing/>
        <w:jc w:val="both"/>
        <w:rPr>
          <w:rFonts w:ascii="Calibri" w:hAnsi="Calibri" w:cs="Calibri"/>
          <w:b/>
          <w:bCs/>
          <w:lang w:eastAsia="es-BO"/>
        </w:rPr>
      </w:pPr>
    </w:p>
    <w:p w:rsidR="00421F22" w:rsidRPr="004854C5" w:rsidRDefault="00421F22" w:rsidP="006F5FB3">
      <w:pPr>
        <w:pStyle w:val="Prrafodelista"/>
        <w:ind w:left="2694"/>
        <w:jc w:val="both"/>
        <w:rPr>
          <w:rFonts w:asciiTheme="minorHAnsi" w:hAnsiTheme="minorHAnsi" w:cstheme="minorHAnsi"/>
          <w:b/>
          <w:sz w:val="22"/>
          <w:szCs w:val="22"/>
        </w:rPr>
      </w:pPr>
    </w:p>
    <w:p w:rsidR="00F6385C" w:rsidRDefault="00F6385C">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6F5FB3"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6F5FB3" w:rsidRPr="00F6385C" w:rsidTr="0073331B">
        <w:trPr>
          <w:trHeight w:val="232"/>
        </w:trPr>
        <w:tc>
          <w:tcPr>
            <w:tcW w:w="9005" w:type="dxa"/>
            <w:shd w:val="clear" w:color="auto" w:fill="C6D9F1"/>
            <w:vAlign w:val="center"/>
          </w:tcPr>
          <w:p w:rsidR="006F5FB3" w:rsidRPr="00F6385C" w:rsidRDefault="006F5FB3" w:rsidP="0073331B">
            <w:pPr>
              <w:jc w:val="center"/>
              <w:rPr>
                <w:rFonts w:ascii="Calibri" w:hAnsi="Calibri" w:cs="Calibri"/>
                <w:b/>
                <w:lang w:eastAsia="es-ES"/>
              </w:rPr>
            </w:pPr>
            <w:r w:rsidRPr="00F6385C">
              <w:rPr>
                <w:rFonts w:ascii="Calibri" w:hAnsi="Calibri" w:cs="Calibri"/>
                <w:sz w:val="22"/>
                <w:szCs w:val="22"/>
                <w:lang w:eastAsia="es-ES"/>
              </w:rPr>
              <w:br w:type="page"/>
            </w:r>
            <w:r w:rsidRPr="00F6385C">
              <w:rPr>
                <w:rFonts w:ascii="Calibri" w:hAnsi="Calibri" w:cs="Calibri"/>
                <w:b/>
                <w:lang w:eastAsia="es-ES"/>
              </w:rPr>
              <w:t>ANEXO 1: GARANTÍAS FINANCIERAS</w:t>
            </w:r>
          </w:p>
        </w:tc>
      </w:tr>
      <w:tr w:rsidR="006F5FB3" w:rsidRPr="00F6385C" w:rsidTr="0073331B">
        <w:trPr>
          <w:trHeight w:val="70"/>
        </w:trPr>
        <w:tc>
          <w:tcPr>
            <w:tcW w:w="9005" w:type="dxa"/>
            <w:shd w:val="clear" w:color="auto" w:fill="auto"/>
            <w:vAlign w:val="center"/>
          </w:tcPr>
          <w:p w:rsidR="006F5FB3" w:rsidRPr="00F6385C" w:rsidRDefault="006F5FB3" w:rsidP="0073331B">
            <w:pPr>
              <w:jc w:val="both"/>
              <w:rPr>
                <w:rFonts w:ascii="Calibri" w:hAnsi="Calibri" w:cs="Calibri"/>
                <w:bCs/>
                <w:lang w:eastAsia="es-ES"/>
              </w:rPr>
            </w:pPr>
            <w:r w:rsidRPr="00F6385C">
              <w:rPr>
                <w:rFonts w:ascii="Calibri" w:hAnsi="Calibri" w:cs="Calibri"/>
                <w:bCs/>
                <w:lang w:eastAsia="es-ES"/>
              </w:rPr>
              <w:t>Para todo Instrumento Financiero de Garantía que fuere requerido NOTIFICADO O CONFIRMADO, el Proponente o Adjudicado deberá adjuntar al Instrumento de garantía una comunicación de la notificación o confirmación del banco corresponsal notificador o confirmador.</w:t>
            </w:r>
          </w:p>
          <w:p w:rsidR="006F5FB3" w:rsidRPr="00F6385C" w:rsidRDefault="006F5FB3" w:rsidP="0073331B">
            <w:pPr>
              <w:jc w:val="both"/>
              <w:rPr>
                <w:rFonts w:ascii="Calibri" w:hAnsi="Calibri" w:cs="Calibri"/>
                <w:bCs/>
                <w:lang w:eastAsia="es-ES"/>
              </w:rPr>
            </w:pPr>
          </w:p>
          <w:p w:rsidR="006F5FB3" w:rsidRPr="00F6385C" w:rsidRDefault="006F5FB3" w:rsidP="0073331B">
            <w:pPr>
              <w:jc w:val="both"/>
              <w:rPr>
                <w:rFonts w:ascii="Calibri" w:hAnsi="Calibri" w:cs="Calibri"/>
                <w:bCs/>
                <w:lang w:eastAsia="es-ES"/>
              </w:rPr>
            </w:pPr>
            <w:r w:rsidRPr="00F6385C">
              <w:rPr>
                <w:rFonts w:ascii="Calibri" w:hAnsi="Calibri" w:cs="Calibri"/>
                <w:bCs/>
                <w:lang w:eastAsia="es-ES"/>
              </w:rPr>
              <w:t xml:space="preserve">Adicionalmente, para las opciones de Boleta de Garantía Contra Garantizada y/o Garantía a Primer Requerimiento </w:t>
            </w:r>
            <w:proofErr w:type="spellStart"/>
            <w:r w:rsidRPr="00F6385C">
              <w:rPr>
                <w:rFonts w:ascii="Calibri" w:hAnsi="Calibri" w:cs="Calibri"/>
                <w:bCs/>
                <w:lang w:eastAsia="es-ES"/>
              </w:rPr>
              <w:t>Contragarantizada</w:t>
            </w:r>
            <w:proofErr w:type="spellEnd"/>
            <w:r w:rsidRPr="00F6385C">
              <w:rPr>
                <w:rFonts w:ascii="Calibri" w:hAnsi="Calibri" w:cs="Calibri"/>
                <w:bCs/>
                <w:lang w:eastAsia="es-ES"/>
              </w:rPr>
              <w:t xml:space="preserve"> (ambas </w:t>
            </w:r>
            <w:proofErr w:type="spellStart"/>
            <w:r w:rsidRPr="00F6385C">
              <w:rPr>
                <w:rFonts w:ascii="Calibri" w:hAnsi="Calibri" w:cs="Calibri"/>
                <w:bCs/>
                <w:lang w:eastAsia="es-ES"/>
              </w:rPr>
              <w:t>contragarantizadas</w:t>
            </w:r>
            <w:proofErr w:type="spellEnd"/>
            <w:r w:rsidRPr="00F6385C">
              <w:rPr>
                <w:rFonts w:ascii="Calibri" w:hAnsi="Calibri" w:cs="Calibri"/>
                <w:bCs/>
                <w:lang w:eastAsia="es-ES"/>
              </w:rPr>
              <w:t xml:space="preserve"> por una Carta de Crédito Stand </w:t>
            </w:r>
            <w:proofErr w:type="spellStart"/>
            <w:r w:rsidRPr="00F6385C">
              <w:rPr>
                <w:rFonts w:ascii="Calibri" w:hAnsi="Calibri" w:cs="Calibri"/>
                <w:bCs/>
                <w:lang w:eastAsia="es-ES"/>
              </w:rPr>
              <w:t>By</w:t>
            </w:r>
            <w:proofErr w:type="spellEnd"/>
            <w:r w:rsidRPr="00F6385C">
              <w:rPr>
                <w:rFonts w:ascii="Calibri" w:hAnsi="Calibri" w:cs="Calibri"/>
                <w:bCs/>
                <w:lang w:eastAsia="es-ES"/>
              </w:rPr>
              <w:t>) se aclara que, éstas serán admitidas o válidas únicamente cuando la empresa proponente o adjudicada, según corresponda, adjunte uno de los siguientes documentos:</w:t>
            </w:r>
          </w:p>
          <w:p w:rsidR="006F5FB3" w:rsidRPr="00F6385C" w:rsidRDefault="006F5FB3" w:rsidP="0073331B">
            <w:pPr>
              <w:jc w:val="both"/>
              <w:rPr>
                <w:rFonts w:ascii="Calibri" w:hAnsi="Calibri" w:cs="Calibri"/>
                <w:bCs/>
                <w:lang w:eastAsia="es-ES"/>
              </w:rPr>
            </w:pPr>
          </w:p>
          <w:p w:rsidR="006F5FB3" w:rsidRPr="00F6385C" w:rsidRDefault="006F5FB3" w:rsidP="002814AB">
            <w:pPr>
              <w:numPr>
                <w:ilvl w:val="0"/>
                <w:numId w:val="54"/>
              </w:numPr>
              <w:jc w:val="both"/>
              <w:rPr>
                <w:rFonts w:ascii="Calibri" w:hAnsi="Calibri" w:cs="Calibri"/>
                <w:bCs/>
                <w:lang w:eastAsia="es-ES"/>
              </w:rPr>
            </w:pPr>
            <w:r w:rsidRPr="00F6385C">
              <w:rPr>
                <w:rFonts w:ascii="Calibri" w:hAnsi="Calibri" w:cs="Calibri"/>
                <w:bCs/>
                <w:lang w:eastAsia="es-ES"/>
              </w:rPr>
              <w:t xml:space="preserve">Certificación emitida por la Entidad de Intermediación Financiera Bancaria Local (Boliviana) estableciendo que la contragarantía corresponde a una Carta de Crédito Stand </w:t>
            </w:r>
            <w:proofErr w:type="spellStart"/>
            <w:r w:rsidRPr="00F6385C">
              <w:rPr>
                <w:rFonts w:ascii="Calibri" w:hAnsi="Calibri" w:cs="Calibri"/>
                <w:bCs/>
                <w:lang w:eastAsia="es-ES"/>
              </w:rPr>
              <w:t>By</w:t>
            </w:r>
            <w:proofErr w:type="spellEnd"/>
            <w:r w:rsidRPr="00F6385C">
              <w:rPr>
                <w:rFonts w:ascii="Calibri" w:hAnsi="Calibri" w:cs="Calibri"/>
                <w:bCs/>
                <w:lang w:eastAsia="es-ES"/>
              </w:rPr>
              <w:t xml:space="preserve">; o </w:t>
            </w:r>
          </w:p>
          <w:p w:rsidR="006F5FB3" w:rsidRPr="00F6385C" w:rsidRDefault="006F5FB3" w:rsidP="002814AB">
            <w:pPr>
              <w:numPr>
                <w:ilvl w:val="0"/>
                <w:numId w:val="54"/>
              </w:numPr>
              <w:jc w:val="both"/>
              <w:rPr>
                <w:rFonts w:ascii="Calibri" w:hAnsi="Calibri" w:cs="Calibri"/>
                <w:bCs/>
                <w:lang w:eastAsia="es-ES"/>
              </w:rPr>
            </w:pPr>
            <w:r w:rsidRPr="00F6385C">
              <w:rPr>
                <w:rFonts w:ascii="Calibri" w:hAnsi="Calibri" w:cs="Calibri"/>
                <w:bCs/>
                <w:lang w:eastAsia="es-ES"/>
              </w:rPr>
              <w:t xml:space="preserve">Copia del Swift de instrucción de emisión o apertura del instrumento financiero, emitido por el Banco Emisor en el país de origen, con base al cual se emite la Boleta de Garantía </w:t>
            </w:r>
            <w:proofErr w:type="spellStart"/>
            <w:r w:rsidRPr="00F6385C">
              <w:rPr>
                <w:rFonts w:ascii="Calibri" w:hAnsi="Calibri" w:cs="Calibri"/>
                <w:bCs/>
                <w:lang w:eastAsia="es-ES"/>
              </w:rPr>
              <w:t>contragarantizada</w:t>
            </w:r>
            <w:proofErr w:type="spellEnd"/>
            <w:r w:rsidRPr="00F6385C">
              <w:rPr>
                <w:rFonts w:ascii="Calibri" w:hAnsi="Calibri" w:cs="Calibri"/>
                <w:bCs/>
                <w:lang w:eastAsia="es-ES"/>
              </w:rPr>
              <w:t xml:space="preserve"> o la Garantía a Primer Requerimiento contra garantizada, que perfecciona la garantía requerida.</w:t>
            </w:r>
          </w:p>
          <w:p w:rsidR="006F5FB3" w:rsidRPr="00F6385C" w:rsidRDefault="006F5FB3" w:rsidP="0073331B">
            <w:pPr>
              <w:jc w:val="both"/>
              <w:rPr>
                <w:rFonts w:ascii="Calibri" w:hAnsi="Calibri" w:cs="Calibri"/>
                <w:bCs/>
                <w:lang w:eastAsia="es-ES"/>
              </w:rPr>
            </w:pPr>
          </w:p>
          <w:p w:rsidR="006F5FB3" w:rsidRPr="00F6385C" w:rsidRDefault="006F5FB3" w:rsidP="0073331B">
            <w:pPr>
              <w:jc w:val="both"/>
              <w:rPr>
                <w:rFonts w:ascii="Calibri" w:hAnsi="Calibri" w:cs="Calibri"/>
                <w:bCs/>
                <w:lang w:eastAsia="es-ES"/>
              </w:rPr>
            </w:pPr>
            <w:r w:rsidRPr="00F6385C">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6F5FB3" w:rsidRPr="00F6385C" w:rsidRDefault="006F5FB3" w:rsidP="0073331B">
            <w:pPr>
              <w:jc w:val="both"/>
              <w:rPr>
                <w:rFonts w:ascii="Calibri" w:hAnsi="Calibri" w:cs="Calibri"/>
                <w:bCs/>
                <w:lang w:eastAsia="es-ES"/>
              </w:rPr>
            </w:pPr>
          </w:p>
          <w:p w:rsidR="006F5FB3" w:rsidRPr="00F6385C" w:rsidRDefault="006F5FB3" w:rsidP="0073331B">
            <w:pPr>
              <w:rPr>
                <w:rFonts w:ascii="Calibri" w:hAnsi="Calibri" w:cs="Calibri"/>
                <w:b/>
                <w:bCs/>
                <w:lang w:eastAsia="es-ES"/>
              </w:rPr>
            </w:pPr>
            <w:r w:rsidRPr="00F6385C">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6F5FB3" w:rsidRPr="00F6385C" w:rsidTr="0073331B">
        <w:trPr>
          <w:trHeight w:val="70"/>
        </w:trPr>
        <w:tc>
          <w:tcPr>
            <w:tcW w:w="9005" w:type="dxa"/>
            <w:shd w:val="clear" w:color="auto" w:fill="C6D9F1"/>
            <w:vAlign w:val="center"/>
          </w:tcPr>
          <w:p w:rsidR="006F5FB3" w:rsidRPr="00F6385C" w:rsidRDefault="006F5FB3" w:rsidP="0073331B">
            <w:pPr>
              <w:rPr>
                <w:rFonts w:ascii="Calibri" w:hAnsi="Calibri" w:cs="Calibri"/>
                <w:lang w:eastAsia="es-ES"/>
              </w:rPr>
            </w:pPr>
            <w:r w:rsidRPr="00F6385C">
              <w:rPr>
                <w:rFonts w:ascii="Calibri" w:hAnsi="Calibri" w:cs="Calibri"/>
                <w:b/>
                <w:bCs/>
                <w:lang w:eastAsia="es-ES"/>
              </w:rPr>
              <w:t>GARANTÍA DE SERIEDAD DE PROPUESTA</w:t>
            </w:r>
          </w:p>
        </w:tc>
      </w:tr>
      <w:tr w:rsidR="006F5FB3" w:rsidRPr="00F6385C" w:rsidTr="0073331B">
        <w:trPr>
          <w:trHeight w:val="691"/>
        </w:trPr>
        <w:tc>
          <w:tcPr>
            <w:tcW w:w="9005" w:type="dxa"/>
            <w:shd w:val="clear" w:color="auto" w:fill="auto"/>
            <w:vAlign w:val="center"/>
          </w:tcPr>
          <w:p w:rsidR="006F5FB3" w:rsidRPr="00F6385C" w:rsidRDefault="006F5FB3" w:rsidP="0073331B">
            <w:pPr>
              <w:autoSpaceDE w:val="0"/>
              <w:autoSpaceDN w:val="0"/>
              <w:adjustRightInd w:val="0"/>
              <w:jc w:val="both"/>
              <w:rPr>
                <w:rFonts w:ascii="Calibri" w:hAnsi="Calibri" w:cs="Calibri"/>
                <w:lang w:eastAsia="es-ES"/>
              </w:rPr>
            </w:pPr>
            <w:r w:rsidRPr="00F6385C">
              <w:rPr>
                <w:rFonts w:ascii="Calibri" w:hAnsi="Calibri" w:cs="Calibri"/>
                <w:lang w:eastAsia="es-ES"/>
              </w:rPr>
              <w:t>A elección del proponente, este podrá presentar, conjuntamente con su oferta, una de las siguientes alternativas:</w:t>
            </w:r>
          </w:p>
          <w:p w:rsidR="006F5FB3" w:rsidRPr="00F6385C" w:rsidRDefault="006F5FB3" w:rsidP="0073331B">
            <w:pPr>
              <w:autoSpaceDE w:val="0"/>
              <w:autoSpaceDN w:val="0"/>
              <w:adjustRightInd w:val="0"/>
              <w:ind w:left="720"/>
              <w:jc w:val="both"/>
              <w:rPr>
                <w:rFonts w:ascii="Calibri" w:hAnsi="Calibri" w:cs="Calibri"/>
                <w:lang w:eastAsia="es-ES"/>
              </w:rPr>
            </w:pPr>
          </w:p>
          <w:p w:rsidR="006F5FB3" w:rsidRPr="00F6385C" w:rsidRDefault="006F5FB3" w:rsidP="002814AB">
            <w:pPr>
              <w:numPr>
                <w:ilvl w:val="0"/>
                <w:numId w:val="47"/>
              </w:numPr>
              <w:jc w:val="both"/>
              <w:rPr>
                <w:rFonts w:ascii="Calibri" w:hAnsi="Calibri"/>
                <w:lang w:eastAsia="es-ES"/>
              </w:rPr>
            </w:pPr>
            <w:r w:rsidRPr="00F6385C">
              <w:rPr>
                <w:rFonts w:ascii="Calibri" w:hAnsi="Calibri"/>
                <w:b/>
                <w:bCs/>
                <w:u w:val="single"/>
                <w:lang w:eastAsia="es-ES"/>
              </w:rPr>
              <w:t xml:space="preserve">Carta de Crédito Stand </w:t>
            </w:r>
            <w:proofErr w:type="spellStart"/>
            <w:r w:rsidRPr="00F6385C">
              <w:rPr>
                <w:rFonts w:ascii="Calibri" w:hAnsi="Calibri"/>
                <w:b/>
                <w:bCs/>
                <w:u w:val="single"/>
                <w:lang w:eastAsia="es-ES"/>
              </w:rPr>
              <w:t>By</w:t>
            </w:r>
            <w:proofErr w:type="spellEnd"/>
            <w:r w:rsidRPr="00F6385C">
              <w:rPr>
                <w:rFonts w:ascii="Calibri" w:hAnsi="Calibri"/>
                <w:b/>
                <w:bCs/>
                <w:u w:val="single"/>
                <w:lang w:eastAsia="es-ES"/>
              </w:rPr>
              <w:t xml:space="preserve"> (SBLC)</w:t>
            </w:r>
            <w:r w:rsidRPr="00F6385C">
              <w:rPr>
                <w:rFonts w:ascii="Calibri" w:hAnsi="Calibri"/>
                <w:lang w:eastAsia="es-ES"/>
              </w:rPr>
              <w:t xml:space="preserve"> emitida por una Entidad Financiera Internacional y </w:t>
            </w:r>
            <w:r w:rsidRPr="00F6385C">
              <w:rPr>
                <w:rFonts w:ascii="Calibri" w:hAnsi="Calibri"/>
                <w:b/>
                <w:bCs/>
                <w:u w:val="single"/>
                <w:lang w:eastAsia="es-ES"/>
              </w:rPr>
              <w:t>confirmada</w:t>
            </w:r>
            <w:r w:rsidRPr="00F6385C">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17.364,64 $US Dólares Americanos.</w:t>
            </w:r>
          </w:p>
          <w:p w:rsidR="006F5FB3" w:rsidRPr="00F6385C" w:rsidRDefault="006F5FB3" w:rsidP="0073331B">
            <w:pPr>
              <w:ind w:left="720"/>
              <w:jc w:val="both"/>
              <w:rPr>
                <w:rFonts w:ascii="Calibri" w:hAnsi="Calibri"/>
                <w:lang w:eastAsia="es-ES"/>
              </w:rPr>
            </w:pPr>
          </w:p>
          <w:p w:rsidR="006F5FB3" w:rsidRPr="00F6385C" w:rsidRDefault="006F5FB3" w:rsidP="002814AB">
            <w:pPr>
              <w:numPr>
                <w:ilvl w:val="0"/>
                <w:numId w:val="47"/>
              </w:numPr>
              <w:jc w:val="both"/>
              <w:rPr>
                <w:rFonts w:ascii="Calibri" w:hAnsi="Calibri"/>
                <w:lang w:eastAsia="es-ES"/>
              </w:rPr>
            </w:pPr>
            <w:r w:rsidRPr="00F6385C">
              <w:rPr>
                <w:rFonts w:ascii="Calibri" w:hAnsi="Calibri"/>
                <w:b/>
                <w:bCs/>
                <w:u w:val="single"/>
                <w:lang w:eastAsia="es-ES"/>
              </w:rPr>
              <w:t>Boleta de Garantía contra garantizada</w:t>
            </w:r>
            <w:r w:rsidRPr="00F6385C">
              <w:rPr>
                <w:rFonts w:ascii="Calibri" w:hAnsi="Calibri"/>
                <w:lang w:eastAsia="es-ES"/>
              </w:rPr>
              <w:t xml:space="preserve"> (por una Carta de Crédito Stand </w:t>
            </w:r>
            <w:proofErr w:type="spellStart"/>
            <w:r w:rsidRPr="00F6385C">
              <w:rPr>
                <w:rFonts w:ascii="Calibri" w:hAnsi="Calibri"/>
                <w:lang w:eastAsia="es-ES"/>
              </w:rPr>
              <w:t>By</w:t>
            </w:r>
            <w:proofErr w:type="spellEnd"/>
            <w:r w:rsidRPr="00F6385C">
              <w:rPr>
                <w:rFonts w:ascii="Calibri" w:hAnsi="Calibri"/>
                <w:lang w:eastAsia="es-ES"/>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de al menos 17.364,64 $US Dólares Americanos.</w:t>
            </w:r>
          </w:p>
          <w:p w:rsidR="006F5FB3" w:rsidRPr="00F6385C" w:rsidRDefault="006F5FB3" w:rsidP="0073331B">
            <w:pPr>
              <w:jc w:val="both"/>
              <w:rPr>
                <w:rFonts w:ascii="Calibri" w:hAnsi="Calibri"/>
                <w:lang w:eastAsia="es-ES"/>
              </w:rPr>
            </w:pPr>
          </w:p>
          <w:p w:rsidR="006F5FB3" w:rsidRPr="00F6385C" w:rsidRDefault="006F5FB3" w:rsidP="002814AB">
            <w:pPr>
              <w:numPr>
                <w:ilvl w:val="0"/>
                <w:numId w:val="47"/>
              </w:numPr>
              <w:jc w:val="both"/>
              <w:rPr>
                <w:rFonts w:ascii="Calibri" w:hAnsi="Calibri"/>
                <w:lang w:eastAsia="es-ES"/>
              </w:rPr>
            </w:pPr>
            <w:r w:rsidRPr="00F6385C">
              <w:rPr>
                <w:rFonts w:ascii="Calibri" w:hAnsi="Calibri"/>
                <w:b/>
                <w:bCs/>
                <w:u w:val="single"/>
                <w:lang w:eastAsia="es-ES"/>
              </w:rPr>
              <w:t xml:space="preserve">Garantía a Primer Requerimiento contra garantizada </w:t>
            </w:r>
            <w:r w:rsidRPr="00F6385C">
              <w:rPr>
                <w:rFonts w:ascii="Calibri" w:hAnsi="Calibri"/>
                <w:lang w:eastAsia="es-ES"/>
              </w:rPr>
              <w:t xml:space="preserve">(por una Carta de Crédito Stand </w:t>
            </w:r>
            <w:proofErr w:type="spellStart"/>
            <w:r w:rsidRPr="00F6385C">
              <w:rPr>
                <w:rFonts w:ascii="Calibri" w:hAnsi="Calibri"/>
                <w:lang w:eastAsia="es-ES"/>
              </w:rPr>
              <w:t>By</w:t>
            </w:r>
            <w:proofErr w:type="spellEnd"/>
            <w:r w:rsidRPr="00F6385C">
              <w:rPr>
                <w:rFonts w:ascii="Calibri" w:hAnsi="Calibri"/>
                <w:lang w:eastAsia="es-ES"/>
              </w:rPr>
              <w:t xml:space="preserve">) emitida por una Entidad de Intermediación Financiera Local establecida en el Estado Plurinacional de Bolivia </w:t>
            </w:r>
            <w:r w:rsidRPr="00F6385C">
              <w:rPr>
                <w:rFonts w:ascii="Calibri" w:hAnsi="Calibri"/>
                <w:lang w:eastAsia="es-ES"/>
              </w:rPr>
              <w:lastRenderedPageBreak/>
              <w:t>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17.364,64 $US Dólares Americanos.</w:t>
            </w:r>
          </w:p>
        </w:tc>
      </w:tr>
      <w:tr w:rsidR="006F5FB3" w:rsidRPr="00F6385C" w:rsidTr="0073331B">
        <w:trPr>
          <w:trHeight w:val="70"/>
        </w:trPr>
        <w:tc>
          <w:tcPr>
            <w:tcW w:w="9005" w:type="dxa"/>
            <w:shd w:val="clear" w:color="auto" w:fill="C6D9F1"/>
            <w:vAlign w:val="center"/>
          </w:tcPr>
          <w:p w:rsidR="006F5FB3" w:rsidRPr="00F6385C" w:rsidRDefault="006F5FB3" w:rsidP="0073331B">
            <w:pPr>
              <w:rPr>
                <w:rFonts w:ascii="Calibri" w:hAnsi="Calibri" w:cs="Calibri"/>
                <w:b/>
                <w:lang w:eastAsia="es-ES"/>
              </w:rPr>
            </w:pPr>
            <w:r w:rsidRPr="00F6385C">
              <w:rPr>
                <w:rFonts w:ascii="Calibri" w:hAnsi="Calibri" w:cs="Calibri"/>
                <w:b/>
                <w:lang w:eastAsia="es-ES"/>
              </w:rPr>
              <w:lastRenderedPageBreak/>
              <w:t>GARANTÍA DE CUMPLIMIENTO DE CONTRATO</w:t>
            </w:r>
          </w:p>
        </w:tc>
      </w:tr>
      <w:tr w:rsidR="006F5FB3" w:rsidRPr="00F6385C" w:rsidTr="0073331B">
        <w:trPr>
          <w:trHeight w:val="414"/>
        </w:trPr>
        <w:tc>
          <w:tcPr>
            <w:tcW w:w="9005" w:type="dxa"/>
            <w:shd w:val="clear" w:color="auto" w:fill="auto"/>
            <w:vAlign w:val="center"/>
          </w:tcPr>
          <w:p w:rsidR="006F5FB3" w:rsidRPr="00F6385C" w:rsidRDefault="006F5FB3" w:rsidP="0073331B">
            <w:pPr>
              <w:jc w:val="both"/>
              <w:rPr>
                <w:rFonts w:ascii="Calibri" w:hAnsi="Calibri" w:cs="Calibri"/>
              </w:rPr>
            </w:pPr>
          </w:p>
          <w:p w:rsidR="006F5FB3" w:rsidRPr="00F6385C" w:rsidRDefault="006F5FB3" w:rsidP="0073331B">
            <w:pPr>
              <w:jc w:val="both"/>
              <w:rPr>
                <w:rFonts w:ascii="Calibri" w:hAnsi="Calibri" w:cs="Calibri"/>
              </w:rPr>
            </w:pPr>
            <w:r w:rsidRPr="00F6385C">
              <w:rPr>
                <w:rFonts w:ascii="Calibri" w:hAnsi="Calibri" w:cs="Calibri"/>
              </w:rPr>
              <w:t xml:space="preserve">El proponente, </w:t>
            </w:r>
            <w:r w:rsidRPr="00F6385C">
              <w:rPr>
                <w:rFonts w:ascii="Calibri" w:hAnsi="Calibri" w:cs="Calibri"/>
                <w:lang w:eastAsia="es-ES"/>
              </w:rPr>
              <w:t>en caso de ser adjudicado, para la firma del Contrato</w:t>
            </w:r>
            <w:r w:rsidRPr="00F6385C">
              <w:rPr>
                <w:rFonts w:ascii="Calibri" w:hAnsi="Calibri" w:cs="Calibri"/>
              </w:rPr>
              <w:t>, podrá optar por cualquiera de las siguientes opciones de Garantía de Cumplimiento de Contrato:</w:t>
            </w:r>
          </w:p>
          <w:p w:rsidR="006F5FB3" w:rsidRPr="00F6385C" w:rsidRDefault="006F5FB3" w:rsidP="0073331B">
            <w:pPr>
              <w:autoSpaceDE w:val="0"/>
              <w:autoSpaceDN w:val="0"/>
              <w:adjustRightInd w:val="0"/>
              <w:jc w:val="both"/>
              <w:rPr>
                <w:rFonts w:ascii="Calibri" w:hAnsi="Calibri" w:cs="Calibri"/>
                <w:lang w:eastAsia="es-ES"/>
              </w:rPr>
            </w:pPr>
          </w:p>
          <w:p w:rsidR="006F5FB3" w:rsidRPr="00F6385C" w:rsidRDefault="006F5FB3" w:rsidP="002814AB">
            <w:pPr>
              <w:numPr>
                <w:ilvl w:val="0"/>
                <w:numId w:val="48"/>
              </w:numPr>
              <w:jc w:val="both"/>
              <w:rPr>
                <w:rFonts w:ascii="Calibri" w:hAnsi="Calibri"/>
                <w:lang w:eastAsia="es-ES"/>
              </w:rPr>
            </w:pPr>
            <w:r w:rsidRPr="00F6385C">
              <w:rPr>
                <w:rFonts w:ascii="Calibri" w:hAnsi="Calibri"/>
                <w:b/>
                <w:bCs/>
                <w:u w:val="single"/>
                <w:lang w:eastAsia="es-ES"/>
              </w:rPr>
              <w:t xml:space="preserve">Carta de Crédito Stand </w:t>
            </w:r>
            <w:proofErr w:type="spellStart"/>
            <w:r w:rsidRPr="00F6385C">
              <w:rPr>
                <w:rFonts w:ascii="Calibri" w:hAnsi="Calibri"/>
                <w:b/>
                <w:bCs/>
                <w:u w:val="single"/>
                <w:lang w:eastAsia="es-ES"/>
              </w:rPr>
              <w:t>By</w:t>
            </w:r>
            <w:proofErr w:type="spellEnd"/>
            <w:r w:rsidRPr="00F6385C">
              <w:rPr>
                <w:rFonts w:ascii="Calibri" w:hAnsi="Calibri"/>
                <w:b/>
                <w:bCs/>
                <w:u w:val="single"/>
                <w:lang w:eastAsia="es-ES"/>
              </w:rPr>
              <w:t xml:space="preserve"> (SBLC)</w:t>
            </w:r>
            <w:r w:rsidRPr="00F6385C">
              <w:rPr>
                <w:rFonts w:ascii="Calibri" w:hAnsi="Calibri"/>
                <w:lang w:eastAsia="es-ES"/>
              </w:rPr>
              <w:t xml:space="preserve"> emitida por una Entidad Financiera Internacional y </w:t>
            </w:r>
            <w:r w:rsidRPr="00F6385C">
              <w:rPr>
                <w:rFonts w:ascii="Calibri" w:hAnsi="Calibri"/>
                <w:b/>
                <w:bCs/>
                <w:u w:val="single"/>
                <w:lang w:eastAsia="es-ES"/>
              </w:rPr>
              <w:t>confirmada</w:t>
            </w:r>
            <w:r w:rsidRPr="00F6385C">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121.552,46 $US Dólares Americanos.</w:t>
            </w:r>
          </w:p>
          <w:p w:rsidR="006F5FB3" w:rsidRPr="00F6385C" w:rsidRDefault="006F5FB3" w:rsidP="0073331B">
            <w:pPr>
              <w:ind w:left="720"/>
              <w:jc w:val="both"/>
              <w:rPr>
                <w:rFonts w:ascii="Calibri" w:hAnsi="Calibri"/>
                <w:lang w:eastAsia="es-ES"/>
              </w:rPr>
            </w:pPr>
          </w:p>
          <w:p w:rsidR="006F5FB3" w:rsidRPr="00F6385C" w:rsidRDefault="006F5FB3" w:rsidP="002814AB">
            <w:pPr>
              <w:numPr>
                <w:ilvl w:val="0"/>
                <w:numId w:val="48"/>
              </w:numPr>
              <w:jc w:val="both"/>
              <w:rPr>
                <w:rFonts w:ascii="Calibri" w:hAnsi="Calibri"/>
                <w:lang w:eastAsia="es-ES"/>
              </w:rPr>
            </w:pPr>
            <w:r w:rsidRPr="00F6385C">
              <w:rPr>
                <w:rFonts w:ascii="Calibri" w:hAnsi="Calibri"/>
                <w:b/>
                <w:bCs/>
                <w:u w:val="single"/>
                <w:lang w:eastAsia="es-ES"/>
              </w:rPr>
              <w:t>Boleta de Garantía contra garantizada</w:t>
            </w:r>
            <w:r w:rsidRPr="00F6385C">
              <w:rPr>
                <w:rFonts w:ascii="Calibri" w:hAnsi="Calibri"/>
                <w:lang w:eastAsia="es-ES"/>
              </w:rPr>
              <w:t xml:space="preserve"> (por una Carta de Crédito Stand </w:t>
            </w:r>
            <w:proofErr w:type="spellStart"/>
            <w:r w:rsidRPr="00F6385C">
              <w:rPr>
                <w:rFonts w:ascii="Calibri" w:hAnsi="Calibri"/>
                <w:lang w:eastAsia="es-ES"/>
              </w:rPr>
              <w:t>By</w:t>
            </w:r>
            <w:proofErr w:type="spellEnd"/>
            <w:r w:rsidRPr="00F6385C">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121.552,46 $US Dólares Americanos.</w:t>
            </w:r>
          </w:p>
          <w:p w:rsidR="006F5FB3" w:rsidRPr="00F6385C" w:rsidRDefault="006F5FB3" w:rsidP="0073331B">
            <w:pPr>
              <w:jc w:val="both"/>
              <w:rPr>
                <w:rFonts w:ascii="Calibri" w:hAnsi="Calibri"/>
                <w:lang w:eastAsia="es-ES"/>
              </w:rPr>
            </w:pPr>
          </w:p>
          <w:p w:rsidR="006F5FB3" w:rsidRPr="00F6385C" w:rsidRDefault="006F5FB3" w:rsidP="002814AB">
            <w:pPr>
              <w:numPr>
                <w:ilvl w:val="0"/>
                <w:numId w:val="48"/>
              </w:numPr>
              <w:jc w:val="both"/>
              <w:rPr>
                <w:rFonts w:ascii="Calibri" w:hAnsi="Calibri"/>
                <w:lang w:eastAsia="es-ES"/>
              </w:rPr>
            </w:pPr>
            <w:r w:rsidRPr="00F6385C">
              <w:rPr>
                <w:rFonts w:ascii="Calibri" w:hAnsi="Calibri"/>
                <w:b/>
                <w:bCs/>
                <w:u w:val="single"/>
                <w:lang w:eastAsia="es-ES"/>
              </w:rPr>
              <w:t>Garantía a Primer Requerimiento contra garantizada</w:t>
            </w:r>
            <w:r w:rsidRPr="00F6385C">
              <w:rPr>
                <w:rFonts w:ascii="Calibri" w:hAnsi="Calibri"/>
                <w:lang w:eastAsia="es-ES"/>
              </w:rPr>
              <w:t xml:space="preserve"> (por una Carta de Crédito Stand </w:t>
            </w:r>
            <w:proofErr w:type="spellStart"/>
            <w:r w:rsidRPr="00F6385C">
              <w:rPr>
                <w:rFonts w:ascii="Calibri" w:hAnsi="Calibri"/>
                <w:lang w:eastAsia="es-ES"/>
              </w:rPr>
              <w:t>By</w:t>
            </w:r>
            <w:proofErr w:type="spellEnd"/>
            <w:r w:rsidRPr="00F6385C">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121.552,46 $US Dólares Americanos.</w:t>
            </w:r>
          </w:p>
          <w:p w:rsidR="006F5FB3" w:rsidRPr="00F6385C" w:rsidRDefault="006F5FB3" w:rsidP="0073331B">
            <w:pPr>
              <w:jc w:val="both"/>
              <w:rPr>
                <w:rFonts w:ascii="Calibri" w:hAnsi="Calibri" w:cs="Calibri"/>
              </w:rPr>
            </w:pPr>
          </w:p>
          <w:p w:rsidR="006F5FB3" w:rsidRPr="00F6385C" w:rsidRDefault="006F5FB3" w:rsidP="0073331B">
            <w:pPr>
              <w:jc w:val="both"/>
              <w:rPr>
                <w:rFonts w:ascii="Calibri" w:hAnsi="Calibri" w:cs="Calibri"/>
                <w:lang w:eastAsia="es-ES"/>
              </w:rPr>
            </w:pPr>
            <w:r w:rsidRPr="00F6385C">
              <w:rPr>
                <w:rFonts w:ascii="Calibri" w:hAnsi="Calibri" w:cs="Calibri"/>
                <w:lang w:eastAsia="es-ES"/>
              </w:rPr>
              <w:t>La modalidad de Garantía no podrá ser modificada durante la vigencia del contrato.</w:t>
            </w:r>
          </w:p>
          <w:p w:rsidR="006F5FB3" w:rsidRPr="00F6385C" w:rsidRDefault="006F5FB3" w:rsidP="0073331B">
            <w:pPr>
              <w:jc w:val="both"/>
              <w:rPr>
                <w:rFonts w:ascii="Calibri" w:hAnsi="Calibri" w:cs="Calibri"/>
              </w:rPr>
            </w:pPr>
          </w:p>
        </w:tc>
      </w:tr>
      <w:tr w:rsidR="006F5FB3" w:rsidRPr="00F6385C" w:rsidTr="0073331B">
        <w:trPr>
          <w:trHeight w:val="62"/>
        </w:trPr>
        <w:tc>
          <w:tcPr>
            <w:tcW w:w="9005" w:type="dxa"/>
            <w:shd w:val="clear" w:color="auto" w:fill="C6D9F1"/>
            <w:vAlign w:val="center"/>
          </w:tcPr>
          <w:p w:rsidR="006F5FB3" w:rsidRPr="00F6385C" w:rsidRDefault="006F5FB3" w:rsidP="0073331B">
            <w:pPr>
              <w:autoSpaceDE w:val="0"/>
              <w:autoSpaceDN w:val="0"/>
              <w:adjustRightInd w:val="0"/>
              <w:rPr>
                <w:rFonts w:ascii="Calibri" w:hAnsi="Calibri" w:cs="Calibri"/>
                <w:b/>
                <w:lang w:eastAsia="es-ES"/>
              </w:rPr>
            </w:pPr>
            <w:r w:rsidRPr="00F6385C">
              <w:rPr>
                <w:rFonts w:ascii="Calibri" w:hAnsi="Calibri" w:cs="Calibri"/>
                <w:b/>
                <w:lang w:eastAsia="es-ES"/>
              </w:rPr>
              <w:t>GARANTÍA DE PRE PAGO</w:t>
            </w:r>
          </w:p>
        </w:tc>
      </w:tr>
      <w:tr w:rsidR="006F5FB3" w:rsidRPr="00F6385C" w:rsidTr="0073331B">
        <w:trPr>
          <w:trHeight w:val="70"/>
        </w:trPr>
        <w:tc>
          <w:tcPr>
            <w:tcW w:w="9005" w:type="dxa"/>
            <w:shd w:val="clear" w:color="auto" w:fill="auto"/>
            <w:vAlign w:val="center"/>
          </w:tcPr>
          <w:p w:rsidR="006F5FB3" w:rsidRPr="00F6385C" w:rsidRDefault="006F5FB3" w:rsidP="0073331B">
            <w:pPr>
              <w:autoSpaceDE w:val="0"/>
              <w:autoSpaceDN w:val="0"/>
              <w:adjustRightInd w:val="0"/>
              <w:jc w:val="both"/>
              <w:rPr>
                <w:rFonts w:ascii="Calibri" w:hAnsi="Calibri" w:cs="Calibri"/>
                <w:lang w:eastAsia="es-ES"/>
              </w:rPr>
            </w:pPr>
            <w:r w:rsidRPr="00F6385C">
              <w:rPr>
                <w:rFonts w:ascii="Calibri" w:hAnsi="Calibri" w:cs="Calibri"/>
                <w:lang w:eastAsia="es-ES"/>
              </w:rPr>
              <w:t xml:space="preserve">Si el oferente adjudicado opta por la Opción Pre pago, deberá presentar una Garantía de Pre Pago (adicional a la Garantía de Cumplimiento de Contrato), conjuntamente la Factura a </w:t>
            </w:r>
            <w:proofErr w:type="spellStart"/>
            <w:r w:rsidRPr="00F6385C">
              <w:rPr>
                <w:rFonts w:ascii="Calibri" w:hAnsi="Calibri" w:cs="Calibri"/>
                <w:lang w:eastAsia="es-ES"/>
              </w:rPr>
              <w:t>prepagar</w:t>
            </w:r>
            <w:proofErr w:type="spellEnd"/>
            <w:r w:rsidRPr="00F6385C">
              <w:rPr>
                <w:rFonts w:ascii="Calibri" w:hAnsi="Calibri" w:cs="Calibri"/>
                <w:lang w:eastAsia="es-ES"/>
              </w:rPr>
              <w:t>. A elección, este podrá presentar una de las siguientes alternativas:</w:t>
            </w:r>
          </w:p>
          <w:p w:rsidR="006F5FB3" w:rsidRPr="00F6385C" w:rsidRDefault="006F5FB3" w:rsidP="0073331B">
            <w:pPr>
              <w:autoSpaceDE w:val="0"/>
              <w:autoSpaceDN w:val="0"/>
              <w:adjustRightInd w:val="0"/>
              <w:jc w:val="both"/>
              <w:rPr>
                <w:rFonts w:ascii="Calibri" w:hAnsi="Calibri" w:cs="Calibri"/>
                <w:lang w:eastAsia="es-ES"/>
              </w:rPr>
            </w:pPr>
          </w:p>
          <w:p w:rsidR="006F5FB3" w:rsidRPr="00F6385C" w:rsidRDefault="006F5FB3" w:rsidP="002814AB">
            <w:pPr>
              <w:numPr>
                <w:ilvl w:val="0"/>
                <w:numId w:val="35"/>
              </w:numPr>
              <w:autoSpaceDE w:val="0"/>
              <w:autoSpaceDN w:val="0"/>
              <w:adjustRightInd w:val="0"/>
              <w:ind w:left="709" w:hanging="349"/>
              <w:jc w:val="both"/>
              <w:rPr>
                <w:rFonts w:ascii="Calibri" w:hAnsi="Calibri" w:cs="Calibri"/>
                <w:lang w:eastAsia="es-ES"/>
              </w:rPr>
            </w:pPr>
            <w:r w:rsidRPr="00F6385C">
              <w:rPr>
                <w:rFonts w:ascii="Calibri" w:hAnsi="Calibri" w:cs="Calibri"/>
                <w:lang w:eastAsia="es-ES"/>
              </w:rPr>
              <w:t xml:space="preserve">Carta de Crédito Stand </w:t>
            </w:r>
            <w:proofErr w:type="spellStart"/>
            <w:r w:rsidRPr="00F6385C">
              <w:rPr>
                <w:rFonts w:ascii="Calibri" w:hAnsi="Calibri" w:cs="Calibri"/>
                <w:lang w:eastAsia="es-ES"/>
              </w:rPr>
              <w:t>By</w:t>
            </w:r>
            <w:proofErr w:type="spellEnd"/>
            <w:r w:rsidRPr="00F6385C">
              <w:rPr>
                <w:rFonts w:ascii="Calibri" w:hAnsi="Calibri" w:cs="Calibri"/>
                <w:lang w:eastAsia="es-ES"/>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60 días calendario adicionales a la vigencia del contrato y deberá ser emitida por un monto equivalente mínimamente al 100% del monto a </w:t>
            </w:r>
            <w:proofErr w:type="spellStart"/>
            <w:r w:rsidRPr="00F6385C">
              <w:rPr>
                <w:rFonts w:ascii="Calibri" w:hAnsi="Calibri" w:cs="Calibri"/>
                <w:lang w:eastAsia="es-ES"/>
              </w:rPr>
              <w:t>prepagar</w:t>
            </w:r>
            <w:proofErr w:type="spellEnd"/>
            <w:r w:rsidRPr="00F6385C">
              <w:rPr>
                <w:rFonts w:ascii="Calibri" w:hAnsi="Calibri" w:cs="Calibri"/>
                <w:lang w:eastAsia="es-ES"/>
              </w:rPr>
              <w:t>.</w:t>
            </w:r>
          </w:p>
          <w:p w:rsidR="006F5FB3" w:rsidRPr="00F6385C" w:rsidRDefault="006F5FB3" w:rsidP="0073331B">
            <w:pPr>
              <w:autoSpaceDE w:val="0"/>
              <w:autoSpaceDN w:val="0"/>
              <w:adjustRightInd w:val="0"/>
              <w:ind w:left="709" w:hanging="349"/>
              <w:jc w:val="both"/>
              <w:rPr>
                <w:rFonts w:ascii="Calibri" w:hAnsi="Calibri" w:cs="Calibri"/>
                <w:lang w:eastAsia="es-ES"/>
              </w:rPr>
            </w:pPr>
          </w:p>
          <w:p w:rsidR="006F5FB3" w:rsidRPr="00F6385C" w:rsidRDefault="006F5FB3" w:rsidP="002814AB">
            <w:pPr>
              <w:numPr>
                <w:ilvl w:val="0"/>
                <w:numId w:val="35"/>
              </w:numPr>
              <w:autoSpaceDE w:val="0"/>
              <w:autoSpaceDN w:val="0"/>
              <w:adjustRightInd w:val="0"/>
              <w:ind w:left="709" w:hanging="349"/>
              <w:jc w:val="both"/>
              <w:rPr>
                <w:rFonts w:ascii="Calibri" w:hAnsi="Calibri" w:cs="Calibri"/>
                <w:lang w:eastAsia="es-ES"/>
              </w:rPr>
            </w:pPr>
            <w:r w:rsidRPr="00F6385C">
              <w:rPr>
                <w:rFonts w:ascii="Calibri" w:hAnsi="Calibri" w:cs="Calibri"/>
                <w:lang w:eastAsia="es-ES"/>
              </w:rPr>
              <w:t xml:space="preserve">Boleta de Garantía contra garantizada (por una carta de crédito Stand </w:t>
            </w:r>
            <w:proofErr w:type="spellStart"/>
            <w:r w:rsidRPr="00F6385C">
              <w:rPr>
                <w:rFonts w:ascii="Calibri" w:hAnsi="Calibri" w:cs="Calibri"/>
                <w:lang w:eastAsia="es-ES"/>
              </w:rPr>
              <w:t>By</w:t>
            </w:r>
            <w:proofErr w:type="spellEnd"/>
            <w:r w:rsidRPr="00F6385C">
              <w:rPr>
                <w:rFonts w:ascii="Calibri" w:hAnsi="Calibri" w:cs="Calibri"/>
                <w:lang w:eastAsia="es-ES"/>
              </w:rPr>
              <w:t xml:space="preserve">) emitida por un Banco Local establecido en el Estado Plurinacional de Bolivia, registrado, autorizado y bajo el control de la Autoridad de Supervisión del Sistema Financiero - ASFI, a la orden/a favor de Yacimientos </w:t>
            </w:r>
            <w:r w:rsidRPr="00F6385C">
              <w:rPr>
                <w:rFonts w:ascii="Calibri" w:hAnsi="Calibri" w:cs="Calibri"/>
                <w:lang w:eastAsia="es-ES"/>
              </w:rPr>
              <w:lastRenderedPageBreak/>
              <w:t xml:space="preserve">Petrolíferos Fiscales Bolivianos YPFB, con las características expresas de renovable, irrevocable y de ejecución inmediata con vigencia 60 días calendario adicionales a la vigencia del contrato y deberá ser emitida por un monto equivalente mínimamente al 100% del monto a </w:t>
            </w:r>
            <w:proofErr w:type="spellStart"/>
            <w:r w:rsidRPr="00F6385C">
              <w:rPr>
                <w:rFonts w:ascii="Calibri" w:hAnsi="Calibri" w:cs="Calibri"/>
                <w:lang w:eastAsia="es-ES"/>
              </w:rPr>
              <w:t>prepagar</w:t>
            </w:r>
            <w:proofErr w:type="spellEnd"/>
            <w:r w:rsidRPr="00F6385C">
              <w:rPr>
                <w:rFonts w:ascii="Calibri" w:hAnsi="Calibri" w:cs="Calibri"/>
                <w:lang w:eastAsia="es-ES"/>
              </w:rPr>
              <w:t>.</w:t>
            </w:r>
          </w:p>
          <w:p w:rsidR="006F5FB3" w:rsidRPr="00F6385C" w:rsidRDefault="006F5FB3" w:rsidP="0073331B">
            <w:pPr>
              <w:ind w:left="708"/>
              <w:rPr>
                <w:rFonts w:ascii="Calibri" w:hAnsi="Calibri" w:cs="Calibri"/>
                <w:lang w:eastAsia="es-ES"/>
              </w:rPr>
            </w:pPr>
          </w:p>
          <w:p w:rsidR="006F5FB3" w:rsidRPr="00F6385C" w:rsidRDefault="006F5FB3" w:rsidP="0073331B">
            <w:pPr>
              <w:autoSpaceDE w:val="0"/>
              <w:autoSpaceDN w:val="0"/>
              <w:adjustRightInd w:val="0"/>
              <w:jc w:val="both"/>
              <w:rPr>
                <w:rFonts w:ascii="Calibri" w:hAnsi="Calibri" w:cs="Calibri"/>
                <w:lang w:eastAsia="es-ES"/>
              </w:rPr>
            </w:pPr>
            <w:r w:rsidRPr="00F6385C">
              <w:rPr>
                <w:rFonts w:ascii="Calibri" w:hAnsi="Calibri" w:cs="Calibri"/>
                <w:lang w:eastAsia="es-ES"/>
              </w:rPr>
              <w:t>En caso de que YPFB lo requiera, podrá solicitar enmiendas a la garantía en monto y vigencia.</w:t>
            </w:r>
          </w:p>
          <w:p w:rsidR="006F5FB3" w:rsidRPr="00F6385C" w:rsidRDefault="006F5FB3" w:rsidP="0073331B">
            <w:pPr>
              <w:autoSpaceDE w:val="0"/>
              <w:autoSpaceDN w:val="0"/>
              <w:adjustRightInd w:val="0"/>
              <w:jc w:val="both"/>
              <w:rPr>
                <w:rFonts w:ascii="Calibri" w:hAnsi="Calibri" w:cs="Calibri"/>
                <w:lang w:eastAsia="es-ES"/>
              </w:rPr>
            </w:pPr>
          </w:p>
        </w:tc>
      </w:tr>
      <w:tr w:rsidR="006F5FB3" w:rsidRPr="00F6385C" w:rsidTr="0073331B">
        <w:trPr>
          <w:trHeight w:val="70"/>
        </w:trPr>
        <w:tc>
          <w:tcPr>
            <w:tcW w:w="9005" w:type="dxa"/>
            <w:tcBorders>
              <w:top w:val="single" w:sz="4" w:space="0" w:color="auto"/>
              <w:left w:val="single" w:sz="4" w:space="0" w:color="auto"/>
              <w:bottom w:val="single" w:sz="4" w:space="0" w:color="auto"/>
              <w:right w:val="single" w:sz="4" w:space="0" w:color="auto"/>
            </w:tcBorders>
            <w:shd w:val="clear" w:color="auto" w:fill="D9D9D9"/>
            <w:vAlign w:val="center"/>
          </w:tcPr>
          <w:p w:rsidR="006F5FB3" w:rsidRPr="00F6385C" w:rsidRDefault="006F5FB3" w:rsidP="0073331B">
            <w:pPr>
              <w:autoSpaceDE w:val="0"/>
              <w:autoSpaceDN w:val="0"/>
              <w:adjustRightInd w:val="0"/>
              <w:jc w:val="both"/>
              <w:rPr>
                <w:rFonts w:ascii="Calibri" w:hAnsi="Calibri" w:cs="Calibri"/>
                <w:b/>
                <w:lang w:eastAsia="es-ES"/>
              </w:rPr>
            </w:pPr>
            <w:r w:rsidRPr="00F6385C">
              <w:rPr>
                <w:rFonts w:ascii="Calibri" w:hAnsi="Calibri" w:cs="Calibri"/>
                <w:b/>
                <w:lang w:eastAsia="es-ES"/>
              </w:rPr>
              <w:lastRenderedPageBreak/>
              <w:t>INSTRUCCIONES PARA LA EMISIÓN DE INSTRUMENTOS FINANCIEROS</w:t>
            </w:r>
          </w:p>
        </w:tc>
      </w:tr>
      <w:tr w:rsidR="006F5FB3" w:rsidRPr="00F6385C" w:rsidTr="0073331B">
        <w:trPr>
          <w:trHeight w:val="70"/>
        </w:trPr>
        <w:tc>
          <w:tcPr>
            <w:tcW w:w="9005" w:type="dxa"/>
            <w:tcBorders>
              <w:top w:val="single" w:sz="4" w:space="0" w:color="auto"/>
              <w:left w:val="single" w:sz="4" w:space="0" w:color="auto"/>
              <w:bottom w:val="single" w:sz="4" w:space="0" w:color="auto"/>
              <w:right w:val="single" w:sz="4" w:space="0" w:color="auto"/>
            </w:tcBorders>
            <w:shd w:val="clear" w:color="auto" w:fill="auto"/>
            <w:vAlign w:val="center"/>
          </w:tcPr>
          <w:p w:rsidR="006F5FB3" w:rsidRPr="00F6385C" w:rsidRDefault="006F5FB3" w:rsidP="0073331B">
            <w:pPr>
              <w:autoSpaceDE w:val="0"/>
              <w:autoSpaceDN w:val="0"/>
              <w:adjustRightInd w:val="0"/>
              <w:jc w:val="both"/>
              <w:rPr>
                <w:rFonts w:ascii="Calibri" w:hAnsi="Calibri" w:cs="Calibri"/>
                <w:lang w:eastAsia="es-ES"/>
              </w:rPr>
            </w:pPr>
            <w:r w:rsidRPr="00F6385C">
              <w:rPr>
                <w:rFonts w:ascii="Calibri" w:hAnsi="Calibri" w:cs="Calibri"/>
                <w:lang w:eastAsia="es-ES"/>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6F5FB3" w:rsidRPr="00F6385C" w:rsidRDefault="006F5FB3" w:rsidP="0073331B">
            <w:pPr>
              <w:autoSpaceDE w:val="0"/>
              <w:autoSpaceDN w:val="0"/>
              <w:adjustRightInd w:val="0"/>
              <w:jc w:val="both"/>
              <w:rPr>
                <w:rFonts w:ascii="Calibri" w:hAnsi="Calibri" w:cs="Calibri"/>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6F5FB3" w:rsidRPr="00F6385C" w:rsidTr="0073331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F5FB3" w:rsidRPr="00F6385C" w:rsidRDefault="006F5FB3" w:rsidP="0073331B">
                  <w:pPr>
                    <w:jc w:val="center"/>
                    <w:rPr>
                      <w:rFonts w:ascii="Calibri" w:hAnsi="Calibri" w:cs="Calibri"/>
                      <w:b/>
                      <w:bCs/>
                      <w:sz w:val="16"/>
                      <w:szCs w:val="16"/>
                      <w:lang w:eastAsia="es-ES"/>
                    </w:rPr>
                  </w:pPr>
                  <w:r w:rsidRPr="00F6385C">
                    <w:rPr>
                      <w:rFonts w:ascii="Calibri" w:hAnsi="Calibri" w:cs="Calibri"/>
                      <w:b/>
                      <w:bCs/>
                      <w:sz w:val="16"/>
                      <w:szCs w:val="16"/>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F5FB3" w:rsidRPr="00F6385C" w:rsidRDefault="006F5FB3" w:rsidP="0073331B">
                  <w:pPr>
                    <w:jc w:val="center"/>
                    <w:rPr>
                      <w:rFonts w:ascii="Calibri" w:hAnsi="Calibri" w:cs="Calibri"/>
                      <w:b/>
                      <w:bCs/>
                      <w:sz w:val="16"/>
                      <w:szCs w:val="16"/>
                      <w:lang w:eastAsia="es-ES"/>
                    </w:rPr>
                  </w:pPr>
                  <w:r w:rsidRPr="00F6385C">
                    <w:rPr>
                      <w:rFonts w:ascii="Calibri" w:hAnsi="Calibri" w:cs="Calibri"/>
                      <w:b/>
                      <w:bCs/>
                      <w:sz w:val="16"/>
                      <w:szCs w:val="16"/>
                      <w:lang w:eastAsia="es-ES"/>
                    </w:rPr>
                    <w:t>INSTRUCCIÓN</w:t>
                  </w:r>
                </w:p>
              </w:tc>
            </w:tr>
            <w:tr w:rsidR="006F5FB3" w:rsidRPr="00F6385C" w:rsidTr="007333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5FB3" w:rsidRPr="00F6385C" w:rsidRDefault="006F5FB3" w:rsidP="0073331B">
                  <w:pPr>
                    <w:rPr>
                      <w:rFonts w:ascii="Calibri" w:hAnsi="Calibri" w:cs="Calibri"/>
                      <w:b/>
                      <w:bCs/>
                      <w:sz w:val="16"/>
                      <w:szCs w:val="16"/>
                      <w:lang w:eastAsia="es-ES"/>
                    </w:rPr>
                  </w:pPr>
                  <w:r w:rsidRPr="00F6385C">
                    <w:rPr>
                      <w:rFonts w:ascii="Calibri" w:hAnsi="Calibri" w:cs="Calibri"/>
                      <w:b/>
                      <w:bCs/>
                      <w:sz w:val="16"/>
                      <w:szCs w:val="16"/>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F5FB3" w:rsidRPr="00F6385C" w:rsidRDefault="006F5FB3" w:rsidP="0073331B">
                  <w:pPr>
                    <w:jc w:val="both"/>
                    <w:rPr>
                      <w:rFonts w:ascii="Calibri" w:hAnsi="Calibri" w:cs="Calibri"/>
                      <w:i/>
                      <w:iCs/>
                      <w:sz w:val="16"/>
                      <w:szCs w:val="16"/>
                      <w:lang w:eastAsia="es-ES"/>
                    </w:rPr>
                  </w:pPr>
                  <w:r w:rsidRPr="00F6385C">
                    <w:rPr>
                      <w:rFonts w:ascii="Calibri" w:hAnsi="Calibri" w:cs="Calibri"/>
                      <w:sz w:val="16"/>
                      <w:szCs w:val="16"/>
                      <w:lang w:eastAsia="es-ES"/>
                    </w:rPr>
                    <w:t xml:space="preserve">Se aceptará </w:t>
                  </w:r>
                  <w:r w:rsidRPr="00F6385C">
                    <w:rPr>
                      <w:rFonts w:ascii="Calibri" w:hAnsi="Calibri" w:cs="Calibri"/>
                      <w:sz w:val="16"/>
                      <w:szCs w:val="16"/>
                      <w:u w:val="single"/>
                      <w:lang w:eastAsia="es-ES"/>
                    </w:rPr>
                    <w:t>únicamente</w:t>
                  </w:r>
                  <w:r w:rsidRPr="00F6385C">
                    <w:rPr>
                      <w:rFonts w:ascii="Calibri" w:hAnsi="Calibri" w:cs="Calibri"/>
                      <w:sz w:val="16"/>
                      <w:szCs w:val="16"/>
                      <w:lang w:eastAsia="es-ES"/>
                    </w:rPr>
                    <w:t xml:space="preserve"> los instrumentos detallados en el presente anexo.</w:t>
                  </w:r>
                </w:p>
              </w:tc>
            </w:tr>
            <w:tr w:rsidR="006F5FB3" w:rsidRPr="00F6385C" w:rsidTr="007333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5FB3" w:rsidRPr="00F6385C" w:rsidRDefault="006F5FB3" w:rsidP="0073331B">
                  <w:pPr>
                    <w:rPr>
                      <w:rFonts w:ascii="Calibri" w:hAnsi="Calibri" w:cs="Calibri"/>
                      <w:b/>
                      <w:bCs/>
                      <w:sz w:val="16"/>
                      <w:szCs w:val="16"/>
                      <w:lang w:eastAsia="es-ES"/>
                    </w:rPr>
                  </w:pPr>
                  <w:r w:rsidRPr="00F6385C">
                    <w:rPr>
                      <w:rFonts w:ascii="Calibri" w:hAnsi="Calibri" w:cs="Calibri"/>
                      <w:b/>
                      <w:bCs/>
                      <w:sz w:val="16"/>
                      <w:szCs w:val="16"/>
                      <w:lang w:eastAsia="es-ES"/>
                    </w:rPr>
                    <w:t>OBJETO DE LA GARANTÍA</w:t>
                  </w:r>
                </w:p>
                <w:p w:rsidR="006F5FB3" w:rsidRPr="00F6385C" w:rsidRDefault="006F5FB3" w:rsidP="0073331B">
                  <w:pPr>
                    <w:rPr>
                      <w:rFonts w:ascii="Calibri" w:hAnsi="Calibri" w:cs="Calibri"/>
                      <w:i/>
                      <w:sz w:val="16"/>
                      <w:szCs w:val="16"/>
                      <w:lang w:eastAsia="es-ES"/>
                    </w:rPr>
                  </w:pPr>
                  <w:r w:rsidRPr="00F6385C">
                    <w:rPr>
                      <w:rFonts w:ascii="Calibri" w:hAnsi="Calibri" w:cs="Calibri"/>
                      <w:b/>
                      <w:bCs/>
                      <w:sz w:val="16"/>
                      <w:szCs w:val="16"/>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F5FB3" w:rsidRPr="00F6385C" w:rsidRDefault="006F5FB3" w:rsidP="0073331B">
                  <w:pPr>
                    <w:jc w:val="both"/>
                    <w:rPr>
                      <w:rFonts w:ascii="Calibri" w:hAnsi="Calibri" w:cs="Calibri"/>
                      <w:sz w:val="16"/>
                      <w:szCs w:val="16"/>
                      <w:lang w:eastAsia="es-ES"/>
                    </w:rPr>
                  </w:pPr>
                  <w:r w:rsidRPr="00F6385C">
                    <w:rPr>
                      <w:rFonts w:ascii="Calibri" w:hAnsi="Calibri" w:cs="Calibri"/>
                      <w:sz w:val="16"/>
                      <w:szCs w:val="16"/>
                      <w:lang w:eastAsia="es-ES"/>
                    </w:rPr>
                    <w:t xml:space="preserve">Debe consignar correctamente y de manera explícita, textual y completa: </w:t>
                  </w:r>
                </w:p>
                <w:p w:rsidR="006F5FB3" w:rsidRPr="00F6385C" w:rsidRDefault="006F5FB3" w:rsidP="002814AB">
                  <w:pPr>
                    <w:numPr>
                      <w:ilvl w:val="0"/>
                      <w:numId w:val="49"/>
                    </w:numPr>
                    <w:jc w:val="both"/>
                    <w:rPr>
                      <w:rFonts w:ascii="Calibri" w:hAnsi="Calibri" w:cs="Calibri"/>
                      <w:sz w:val="16"/>
                      <w:szCs w:val="16"/>
                      <w:lang w:eastAsia="es-ES"/>
                    </w:rPr>
                  </w:pPr>
                  <w:r w:rsidRPr="00F6385C">
                    <w:rPr>
                      <w:rFonts w:ascii="Calibri" w:hAnsi="Calibri" w:cs="Calibri"/>
                      <w:sz w:val="16"/>
                      <w:szCs w:val="16"/>
                      <w:lang w:eastAsia="es-ES"/>
                    </w:rPr>
                    <w:t>Objeto a garantizar conforme lo requerido en el presente anexo.</w:t>
                  </w:r>
                </w:p>
                <w:p w:rsidR="006F5FB3" w:rsidRPr="00F6385C" w:rsidRDefault="006F5FB3" w:rsidP="002814AB">
                  <w:pPr>
                    <w:numPr>
                      <w:ilvl w:val="0"/>
                      <w:numId w:val="49"/>
                    </w:numPr>
                    <w:jc w:val="both"/>
                    <w:rPr>
                      <w:rFonts w:ascii="Calibri" w:hAnsi="Calibri" w:cs="Calibri"/>
                      <w:sz w:val="16"/>
                      <w:szCs w:val="16"/>
                      <w:lang w:eastAsia="es-ES"/>
                    </w:rPr>
                  </w:pPr>
                  <w:r w:rsidRPr="00F6385C">
                    <w:rPr>
                      <w:rFonts w:ascii="Calibri" w:hAnsi="Calibri" w:cs="Calibri"/>
                      <w:sz w:val="16"/>
                      <w:szCs w:val="16"/>
                      <w:lang w:eastAsia="es-ES"/>
                    </w:rPr>
                    <w:t>Nombre del proceso de contratación, conforme al registrado en la carátula del DBC.</w:t>
                  </w:r>
                </w:p>
                <w:p w:rsidR="006F5FB3" w:rsidRPr="00F6385C" w:rsidRDefault="006F5FB3" w:rsidP="002814AB">
                  <w:pPr>
                    <w:numPr>
                      <w:ilvl w:val="0"/>
                      <w:numId w:val="49"/>
                    </w:numPr>
                    <w:jc w:val="both"/>
                    <w:rPr>
                      <w:rFonts w:ascii="Calibri" w:hAnsi="Calibri" w:cs="Calibri"/>
                      <w:sz w:val="16"/>
                      <w:szCs w:val="16"/>
                      <w:lang w:eastAsia="es-ES"/>
                    </w:rPr>
                  </w:pPr>
                  <w:r w:rsidRPr="00F6385C">
                    <w:rPr>
                      <w:rFonts w:ascii="Calibri" w:hAnsi="Calibri" w:cs="Calibri"/>
                      <w:sz w:val="16"/>
                      <w:szCs w:val="16"/>
                      <w:lang w:eastAsia="es-ES"/>
                    </w:rPr>
                    <w:t>Código del Proceso de contratación: conforme al registrado en la carátula del DBC.</w:t>
                  </w:r>
                </w:p>
              </w:tc>
            </w:tr>
            <w:tr w:rsidR="006F5FB3" w:rsidRPr="00F6385C" w:rsidTr="007333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5FB3" w:rsidRPr="00F6385C" w:rsidRDefault="006F5FB3" w:rsidP="0073331B">
                  <w:pPr>
                    <w:rPr>
                      <w:rFonts w:ascii="Calibri" w:hAnsi="Calibri" w:cs="Calibri"/>
                      <w:b/>
                      <w:bCs/>
                      <w:sz w:val="16"/>
                      <w:szCs w:val="16"/>
                      <w:lang w:eastAsia="es-ES"/>
                    </w:rPr>
                  </w:pPr>
                  <w:r w:rsidRPr="00F6385C">
                    <w:rPr>
                      <w:rFonts w:ascii="Calibri" w:hAnsi="Calibri" w:cs="Calibri"/>
                      <w:b/>
                      <w:bCs/>
                      <w:sz w:val="16"/>
                      <w:szCs w:val="16"/>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F5FB3" w:rsidRPr="00F6385C" w:rsidRDefault="006F5FB3" w:rsidP="0073331B">
                  <w:pPr>
                    <w:jc w:val="both"/>
                    <w:rPr>
                      <w:rFonts w:ascii="Calibri" w:hAnsi="Calibri" w:cs="Calibri"/>
                      <w:sz w:val="16"/>
                      <w:szCs w:val="16"/>
                      <w:lang w:eastAsia="es-ES"/>
                    </w:rPr>
                  </w:pPr>
                  <w:r w:rsidRPr="00F6385C">
                    <w:rPr>
                      <w:rFonts w:ascii="Calibri" w:hAnsi="Calibri" w:cs="Calibri"/>
                      <w:sz w:val="16"/>
                      <w:szCs w:val="16"/>
                      <w:lang w:eastAsia="es-ES"/>
                    </w:rPr>
                    <w:t xml:space="preserve">Debe consignar el nombre plenamente concordante con el registrado en los siguientes documentos en orden de prelación, según corresponda al documento requerido en el DBC: </w:t>
                  </w:r>
                </w:p>
                <w:p w:rsidR="006F5FB3" w:rsidRPr="00F6385C" w:rsidRDefault="006F5FB3" w:rsidP="002814AB">
                  <w:pPr>
                    <w:numPr>
                      <w:ilvl w:val="0"/>
                      <w:numId w:val="50"/>
                    </w:numPr>
                    <w:jc w:val="both"/>
                    <w:rPr>
                      <w:rFonts w:ascii="Calibri" w:hAnsi="Calibri" w:cs="Calibri"/>
                      <w:sz w:val="16"/>
                      <w:szCs w:val="16"/>
                      <w:lang w:eastAsia="es-ES"/>
                    </w:rPr>
                  </w:pPr>
                  <w:r w:rsidRPr="00F6385C">
                    <w:rPr>
                      <w:rFonts w:ascii="Calibri" w:hAnsi="Calibri" w:cs="Calibri"/>
                      <w:sz w:val="16"/>
                      <w:szCs w:val="16"/>
                      <w:lang w:eastAsia="es-ES"/>
                    </w:rPr>
                    <w:t>Matrícula de Comercio FUNDEMPRESA, priori (o equivalente en el país de origen); o</w:t>
                  </w:r>
                </w:p>
                <w:p w:rsidR="006F5FB3" w:rsidRPr="00F6385C" w:rsidRDefault="006F5FB3" w:rsidP="002814AB">
                  <w:pPr>
                    <w:numPr>
                      <w:ilvl w:val="0"/>
                      <w:numId w:val="50"/>
                    </w:numPr>
                    <w:jc w:val="both"/>
                    <w:rPr>
                      <w:rFonts w:ascii="Calibri" w:hAnsi="Calibri" w:cs="Calibri"/>
                      <w:sz w:val="16"/>
                      <w:szCs w:val="16"/>
                      <w:lang w:eastAsia="es-ES"/>
                    </w:rPr>
                  </w:pPr>
                  <w:r w:rsidRPr="00F6385C">
                    <w:rPr>
                      <w:rFonts w:ascii="Calibri" w:hAnsi="Calibri" w:cs="Calibri"/>
                      <w:sz w:val="16"/>
                      <w:szCs w:val="16"/>
                      <w:lang w:eastAsia="es-ES"/>
                    </w:rPr>
                    <w:t>Número de Identificación Tributaria – NIT (o equivalente en el país de origen); o</w:t>
                  </w:r>
                </w:p>
                <w:p w:rsidR="006F5FB3" w:rsidRPr="00F6385C" w:rsidRDefault="006F5FB3" w:rsidP="002814AB">
                  <w:pPr>
                    <w:numPr>
                      <w:ilvl w:val="0"/>
                      <w:numId w:val="50"/>
                    </w:numPr>
                    <w:jc w:val="both"/>
                    <w:rPr>
                      <w:rFonts w:ascii="Calibri" w:hAnsi="Calibri" w:cs="Calibri"/>
                      <w:sz w:val="16"/>
                      <w:szCs w:val="16"/>
                      <w:lang w:eastAsia="es-ES"/>
                    </w:rPr>
                  </w:pPr>
                  <w:r w:rsidRPr="00F6385C">
                    <w:rPr>
                      <w:rFonts w:ascii="Calibri" w:hAnsi="Calibri" w:cs="Calibri"/>
                      <w:sz w:val="16"/>
                      <w:szCs w:val="16"/>
                      <w:lang w:eastAsia="es-ES"/>
                    </w:rPr>
                    <w:t xml:space="preserve">Documento de Acta de Constitución. </w:t>
                  </w:r>
                </w:p>
              </w:tc>
            </w:tr>
            <w:tr w:rsidR="006F5FB3" w:rsidRPr="00F6385C" w:rsidTr="007333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5FB3" w:rsidRPr="00F6385C" w:rsidRDefault="006F5FB3" w:rsidP="0073331B">
                  <w:pPr>
                    <w:rPr>
                      <w:rFonts w:ascii="Calibri" w:hAnsi="Calibri" w:cs="Calibri"/>
                      <w:b/>
                      <w:bCs/>
                      <w:sz w:val="16"/>
                      <w:szCs w:val="16"/>
                      <w:lang w:eastAsia="es-ES"/>
                    </w:rPr>
                  </w:pPr>
                  <w:r w:rsidRPr="00F6385C">
                    <w:rPr>
                      <w:rFonts w:ascii="Calibri" w:hAnsi="Calibri" w:cs="Calibri"/>
                      <w:b/>
                      <w:bCs/>
                      <w:sz w:val="16"/>
                      <w:szCs w:val="16"/>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F5FB3" w:rsidRPr="00F6385C" w:rsidRDefault="006F5FB3" w:rsidP="0073331B">
                  <w:pPr>
                    <w:jc w:val="both"/>
                    <w:rPr>
                      <w:rFonts w:ascii="Calibri" w:hAnsi="Calibri" w:cs="Calibri"/>
                      <w:sz w:val="16"/>
                      <w:szCs w:val="16"/>
                      <w:lang w:eastAsia="es-ES"/>
                    </w:rPr>
                  </w:pPr>
                  <w:r w:rsidRPr="00F6385C">
                    <w:rPr>
                      <w:rFonts w:ascii="Calibri" w:hAnsi="Calibri" w:cs="Calibri"/>
                      <w:sz w:val="16"/>
                      <w:szCs w:val="16"/>
                      <w:lang w:eastAsia="es-ES"/>
                    </w:rPr>
                    <w:t>Debe consignar:</w:t>
                  </w:r>
                </w:p>
                <w:p w:rsidR="006F5FB3" w:rsidRPr="00F6385C" w:rsidRDefault="006F5FB3" w:rsidP="002814AB">
                  <w:pPr>
                    <w:numPr>
                      <w:ilvl w:val="0"/>
                      <w:numId w:val="51"/>
                    </w:numPr>
                    <w:spacing w:line="276" w:lineRule="auto"/>
                    <w:ind w:left="357" w:hanging="357"/>
                    <w:jc w:val="both"/>
                    <w:rPr>
                      <w:rFonts w:ascii="Calibri" w:hAnsi="Calibri" w:cs="Calibri"/>
                      <w:sz w:val="16"/>
                      <w:szCs w:val="16"/>
                      <w:lang w:eastAsia="es-ES"/>
                    </w:rPr>
                  </w:pPr>
                  <w:r w:rsidRPr="00F6385C">
                    <w:rPr>
                      <w:rFonts w:ascii="Calibri" w:hAnsi="Calibri" w:cs="Calibri"/>
                      <w:sz w:val="16"/>
                      <w:szCs w:val="16"/>
                      <w:lang w:eastAsia="es-ES"/>
                    </w:rPr>
                    <w:t>YACIMIENTOS PETROLIFEROS FISCALES BOLIVIANOS;</w:t>
                  </w:r>
                </w:p>
                <w:p w:rsidR="006F5FB3" w:rsidRPr="00F6385C" w:rsidRDefault="006F5FB3" w:rsidP="002814AB">
                  <w:pPr>
                    <w:numPr>
                      <w:ilvl w:val="0"/>
                      <w:numId w:val="51"/>
                    </w:numPr>
                    <w:spacing w:line="276" w:lineRule="auto"/>
                    <w:ind w:left="357" w:hanging="357"/>
                    <w:jc w:val="both"/>
                    <w:rPr>
                      <w:rFonts w:ascii="Calibri" w:hAnsi="Calibri" w:cs="Calibri"/>
                      <w:i/>
                      <w:sz w:val="16"/>
                      <w:szCs w:val="16"/>
                      <w:lang w:eastAsia="es-ES"/>
                    </w:rPr>
                  </w:pPr>
                  <w:r w:rsidRPr="00F6385C">
                    <w:rPr>
                      <w:rFonts w:ascii="Calibri" w:hAnsi="Calibri" w:cs="Calibri"/>
                      <w:i/>
                      <w:sz w:val="16"/>
                      <w:szCs w:val="16"/>
                      <w:lang w:eastAsia="es-ES"/>
                    </w:rPr>
                    <w:t>YPFB;</w:t>
                  </w:r>
                </w:p>
                <w:p w:rsidR="006F5FB3" w:rsidRPr="00F6385C" w:rsidRDefault="006F5FB3" w:rsidP="002814AB">
                  <w:pPr>
                    <w:numPr>
                      <w:ilvl w:val="0"/>
                      <w:numId w:val="51"/>
                    </w:numPr>
                    <w:spacing w:line="276" w:lineRule="auto"/>
                    <w:ind w:left="357" w:hanging="357"/>
                    <w:jc w:val="both"/>
                    <w:rPr>
                      <w:rFonts w:ascii="Calibri" w:hAnsi="Calibri" w:cs="Calibri"/>
                      <w:i/>
                      <w:sz w:val="16"/>
                      <w:szCs w:val="16"/>
                      <w:lang w:eastAsia="es-ES"/>
                    </w:rPr>
                  </w:pPr>
                  <w:r w:rsidRPr="00F6385C">
                    <w:rPr>
                      <w:rFonts w:ascii="Calibri" w:hAnsi="Calibri" w:cs="Calibri"/>
                      <w:i/>
                      <w:sz w:val="16"/>
                      <w:szCs w:val="16"/>
                      <w:lang w:eastAsia="es-ES"/>
                    </w:rPr>
                    <w:t>o ambos.</w:t>
                  </w:r>
                </w:p>
              </w:tc>
            </w:tr>
            <w:tr w:rsidR="006F5FB3" w:rsidRPr="00F6385C" w:rsidTr="007333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5FB3" w:rsidRPr="00F6385C" w:rsidRDefault="006F5FB3" w:rsidP="0073331B">
                  <w:pPr>
                    <w:rPr>
                      <w:rFonts w:ascii="Calibri" w:hAnsi="Calibri" w:cs="Calibri"/>
                      <w:sz w:val="16"/>
                      <w:szCs w:val="16"/>
                      <w:lang w:eastAsia="es-ES"/>
                    </w:rPr>
                  </w:pPr>
                  <w:r w:rsidRPr="00F6385C">
                    <w:rPr>
                      <w:rFonts w:ascii="Calibri" w:hAnsi="Calibri" w:cs="Calibri"/>
                      <w:b/>
                      <w:bCs/>
                      <w:sz w:val="16"/>
                      <w:szCs w:val="16"/>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F5FB3" w:rsidRPr="00F6385C" w:rsidRDefault="006F5FB3" w:rsidP="0073331B">
                  <w:pPr>
                    <w:jc w:val="both"/>
                    <w:rPr>
                      <w:rFonts w:ascii="Calibri" w:hAnsi="Calibri" w:cs="Calibri"/>
                      <w:sz w:val="16"/>
                      <w:szCs w:val="16"/>
                      <w:lang w:eastAsia="es-ES"/>
                    </w:rPr>
                  </w:pPr>
                  <w:r w:rsidRPr="00F6385C">
                    <w:rPr>
                      <w:rFonts w:ascii="Calibri" w:hAnsi="Calibri" w:cs="Calibri"/>
                      <w:sz w:val="16"/>
                      <w:szCs w:val="16"/>
                      <w:lang w:eastAsia="es-ES"/>
                    </w:rPr>
                    <w:t>Debe consignar el valor/importe/monto correctamente calculado, conforme el presente anexo y la “Garantía según el objeto” requerida, considerando el inciso correspondiente de los Aspectos Subsanables del DBC.</w:t>
                  </w:r>
                </w:p>
              </w:tc>
            </w:tr>
            <w:tr w:rsidR="006F5FB3" w:rsidRPr="00F6385C" w:rsidTr="007333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5FB3" w:rsidRPr="00F6385C" w:rsidRDefault="006F5FB3" w:rsidP="0073331B">
                  <w:pPr>
                    <w:rPr>
                      <w:rFonts w:ascii="Calibri" w:hAnsi="Calibri" w:cs="Calibri"/>
                      <w:sz w:val="16"/>
                      <w:szCs w:val="16"/>
                      <w:lang w:eastAsia="es-ES"/>
                    </w:rPr>
                  </w:pPr>
                  <w:r w:rsidRPr="00F6385C">
                    <w:rPr>
                      <w:rFonts w:ascii="Calibri" w:hAnsi="Calibri" w:cs="Calibri"/>
                      <w:b/>
                      <w:bCs/>
                      <w:sz w:val="16"/>
                      <w:szCs w:val="16"/>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F5FB3" w:rsidRPr="00F6385C" w:rsidRDefault="006F5FB3" w:rsidP="0073331B">
                  <w:pPr>
                    <w:jc w:val="both"/>
                    <w:rPr>
                      <w:rFonts w:ascii="Calibri" w:hAnsi="Calibri" w:cs="Calibri"/>
                      <w:sz w:val="16"/>
                      <w:szCs w:val="16"/>
                      <w:lang w:eastAsia="es-ES"/>
                    </w:rPr>
                  </w:pPr>
                  <w:r w:rsidRPr="00F6385C">
                    <w:rPr>
                      <w:rFonts w:ascii="Calibri" w:hAnsi="Calibri" w:cs="Calibri"/>
                      <w:sz w:val="16"/>
                      <w:szCs w:val="16"/>
                      <w:lang w:eastAsia="es-ES"/>
                    </w:rPr>
                    <w:t xml:space="preserve">Debe consignar una vigencia igual o mayor al requerido en el presente Anexo, </w:t>
                  </w:r>
                </w:p>
                <w:p w:rsidR="006F5FB3" w:rsidRPr="00F6385C" w:rsidRDefault="006F5FB3" w:rsidP="002814AB">
                  <w:pPr>
                    <w:numPr>
                      <w:ilvl w:val="0"/>
                      <w:numId w:val="52"/>
                    </w:numPr>
                    <w:jc w:val="both"/>
                    <w:rPr>
                      <w:rFonts w:ascii="Calibri" w:hAnsi="Calibri" w:cs="Calibri"/>
                      <w:sz w:val="16"/>
                      <w:szCs w:val="16"/>
                      <w:lang w:eastAsia="es-ES"/>
                    </w:rPr>
                  </w:pPr>
                  <w:r w:rsidRPr="00F6385C">
                    <w:rPr>
                      <w:rFonts w:ascii="Calibri" w:hAnsi="Calibri" w:cs="Calibri"/>
                      <w:sz w:val="16"/>
                      <w:szCs w:val="16"/>
                      <w:u w:val="single"/>
                      <w:lang w:eastAsia="es-ES"/>
                    </w:rPr>
                    <w:t>Para Garantía de Seriedad de Propuesta:</w:t>
                  </w:r>
                  <w:r w:rsidRPr="00F6385C">
                    <w:rPr>
                      <w:rFonts w:ascii="Calibri" w:hAnsi="Calibri" w:cs="Calibri"/>
                      <w:sz w:val="16"/>
                      <w:szCs w:val="16"/>
                      <w:lang w:eastAsia="es-ES"/>
                    </w:rPr>
                    <w:t xml:space="preserve"> (120 días) computable a partir de la “Fecha de presentación de propuesta”, establecido en el Cronograma de Plazos del DBC.</w:t>
                  </w:r>
                </w:p>
                <w:p w:rsidR="006F5FB3" w:rsidRPr="00F6385C" w:rsidRDefault="006F5FB3" w:rsidP="002814AB">
                  <w:pPr>
                    <w:numPr>
                      <w:ilvl w:val="0"/>
                      <w:numId w:val="52"/>
                    </w:numPr>
                    <w:jc w:val="both"/>
                    <w:rPr>
                      <w:rFonts w:ascii="Calibri" w:hAnsi="Calibri" w:cs="Calibri"/>
                      <w:sz w:val="16"/>
                      <w:szCs w:val="16"/>
                      <w:lang w:eastAsia="es-ES"/>
                    </w:rPr>
                  </w:pPr>
                  <w:r w:rsidRPr="00F6385C">
                    <w:rPr>
                      <w:rFonts w:ascii="Calibri" w:hAnsi="Calibri" w:cs="Calibri"/>
                      <w:sz w:val="16"/>
                      <w:szCs w:val="16"/>
                      <w:u w:val="single"/>
                      <w:lang w:eastAsia="es-ES"/>
                    </w:rPr>
                    <w:t>Otras garantías:</w:t>
                  </w:r>
                  <w:r w:rsidRPr="00F6385C">
                    <w:rPr>
                      <w:rFonts w:ascii="Calibri" w:hAnsi="Calibri" w:cs="Calibri"/>
                      <w:sz w:val="16"/>
                      <w:szCs w:val="16"/>
                      <w:lang w:eastAsia="es-ES"/>
                    </w:rPr>
                    <w:t xml:space="preserve"> conforme lo requerido en el presente anexo.</w:t>
                  </w:r>
                </w:p>
                <w:p w:rsidR="006F5FB3" w:rsidRPr="00F6385C" w:rsidRDefault="006F5FB3" w:rsidP="0073331B">
                  <w:pPr>
                    <w:jc w:val="both"/>
                    <w:rPr>
                      <w:rFonts w:ascii="Calibri" w:hAnsi="Calibri" w:cs="Calibri"/>
                      <w:sz w:val="16"/>
                      <w:szCs w:val="16"/>
                      <w:lang w:eastAsia="es-ES"/>
                    </w:rPr>
                  </w:pPr>
                  <w:r w:rsidRPr="00F6385C">
                    <w:rPr>
                      <w:rFonts w:ascii="Calibri" w:hAnsi="Calibri" w:cs="Calibri"/>
                      <w:sz w:val="16"/>
                      <w:szCs w:val="16"/>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F5FB3" w:rsidRPr="00F6385C" w:rsidTr="0073331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F5FB3" w:rsidRPr="00F6385C" w:rsidRDefault="006F5FB3" w:rsidP="0073331B">
                  <w:pPr>
                    <w:jc w:val="both"/>
                    <w:rPr>
                      <w:rFonts w:ascii="Calibri" w:hAnsi="Calibri" w:cs="Calibri"/>
                      <w:b/>
                      <w:bCs/>
                      <w:sz w:val="16"/>
                      <w:szCs w:val="16"/>
                      <w:lang w:eastAsia="es-ES"/>
                    </w:rPr>
                  </w:pPr>
                  <w:r w:rsidRPr="00F6385C">
                    <w:rPr>
                      <w:rFonts w:ascii="Calibri" w:hAnsi="Calibri" w:cs="Calibri"/>
                      <w:b/>
                      <w:bCs/>
                      <w:sz w:val="16"/>
                      <w:szCs w:val="16"/>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F5FB3" w:rsidRPr="00F6385C" w:rsidRDefault="006F5FB3" w:rsidP="0073331B">
                  <w:pPr>
                    <w:jc w:val="both"/>
                    <w:rPr>
                      <w:rFonts w:ascii="Calibri" w:hAnsi="Calibri" w:cs="Calibri"/>
                      <w:sz w:val="16"/>
                      <w:szCs w:val="16"/>
                      <w:lang w:eastAsia="es-ES"/>
                    </w:rPr>
                  </w:pPr>
                  <w:r w:rsidRPr="00F6385C">
                    <w:rPr>
                      <w:rFonts w:ascii="Calibri" w:hAnsi="Calibri" w:cs="Calibri"/>
                      <w:sz w:val="16"/>
                      <w:szCs w:val="16"/>
                      <w:lang w:eastAsia="es-ES"/>
                    </w:rPr>
                    <w:t>Debe incluir las cláusulas de:</w:t>
                  </w:r>
                </w:p>
                <w:p w:rsidR="006F5FB3" w:rsidRPr="00F6385C" w:rsidRDefault="006F5FB3" w:rsidP="002814AB">
                  <w:pPr>
                    <w:numPr>
                      <w:ilvl w:val="0"/>
                      <w:numId w:val="53"/>
                    </w:numPr>
                    <w:jc w:val="both"/>
                    <w:rPr>
                      <w:rFonts w:ascii="Calibri" w:hAnsi="Calibri" w:cs="Calibri"/>
                      <w:sz w:val="16"/>
                      <w:szCs w:val="16"/>
                      <w:lang w:eastAsia="es-ES"/>
                    </w:rPr>
                  </w:pPr>
                  <w:r w:rsidRPr="00F6385C">
                    <w:rPr>
                      <w:rFonts w:ascii="Calibri" w:hAnsi="Calibri" w:cs="Calibri"/>
                      <w:sz w:val="16"/>
                      <w:szCs w:val="16"/>
                      <w:lang w:eastAsia="es-ES"/>
                    </w:rPr>
                    <w:t xml:space="preserve">Para Boletas de Garantía: RENOVABLE, IRREVOCABLE y </w:t>
                  </w:r>
                  <w:r w:rsidRPr="00F6385C">
                    <w:rPr>
                      <w:rFonts w:ascii="Calibri" w:hAnsi="Calibri" w:cs="Calibri"/>
                      <w:b/>
                      <w:sz w:val="16"/>
                      <w:szCs w:val="16"/>
                      <w:u w:val="single"/>
                      <w:lang w:eastAsia="es-ES"/>
                    </w:rPr>
                    <w:t>explícitamente</w:t>
                  </w:r>
                  <w:r w:rsidRPr="00F6385C">
                    <w:rPr>
                      <w:rFonts w:ascii="Calibri" w:hAnsi="Calibri" w:cs="Calibri"/>
                      <w:b/>
                      <w:sz w:val="16"/>
                      <w:szCs w:val="16"/>
                      <w:lang w:eastAsia="es-ES"/>
                    </w:rPr>
                    <w:t xml:space="preserve"> </w:t>
                  </w:r>
                  <w:r w:rsidRPr="00F6385C">
                    <w:rPr>
                      <w:rFonts w:ascii="Calibri" w:hAnsi="Calibri" w:cs="Calibri"/>
                      <w:sz w:val="16"/>
                      <w:szCs w:val="16"/>
                      <w:lang w:eastAsia="es-ES"/>
                    </w:rPr>
                    <w:t>DE EJECUCIÓN INMEDIATA</w:t>
                  </w:r>
                </w:p>
                <w:p w:rsidR="006F5FB3" w:rsidRPr="00F6385C" w:rsidRDefault="006F5FB3" w:rsidP="002814AB">
                  <w:pPr>
                    <w:numPr>
                      <w:ilvl w:val="0"/>
                      <w:numId w:val="53"/>
                    </w:numPr>
                    <w:jc w:val="both"/>
                    <w:rPr>
                      <w:rFonts w:ascii="Calibri" w:hAnsi="Calibri" w:cs="Calibri"/>
                      <w:sz w:val="16"/>
                      <w:szCs w:val="16"/>
                      <w:lang w:eastAsia="es-ES"/>
                    </w:rPr>
                  </w:pPr>
                  <w:r w:rsidRPr="00F6385C">
                    <w:rPr>
                      <w:rFonts w:ascii="Calibri" w:hAnsi="Calibri" w:cs="Calibri"/>
                      <w:sz w:val="16"/>
                      <w:szCs w:val="16"/>
                      <w:lang w:eastAsia="es-ES"/>
                    </w:rPr>
                    <w:t xml:space="preserve">Para Garantías a Primer Requerimiento: RENOVABLE, IRREVOCABLE </w:t>
                  </w:r>
                  <w:r w:rsidRPr="00F6385C">
                    <w:rPr>
                      <w:rFonts w:ascii="Calibri" w:hAnsi="Calibri" w:cs="Calibri"/>
                      <w:b/>
                      <w:sz w:val="16"/>
                      <w:szCs w:val="16"/>
                      <w:lang w:eastAsia="es-ES"/>
                    </w:rPr>
                    <w:t>y explícitamente</w:t>
                  </w:r>
                  <w:r w:rsidRPr="00F6385C">
                    <w:rPr>
                      <w:rFonts w:ascii="Calibri" w:hAnsi="Calibri" w:cs="Calibri"/>
                      <w:sz w:val="16"/>
                      <w:szCs w:val="16"/>
                      <w:lang w:eastAsia="es-ES"/>
                    </w:rPr>
                    <w:t xml:space="preserve"> DE EJECUCIÓN A PRIMER REQUERIMIENTO</w:t>
                  </w:r>
                </w:p>
              </w:tc>
            </w:tr>
          </w:tbl>
          <w:p w:rsidR="006F5FB3" w:rsidRPr="00F6385C" w:rsidRDefault="006F5FB3" w:rsidP="0073331B">
            <w:pPr>
              <w:autoSpaceDE w:val="0"/>
              <w:autoSpaceDN w:val="0"/>
              <w:adjustRightInd w:val="0"/>
              <w:jc w:val="both"/>
              <w:rPr>
                <w:rFonts w:ascii="Calibri" w:hAnsi="Calibri" w:cs="Calibri"/>
                <w:lang w:eastAsia="es-ES"/>
              </w:rPr>
            </w:pPr>
          </w:p>
          <w:p w:rsidR="006F5FB3" w:rsidRPr="00F6385C" w:rsidRDefault="006F5FB3" w:rsidP="0073331B">
            <w:pPr>
              <w:autoSpaceDE w:val="0"/>
              <w:autoSpaceDN w:val="0"/>
              <w:adjustRightInd w:val="0"/>
              <w:jc w:val="both"/>
              <w:rPr>
                <w:rFonts w:ascii="Calibri" w:hAnsi="Calibri" w:cs="Calibri"/>
                <w:b/>
                <w:lang w:eastAsia="es-ES"/>
              </w:rPr>
            </w:pPr>
            <w:r w:rsidRPr="00F6385C">
              <w:rPr>
                <w:rFonts w:ascii="Calibri" w:hAnsi="Calibri" w:cs="Calibri"/>
                <w:b/>
                <w:lang w:eastAsia="es-ES"/>
              </w:rPr>
              <w:t>NOTA: EL INCUMPLIMIENTO DE LOS PARÁMETROS ESTABLECIDOS PRECEDENTEMENTE,  NO DARÁ LUGAR A SUBSANACIÓN ALGUNA</w:t>
            </w:r>
          </w:p>
        </w:tc>
      </w:tr>
    </w:tbl>
    <w:p w:rsidR="007D4619" w:rsidRPr="006F5FB3" w:rsidRDefault="007D4619" w:rsidP="007D4619">
      <w:pPr>
        <w:tabs>
          <w:tab w:val="left" w:pos="900"/>
          <w:tab w:val="center" w:pos="4561"/>
        </w:tabs>
        <w:rPr>
          <w:rFonts w:asciiTheme="minorHAnsi" w:hAnsiTheme="minorHAnsi" w:cstheme="minorHAnsi"/>
          <w:b/>
          <w:bCs/>
          <w:color w:val="FF0000"/>
          <w:sz w:val="22"/>
          <w:szCs w:val="22"/>
        </w:rPr>
      </w:pPr>
    </w:p>
    <w:p w:rsidR="006F5FB3" w:rsidRDefault="006F5FB3">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1E7610">
        <w:trPr>
          <w:trHeight w:val="700"/>
        </w:trPr>
        <w:tc>
          <w:tcPr>
            <w:tcW w:w="9005" w:type="dxa"/>
            <w:shd w:val="clear" w:color="auto" w:fill="auto"/>
            <w:vAlign w:val="center"/>
          </w:tcPr>
          <w:p w:rsidR="007D4619" w:rsidRPr="004854C5" w:rsidRDefault="001E7610" w:rsidP="00C51D4E">
            <w:pPr>
              <w:ind w:right="28"/>
              <w:jc w:val="both"/>
              <w:rPr>
                <w:rFonts w:asciiTheme="minorHAnsi" w:hAnsiTheme="minorHAnsi" w:cstheme="minorHAnsi"/>
                <w:bCs/>
                <w:sz w:val="22"/>
                <w:szCs w:val="22"/>
              </w:rPr>
            </w:pPr>
            <w:r>
              <w:rPr>
                <w:rFonts w:asciiTheme="minorHAnsi" w:hAnsiTheme="minorHAnsi" w:cstheme="minorHAnsi"/>
                <w:bCs/>
                <w:sz w:val="22"/>
                <w:szCs w:val="22"/>
              </w:rPr>
              <w:t>NO CORRESPONDE DEBIDO A QUE SE FORMALIZARA A TRAVES DE CONTRATO DE ADHESION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4AB" w:rsidRDefault="002814AB">
      <w:r>
        <w:separator/>
      </w:r>
    </w:p>
  </w:endnote>
  <w:endnote w:type="continuationSeparator" w:id="0">
    <w:p w:rsidR="002814AB" w:rsidRDefault="00281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610" w:rsidRPr="006B79AF" w:rsidRDefault="001E761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3445F">
      <w:rPr>
        <w:rFonts w:ascii="Calibri" w:hAnsi="Calibri" w:cs="Calibri"/>
        <w:noProof/>
      </w:rPr>
      <w:t>2</w:t>
    </w:r>
    <w:r w:rsidRPr="006B79AF">
      <w:rPr>
        <w:rFonts w:ascii="Calibri" w:hAnsi="Calibri" w:cs="Calibri"/>
      </w:rPr>
      <w:fldChar w:fldCharType="end"/>
    </w:r>
  </w:p>
  <w:p w:rsidR="001E7610" w:rsidRDefault="001E76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4AB" w:rsidRDefault="002814AB">
      <w:r>
        <w:separator/>
      </w:r>
    </w:p>
  </w:footnote>
  <w:footnote w:type="continuationSeparator" w:id="0">
    <w:p w:rsidR="002814AB" w:rsidRDefault="00281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12221204"/>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E554B1D"/>
    <w:multiLevelType w:val="hybridMultilevel"/>
    <w:tmpl w:val="2C9265D0"/>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89278E8"/>
    <w:multiLevelType w:val="hybridMultilevel"/>
    <w:tmpl w:val="FA682836"/>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F4327D7"/>
    <w:multiLevelType w:val="hybridMultilevel"/>
    <w:tmpl w:val="E982DC38"/>
    <w:lvl w:ilvl="0" w:tplc="6F9A0724">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00B392C"/>
    <w:multiLevelType w:val="hybridMultilevel"/>
    <w:tmpl w:val="BFDE198A"/>
    <w:lvl w:ilvl="0" w:tplc="400A0017">
      <w:start w:val="1"/>
      <w:numFmt w:val="lowerLetter"/>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33E4218E">
      <w:start w:val="1"/>
      <w:numFmt w:val="bullet"/>
      <w:lvlText w:val=""/>
      <w:lvlJc w:val="left"/>
      <w:pPr>
        <w:ind w:left="2160" w:hanging="360"/>
      </w:pPr>
      <w:rPr>
        <w:rFonts w:ascii="Wingdings" w:hAnsi="Wingdings" w:hint="default"/>
        <w:color w:val="auto"/>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75A0CC4"/>
    <w:multiLevelType w:val="hybridMultilevel"/>
    <w:tmpl w:val="F4167A2C"/>
    <w:lvl w:ilvl="0" w:tplc="FA985E14">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B163D77"/>
    <w:multiLevelType w:val="hybridMultilevel"/>
    <w:tmpl w:val="99A253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6">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1AD644D"/>
    <w:multiLevelType w:val="hybridMultilevel"/>
    <w:tmpl w:val="596032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3DE95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4BC1C5C"/>
    <w:multiLevelType w:val="hybridMultilevel"/>
    <w:tmpl w:val="C43E3686"/>
    <w:lvl w:ilvl="0" w:tplc="6F9A0724">
      <w:start w:val="1"/>
      <w:numFmt w:val="decimal"/>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98A059C"/>
    <w:multiLevelType w:val="hybridMultilevel"/>
    <w:tmpl w:val="DE66A79E"/>
    <w:lvl w:ilvl="0" w:tplc="2ACC3E0C">
      <w:start w:val="2"/>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5"/>
  </w:num>
  <w:num w:numId="3">
    <w:abstractNumId w:val="39"/>
  </w:num>
  <w:num w:numId="4">
    <w:abstractNumId w:val="7"/>
  </w:num>
  <w:num w:numId="5">
    <w:abstractNumId w:val="23"/>
  </w:num>
  <w:num w:numId="6">
    <w:abstractNumId w:val="25"/>
  </w:num>
  <w:num w:numId="7">
    <w:abstractNumId w:val="0"/>
  </w:num>
  <w:num w:numId="8">
    <w:abstractNumId w:val="45"/>
  </w:num>
  <w:num w:numId="9">
    <w:abstractNumId w:val="6"/>
  </w:num>
  <w:num w:numId="10">
    <w:abstractNumId w:val="8"/>
  </w:num>
  <w:num w:numId="11">
    <w:abstractNumId w:val="37"/>
  </w:num>
  <w:num w:numId="12">
    <w:abstractNumId w:val="34"/>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8"/>
  </w:num>
  <w:num w:numId="17">
    <w:abstractNumId w:val="20"/>
  </w:num>
  <w:num w:numId="18">
    <w:abstractNumId w:val="4"/>
  </w:num>
  <w:num w:numId="19">
    <w:abstractNumId w:val="50"/>
  </w:num>
  <w:num w:numId="20">
    <w:abstractNumId w:val="48"/>
  </w:num>
  <w:num w:numId="21">
    <w:abstractNumId w:val="40"/>
  </w:num>
  <w:num w:numId="22">
    <w:abstractNumId w:val="27"/>
  </w:num>
  <w:num w:numId="23">
    <w:abstractNumId w:val="17"/>
  </w:num>
  <w:num w:numId="24">
    <w:abstractNumId w:val="51"/>
  </w:num>
  <w:num w:numId="25">
    <w:abstractNumId w:val="52"/>
  </w:num>
  <w:num w:numId="26">
    <w:abstractNumId w:val="10"/>
  </w:num>
  <w:num w:numId="27">
    <w:abstractNumId w:val="16"/>
  </w:num>
  <w:num w:numId="28">
    <w:abstractNumId w:val="46"/>
  </w:num>
  <w:num w:numId="29">
    <w:abstractNumId w:val="13"/>
  </w:num>
  <w:num w:numId="3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
  </w:num>
  <w:num w:numId="35">
    <w:abstractNumId w:val="14"/>
  </w:num>
  <w:num w:numId="36">
    <w:abstractNumId w:val="49"/>
  </w:num>
  <w:num w:numId="37">
    <w:abstractNumId w:val="28"/>
  </w:num>
  <w:num w:numId="38">
    <w:abstractNumId w:val="26"/>
  </w:num>
  <w:num w:numId="39">
    <w:abstractNumId w:val="47"/>
  </w:num>
  <w:num w:numId="40">
    <w:abstractNumId w:val="41"/>
  </w:num>
  <w:num w:numId="41">
    <w:abstractNumId w:val="32"/>
  </w:num>
  <w:num w:numId="42">
    <w:abstractNumId w:val="29"/>
    <w:lvlOverride w:ilvl="0">
      <w:startOverride w:val="1"/>
    </w:lvlOverride>
    <w:lvlOverride w:ilvl="1"/>
    <w:lvlOverride w:ilvl="2"/>
    <w:lvlOverride w:ilvl="3"/>
    <w:lvlOverride w:ilvl="4"/>
    <w:lvlOverride w:ilvl="5"/>
    <w:lvlOverride w:ilvl="6"/>
    <w:lvlOverride w:ilvl="7"/>
    <w:lvlOverride w:ilvl="8"/>
  </w:num>
  <w:num w:numId="43">
    <w:abstractNumId w:val="9"/>
  </w:num>
  <w:num w:numId="44">
    <w:abstractNumId w:val="36"/>
  </w:num>
  <w:num w:numId="45">
    <w:abstractNumId w:val="35"/>
  </w:num>
  <w:num w:numId="46">
    <w:abstractNumId w:val="44"/>
  </w:num>
  <w:num w:numId="47">
    <w:abstractNumId w:val="30"/>
  </w:num>
  <w:num w:numId="48">
    <w:abstractNumId w:val="21"/>
  </w:num>
  <w:num w:numId="49">
    <w:abstractNumId w:val="33"/>
  </w:num>
  <w:num w:numId="50">
    <w:abstractNumId w:val="43"/>
  </w:num>
  <w:num w:numId="51">
    <w:abstractNumId w:val="42"/>
  </w:num>
  <w:num w:numId="52">
    <w:abstractNumId w:val="11"/>
  </w:num>
  <w:num w:numId="53">
    <w:abstractNumId w:val="24"/>
  </w:num>
  <w:num w:numId="54">
    <w:abstractNumId w:val="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3A"/>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146"/>
    <w:rsid w:val="000E0A01"/>
    <w:rsid w:val="000E1793"/>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B01"/>
    <w:rsid w:val="00164453"/>
    <w:rsid w:val="001653E0"/>
    <w:rsid w:val="00165E0F"/>
    <w:rsid w:val="00166E29"/>
    <w:rsid w:val="0016735F"/>
    <w:rsid w:val="0017013E"/>
    <w:rsid w:val="00170175"/>
    <w:rsid w:val="001701D0"/>
    <w:rsid w:val="001706CA"/>
    <w:rsid w:val="00170771"/>
    <w:rsid w:val="001709A5"/>
    <w:rsid w:val="00171C62"/>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A7EF6"/>
    <w:rsid w:val="001B0878"/>
    <w:rsid w:val="001B0F06"/>
    <w:rsid w:val="001B1039"/>
    <w:rsid w:val="001B1268"/>
    <w:rsid w:val="001B1416"/>
    <w:rsid w:val="001B1B12"/>
    <w:rsid w:val="001B1B69"/>
    <w:rsid w:val="001B2272"/>
    <w:rsid w:val="001B2D16"/>
    <w:rsid w:val="001B3CAD"/>
    <w:rsid w:val="001B3CE1"/>
    <w:rsid w:val="001B4564"/>
    <w:rsid w:val="001B4BAB"/>
    <w:rsid w:val="001B4C0E"/>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610"/>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4AB"/>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8ED"/>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6C6"/>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445F"/>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0FF0"/>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29D"/>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433"/>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5063"/>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6AD"/>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1A9"/>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BF1"/>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18A"/>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5FB3"/>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36A"/>
    <w:rsid w:val="00740E26"/>
    <w:rsid w:val="00741488"/>
    <w:rsid w:val="007414E8"/>
    <w:rsid w:val="00741830"/>
    <w:rsid w:val="007418D6"/>
    <w:rsid w:val="00741A2A"/>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3D23"/>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AD6"/>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90C"/>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4F2"/>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410"/>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E8A"/>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5BB"/>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537"/>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2E8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67D1"/>
    <w:rsid w:val="00BB6F6A"/>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8FF"/>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96"/>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2BF1"/>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B76E5"/>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515B"/>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5E61"/>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85C"/>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8C5704D-51C9-4FB6-AC70-F725E386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3EB36-EA1A-45A0-92E3-44F50CEB1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16493</Words>
  <Characters>90712</Characters>
  <Application>Microsoft Office Word</Application>
  <DocSecurity>0</DocSecurity>
  <Lines>755</Lines>
  <Paragraphs>213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106992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Irma Maggi Alexandra Andrade Rivero</cp:lastModifiedBy>
  <cp:revision>3</cp:revision>
  <cp:lastPrinted>2015-02-19T14:27:00Z</cp:lastPrinted>
  <dcterms:created xsi:type="dcterms:W3CDTF">2017-11-18T01:57:00Z</dcterms:created>
  <dcterms:modified xsi:type="dcterms:W3CDTF">2017-11-18T01:58:00Z</dcterms:modified>
</cp:coreProperties>
</file>