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22" w:rsidRDefault="00634222" w:rsidP="00B232E5">
      <w:pPr>
        <w:jc w:val="center"/>
        <w:rPr>
          <w:rFonts w:asciiTheme="majorHAnsi" w:hAnsiTheme="majorHAnsi"/>
          <w:snapToGrid w:val="0"/>
        </w:rPr>
      </w:pPr>
    </w:p>
    <w:p w:rsidR="00E4608B" w:rsidRPr="00634222" w:rsidRDefault="00634222" w:rsidP="00634222">
      <w:pPr>
        <w:tabs>
          <w:tab w:val="left" w:pos="3168"/>
          <w:tab w:val="center" w:pos="4419"/>
        </w:tabs>
        <w:rPr>
          <w:rFonts w:asciiTheme="majorHAnsi" w:hAnsiTheme="majorHAnsi"/>
          <w:b/>
          <w:snapToGrid w:val="0"/>
          <w:sz w:val="24"/>
        </w:rPr>
      </w:pPr>
      <w:r w:rsidRPr="00634222">
        <w:rPr>
          <w:rFonts w:asciiTheme="majorHAnsi" w:hAnsiTheme="majorHAnsi"/>
          <w:b/>
          <w:snapToGrid w:val="0"/>
          <w:sz w:val="24"/>
        </w:rPr>
        <w:tab/>
      </w:r>
      <w:r w:rsidRPr="00634222">
        <w:rPr>
          <w:rFonts w:asciiTheme="majorHAnsi" w:hAnsiTheme="majorHAnsi"/>
          <w:b/>
          <w:snapToGrid w:val="0"/>
          <w:sz w:val="24"/>
        </w:rPr>
        <w:tab/>
      </w:r>
      <w:r w:rsidR="00EE2916" w:rsidRPr="00634222">
        <w:rPr>
          <w:rFonts w:asciiTheme="majorHAnsi" w:hAnsiTheme="majorHAnsi"/>
          <w:b/>
          <w:snapToGrid w:val="0"/>
          <w:sz w:val="24"/>
        </w:rPr>
        <w:t>E</w:t>
      </w:r>
      <w:r w:rsidR="00E4608B" w:rsidRPr="00634222">
        <w:rPr>
          <w:rFonts w:asciiTheme="majorHAnsi" w:hAnsiTheme="majorHAnsi"/>
          <w:b/>
          <w:snapToGrid w:val="0"/>
          <w:sz w:val="24"/>
        </w:rPr>
        <w:t>SPECIFICACIONES TÉCNICAS</w:t>
      </w:r>
    </w:p>
    <w:p w:rsidR="00E4608B" w:rsidRPr="00634222" w:rsidRDefault="00E4608B" w:rsidP="00E4608B">
      <w:pPr>
        <w:jc w:val="center"/>
        <w:rPr>
          <w:rFonts w:asciiTheme="majorHAnsi" w:hAnsiTheme="majorHAnsi" w:cs="Calibri"/>
          <w:b/>
          <w:snapToGrid w:val="0"/>
          <w:sz w:val="22"/>
          <w:szCs w:val="22"/>
        </w:rPr>
      </w:pPr>
    </w:p>
    <w:p w:rsidR="00E4608B" w:rsidRPr="00634222" w:rsidRDefault="00E4608B" w:rsidP="00E4608B">
      <w:pPr>
        <w:jc w:val="both"/>
        <w:rPr>
          <w:rFonts w:asciiTheme="majorHAnsi" w:hAnsiTheme="majorHAnsi" w:cs="Calibri"/>
          <w:snapToGrid w:val="0"/>
          <w:sz w:val="22"/>
          <w:szCs w:val="22"/>
        </w:rPr>
      </w:pPr>
      <w:r w:rsidRPr="00634222">
        <w:rPr>
          <w:rFonts w:asciiTheme="majorHAnsi" w:hAnsiTheme="majorHAnsi" w:cs="Calibri"/>
          <w:snapToGrid w:val="0"/>
          <w:sz w:val="22"/>
          <w:szCs w:val="22"/>
        </w:rPr>
        <w:t>El Distrito de Redes de Gas Cochabamba, requiere contratar a persona natural o jurídica legalmente establecida que ofrezca Servicio de Mantenimiento preventivo y correctivo para los vehículos</w:t>
      </w:r>
      <w:r w:rsidR="00AE1B41" w:rsidRPr="00634222">
        <w:rPr>
          <w:rFonts w:asciiTheme="majorHAnsi" w:hAnsiTheme="majorHAnsi" w:cs="Calibri"/>
          <w:snapToGrid w:val="0"/>
          <w:sz w:val="22"/>
          <w:szCs w:val="22"/>
        </w:rPr>
        <w:t>, equipos compresores y generadores con motores a gasolina</w:t>
      </w:r>
      <w:r w:rsidR="0028230C" w:rsidRPr="00634222">
        <w:rPr>
          <w:rFonts w:asciiTheme="majorHAnsi" w:hAnsiTheme="majorHAnsi" w:cs="Calibri"/>
          <w:snapToGrid w:val="0"/>
          <w:sz w:val="22"/>
          <w:szCs w:val="22"/>
        </w:rPr>
        <w:t>,</w:t>
      </w:r>
      <w:r w:rsidR="00AE1B41" w:rsidRPr="00634222">
        <w:rPr>
          <w:rFonts w:asciiTheme="majorHAnsi" w:hAnsiTheme="majorHAnsi" w:cs="Calibri"/>
          <w:snapToGrid w:val="0"/>
          <w:sz w:val="22"/>
          <w:szCs w:val="22"/>
        </w:rPr>
        <w:t xml:space="preserve"> diésel</w:t>
      </w:r>
      <w:r w:rsidR="0028230C" w:rsidRPr="00634222">
        <w:rPr>
          <w:rFonts w:asciiTheme="majorHAnsi" w:hAnsiTheme="majorHAnsi" w:cs="Calibri"/>
          <w:snapToGrid w:val="0"/>
          <w:sz w:val="22"/>
          <w:szCs w:val="22"/>
        </w:rPr>
        <w:t xml:space="preserve"> y GNV</w:t>
      </w:r>
      <w:r w:rsidRPr="00634222">
        <w:rPr>
          <w:rFonts w:asciiTheme="majorHAnsi" w:hAnsiTheme="majorHAnsi" w:cs="Calibri"/>
          <w:snapToGrid w:val="0"/>
          <w:sz w:val="22"/>
          <w:szCs w:val="22"/>
        </w:rPr>
        <w:t xml:space="preserve"> de YPFB Distrito Redes de Gas Cochabamba para la gestión 201</w:t>
      </w:r>
      <w:r w:rsidR="00E33F6D" w:rsidRPr="00634222">
        <w:rPr>
          <w:rFonts w:asciiTheme="majorHAnsi" w:hAnsiTheme="majorHAnsi" w:cs="Calibri"/>
          <w:snapToGrid w:val="0"/>
          <w:sz w:val="22"/>
          <w:szCs w:val="22"/>
        </w:rPr>
        <w:t>8</w:t>
      </w:r>
      <w:r w:rsidR="00D475F9" w:rsidRPr="00634222">
        <w:rPr>
          <w:rFonts w:asciiTheme="majorHAnsi" w:hAnsiTheme="majorHAnsi" w:cs="Calibri"/>
          <w:snapToGrid w:val="0"/>
          <w:sz w:val="22"/>
          <w:szCs w:val="22"/>
        </w:rPr>
        <w:t xml:space="preserve">, siendo que el método de evaluación </w:t>
      </w:r>
      <w:r w:rsidR="00E33F6D" w:rsidRPr="00634222">
        <w:rPr>
          <w:rFonts w:asciiTheme="majorHAnsi" w:hAnsiTheme="majorHAnsi" w:cs="Calibri"/>
          <w:snapToGrid w:val="0"/>
          <w:sz w:val="22"/>
          <w:szCs w:val="22"/>
        </w:rPr>
        <w:t xml:space="preserve">será a </w:t>
      </w:r>
      <w:r w:rsidR="00D475F9" w:rsidRPr="00634222">
        <w:rPr>
          <w:rFonts w:asciiTheme="majorHAnsi" w:hAnsiTheme="majorHAnsi" w:cs="Calibri"/>
          <w:snapToGrid w:val="0"/>
          <w:sz w:val="22"/>
          <w:szCs w:val="22"/>
        </w:rPr>
        <w:t>Precio evaluado más bajo y sea por el total</w:t>
      </w:r>
      <w:r w:rsidRPr="00634222">
        <w:rPr>
          <w:rFonts w:asciiTheme="majorHAnsi" w:hAnsiTheme="majorHAnsi" w:cs="Calibri"/>
          <w:snapToGrid w:val="0"/>
          <w:sz w:val="22"/>
          <w:szCs w:val="22"/>
        </w:rPr>
        <w:t>.</w:t>
      </w:r>
    </w:p>
    <w:p w:rsidR="00E4608B" w:rsidRPr="00634222" w:rsidRDefault="00E4608B" w:rsidP="00E4608B">
      <w:pPr>
        <w:jc w:val="both"/>
        <w:rPr>
          <w:rFonts w:asciiTheme="majorHAnsi" w:hAnsiTheme="majorHAnsi" w:cs="Calibri"/>
          <w:b/>
          <w:snapToGrid w:val="0"/>
          <w:sz w:val="22"/>
          <w:szCs w:val="22"/>
        </w:rPr>
      </w:pPr>
    </w:p>
    <w:tbl>
      <w:tblPr>
        <w:tblW w:w="8572" w:type="dxa"/>
        <w:tblInd w:w="212" w:type="dxa"/>
        <w:tblCellMar>
          <w:left w:w="70" w:type="dxa"/>
          <w:right w:w="70" w:type="dxa"/>
        </w:tblCellMar>
        <w:tblLook w:val="04A0" w:firstRow="1" w:lastRow="0" w:firstColumn="1" w:lastColumn="0" w:noHBand="0" w:noVBand="1"/>
      </w:tblPr>
      <w:tblGrid>
        <w:gridCol w:w="917"/>
        <w:gridCol w:w="7655"/>
      </w:tblGrid>
      <w:tr w:rsidR="00E4608B" w:rsidRPr="00634222" w:rsidTr="00634222">
        <w:trPr>
          <w:trHeight w:val="411"/>
        </w:trPr>
        <w:tc>
          <w:tcPr>
            <w:tcW w:w="917" w:type="dxa"/>
            <w:tcBorders>
              <w:top w:val="single" w:sz="4" w:space="0" w:color="auto"/>
              <w:left w:val="single" w:sz="4" w:space="0" w:color="auto"/>
              <w:bottom w:val="single" w:sz="4" w:space="0" w:color="auto"/>
              <w:right w:val="single" w:sz="4" w:space="0" w:color="000000"/>
            </w:tcBorders>
            <w:shd w:val="clear" w:color="auto" w:fill="B8CCE4"/>
            <w:vAlign w:val="center"/>
            <w:hideMark/>
          </w:tcPr>
          <w:p w:rsidR="00E4608B" w:rsidRPr="00634222" w:rsidRDefault="00E4608B" w:rsidP="005E7610">
            <w:pPr>
              <w:jc w:val="both"/>
              <w:rPr>
                <w:rFonts w:asciiTheme="majorHAnsi" w:hAnsiTheme="majorHAnsi" w:cs="Calibri"/>
                <w:b/>
                <w:bCs/>
                <w:snapToGrid w:val="0"/>
                <w:sz w:val="22"/>
                <w:szCs w:val="22"/>
                <w:lang w:val="es-BO"/>
              </w:rPr>
            </w:pPr>
            <w:r w:rsidRPr="00634222">
              <w:rPr>
                <w:rFonts w:asciiTheme="majorHAnsi" w:hAnsiTheme="majorHAnsi" w:cs="Calibri"/>
                <w:b/>
                <w:bCs/>
                <w:snapToGrid w:val="0"/>
                <w:sz w:val="22"/>
                <w:szCs w:val="22"/>
                <w:lang w:val="es-BO"/>
              </w:rPr>
              <w:t>N° ÍTEM</w:t>
            </w:r>
          </w:p>
        </w:tc>
        <w:tc>
          <w:tcPr>
            <w:tcW w:w="7655"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E4608B" w:rsidRPr="00634222" w:rsidRDefault="00E4608B" w:rsidP="00FB1221">
            <w:pPr>
              <w:jc w:val="center"/>
              <w:rPr>
                <w:rFonts w:asciiTheme="majorHAnsi" w:hAnsiTheme="majorHAnsi" w:cs="Calibri"/>
                <w:b/>
                <w:bCs/>
                <w:snapToGrid w:val="0"/>
                <w:sz w:val="22"/>
                <w:szCs w:val="22"/>
                <w:lang w:val="es-BO"/>
              </w:rPr>
            </w:pPr>
            <w:r w:rsidRPr="00634222">
              <w:rPr>
                <w:rFonts w:asciiTheme="majorHAnsi" w:hAnsiTheme="majorHAnsi" w:cs="Calibri"/>
                <w:b/>
                <w:bCs/>
                <w:snapToGrid w:val="0"/>
                <w:sz w:val="22"/>
                <w:szCs w:val="22"/>
                <w:lang w:val="es-BO"/>
              </w:rPr>
              <w:t>DESCRIPCIÓN DETALLADA DEL SERVICIO</w:t>
            </w:r>
          </w:p>
        </w:tc>
      </w:tr>
      <w:tr w:rsidR="00E4608B" w:rsidRPr="00634222" w:rsidTr="00634222">
        <w:trPr>
          <w:trHeight w:val="447"/>
        </w:trPr>
        <w:tc>
          <w:tcPr>
            <w:tcW w:w="917" w:type="dxa"/>
            <w:tcBorders>
              <w:top w:val="single" w:sz="4" w:space="0" w:color="auto"/>
              <w:left w:val="single" w:sz="4" w:space="0" w:color="auto"/>
              <w:bottom w:val="single" w:sz="4" w:space="0" w:color="auto"/>
              <w:right w:val="single" w:sz="4" w:space="0" w:color="000000"/>
            </w:tcBorders>
            <w:vAlign w:val="center"/>
            <w:hideMark/>
          </w:tcPr>
          <w:p w:rsidR="00E4608B" w:rsidRPr="00634222" w:rsidRDefault="00E4608B" w:rsidP="005E7610">
            <w:pPr>
              <w:jc w:val="both"/>
              <w:rPr>
                <w:rFonts w:asciiTheme="majorHAnsi" w:hAnsiTheme="majorHAnsi" w:cs="Calibri"/>
                <w:b/>
                <w:bCs/>
                <w:snapToGrid w:val="0"/>
                <w:sz w:val="22"/>
                <w:szCs w:val="22"/>
                <w:lang w:val="es-BO"/>
              </w:rPr>
            </w:pPr>
            <w:r w:rsidRPr="00634222">
              <w:rPr>
                <w:rFonts w:asciiTheme="majorHAnsi" w:hAnsiTheme="majorHAnsi" w:cs="Calibri"/>
                <w:b/>
                <w:bCs/>
                <w:snapToGrid w:val="0"/>
                <w:sz w:val="22"/>
                <w:szCs w:val="22"/>
                <w:lang w:val="es-BO"/>
              </w:rPr>
              <w:t>1</w:t>
            </w:r>
          </w:p>
        </w:tc>
        <w:tc>
          <w:tcPr>
            <w:tcW w:w="7655" w:type="dxa"/>
            <w:tcBorders>
              <w:top w:val="single" w:sz="4" w:space="0" w:color="auto"/>
              <w:left w:val="single" w:sz="4" w:space="0" w:color="auto"/>
              <w:bottom w:val="single" w:sz="4" w:space="0" w:color="auto"/>
              <w:right w:val="single" w:sz="4" w:space="0" w:color="000000"/>
            </w:tcBorders>
            <w:noWrap/>
            <w:vAlign w:val="center"/>
            <w:hideMark/>
          </w:tcPr>
          <w:p w:rsidR="00E4608B" w:rsidRPr="00634222" w:rsidRDefault="005B142F" w:rsidP="00E33F6D">
            <w:pPr>
              <w:jc w:val="center"/>
              <w:rPr>
                <w:rFonts w:asciiTheme="majorHAnsi" w:hAnsiTheme="majorHAnsi" w:cs="Calibri"/>
                <w:snapToGrid w:val="0"/>
                <w:sz w:val="22"/>
                <w:szCs w:val="22"/>
                <w:lang w:val="es-BO"/>
              </w:rPr>
            </w:pPr>
            <w:r w:rsidRPr="00634222">
              <w:rPr>
                <w:rFonts w:asciiTheme="majorHAnsi" w:eastAsia="Arial Unicode MS" w:hAnsiTheme="majorHAnsi" w:cs="Calibri"/>
                <w:b/>
                <w:sz w:val="18"/>
                <w:szCs w:val="18"/>
              </w:rPr>
              <w:t>SERVICIO DE MANTENIMIENTO PREVENTIVO Y CORRECTIVO DE VEHICULOS DRCB</w:t>
            </w:r>
            <w:r w:rsidR="00E33F6D" w:rsidRPr="00634222">
              <w:rPr>
                <w:rFonts w:asciiTheme="majorHAnsi" w:eastAsia="Arial Unicode MS" w:hAnsiTheme="majorHAnsi" w:cs="Calibri"/>
                <w:b/>
                <w:sz w:val="18"/>
                <w:szCs w:val="18"/>
              </w:rPr>
              <w:t xml:space="preserve"> UDAF GESTION 2018</w:t>
            </w:r>
          </w:p>
        </w:tc>
      </w:tr>
    </w:tbl>
    <w:p w:rsidR="00E4608B" w:rsidRDefault="00E4608B" w:rsidP="00E4608B">
      <w:pPr>
        <w:jc w:val="both"/>
        <w:rPr>
          <w:rFonts w:asciiTheme="majorHAnsi" w:hAnsiTheme="majorHAnsi" w:cs="Calibri"/>
          <w:b/>
          <w:snapToGrid w:val="0"/>
          <w:sz w:val="22"/>
          <w:szCs w:val="22"/>
        </w:rPr>
      </w:pPr>
    </w:p>
    <w:p w:rsidR="00E4608B" w:rsidRPr="00634222" w:rsidRDefault="00E4608B" w:rsidP="000565A5">
      <w:pPr>
        <w:numPr>
          <w:ilvl w:val="0"/>
          <w:numId w:val="4"/>
        </w:numPr>
        <w:jc w:val="both"/>
        <w:rPr>
          <w:rFonts w:asciiTheme="majorHAnsi" w:hAnsiTheme="majorHAnsi" w:cs="Calibri"/>
          <w:b/>
          <w:bCs/>
          <w:snapToGrid w:val="0"/>
          <w:sz w:val="22"/>
          <w:szCs w:val="22"/>
          <w:lang w:val="x-none"/>
        </w:rPr>
      </w:pPr>
      <w:r w:rsidRPr="00634222">
        <w:rPr>
          <w:rFonts w:asciiTheme="majorHAnsi" w:hAnsiTheme="majorHAnsi" w:cs="Calibri"/>
          <w:b/>
          <w:bCs/>
          <w:snapToGrid w:val="0"/>
          <w:sz w:val="22"/>
          <w:szCs w:val="22"/>
          <w:lang w:val="x-none"/>
        </w:rPr>
        <w:t xml:space="preserve">CARACTERÍSTICAS </w:t>
      </w:r>
      <w:r w:rsidR="00A3281A" w:rsidRPr="00634222">
        <w:rPr>
          <w:rFonts w:asciiTheme="majorHAnsi" w:hAnsiTheme="majorHAnsi" w:cs="Calibri"/>
          <w:b/>
          <w:bCs/>
          <w:snapToGrid w:val="0"/>
          <w:sz w:val="22"/>
          <w:szCs w:val="22"/>
          <w:lang w:val="es-BO"/>
        </w:rPr>
        <w:t>(sujeto a evaluación)</w:t>
      </w:r>
    </w:p>
    <w:p w:rsidR="00634222" w:rsidRPr="00634222" w:rsidRDefault="00634222" w:rsidP="00E4608B">
      <w:pPr>
        <w:jc w:val="both"/>
        <w:rPr>
          <w:rFonts w:asciiTheme="majorHAnsi" w:hAnsiTheme="majorHAnsi" w:cs="Calibri"/>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E4608B" w:rsidRPr="00634222" w:rsidTr="00B232E5">
        <w:trPr>
          <w:trHeight w:val="360"/>
        </w:trPr>
        <w:tc>
          <w:tcPr>
            <w:tcW w:w="9322"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t xml:space="preserve">DESCRIPCIÓN DEL SERVICIO </w:t>
            </w:r>
          </w:p>
        </w:tc>
      </w:tr>
      <w:tr w:rsidR="00E4608B" w:rsidRPr="00634222" w:rsidTr="005E7610">
        <w:trPr>
          <w:trHeight w:val="86"/>
        </w:trPr>
        <w:tc>
          <w:tcPr>
            <w:tcW w:w="9322" w:type="dxa"/>
            <w:tcBorders>
              <w:top w:val="single" w:sz="4" w:space="0" w:color="auto"/>
              <w:left w:val="single" w:sz="4" w:space="0" w:color="auto"/>
              <w:bottom w:val="single" w:sz="4" w:space="0" w:color="auto"/>
              <w:right w:val="single" w:sz="4" w:space="0" w:color="auto"/>
            </w:tcBorders>
          </w:tcPr>
          <w:p w:rsidR="00AE1B41" w:rsidRPr="00634222" w:rsidRDefault="00AE1B41" w:rsidP="005E7610">
            <w:pPr>
              <w:jc w:val="both"/>
              <w:rPr>
                <w:rFonts w:asciiTheme="majorHAnsi" w:hAnsiTheme="majorHAnsi" w:cs="Calibri"/>
                <w:snapToGrid w:val="0"/>
                <w:sz w:val="22"/>
                <w:szCs w:val="22"/>
              </w:rPr>
            </w:pPr>
          </w:p>
          <w:p w:rsidR="00A3281A" w:rsidRPr="00634222" w:rsidRDefault="00A3281A"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El servicio requerido para el mantenimiento de vehículos para la gestión</w:t>
            </w:r>
            <w:r w:rsidR="00E33F6D" w:rsidRPr="00634222">
              <w:rPr>
                <w:rFonts w:asciiTheme="majorHAnsi" w:hAnsiTheme="majorHAnsi" w:cs="Calibri"/>
                <w:snapToGrid w:val="0"/>
                <w:sz w:val="22"/>
                <w:szCs w:val="22"/>
              </w:rPr>
              <w:t xml:space="preserve"> 2018</w:t>
            </w:r>
            <w:r w:rsidRPr="00634222">
              <w:rPr>
                <w:rFonts w:asciiTheme="majorHAnsi" w:hAnsiTheme="majorHAnsi" w:cs="Calibri"/>
                <w:snapToGrid w:val="0"/>
                <w:sz w:val="22"/>
                <w:szCs w:val="22"/>
              </w:rPr>
              <w:t xml:space="preserve"> esta detallado en el siguiente cuadro</w:t>
            </w:r>
          </w:p>
          <w:tbl>
            <w:tblPr>
              <w:tblW w:w="8488" w:type="dxa"/>
              <w:jc w:val="center"/>
              <w:tblCellMar>
                <w:left w:w="70" w:type="dxa"/>
                <w:right w:w="70" w:type="dxa"/>
              </w:tblCellMar>
              <w:tblLook w:val="04A0" w:firstRow="1" w:lastRow="0" w:firstColumn="1" w:lastColumn="0" w:noHBand="0" w:noVBand="1"/>
            </w:tblPr>
            <w:tblGrid>
              <w:gridCol w:w="445"/>
              <w:gridCol w:w="6241"/>
              <w:gridCol w:w="990"/>
              <w:gridCol w:w="812"/>
            </w:tblGrid>
            <w:tr w:rsidR="002F7C7B" w:rsidRPr="00634222" w:rsidTr="00634222">
              <w:trPr>
                <w:trHeight w:val="530"/>
                <w:jc w:val="center"/>
              </w:trPr>
              <w:tc>
                <w:tcPr>
                  <w:tcW w:w="8488" w:type="dxa"/>
                  <w:gridSpan w:val="4"/>
                  <w:tcBorders>
                    <w:top w:val="single" w:sz="8" w:space="0" w:color="auto"/>
                    <w:left w:val="single" w:sz="8" w:space="0" w:color="auto"/>
                    <w:bottom w:val="single" w:sz="8" w:space="0" w:color="auto"/>
                    <w:right w:val="single" w:sz="8" w:space="0" w:color="000000"/>
                  </w:tcBorders>
                  <w:shd w:val="clear" w:color="000000" w:fill="BDD7EE"/>
                  <w:noWrap/>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DETALLE</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000000" w:fill="BDD7EE"/>
                  <w:vAlign w:val="center"/>
                  <w:hideMark/>
                </w:tcPr>
                <w:p w:rsidR="002F7C7B" w:rsidRPr="00634222" w:rsidRDefault="002F7C7B" w:rsidP="002F7C7B">
                  <w:pPr>
                    <w:jc w:val="center"/>
                    <w:rPr>
                      <w:rFonts w:asciiTheme="majorHAnsi" w:hAnsiTheme="majorHAnsi" w:cs="Calibri"/>
                      <w:b/>
                      <w:bCs/>
                      <w:color w:val="000000"/>
                      <w:u w:val="single"/>
                      <w:lang w:eastAsia="es-ES"/>
                    </w:rPr>
                  </w:pPr>
                  <w:r w:rsidRPr="00634222">
                    <w:rPr>
                      <w:rFonts w:asciiTheme="majorHAnsi" w:hAnsiTheme="majorHAnsi" w:cs="Calibri"/>
                      <w:b/>
                      <w:bCs/>
                      <w:color w:val="000000"/>
                      <w:u w:val="single"/>
                      <w:lang w:val="es-BO" w:eastAsia="es-ES"/>
                    </w:rPr>
                    <w:t>N°</w:t>
                  </w:r>
                </w:p>
              </w:tc>
              <w:tc>
                <w:tcPr>
                  <w:tcW w:w="6241" w:type="dxa"/>
                  <w:tcBorders>
                    <w:top w:val="nil"/>
                    <w:left w:val="nil"/>
                    <w:bottom w:val="single" w:sz="8" w:space="0" w:color="auto"/>
                    <w:right w:val="single" w:sz="8" w:space="0" w:color="auto"/>
                  </w:tcBorders>
                  <w:shd w:val="clear" w:color="000000" w:fill="BDD7EE"/>
                  <w:vAlign w:val="center"/>
                  <w:hideMark/>
                </w:tcPr>
                <w:p w:rsidR="002F7C7B" w:rsidRPr="00634222" w:rsidRDefault="002F7C7B" w:rsidP="002F7C7B">
                  <w:pPr>
                    <w:jc w:val="center"/>
                    <w:rPr>
                      <w:rFonts w:asciiTheme="majorHAnsi" w:hAnsiTheme="majorHAnsi" w:cs="Calibri"/>
                      <w:b/>
                      <w:bCs/>
                      <w:color w:val="000000"/>
                      <w:u w:val="single"/>
                      <w:lang w:eastAsia="es-ES"/>
                    </w:rPr>
                  </w:pPr>
                  <w:r w:rsidRPr="00634222">
                    <w:rPr>
                      <w:rFonts w:asciiTheme="majorHAnsi" w:hAnsiTheme="majorHAnsi" w:cs="Calibri"/>
                      <w:b/>
                      <w:bCs/>
                      <w:color w:val="000000"/>
                      <w:u w:val="single"/>
                      <w:lang w:val="es-BO" w:eastAsia="es-ES"/>
                    </w:rPr>
                    <w:t xml:space="preserve">DESCRIPCION </w:t>
                  </w:r>
                </w:p>
              </w:tc>
              <w:tc>
                <w:tcPr>
                  <w:tcW w:w="990" w:type="dxa"/>
                  <w:tcBorders>
                    <w:top w:val="nil"/>
                    <w:left w:val="nil"/>
                    <w:bottom w:val="single" w:sz="8" w:space="0" w:color="auto"/>
                    <w:right w:val="single" w:sz="8" w:space="0" w:color="auto"/>
                  </w:tcBorders>
                  <w:shd w:val="clear" w:color="000000" w:fill="BDD7EE"/>
                  <w:vAlign w:val="center"/>
                  <w:hideMark/>
                </w:tcPr>
                <w:p w:rsidR="002F7C7B" w:rsidRPr="00634222" w:rsidRDefault="002F7C7B" w:rsidP="002F7C7B">
                  <w:pPr>
                    <w:jc w:val="center"/>
                    <w:rPr>
                      <w:rFonts w:asciiTheme="majorHAnsi" w:hAnsiTheme="majorHAnsi" w:cs="Calibri"/>
                      <w:b/>
                      <w:bCs/>
                      <w:color w:val="000000"/>
                      <w:u w:val="single"/>
                      <w:lang w:eastAsia="es-ES"/>
                    </w:rPr>
                  </w:pPr>
                  <w:r w:rsidRPr="00634222">
                    <w:rPr>
                      <w:rFonts w:asciiTheme="majorHAnsi" w:hAnsiTheme="majorHAnsi" w:cs="Calibri"/>
                      <w:b/>
                      <w:bCs/>
                      <w:color w:val="000000"/>
                      <w:u w:val="single"/>
                      <w:lang w:val="es-BO" w:eastAsia="es-ES"/>
                    </w:rPr>
                    <w:t>CANTIDAD</w:t>
                  </w:r>
                </w:p>
              </w:tc>
              <w:tc>
                <w:tcPr>
                  <w:tcW w:w="812" w:type="dxa"/>
                  <w:tcBorders>
                    <w:top w:val="nil"/>
                    <w:left w:val="nil"/>
                    <w:bottom w:val="single" w:sz="8" w:space="0" w:color="auto"/>
                    <w:right w:val="single" w:sz="8" w:space="0" w:color="auto"/>
                  </w:tcBorders>
                  <w:shd w:val="clear" w:color="000000" w:fill="BDD7EE"/>
                  <w:vAlign w:val="center"/>
                  <w:hideMark/>
                </w:tcPr>
                <w:p w:rsidR="002F7C7B" w:rsidRPr="00634222" w:rsidRDefault="002F7C7B" w:rsidP="002F7C7B">
                  <w:pPr>
                    <w:jc w:val="center"/>
                    <w:rPr>
                      <w:rFonts w:asciiTheme="majorHAnsi" w:hAnsiTheme="majorHAnsi" w:cs="Calibri"/>
                      <w:b/>
                      <w:bCs/>
                      <w:color w:val="000000"/>
                      <w:u w:val="single"/>
                      <w:lang w:eastAsia="es-ES"/>
                    </w:rPr>
                  </w:pPr>
                  <w:r w:rsidRPr="00634222">
                    <w:rPr>
                      <w:rFonts w:asciiTheme="majorHAnsi" w:hAnsiTheme="majorHAnsi" w:cs="Calibri"/>
                      <w:b/>
                      <w:bCs/>
                      <w:color w:val="000000"/>
                      <w:u w:val="single"/>
                      <w:lang w:val="es-BO" w:eastAsia="es-ES"/>
                    </w:rPr>
                    <w:t>UNIDAD DE MEDIDA</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Aceite motor y Filtro.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filtro de aire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limpieza de filtro de aire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Sistema de Frenos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Sistema de Transmisión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Revisión de Sistema de Embrague.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Sistema Eléctrico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Sistema de Suspensión y Amortiguación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Sistema de Alimentación de combustible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del Sistema de Refrigeración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del Sistema de Calefacción.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Diagnostico por escáner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presión de aire (por llanta)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 xml:space="preserve">MANTENIMIENTO DE RUTINA EN </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grasa de rodamientos, muñones  y articulaciones.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y/o cambio de aceite de Caja.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lastRenderedPageBreak/>
                    <w:t>16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y/o cambio de aceite de Corona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y/o cambio de aceite Roster.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y/o cambio de Líquido de Freno.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Revisión y/o cambio de Líquido refrigerante.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y/o cambio de Líquido hidráulico.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Regulado de Freno  (cambio si corresponde).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luces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y/o regulado y/o limpieza de platino.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mantenimiento rutinario de compresoras (cambio de aceites, Filtros fluidos y líquidos)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mantenimiento rutinario de montacargas (cambio de aceites filtros fluidos y líquidos)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mantenimiento rutinario de generador(cambio de aceites filtros fluidos y líquidos)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mantenimiento rutinario de sistemas hidráulicos (grúas, montacargas y otros)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single" w:sz="8" w:space="0" w:color="000000"/>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SERVICIO DE MECANICA EN:</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Preparar el vehículo para viaje.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Afinado de motor, válvulas, carburador, bujías, platino, etc.</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Afinado de sistema de Inyección, módulos, bujías, etc.</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chicotillos  de distribución.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 sensores de temperatura y r.p.m. del motor.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SISTEMA DE ALIMENTACION DE COMBUSTIBLE</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Limpieza del tanque  de combustible.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Limpieza de los conductos de combustible.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filtro de combustible.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y/o cambio del indicador de nivel de combustible.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y/o cambio de la bomba de combustible.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Limpieza y/o Reparación de carburador.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39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y/o cambio de inyectores  (cada uno).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SISTEMA DE TRANSMISION</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cruceta c/u</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cardán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w:t>
                  </w:r>
                  <w:proofErr w:type="spellStart"/>
                  <w:r w:rsidRPr="00634222">
                    <w:rPr>
                      <w:rFonts w:asciiTheme="majorHAnsi" w:hAnsiTheme="majorHAnsi" w:cs="Calibri"/>
                      <w:color w:val="000000"/>
                      <w:lang w:val="es-BO" w:eastAsia="es-ES"/>
                    </w:rPr>
                    <w:t>yoque</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espiga de cardán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rodamiento central de cardán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lastRenderedPageBreak/>
                    <w:t>TRANSMISION TRASERA</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reten de palier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rodamiento en palier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palier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de funda enderezado/ rellenado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REPARACION CAJA DE CAMBIOS</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49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soportes de caja/ Roster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cables (chicotillos) de caja de cambios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tapa de caja o base de bastón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sincronizadores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retenes y rodamientos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engranajes y ejes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Ajuste y regulado de engranajes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REPARACION ROSTER</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retenes y rodamientos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engranajes y ejes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Ajuste y regulado de engranajes.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REPARACION DE CORONA</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59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Ajuste de juego piñón y corona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piñón y corona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reten de piñón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planetarios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satélites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Ajuste de rodamiento de piñón de corona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rodamiento de piñón de corona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rodamiento de macero de corona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pasador de satélite de corona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volandas de satélites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69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volandas de planetarios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discos limitadores de diferencial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macero de diferencial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SISTEMA DE EMBRAGUE</w:t>
                  </w:r>
                </w:p>
              </w:tc>
            </w:tr>
            <w:tr w:rsidR="002F7C7B" w:rsidRPr="00634222" w:rsidTr="002F7C7B">
              <w:trPr>
                <w:trHeight w:val="300"/>
                <w:jc w:val="center"/>
              </w:trPr>
              <w:tc>
                <w:tcPr>
                  <w:tcW w:w="445" w:type="dxa"/>
                  <w:tcBorders>
                    <w:top w:val="nil"/>
                    <w:left w:val="single" w:sz="8" w:space="0" w:color="auto"/>
                    <w:bottom w:val="nil"/>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72</w:t>
                  </w:r>
                </w:p>
              </w:tc>
              <w:tc>
                <w:tcPr>
                  <w:tcW w:w="6241" w:type="dxa"/>
                  <w:tcBorders>
                    <w:top w:val="nil"/>
                    <w:left w:val="nil"/>
                    <w:bottom w:val="nil"/>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prensa, disco de embrague, desmontaje de caja (vehículos 4x2). Rodamiento </w:t>
                  </w:r>
                  <w:proofErr w:type="spellStart"/>
                  <w:r w:rsidRPr="00634222">
                    <w:rPr>
                      <w:rFonts w:asciiTheme="majorHAnsi" w:hAnsiTheme="majorHAnsi" w:cs="Calibri"/>
                      <w:color w:val="000000"/>
                      <w:lang w:val="es-BO" w:eastAsia="es-ES"/>
                    </w:rPr>
                    <w:t>desplazador</w:t>
                  </w:r>
                  <w:proofErr w:type="spellEnd"/>
                </w:p>
              </w:tc>
              <w:tc>
                <w:tcPr>
                  <w:tcW w:w="990" w:type="dxa"/>
                  <w:tcBorders>
                    <w:top w:val="nil"/>
                    <w:left w:val="nil"/>
                    <w:bottom w:val="nil"/>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nil"/>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00"/>
                <w:jc w:val="center"/>
              </w:trPr>
              <w:tc>
                <w:tcPr>
                  <w:tcW w:w="445" w:type="dxa"/>
                  <w:tcBorders>
                    <w:top w:val="single" w:sz="8" w:space="0" w:color="auto"/>
                    <w:left w:val="single" w:sz="8" w:space="0" w:color="auto"/>
                    <w:bottom w:val="nil"/>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73</w:t>
                  </w:r>
                </w:p>
              </w:tc>
              <w:tc>
                <w:tcPr>
                  <w:tcW w:w="6241" w:type="dxa"/>
                  <w:tcBorders>
                    <w:top w:val="single" w:sz="8" w:space="0" w:color="auto"/>
                    <w:left w:val="nil"/>
                    <w:bottom w:val="nil"/>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prensa, disco de embrague, desmontaje de caja (vehículos 4x4). Rodamiento </w:t>
                  </w:r>
                  <w:proofErr w:type="spellStart"/>
                  <w:r w:rsidRPr="00634222">
                    <w:rPr>
                      <w:rFonts w:asciiTheme="majorHAnsi" w:hAnsiTheme="majorHAnsi" w:cs="Calibri"/>
                      <w:color w:val="000000"/>
                      <w:lang w:val="es-BO" w:eastAsia="es-ES"/>
                    </w:rPr>
                    <w:t>desplazador</w:t>
                  </w:r>
                  <w:proofErr w:type="spellEnd"/>
                </w:p>
              </w:tc>
              <w:tc>
                <w:tcPr>
                  <w:tcW w:w="990" w:type="dxa"/>
                  <w:tcBorders>
                    <w:top w:val="single" w:sz="8" w:space="0" w:color="auto"/>
                    <w:left w:val="nil"/>
                    <w:bottom w:val="nil"/>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single" w:sz="8" w:space="0" w:color="auto"/>
                    <w:left w:val="nil"/>
                    <w:bottom w:val="nil"/>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lastRenderedPageBreak/>
                    <w:t>74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forro al disco de embrague (según corresponda)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y/o cambio de cilindro maestro de embrague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76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y/o cambio de cilindro auxiliar de embrague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líquido y sangrado respectivo al circuito de embrague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SISTEMA DE FRENOS</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Regulado de frenos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79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Rectificado de tambores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Rectificado de disco de freno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de freno de estacionamiento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de </w:t>
                  </w:r>
                  <w:proofErr w:type="spellStart"/>
                  <w:r w:rsidRPr="00634222">
                    <w:rPr>
                      <w:rFonts w:asciiTheme="majorHAnsi" w:hAnsiTheme="majorHAnsi" w:cs="Calibri"/>
                      <w:color w:val="000000"/>
                      <w:lang w:val="es-BO" w:eastAsia="es-ES"/>
                    </w:rPr>
                    <w:t>calipers</w:t>
                  </w:r>
                  <w:proofErr w:type="spellEnd"/>
                  <w:r w:rsidRPr="00634222">
                    <w:rPr>
                      <w:rFonts w:asciiTheme="majorHAnsi" w:hAnsiTheme="majorHAnsi" w:cs="Calibri"/>
                      <w:color w:val="000000"/>
                      <w:lang w:val="es-BO" w:eastAsia="es-ES"/>
                    </w:rPr>
                    <w:t xml:space="preserve"> de frenos (por rueda)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y/o cambio del cilindro maestro de frenos.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cilindros auxiliares en ruedas (por rueda)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y/o reparación de válvula </w:t>
                  </w:r>
                  <w:proofErr w:type="spellStart"/>
                  <w:r w:rsidRPr="00634222">
                    <w:rPr>
                      <w:rFonts w:asciiTheme="majorHAnsi" w:hAnsiTheme="majorHAnsi" w:cs="Calibri"/>
                      <w:color w:val="000000"/>
                      <w:lang w:val="es-BO" w:eastAsia="es-ES"/>
                    </w:rPr>
                    <w:t>proporcionadora</w:t>
                  </w:r>
                  <w:proofErr w:type="spellEnd"/>
                  <w:r w:rsidRPr="00634222">
                    <w:rPr>
                      <w:rFonts w:asciiTheme="majorHAnsi" w:hAnsiTheme="majorHAnsi" w:cs="Calibri"/>
                      <w:color w:val="000000"/>
                      <w:lang w:val="es-BO" w:eastAsia="es-ES"/>
                    </w:rPr>
                    <w:t xml:space="preserve"> de frenos.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del Fuster o cámara reforzadora de frenos.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balatas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pastillas.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DIRECCION</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89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caja de dirección mecánica.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de caja de dirección hidráulica.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la columna de dirección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bomba de dirección.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caja de dirección.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Alineado de volante de dirección.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cremallera.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muñones  de dirección (cada  muñón)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amortiguador estabilizador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98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brazo </w:t>
                  </w:r>
                  <w:proofErr w:type="spellStart"/>
                  <w:r w:rsidRPr="00634222">
                    <w:rPr>
                      <w:rFonts w:asciiTheme="majorHAnsi" w:hAnsiTheme="majorHAnsi" w:cs="Calibri"/>
                      <w:color w:val="000000"/>
                      <w:lang w:val="es-BO" w:eastAsia="es-ES"/>
                    </w:rPr>
                    <w:t>Pitman</w:t>
                  </w:r>
                  <w:proofErr w:type="spellEnd"/>
                  <w:r w:rsidRPr="00634222">
                    <w:rPr>
                      <w:rFonts w:asciiTheme="majorHAnsi" w:hAnsiTheme="majorHAnsi" w:cs="Calibri"/>
                      <w:color w:val="000000"/>
                      <w:lang w:val="es-BO" w:eastAsia="es-ES"/>
                    </w:rPr>
                    <w:t>.</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99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brazo central o de apoyo.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TREN DELANTERO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del tren delantero (rodamientos, retenes, punta ejes).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un buje de brazo tensor.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un buje de semieje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Charnela.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tijeral de suspensión (cada lado)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lastRenderedPageBreak/>
                    <w:t>105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 cambio de rótulas de suspensión (cada uno)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retenes de macero de rueda.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y/o cambio de junta homocinética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de neutralizador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9CC2E5"/>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 xml:space="preserve">RUEDAS </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109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 Regulado de convergencia , ángulo de caída y comba en las ruedas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Alineado de ruedas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Balanceado de ruedas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Parchado de cámara de llanta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Parchado de llanta radial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pernos de rueda.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aro de rueda.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 xml:space="preserve">SISTEMA DE SUSPENSION Y AMORTIGUACION </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Amortiguador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Amortiguador  sistema  Mc Pearson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bujes a soporte de amortiguador  (por amortiguador)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119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hojas de muelle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bujes a soportes de muelle (por paquete)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Espirales.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bujes a barra estabilizadora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balancín a  barra estabilizadora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SOLDADURA Y CHAPERIA</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Soldado de soporte barra  radiador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Soldado de soportes de asiento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Soldado de Escape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mecanismos  levanta vidrios de puertas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chapas de puertas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129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Centrado y ajuste de  puerta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Ajuste general de carrocería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MOTOR</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soportes de motor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Empaquetadura de motor ( 4 cilindros)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Empaquetadura de motor ( 6 cilindros)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REPARACION DE MOTOR</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lastRenderedPageBreak/>
                    <w:t>134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Desarmado general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Revisión/ cambio pistones y anillas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pasador de pistones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y cambio de bielas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válvulas de admisión, escape y retenes  (Juego)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139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botadores hidráulicos (Juego)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balancines de válvula ( Juego)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cojinetes de Biela (Juego)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cojinetes de bancada (Juego)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retén delantero de cigüeñal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retén trasero de cigüeñal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sistema de distribución (correa, cadena, reguladores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 xml:space="preserve">SISTEMA DE REFRIGERACION </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Limpieza del radiador, cambio de  refrigerante y anticongelante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 Reparación de radiador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 Reparación de bomba de agua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149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mangueras de radiador / calefacción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 cambio de termostato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correas de motor/ alternador / dirección hidráulica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ventiladora de motor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embrague térmico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 xml:space="preserve">SISTEMA ELECTRICO </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Alternador.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del motor de Arranque.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/cambio  de </w:t>
                  </w:r>
                  <w:proofErr w:type="spellStart"/>
                  <w:r w:rsidRPr="00634222">
                    <w:rPr>
                      <w:rFonts w:asciiTheme="majorHAnsi" w:hAnsiTheme="majorHAnsi" w:cs="Calibri"/>
                      <w:color w:val="000000"/>
                      <w:lang w:val="es-BO" w:eastAsia="es-ES"/>
                    </w:rPr>
                    <w:t>Flujómetro</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/cambio de Odómetro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general de luces / cambio de focos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159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del sistema de guiñadores y luz de parqueo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 cambio de sensores de </w:t>
                  </w:r>
                  <w:proofErr w:type="spellStart"/>
                  <w:r w:rsidRPr="00634222">
                    <w:rPr>
                      <w:rFonts w:asciiTheme="majorHAnsi" w:hAnsiTheme="majorHAnsi" w:cs="Calibri"/>
                      <w:color w:val="000000"/>
                      <w:lang w:val="es-BO" w:eastAsia="es-ES"/>
                    </w:rPr>
                    <w:t>sist</w:t>
                  </w:r>
                  <w:proofErr w:type="spellEnd"/>
                  <w:r w:rsidRPr="00634222">
                    <w:rPr>
                      <w:rFonts w:asciiTheme="majorHAnsi" w:hAnsiTheme="majorHAnsi" w:cs="Calibri"/>
                      <w:color w:val="000000"/>
                      <w:lang w:val="es-BO" w:eastAsia="es-ES"/>
                    </w:rPr>
                    <w:t xml:space="preserve">. de inyección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 cambio de chapa de contacto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00"/>
                <w:jc w:val="center"/>
              </w:trPr>
              <w:tc>
                <w:tcPr>
                  <w:tcW w:w="445" w:type="dxa"/>
                  <w:tcBorders>
                    <w:top w:val="nil"/>
                    <w:left w:val="single" w:sz="8" w:space="0" w:color="auto"/>
                    <w:bottom w:val="nil"/>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162</w:t>
                  </w:r>
                </w:p>
              </w:tc>
              <w:tc>
                <w:tcPr>
                  <w:tcW w:w="6241" w:type="dxa"/>
                  <w:tcBorders>
                    <w:top w:val="nil"/>
                    <w:left w:val="nil"/>
                    <w:bottom w:val="nil"/>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 cambio del conmutador de contacto</w:t>
                  </w:r>
                </w:p>
              </w:tc>
              <w:tc>
                <w:tcPr>
                  <w:tcW w:w="990" w:type="dxa"/>
                  <w:tcBorders>
                    <w:top w:val="nil"/>
                    <w:left w:val="nil"/>
                    <w:bottom w:val="nil"/>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nil"/>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regulado de bocina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Mantenimiento de batería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bornes de contacto para  batería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lastRenderedPageBreak/>
                    <w:t>166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módulo  electrónico  de  motores a  inyección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e instalación de radio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e instalación de parlantes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169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antenas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cortocircuito en la instalación de cables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Reparación de sistema centralizado de puertas  </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sistema de apertura/ cierre vidrios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focos en tablero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del sistema de calefacción/ventilación</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Revisión del sistema de control aire acondicionado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Carga de gas de sistema aire acondicionado (ecológico)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BDD7EE"/>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OTROS</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Cambio / Reparación bomba de aceite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rodamiento de polea loca de correa de motor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179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 Reparación distribuidor</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proofErr w:type="spellStart"/>
                  <w:r w:rsidRPr="00634222">
                    <w:rPr>
                      <w:rFonts w:asciiTheme="majorHAnsi" w:hAnsiTheme="majorHAnsi" w:cs="Calibri"/>
                      <w:color w:val="000000"/>
                      <w:lang w:val="es-BO" w:eastAsia="es-ES"/>
                    </w:rPr>
                    <w:t>Centreado</w:t>
                  </w:r>
                  <w:proofErr w:type="spellEnd"/>
                  <w:r w:rsidRPr="00634222">
                    <w:rPr>
                      <w:rFonts w:asciiTheme="majorHAnsi" w:hAnsiTheme="majorHAnsi" w:cs="Calibri"/>
                      <w:color w:val="000000"/>
                      <w:lang w:val="es-BO" w:eastAsia="es-ES"/>
                    </w:rPr>
                    <w:t xml:space="preserve"> de puertas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y mantenimiento de chapas de puertas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Reparación de máscara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máscara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proofErr w:type="spellStart"/>
                  <w:r w:rsidRPr="00634222">
                    <w:rPr>
                      <w:rFonts w:asciiTheme="majorHAnsi" w:hAnsiTheme="majorHAnsi" w:cs="Calibri"/>
                      <w:color w:val="000000"/>
                      <w:lang w:val="es-BO" w:eastAsia="es-ES"/>
                    </w:rPr>
                    <w:t>Centreado</w:t>
                  </w:r>
                  <w:proofErr w:type="spellEnd"/>
                  <w:r w:rsidRPr="00634222">
                    <w:rPr>
                      <w:rFonts w:asciiTheme="majorHAnsi" w:hAnsiTheme="majorHAnsi" w:cs="Calibri"/>
                      <w:color w:val="000000"/>
                      <w:lang w:val="es-BO" w:eastAsia="es-ES"/>
                    </w:rPr>
                    <w:t xml:space="preserve"> y arreglo de para choque delantero y trasero</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Limpieza de tanque de combustible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engrase general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Servicio de grúa 24 horas local</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Servicio de grúa interprovincial según convenio a distancia las 24 horas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52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189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Servicio mecánico de auxilio con movilidad propia las 24 horas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C5D9F1"/>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compresoras</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mantenimiento de sistema de </w:t>
                  </w:r>
                  <w:proofErr w:type="spellStart"/>
                  <w:r w:rsidRPr="00634222">
                    <w:rPr>
                      <w:rFonts w:asciiTheme="majorHAnsi" w:hAnsiTheme="majorHAnsi" w:cs="Calibri"/>
                      <w:color w:val="000000"/>
                      <w:lang w:val="es-BO" w:eastAsia="es-ES"/>
                    </w:rPr>
                    <w:t>compresion</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191</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mantenimiento de </w:t>
                  </w:r>
                  <w:proofErr w:type="spellStart"/>
                  <w:r w:rsidRPr="00634222">
                    <w:rPr>
                      <w:rFonts w:asciiTheme="majorHAnsi" w:hAnsiTheme="majorHAnsi" w:cs="Calibri"/>
                      <w:color w:val="000000"/>
                      <w:lang w:val="es-BO" w:eastAsia="es-ES"/>
                    </w:rPr>
                    <w:t>sistmema</w:t>
                  </w:r>
                  <w:proofErr w:type="spellEnd"/>
                  <w:r w:rsidRPr="00634222">
                    <w:rPr>
                      <w:rFonts w:asciiTheme="majorHAnsi" w:hAnsiTheme="majorHAnsi" w:cs="Calibri"/>
                      <w:color w:val="000000"/>
                      <w:lang w:val="es-BO" w:eastAsia="es-ES"/>
                    </w:rPr>
                    <w:t xml:space="preserve"> de poleas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192</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mantenimiento de sistema de encendido de compresoras</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noWrap/>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193</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cambio de mangueras de salida de aire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194</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w:t>
                  </w:r>
                  <w:proofErr w:type="spellStart"/>
                  <w:r w:rsidRPr="00634222">
                    <w:rPr>
                      <w:rFonts w:asciiTheme="majorHAnsi" w:hAnsiTheme="majorHAnsi" w:cs="Calibri"/>
                      <w:color w:val="000000"/>
                      <w:lang w:val="es-BO" w:eastAsia="es-ES"/>
                    </w:rPr>
                    <w:t>valvulas</w:t>
                  </w:r>
                  <w:proofErr w:type="spellEnd"/>
                  <w:r w:rsidRPr="00634222">
                    <w:rPr>
                      <w:rFonts w:asciiTheme="majorHAnsi" w:hAnsiTheme="majorHAnsi" w:cs="Calibri"/>
                      <w:color w:val="000000"/>
                      <w:lang w:val="es-BO" w:eastAsia="es-ES"/>
                    </w:rPr>
                    <w:t xml:space="preserve"> de aire</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C5D9F1"/>
                  <w:noWrap/>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val="es-BO" w:eastAsia="es-ES"/>
                    </w:rPr>
                    <w:t xml:space="preserve">generador </w:t>
                  </w:r>
                  <w:proofErr w:type="spellStart"/>
                  <w:r w:rsidRPr="00634222">
                    <w:rPr>
                      <w:rFonts w:asciiTheme="majorHAnsi" w:hAnsiTheme="majorHAnsi" w:cs="Calibri"/>
                      <w:b/>
                      <w:bCs/>
                      <w:color w:val="000000"/>
                      <w:lang w:val="es-BO" w:eastAsia="es-ES"/>
                    </w:rPr>
                    <w:t>electrico</w:t>
                  </w:r>
                  <w:proofErr w:type="spellEnd"/>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195</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mantenimiento de generador de </w:t>
                  </w:r>
                  <w:proofErr w:type="spellStart"/>
                  <w:r w:rsidRPr="00634222">
                    <w:rPr>
                      <w:rFonts w:asciiTheme="majorHAnsi" w:hAnsiTheme="majorHAnsi" w:cs="Calibri"/>
                      <w:color w:val="000000"/>
                      <w:lang w:val="es-BO" w:eastAsia="es-ES"/>
                    </w:rPr>
                    <w:t>energia</w:t>
                  </w:r>
                  <w:proofErr w:type="spellEnd"/>
                  <w:r w:rsidRPr="00634222">
                    <w:rPr>
                      <w:rFonts w:asciiTheme="majorHAnsi" w:hAnsiTheme="majorHAnsi" w:cs="Calibri"/>
                      <w:color w:val="000000"/>
                      <w:lang w:val="es-BO" w:eastAsia="es-ES"/>
                    </w:rPr>
                    <w:t xml:space="preserve"> </w:t>
                  </w:r>
                  <w:proofErr w:type="spellStart"/>
                  <w:r w:rsidRPr="00634222">
                    <w:rPr>
                      <w:rFonts w:asciiTheme="majorHAnsi" w:hAnsiTheme="majorHAnsi" w:cs="Calibri"/>
                      <w:color w:val="000000"/>
                      <w:lang w:val="es-BO" w:eastAsia="es-ES"/>
                    </w:rPr>
                    <w:t>electrica</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196</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mantenimiento de </w:t>
                  </w:r>
                  <w:proofErr w:type="spellStart"/>
                  <w:r w:rsidRPr="00634222">
                    <w:rPr>
                      <w:rFonts w:asciiTheme="majorHAnsi" w:hAnsiTheme="majorHAnsi" w:cs="Calibri"/>
                      <w:color w:val="000000"/>
                      <w:lang w:val="es-BO" w:eastAsia="es-ES"/>
                    </w:rPr>
                    <w:t>distribucion</w:t>
                  </w:r>
                  <w:proofErr w:type="spellEnd"/>
                  <w:r w:rsidRPr="00634222">
                    <w:rPr>
                      <w:rFonts w:asciiTheme="majorHAnsi" w:hAnsiTheme="majorHAnsi" w:cs="Calibri"/>
                      <w:color w:val="000000"/>
                      <w:lang w:val="es-BO" w:eastAsia="es-ES"/>
                    </w:rPr>
                    <w:t xml:space="preserve"> de corriente alterna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lastRenderedPageBreak/>
                    <w:t>197</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mantenimiento de </w:t>
                  </w:r>
                  <w:proofErr w:type="spellStart"/>
                  <w:r w:rsidRPr="00634222">
                    <w:rPr>
                      <w:rFonts w:asciiTheme="majorHAnsi" w:hAnsiTheme="majorHAnsi" w:cs="Calibri"/>
                      <w:color w:val="000000"/>
                      <w:lang w:val="es-BO" w:eastAsia="es-ES"/>
                    </w:rPr>
                    <w:t>distribucion</w:t>
                  </w:r>
                  <w:proofErr w:type="spellEnd"/>
                  <w:r w:rsidRPr="00634222">
                    <w:rPr>
                      <w:rFonts w:asciiTheme="majorHAnsi" w:hAnsiTheme="majorHAnsi" w:cs="Calibri"/>
                      <w:color w:val="000000"/>
                      <w:lang w:val="es-BO" w:eastAsia="es-ES"/>
                    </w:rPr>
                    <w:t xml:space="preserve"> de corriente continua</w:t>
                  </w:r>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8488" w:type="dxa"/>
                  <w:gridSpan w:val="4"/>
                  <w:tcBorders>
                    <w:top w:val="single" w:sz="8" w:space="0" w:color="auto"/>
                    <w:left w:val="single" w:sz="8" w:space="0" w:color="auto"/>
                    <w:bottom w:val="single" w:sz="8" w:space="0" w:color="auto"/>
                    <w:right w:val="nil"/>
                  </w:tcBorders>
                  <w:shd w:val="clear" w:color="000000" w:fill="C5D9F1"/>
                  <w:noWrap/>
                  <w:vAlign w:val="center"/>
                  <w:hideMark/>
                </w:tcPr>
                <w:p w:rsidR="002F7C7B" w:rsidRPr="00634222" w:rsidRDefault="002F7C7B" w:rsidP="002F7C7B">
                  <w:pPr>
                    <w:jc w:val="center"/>
                    <w:rPr>
                      <w:rFonts w:asciiTheme="majorHAnsi" w:hAnsiTheme="majorHAnsi" w:cs="Calibri"/>
                      <w:b/>
                      <w:bCs/>
                      <w:color w:val="000000"/>
                      <w:lang w:eastAsia="es-ES"/>
                    </w:rPr>
                  </w:pPr>
                  <w:proofErr w:type="spellStart"/>
                  <w:r w:rsidRPr="00634222">
                    <w:rPr>
                      <w:rFonts w:asciiTheme="majorHAnsi" w:hAnsiTheme="majorHAnsi" w:cs="Calibri"/>
                      <w:b/>
                      <w:bCs/>
                      <w:color w:val="000000"/>
                      <w:lang w:val="es-BO" w:eastAsia="es-ES"/>
                    </w:rPr>
                    <w:t>camion</w:t>
                  </w:r>
                  <w:proofErr w:type="spellEnd"/>
                  <w:r w:rsidRPr="00634222">
                    <w:rPr>
                      <w:rFonts w:asciiTheme="majorHAnsi" w:hAnsiTheme="majorHAnsi" w:cs="Calibri"/>
                      <w:b/>
                      <w:bCs/>
                      <w:color w:val="000000"/>
                      <w:lang w:val="es-BO" w:eastAsia="es-ES"/>
                    </w:rPr>
                    <w:t xml:space="preserve"> </w:t>
                  </w:r>
                  <w:proofErr w:type="spellStart"/>
                  <w:r w:rsidRPr="00634222">
                    <w:rPr>
                      <w:rFonts w:asciiTheme="majorHAnsi" w:hAnsiTheme="majorHAnsi" w:cs="Calibri"/>
                      <w:b/>
                      <w:bCs/>
                      <w:color w:val="000000"/>
                      <w:lang w:val="es-BO" w:eastAsia="es-ES"/>
                    </w:rPr>
                    <w:t>grua</w:t>
                  </w:r>
                  <w:proofErr w:type="spellEnd"/>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198</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mantenimiento del sistema </w:t>
                  </w:r>
                  <w:proofErr w:type="spellStart"/>
                  <w:r w:rsidRPr="00634222">
                    <w:rPr>
                      <w:rFonts w:asciiTheme="majorHAnsi" w:hAnsiTheme="majorHAnsi" w:cs="Calibri"/>
                      <w:color w:val="000000"/>
                      <w:lang w:val="es-BO" w:eastAsia="es-ES"/>
                    </w:rPr>
                    <w:t>hidraulico</w:t>
                  </w:r>
                  <w:proofErr w:type="spellEnd"/>
                  <w:r w:rsidRPr="00634222">
                    <w:rPr>
                      <w:rFonts w:asciiTheme="majorHAnsi" w:hAnsiTheme="majorHAnsi" w:cs="Calibri"/>
                      <w:color w:val="000000"/>
                      <w:lang w:val="es-BO" w:eastAsia="es-ES"/>
                    </w:rPr>
                    <w:t xml:space="preserve"> de </w:t>
                  </w:r>
                  <w:proofErr w:type="spellStart"/>
                  <w:r w:rsidRPr="00634222">
                    <w:rPr>
                      <w:rFonts w:asciiTheme="majorHAnsi" w:hAnsiTheme="majorHAnsi" w:cs="Calibri"/>
                      <w:color w:val="000000"/>
                      <w:lang w:val="es-BO" w:eastAsia="es-ES"/>
                    </w:rPr>
                    <w:t>grua</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199</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poleas de </w:t>
                  </w:r>
                  <w:proofErr w:type="spellStart"/>
                  <w:r w:rsidRPr="00634222">
                    <w:rPr>
                      <w:rFonts w:asciiTheme="majorHAnsi" w:hAnsiTheme="majorHAnsi" w:cs="Calibri"/>
                      <w:color w:val="000000"/>
                      <w:lang w:val="es-BO" w:eastAsia="es-ES"/>
                    </w:rPr>
                    <w:t>grua</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15"/>
                <w:jc w:val="center"/>
              </w:trPr>
              <w:tc>
                <w:tcPr>
                  <w:tcW w:w="445" w:type="dxa"/>
                  <w:tcBorders>
                    <w:top w:val="nil"/>
                    <w:left w:val="single" w:sz="8" w:space="0" w:color="auto"/>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200</w:t>
                  </w:r>
                </w:p>
              </w:tc>
              <w:tc>
                <w:tcPr>
                  <w:tcW w:w="6241"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val="es-BO" w:eastAsia="es-ES"/>
                    </w:rPr>
                    <w:t xml:space="preserve">cambio de cable de cable de acero de </w:t>
                  </w:r>
                  <w:proofErr w:type="spellStart"/>
                  <w:r w:rsidRPr="00634222">
                    <w:rPr>
                      <w:rFonts w:asciiTheme="majorHAnsi" w:hAnsiTheme="majorHAnsi" w:cs="Calibri"/>
                      <w:color w:val="000000"/>
                      <w:lang w:val="es-BO" w:eastAsia="es-ES"/>
                    </w:rPr>
                    <w:t>grua</w:t>
                  </w:r>
                  <w:proofErr w:type="spellEnd"/>
                </w:p>
              </w:tc>
              <w:tc>
                <w:tcPr>
                  <w:tcW w:w="990"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val="es-BO" w:eastAsia="es-ES"/>
                    </w:rPr>
                    <w:t>1</w:t>
                  </w:r>
                </w:p>
              </w:tc>
              <w:tc>
                <w:tcPr>
                  <w:tcW w:w="812" w:type="dxa"/>
                  <w:tcBorders>
                    <w:top w:val="nil"/>
                    <w:left w:val="nil"/>
                    <w:bottom w:val="single" w:sz="8" w:space="0" w:color="auto"/>
                    <w:right w:val="single" w:sz="8"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val="es-BO" w:eastAsia="es-ES"/>
                    </w:rPr>
                    <w:t>servicio</w:t>
                  </w:r>
                </w:p>
              </w:tc>
            </w:tr>
            <w:tr w:rsidR="002F7C7B" w:rsidRPr="00634222" w:rsidTr="002F7C7B">
              <w:trPr>
                <w:trHeight w:val="300"/>
                <w:jc w:val="center"/>
              </w:trPr>
              <w:tc>
                <w:tcPr>
                  <w:tcW w:w="8488" w:type="dxa"/>
                  <w:gridSpan w:val="4"/>
                  <w:tcBorders>
                    <w:top w:val="single" w:sz="8" w:space="0" w:color="auto"/>
                    <w:left w:val="single" w:sz="8" w:space="0" w:color="auto"/>
                    <w:bottom w:val="nil"/>
                    <w:right w:val="nil"/>
                  </w:tcBorders>
                  <w:shd w:val="clear" w:color="000000" w:fill="9BC2E6"/>
                  <w:vAlign w:val="center"/>
                  <w:hideMark/>
                </w:tcPr>
                <w:p w:rsidR="002F7C7B" w:rsidRPr="00634222" w:rsidRDefault="002F7C7B" w:rsidP="002F7C7B">
                  <w:pPr>
                    <w:jc w:val="center"/>
                    <w:rPr>
                      <w:rFonts w:asciiTheme="majorHAnsi" w:hAnsiTheme="majorHAnsi" w:cs="Calibri"/>
                      <w:b/>
                      <w:bCs/>
                      <w:color w:val="000000"/>
                      <w:lang w:eastAsia="es-ES"/>
                    </w:rPr>
                  </w:pPr>
                  <w:r w:rsidRPr="00634222">
                    <w:rPr>
                      <w:rFonts w:asciiTheme="majorHAnsi" w:hAnsiTheme="majorHAnsi" w:cs="Calibri"/>
                      <w:b/>
                      <w:bCs/>
                      <w:color w:val="000000"/>
                      <w:lang w:eastAsia="es-ES"/>
                    </w:rPr>
                    <w:t>MONTACARGAS</w:t>
                  </w:r>
                </w:p>
              </w:tc>
            </w:tr>
            <w:tr w:rsidR="002F7C7B" w:rsidRPr="00634222" w:rsidTr="002F7C7B">
              <w:trPr>
                <w:trHeight w:val="300"/>
                <w:jc w:val="center"/>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eastAsia="es-ES"/>
                    </w:rPr>
                    <w:t>201</w:t>
                  </w:r>
                </w:p>
              </w:tc>
              <w:tc>
                <w:tcPr>
                  <w:tcW w:w="6241" w:type="dxa"/>
                  <w:tcBorders>
                    <w:top w:val="single" w:sz="4" w:space="0" w:color="auto"/>
                    <w:left w:val="nil"/>
                    <w:bottom w:val="single" w:sz="4" w:space="0" w:color="auto"/>
                    <w:right w:val="single" w:sz="4"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eastAsia="es-ES"/>
                    </w:rPr>
                    <w:t xml:space="preserve">mantenimiento de sistema </w:t>
                  </w:r>
                  <w:proofErr w:type="spellStart"/>
                  <w:r w:rsidRPr="00634222">
                    <w:rPr>
                      <w:rFonts w:asciiTheme="majorHAnsi" w:hAnsiTheme="majorHAnsi" w:cs="Calibri"/>
                      <w:color w:val="000000"/>
                      <w:lang w:eastAsia="es-ES"/>
                    </w:rPr>
                    <w:t>hidraulico</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eastAsia="es-ES"/>
                    </w:rPr>
                    <w:t>1</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eastAsia="es-ES"/>
                    </w:rPr>
                    <w:t>servicio</w:t>
                  </w:r>
                </w:p>
              </w:tc>
            </w:tr>
            <w:tr w:rsidR="002F7C7B" w:rsidRPr="00634222" w:rsidTr="002F7C7B">
              <w:trPr>
                <w:trHeight w:val="300"/>
                <w:jc w:val="center"/>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eastAsia="es-ES"/>
                    </w:rPr>
                    <w:t>202</w:t>
                  </w:r>
                </w:p>
              </w:tc>
              <w:tc>
                <w:tcPr>
                  <w:tcW w:w="6241" w:type="dxa"/>
                  <w:tcBorders>
                    <w:top w:val="nil"/>
                    <w:left w:val="nil"/>
                    <w:bottom w:val="single" w:sz="4" w:space="0" w:color="auto"/>
                    <w:right w:val="single" w:sz="4" w:space="0" w:color="auto"/>
                  </w:tcBorders>
                  <w:shd w:val="clear" w:color="auto" w:fill="auto"/>
                  <w:vAlign w:val="center"/>
                  <w:hideMark/>
                </w:tcPr>
                <w:p w:rsidR="002F7C7B" w:rsidRPr="00634222" w:rsidRDefault="002F7C7B" w:rsidP="002F7C7B">
                  <w:pPr>
                    <w:rPr>
                      <w:rFonts w:asciiTheme="majorHAnsi" w:hAnsiTheme="majorHAnsi" w:cs="Calibri"/>
                      <w:color w:val="000000"/>
                      <w:lang w:eastAsia="es-ES"/>
                    </w:rPr>
                  </w:pPr>
                  <w:r w:rsidRPr="00634222">
                    <w:rPr>
                      <w:rFonts w:asciiTheme="majorHAnsi" w:hAnsiTheme="majorHAnsi" w:cs="Calibri"/>
                      <w:color w:val="000000"/>
                      <w:lang w:eastAsia="es-ES"/>
                    </w:rPr>
                    <w:t xml:space="preserve">cambio de cadenas de sistema </w:t>
                  </w:r>
                  <w:proofErr w:type="spellStart"/>
                  <w:r w:rsidRPr="00634222">
                    <w:rPr>
                      <w:rFonts w:asciiTheme="majorHAnsi" w:hAnsiTheme="majorHAnsi" w:cs="Calibri"/>
                      <w:color w:val="000000"/>
                      <w:lang w:eastAsia="es-ES"/>
                    </w:rPr>
                    <w:t>hidraulico</w:t>
                  </w:r>
                  <w:proofErr w:type="spellEnd"/>
                  <w:r w:rsidRPr="00634222">
                    <w:rPr>
                      <w:rFonts w:asciiTheme="majorHAnsi" w:hAnsiTheme="majorHAnsi" w:cs="Calibri"/>
                      <w:color w:val="000000"/>
                      <w:lang w:eastAsia="es-ES"/>
                    </w:rPr>
                    <w:t xml:space="preserve"> </w:t>
                  </w:r>
                </w:p>
              </w:tc>
              <w:tc>
                <w:tcPr>
                  <w:tcW w:w="990" w:type="dxa"/>
                  <w:tcBorders>
                    <w:top w:val="nil"/>
                    <w:left w:val="nil"/>
                    <w:bottom w:val="single" w:sz="4" w:space="0" w:color="auto"/>
                    <w:right w:val="single" w:sz="4" w:space="0" w:color="auto"/>
                  </w:tcBorders>
                  <w:shd w:val="clear" w:color="auto" w:fill="auto"/>
                  <w:vAlign w:val="center"/>
                  <w:hideMark/>
                </w:tcPr>
                <w:p w:rsidR="002F7C7B" w:rsidRPr="00634222" w:rsidRDefault="002F7C7B" w:rsidP="002F7C7B">
                  <w:pPr>
                    <w:jc w:val="right"/>
                    <w:rPr>
                      <w:rFonts w:asciiTheme="majorHAnsi" w:hAnsiTheme="majorHAnsi" w:cs="Calibri"/>
                      <w:color w:val="000000"/>
                      <w:lang w:eastAsia="es-ES"/>
                    </w:rPr>
                  </w:pPr>
                  <w:r w:rsidRPr="00634222">
                    <w:rPr>
                      <w:rFonts w:asciiTheme="majorHAnsi" w:hAnsiTheme="majorHAnsi" w:cs="Calibri"/>
                      <w:color w:val="000000"/>
                      <w:lang w:eastAsia="es-ES"/>
                    </w:rPr>
                    <w:t>1</w:t>
                  </w:r>
                </w:p>
              </w:tc>
              <w:tc>
                <w:tcPr>
                  <w:tcW w:w="812" w:type="dxa"/>
                  <w:tcBorders>
                    <w:top w:val="nil"/>
                    <w:left w:val="nil"/>
                    <w:bottom w:val="single" w:sz="4" w:space="0" w:color="auto"/>
                    <w:right w:val="single" w:sz="4" w:space="0" w:color="auto"/>
                  </w:tcBorders>
                  <w:shd w:val="clear" w:color="auto" w:fill="auto"/>
                  <w:vAlign w:val="center"/>
                  <w:hideMark/>
                </w:tcPr>
                <w:p w:rsidR="002F7C7B" w:rsidRPr="00634222" w:rsidRDefault="002F7C7B" w:rsidP="002F7C7B">
                  <w:pPr>
                    <w:jc w:val="center"/>
                    <w:rPr>
                      <w:rFonts w:asciiTheme="majorHAnsi" w:hAnsiTheme="majorHAnsi" w:cs="Calibri"/>
                      <w:color w:val="000000"/>
                      <w:lang w:eastAsia="es-ES"/>
                    </w:rPr>
                  </w:pPr>
                  <w:r w:rsidRPr="00634222">
                    <w:rPr>
                      <w:rFonts w:asciiTheme="majorHAnsi" w:hAnsiTheme="majorHAnsi" w:cs="Calibri"/>
                      <w:color w:val="000000"/>
                      <w:lang w:eastAsia="es-ES"/>
                    </w:rPr>
                    <w:t>servicio</w:t>
                  </w:r>
                </w:p>
              </w:tc>
            </w:tr>
          </w:tbl>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El alcance del presente Servicio es el Siguiente:</w:t>
            </w:r>
          </w:p>
          <w:p w:rsidR="00E4608B" w:rsidRPr="00634222" w:rsidRDefault="00E4608B" w:rsidP="000565A5">
            <w:pPr>
              <w:numPr>
                <w:ilvl w:val="0"/>
                <w:numId w:val="5"/>
              </w:numPr>
              <w:tabs>
                <w:tab w:val="clear" w:pos="720"/>
              </w:tabs>
              <w:jc w:val="both"/>
              <w:rPr>
                <w:rFonts w:asciiTheme="majorHAnsi" w:hAnsiTheme="majorHAnsi" w:cs="Calibri"/>
                <w:snapToGrid w:val="0"/>
                <w:sz w:val="22"/>
                <w:szCs w:val="22"/>
              </w:rPr>
            </w:pPr>
            <w:r w:rsidRPr="00634222">
              <w:rPr>
                <w:rFonts w:asciiTheme="majorHAnsi" w:hAnsiTheme="majorHAnsi" w:cs="Calibri"/>
                <w:snapToGrid w:val="0"/>
                <w:sz w:val="22"/>
                <w:szCs w:val="22"/>
              </w:rPr>
              <w:t>El servicio deberá cubrir el mantenimiento y la reparación general para los vehículos</w:t>
            </w:r>
            <w:r w:rsidR="0028230C" w:rsidRPr="00634222">
              <w:rPr>
                <w:rFonts w:asciiTheme="majorHAnsi" w:hAnsiTheme="majorHAnsi" w:cs="Calibri"/>
                <w:snapToGrid w:val="0"/>
                <w:sz w:val="22"/>
                <w:szCs w:val="22"/>
              </w:rPr>
              <w:t xml:space="preserve"> oficiales</w:t>
            </w:r>
            <w:r w:rsidRPr="00634222">
              <w:rPr>
                <w:rFonts w:asciiTheme="majorHAnsi" w:hAnsiTheme="majorHAnsi" w:cs="Calibri"/>
                <w:snapToGrid w:val="0"/>
                <w:sz w:val="22"/>
                <w:szCs w:val="22"/>
              </w:rPr>
              <w:t xml:space="preserve"> de YPFB Redes de Gas Cochabamba</w:t>
            </w:r>
            <w:r w:rsidR="0028230C" w:rsidRPr="00634222">
              <w:rPr>
                <w:rFonts w:asciiTheme="majorHAnsi" w:hAnsiTheme="majorHAnsi" w:cs="Calibri"/>
                <w:snapToGrid w:val="0"/>
                <w:sz w:val="22"/>
                <w:szCs w:val="22"/>
              </w:rPr>
              <w:t xml:space="preserve"> detallados a continuación</w:t>
            </w:r>
            <w:r w:rsidRPr="00634222">
              <w:rPr>
                <w:rFonts w:asciiTheme="majorHAnsi" w:hAnsiTheme="majorHAnsi" w:cs="Calibri"/>
                <w:snapToGrid w:val="0"/>
                <w:sz w:val="22"/>
                <w:szCs w:val="22"/>
              </w:rPr>
              <w:t xml:space="preserve">. </w:t>
            </w:r>
          </w:p>
          <w:p w:rsidR="00E4608B" w:rsidRPr="00634222" w:rsidRDefault="00E4608B" w:rsidP="005E7610">
            <w:pPr>
              <w:jc w:val="both"/>
              <w:rPr>
                <w:rFonts w:asciiTheme="majorHAnsi" w:hAnsiTheme="majorHAnsi" w:cs="Calibri"/>
                <w:snapToGrid w:val="0"/>
                <w:sz w:val="22"/>
                <w:szCs w:val="22"/>
              </w:rPr>
            </w:pPr>
          </w:p>
          <w:tbl>
            <w:tblPr>
              <w:tblW w:w="84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E33F6D" w:rsidRPr="00634222" w:rsidTr="002F7C7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8DB3E2"/>
                  <w:noWrap/>
                  <w:vAlign w:val="bottom"/>
                  <w:hideMark/>
                </w:tcPr>
                <w:p w:rsidR="00E33F6D" w:rsidRPr="00634222" w:rsidRDefault="00E33F6D" w:rsidP="00E33F6D">
                  <w:pPr>
                    <w:rPr>
                      <w:rFonts w:asciiTheme="majorHAnsi" w:hAnsiTheme="majorHAnsi" w:cs="Calibri"/>
                      <w:color w:val="000000"/>
                      <w:lang w:eastAsia="es-ES"/>
                    </w:rPr>
                  </w:pPr>
                  <w:r w:rsidRPr="00634222">
                    <w:rPr>
                      <w:rFonts w:asciiTheme="majorHAnsi" w:hAnsiTheme="majorHAnsi" w:cs="Calibri"/>
                      <w:color w:val="000000"/>
                      <w:lang w:eastAsia="es-ES"/>
                    </w:rPr>
                    <w:t>Nª</w:t>
                  </w:r>
                </w:p>
              </w:tc>
              <w:tc>
                <w:tcPr>
                  <w:tcW w:w="1200" w:type="dxa"/>
                  <w:tcBorders>
                    <w:top w:val="single" w:sz="4" w:space="0" w:color="auto"/>
                    <w:left w:val="nil"/>
                    <w:bottom w:val="single" w:sz="4" w:space="0" w:color="auto"/>
                    <w:right w:val="single" w:sz="4" w:space="0" w:color="auto"/>
                  </w:tcBorders>
                  <w:shd w:val="clear" w:color="000000" w:fill="8DB3E2"/>
                  <w:noWrap/>
                  <w:vAlign w:val="center"/>
                  <w:hideMark/>
                </w:tcPr>
                <w:p w:rsidR="00E33F6D" w:rsidRPr="00634222" w:rsidRDefault="00E33F6D" w:rsidP="00E33F6D">
                  <w:pPr>
                    <w:jc w:val="center"/>
                    <w:rPr>
                      <w:rFonts w:asciiTheme="majorHAnsi" w:hAnsiTheme="majorHAnsi" w:cs="Calibri"/>
                      <w:b/>
                      <w:bCs/>
                      <w:color w:val="000000"/>
                      <w:lang w:eastAsia="es-ES"/>
                    </w:rPr>
                  </w:pPr>
                  <w:r w:rsidRPr="00634222">
                    <w:rPr>
                      <w:rFonts w:asciiTheme="majorHAnsi" w:hAnsiTheme="majorHAnsi" w:cs="Calibri"/>
                      <w:b/>
                      <w:bCs/>
                      <w:snapToGrid w:val="0"/>
                      <w:color w:val="000000"/>
                      <w:lang w:eastAsia="es-ES"/>
                    </w:rPr>
                    <w:t>Tipo</w:t>
                  </w:r>
                </w:p>
              </w:tc>
              <w:tc>
                <w:tcPr>
                  <w:tcW w:w="1200" w:type="dxa"/>
                  <w:tcBorders>
                    <w:top w:val="single" w:sz="4" w:space="0" w:color="auto"/>
                    <w:left w:val="nil"/>
                    <w:bottom w:val="single" w:sz="4" w:space="0" w:color="auto"/>
                    <w:right w:val="single" w:sz="4" w:space="0" w:color="auto"/>
                  </w:tcBorders>
                  <w:shd w:val="clear" w:color="000000" w:fill="8DB3E2"/>
                  <w:noWrap/>
                  <w:vAlign w:val="center"/>
                  <w:hideMark/>
                </w:tcPr>
                <w:p w:rsidR="00E33F6D" w:rsidRPr="00634222" w:rsidRDefault="00E33F6D" w:rsidP="00E33F6D">
                  <w:pPr>
                    <w:jc w:val="center"/>
                    <w:rPr>
                      <w:rFonts w:asciiTheme="majorHAnsi" w:hAnsiTheme="majorHAnsi" w:cs="Calibri"/>
                      <w:b/>
                      <w:bCs/>
                      <w:color w:val="000000"/>
                      <w:lang w:eastAsia="es-ES"/>
                    </w:rPr>
                  </w:pPr>
                  <w:r w:rsidRPr="00634222">
                    <w:rPr>
                      <w:rFonts w:asciiTheme="majorHAnsi" w:hAnsiTheme="majorHAnsi" w:cs="Calibri"/>
                      <w:b/>
                      <w:bCs/>
                      <w:snapToGrid w:val="0"/>
                      <w:color w:val="000000"/>
                      <w:lang w:eastAsia="es-ES"/>
                    </w:rPr>
                    <w:t>Marca</w:t>
                  </w:r>
                </w:p>
              </w:tc>
              <w:tc>
                <w:tcPr>
                  <w:tcW w:w="1200" w:type="dxa"/>
                  <w:tcBorders>
                    <w:top w:val="single" w:sz="4" w:space="0" w:color="auto"/>
                    <w:left w:val="nil"/>
                    <w:bottom w:val="single" w:sz="4" w:space="0" w:color="auto"/>
                    <w:right w:val="single" w:sz="4" w:space="0" w:color="auto"/>
                  </w:tcBorders>
                  <w:shd w:val="clear" w:color="000000" w:fill="8DB3E2"/>
                  <w:noWrap/>
                  <w:vAlign w:val="center"/>
                  <w:hideMark/>
                </w:tcPr>
                <w:p w:rsidR="00E33F6D" w:rsidRPr="00634222" w:rsidRDefault="00E33F6D" w:rsidP="00E33F6D">
                  <w:pPr>
                    <w:jc w:val="center"/>
                    <w:rPr>
                      <w:rFonts w:asciiTheme="majorHAnsi" w:hAnsiTheme="majorHAnsi" w:cs="Calibri"/>
                      <w:b/>
                      <w:bCs/>
                      <w:color w:val="000000"/>
                      <w:lang w:eastAsia="es-ES"/>
                    </w:rPr>
                  </w:pPr>
                  <w:r w:rsidRPr="00634222">
                    <w:rPr>
                      <w:rFonts w:asciiTheme="majorHAnsi" w:hAnsiTheme="majorHAnsi" w:cs="Calibri"/>
                      <w:b/>
                      <w:bCs/>
                      <w:snapToGrid w:val="0"/>
                      <w:color w:val="000000"/>
                      <w:lang w:eastAsia="es-ES"/>
                    </w:rPr>
                    <w:t>Modelo</w:t>
                  </w:r>
                </w:p>
              </w:tc>
              <w:tc>
                <w:tcPr>
                  <w:tcW w:w="1200" w:type="dxa"/>
                  <w:tcBorders>
                    <w:top w:val="single" w:sz="4" w:space="0" w:color="auto"/>
                    <w:left w:val="nil"/>
                    <w:bottom w:val="single" w:sz="4" w:space="0" w:color="auto"/>
                    <w:right w:val="single" w:sz="4" w:space="0" w:color="auto"/>
                  </w:tcBorders>
                  <w:shd w:val="clear" w:color="000000" w:fill="8DB3E2"/>
                  <w:noWrap/>
                  <w:vAlign w:val="center"/>
                  <w:hideMark/>
                </w:tcPr>
                <w:p w:rsidR="00E33F6D" w:rsidRPr="00634222" w:rsidRDefault="00E33F6D" w:rsidP="00E33F6D">
                  <w:pPr>
                    <w:jc w:val="center"/>
                    <w:rPr>
                      <w:rFonts w:asciiTheme="majorHAnsi" w:hAnsiTheme="majorHAnsi" w:cs="Calibri"/>
                      <w:b/>
                      <w:bCs/>
                      <w:color w:val="000000"/>
                      <w:lang w:eastAsia="es-ES"/>
                    </w:rPr>
                  </w:pPr>
                  <w:r w:rsidRPr="00634222">
                    <w:rPr>
                      <w:rFonts w:asciiTheme="majorHAnsi" w:hAnsiTheme="majorHAnsi" w:cs="Calibri"/>
                      <w:b/>
                      <w:bCs/>
                      <w:snapToGrid w:val="0"/>
                      <w:color w:val="000000"/>
                      <w:lang w:eastAsia="es-ES"/>
                    </w:rPr>
                    <w:t>Color</w:t>
                  </w:r>
                </w:p>
              </w:tc>
              <w:tc>
                <w:tcPr>
                  <w:tcW w:w="1200" w:type="dxa"/>
                  <w:tcBorders>
                    <w:top w:val="single" w:sz="4" w:space="0" w:color="auto"/>
                    <w:left w:val="nil"/>
                    <w:bottom w:val="single" w:sz="4" w:space="0" w:color="auto"/>
                    <w:right w:val="single" w:sz="4" w:space="0" w:color="auto"/>
                  </w:tcBorders>
                  <w:shd w:val="clear" w:color="000000" w:fill="8DB3E2"/>
                  <w:noWrap/>
                  <w:vAlign w:val="center"/>
                  <w:hideMark/>
                </w:tcPr>
                <w:p w:rsidR="00E33F6D" w:rsidRPr="00634222" w:rsidRDefault="00E33F6D" w:rsidP="00E33F6D">
                  <w:pPr>
                    <w:jc w:val="center"/>
                    <w:rPr>
                      <w:rFonts w:asciiTheme="majorHAnsi" w:hAnsiTheme="majorHAnsi" w:cs="Calibri"/>
                      <w:b/>
                      <w:bCs/>
                      <w:color w:val="000000"/>
                      <w:lang w:eastAsia="es-ES"/>
                    </w:rPr>
                  </w:pPr>
                  <w:r w:rsidRPr="00634222">
                    <w:rPr>
                      <w:rFonts w:asciiTheme="majorHAnsi" w:hAnsiTheme="majorHAnsi" w:cs="Calibri"/>
                      <w:b/>
                      <w:bCs/>
                      <w:snapToGrid w:val="0"/>
                      <w:color w:val="000000"/>
                      <w:lang w:eastAsia="es-ES"/>
                    </w:rPr>
                    <w:t>Año</w:t>
                  </w:r>
                </w:p>
              </w:tc>
              <w:tc>
                <w:tcPr>
                  <w:tcW w:w="1200" w:type="dxa"/>
                  <w:tcBorders>
                    <w:top w:val="single" w:sz="4" w:space="0" w:color="auto"/>
                    <w:left w:val="nil"/>
                    <w:bottom w:val="single" w:sz="4" w:space="0" w:color="auto"/>
                    <w:right w:val="single" w:sz="4" w:space="0" w:color="auto"/>
                  </w:tcBorders>
                  <w:shd w:val="clear" w:color="000000" w:fill="8DB3E2"/>
                  <w:noWrap/>
                  <w:vAlign w:val="center"/>
                  <w:hideMark/>
                </w:tcPr>
                <w:p w:rsidR="00E33F6D" w:rsidRPr="00634222" w:rsidRDefault="00E33F6D" w:rsidP="00E33F6D">
                  <w:pPr>
                    <w:jc w:val="center"/>
                    <w:rPr>
                      <w:rFonts w:asciiTheme="majorHAnsi" w:hAnsiTheme="majorHAnsi" w:cs="Calibri"/>
                      <w:b/>
                      <w:bCs/>
                      <w:color w:val="000000"/>
                      <w:lang w:eastAsia="es-ES"/>
                    </w:rPr>
                  </w:pPr>
                  <w:r w:rsidRPr="00634222">
                    <w:rPr>
                      <w:rFonts w:asciiTheme="majorHAnsi" w:hAnsiTheme="majorHAnsi" w:cs="Calibri"/>
                      <w:b/>
                      <w:bCs/>
                      <w:snapToGrid w:val="0"/>
                      <w:color w:val="000000"/>
                      <w:lang w:eastAsia="es-ES"/>
                    </w:rPr>
                    <w:t>Cilindrada</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2694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3956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2694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Hilux</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2694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2694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6</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2694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7</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Hilux</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Plateado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i/>
                      <w:iCs/>
                      <w:color w:val="000000"/>
                      <w:lang w:eastAsia="es-ES"/>
                    </w:rPr>
                  </w:pPr>
                  <w:r w:rsidRPr="00634222">
                    <w:rPr>
                      <w:rFonts w:asciiTheme="majorHAnsi" w:hAnsiTheme="majorHAnsi" w:cs="Calibri"/>
                      <w:i/>
                      <w:iCs/>
                      <w:snapToGrid w:val="0"/>
                      <w:color w:val="000000"/>
                      <w:lang w:eastAsia="es-ES"/>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i/>
                      <w:iCs/>
                      <w:color w:val="000000"/>
                      <w:lang w:eastAsia="es-ES"/>
                    </w:rPr>
                  </w:pPr>
                  <w:r w:rsidRPr="00634222">
                    <w:rPr>
                      <w:rFonts w:asciiTheme="majorHAnsi" w:hAnsiTheme="majorHAnsi" w:cs="Calibri"/>
                      <w:i/>
                      <w:iCs/>
                      <w:snapToGrid w:val="0"/>
                      <w:color w:val="000000"/>
                      <w:lang w:eastAsia="es-ES"/>
                    </w:rPr>
                    <w:t>2694 cc</w:t>
                  </w:r>
                </w:p>
              </w:tc>
            </w:tr>
            <w:tr w:rsidR="00E33F6D" w:rsidRPr="00634222" w:rsidTr="002F7C7B">
              <w:trPr>
                <w:trHeight w:val="3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Camion</w:t>
                  </w:r>
                  <w:proofErr w:type="spellEnd"/>
                  <w:r w:rsidRPr="00634222">
                    <w:rPr>
                      <w:rFonts w:asciiTheme="majorHAnsi" w:hAnsiTheme="majorHAnsi" w:cs="Calibri"/>
                      <w:snapToGrid w:val="0"/>
                      <w:color w:val="000000"/>
                      <w:lang w:eastAsia="es-ES"/>
                    </w:rPr>
                    <w:t xml:space="preserve"> </w:t>
                  </w:r>
                  <w:proofErr w:type="spellStart"/>
                  <w:r w:rsidRPr="00634222">
                    <w:rPr>
                      <w:rFonts w:asciiTheme="majorHAnsi" w:hAnsiTheme="majorHAnsi" w:cs="Calibri"/>
                      <w:snapToGrid w:val="0"/>
                      <w:color w:val="000000"/>
                      <w:lang w:eastAsia="es-ES"/>
                    </w:rPr>
                    <w:t>grua</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Hino</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Dustro</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5307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9</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Camion</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Hino</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Dutro</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2011</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4008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2011</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3956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11</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Jeep</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3956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12</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3956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13</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3956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2010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3956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15</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Nissan</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Frontier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Rojo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2003</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2389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16</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Vagoneta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Caldina</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Gris</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1999</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1496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17</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Mitsubishi</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L-200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Plomo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1999</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2400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18</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Vagoneta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Ford</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Explorer</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Verde</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1998</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4000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19</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Jeep</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Mitsubishi</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Pajero</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Rojo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1998</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3000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20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Minivan</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Emnina</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Plateado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1996</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2438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21</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Vagoneta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w:t>
                  </w:r>
                  <w:proofErr w:type="spellEnd"/>
                  <w:r w:rsidRPr="00634222">
                    <w:rPr>
                      <w:rFonts w:asciiTheme="majorHAnsi" w:hAnsiTheme="majorHAnsi" w:cs="Calibri"/>
                      <w:snapToGrid w:val="0"/>
                      <w:color w:val="000000"/>
                      <w:lang w:eastAsia="es-ES"/>
                    </w:rPr>
                    <w:t xml:space="preserve"> </w:t>
                  </w:r>
                  <w:proofErr w:type="spellStart"/>
                  <w:r w:rsidRPr="00634222">
                    <w:rPr>
                      <w:rFonts w:asciiTheme="majorHAnsi" w:hAnsiTheme="majorHAnsi" w:cs="Calibri"/>
                      <w:snapToGrid w:val="0"/>
                      <w:color w:val="000000"/>
                      <w:lang w:eastAsia="es-ES"/>
                    </w:rPr>
                    <w:t>rover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Defender</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Azul</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2800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22</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Jeep</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Toyota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Landcruiser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1992</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4477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23</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snapToGrid w:val="0"/>
                      <w:color w:val="000000"/>
                      <w:lang w:eastAsia="es-ES"/>
                    </w:rPr>
                    <w:t>Automovil</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Nissan</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snapToGrid w:val="0"/>
                      <w:color w:val="000000"/>
                      <w:lang w:eastAsia="es-ES"/>
                    </w:rPr>
                    <w:t>Laurent</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Guindo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1990</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snapToGrid w:val="0"/>
                      <w:color w:val="000000"/>
                      <w:lang w:eastAsia="es-ES"/>
                    </w:rPr>
                    <w:t>2400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color w:val="000000"/>
                      <w:lang w:eastAsia="es-ES"/>
                    </w:rPr>
                    <w:t>24</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color w:val="000000"/>
                      <w:lang w:eastAsia="es-ES"/>
                    </w:rPr>
                    <w:t>Nissan</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color w:val="000000"/>
                      <w:lang w:eastAsia="es-ES"/>
                    </w:rPr>
                    <w:t>Frontier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color w:val="000000"/>
                      <w:lang w:eastAsia="es-ES"/>
                    </w:rPr>
                    <w:t>2010</w:t>
                  </w:r>
                </w:p>
              </w:tc>
              <w:tc>
                <w:tcPr>
                  <w:tcW w:w="1200" w:type="dxa"/>
                  <w:tcBorders>
                    <w:top w:val="nil"/>
                    <w:left w:val="nil"/>
                    <w:bottom w:val="single" w:sz="4" w:space="0" w:color="auto"/>
                    <w:right w:val="single" w:sz="4" w:space="0" w:color="auto"/>
                  </w:tcBorders>
                  <w:shd w:val="clear" w:color="auto" w:fill="auto"/>
                  <w:noWrap/>
                  <w:vAlign w:val="bottom"/>
                  <w:hideMark/>
                </w:tcPr>
                <w:p w:rsidR="00E33F6D" w:rsidRPr="00634222" w:rsidRDefault="00E33F6D" w:rsidP="00B32C83">
                  <w:pPr>
                    <w:jc w:val="center"/>
                    <w:rPr>
                      <w:rFonts w:asciiTheme="majorHAnsi" w:hAnsiTheme="majorHAnsi" w:cs="Calibri"/>
                      <w:color w:val="000000"/>
                      <w:lang w:eastAsia="es-ES"/>
                    </w:rPr>
                  </w:pPr>
                  <w:r w:rsidRPr="00634222">
                    <w:rPr>
                      <w:rFonts w:asciiTheme="majorHAnsi" w:hAnsiTheme="majorHAnsi" w:cs="Calibri"/>
                      <w:color w:val="000000"/>
                      <w:lang w:eastAsia="es-ES"/>
                    </w:rPr>
                    <w:t>2389</w:t>
                  </w:r>
                  <w:r w:rsidR="00B32C83" w:rsidRPr="00634222">
                    <w:rPr>
                      <w:rFonts w:asciiTheme="majorHAnsi" w:hAnsiTheme="majorHAnsi" w:cs="Calibri"/>
                      <w:color w:val="000000"/>
                      <w:lang w:eastAsia="es-ES"/>
                    </w:rPr>
                    <w:t xml:space="preserve"> cc</w:t>
                  </w:r>
                </w:p>
              </w:tc>
            </w:tr>
            <w:tr w:rsidR="00E33F6D" w:rsidRPr="00634222" w:rsidTr="002F7C7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color w:val="000000"/>
                      <w:lang w:eastAsia="es-ES"/>
                    </w:rPr>
                    <w:t>25</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color w:val="000000"/>
                      <w:lang w:eastAsia="es-ES"/>
                    </w:rPr>
                    <w:t>Camioneta</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r w:rsidRPr="00634222">
                    <w:rPr>
                      <w:rFonts w:asciiTheme="majorHAnsi" w:hAnsiTheme="majorHAnsi" w:cs="Calibri"/>
                      <w:color w:val="000000"/>
                      <w:lang w:eastAsia="es-ES"/>
                    </w:rPr>
                    <w:t>Nissan</w:t>
                  </w:r>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both"/>
                    <w:rPr>
                      <w:rFonts w:asciiTheme="majorHAnsi" w:hAnsiTheme="majorHAnsi" w:cs="Calibri"/>
                      <w:color w:val="000000"/>
                      <w:lang w:eastAsia="es-ES"/>
                    </w:rPr>
                  </w:pPr>
                  <w:proofErr w:type="spellStart"/>
                  <w:r w:rsidRPr="00634222">
                    <w:rPr>
                      <w:rFonts w:asciiTheme="majorHAnsi" w:hAnsiTheme="majorHAnsi" w:cs="Calibri"/>
                      <w:color w:val="000000"/>
                      <w:lang w:eastAsia="es-ES"/>
                    </w:rPr>
                    <w:t>Frontier</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color w:val="000000"/>
                      <w:lang w:eastAsia="es-ES"/>
                    </w:rPr>
                    <w:t>Blanco</w:t>
                  </w:r>
                </w:p>
              </w:tc>
              <w:tc>
                <w:tcPr>
                  <w:tcW w:w="1200" w:type="dxa"/>
                  <w:tcBorders>
                    <w:top w:val="nil"/>
                    <w:left w:val="nil"/>
                    <w:bottom w:val="single" w:sz="4" w:space="0" w:color="auto"/>
                    <w:right w:val="single" w:sz="4" w:space="0" w:color="auto"/>
                  </w:tcBorders>
                  <w:shd w:val="clear" w:color="auto" w:fill="auto"/>
                  <w:vAlign w:val="center"/>
                  <w:hideMark/>
                </w:tcPr>
                <w:p w:rsidR="00E33F6D" w:rsidRPr="00634222" w:rsidRDefault="00E33F6D" w:rsidP="00E33F6D">
                  <w:pPr>
                    <w:jc w:val="center"/>
                    <w:rPr>
                      <w:rFonts w:asciiTheme="majorHAnsi" w:hAnsiTheme="majorHAnsi" w:cs="Calibri"/>
                      <w:color w:val="000000"/>
                      <w:lang w:eastAsia="es-ES"/>
                    </w:rPr>
                  </w:pPr>
                  <w:r w:rsidRPr="00634222">
                    <w:rPr>
                      <w:rFonts w:asciiTheme="majorHAnsi" w:hAnsiTheme="majorHAnsi" w:cs="Calibri"/>
                      <w:color w:val="000000"/>
                      <w:lang w:eastAsia="es-ES"/>
                    </w:rPr>
                    <w:t>2009</w:t>
                  </w:r>
                </w:p>
              </w:tc>
              <w:tc>
                <w:tcPr>
                  <w:tcW w:w="1200" w:type="dxa"/>
                  <w:tcBorders>
                    <w:top w:val="nil"/>
                    <w:left w:val="nil"/>
                    <w:bottom w:val="single" w:sz="4" w:space="0" w:color="auto"/>
                    <w:right w:val="single" w:sz="4" w:space="0" w:color="auto"/>
                  </w:tcBorders>
                  <w:shd w:val="clear" w:color="auto" w:fill="auto"/>
                  <w:noWrap/>
                  <w:vAlign w:val="bottom"/>
                  <w:hideMark/>
                </w:tcPr>
                <w:p w:rsidR="00E33F6D" w:rsidRPr="00634222" w:rsidRDefault="00E33F6D" w:rsidP="00B32C83">
                  <w:pPr>
                    <w:jc w:val="center"/>
                    <w:rPr>
                      <w:rFonts w:asciiTheme="majorHAnsi" w:hAnsiTheme="majorHAnsi" w:cs="Calibri"/>
                      <w:color w:val="000000"/>
                      <w:lang w:eastAsia="es-ES"/>
                    </w:rPr>
                  </w:pPr>
                  <w:r w:rsidRPr="00634222">
                    <w:rPr>
                      <w:rFonts w:asciiTheme="majorHAnsi" w:hAnsiTheme="majorHAnsi" w:cs="Calibri"/>
                      <w:color w:val="000000"/>
                      <w:lang w:eastAsia="es-ES"/>
                    </w:rPr>
                    <w:t>2389</w:t>
                  </w:r>
                  <w:r w:rsidR="00B32C83" w:rsidRPr="00634222">
                    <w:rPr>
                      <w:rFonts w:asciiTheme="majorHAnsi" w:hAnsiTheme="majorHAnsi" w:cs="Calibri"/>
                      <w:color w:val="000000"/>
                      <w:lang w:eastAsia="es-ES"/>
                    </w:rPr>
                    <w:t xml:space="preserve"> cc</w:t>
                  </w:r>
                </w:p>
              </w:tc>
            </w:tr>
          </w:tbl>
          <w:p w:rsidR="00E33F6D" w:rsidRPr="00634222" w:rsidRDefault="00E33F6D" w:rsidP="005E7610">
            <w:pPr>
              <w:jc w:val="both"/>
              <w:rPr>
                <w:rFonts w:asciiTheme="majorHAnsi" w:hAnsiTheme="majorHAnsi" w:cs="Calibri"/>
                <w:snapToGrid w:val="0"/>
                <w:sz w:val="22"/>
                <w:szCs w:val="22"/>
              </w:rPr>
            </w:pPr>
          </w:p>
          <w:p w:rsidR="0028230C" w:rsidRPr="00634222" w:rsidRDefault="00FF1E62" w:rsidP="00FF1E62">
            <w:pPr>
              <w:tabs>
                <w:tab w:val="left" w:pos="720"/>
              </w:tabs>
              <w:ind w:left="313"/>
              <w:jc w:val="both"/>
              <w:rPr>
                <w:rFonts w:asciiTheme="majorHAnsi" w:hAnsiTheme="majorHAnsi" w:cs="Calibri"/>
                <w:snapToGrid w:val="0"/>
                <w:sz w:val="22"/>
                <w:szCs w:val="22"/>
              </w:rPr>
            </w:pPr>
            <w:r w:rsidRPr="00634222">
              <w:rPr>
                <w:rFonts w:asciiTheme="majorHAnsi" w:hAnsiTheme="majorHAnsi" w:cs="Calibri"/>
                <w:b/>
                <w:snapToGrid w:val="0"/>
                <w:sz w:val="22"/>
                <w:szCs w:val="22"/>
              </w:rPr>
              <w:t>Nota</w:t>
            </w:r>
            <w:r w:rsidRPr="00634222">
              <w:rPr>
                <w:rFonts w:asciiTheme="majorHAnsi" w:hAnsiTheme="majorHAnsi" w:cs="Calibri"/>
                <w:snapToGrid w:val="0"/>
                <w:sz w:val="22"/>
                <w:szCs w:val="22"/>
              </w:rPr>
              <w:t>: Se podrá incluir a la lista Vehículos que fueran transferidos al Distrito de Redes de Gas Cochabamba.</w:t>
            </w:r>
          </w:p>
          <w:p w:rsidR="00E4608B" w:rsidRPr="00634222" w:rsidRDefault="00E4608B" w:rsidP="000565A5">
            <w:pPr>
              <w:numPr>
                <w:ilvl w:val="0"/>
                <w:numId w:val="5"/>
              </w:numPr>
              <w:tabs>
                <w:tab w:val="clear" w:pos="720"/>
              </w:tabs>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La atención del mantenimiento deberá ser </w:t>
            </w:r>
            <w:r w:rsidRPr="00634222">
              <w:rPr>
                <w:rFonts w:asciiTheme="majorHAnsi" w:hAnsiTheme="majorHAnsi" w:cs="Calibri"/>
                <w:b/>
                <w:snapToGrid w:val="0"/>
                <w:sz w:val="22"/>
                <w:szCs w:val="22"/>
              </w:rPr>
              <w:t>prioritario e inmediato</w:t>
            </w:r>
            <w:r w:rsidRPr="00634222">
              <w:rPr>
                <w:rFonts w:asciiTheme="majorHAnsi" w:hAnsiTheme="majorHAnsi" w:cs="Calibri"/>
                <w:snapToGrid w:val="0"/>
                <w:sz w:val="22"/>
                <w:szCs w:val="22"/>
              </w:rPr>
              <w:t xml:space="preserve"> para que los vehículos del Distrito de Redes de Gas Cochabamba se encuentren en condiciones aptas para su funcionamiento permanente.</w:t>
            </w:r>
          </w:p>
          <w:p w:rsidR="00F5208F" w:rsidRPr="00634222" w:rsidRDefault="00F5208F" w:rsidP="005E7610">
            <w:pPr>
              <w:jc w:val="both"/>
              <w:rPr>
                <w:rFonts w:asciiTheme="majorHAnsi" w:hAnsiTheme="majorHAnsi" w:cs="Calibri"/>
                <w:snapToGrid w:val="0"/>
                <w:sz w:val="22"/>
                <w:szCs w:val="22"/>
              </w:rPr>
            </w:pPr>
          </w:p>
          <w:p w:rsidR="00FF1E62" w:rsidRPr="00634222" w:rsidRDefault="00E4608B" w:rsidP="000565A5">
            <w:pPr>
              <w:numPr>
                <w:ilvl w:val="0"/>
                <w:numId w:val="5"/>
              </w:numPr>
              <w:tabs>
                <w:tab w:val="clear" w:pos="720"/>
              </w:tabs>
              <w:jc w:val="both"/>
              <w:rPr>
                <w:rFonts w:asciiTheme="majorHAnsi" w:hAnsiTheme="majorHAnsi" w:cs="Calibri"/>
                <w:snapToGrid w:val="0"/>
                <w:sz w:val="22"/>
                <w:szCs w:val="22"/>
              </w:rPr>
            </w:pPr>
            <w:r w:rsidRPr="00634222">
              <w:rPr>
                <w:rFonts w:asciiTheme="majorHAnsi" w:hAnsiTheme="majorHAnsi" w:cs="Calibri"/>
                <w:snapToGrid w:val="0"/>
                <w:sz w:val="22"/>
                <w:szCs w:val="22"/>
              </w:rPr>
              <w:t>La atención de auxilio mecánico en ruta, en caso de requerimiento deberá ser prioritario e inmediato, para que los vehículos del Distrito de Redes de Gas Cochabamba sean puestos a buen recaudo y</w:t>
            </w:r>
            <w:r w:rsidR="0028230C" w:rsidRPr="00634222">
              <w:rPr>
                <w:rFonts w:asciiTheme="majorHAnsi" w:hAnsiTheme="majorHAnsi" w:cs="Calibri"/>
                <w:snapToGrid w:val="0"/>
                <w:sz w:val="22"/>
                <w:szCs w:val="22"/>
              </w:rPr>
              <w:t xml:space="preserve"> en caso de no estar contemplado en la póliz</w:t>
            </w:r>
            <w:r w:rsidR="00E33F6D" w:rsidRPr="00634222">
              <w:rPr>
                <w:rFonts w:asciiTheme="majorHAnsi" w:hAnsiTheme="majorHAnsi" w:cs="Calibri"/>
                <w:snapToGrid w:val="0"/>
                <w:sz w:val="22"/>
                <w:szCs w:val="22"/>
              </w:rPr>
              <w:t>a de seguros de automotores 2018</w:t>
            </w:r>
            <w:r w:rsidRPr="00634222">
              <w:rPr>
                <w:rFonts w:asciiTheme="majorHAnsi" w:hAnsiTheme="majorHAnsi" w:cs="Calibri"/>
                <w:snapToGrid w:val="0"/>
                <w:sz w:val="22"/>
                <w:szCs w:val="22"/>
              </w:rPr>
              <w:t>.</w:t>
            </w:r>
          </w:p>
          <w:p w:rsidR="00EE2916" w:rsidRPr="00634222" w:rsidRDefault="00EE2916" w:rsidP="00EE2916">
            <w:pPr>
              <w:pStyle w:val="Prrafodelista"/>
              <w:rPr>
                <w:rFonts w:asciiTheme="majorHAnsi" w:hAnsiTheme="majorHAnsi" w:cs="Calibri"/>
                <w:snapToGrid w:val="0"/>
                <w:sz w:val="22"/>
                <w:szCs w:val="22"/>
              </w:rPr>
            </w:pPr>
          </w:p>
          <w:p w:rsidR="00F5208F" w:rsidRPr="00634222" w:rsidRDefault="00F5208F" w:rsidP="003C7E9A">
            <w:pPr>
              <w:pStyle w:val="Prrafodelista"/>
              <w:numPr>
                <w:ilvl w:val="0"/>
                <w:numId w:val="5"/>
              </w:numPr>
              <w:jc w:val="both"/>
              <w:rPr>
                <w:rFonts w:asciiTheme="majorHAnsi" w:hAnsiTheme="majorHAnsi" w:cs="Calibri"/>
                <w:snapToGrid w:val="0"/>
                <w:sz w:val="22"/>
                <w:szCs w:val="22"/>
              </w:rPr>
            </w:pPr>
            <w:r w:rsidRPr="00634222">
              <w:rPr>
                <w:rFonts w:asciiTheme="majorHAnsi" w:hAnsiTheme="majorHAnsi" w:cs="Calibri"/>
                <w:snapToGrid w:val="0"/>
                <w:sz w:val="22"/>
                <w:szCs w:val="22"/>
              </w:rPr>
              <w:t>El taller adjudicado deberá realizar la provisión de insumos, materiales, accesorios y repuestos para cada mantenimiento esto mediante coordinación entre el responsable del taller, y el Fiscal del Servicio, previa solicitud e inspección del trabajo y la necesidad real de los repuestos, además el taller deberá presentar una cotización de los repuestos o insumos a utilizar, sujeto a aprobación del Fiscal del Servicio de YPFB</w:t>
            </w:r>
            <w:r w:rsidR="00D627BD" w:rsidRPr="00634222">
              <w:rPr>
                <w:rFonts w:asciiTheme="majorHAnsi" w:hAnsiTheme="majorHAnsi" w:cs="Calibri"/>
                <w:snapToGrid w:val="0"/>
                <w:sz w:val="22"/>
                <w:szCs w:val="22"/>
              </w:rPr>
              <w:t xml:space="preserve"> para su respectiva  cancelación económica.</w:t>
            </w: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lastRenderedPageBreak/>
              <w:t>MATERIALES</w:t>
            </w:r>
            <w:r w:rsidRPr="00634222">
              <w:rPr>
                <w:rFonts w:asciiTheme="majorHAnsi" w:hAnsiTheme="majorHAnsi" w:cs="Calibri"/>
                <w:snapToGrid w:val="0"/>
                <w:sz w:val="22"/>
                <w:szCs w:val="22"/>
              </w:rPr>
              <w:t xml:space="preserve">, </w:t>
            </w:r>
            <w:r w:rsidRPr="00634222">
              <w:rPr>
                <w:rFonts w:asciiTheme="majorHAnsi" w:hAnsiTheme="majorHAnsi" w:cs="Calibri"/>
                <w:b/>
                <w:bCs/>
                <w:snapToGrid w:val="0"/>
                <w:sz w:val="22"/>
                <w:szCs w:val="22"/>
              </w:rPr>
              <w:t>HERRAMIENTAS Y</w:t>
            </w:r>
            <w:r w:rsidRPr="00634222">
              <w:rPr>
                <w:rFonts w:asciiTheme="majorHAnsi" w:hAnsiTheme="majorHAnsi" w:cs="Calibri"/>
                <w:snapToGrid w:val="0"/>
                <w:sz w:val="22"/>
                <w:szCs w:val="22"/>
              </w:rPr>
              <w:t xml:space="preserve"> </w:t>
            </w:r>
            <w:r w:rsidRPr="00634222">
              <w:rPr>
                <w:rFonts w:asciiTheme="majorHAnsi" w:hAnsiTheme="majorHAnsi" w:cs="Calibri"/>
                <w:b/>
                <w:bCs/>
                <w:snapToGrid w:val="0"/>
                <w:sz w:val="22"/>
                <w:szCs w:val="22"/>
              </w:rPr>
              <w:t xml:space="preserve">EQUIPOS </w:t>
            </w: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tcPr>
          <w:p w:rsidR="009D2CA8" w:rsidRPr="00634222" w:rsidRDefault="009D2CA8" w:rsidP="005E7610">
            <w:pPr>
              <w:jc w:val="both"/>
              <w:rPr>
                <w:rFonts w:asciiTheme="majorHAnsi" w:hAnsiTheme="majorHAnsi" w:cs="Calibri"/>
                <w:snapToGrid w:val="0"/>
                <w:sz w:val="22"/>
                <w:szCs w:val="22"/>
              </w:rPr>
            </w:pPr>
          </w:p>
          <w:p w:rsidR="00DF5DF2"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El proponente deberá contar con la herramienta y los materiales adecuados y necesarios para el mantenimiento y reparación de los vehículos, las herramientas a usar deben ser las indicadas para evitar fa</w:t>
            </w:r>
            <w:r w:rsidR="00DF5DF2" w:rsidRPr="00634222">
              <w:rPr>
                <w:rFonts w:asciiTheme="majorHAnsi" w:hAnsiTheme="majorHAnsi" w:cs="Calibri"/>
                <w:snapToGrid w:val="0"/>
                <w:sz w:val="22"/>
                <w:szCs w:val="22"/>
              </w:rPr>
              <w:t>llas y/o daños en los vehículos, así mismo los ambientes del taller deberán cumplir las condiciones siguientes:</w:t>
            </w:r>
          </w:p>
          <w:p w:rsidR="00E4608B" w:rsidRPr="00634222" w:rsidRDefault="00DF5DF2"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 </w:t>
            </w:r>
          </w:p>
          <w:p w:rsidR="00E4608B" w:rsidRPr="00634222" w:rsidRDefault="00E4608B" w:rsidP="000565A5">
            <w:pPr>
              <w:numPr>
                <w:ilvl w:val="0"/>
                <w:numId w:val="6"/>
              </w:num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Fosas de engrase y cambio de aceite, sistema de aire comprimido, herramientas eléctricas, equipo de escáner de vehículos, y otros que señale el proponente. </w:t>
            </w:r>
          </w:p>
          <w:p w:rsidR="009A6B59" w:rsidRPr="00634222" w:rsidRDefault="009A6B59" w:rsidP="009A6B59">
            <w:pPr>
              <w:ind w:left="720"/>
              <w:jc w:val="both"/>
              <w:rPr>
                <w:rFonts w:asciiTheme="majorHAnsi" w:hAnsiTheme="majorHAnsi" w:cs="Calibri"/>
                <w:snapToGrid w:val="0"/>
                <w:sz w:val="22"/>
                <w:szCs w:val="22"/>
              </w:rPr>
            </w:pPr>
          </w:p>
          <w:p w:rsidR="00E4608B" w:rsidRPr="00634222" w:rsidRDefault="00E4608B" w:rsidP="000565A5">
            <w:pPr>
              <w:numPr>
                <w:ilvl w:val="0"/>
                <w:numId w:val="6"/>
              </w:num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Equipo de auxilio mecánico de emergencia (grúa </w:t>
            </w:r>
            <w:r w:rsidR="00D40E08" w:rsidRPr="00634222">
              <w:rPr>
                <w:rFonts w:asciiTheme="majorHAnsi" w:hAnsiTheme="majorHAnsi" w:cs="Calibri"/>
                <w:snapToGrid w:val="0"/>
                <w:sz w:val="22"/>
                <w:szCs w:val="22"/>
              </w:rPr>
              <w:t>remolcadora)</w:t>
            </w:r>
            <w:r w:rsidR="009D2CA8" w:rsidRPr="00634222">
              <w:rPr>
                <w:rFonts w:asciiTheme="majorHAnsi" w:hAnsiTheme="majorHAnsi" w:cs="Calibri"/>
                <w:snapToGrid w:val="0"/>
                <w:sz w:val="22"/>
                <w:szCs w:val="22"/>
              </w:rPr>
              <w:t xml:space="preserve"> o Intermediario</w:t>
            </w:r>
            <w:r w:rsidRPr="00634222">
              <w:rPr>
                <w:rFonts w:asciiTheme="majorHAnsi" w:hAnsiTheme="majorHAnsi" w:cs="Calibri"/>
                <w:snapToGrid w:val="0"/>
                <w:sz w:val="22"/>
                <w:szCs w:val="22"/>
              </w:rPr>
              <w:t>.</w:t>
            </w:r>
          </w:p>
          <w:p w:rsidR="00E4608B" w:rsidRPr="00634222" w:rsidRDefault="00E4608B" w:rsidP="000565A5">
            <w:pPr>
              <w:numPr>
                <w:ilvl w:val="0"/>
                <w:numId w:val="6"/>
              </w:numPr>
              <w:jc w:val="both"/>
              <w:rPr>
                <w:rFonts w:asciiTheme="majorHAnsi" w:hAnsiTheme="majorHAnsi" w:cs="Calibri"/>
                <w:snapToGrid w:val="0"/>
                <w:sz w:val="22"/>
                <w:szCs w:val="22"/>
              </w:rPr>
            </w:pPr>
            <w:r w:rsidRPr="00634222">
              <w:rPr>
                <w:rFonts w:asciiTheme="majorHAnsi" w:hAnsiTheme="majorHAnsi" w:cs="Calibri"/>
                <w:snapToGrid w:val="0"/>
                <w:sz w:val="22"/>
                <w:szCs w:val="22"/>
              </w:rPr>
              <w:t>Contar con línea telefónica y/o celular para la atención de las 24 horas en casos de emergencia.</w:t>
            </w:r>
          </w:p>
          <w:p w:rsidR="00D475F9" w:rsidRPr="00634222" w:rsidRDefault="00D475F9" w:rsidP="000565A5">
            <w:pPr>
              <w:numPr>
                <w:ilvl w:val="0"/>
                <w:numId w:val="6"/>
              </w:numPr>
              <w:jc w:val="both"/>
              <w:rPr>
                <w:rFonts w:asciiTheme="majorHAnsi" w:hAnsiTheme="majorHAnsi" w:cs="Calibri"/>
                <w:snapToGrid w:val="0"/>
                <w:sz w:val="22"/>
                <w:szCs w:val="22"/>
              </w:rPr>
            </w:pPr>
            <w:r w:rsidRPr="00634222">
              <w:rPr>
                <w:rFonts w:asciiTheme="majorHAnsi" w:hAnsiTheme="majorHAnsi" w:cs="Calibri"/>
                <w:snapToGrid w:val="0"/>
                <w:sz w:val="22"/>
                <w:szCs w:val="22"/>
              </w:rPr>
              <w:t>Techo</w:t>
            </w:r>
            <w:r w:rsidR="00DF5DF2" w:rsidRPr="00634222">
              <w:rPr>
                <w:rFonts w:asciiTheme="majorHAnsi" w:hAnsiTheme="majorHAnsi" w:cs="Calibri"/>
                <w:snapToGrid w:val="0"/>
                <w:sz w:val="22"/>
                <w:szCs w:val="22"/>
              </w:rPr>
              <w:t xml:space="preserve"> o tinglado en el área de atención de los vehículos para un mejor resguardo de los mismos</w:t>
            </w:r>
          </w:p>
          <w:p w:rsidR="00DF5DF2" w:rsidRPr="00634222" w:rsidRDefault="00DF5DF2" w:rsidP="000565A5">
            <w:pPr>
              <w:numPr>
                <w:ilvl w:val="0"/>
                <w:numId w:val="6"/>
              </w:num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El piso del taller deberá ser de asfalto </w:t>
            </w:r>
            <w:r w:rsidR="00E33F6D" w:rsidRPr="00634222">
              <w:rPr>
                <w:rFonts w:asciiTheme="majorHAnsi" w:hAnsiTheme="majorHAnsi" w:cs="Calibri"/>
                <w:snapToGrid w:val="0"/>
                <w:sz w:val="22"/>
                <w:szCs w:val="22"/>
              </w:rPr>
              <w:t>o</w:t>
            </w:r>
            <w:r w:rsidRPr="00634222">
              <w:rPr>
                <w:rFonts w:asciiTheme="majorHAnsi" w:hAnsiTheme="majorHAnsi" w:cs="Calibri"/>
                <w:snapToGrid w:val="0"/>
                <w:sz w:val="22"/>
                <w:szCs w:val="22"/>
              </w:rPr>
              <w:t xml:space="preserve"> concreto aseado en el área de atención de los vehículos para evitar posibles situaciones de sarro </w:t>
            </w:r>
          </w:p>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Equipos y herramientas para reparación y/o cambio en los sistemas de:</w:t>
            </w:r>
          </w:p>
          <w:p w:rsidR="00E4608B" w:rsidRPr="00634222" w:rsidRDefault="00E4608B" w:rsidP="005E7610">
            <w:pPr>
              <w:jc w:val="both"/>
              <w:rPr>
                <w:rFonts w:asciiTheme="majorHAnsi" w:hAnsiTheme="majorHAnsi" w:cs="Calibri"/>
                <w:snapToGrid w:val="0"/>
                <w:sz w:val="22"/>
                <w:szCs w:val="22"/>
              </w:rPr>
            </w:pPr>
          </w:p>
          <w:p w:rsidR="00E4608B" w:rsidRPr="00634222" w:rsidRDefault="00E4608B" w:rsidP="000565A5">
            <w:pPr>
              <w:numPr>
                <w:ilvl w:val="1"/>
                <w:numId w:val="7"/>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Suspensión</w:t>
            </w:r>
          </w:p>
          <w:p w:rsidR="00E4608B" w:rsidRPr="00634222" w:rsidRDefault="00E4608B" w:rsidP="000565A5">
            <w:pPr>
              <w:numPr>
                <w:ilvl w:val="1"/>
                <w:numId w:val="7"/>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Dirección</w:t>
            </w:r>
          </w:p>
          <w:p w:rsidR="00E4608B" w:rsidRPr="00634222" w:rsidRDefault="00E4608B" w:rsidP="000565A5">
            <w:pPr>
              <w:numPr>
                <w:ilvl w:val="1"/>
                <w:numId w:val="7"/>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Frenos</w:t>
            </w:r>
          </w:p>
          <w:p w:rsidR="00E4608B" w:rsidRPr="00634222" w:rsidRDefault="00E4608B" w:rsidP="000565A5">
            <w:pPr>
              <w:numPr>
                <w:ilvl w:val="1"/>
                <w:numId w:val="7"/>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Transmisión </w:t>
            </w:r>
          </w:p>
          <w:p w:rsidR="00E4608B" w:rsidRPr="00634222" w:rsidRDefault="00E4608B" w:rsidP="000565A5">
            <w:pPr>
              <w:numPr>
                <w:ilvl w:val="1"/>
                <w:numId w:val="7"/>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Diferencial</w:t>
            </w:r>
          </w:p>
          <w:p w:rsidR="00E4608B" w:rsidRPr="00634222" w:rsidRDefault="00E4608B" w:rsidP="000565A5">
            <w:pPr>
              <w:numPr>
                <w:ilvl w:val="1"/>
                <w:numId w:val="7"/>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Eléctrico</w:t>
            </w:r>
          </w:p>
          <w:p w:rsidR="00E33F6D" w:rsidRPr="00634222" w:rsidRDefault="00E33F6D" w:rsidP="005E7610">
            <w:pPr>
              <w:jc w:val="both"/>
              <w:rPr>
                <w:rFonts w:asciiTheme="majorHAnsi" w:hAnsiTheme="majorHAnsi" w:cs="Calibri"/>
                <w:snapToGrid w:val="0"/>
                <w:sz w:val="22"/>
                <w:szCs w:val="22"/>
              </w:rPr>
            </w:pPr>
          </w:p>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Equipos y herramientas para reparación y/o cambio en el sistema de motor</w:t>
            </w:r>
          </w:p>
          <w:p w:rsidR="00E4608B" w:rsidRPr="00634222" w:rsidRDefault="00E4608B" w:rsidP="005E7610">
            <w:pPr>
              <w:jc w:val="both"/>
              <w:rPr>
                <w:rFonts w:asciiTheme="majorHAnsi" w:hAnsiTheme="majorHAnsi" w:cs="Calibri"/>
                <w:snapToGrid w:val="0"/>
                <w:sz w:val="22"/>
                <w:szCs w:val="22"/>
              </w:rPr>
            </w:pPr>
          </w:p>
          <w:p w:rsidR="00E4608B" w:rsidRPr="00634222" w:rsidRDefault="00E4608B" w:rsidP="000565A5">
            <w:pPr>
              <w:numPr>
                <w:ilvl w:val="0"/>
                <w:numId w:val="8"/>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Sistema de Distribución</w:t>
            </w:r>
          </w:p>
          <w:p w:rsidR="00E4608B" w:rsidRPr="00634222" w:rsidRDefault="00E4608B" w:rsidP="000565A5">
            <w:pPr>
              <w:numPr>
                <w:ilvl w:val="0"/>
                <w:numId w:val="8"/>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Sistema de Alimentación</w:t>
            </w:r>
          </w:p>
          <w:p w:rsidR="00E4608B" w:rsidRPr="00634222" w:rsidRDefault="00E4608B" w:rsidP="000565A5">
            <w:pPr>
              <w:numPr>
                <w:ilvl w:val="0"/>
                <w:numId w:val="8"/>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Sistema de Encendido</w:t>
            </w:r>
          </w:p>
          <w:p w:rsidR="00E4608B" w:rsidRPr="00634222" w:rsidRDefault="00E4608B" w:rsidP="000565A5">
            <w:pPr>
              <w:numPr>
                <w:ilvl w:val="0"/>
                <w:numId w:val="8"/>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Sistema de refrigeración</w:t>
            </w:r>
          </w:p>
          <w:p w:rsidR="00E4608B" w:rsidRPr="00634222" w:rsidRDefault="00E4608B" w:rsidP="000565A5">
            <w:pPr>
              <w:numPr>
                <w:ilvl w:val="0"/>
                <w:numId w:val="8"/>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Sistema de lubricación</w:t>
            </w:r>
          </w:p>
          <w:p w:rsidR="00E4608B" w:rsidRPr="00634222" w:rsidRDefault="00E4608B" w:rsidP="000565A5">
            <w:pPr>
              <w:numPr>
                <w:ilvl w:val="0"/>
                <w:numId w:val="8"/>
              </w:numPr>
              <w:tabs>
                <w:tab w:val="clear" w:pos="1440"/>
              </w:tabs>
              <w:jc w:val="both"/>
              <w:rPr>
                <w:rFonts w:asciiTheme="majorHAnsi" w:hAnsiTheme="majorHAnsi" w:cs="Calibri"/>
                <w:snapToGrid w:val="0"/>
                <w:sz w:val="22"/>
                <w:szCs w:val="22"/>
              </w:rPr>
            </w:pPr>
            <w:r w:rsidRPr="00634222">
              <w:rPr>
                <w:rFonts w:asciiTheme="majorHAnsi" w:hAnsiTheme="majorHAnsi" w:cs="Calibri"/>
                <w:snapToGrid w:val="0"/>
                <w:sz w:val="22"/>
                <w:szCs w:val="22"/>
              </w:rPr>
              <w:t>Sistema fijo y móvil del block.</w:t>
            </w:r>
          </w:p>
          <w:p w:rsidR="00B32C83" w:rsidRPr="00634222" w:rsidRDefault="00B32C83" w:rsidP="00B32C83">
            <w:pPr>
              <w:tabs>
                <w:tab w:val="left" w:pos="1440"/>
              </w:tabs>
              <w:ind w:left="1440"/>
              <w:jc w:val="both"/>
              <w:rPr>
                <w:rFonts w:asciiTheme="majorHAnsi" w:hAnsiTheme="majorHAnsi" w:cs="Calibri"/>
                <w:snapToGrid w:val="0"/>
                <w:sz w:val="22"/>
                <w:szCs w:val="22"/>
              </w:rPr>
            </w:pP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lastRenderedPageBreak/>
              <w:t xml:space="preserve">PLAZO DEL SERVICIO </w:t>
            </w: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tcPr>
          <w:p w:rsidR="009D2CA8" w:rsidRPr="00634222" w:rsidRDefault="009D2CA8" w:rsidP="005E7610">
            <w:pPr>
              <w:jc w:val="both"/>
              <w:rPr>
                <w:rFonts w:asciiTheme="majorHAnsi" w:hAnsiTheme="majorHAnsi" w:cs="Calibri"/>
                <w:snapToGrid w:val="0"/>
                <w:sz w:val="22"/>
                <w:szCs w:val="22"/>
              </w:rPr>
            </w:pPr>
          </w:p>
          <w:p w:rsidR="00FF1E62" w:rsidRPr="00634222" w:rsidRDefault="009D2CA8" w:rsidP="00FF1E62">
            <w:pPr>
              <w:jc w:val="both"/>
              <w:rPr>
                <w:rFonts w:asciiTheme="majorHAnsi" w:hAnsiTheme="majorHAnsi" w:cs="Calibri"/>
                <w:snapToGrid w:val="0"/>
                <w:sz w:val="22"/>
                <w:szCs w:val="22"/>
              </w:rPr>
            </w:pPr>
            <w:r w:rsidRPr="00634222">
              <w:rPr>
                <w:rFonts w:asciiTheme="majorHAnsi" w:hAnsiTheme="majorHAnsi" w:cs="Calibri"/>
                <w:snapToGrid w:val="0"/>
                <w:sz w:val="22"/>
                <w:szCs w:val="22"/>
              </w:rPr>
              <w:t>E</w:t>
            </w:r>
            <w:r w:rsidR="00E4608B" w:rsidRPr="00634222">
              <w:rPr>
                <w:rFonts w:asciiTheme="majorHAnsi" w:hAnsiTheme="majorHAnsi" w:cs="Calibri"/>
                <w:snapToGrid w:val="0"/>
                <w:sz w:val="22"/>
                <w:szCs w:val="22"/>
              </w:rPr>
              <w:t>l</w:t>
            </w:r>
            <w:r w:rsidR="00B049E5" w:rsidRPr="00634222">
              <w:rPr>
                <w:rFonts w:asciiTheme="majorHAnsi" w:hAnsiTheme="majorHAnsi" w:cs="Calibri"/>
                <w:snapToGrid w:val="0"/>
                <w:sz w:val="22"/>
                <w:szCs w:val="22"/>
              </w:rPr>
              <w:t xml:space="preserve"> plazo del </w:t>
            </w:r>
            <w:r w:rsidR="00E4608B" w:rsidRPr="00634222">
              <w:rPr>
                <w:rFonts w:asciiTheme="majorHAnsi" w:hAnsiTheme="majorHAnsi" w:cs="Calibri"/>
                <w:snapToGrid w:val="0"/>
                <w:sz w:val="22"/>
                <w:szCs w:val="22"/>
              </w:rPr>
              <w:t>servicio</w:t>
            </w:r>
            <w:r w:rsidR="00821746" w:rsidRPr="00634222">
              <w:rPr>
                <w:rFonts w:asciiTheme="majorHAnsi" w:hAnsiTheme="majorHAnsi" w:cs="Calibri"/>
                <w:snapToGrid w:val="0"/>
                <w:sz w:val="22"/>
                <w:szCs w:val="22"/>
              </w:rPr>
              <w:t xml:space="preserve"> continuo</w:t>
            </w:r>
            <w:r w:rsidR="00E4608B" w:rsidRPr="00634222">
              <w:rPr>
                <w:rFonts w:asciiTheme="majorHAnsi" w:hAnsiTheme="majorHAnsi" w:cs="Calibri"/>
                <w:snapToGrid w:val="0"/>
                <w:sz w:val="22"/>
                <w:szCs w:val="22"/>
              </w:rPr>
              <w:t xml:space="preserve"> </w:t>
            </w:r>
            <w:r w:rsidR="00B049E5" w:rsidRPr="00634222">
              <w:rPr>
                <w:rFonts w:asciiTheme="majorHAnsi" w:hAnsiTheme="majorHAnsi" w:cs="Calibri"/>
                <w:snapToGrid w:val="0"/>
                <w:sz w:val="22"/>
                <w:szCs w:val="22"/>
              </w:rPr>
              <w:t xml:space="preserve">será </w:t>
            </w:r>
            <w:r w:rsidR="00FF1E62" w:rsidRPr="00634222">
              <w:rPr>
                <w:rFonts w:asciiTheme="majorHAnsi" w:hAnsiTheme="majorHAnsi" w:cs="Calibri"/>
                <w:snapToGrid w:val="0"/>
                <w:sz w:val="22"/>
                <w:szCs w:val="22"/>
              </w:rPr>
              <w:t>a partir de la Orden de</w:t>
            </w:r>
            <w:r w:rsidR="000404F7" w:rsidRPr="00634222">
              <w:rPr>
                <w:rFonts w:asciiTheme="majorHAnsi" w:hAnsiTheme="majorHAnsi" w:cs="Calibri"/>
                <w:snapToGrid w:val="0"/>
                <w:sz w:val="22"/>
                <w:szCs w:val="22"/>
              </w:rPr>
              <w:t xml:space="preserve"> Inicio de</w:t>
            </w:r>
            <w:r w:rsidR="00FF1E62" w:rsidRPr="00634222">
              <w:rPr>
                <w:rFonts w:asciiTheme="majorHAnsi" w:hAnsiTheme="majorHAnsi" w:cs="Calibri"/>
                <w:snapToGrid w:val="0"/>
                <w:sz w:val="22"/>
                <w:szCs w:val="22"/>
              </w:rPr>
              <w:t xml:space="preserve"> Servicio</w:t>
            </w:r>
            <w:r w:rsidR="008F1E9D" w:rsidRPr="00634222">
              <w:rPr>
                <w:rFonts w:asciiTheme="majorHAnsi" w:hAnsiTheme="majorHAnsi" w:cs="Calibri"/>
                <w:snapToGrid w:val="0"/>
                <w:sz w:val="22"/>
                <w:szCs w:val="22"/>
              </w:rPr>
              <w:t xml:space="preserve"> emitida</w:t>
            </w:r>
            <w:r w:rsidR="00FF1E62" w:rsidRPr="00634222">
              <w:rPr>
                <w:rFonts w:asciiTheme="majorHAnsi" w:hAnsiTheme="majorHAnsi" w:cs="Calibri"/>
                <w:snapToGrid w:val="0"/>
                <w:sz w:val="22"/>
                <w:szCs w:val="22"/>
              </w:rPr>
              <w:t xml:space="preserve"> por el Fiscal de Servicio </w:t>
            </w:r>
            <w:r w:rsidR="00E4608B" w:rsidRPr="00634222">
              <w:rPr>
                <w:rFonts w:asciiTheme="majorHAnsi" w:hAnsiTheme="majorHAnsi" w:cs="Calibri"/>
                <w:snapToGrid w:val="0"/>
                <w:sz w:val="22"/>
                <w:szCs w:val="22"/>
              </w:rPr>
              <w:t>hasta el 31 de diciembre de 201</w:t>
            </w:r>
            <w:r w:rsidR="00B32C83" w:rsidRPr="00634222">
              <w:rPr>
                <w:rFonts w:asciiTheme="majorHAnsi" w:hAnsiTheme="majorHAnsi" w:cs="Calibri"/>
                <w:snapToGrid w:val="0"/>
                <w:sz w:val="22"/>
                <w:szCs w:val="22"/>
              </w:rPr>
              <w:t>8</w:t>
            </w:r>
            <w:r w:rsidRPr="00634222">
              <w:rPr>
                <w:rFonts w:asciiTheme="majorHAnsi" w:hAnsiTheme="majorHAnsi" w:cs="Calibri"/>
                <w:snapToGrid w:val="0"/>
                <w:sz w:val="22"/>
                <w:szCs w:val="22"/>
              </w:rPr>
              <w:t>.</w:t>
            </w:r>
            <w:r w:rsidR="000404F7" w:rsidRPr="00634222">
              <w:rPr>
                <w:rFonts w:asciiTheme="majorHAnsi" w:hAnsiTheme="majorHAnsi" w:cs="Calibri"/>
                <w:snapToGrid w:val="0"/>
                <w:sz w:val="22"/>
                <w:szCs w:val="22"/>
              </w:rPr>
              <w:t xml:space="preserve"> </w:t>
            </w:r>
          </w:p>
          <w:p w:rsidR="00AE47B2" w:rsidRPr="00634222" w:rsidRDefault="00AE47B2" w:rsidP="00FF1E62">
            <w:pPr>
              <w:jc w:val="both"/>
              <w:rPr>
                <w:rFonts w:asciiTheme="majorHAnsi" w:hAnsiTheme="majorHAnsi" w:cs="Calibri"/>
                <w:snapToGrid w:val="0"/>
                <w:sz w:val="22"/>
                <w:szCs w:val="22"/>
              </w:rPr>
            </w:pP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t>PERSONAL</w:t>
            </w: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tcPr>
          <w:p w:rsidR="00E4608B" w:rsidRPr="00634222" w:rsidRDefault="00E4608B" w:rsidP="005E7610">
            <w:pPr>
              <w:jc w:val="both"/>
              <w:rPr>
                <w:rFonts w:asciiTheme="majorHAnsi" w:hAnsiTheme="majorHAnsi" w:cs="Calibri"/>
                <w:snapToGrid w:val="0"/>
                <w:sz w:val="22"/>
                <w:szCs w:val="22"/>
              </w:rPr>
            </w:pPr>
          </w:p>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La empresa adjudicada dispondrá de personal suficiente para prestar el servicio</w:t>
            </w:r>
            <w:r w:rsidR="00D40E08" w:rsidRPr="00634222">
              <w:rPr>
                <w:rFonts w:asciiTheme="majorHAnsi" w:hAnsiTheme="majorHAnsi" w:cs="Calibri"/>
                <w:snapToGrid w:val="0"/>
                <w:sz w:val="22"/>
                <w:szCs w:val="22"/>
              </w:rPr>
              <w:t>, al menos tres funcionarios</w:t>
            </w:r>
            <w:r w:rsidRPr="00634222">
              <w:rPr>
                <w:rFonts w:asciiTheme="majorHAnsi" w:hAnsiTheme="majorHAnsi" w:cs="Calibri"/>
                <w:snapToGrid w:val="0"/>
                <w:sz w:val="22"/>
                <w:szCs w:val="22"/>
              </w:rPr>
              <w:t xml:space="preserve"> debiendo prever la atención en horarios extraordinarios según se requiera y en función a necesidades de auxilio mecánico que pueda suscitarse.</w:t>
            </w:r>
          </w:p>
          <w:p w:rsidR="00E4608B" w:rsidRPr="00634222" w:rsidRDefault="00E4608B" w:rsidP="005E7610">
            <w:pPr>
              <w:jc w:val="both"/>
              <w:rPr>
                <w:rFonts w:asciiTheme="majorHAnsi" w:hAnsiTheme="majorHAnsi" w:cs="Calibri"/>
                <w:snapToGrid w:val="0"/>
                <w:sz w:val="22"/>
                <w:szCs w:val="22"/>
              </w:rPr>
            </w:pPr>
          </w:p>
          <w:p w:rsidR="00AE47B2" w:rsidRPr="00634222" w:rsidRDefault="00AE47B2"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La empresa tendrá plena responsabilidad por el personal empleado en cuanto a salarios y otros beneficios, no existiendo ninguna relación de dependencia con YPFB.</w:t>
            </w:r>
          </w:p>
          <w:p w:rsidR="00AE47B2" w:rsidRPr="00634222" w:rsidRDefault="00AE47B2" w:rsidP="005E7610">
            <w:pPr>
              <w:jc w:val="both"/>
              <w:rPr>
                <w:rFonts w:asciiTheme="majorHAnsi" w:hAnsiTheme="majorHAnsi" w:cs="Calibri"/>
                <w:snapToGrid w:val="0"/>
                <w:sz w:val="22"/>
                <w:szCs w:val="22"/>
              </w:rPr>
            </w:pP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t>EXPERIENCIA DEL PROVEEDOR DEL SERVICIO</w:t>
            </w:r>
          </w:p>
        </w:tc>
      </w:tr>
      <w:tr w:rsidR="00E4608B" w:rsidRPr="00634222" w:rsidTr="005E7610">
        <w:tc>
          <w:tcPr>
            <w:tcW w:w="9322" w:type="dxa"/>
            <w:tcBorders>
              <w:top w:val="single" w:sz="4" w:space="0" w:color="auto"/>
              <w:left w:val="single" w:sz="4" w:space="0" w:color="auto"/>
              <w:bottom w:val="single" w:sz="4" w:space="0" w:color="auto"/>
              <w:right w:val="single" w:sz="4" w:space="0" w:color="auto"/>
            </w:tcBorders>
          </w:tcPr>
          <w:p w:rsidR="009D2CA8" w:rsidRPr="00634222" w:rsidRDefault="009D2CA8" w:rsidP="005E7610">
            <w:pPr>
              <w:jc w:val="both"/>
              <w:rPr>
                <w:rFonts w:asciiTheme="majorHAnsi" w:hAnsiTheme="majorHAnsi" w:cs="Calibri"/>
                <w:snapToGrid w:val="0"/>
                <w:sz w:val="22"/>
                <w:szCs w:val="22"/>
              </w:rPr>
            </w:pPr>
          </w:p>
          <w:p w:rsidR="002F7C7B" w:rsidRDefault="0088567B" w:rsidP="00634222">
            <w:pPr>
              <w:jc w:val="both"/>
              <w:rPr>
                <w:rFonts w:asciiTheme="majorHAnsi" w:hAnsiTheme="majorHAnsi" w:cstheme="majorHAnsi"/>
                <w:snapToGrid w:val="0"/>
                <w:sz w:val="22"/>
                <w:szCs w:val="22"/>
              </w:rPr>
            </w:pPr>
            <w:r w:rsidRPr="00634222">
              <w:rPr>
                <w:rFonts w:asciiTheme="majorHAnsi" w:hAnsiTheme="majorHAnsi" w:cstheme="majorHAnsi"/>
                <w:snapToGrid w:val="0"/>
                <w:sz w:val="22"/>
                <w:szCs w:val="22"/>
              </w:rPr>
              <w:t xml:space="preserve">La empresa proponente, deberá contar con una experiencia general </w:t>
            </w:r>
            <w:r w:rsidR="00821746" w:rsidRPr="00634222">
              <w:rPr>
                <w:rFonts w:asciiTheme="majorHAnsi" w:hAnsiTheme="majorHAnsi" w:cstheme="majorHAnsi"/>
                <w:snapToGrid w:val="0"/>
                <w:sz w:val="22"/>
                <w:szCs w:val="22"/>
              </w:rPr>
              <w:t xml:space="preserve">de un monto </w:t>
            </w:r>
            <w:r w:rsidR="008F1E9D" w:rsidRPr="00634222">
              <w:rPr>
                <w:rFonts w:asciiTheme="majorHAnsi" w:hAnsiTheme="majorHAnsi" w:cstheme="majorHAnsi"/>
                <w:snapToGrid w:val="0"/>
                <w:sz w:val="22"/>
                <w:szCs w:val="22"/>
              </w:rPr>
              <w:t xml:space="preserve">igual o mayor al doble precio referencial; </w:t>
            </w:r>
            <w:r w:rsidRPr="00634222">
              <w:rPr>
                <w:rFonts w:asciiTheme="majorHAnsi" w:hAnsiTheme="majorHAnsi" w:cstheme="majorHAnsi"/>
                <w:snapToGrid w:val="0"/>
                <w:sz w:val="22"/>
                <w:szCs w:val="22"/>
              </w:rPr>
              <w:t xml:space="preserve">dicha experiencia en Empresas Privadas, deberá ser documentada con certificados de cumplimiento de contrato, facturas u otros y en empresas estatales, la experiencia podrá ser respaldada mediante contratos. </w:t>
            </w:r>
          </w:p>
          <w:p w:rsidR="00634222" w:rsidRPr="00634222" w:rsidRDefault="00634222" w:rsidP="00634222">
            <w:pPr>
              <w:jc w:val="both"/>
              <w:rPr>
                <w:rFonts w:asciiTheme="majorHAnsi" w:hAnsiTheme="majorHAnsi" w:cs="Calibri"/>
                <w:snapToGrid w:val="0"/>
                <w:sz w:val="22"/>
                <w:szCs w:val="22"/>
              </w:rPr>
            </w:pPr>
          </w:p>
        </w:tc>
      </w:tr>
      <w:tr w:rsidR="00912B84" w:rsidRPr="00634222" w:rsidTr="00912B84">
        <w:tc>
          <w:tcPr>
            <w:tcW w:w="932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912B84" w:rsidRPr="00634222" w:rsidRDefault="00912B84" w:rsidP="00912B84">
            <w:pPr>
              <w:tabs>
                <w:tab w:val="left" w:pos="3255"/>
              </w:tabs>
              <w:jc w:val="both"/>
              <w:rPr>
                <w:rFonts w:asciiTheme="majorHAnsi" w:hAnsiTheme="majorHAnsi" w:cs="Calibri"/>
                <w:b/>
                <w:snapToGrid w:val="0"/>
                <w:sz w:val="22"/>
                <w:szCs w:val="22"/>
              </w:rPr>
            </w:pPr>
            <w:r w:rsidRPr="00634222">
              <w:rPr>
                <w:rFonts w:asciiTheme="majorHAnsi" w:hAnsiTheme="majorHAnsi" w:cs="Calibri"/>
                <w:b/>
                <w:snapToGrid w:val="0"/>
                <w:sz w:val="22"/>
                <w:szCs w:val="22"/>
              </w:rPr>
              <w:t>SERVICIOS CONEXOS</w:t>
            </w:r>
            <w:r w:rsidRPr="00634222">
              <w:rPr>
                <w:rFonts w:asciiTheme="majorHAnsi" w:hAnsiTheme="majorHAnsi" w:cs="Calibri"/>
                <w:b/>
                <w:snapToGrid w:val="0"/>
                <w:sz w:val="22"/>
                <w:szCs w:val="22"/>
              </w:rPr>
              <w:tab/>
            </w:r>
          </w:p>
        </w:tc>
      </w:tr>
      <w:tr w:rsidR="00912B84" w:rsidRPr="00634222" w:rsidTr="005E7610">
        <w:tc>
          <w:tcPr>
            <w:tcW w:w="9322" w:type="dxa"/>
            <w:tcBorders>
              <w:top w:val="single" w:sz="4" w:space="0" w:color="auto"/>
              <w:left w:val="single" w:sz="4" w:space="0" w:color="auto"/>
              <w:bottom w:val="single" w:sz="4" w:space="0" w:color="auto"/>
              <w:right w:val="single" w:sz="4" w:space="0" w:color="auto"/>
            </w:tcBorders>
          </w:tcPr>
          <w:p w:rsidR="00912B84" w:rsidRPr="00634222" w:rsidRDefault="00912B84" w:rsidP="005E7610">
            <w:pPr>
              <w:jc w:val="both"/>
              <w:rPr>
                <w:rFonts w:asciiTheme="majorHAnsi" w:hAnsiTheme="majorHAnsi" w:cs="Calibri"/>
                <w:snapToGrid w:val="0"/>
                <w:sz w:val="22"/>
                <w:szCs w:val="22"/>
              </w:rPr>
            </w:pPr>
          </w:p>
          <w:p w:rsidR="00912B84" w:rsidRPr="00634222" w:rsidRDefault="00912B84" w:rsidP="00634222">
            <w:p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La empresa adjudicada, </w:t>
            </w:r>
            <w:r w:rsidR="00371297" w:rsidRPr="00634222">
              <w:rPr>
                <w:rFonts w:asciiTheme="majorHAnsi" w:hAnsiTheme="majorHAnsi" w:cs="Calibri"/>
                <w:snapToGrid w:val="0"/>
                <w:sz w:val="22"/>
                <w:szCs w:val="22"/>
              </w:rPr>
              <w:t>deberá</w:t>
            </w:r>
            <w:r w:rsidRPr="00634222">
              <w:rPr>
                <w:rFonts w:asciiTheme="majorHAnsi" w:hAnsiTheme="majorHAnsi" w:cs="Calibri"/>
                <w:snapToGrid w:val="0"/>
                <w:sz w:val="22"/>
                <w:szCs w:val="22"/>
              </w:rPr>
              <w:t xml:space="preserve"> realizar el lavado del </w:t>
            </w:r>
            <w:r w:rsidR="00371297" w:rsidRPr="00634222">
              <w:rPr>
                <w:rFonts w:asciiTheme="majorHAnsi" w:hAnsiTheme="majorHAnsi" w:cs="Calibri"/>
                <w:snapToGrid w:val="0"/>
                <w:sz w:val="22"/>
                <w:szCs w:val="22"/>
              </w:rPr>
              <w:t>vehículo</w:t>
            </w:r>
            <w:r w:rsidRPr="00634222">
              <w:rPr>
                <w:rFonts w:asciiTheme="majorHAnsi" w:hAnsiTheme="majorHAnsi" w:cs="Calibri"/>
                <w:snapToGrid w:val="0"/>
                <w:sz w:val="22"/>
                <w:szCs w:val="22"/>
              </w:rPr>
              <w:t xml:space="preserve"> y motor por cada servicio que requiera el mismo.</w:t>
            </w:r>
          </w:p>
        </w:tc>
      </w:tr>
    </w:tbl>
    <w:p w:rsidR="00B32C83" w:rsidRDefault="00B32C83" w:rsidP="00B32C83">
      <w:pPr>
        <w:ind w:left="720"/>
        <w:jc w:val="both"/>
        <w:rPr>
          <w:rFonts w:asciiTheme="majorHAnsi" w:hAnsiTheme="majorHAnsi" w:cs="Calibri"/>
          <w:b/>
          <w:snapToGrid w:val="0"/>
          <w:sz w:val="22"/>
          <w:szCs w:val="22"/>
          <w:lang w:val="x-none"/>
        </w:rPr>
      </w:pPr>
    </w:p>
    <w:p w:rsidR="00634222" w:rsidRPr="00634222" w:rsidRDefault="00634222" w:rsidP="00B32C83">
      <w:pPr>
        <w:ind w:left="720"/>
        <w:jc w:val="both"/>
        <w:rPr>
          <w:rFonts w:asciiTheme="majorHAnsi" w:hAnsiTheme="majorHAnsi" w:cs="Calibri"/>
          <w:b/>
          <w:snapToGrid w:val="0"/>
          <w:sz w:val="22"/>
          <w:szCs w:val="22"/>
          <w:lang w:val="x-none"/>
        </w:rPr>
      </w:pPr>
    </w:p>
    <w:p w:rsidR="00E4608B" w:rsidRPr="00634222" w:rsidRDefault="00E4608B" w:rsidP="000565A5">
      <w:pPr>
        <w:numPr>
          <w:ilvl w:val="0"/>
          <w:numId w:val="4"/>
        </w:numPr>
        <w:jc w:val="both"/>
        <w:rPr>
          <w:rFonts w:asciiTheme="majorHAnsi" w:hAnsiTheme="majorHAnsi" w:cs="Calibri"/>
          <w:b/>
          <w:snapToGrid w:val="0"/>
          <w:sz w:val="22"/>
          <w:szCs w:val="22"/>
          <w:lang w:val="x-none"/>
        </w:rPr>
      </w:pPr>
      <w:r w:rsidRPr="00634222">
        <w:rPr>
          <w:rFonts w:asciiTheme="majorHAnsi" w:hAnsiTheme="majorHAnsi" w:cs="Calibri"/>
          <w:b/>
          <w:snapToGrid w:val="0"/>
          <w:sz w:val="22"/>
          <w:szCs w:val="22"/>
          <w:lang w:val="x-none"/>
        </w:rPr>
        <w:t>CONDICIONES NECESARIAS PARA LA PRESTACIÓN DEL SERVICIO</w:t>
      </w:r>
      <w:r w:rsidR="00A3281A" w:rsidRPr="00634222">
        <w:rPr>
          <w:rFonts w:asciiTheme="majorHAnsi" w:hAnsiTheme="majorHAnsi" w:cs="Calibri"/>
          <w:b/>
          <w:snapToGrid w:val="0"/>
          <w:sz w:val="22"/>
          <w:szCs w:val="22"/>
          <w:lang w:val="es-BO"/>
        </w:rPr>
        <w:t xml:space="preserve"> (de cumplimiento obligatorio por el proponente)</w:t>
      </w:r>
    </w:p>
    <w:p w:rsidR="00E4608B" w:rsidRDefault="00E4608B" w:rsidP="00E4608B">
      <w:pPr>
        <w:jc w:val="both"/>
        <w:rPr>
          <w:rFonts w:asciiTheme="majorHAnsi" w:hAnsiTheme="majorHAnsi" w:cs="Calibri"/>
          <w:b/>
          <w:snapToGrid w:val="0"/>
          <w:sz w:val="22"/>
          <w:szCs w:val="22"/>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4608B"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t xml:space="preserve">FORMA DE PAGO  </w:t>
            </w: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tcPr>
          <w:p w:rsidR="00AA3192" w:rsidRPr="00634222" w:rsidRDefault="00AA3192" w:rsidP="005E7610">
            <w:pPr>
              <w:jc w:val="both"/>
              <w:rPr>
                <w:rFonts w:asciiTheme="majorHAnsi" w:hAnsiTheme="majorHAnsi" w:cs="Calibri"/>
                <w:snapToGrid w:val="0"/>
                <w:sz w:val="22"/>
                <w:szCs w:val="22"/>
              </w:rPr>
            </w:pPr>
          </w:p>
          <w:p w:rsidR="00EE2916"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El pago del servicio se realizara mensualmente previa presentación de la solicitud de pago</w:t>
            </w:r>
            <w:r w:rsidR="00AA3192" w:rsidRPr="00634222">
              <w:rPr>
                <w:rFonts w:asciiTheme="majorHAnsi" w:hAnsiTheme="majorHAnsi" w:cs="Calibri"/>
                <w:snapToGrid w:val="0"/>
                <w:sz w:val="22"/>
                <w:szCs w:val="22"/>
              </w:rPr>
              <w:t xml:space="preserve"> y </w:t>
            </w:r>
            <w:r w:rsidR="00AA3192" w:rsidRPr="00634222">
              <w:rPr>
                <w:rFonts w:asciiTheme="majorHAnsi" w:hAnsiTheme="majorHAnsi" w:cs="Calibri"/>
                <w:snapToGrid w:val="0"/>
                <w:sz w:val="22"/>
                <w:szCs w:val="22"/>
              </w:rPr>
              <w:lastRenderedPageBreak/>
              <w:t>detalle del servicio efectuado</w:t>
            </w:r>
            <w:r w:rsidRPr="00634222">
              <w:rPr>
                <w:rFonts w:asciiTheme="majorHAnsi" w:hAnsiTheme="majorHAnsi" w:cs="Calibri"/>
                <w:snapToGrid w:val="0"/>
                <w:sz w:val="22"/>
                <w:szCs w:val="22"/>
              </w:rPr>
              <w:t xml:space="preserve"> por parte</w:t>
            </w:r>
            <w:r w:rsidR="00B049E5" w:rsidRPr="00634222">
              <w:rPr>
                <w:rFonts w:asciiTheme="majorHAnsi" w:hAnsiTheme="majorHAnsi" w:cs="Calibri"/>
                <w:snapToGrid w:val="0"/>
                <w:sz w:val="22"/>
                <w:szCs w:val="22"/>
              </w:rPr>
              <w:t xml:space="preserve"> de la empresa adjudicada, adjuntando la factura correspondiente, Registro de cuenta SIGEP</w:t>
            </w:r>
            <w:r w:rsidRPr="00634222">
              <w:rPr>
                <w:rFonts w:asciiTheme="majorHAnsi" w:hAnsiTheme="majorHAnsi" w:cs="Calibri"/>
                <w:snapToGrid w:val="0"/>
                <w:sz w:val="22"/>
                <w:szCs w:val="22"/>
              </w:rPr>
              <w:t xml:space="preserve"> </w:t>
            </w:r>
            <w:r w:rsidR="00B049E5" w:rsidRPr="00634222">
              <w:rPr>
                <w:rFonts w:asciiTheme="majorHAnsi" w:hAnsiTheme="majorHAnsi" w:cs="Calibri"/>
                <w:snapToGrid w:val="0"/>
                <w:sz w:val="22"/>
                <w:szCs w:val="22"/>
              </w:rPr>
              <w:t xml:space="preserve">e </w:t>
            </w:r>
            <w:r w:rsidRPr="00634222">
              <w:rPr>
                <w:rFonts w:asciiTheme="majorHAnsi" w:hAnsiTheme="majorHAnsi" w:cs="Calibri"/>
                <w:snapToGrid w:val="0"/>
                <w:sz w:val="22"/>
                <w:szCs w:val="22"/>
              </w:rPr>
              <w:t>informe de conformidad del Fiscal del Servicio</w:t>
            </w:r>
            <w:r w:rsidR="00912B84" w:rsidRPr="00634222">
              <w:rPr>
                <w:rFonts w:asciiTheme="majorHAnsi" w:hAnsiTheme="majorHAnsi" w:cs="Calibri"/>
                <w:snapToGrid w:val="0"/>
                <w:sz w:val="22"/>
                <w:szCs w:val="22"/>
              </w:rPr>
              <w:t>, no habiendo anticipos de pago por ningún tipo de servicio.</w:t>
            </w:r>
          </w:p>
          <w:p w:rsidR="00B46930" w:rsidRPr="00634222" w:rsidRDefault="00A40160" w:rsidP="00B46930">
            <w:pPr>
              <w:tabs>
                <w:tab w:val="left" w:pos="5220"/>
              </w:tabs>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 </w:t>
            </w: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lastRenderedPageBreak/>
              <w:t xml:space="preserve">LUGAR DE PRESTACIÓN DEL SERVICIO </w:t>
            </w: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tcPr>
          <w:p w:rsidR="00AA3192" w:rsidRPr="00634222" w:rsidRDefault="00AA3192" w:rsidP="005E7610">
            <w:pPr>
              <w:jc w:val="both"/>
              <w:rPr>
                <w:rFonts w:asciiTheme="majorHAnsi" w:hAnsiTheme="majorHAnsi" w:cs="Calibri"/>
                <w:snapToGrid w:val="0"/>
                <w:sz w:val="22"/>
                <w:szCs w:val="22"/>
              </w:rPr>
            </w:pPr>
          </w:p>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El servicio será realizado en el o los talleres del proponente, mismos que deberán tener capacidad suficiente</w:t>
            </w:r>
            <w:r w:rsidR="00387357" w:rsidRPr="00634222">
              <w:rPr>
                <w:rFonts w:asciiTheme="majorHAnsi" w:hAnsiTheme="majorHAnsi" w:cs="Calibri"/>
                <w:snapToGrid w:val="0"/>
                <w:sz w:val="22"/>
                <w:szCs w:val="22"/>
              </w:rPr>
              <w:t xml:space="preserve"> de</w:t>
            </w:r>
            <w:r w:rsidRPr="00634222">
              <w:rPr>
                <w:rFonts w:asciiTheme="majorHAnsi" w:hAnsiTheme="majorHAnsi" w:cs="Calibri"/>
                <w:snapToGrid w:val="0"/>
                <w:sz w:val="22"/>
                <w:szCs w:val="22"/>
              </w:rPr>
              <w:t xml:space="preserve"> atender</w:t>
            </w:r>
            <w:r w:rsidR="00B049E5" w:rsidRPr="00634222">
              <w:rPr>
                <w:rFonts w:asciiTheme="majorHAnsi" w:hAnsiTheme="majorHAnsi" w:cs="Calibri"/>
                <w:snapToGrid w:val="0"/>
                <w:sz w:val="22"/>
                <w:szCs w:val="22"/>
              </w:rPr>
              <w:t xml:space="preserve"> simultáneamente</w:t>
            </w:r>
            <w:r w:rsidR="00AA3192" w:rsidRPr="00634222">
              <w:rPr>
                <w:rFonts w:asciiTheme="majorHAnsi" w:hAnsiTheme="majorHAnsi" w:cs="Calibri"/>
                <w:snapToGrid w:val="0"/>
                <w:sz w:val="22"/>
                <w:szCs w:val="22"/>
              </w:rPr>
              <w:t xml:space="preserve"> al menos tres Vehículos de</w:t>
            </w:r>
            <w:r w:rsidRPr="00634222">
              <w:rPr>
                <w:rFonts w:asciiTheme="majorHAnsi" w:hAnsiTheme="majorHAnsi" w:cs="Calibri"/>
                <w:snapToGrid w:val="0"/>
                <w:sz w:val="22"/>
                <w:szCs w:val="22"/>
              </w:rPr>
              <w:t xml:space="preserve"> YPFB Redes de Gas Cochabamba.</w:t>
            </w:r>
          </w:p>
          <w:p w:rsidR="00E4608B" w:rsidRPr="00634222" w:rsidRDefault="00E4608B" w:rsidP="005E7610">
            <w:pPr>
              <w:jc w:val="both"/>
              <w:rPr>
                <w:rFonts w:asciiTheme="majorHAnsi" w:hAnsiTheme="majorHAnsi" w:cs="Calibri"/>
                <w:snapToGrid w:val="0"/>
                <w:sz w:val="22"/>
                <w:szCs w:val="22"/>
              </w:rPr>
            </w:pP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t xml:space="preserve">FISCAL DEL SERVICIO </w:t>
            </w: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tcPr>
          <w:p w:rsidR="00AA3192" w:rsidRPr="00634222" w:rsidRDefault="00AA3192" w:rsidP="005E7610">
            <w:pPr>
              <w:jc w:val="both"/>
              <w:rPr>
                <w:rFonts w:asciiTheme="majorHAnsi" w:hAnsiTheme="majorHAnsi" w:cs="Calibri"/>
                <w:snapToGrid w:val="0"/>
                <w:sz w:val="22"/>
                <w:szCs w:val="22"/>
              </w:rPr>
            </w:pPr>
          </w:p>
          <w:p w:rsidR="00346602" w:rsidRPr="00634222" w:rsidRDefault="00E4608B" w:rsidP="0025798B">
            <w:p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YPFB Redes de Gas Cochabamba designara </w:t>
            </w:r>
            <w:r w:rsidR="00AA3192" w:rsidRPr="00634222">
              <w:rPr>
                <w:rFonts w:asciiTheme="majorHAnsi" w:hAnsiTheme="majorHAnsi" w:cs="Calibri"/>
                <w:snapToGrid w:val="0"/>
                <w:sz w:val="22"/>
                <w:szCs w:val="22"/>
              </w:rPr>
              <w:t>a</w:t>
            </w:r>
            <w:r w:rsidR="0025798B" w:rsidRPr="00634222">
              <w:rPr>
                <w:rFonts w:asciiTheme="majorHAnsi" w:hAnsiTheme="majorHAnsi" w:cs="Calibri"/>
                <w:snapToGrid w:val="0"/>
                <w:sz w:val="22"/>
                <w:szCs w:val="22"/>
              </w:rPr>
              <w:t>l Administrativo de Transportes como Fiscal de Servicio</w:t>
            </w:r>
            <w:r w:rsidR="00346602" w:rsidRPr="00634222">
              <w:rPr>
                <w:rFonts w:asciiTheme="majorHAnsi" w:hAnsiTheme="majorHAnsi" w:cs="Calibri"/>
                <w:snapToGrid w:val="0"/>
                <w:sz w:val="22"/>
                <w:szCs w:val="22"/>
              </w:rPr>
              <w:t xml:space="preserve"> quien será responsable de:</w:t>
            </w:r>
          </w:p>
          <w:p w:rsidR="00346602" w:rsidRPr="00634222" w:rsidRDefault="00346602" w:rsidP="0025798B">
            <w:pPr>
              <w:jc w:val="both"/>
              <w:rPr>
                <w:rFonts w:asciiTheme="majorHAnsi" w:hAnsiTheme="majorHAnsi" w:cs="Calibri"/>
                <w:snapToGrid w:val="0"/>
                <w:sz w:val="22"/>
                <w:szCs w:val="22"/>
              </w:rPr>
            </w:pPr>
          </w:p>
          <w:p w:rsidR="00346602" w:rsidRPr="00634222" w:rsidRDefault="00346602" w:rsidP="000565A5">
            <w:pPr>
              <w:pStyle w:val="Prrafodelista"/>
              <w:numPr>
                <w:ilvl w:val="0"/>
                <w:numId w:val="9"/>
              </w:numPr>
              <w:jc w:val="both"/>
              <w:rPr>
                <w:rFonts w:asciiTheme="majorHAnsi" w:hAnsiTheme="majorHAnsi" w:cs="Calibri"/>
                <w:snapToGrid w:val="0"/>
                <w:sz w:val="22"/>
                <w:szCs w:val="22"/>
              </w:rPr>
            </w:pPr>
            <w:r w:rsidRPr="00634222">
              <w:rPr>
                <w:rFonts w:asciiTheme="majorHAnsi" w:hAnsiTheme="majorHAnsi" w:cs="Calibri"/>
                <w:snapToGrid w:val="0"/>
                <w:sz w:val="22"/>
                <w:szCs w:val="22"/>
              </w:rPr>
              <w:t>Emitir las ordenes de mantenimiento correspondiente</w:t>
            </w:r>
          </w:p>
          <w:p w:rsidR="00346602" w:rsidRPr="00634222" w:rsidRDefault="00346602" w:rsidP="000565A5">
            <w:pPr>
              <w:pStyle w:val="Prrafodelista"/>
              <w:numPr>
                <w:ilvl w:val="0"/>
                <w:numId w:val="9"/>
              </w:numPr>
              <w:jc w:val="both"/>
              <w:rPr>
                <w:rFonts w:asciiTheme="majorHAnsi" w:hAnsiTheme="majorHAnsi" w:cs="Calibri"/>
                <w:snapToGrid w:val="0"/>
                <w:sz w:val="22"/>
                <w:szCs w:val="22"/>
              </w:rPr>
            </w:pPr>
            <w:r w:rsidRPr="00634222">
              <w:rPr>
                <w:rFonts w:asciiTheme="majorHAnsi" w:hAnsiTheme="majorHAnsi" w:cs="Calibri"/>
                <w:snapToGrid w:val="0"/>
                <w:sz w:val="22"/>
                <w:szCs w:val="22"/>
              </w:rPr>
              <w:t>Verificar el estado físico de los vehículos al ingreso y salida del taller</w:t>
            </w:r>
          </w:p>
          <w:p w:rsidR="00346602" w:rsidRPr="00634222" w:rsidRDefault="00346602" w:rsidP="000565A5">
            <w:pPr>
              <w:pStyle w:val="Prrafodelista"/>
              <w:numPr>
                <w:ilvl w:val="0"/>
                <w:numId w:val="9"/>
              </w:num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Verificar que el servicio sea atendido según solicitud </w:t>
            </w:r>
          </w:p>
          <w:p w:rsidR="00346602" w:rsidRPr="00634222" w:rsidRDefault="00346602" w:rsidP="000565A5">
            <w:pPr>
              <w:pStyle w:val="Prrafodelista"/>
              <w:numPr>
                <w:ilvl w:val="0"/>
                <w:numId w:val="9"/>
              </w:numPr>
              <w:jc w:val="both"/>
              <w:rPr>
                <w:rFonts w:asciiTheme="majorHAnsi" w:hAnsiTheme="majorHAnsi" w:cs="Calibri"/>
                <w:snapToGrid w:val="0"/>
                <w:sz w:val="22"/>
                <w:szCs w:val="22"/>
              </w:rPr>
            </w:pPr>
            <w:r w:rsidRPr="00634222">
              <w:rPr>
                <w:rFonts w:asciiTheme="majorHAnsi" w:hAnsiTheme="majorHAnsi" w:cs="Calibri"/>
                <w:snapToGrid w:val="0"/>
                <w:sz w:val="22"/>
                <w:szCs w:val="22"/>
              </w:rPr>
              <w:t>Coordinar con el taller los trabajos en los vehículos</w:t>
            </w:r>
          </w:p>
          <w:p w:rsidR="00346602" w:rsidRPr="00634222" w:rsidRDefault="00346602" w:rsidP="000565A5">
            <w:pPr>
              <w:pStyle w:val="Prrafodelista"/>
              <w:numPr>
                <w:ilvl w:val="0"/>
                <w:numId w:val="9"/>
              </w:numPr>
              <w:jc w:val="both"/>
              <w:rPr>
                <w:rFonts w:asciiTheme="majorHAnsi" w:hAnsiTheme="majorHAnsi" w:cs="Calibri"/>
                <w:snapToGrid w:val="0"/>
                <w:sz w:val="22"/>
                <w:szCs w:val="22"/>
              </w:rPr>
            </w:pPr>
            <w:r w:rsidRPr="00634222">
              <w:rPr>
                <w:rFonts w:asciiTheme="majorHAnsi" w:hAnsiTheme="majorHAnsi" w:cs="Calibri"/>
                <w:snapToGrid w:val="0"/>
                <w:sz w:val="22"/>
                <w:szCs w:val="22"/>
              </w:rPr>
              <w:t>Coordinar con el taller el ingreso y salida de los vehículos</w:t>
            </w:r>
          </w:p>
          <w:p w:rsidR="00346602" w:rsidRPr="00634222" w:rsidRDefault="00346602" w:rsidP="000565A5">
            <w:pPr>
              <w:pStyle w:val="Prrafodelista"/>
              <w:numPr>
                <w:ilvl w:val="0"/>
                <w:numId w:val="9"/>
              </w:numPr>
              <w:jc w:val="both"/>
              <w:rPr>
                <w:rFonts w:asciiTheme="majorHAnsi" w:hAnsiTheme="majorHAnsi" w:cs="Calibri"/>
                <w:snapToGrid w:val="0"/>
                <w:sz w:val="22"/>
                <w:szCs w:val="22"/>
              </w:rPr>
            </w:pPr>
            <w:r w:rsidRPr="00634222">
              <w:rPr>
                <w:rFonts w:asciiTheme="majorHAnsi" w:hAnsiTheme="majorHAnsi" w:cs="Calibri"/>
                <w:snapToGrid w:val="0"/>
                <w:sz w:val="22"/>
                <w:szCs w:val="22"/>
              </w:rPr>
              <w:t>Verificar los cambios de repuestos requeridos</w:t>
            </w:r>
          </w:p>
          <w:p w:rsidR="00346602" w:rsidRPr="00634222" w:rsidRDefault="00346602" w:rsidP="00346602">
            <w:pPr>
              <w:jc w:val="both"/>
              <w:rPr>
                <w:rFonts w:asciiTheme="majorHAnsi" w:hAnsiTheme="majorHAnsi" w:cs="Calibri"/>
                <w:snapToGrid w:val="0"/>
                <w:sz w:val="22"/>
                <w:szCs w:val="22"/>
              </w:rPr>
            </w:pPr>
          </w:p>
          <w:p w:rsidR="00346602" w:rsidRPr="00634222" w:rsidRDefault="00346602" w:rsidP="00346602">
            <w:p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El Fiscal de servicio, una </w:t>
            </w:r>
            <w:r w:rsidR="00AE47B2" w:rsidRPr="00634222">
              <w:rPr>
                <w:rFonts w:asciiTheme="majorHAnsi" w:hAnsiTheme="majorHAnsi" w:cs="Calibri"/>
                <w:snapToGrid w:val="0"/>
                <w:sz w:val="22"/>
                <w:szCs w:val="22"/>
              </w:rPr>
              <w:t>vez</w:t>
            </w:r>
            <w:r w:rsidRPr="00634222">
              <w:rPr>
                <w:rFonts w:asciiTheme="majorHAnsi" w:hAnsiTheme="majorHAnsi" w:cs="Calibri"/>
                <w:snapToGrid w:val="0"/>
                <w:sz w:val="22"/>
                <w:szCs w:val="22"/>
              </w:rPr>
              <w:t xml:space="preserve"> recibido la solicitud de pago por parte de la empresa adjudicada, </w:t>
            </w:r>
            <w:r w:rsidR="008A7CA9" w:rsidRPr="00634222">
              <w:rPr>
                <w:rFonts w:asciiTheme="majorHAnsi" w:hAnsiTheme="majorHAnsi" w:cs="Calibri"/>
                <w:snapToGrid w:val="0"/>
                <w:sz w:val="22"/>
                <w:szCs w:val="22"/>
              </w:rPr>
              <w:t>de no tener observaciones viabilizara el pago del servicio correspondiente mediante informe de conformidad.</w:t>
            </w:r>
          </w:p>
          <w:p w:rsidR="0025798B" w:rsidRPr="00634222" w:rsidRDefault="0025798B" w:rsidP="0025798B">
            <w:pPr>
              <w:jc w:val="both"/>
              <w:rPr>
                <w:rFonts w:asciiTheme="majorHAnsi" w:hAnsiTheme="majorHAnsi" w:cs="Calibri"/>
                <w:snapToGrid w:val="0"/>
                <w:sz w:val="22"/>
                <w:szCs w:val="22"/>
              </w:rPr>
            </w:pP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E4608B" w:rsidP="005E7610">
            <w:pPr>
              <w:jc w:val="both"/>
              <w:rPr>
                <w:rFonts w:asciiTheme="majorHAnsi" w:hAnsiTheme="majorHAnsi" w:cs="Calibri"/>
                <w:snapToGrid w:val="0"/>
                <w:sz w:val="22"/>
                <w:szCs w:val="22"/>
              </w:rPr>
            </w:pPr>
            <w:r w:rsidRPr="00634222">
              <w:rPr>
                <w:rFonts w:asciiTheme="majorHAnsi" w:hAnsiTheme="majorHAnsi" w:cs="Calibri"/>
                <w:b/>
                <w:bCs/>
                <w:snapToGrid w:val="0"/>
                <w:sz w:val="22"/>
                <w:szCs w:val="22"/>
              </w:rPr>
              <w:t xml:space="preserve">INSPECCIÓN Y PRUEBAS </w:t>
            </w: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hideMark/>
          </w:tcPr>
          <w:p w:rsidR="0025798B" w:rsidRPr="00634222" w:rsidRDefault="0025798B" w:rsidP="005E7610">
            <w:pPr>
              <w:jc w:val="both"/>
              <w:rPr>
                <w:rFonts w:asciiTheme="majorHAnsi" w:hAnsiTheme="majorHAnsi" w:cs="Calibri"/>
                <w:snapToGrid w:val="0"/>
                <w:sz w:val="22"/>
                <w:szCs w:val="22"/>
              </w:rPr>
            </w:pPr>
          </w:p>
          <w:p w:rsidR="00B32C83" w:rsidRDefault="00E4608B" w:rsidP="005E7610">
            <w:pPr>
              <w:jc w:val="both"/>
              <w:rPr>
                <w:rFonts w:asciiTheme="majorHAnsi" w:hAnsiTheme="majorHAnsi" w:cs="Calibri"/>
                <w:snapToGrid w:val="0"/>
                <w:sz w:val="22"/>
                <w:szCs w:val="22"/>
              </w:rPr>
            </w:pPr>
            <w:r w:rsidRPr="00634222">
              <w:rPr>
                <w:rFonts w:asciiTheme="majorHAnsi" w:hAnsiTheme="majorHAnsi" w:cs="Calibri"/>
                <w:snapToGrid w:val="0"/>
                <w:sz w:val="22"/>
                <w:szCs w:val="22"/>
              </w:rPr>
              <w:t>De corresponder el fiscal realizara inspecciones o pruebas al servicio entregado.</w:t>
            </w:r>
          </w:p>
          <w:p w:rsidR="00634222" w:rsidRPr="00634222" w:rsidRDefault="00634222" w:rsidP="005E7610">
            <w:pPr>
              <w:jc w:val="both"/>
              <w:rPr>
                <w:rFonts w:asciiTheme="majorHAnsi" w:hAnsiTheme="majorHAnsi" w:cs="Calibri"/>
                <w:snapToGrid w:val="0"/>
                <w:sz w:val="22"/>
                <w:szCs w:val="22"/>
              </w:rPr>
            </w:pP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8DB3E2"/>
            <w:hideMark/>
          </w:tcPr>
          <w:p w:rsidR="00E4608B" w:rsidRPr="00634222" w:rsidRDefault="00175BE6" w:rsidP="00821746">
            <w:pPr>
              <w:jc w:val="both"/>
              <w:rPr>
                <w:rFonts w:asciiTheme="majorHAnsi" w:hAnsiTheme="majorHAnsi" w:cs="Calibri"/>
                <w:snapToGrid w:val="0"/>
                <w:sz w:val="22"/>
                <w:szCs w:val="22"/>
              </w:rPr>
            </w:pPr>
            <w:r>
              <w:rPr>
                <w:rFonts w:asciiTheme="majorHAnsi" w:hAnsiTheme="majorHAnsi" w:cs="Calibri"/>
                <w:b/>
                <w:bCs/>
                <w:snapToGrid w:val="0"/>
                <w:sz w:val="22"/>
                <w:szCs w:val="22"/>
              </w:rPr>
              <w:t>GARANTÍA</w:t>
            </w:r>
          </w:p>
        </w:tc>
      </w:tr>
      <w:tr w:rsidR="00E4608B" w:rsidRPr="00634222" w:rsidTr="005E7610">
        <w:tc>
          <w:tcPr>
            <w:tcW w:w="8828" w:type="dxa"/>
            <w:tcBorders>
              <w:top w:val="single" w:sz="4" w:space="0" w:color="auto"/>
              <w:left w:val="single" w:sz="4" w:space="0" w:color="auto"/>
              <w:bottom w:val="single" w:sz="4" w:space="0" w:color="auto"/>
              <w:right w:val="single" w:sz="4" w:space="0" w:color="auto"/>
            </w:tcBorders>
            <w:hideMark/>
          </w:tcPr>
          <w:p w:rsidR="0025798B" w:rsidRPr="00CF4E58" w:rsidRDefault="0025798B" w:rsidP="005E7610">
            <w:pPr>
              <w:jc w:val="both"/>
              <w:rPr>
                <w:rFonts w:asciiTheme="majorHAnsi" w:hAnsiTheme="majorHAnsi" w:cs="Calibri"/>
                <w:snapToGrid w:val="0"/>
                <w:szCs w:val="22"/>
              </w:rPr>
            </w:pPr>
          </w:p>
          <w:p w:rsidR="00B32C83" w:rsidRPr="00CF4E58" w:rsidRDefault="00CF4E58" w:rsidP="00B32C83">
            <w:pPr>
              <w:autoSpaceDE w:val="0"/>
              <w:autoSpaceDN w:val="0"/>
              <w:adjustRightInd w:val="0"/>
              <w:ind w:right="284"/>
              <w:jc w:val="both"/>
              <w:rPr>
                <w:rFonts w:asciiTheme="majorHAnsi" w:hAnsiTheme="majorHAnsi" w:cs="Calibri"/>
                <w:color w:val="000000"/>
                <w:sz w:val="22"/>
                <w:szCs w:val="22"/>
              </w:rPr>
            </w:pPr>
            <w:r w:rsidRPr="00CF4E58">
              <w:rPr>
                <w:rFonts w:asciiTheme="majorHAnsi" w:hAnsiTheme="majorHAnsi" w:cs="Calibri"/>
                <w:color w:val="000000"/>
                <w:sz w:val="22"/>
                <w:szCs w:val="22"/>
              </w:rPr>
              <w:t>S</w:t>
            </w:r>
            <w:r w:rsidR="00506D45" w:rsidRPr="00CF4E58">
              <w:rPr>
                <w:rFonts w:asciiTheme="majorHAnsi" w:hAnsiTheme="majorHAnsi" w:cs="Calibri"/>
                <w:color w:val="000000"/>
                <w:sz w:val="22"/>
                <w:szCs w:val="22"/>
              </w:rPr>
              <w:t xml:space="preserve">e establecen los siguientes tipos de garantía, que deberán estar emitidas a la orden de </w:t>
            </w:r>
            <w:r w:rsidR="00506D45" w:rsidRPr="00CF4E58">
              <w:rPr>
                <w:rFonts w:asciiTheme="majorHAnsi" w:hAnsiTheme="majorHAnsi" w:cs="Calibri"/>
                <w:b/>
                <w:color w:val="000000"/>
                <w:sz w:val="22"/>
                <w:szCs w:val="22"/>
              </w:rPr>
              <w:t>YACIMIENTOS PETROLIFEROS FISCALES BOLIVIANOS</w:t>
            </w:r>
            <w:r w:rsidR="00506D45" w:rsidRPr="00CF4E58">
              <w:rPr>
                <w:rFonts w:asciiTheme="majorHAnsi" w:hAnsiTheme="majorHAnsi" w:cs="Calibri"/>
                <w:color w:val="000000"/>
                <w:sz w:val="22"/>
                <w:szCs w:val="22"/>
              </w:rPr>
              <w:t xml:space="preserve"> y expresar su carácter de renovable, irrevocable y de ejecución inmediata.</w:t>
            </w:r>
          </w:p>
          <w:p w:rsidR="00506D45" w:rsidRPr="00CF4E58" w:rsidRDefault="00506D45" w:rsidP="000565A5">
            <w:pPr>
              <w:pStyle w:val="Prrafodelista"/>
              <w:numPr>
                <w:ilvl w:val="0"/>
                <w:numId w:val="12"/>
              </w:numPr>
              <w:autoSpaceDE w:val="0"/>
              <w:autoSpaceDN w:val="0"/>
              <w:adjustRightInd w:val="0"/>
              <w:ind w:right="284"/>
              <w:jc w:val="both"/>
              <w:rPr>
                <w:rFonts w:asciiTheme="majorHAnsi" w:hAnsiTheme="majorHAnsi" w:cs="Calibri Light"/>
                <w:sz w:val="22"/>
                <w:szCs w:val="22"/>
              </w:rPr>
            </w:pPr>
            <w:r w:rsidRPr="00CF4E58">
              <w:rPr>
                <w:rFonts w:asciiTheme="majorHAnsi" w:hAnsiTheme="majorHAnsi" w:cs="Calibri Light"/>
                <w:b/>
                <w:sz w:val="22"/>
                <w:szCs w:val="22"/>
              </w:rPr>
              <w:t xml:space="preserve">Boleta de garantía. </w:t>
            </w:r>
            <w:r w:rsidRPr="00CF4E58">
              <w:rPr>
                <w:rFonts w:asciiTheme="majorHAnsi" w:hAnsiTheme="majorHAnsi" w:cs="Calibri Light"/>
                <w:sz w:val="22"/>
                <w:szCs w:val="22"/>
              </w:rPr>
              <w:t>Emitida por cualquier entidad de intermediación financiera bancaria o no bancaria, regulada y autorizada por la instancia correspondiente</w:t>
            </w:r>
          </w:p>
          <w:p w:rsidR="00506D45" w:rsidRPr="00CF4E58" w:rsidRDefault="00506D45" w:rsidP="000565A5">
            <w:pPr>
              <w:pStyle w:val="Prrafodelista"/>
              <w:numPr>
                <w:ilvl w:val="0"/>
                <w:numId w:val="12"/>
              </w:numPr>
              <w:autoSpaceDE w:val="0"/>
              <w:autoSpaceDN w:val="0"/>
              <w:adjustRightInd w:val="0"/>
              <w:ind w:right="284"/>
              <w:jc w:val="both"/>
              <w:rPr>
                <w:rFonts w:asciiTheme="majorHAnsi" w:hAnsiTheme="majorHAnsi" w:cs="Calibri Light"/>
                <w:sz w:val="22"/>
                <w:szCs w:val="22"/>
              </w:rPr>
            </w:pPr>
            <w:r w:rsidRPr="00CF4E58">
              <w:rPr>
                <w:rFonts w:asciiTheme="majorHAnsi" w:hAnsiTheme="majorHAnsi" w:cs="Calibri Light"/>
                <w:b/>
                <w:sz w:val="22"/>
                <w:szCs w:val="22"/>
              </w:rPr>
              <w:t>Garantía a primer requerimiento.</w:t>
            </w:r>
            <w:r w:rsidRPr="00CF4E58">
              <w:rPr>
                <w:rFonts w:asciiTheme="majorHAnsi" w:hAnsiTheme="majorHAnsi" w:cs="Calibri Light"/>
                <w:sz w:val="22"/>
                <w:szCs w:val="22"/>
              </w:rPr>
              <w:t xml:space="preserve"> Emitida por una entidad de intermediación financiera bancaria o no bancaria, regulada y autorizada por la instancia correspondiente (ASFI)</w:t>
            </w:r>
          </w:p>
          <w:p w:rsidR="00CF4E58" w:rsidRPr="00CF4E58" w:rsidRDefault="00506D45" w:rsidP="000565A5">
            <w:pPr>
              <w:pStyle w:val="Prrafodelista"/>
              <w:numPr>
                <w:ilvl w:val="0"/>
                <w:numId w:val="12"/>
              </w:numPr>
              <w:autoSpaceDE w:val="0"/>
              <w:autoSpaceDN w:val="0"/>
              <w:adjustRightInd w:val="0"/>
              <w:ind w:right="284"/>
              <w:jc w:val="both"/>
              <w:rPr>
                <w:rFonts w:asciiTheme="majorHAnsi" w:hAnsiTheme="majorHAnsi" w:cs="Calibri Light"/>
                <w:sz w:val="22"/>
                <w:szCs w:val="22"/>
              </w:rPr>
            </w:pPr>
            <w:r w:rsidRPr="00CF4E58">
              <w:rPr>
                <w:rFonts w:asciiTheme="majorHAnsi" w:hAnsiTheme="majorHAnsi" w:cs="Calibri Light"/>
                <w:b/>
                <w:sz w:val="22"/>
                <w:szCs w:val="22"/>
              </w:rPr>
              <w:t xml:space="preserve">Póliza de Seguro de Caución a Primer Requerimiento. </w:t>
            </w:r>
            <w:r w:rsidRPr="00CF4E58">
              <w:rPr>
                <w:rFonts w:asciiTheme="majorHAnsi" w:hAnsiTheme="majorHAnsi" w:cs="Calibri Light"/>
                <w:sz w:val="22"/>
                <w:szCs w:val="22"/>
              </w:rPr>
              <w:t>Emitida por una compañía aseguradora regulada y autorizada por la unidad de Pensiones Valores y Seguros de Bolivia</w:t>
            </w:r>
          </w:p>
          <w:p w:rsidR="00634222" w:rsidRPr="00CF4E58" w:rsidRDefault="00CF4E58" w:rsidP="00CF4E58">
            <w:pPr>
              <w:autoSpaceDE w:val="0"/>
              <w:autoSpaceDN w:val="0"/>
              <w:adjustRightInd w:val="0"/>
              <w:ind w:right="284"/>
              <w:jc w:val="both"/>
              <w:rPr>
                <w:rFonts w:asciiTheme="majorHAnsi" w:hAnsiTheme="majorHAnsi" w:cs="Calibri"/>
                <w:snapToGrid w:val="0"/>
                <w:szCs w:val="22"/>
              </w:rPr>
            </w:pPr>
            <w:r w:rsidRPr="00CF4E58">
              <w:rPr>
                <w:rFonts w:asciiTheme="majorHAnsi" w:hAnsiTheme="majorHAnsi" w:cs="Calibri Light"/>
                <w:sz w:val="22"/>
                <w:szCs w:val="22"/>
              </w:rPr>
              <w:t xml:space="preserve">En contrataciones hasta 1.000.000.- (UN MILLON 00/100 BOLIVIANOS) cuando se tengan </w:t>
            </w:r>
            <w:r w:rsidRPr="00CF4E58">
              <w:rPr>
                <w:rFonts w:asciiTheme="majorHAnsi" w:hAnsiTheme="majorHAnsi" w:cs="Calibri Light"/>
                <w:sz w:val="22"/>
                <w:szCs w:val="22"/>
              </w:rPr>
              <w:lastRenderedPageBreak/>
              <w:t>programados pagos parciales, en sustitución de la garantía de cumplimiento de contrato, se podrá prever una retención del siete por ciento (7%) de cada pago.</w:t>
            </w:r>
          </w:p>
        </w:tc>
      </w:tr>
      <w:tr w:rsidR="00912B84" w:rsidRPr="00634222" w:rsidTr="00912B84">
        <w:trPr>
          <w:trHeight w:val="340"/>
        </w:trPr>
        <w:tc>
          <w:tcPr>
            <w:tcW w:w="882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912B84" w:rsidRPr="00634222" w:rsidRDefault="00912B84" w:rsidP="00912B84">
            <w:pPr>
              <w:rPr>
                <w:rFonts w:asciiTheme="majorHAnsi" w:hAnsiTheme="majorHAnsi" w:cs="Calibri"/>
                <w:b/>
                <w:snapToGrid w:val="0"/>
                <w:sz w:val="22"/>
                <w:szCs w:val="22"/>
              </w:rPr>
            </w:pPr>
            <w:r w:rsidRPr="00634222">
              <w:rPr>
                <w:rFonts w:asciiTheme="majorHAnsi" w:hAnsiTheme="majorHAnsi" w:cs="Calibri"/>
                <w:b/>
                <w:snapToGrid w:val="0"/>
                <w:sz w:val="22"/>
                <w:szCs w:val="22"/>
              </w:rPr>
              <w:lastRenderedPageBreak/>
              <w:t xml:space="preserve">TIEMPO DE RESPUESTA </w:t>
            </w:r>
          </w:p>
        </w:tc>
      </w:tr>
      <w:tr w:rsidR="00912B84" w:rsidRPr="00634222" w:rsidTr="005E7610">
        <w:tc>
          <w:tcPr>
            <w:tcW w:w="8828" w:type="dxa"/>
            <w:tcBorders>
              <w:top w:val="single" w:sz="4" w:space="0" w:color="auto"/>
              <w:left w:val="single" w:sz="4" w:space="0" w:color="auto"/>
              <w:bottom w:val="single" w:sz="4" w:space="0" w:color="auto"/>
              <w:right w:val="single" w:sz="4" w:space="0" w:color="auto"/>
            </w:tcBorders>
          </w:tcPr>
          <w:p w:rsidR="00912B84" w:rsidRPr="00634222" w:rsidRDefault="00912B84" w:rsidP="005E7610">
            <w:pPr>
              <w:jc w:val="both"/>
              <w:rPr>
                <w:rFonts w:asciiTheme="majorHAnsi" w:hAnsiTheme="majorHAnsi" w:cs="Calibri"/>
                <w:snapToGrid w:val="0"/>
                <w:sz w:val="22"/>
                <w:szCs w:val="22"/>
              </w:rPr>
            </w:pPr>
          </w:p>
          <w:p w:rsidR="00B32C83" w:rsidRPr="00634222" w:rsidRDefault="00912B84" w:rsidP="00CF4E58">
            <w:pPr>
              <w:jc w:val="both"/>
              <w:rPr>
                <w:rFonts w:asciiTheme="majorHAnsi" w:hAnsiTheme="majorHAnsi" w:cs="Calibri"/>
                <w:snapToGrid w:val="0"/>
                <w:sz w:val="22"/>
                <w:szCs w:val="22"/>
              </w:rPr>
            </w:pPr>
            <w:r w:rsidRPr="00634222">
              <w:rPr>
                <w:rFonts w:asciiTheme="majorHAnsi" w:hAnsiTheme="majorHAnsi" w:cs="Calibri"/>
                <w:snapToGrid w:val="0"/>
                <w:sz w:val="22"/>
                <w:szCs w:val="22"/>
              </w:rPr>
              <w:t xml:space="preserve">La empresa adjudicada, </w:t>
            </w:r>
            <w:r w:rsidR="00EE2916" w:rsidRPr="00634222">
              <w:rPr>
                <w:rFonts w:asciiTheme="majorHAnsi" w:hAnsiTheme="majorHAnsi" w:cs="Calibri"/>
                <w:snapToGrid w:val="0"/>
                <w:sz w:val="22"/>
                <w:szCs w:val="22"/>
              </w:rPr>
              <w:t>deberá</w:t>
            </w:r>
            <w:r w:rsidRPr="00634222">
              <w:rPr>
                <w:rFonts w:asciiTheme="majorHAnsi" w:hAnsiTheme="majorHAnsi" w:cs="Calibri"/>
                <w:snapToGrid w:val="0"/>
                <w:sz w:val="22"/>
                <w:szCs w:val="22"/>
              </w:rPr>
              <w:t xml:space="preserve"> atender los requerimientos de mantenimiento y reparación de los </w:t>
            </w:r>
            <w:r w:rsidR="00EE2916" w:rsidRPr="00634222">
              <w:rPr>
                <w:rFonts w:asciiTheme="majorHAnsi" w:hAnsiTheme="majorHAnsi" w:cs="Calibri"/>
                <w:snapToGrid w:val="0"/>
                <w:sz w:val="22"/>
                <w:szCs w:val="22"/>
              </w:rPr>
              <w:t>Vehículos</w:t>
            </w:r>
            <w:r w:rsidRPr="00634222">
              <w:rPr>
                <w:rFonts w:asciiTheme="majorHAnsi" w:hAnsiTheme="majorHAnsi" w:cs="Calibri"/>
                <w:snapToGrid w:val="0"/>
                <w:sz w:val="22"/>
                <w:szCs w:val="22"/>
              </w:rPr>
              <w:t xml:space="preserve"> del Distrito de Redes de Gas Cochabamba, de manera inmediata, una </w:t>
            </w:r>
            <w:r w:rsidR="00EE2916" w:rsidRPr="00634222">
              <w:rPr>
                <w:rFonts w:asciiTheme="majorHAnsi" w:hAnsiTheme="majorHAnsi" w:cs="Calibri"/>
                <w:snapToGrid w:val="0"/>
                <w:sz w:val="22"/>
                <w:szCs w:val="22"/>
              </w:rPr>
              <w:t>vez</w:t>
            </w:r>
            <w:r w:rsidRPr="00634222">
              <w:rPr>
                <w:rFonts w:asciiTheme="majorHAnsi" w:hAnsiTheme="majorHAnsi" w:cs="Calibri"/>
                <w:snapToGrid w:val="0"/>
                <w:sz w:val="22"/>
                <w:szCs w:val="22"/>
              </w:rPr>
              <w:t xml:space="preserve"> </w:t>
            </w:r>
            <w:r w:rsidR="00EE2916" w:rsidRPr="00634222">
              <w:rPr>
                <w:rFonts w:asciiTheme="majorHAnsi" w:hAnsiTheme="majorHAnsi" w:cs="Calibri"/>
                <w:snapToGrid w:val="0"/>
                <w:sz w:val="22"/>
                <w:szCs w:val="22"/>
              </w:rPr>
              <w:t>emitida</w:t>
            </w:r>
            <w:r w:rsidRPr="00634222">
              <w:rPr>
                <w:rFonts w:asciiTheme="majorHAnsi" w:hAnsiTheme="majorHAnsi" w:cs="Calibri"/>
                <w:snapToGrid w:val="0"/>
                <w:sz w:val="22"/>
                <w:szCs w:val="22"/>
              </w:rPr>
              <w:t xml:space="preserve"> </w:t>
            </w:r>
            <w:r w:rsidR="00EE2916" w:rsidRPr="00634222">
              <w:rPr>
                <w:rFonts w:asciiTheme="majorHAnsi" w:hAnsiTheme="majorHAnsi" w:cs="Calibri"/>
                <w:snapToGrid w:val="0"/>
                <w:sz w:val="22"/>
                <w:szCs w:val="22"/>
              </w:rPr>
              <w:t>la Orden de Mantenimiento</w:t>
            </w:r>
          </w:p>
        </w:tc>
      </w:tr>
      <w:tr w:rsidR="005E7610" w:rsidRPr="00634222" w:rsidTr="00EE2916">
        <w:trPr>
          <w:trHeight w:val="411"/>
        </w:trPr>
        <w:tc>
          <w:tcPr>
            <w:tcW w:w="882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E7610" w:rsidRPr="00634222" w:rsidRDefault="005E7610" w:rsidP="005E7610">
            <w:pPr>
              <w:autoSpaceDE w:val="0"/>
              <w:autoSpaceDN w:val="0"/>
              <w:adjustRightInd w:val="0"/>
              <w:rPr>
                <w:rFonts w:asciiTheme="majorHAnsi" w:hAnsiTheme="majorHAnsi" w:cs="Calibri"/>
                <w:b/>
                <w:sz w:val="22"/>
                <w:szCs w:val="22"/>
              </w:rPr>
            </w:pPr>
            <w:r w:rsidRPr="00634222">
              <w:rPr>
                <w:rFonts w:asciiTheme="majorHAnsi" w:hAnsiTheme="majorHAnsi" w:cs="Calibri"/>
                <w:b/>
                <w:sz w:val="22"/>
                <w:szCs w:val="22"/>
              </w:rPr>
              <w:t>FACTURACION</w:t>
            </w:r>
          </w:p>
        </w:tc>
      </w:tr>
      <w:tr w:rsidR="00634222" w:rsidRPr="00634222" w:rsidTr="00634222">
        <w:tc>
          <w:tcPr>
            <w:tcW w:w="8828" w:type="dxa"/>
            <w:tcBorders>
              <w:top w:val="single" w:sz="4" w:space="0" w:color="auto"/>
              <w:left w:val="single" w:sz="4" w:space="0" w:color="auto"/>
              <w:bottom w:val="single" w:sz="4" w:space="0" w:color="auto"/>
              <w:right w:val="single" w:sz="4" w:space="0" w:color="auto"/>
            </w:tcBorders>
            <w:shd w:val="clear" w:color="auto" w:fill="auto"/>
            <w:vAlign w:val="center"/>
          </w:tcPr>
          <w:p w:rsidR="00634222" w:rsidRPr="00634222" w:rsidRDefault="00634222" w:rsidP="00634222">
            <w:pPr>
              <w:jc w:val="both"/>
              <w:rPr>
                <w:rFonts w:asciiTheme="majorHAnsi" w:hAnsiTheme="majorHAnsi" w:cs="Calibri"/>
                <w:sz w:val="22"/>
                <w:szCs w:val="22"/>
              </w:rPr>
            </w:pP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La factura debe ser emitida de acuerdo a normativa vigente a nombre de Yacimientos Petrolíferos</w:t>
            </w: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 xml:space="preserve"> Fiscales Bolivianos consignando el </w:t>
            </w:r>
            <w:proofErr w:type="spellStart"/>
            <w:r w:rsidRPr="00634222">
              <w:rPr>
                <w:rFonts w:asciiTheme="majorHAnsi" w:hAnsiTheme="majorHAnsi" w:cs="Calibri"/>
                <w:sz w:val="22"/>
                <w:szCs w:val="22"/>
              </w:rPr>
              <w:t>Numero</w:t>
            </w:r>
            <w:proofErr w:type="spellEnd"/>
            <w:r w:rsidRPr="00634222">
              <w:rPr>
                <w:rFonts w:asciiTheme="majorHAnsi" w:hAnsiTheme="majorHAnsi" w:cs="Calibri"/>
                <w:sz w:val="22"/>
                <w:szCs w:val="22"/>
              </w:rPr>
              <w:t xml:space="preserve"> de Identificación Tributaria (NIT) 1020269020</w:t>
            </w:r>
          </w:p>
          <w:p w:rsidR="00634222" w:rsidRPr="00634222" w:rsidRDefault="00634222" w:rsidP="00634222">
            <w:pPr>
              <w:jc w:val="both"/>
              <w:rPr>
                <w:rFonts w:asciiTheme="majorHAnsi" w:hAnsiTheme="majorHAnsi" w:cs="Calibri"/>
                <w:sz w:val="22"/>
                <w:szCs w:val="22"/>
              </w:rPr>
            </w:pP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 xml:space="preserve">La factura  deberá  emitirse en  el momento que  finalice  la ejecución o la  prestación efectiva del </w:t>
            </w: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Servicio o  a momento  de percibir  el  pago  total  o parcial, lo  que  ocurra  primero,  sin  deducir</w:t>
            </w:r>
          </w:p>
          <w:p w:rsidR="00634222" w:rsidRPr="00634222" w:rsidRDefault="00634222" w:rsidP="00634222">
            <w:pPr>
              <w:jc w:val="both"/>
              <w:rPr>
                <w:rFonts w:asciiTheme="majorHAnsi" w:hAnsiTheme="majorHAnsi" w:cs="Calibri"/>
                <w:sz w:val="22"/>
                <w:szCs w:val="22"/>
              </w:rPr>
            </w:pPr>
            <w:proofErr w:type="gramStart"/>
            <w:r w:rsidRPr="00634222">
              <w:rPr>
                <w:rFonts w:asciiTheme="majorHAnsi" w:hAnsiTheme="majorHAnsi" w:cs="Calibri"/>
                <w:sz w:val="22"/>
                <w:szCs w:val="22"/>
              </w:rPr>
              <w:t>multas</w:t>
            </w:r>
            <w:proofErr w:type="gramEnd"/>
            <w:r w:rsidRPr="00634222">
              <w:rPr>
                <w:rFonts w:asciiTheme="majorHAnsi" w:hAnsiTheme="majorHAnsi" w:cs="Calibri"/>
                <w:sz w:val="22"/>
                <w:szCs w:val="22"/>
              </w:rPr>
              <w:t xml:space="preserve"> ni otros cargos.</w:t>
            </w:r>
          </w:p>
          <w:p w:rsidR="00634222" w:rsidRPr="00634222" w:rsidRDefault="00634222" w:rsidP="00634222">
            <w:pPr>
              <w:jc w:val="both"/>
              <w:rPr>
                <w:rFonts w:asciiTheme="majorHAnsi" w:hAnsiTheme="majorHAnsi" w:cs="Calibri"/>
                <w:sz w:val="22"/>
                <w:szCs w:val="22"/>
              </w:rPr>
            </w:pP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 xml:space="preserve">El  proponente  adjudicado  (persona natural o jurídica, empresa unipersonal, sociedad accidental) </w:t>
            </w: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Deberá  presentar  el “Certificado de Inscripción” o  reporte  Consulta de  Patrón  emitido  por  el</w:t>
            </w:r>
          </w:p>
          <w:p w:rsidR="00634222" w:rsidRPr="00634222" w:rsidRDefault="00634222" w:rsidP="00634222">
            <w:pPr>
              <w:jc w:val="both"/>
              <w:rPr>
                <w:rFonts w:asciiTheme="majorHAnsi" w:hAnsiTheme="majorHAnsi" w:cs="Calibri"/>
                <w:sz w:val="22"/>
                <w:szCs w:val="22"/>
              </w:rPr>
            </w:pPr>
            <w:r w:rsidRPr="00634222">
              <w:rPr>
                <w:rFonts w:asciiTheme="majorHAnsi" w:hAnsiTheme="majorHAnsi" w:cs="Calibri"/>
                <w:sz w:val="22"/>
                <w:szCs w:val="22"/>
              </w:rPr>
              <w:t>Servicio de  Impuestos  Nacionales,  como  evidencia  de que  la actividad  económica  registrada</w:t>
            </w:r>
          </w:p>
          <w:p w:rsidR="00634222" w:rsidRPr="00634222" w:rsidRDefault="00634222" w:rsidP="00634222">
            <w:pPr>
              <w:autoSpaceDE w:val="0"/>
              <w:autoSpaceDN w:val="0"/>
              <w:adjustRightInd w:val="0"/>
              <w:jc w:val="both"/>
              <w:rPr>
                <w:rFonts w:asciiTheme="majorHAnsi" w:hAnsiTheme="majorHAnsi" w:cs="Calibri"/>
                <w:sz w:val="22"/>
                <w:szCs w:val="22"/>
              </w:rPr>
            </w:pPr>
            <w:proofErr w:type="gramStart"/>
            <w:r w:rsidRPr="00634222">
              <w:rPr>
                <w:rFonts w:asciiTheme="majorHAnsi" w:hAnsiTheme="majorHAnsi" w:cs="Calibri"/>
                <w:sz w:val="22"/>
                <w:szCs w:val="22"/>
              </w:rPr>
              <w:t>guarda</w:t>
            </w:r>
            <w:proofErr w:type="gramEnd"/>
            <w:r w:rsidRPr="00634222">
              <w:rPr>
                <w:rFonts w:asciiTheme="majorHAnsi" w:hAnsiTheme="majorHAnsi" w:cs="Calibri"/>
                <w:sz w:val="22"/>
                <w:szCs w:val="22"/>
              </w:rPr>
              <w:t xml:space="preserve"> relación con el objeto del proceso de contratación.</w:t>
            </w:r>
          </w:p>
          <w:p w:rsidR="00634222" w:rsidRPr="00634222" w:rsidRDefault="00634222" w:rsidP="00634222">
            <w:pPr>
              <w:autoSpaceDE w:val="0"/>
              <w:autoSpaceDN w:val="0"/>
              <w:adjustRightInd w:val="0"/>
              <w:jc w:val="both"/>
              <w:rPr>
                <w:rFonts w:asciiTheme="majorHAnsi" w:hAnsiTheme="majorHAnsi" w:cs="Calibri"/>
                <w:sz w:val="22"/>
                <w:szCs w:val="22"/>
              </w:rPr>
            </w:pPr>
          </w:p>
        </w:tc>
      </w:tr>
      <w:tr w:rsidR="00634222"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BDD6EE"/>
            <w:hideMark/>
          </w:tcPr>
          <w:p w:rsidR="00634222" w:rsidRPr="00634222" w:rsidRDefault="00634222" w:rsidP="00634222">
            <w:pPr>
              <w:autoSpaceDE w:val="0"/>
              <w:autoSpaceDN w:val="0"/>
              <w:adjustRightInd w:val="0"/>
              <w:jc w:val="both"/>
              <w:rPr>
                <w:rFonts w:asciiTheme="majorHAnsi" w:hAnsiTheme="majorHAnsi" w:cs="Calibri"/>
                <w:b/>
                <w:sz w:val="22"/>
                <w:szCs w:val="22"/>
              </w:rPr>
            </w:pPr>
            <w:r w:rsidRPr="00634222">
              <w:rPr>
                <w:rFonts w:asciiTheme="majorHAnsi" w:hAnsiTheme="majorHAnsi" w:cs="Calibri"/>
                <w:b/>
                <w:sz w:val="22"/>
                <w:szCs w:val="22"/>
              </w:rPr>
              <w:t>TRIBUTOS</w:t>
            </w:r>
          </w:p>
        </w:tc>
      </w:tr>
      <w:tr w:rsidR="00634222"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auto"/>
            <w:hideMark/>
          </w:tcPr>
          <w:p w:rsidR="00634222" w:rsidRPr="00634222" w:rsidRDefault="00634222" w:rsidP="00634222">
            <w:pPr>
              <w:autoSpaceDE w:val="0"/>
              <w:autoSpaceDN w:val="0"/>
              <w:adjustRightInd w:val="0"/>
              <w:jc w:val="both"/>
              <w:rPr>
                <w:rFonts w:asciiTheme="majorHAnsi" w:hAnsiTheme="majorHAnsi" w:cs="Calibri"/>
                <w:sz w:val="22"/>
                <w:szCs w:val="22"/>
              </w:rPr>
            </w:pPr>
          </w:p>
          <w:p w:rsidR="00634222" w:rsidRPr="00634222" w:rsidRDefault="00634222" w:rsidP="00CF4E58">
            <w:pPr>
              <w:autoSpaceDE w:val="0"/>
              <w:autoSpaceDN w:val="0"/>
              <w:adjustRightInd w:val="0"/>
              <w:jc w:val="both"/>
              <w:rPr>
                <w:rFonts w:asciiTheme="majorHAnsi" w:hAnsiTheme="majorHAnsi" w:cs="Calibri"/>
                <w:sz w:val="22"/>
                <w:szCs w:val="22"/>
              </w:rPr>
            </w:pPr>
            <w:r w:rsidRPr="00634222">
              <w:rPr>
                <w:rFonts w:asciiTheme="majorHAnsi" w:hAnsiTheme="majorHAnsi" w:cs="Calibri"/>
                <w:sz w:val="22"/>
                <w:szCs w:val="22"/>
              </w:rPr>
              <w:t>El adjudicado declara que todos los tributos vigentes a la fecha y que puedan originarse directa o indirectamente en aplicación del contrato, son de su responsabilidad, no correspondiendo ningún reclamo posterior.</w:t>
            </w:r>
          </w:p>
        </w:tc>
      </w:tr>
      <w:tr w:rsidR="00634222" w:rsidRPr="00634222" w:rsidTr="00EE2916">
        <w:trPr>
          <w:trHeight w:val="248"/>
        </w:trPr>
        <w:tc>
          <w:tcPr>
            <w:tcW w:w="882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634222" w:rsidRPr="00634222" w:rsidRDefault="00634222" w:rsidP="00634222">
            <w:pPr>
              <w:autoSpaceDE w:val="0"/>
              <w:autoSpaceDN w:val="0"/>
              <w:adjustRightInd w:val="0"/>
              <w:rPr>
                <w:rFonts w:asciiTheme="majorHAnsi" w:hAnsiTheme="majorHAnsi" w:cs="Calibri"/>
                <w:b/>
                <w:sz w:val="22"/>
                <w:szCs w:val="22"/>
              </w:rPr>
            </w:pPr>
            <w:r w:rsidRPr="00634222">
              <w:rPr>
                <w:rFonts w:asciiTheme="majorHAnsi" w:hAnsiTheme="majorHAnsi" w:cs="Calibri"/>
                <w:b/>
                <w:sz w:val="22"/>
                <w:szCs w:val="22"/>
              </w:rPr>
              <w:t>MULTAS</w:t>
            </w:r>
          </w:p>
        </w:tc>
      </w:tr>
      <w:tr w:rsidR="00634222" w:rsidRPr="00634222" w:rsidTr="005E7610">
        <w:tc>
          <w:tcPr>
            <w:tcW w:w="8828" w:type="dxa"/>
            <w:tcBorders>
              <w:top w:val="single" w:sz="4" w:space="0" w:color="auto"/>
              <w:left w:val="single" w:sz="4" w:space="0" w:color="auto"/>
              <w:bottom w:val="single" w:sz="4" w:space="0" w:color="auto"/>
              <w:right w:val="single" w:sz="4" w:space="0" w:color="auto"/>
            </w:tcBorders>
            <w:shd w:val="clear" w:color="auto" w:fill="auto"/>
          </w:tcPr>
          <w:p w:rsidR="00CF4E58" w:rsidRDefault="00CF4E58" w:rsidP="00CF4E58">
            <w:pPr>
              <w:autoSpaceDE w:val="0"/>
              <w:autoSpaceDN w:val="0"/>
              <w:adjustRightInd w:val="0"/>
              <w:jc w:val="both"/>
              <w:rPr>
                <w:rFonts w:asciiTheme="majorHAnsi" w:hAnsiTheme="majorHAnsi" w:cs="Calibri"/>
                <w:sz w:val="22"/>
                <w:szCs w:val="22"/>
              </w:rPr>
            </w:pPr>
          </w:p>
          <w:p w:rsidR="00634222" w:rsidRPr="00634222" w:rsidRDefault="00634222" w:rsidP="00CF4E58">
            <w:pPr>
              <w:autoSpaceDE w:val="0"/>
              <w:autoSpaceDN w:val="0"/>
              <w:adjustRightInd w:val="0"/>
              <w:jc w:val="both"/>
              <w:rPr>
                <w:rFonts w:asciiTheme="majorHAnsi" w:hAnsiTheme="majorHAnsi" w:cs="Calibri"/>
                <w:sz w:val="22"/>
                <w:szCs w:val="22"/>
              </w:rPr>
            </w:pPr>
            <w:r w:rsidRPr="00634222">
              <w:rPr>
                <w:rFonts w:asciiTheme="majorHAnsi" w:hAnsiTheme="majorHAnsi" w:cs="Calibri"/>
                <w:sz w:val="22"/>
                <w:szCs w:val="22"/>
              </w:rPr>
              <w:t xml:space="preserve">En caso de incumplimiento a la solicitud de mantenimientos requeridos, Se aplicara una multa del 1% del pago por el mes de servicio correspondiente. </w:t>
            </w:r>
          </w:p>
        </w:tc>
      </w:tr>
      <w:tr w:rsidR="00C35B60" w:rsidRPr="00185EFD" w:rsidTr="00C35B60">
        <w:tc>
          <w:tcPr>
            <w:tcW w:w="88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35B60" w:rsidRPr="00C35B60" w:rsidRDefault="00C35B60" w:rsidP="00C35B60">
            <w:pPr>
              <w:tabs>
                <w:tab w:val="left" w:pos="1803"/>
              </w:tabs>
              <w:autoSpaceDE w:val="0"/>
              <w:autoSpaceDN w:val="0"/>
              <w:adjustRightInd w:val="0"/>
              <w:jc w:val="both"/>
              <w:rPr>
                <w:rFonts w:asciiTheme="majorHAnsi" w:hAnsiTheme="majorHAnsi" w:cs="Calibri"/>
                <w:b/>
                <w:sz w:val="22"/>
                <w:szCs w:val="22"/>
              </w:rPr>
            </w:pPr>
            <w:r w:rsidRPr="00C35B60">
              <w:rPr>
                <w:rFonts w:asciiTheme="majorHAnsi" w:hAnsiTheme="majorHAnsi" w:cs="Calibri"/>
                <w:b/>
                <w:sz w:val="22"/>
                <w:szCs w:val="22"/>
              </w:rPr>
              <w:t>SEGUROS</w:t>
            </w:r>
          </w:p>
        </w:tc>
      </w:tr>
      <w:tr w:rsidR="00C35B60" w:rsidRPr="00185EFD" w:rsidTr="00C35B60">
        <w:tc>
          <w:tcPr>
            <w:tcW w:w="8828" w:type="dxa"/>
            <w:tcBorders>
              <w:top w:val="single" w:sz="4" w:space="0" w:color="auto"/>
              <w:left w:val="single" w:sz="4" w:space="0" w:color="auto"/>
              <w:bottom w:val="single" w:sz="4" w:space="0" w:color="auto"/>
              <w:right w:val="single" w:sz="4" w:space="0" w:color="auto"/>
            </w:tcBorders>
            <w:shd w:val="clear" w:color="auto" w:fill="auto"/>
          </w:tcPr>
          <w:p w:rsidR="00C35B60" w:rsidRPr="00C35B60" w:rsidRDefault="00C35B60" w:rsidP="00C35B60">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Cláusula de Seguros</w:t>
            </w:r>
          </w:p>
          <w:p w:rsidR="00C35B60" w:rsidRPr="00C35B60" w:rsidRDefault="00C35B60" w:rsidP="00C35B60">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 xml:space="preserve">La empresa adjudicada, deberá presentar y mantener vigente de forma ininterrumpida durante todo el periodo del contrato, la Póliza de Seguro especificada a continuación: </w:t>
            </w:r>
          </w:p>
          <w:p w:rsidR="00C35B60" w:rsidRPr="00C35B60" w:rsidRDefault="00C35B60" w:rsidP="00C35B60">
            <w:pPr>
              <w:autoSpaceDE w:val="0"/>
              <w:autoSpaceDN w:val="0"/>
              <w:adjustRightInd w:val="0"/>
              <w:jc w:val="both"/>
              <w:rPr>
                <w:rFonts w:asciiTheme="majorHAnsi" w:hAnsiTheme="majorHAnsi" w:cs="Calibri"/>
                <w:sz w:val="22"/>
                <w:szCs w:val="22"/>
              </w:rPr>
            </w:pPr>
          </w:p>
          <w:p w:rsidR="00C35B60" w:rsidRPr="00C35B60" w:rsidRDefault="00C35B60" w:rsidP="000565A5">
            <w:pPr>
              <w:numPr>
                <w:ilvl w:val="0"/>
                <w:numId w:val="10"/>
              </w:numPr>
              <w:shd w:val="clear" w:color="auto" w:fill="FFFFFF"/>
              <w:jc w:val="both"/>
              <w:rPr>
                <w:rFonts w:asciiTheme="majorHAnsi" w:hAnsiTheme="majorHAnsi" w:cs="Calibri"/>
                <w:sz w:val="22"/>
                <w:szCs w:val="22"/>
              </w:rPr>
            </w:pPr>
            <w:r w:rsidRPr="00C35B60">
              <w:rPr>
                <w:rFonts w:asciiTheme="majorHAnsi" w:hAnsiTheme="majorHAnsi" w:cs="Calibri"/>
                <w:sz w:val="22"/>
                <w:szCs w:val="22"/>
              </w:rPr>
              <w:t xml:space="preserve">Póliza de Responsabilidad Civil </w:t>
            </w:r>
          </w:p>
          <w:p w:rsidR="00C35B60" w:rsidRPr="00C35B60" w:rsidRDefault="00C35B60" w:rsidP="00C35B60">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 xml:space="preserve">Por daños materiales de terceras personas de los cuales el Asegurado sea civilmente responsable como consecuencia de la actividad principal que se refiere a la reparación y/ mantenimiento de vehículos. Debe incluir las coberturas de responsabilidad civil extracontractual y contractual, responsabilidad civil de contratistas y sub contratistas, responsabilidad civil por incendio, y/o explosión cruzada, gastos de aceleración de siniestros y extraordinarios, remoción y limpieza, </w:t>
            </w:r>
            <w:r w:rsidRPr="00C35B60">
              <w:rPr>
                <w:rFonts w:asciiTheme="majorHAnsi" w:hAnsiTheme="majorHAnsi" w:cs="Calibri"/>
                <w:sz w:val="22"/>
                <w:szCs w:val="22"/>
              </w:rPr>
              <w:lastRenderedPageBreak/>
              <w:t>dejando indemne a YPFB por cualquier suceso. En esta Póliza YPFB deberá figurar como tercero.</w:t>
            </w:r>
          </w:p>
          <w:p w:rsidR="00C35B60" w:rsidRPr="00C35B60" w:rsidRDefault="00C35B60" w:rsidP="00C35B60">
            <w:pPr>
              <w:autoSpaceDE w:val="0"/>
              <w:autoSpaceDN w:val="0"/>
              <w:adjustRightInd w:val="0"/>
              <w:jc w:val="both"/>
              <w:rPr>
                <w:rFonts w:asciiTheme="majorHAnsi" w:hAnsiTheme="majorHAnsi" w:cs="Calibri"/>
                <w:sz w:val="22"/>
                <w:szCs w:val="22"/>
              </w:rPr>
            </w:pPr>
          </w:p>
          <w:p w:rsidR="00C35B60" w:rsidRPr="00C35B60" w:rsidRDefault="00C35B60" w:rsidP="00C35B60">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El valor asegurado de $</w:t>
            </w:r>
            <w:proofErr w:type="spellStart"/>
            <w:r w:rsidRPr="00C35B60">
              <w:rPr>
                <w:rFonts w:asciiTheme="majorHAnsi" w:hAnsiTheme="majorHAnsi" w:cs="Calibri"/>
                <w:sz w:val="22"/>
                <w:szCs w:val="22"/>
              </w:rPr>
              <w:t>us</w:t>
            </w:r>
            <w:proofErr w:type="spellEnd"/>
            <w:r w:rsidRPr="00C35B60">
              <w:rPr>
                <w:rFonts w:asciiTheme="majorHAnsi" w:hAnsiTheme="majorHAnsi" w:cs="Calibri"/>
                <w:sz w:val="22"/>
                <w:szCs w:val="22"/>
              </w:rPr>
              <w:t xml:space="preserve">. 10.000.- con cobertura de indemnización para terceros por daños materiales causados por operaciones del Asegurado, de los cuales el asegurado sea civilmente responsable como consecuencia de la actividad principal que se refiere: </w:t>
            </w:r>
          </w:p>
          <w:p w:rsidR="00C35B60" w:rsidRPr="00C35B60" w:rsidRDefault="00C35B60" w:rsidP="00C35B60">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Reparación y/o Mantenimiento de Vehículos.</w:t>
            </w:r>
          </w:p>
          <w:p w:rsidR="00C35B60" w:rsidRPr="00C35B60" w:rsidRDefault="00C35B60" w:rsidP="003C7E9A">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 xml:space="preserve"> </w:t>
            </w:r>
            <w:bookmarkStart w:id="0" w:name="_GoBack"/>
            <w:bookmarkEnd w:id="0"/>
            <w:r w:rsidRPr="00C35B60">
              <w:rPr>
                <w:rFonts w:asciiTheme="majorHAnsi" w:hAnsiTheme="majorHAnsi" w:cs="Calibri"/>
                <w:sz w:val="22"/>
                <w:szCs w:val="22"/>
              </w:rPr>
              <w:t>Condiciones Adicionales</w:t>
            </w:r>
          </w:p>
          <w:p w:rsidR="00C35B60" w:rsidRPr="00C35B60" w:rsidRDefault="00C35B60" w:rsidP="00C35B60">
            <w:pPr>
              <w:autoSpaceDE w:val="0"/>
              <w:autoSpaceDN w:val="0"/>
              <w:adjustRightInd w:val="0"/>
              <w:jc w:val="both"/>
              <w:rPr>
                <w:rFonts w:asciiTheme="majorHAnsi" w:hAnsiTheme="majorHAnsi" w:cs="Calibri"/>
                <w:sz w:val="22"/>
                <w:szCs w:val="22"/>
              </w:rPr>
            </w:pPr>
            <w:r w:rsidRPr="00C35B60">
              <w:rPr>
                <w:rFonts w:asciiTheme="majorHAnsi" w:hAnsiTheme="majorHAnsi" w:cs="Calibri"/>
                <w:sz w:val="22"/>
                <w:szCs w:val="22"/>
              </w:rPr>
              <w:t>La Póliza de Seguro anteriormente mencionada, deberá cumplir las siguientes condiciones adicionales:</w:t>
            </w:r>
          </w:p>
          <w:p w:rsidR="00C35B60" w:rsidRPr="00C35B60" w:rsidRDefault="00C35B60" w:rsidP="000565A5">
            <w:pPr>
              <w:numPr>
                <w:ilvl w:val="0"/>
                <w:numId w:val="11"/>
              </w:numPr>
              <w:shd w:val="clear" w:color="auto" w:fill="FFFFFF"/>
              <w:jc w:val="both"/>
              <w:rPr>
                <w:rFonts w:asciiTheme="majorHAnsi" w:hAnsiTheme="majorHAnsi" w:cs="Calibri"/>
                <w:sz w:val="22"/>
                <w:szCs w:val="22"/>
              </w:rPr>
            </w:pPr>
            <w:r w:rsidRPr="00C35B60">
              <w:rPr>
                <w:rFonts w:asciiTheme="majorHAnsi" w:hAnsiTheme="majorHAnsi" w:cs="Calibri"/>
                <w:sz w:val="22"/>
                <w:szCs w:val="22"/>
              </w:rPr>
              <w:t xml:space="preserve">De suspenderse por cualquier razón la vigencia o cobertura de cualquiera de las pólizas nominadas precedentemente, o bien se presente la existencia de eventos no cubiertos por la misma; el Contratista se hace enteramente responsable frente a YPFB por todos los daños emergentes desde el inicio del Mantenimiento y/o Reparación de los vehículos hasta la fecha de entrega. </w:t>
            </w:r>
          </w:p>
          <w:p w:rsidR="00C35B60" w:rsidRPr="00C35B60" w:rsidRDefault="00C35B60" w:rsidP="00C35B60">
            <w:pPr>
              <w:autoSpaceDE w:val="0"/>
              <w:autoSpaceDN w:val="0"/>
              <w:adjustRightInd w:val="0"/>
              <w:jc w:val="both"/>
              <w:rPr>
                <w:rFonts w:asciiTheme="majorHAnsi" w:hAnsiTheme="majorHAnsi" w:cs="Calibri"/>
                <w:sz w:val="22"/>
                <w:szCs w:val="22"/>
              </w:rPr>
            </w:pPr>
          </w:p>
          <w:p w:rsidR="00C35B60" w:rsidRPr="00C35B60" w:rsidRDefault="00C35B60" w:rsidP="000565A5">
            <w:pPr>
              <w:numPr>
                <w:ilvl w:val="0"/>
                <w:numId w:val="11"/>
              </w:numPr>
              <w:shd w:val="clear" w:color="auto" w:fill="FFFFFF"/>
              <w:jc w:val="both"/>
              <w:rPr>
                <w:rFonts w:asciiTheme="majorHAnsi" w:hAnsiTheme="majorHAnsi" w:cs="Calibri"/>
                <w:sz w:val="22"/>
                <w:szCs w:val="22"/>
              </w:rPr>
            </w:pPr>
            <w:r w:rsidRPr="00C35B60">
              <w:rPr>
                <w:rFonts w:asciiTheme="majorHAnsi" w:hAnsiTheme="majorHAnsi" w:cs="Calibri"/>
                <w:sz w:val="22"/>
                <w:szCs w:val="22"/>
              </w:rPr>
              <w:t>El Contratista, una vez adjudicado, deberá entregar una copia legalizada de la citada póliza a YPFB antes de la suscripción del contrato.</w:t>
            </w:r>
          </w:p>
        </w:tc>
      </w:tr>
    </w:tbl>
    <w:p w:rsidR="00E30F05" w:rsidRDefault="00E30F05">
      <w:pPr>
        <w:rPr>
          <w:rFonts w:asciiTheme="majorHAnsi" w:hAnsiTheme="majorHAnsi"/>
        </w:rPr>
      </w:pPr>
    </w:p>
    <w:p w:rsidR="00527A20" w:rsidRDefault="00527A20">
      <w:pPr>
        <w:rPr>
          <w:rFonts w:asciiTheme="majorHAnsi" w:hAnsiTheme="majorHAnsi"/>
        </w:rPr>
      </w:pPr>
    </w:p>
    <w:p w:rsidR="00527A20" w:rsidRDefault="00527A20">
      <w:pPr>
        <w:rPr>
          <w:rFonts w:asciiTheme="majorHAnsi" w:hAnsiTheme="majorHAnsi"/>
        </w:rPr>
      </w:pPr>
    </w:p>
    <w:p w:rsidR="00527A20" w:rsidRPr="00634222" w:rsidRDefault="00527A20">
      <w:pPr>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307"/>
      </w:tblGrid>
      <w:tr w:rsidR="004F2A99" w:rsidRPr="00634222" w:rsidTr="003D3FB5">
        <w:trPr>
          <w:trHeight w:val="470"/>
          <w:jc w:val="center"/>
        </w:trPr>
        <w:tc>
          <w:tcPr>
            <w:tcW w:w="4521" w:type="dxa"/>
            <w:shd w:val="pct12" w:color="auto" w:fill="auto"/>
            <w:vAlign w:val="center"/>
          </w:tcPr>
          <w:p w:rsidR="004F2A99" w:rsidRPr="00634222" w:rsidRDefault="004F2A99" w:rsidP="004770ED">
            <w:pPr>
              <w:jc w:val="center"/>
              <w:rPr>
                <w:rFonts w:asciiTheme="majorHAnsi" w:hAnsiTheme="majorHAnsi" w:cs="Calibri Light"/>
                <w:b/>
                <w:sz w:val="22"/>
                <w:szCs w:val="22"/>
              </w:rPr>
            </w:pPr>
            <w:r w:rsidRPr="00634222">
              <w:rPr>
                <w:rFonts w:asciiTheme="majorHAnsi" w:hAnsiTheme="majorHAnsi" w:cs="Calibri Light"/>
                <w:b/>
                <w:sz w:val="22"/>
                <w:szCs w:val="22"/>
              </w:rPr>
              <w:t>Elaborado por:</w:t>
            </w:r>
          </w:p>
        </w:tc>
        <w:tc>
          <w:tcPr>
            <w:tcW w:w="4307" w:type="dxa"/>
            <w:shd w:val="pct12" w:color="auto" w:fill="auto"/>
            <w:vAlign w:val="center"/>
          </w:tcPr>
          <w:p w:rsidR="004F2A99" w:rsidRPr="00634222" w:rsidRDefault="004F2A99" w:rsidP="003D3FB5">
            <w:pPr>
              <w:jc w:val="center"/>
              <w:rPr>
                <w:rFonts w:asciiTheme="majorHAnsi" w:hAnsiTheme="majorHAnsi" w:cs="Calibri Light"/>
                <w:b/>
                <w:sz w:val="22"/>
                <w:szCs w:val="22"/>
              </w:rPr>
            </w:pPr>
            <w:r w:rsidRPr="00634222">
              <w:rPr>
                <w:rFonts w:asciiTheme="majorHAnsi" w:hAnsiTheme="majorHAnsi" w:cs="Calibri Light"/>
                <w:b/>
                <w:sz w:val="22"/>
                <w:szCs w:val="22"/>
              </w:rPr>
              <w:t>Aprobado por Jefe Inmediato Superior:</w:t>
            </w:r>
          </w:p>
        </w:tc>
      </w:tr>
      <w:tr w:rsidR="004F2A99" w:rsidRPr="00634222" w:rsidTr="003D3FB5">
        <w:trPr>
          <w:trHeight w:val="1629"/>
          <w:jc w:val="center"/>
        </w:trPr>
        <w:tc>
          <w:tcPr>
            <w:tcW w:w="4521" w:type="dxa"/>
            <w:tcBorders>
              <w:bottom w:val="single" w:sz="4" w:space="0" w:color="auto"/>
            </w:tcBorders>
            <w:shd w:val="clear" w:color="auto" w:fill="auto"/>
          </w:tcPr>
          <w:p w:rsidR="004F2A99" w:rsidRPr="00634222" w:rsidRDefault="004F2A99" w:rsidP="004770ED">
            <w:pPr>
              <w:jc w:val="both"/>
              <w:rPr>
                <w:rFonts w:asciiTheme="majorHAnsi" w:hAnsiTheme="majorHAnsi" w:cs="Calibri Light"/>
                <w:sz w:val="22"/>
                <w:szCs w:val="22"/>
              </w:rPr>
            </w:pPr>
          </w:p>
          <w:p w:rsidR="004F2A99" w:rsidRPr="00634222" w:rsidRDefault="004F2A99" w:rsidP="004770ED">
            <w:pPr>
              <w:tabs>
                <w:tab w:val="left" w:pos="1956"/>
              </w:tabs>
              <w:jc w:val="center"/>
              <w:rPr>
                <w:rFonts w:asciiTheme="majorHAnsi" w:hAnsiTheme="majorHAnsi" w:cs="Calibri Light"/>
                <w:sz w:val="22"/>
                <w:szCs w:val="22"/>
              </w:rPr>
            </w:pPr>
          </w:p>
        </w:tc>
        <w:tc>
          <w:tcPr>
            <w:tcW w:w="4307" w:type="dxa"/>
            <w:tcBorders>
              <w:bottom w:val="single" w:sz="4" w:space="0" w:color="auto"/>
            </w:tcBorders>
            <w:shd w:val="clear" w:color="auto" w:fill="auto"/>
          </w:tcPr>
          <w:p w:rsidR="004F2A99" w:rsidRPr="00634222" w:rsidRDefault="004F2A99" w:rsidP="004770ED">
            <w:pPr>
              <w:jc w:val="both"/>
              <w:rPr>
                <w:rFonts w:asciiTheme="majorHAnsi" w:hAnsiTheme="majorHAnsi" w:cs="Calibri Light"/>
                <w:sz w:val="22"/>
                <w:szCs w:val="22"/>
              </w:rPr>
            </w:pPr>
          </w:p>
          <w:p w:rsidR="004F2A99" w:rsidRPr="00634222" w:rsidRDefault="004F2A99" w:rsidP="004770ED">
            <w:pPr>
              <w:rPr>
                <w:rFonts w:asciiTheme="majorHAnsi" w:hAnsiTheme="majorHAnsi" w:cs="Calibri Light"/>
                <w:sz w:val="22"/>
                <w:szCs w:val="22"/>
              </w:rPr>
            </w:pPr>
          </w:p>
          <w:p w:rsidR="004F2A99" w:rsidRPr="00634222" w:rsidRDefault="004F2A99" w:rsidP="004770ED">
            <w:pPr>
              <w:rPr>
                <w:rFonts w:asciiTheme="majorHAnsi" w:hAnsiTheme="majorHAnsi" w:cs="Calibri Light"/>
                <w:sz w:val="22"/>
                <w:szCs w:val="22"/>
              </w:rPr>
            </w:pPr>
          </w:p>
          <w:p w:rsidR="004F2A99" w:rsidRPr="00634222" w:rsidRDefault="004F2A99" w:rsidP="004770ED">
            <w:pPr>
              <w:rPr>
                <w:rFonts w:asciiTheme="majorHAnsi" w:hAnsiTheme="majorHAnsi" w:cs="Calibri Light"/>
                <w:sz w:val="22"/>
                <w:szCs w:val="22"/>
              </w:rPr>
            </w:pPr>
          </w:p>
          <w:p w:rsidR="004F2A99" w:rsidRPr="00634222" w:rsidRDefault="004F2A99" w:rsidP="00C659FA">
            <w:pPr>
              <w:jc w:val="center"/>
              <w:rPr>
                <w:rFonts w:asciiTheme="majorHAnsi" w:hAnsiTheme="majorHAnsi" w:cs="Calibri Light"/>
                <w:sz w:val="22"/>
                <w:szCs w:val="22"/>
              </w:rPr>
            </w:pPr>
          </w:p>
        </w:tc>
      </w:tr>
      <w:tr w:rsidR="004F2A99" w:rsidRPr="00634222" w:rsidTr="003D3FB5">
        <w:trPr>
          <w:trHeight w:val="64"/>
          <w:jc w:val="center"/>
        </w:trPr>
        <w:tc>
          <w:tcPr>
            <w:tcW w:w="4521" w:type="dxa"/>
            <w:shd w:val="pct12" w:color="auto" w:fill="auto"/>
          </w:tcPr>
          <w:p w:rsidR="004F2A99" w:rsidRPr="00634222" w:rsidRDefault="004F2A99" w:rsidP="003D3FB5">
            <w:pPr>
              <w:jc w:val="center"/>
              <w:rPr>
                <w:rFonts w:asciiTheme="majorHAnsi" w:hAnsiTheme="majorHAnsi" w:cs="Calibri Light"/>
                <w:b/>
                <w:sz w:val="22"/>
                <w:szCs w:val="22"/>
              </w:rPr>
            </w:pPr>
            <w:r w:rsidRPr="00634222">
              <w:rPr>
                <w:rFonts w:asciiTheme="majorHAnsi" w:hAnsiTheme="majorHAnsi" w:cs="Calibri Light"/>
                <w:b/>
                <w:sz w:val="22"/>
                <w:szCs w:val="22"/>
              </w:rPr>
              <w:t>FIRMA CARGO Y SELLO</w:t>
            </w:r>
          </w:p>
        </w:tc>
        <w:tc>
          <w:tcPr>
            <w:tcW w:w="4307" w:type="dxa"/>
            <w:shd w:val="pct12" w:color="auto" w:fill="auto"/>
            <w:vAlign w:val="center"/>
          </w:tcPr>
          <w:p w:rsidR="004F2A99" w:rsidRPr="00634222" w:rsidRDefault="004F2A99" w:rsidP="004770ED">
            <w:pPr>
              <w:jc w:val="center"/>
              <w:rPr>
                <w:rFonts w:asciiTheme="majorHAnsi" w:hAnsiTheme="majorHAnsi" w:cs="Calibri Light"/>
                <w:sz w:val="22"/>
                <w:szCs w:val="22"/>
              </w:rPr>
            </w:pPr>
            <w:r w:rsidRPr="00634222">
              <w:rPr>
                <w:rFonts w:asciiTheme="majorHAnsi" w:hAnsiTheme="majorHAnsi" w:cs="Calibri Light"/>
                <w:b/>
                <w:sz w:val="22"/>
                <w:szCs w:val="22"/>
              </w:rPr>
              <w:t>FIRMA CARGO  Y SELLO</w:t>
            </w:r>
          </w:p>
        </w:tc>
      </w:tr>
    </w:tbl>
    <w:p w:rsidR="004F2A99" w:rsidRPr="00634222" w:rsidRDefault="00D2484F">
      <w:pPr>
        <w:rPr>
          <w:rFonts w:asciiTheme="majorHAnsi" w:hAnsiTheme="majorHAnsi"/>
        </w:rPr>
      </w:pPr>
      <w:r w:rsidRPr="00634222">
        <w:rPr>
          <w:rFonts w:asciiTheme="majorHAnsi" w:hAnsiTheme="majorHAnsi"/>
        </w:rPr>
        <w:t xml:space="preserve"> </w:t>
      </w:r>
    </w:p>
    <w:sectPr w:rsidR="004F2A99" w:rsidRPr="0063422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43" w:rsidRDefault="007E3043" w:rsidP="005E7610">
      <w:r>
        <w:separator/>
      </w:r>
    </w:p>
  </w:endnote>
  <w:endnote w:type="continuationSeparator" w:id="0">
    <w:p w:rsidR="007E3043" w:rsidRDefault="007E3043" w:rsidP="005E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43" w:rsidRDefault="007E3043" w:rsidP="005E7610">
      <w:r>
        <w:separator/>
      </w:r>
    </w:p>
  </w:footnote>
  <w:footnote w:type="continuationSeparator" w:id="0">
    <w:p w:rsidR="007E3043" w:rsidRDefault="007E3043" w:rsidP="005E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93"/>
      <w:gridCol w:w="1487"/>
    </w:tblGrid>
    <w:tr w:rsidR="00506D45" w:rsidRPr="00FA0D94" w:rsidTr="005E7610">
      <w:tc>
        <w:tcPr>
          <w:tcW w:w="2010" w:type="dxa"/>
          <w:vMerge w:val="restart"/>
          <w:vAlign w:val="center"/>
        </w:tcPr>
        <w:p w:rsidR="00506D45" w:rsidRPr="00FA0D94" w:rsidRDefault="00506D45" w:rsidP="005E7610">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1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rsidR="00506D45" w:rsidRPr="0076024C" w:rsidRDefault="00506D45" w:rsidP="005E7610">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ADMINISTRATIVO DE TRANSPORTES</w:t>
          </w:r>
        </w:p>
        <w:p w:rsidR="00506D45" w:rsidRPr="0076024C" w:rsidRDefault="00506D45" w:rsidP="005E7610">
          <w:pPr>
            <w:pStyle w:val="Encabezado"/>
            <w:jc w:val="center"/>
            <w:rPr>
              <w:rFonts w:ascii="Calibri" w:eastAsia="Arial Unicode MS" w:hAnsi="Calibri" w:cs="Calibri"/>
              <w:szCs w:val="12"/>
              <w:lang w:val="es-MX"/>
            </w:rPr>
          </w:pPr>
        </w:p>
      </w:tc>
      <w:tc>
        <w:tcPr>
          <w:tcW w:w="1559" w:type="dxa"/>
          <w:vAlign w:val="center"/>
        </w:tcPr>
        <w:p w:rsidR="00506D45" w:rsidRPr="0076024C" w:rsidRDefault="00506D45" w:rsidP="005E761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D45" w:rsidRPr="0076024C" w:rsidRDefault="00506D45" w:rsidP="005E7610">
          <w:pPr>
            <w:pStyle w:val="Encabezado"/>
            <w:rPr>
              <w:rFonts w:ascii="Calibri" w:eastAsia="Arial Unicode MS" w:hAnsi="Calibri" w:cs="Arial"/>
              <w:b/>
              <w:sz w:val="14"/>
              <w:szCs w:val="14"/>
              <w:lang w:val="es-MX"/>
            </w:rPr>
          </w:pPr>
        </w:p>
        <w:p w:rsidR="00506D45" w:rsidRPr="0076024C" w:rsidRDefault="00506D45" w:rsidP="005E7610">
          <w:pPr>
            <w:pStyle w:val="Encabezado"/>
            <w:jc w:val="center"/>
            <w:rPr>
              <w:rFonts w:ascii="Calibri" w:eastAsia="Arial Unicode MS" w:hAnsi="Calibri" w:cs="Arial"/>
              <w:b/>
              <w:lang w:val="es-MX"/>
            </w:rPr>
          </w:pPr>
          <w:r>
            <w:rPr>
              <w:rFonts w:ascii="Calibri" w:eastAsia="Arial Unicode MS" w:hAnsi="Calibri" w:cs="Arial"/>
              <w:b/>
              <w:lang w:val="es-MX"/>
            </w:rPr>
            <w:t>CD 002</w:t>
          </w:r>
        </w:p>
        <w:p w:rsidR="00506D45" w:rsidRPr="0076024C" w:rsidRDefault="00506D45" w:rsidP="005E7610">
          <w:pPr>
            <w:pStyle w:val="Encabezado"/>
            <w:rPr>
              <w:rFonts w:ascii="Calibri" w:eastAsia="Arial Unicode MS" w:hAnsi="Calibri" w:cs="Arial"/>
              <w:b/>
              <w:sz w:val="14"/>
              <w:szCs w:val="14"/>
              <w:lang w:val="es-MX"/>
            </w:rPr>
          </w:pPr>
        </w:p>
      </w:tc>
    </w:tr>
    <w:tr w:rsidR="00506D45" w:rsidRPr="00FA0D94" w:rsidTr="005E7610">
      <w:trPr>
        <w:trHeight w:val="478"/>
      </w:trPr>
      <w:tc>
        <w:tcPr>
          <w:tcW w:w="2010" w:type="dxa"/>
          <w:vMerge/>
          <w:vAlign w:val="center"/>
        </w:tcPr>
        <w:p w:rsidR="00506D45" w:rsidRPr="00FA0D94" w:rsidRDefault="00506D45" w:rsidP="005E7610">
          <w:pPr>
            <w:pStyle w:val="Encabezado"/>
            <w:jc w:val="center"/>
            <w:rPr>
              <w:rFonts w:ascii="Arial Narrow" w:eastAsia="Arial Unicode MS" w:hAnsi="Arial Narrow"/>
              <w:szCs w:val="12"/>
              <w:lang w:val="es-MX"/>
            </w:rPr>
          </w:pPr>
        </w:p>
      </w:tc>
      <w:tc>
        <w:tcPr>
          <w:tcW w:w="5787" w:type="dxa"/>
          <w:vAlign w:val="bottom"/>
        </w:tcPr>
        <w:p w:rsidR="00506D45" w:rsidRPr="005D3AF9" w:rsidRDefault="00506D45" w:rsidP="005E7610">
          <w:pPr>
            <w:pStyle w:val="Encabezado"/>
            <w:jc w:val="center"/>
            <w:rPr>
              <w:rFonts w:ascii="Calibri" w:eastAsia="Arial Unicode MS" w:hAnsi="Calibri" w:cs="Calibri"/>
              <w:b/>
              <w:sz w:val="18"/>
              <w:szCs w:val="18"/>
              <w:lang w:val="es-ES"/>
            </w:rPr>
          </w:pPr>
          <w:r>
            <w:rPr>
              <w:rFonts w:ascii="Calibri" w:eastAsia="Arial Unicode MS" w:hAnsi="Calibri" w:cs="Calibri"/>
              <w:b/>
              <w:sz w:val="18"/>
              <w:szCs w:val="18"/>
              <w:lang w:val="es-MX"/>
            </w:rPr>
            <w:t xml:space="preserve">OBJETO DE LA CONTRATACION: </w:t>
          </w:r>
          <w:r>
            <w:rPr>
              <w:rFonts w:ascii="Calibri" w:eastAsia="Arial Unicode MS" w:hAnsi="Calibri" w:cs="Calibri"/>
              <w:b/>
              <w:sz w:val="18"/>
              <w:szCs w:val="18"/>
            </w:rPr>
            <w:t xml:space="preserve">SERVICIO DE MANTENIMIENTO PREVENTIVO Y CORRECTIVO DE </w:t>
          </w:r>
          <w:r>
            <w:rPr>
              <w:rFonts w:ascii="Calibri" w:eastAsia="Arial Unicode MS" w:hAnsi="Calibri" w:cs="Calibri"/>
              <w:b/>
              <w:sz w:val="18"/>
              <w:szCs w:val="18"/>
              <w:lang w:val="es-ES"/>
            </w:rPr>
            <w:t>VEHICULOS</w:t>
          </w:r>
          <w:r>
            <w:rPr>
              <w:rFonts w:ascii="Calibri" w:eastAsia="Arial Unicode MS" w:hAnsi="Calibri" w:cs="Calibri"/>
              <w:b/>
              <w:sz w:val="18"/>
              <w:szCs w:val="18"/>
            </w:rPr>
            <w:t xml:space="preserve"> DRCB </w:t>
          </w:r>
          <w:r>
            <w:rPr>
              <w:rFonts w:ascii="Calibri" w:eastAsia="Arial Unicode MS" w:hAnsi="Calibri" w:cs="Calibri"/>
              <w:b/>
              <w:sz w:val="18"/>
              <w:szCs w:val="18"/>
              <w:lang w:val="es-ES"/>
            </w:rPr>
            <w:t>UDAF GESTION 2018</w:t>
          </w:r>
        </w:p>
        <w:p w:rsidR="00506D45" w:rsidRPr="0076024C" w:rsidRDefault="00506D45" w:rsidP="005E7610">
          <w:pPr>
            <w:pStyle w:val="Encabezado"/>
            <w:jc w:val="center"/>
            <w:rPr>
              <w:rFonts w:ascii="Calibri" w:eastAsia="Arial Unicode MS" w:hAnsi="Calibri" w:cs="Calibri"/>
              <w:szCs w:val="12"/>
              <w:lang w:val="es-MX"/>
            </w:rPr>
          </w:pPr>
        </w:p>
      </w:tc>
      <w:tc>
        <w:tcPr>
          <w:tcW w:w="1559" w:type="dxa"/>
          <w:vAlign w:val="bottom"/>
        </w:tcPr>
        <w:p w:rsidR="00506D45" w:rsidRPr="0076024C" w:rsidRDefault="00506D45" w:rsidP="005E761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D45" w:rsidRPr="0076024C" w:rsidRDefault="00506D45" w:rsidP="005E7610">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3C7E9A">
            <w:rPr>
              <w:rStyle w:val="Nmerodepgina"/>
              <w:rFonts w:ascii="Calibri" w:hAnsi="Calibri"/>
              <w:noProof/>
              <w:sz w:val="16"/>
              <w:szCs w:val="16"/>
            </w:rPr>
            <w:t>13</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3C7E9A">
            <w:rPr>
              <w:rStyle w:val="Nmerodepgina"/>
              <w:rFonts w:ascii="Calibri" w:hAnsi="Calibri"/>
              <w:noProof/>
              <w:sz w:val="16"/>
              <w:szCs w:val="16"/>
            </w:rPr>
            <w:t>13</w:t>
          </w:r>
          <w:r w:rsidRPr="0076024C">
            <w:rPr>
              <w:rStyle w:val="Nmerodepgina"/>
              <w:rFonts w:ascii="Calibri" w:hAnsi="Calibri"/>
              <w:sz w:val="16"/>
              <w:szCs w:val="16"/>
            </w:rPr>
            <w:fldChar w:fldCharType="end"/>
          </w:r>
        </w:p>
      </w:tc>
    </w:tr>
  </w:tbl>
  <w:p w:rsidR="00506D45" w:rsidRDefault="00506D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6AD"/>
    <w:multiLevelType w:val="hybridMultilevel"/>
    <w:tmpl w:val="E9E492A8"/>
    <w:lvl w:ilvl="0" w:tplc="0C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nsid w:val="16B83C01"/>
    <w:multiLevelType w:val="hybridMultilevel"/>
    <w:tmpl w:val="501CAA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D7E7564"/>
    <w:multiLevelType w:val="hybridMultilevel"/>
    <w:tmpl w:val="3EE0A942"/>
    <w:lvl w:ilvl="0" w:tplc="A370A542">
      <w:start w:val="1"/>
      <w:numFmt w:val="upperLetter"/>
      <w:lvlText w:val="%1)"/>
      <w:lvlJc w:val="left"/>
      <w:pPr>
        <w:ind w:left="720" w:hanging="360"/>
      </w:pPr>
      <w:rPr>
        <w:rFonts w:cs="Calibr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3C35D3E"/>
    <w:multiLevelType w:val="hybridMultilevel"/>
    <w:tmpl w:val="2C6A336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6AA183E"/>
    <w:multiLevelType w:val="hybridMultilevel"/>
    <w:tmpl w:val="A97A48F8"/>
    <w:lvl w:ilvl="0" w:tplc="400A0013">
      <w:start w:val="1"/>
      <w:numFmt w:val="upperRoman"/>
      <w:lvlText w:val="%1."/>
      <w:lvlJc w:val="righ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7">
    <w:nsid w:val="4D062CE8"/>
    <w:multiLevelType w:val="multilevel"/>
    <w:tmpl w:val="05C49D54"/>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8">
    <w:nsid w:val="4D062CEA"/>
    <w:multiLevelType w:val="multilevel"/>
    <w:tmpl w:val="ED92821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nsid w:val="4D062CF2"/>
    <w:multiLevelType w:val="multilevel"/>
    <w:tmpl w:val="ADB446CA"/>
    <w:name w:val="Lista numerada 3"/>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5870195F"/>
    <w:multiLevelType w:val="singleLevel"/>
    <w:tmpl w:val="38C2B268"/>
    <w:lvl w:ilvl="0">
      <w:numFmt w:val="decimal"/>
      <w:pStyle w:val="Ttulo9"/>
      <w:lvlText w:val=""/>
      <w:lvlJc w:val="left"/>
    </w:lvl>
  </w:abstractNum>
  <w:abstractNum w:abstractNumId="11">
    <w:nsid w:val="7546409C"/>
    <w:multiLevelType w:val="hybridMultilevel"/>
    <w:tmpl w:val="A0C892E4"/>
    <w:lvl w:ilvl="0" w:tplc="FDDED43C">
      <w:start w:val="1"/>
      <w:numFmt w:val="decimal"/>
      <w:lvlText w:val="%1."/>
      <w:lvlJc w:val="left"/>
      <w:pPr>
        <w:ind w:left="720" w:hanging="360"/>
      </w:pPr>
    </w:lvl>
    <w:lvl w:ilvl="1" w:tplc="400A0003">
      <w:start w:val="1"/>
      <w:numFmt w:val="lowerLetter"/>
      <w:lvlText w:val="%2."/>
      <w:lvlJc w:val="left"/>
      <w:pPr>
        <w:ind w:left="1440" w:hanging="360"/>
      </w:pPr>
    </w:lvl>
    <w:lvl w:ilvl="2" w:tplc="400A0005">
      <w:start w:val="1"/>
      <w:numFmt w:val="lowerRoman"/>
      <w:lvlText w:val="%3."/>
      <w:lvlJc w:val="right"/>
      <w:pPr>
        <w:ind w:left="2160" w:hanging="180"/>
      </w:pPr>
    </w:lvl>
    <w:lvl w:ilvl="3" w:tplc="400A0001">
      <w:start w:val="1"/>
      <w:numFmt w:val="decimal"/>
      <w:lvlText w:val="%4."/>
      <w:lvlJc w:val="left"/>
      <w:pPr>
        <w:ind w:left="2880" w:hanging="360"/>
      </w:pPr>
    </w:lvl>
    <w:lvl w:ilvl="4" w:tplc="400A0003">
      <w:start w:val="1"/>
      <w:numFmt w:val="lowerLetter"/>
      <w:lvlText w:val="%5."/>
      <w:lvlJc w:val="left"/>
      <w:pPr>
        <w:ind w:left="3600" w:hanging="360"/>
      </w:pPr>
    </w:lvl>
    <w:lvl w:ilvl="5" w:tplc="400A0005">
      <w:start w:val="1"/>
      <w:numFmt w:val="lowerRoman"/>
      <w:lvlText w:val="%6."/>
      <w:lvlJc w:val="right"/>
      <w:pPr>
        <w:ind w:left="4320" w:hanging="180"/>
      </w:pPr>
    </w:lvl>
    <w:lvl w:ilvl="6" w:tplc="400A0001">
      <w:start w:val="1"/>
      <w:numFmt w:val="decimal"/>
      <w:lvlText w:val="%7."/>
      <w:lvlJc w:val="left"/>
      <w:pPr>
        <w:ind w:left="5040" w:hanging="360"/>
      </w:pPr>
    </w:lvl>
    <w:lvl w:ilvl="7" w:tplc="400A0003">
      <w:start w:val="1"/>
      <w:numFmt w:val="lowerLetter"/>
      <w:lvlText w:val="%8."/>
      <w:lvlJc w:val="left"/>
      <w:pPr>
        <w:ind w:left="5760" w:hanging="360"/>
      </w:pPr>
    </w:lvl>
    <w:lvl w:ilvl="8" w:tplc="400A0005">
      <w:start w:val="1"/>
      <w:numFmt w:val="lowerRoman"/>
      <w:lvlText w:val="%9."/>
      <w:lvlJc w:val="right"/>
      <w:pPr>
        <w:ind w:left="6480" w:hanging="180"/>
      </w:pPr>
    </w:lvl>
  </w:abstractNum>
  <w:num w:numId="1">
    <w:abstractNumId w:val="3"/>
  </w:num>
  <w:num w:numId="2">
    <w:abstractNumId w:val="10"/>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num>
  <w:num w:numId="8">
    <w:abstractNumId w:val="7"/>
  </w:num>
  <w:num w:numId="9">
    <w:abstractNumId w:val="2"/>
  </w:num>
  <w:num w:numId="10">
    <w:abstractNumId w:val="5"/>
  </w:num>
  <w:num w:numId="11">
    <w:abstractNumId w:val="6"/>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8B"/>
    <w:rsid w:val="000341CF"/>
    <w:rsid w:val="000404F7"/>
    <w:rsid w:val="0005229B"/>
    <w:rsid w:val="000565A5"/>
    <w:rsid w:val="00080317"/>
    <w:rsid w:val="000B60DF"/>
    <w:rsid w:val="000C36D7"/>
    <w:rsid w:val="000C781E"/>
    <w:rsid w:val="0012331B"/>
    <w:rsid w:val="001244FC"/>
    <w:rsid w:val="00126B8A"/>
    <w:rsid w:val="00131165"/>
    <w:rsid w:val="00150098"/>
    <w:rsid w:val="001663C3"/>
    <w:rsid w:val="00175BE6"/>
    <w:rsid w:val="00176F2B"/>
    <w:rsid w:val="001816B2"/>
    <w:rsid w:val="001D7B87"/>
    <w:rsid w:val="002047D4"/>
    <w:rsid w:val="00215F01"/>
    <w:rsid w:val="0025798B"/>
    <w:rsid w:val="0026089A"/>
    <w:rsid w:val="0028230C"/>
    <w:rsid w:val="002F7C7B"/>
    <w:rsid w:val="003239B1"/>
    <w:rsid w:val="00346602"/>
    <w:rsid w:val="00371297"/>
    <w:rsid w:val="00371C14"/>
    <w:rsid w:val="0037602C"/>
    <w:rsid w:val="00387357"/>
    <w:rsid w:val="00394CE8"/>
    <w:rsid w:val="003A3938"/>
    <w:rsid w:val="003B2427"/>
    <w:rsid w:val="003C2645"/>
    <w:rsid w:val="003C521D"/>
    <w:rsid w:val="003C7E9A"/>
    <w:rsid w:val="003D3FB5"/>
    <w:rsid w:val="003F0802"/>
    <w:rsid w:val="0040157E"/>
    <w:rsid w:val="00405D8F"/>
    <w:rsid w:val="00444E21"/>
    <w:rsid w:val="0045417A"/>
    <w:rsid w:val="004770ED"/>
    <w:rsid w:val="004F2A99"/>
    <w:rsid w:val="00506D45"/>
    <w:rsid w:val="0051265A"/>
    <w:rsid w:val="00516C6E"/>
    <w:rsid w:val="00527A20"/>
    <w:rsid w:val="00535738"/>
    <w:rsid w:val="00567092"/>
    <w:rsid w:val="00580409"/>
    <w:rsid w:val="005A5AFF"/>
    <w:rsid w:val="005B142F"/>
    <w:rsid w:val="005D3AF9"/>
    <w:rsid w:val="005E0D53"/>
    <w:rsid w:val="005E7610"/>
    <w:rsid w:val="005F02BB"/>
    <w:rsid w:val="00634222"/>
    <w:rsid w:val="00661A0B"/>
    <w:rsid w:val="0067789B"/>
    <w:rsid w:val="006B3B2C"/>
    <w:rsid w:val="006C2BF2"/>
    <w:rsid w:val="006C358E"/>
    <w:rsid w:val="006C7035"/>
    <w:rsid w:val="006F2669"/>
    <w:rsid w:val="00703E9B"/>
    <w:rsid w:val="007563A4"/>
    <w:rsid w:val="007E3043"/>
    <w:rsid w:val="0081098F"/>
    <w:rsid w:val="00821667"/>
    <w:rsid w:val="00821746"/>
    <w:rsid w:val="00837222"/>
    <w:rsid w:val="008427D7"/>
    <w:rsid w:val="00866684"/>
    <w:rsid w:val="0088567B"/>
    <w:rsid w:val="008A7CA9"/>
    <w:rsid w:val="008F1E9D"/>
    <w:rsid w:val="00907A69"/>
    <w:rsid w:val="00912B84"/>
    <w:rsid w:val="00917A12"/>
    <w:rsid w:val="00934215"/>
    <w:rsid w:val="00934B87"/>
    <w:rsid w:val="0093551C"/>
    <w:rsid w:val="009A6B59"/>
    <w:rsid w:val="009D2CA8"/>
    <w:rsid w:val="009D4257"/>
    <w:rsid w:val="009D7C43"/>
    <w:rsid w:val="009E623F"/>
    <w:rsid w:val="009F6CB8"/>
    <w:rsid w:val="00A3281A"/>
    <w:rsid w:val="00A40160"/>
    <w:rsid w:val="00A6527E"/>
    <w:rsid w:val="00A667D5"/>
    <w:rsid w:val="00AA3192"/>
    <w:rsid w:val="00AE1B41"/>
    <w:rsid w:val="00AE47B2"/>
    <w:rsid w:val="00B049E5"/>
    <w:rsid w:val="00B232E5"/>
    <w:rsid w:val="00B32C83"/>
    <w:rsid w:val="00B46930"/>
    <w:rsid w:val="00B53762"/>
    <w:rsid w:val="00B635B2"/>
    <w:rsid w:val="00B731DF"/>
    <w:rsid w:val="00BA5A18"/>
    <w:rsid w:val="00BB6450"/>
    <w:rsid w:val="00BC0C53"/>
    <w:rsid w:val="00BC457E"/>
    <w:rsid w:val="00BD4DAC"/>
    <w:rsid w:val="00BD7BB7"/>
    <w:rsid w:val="00BE1742"/>
    <w:rsid w:val="00C17214"/>
    <w:rsid w:val="00C24E2A"/>
    <w:rsid w:val="00C35B60"/>
    <w:rsid w:val="00C659FA"/>
    <w:rsid w:val="00C90DC8"/>
    <w:rsid w:val="00CB2E59"/>
    <w:rsid w:val="00CB4AD8"/>
    <w:rsid w:val="00CC6564"/>
    <w:rsid w:val="00CD2391"/>
    <w:rsid w:val="00CF4E58"/>
    <w:rsid w:val="00D05597"/>
    <w:rsid w:val="00D2484F"/>
    <w:rsid w:val="00D264DB"/>
    <w:rsid w:val="00D40E08"/>
    <w:rsid w:val="00D42517"/>
    <w:rsid w:val="00D475F9"/>
    <w:rsid w:val="00D627BD"/>
    <w:rsid w:val="00D8627A"/>
    <w:rsid w:val="00D93CCF"/>
    <w:rsid w:val="00DF5DF2"/>
    <w:rsid w:val="00E12BEC"/>
    <w:rsid w:val="00E1544A"/>
    <w:rsid w:val="00E30F05"/>
    <w:rsid w:val="00E33F6D"/>
    <w:rsid w:val="00E4608B"/>
    <w:rsid w:val="00E5508E"/>
    <w:rsid w:val="00E91A85"/>
    <w:rsid w:val="00E96795"/>
    <w:rsid w:val="00EC7E8F"/>
    <w:rsid w:val="00EE2916"/>
    <w:rsid w:val="00EF4536"/>
    <w:rsid w:val="00F1241D"/>
    <w:rsid w:val="00F140EE"/>
    <w:rsid w:val="00F2556D"/>
    <w:rsid w:val="00F5208F"/>
    <w:rsid w:val="00F62941"/>
    <w:rsid w:val="00F93A65"/>
    <w:rsid w:val="00FB1221"/>
    <w:rsid w:val="00FE4D60"/>
    <w:rsid w:val="00FF1E6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8B"/>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E4608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E4608B"/>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uiPriority w:val="9"/>
    <w:qFormat/>
    <w:rsid w:val="00E4608B"/>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E4608B"/>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E4608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E4608B"/>
    <w:pPr>
      <w:keepNext/>
      <w:numPr>
        <w:numId w:val="3"/>
      </w:numPr>
      <w:jc w:val="center"/>
      <w:outlineLvl w:val="5"/>
    </w:pPr>
    <w:rPr>
      <w:b/>
      <w:lang w:val="x-none"/>
    </w:rPr>
  </w:style>
  <w:style w:type="paragraph" w:styleId="Ttulo7">
    <w:name w:val="heading 7"/>
    <w:basedOn w:val="Normal"/>
    <w:next w:val="Normal"/>
    <w:link w:val="Ttulo7Car"/>
    <w:uiPriority w:val="99"/>
    <w:qFormat/>
    <w:rsid w:val="00E4608B"/>
    <w:pPr>
      <w:spacing w:before="240" w:after="60"/>
      <w:outlineLvl w:val="6"/>
    </w:pPr>
    <w:rPr>
      <w:sz w:val="24"/>
      <w:szCs w:val="24"/>
      <w:lang w:val="x-none"/>
    </w:rPr>
  </w:style>
  <w:style w:type="paragraph" w:styleId="Ttulo8">
    <w:name w:val="heading 8"/>
    <w:basedOn w:val="Normal"/>
    <w:next w:val="Normal"/>
    <w:link w:val="Ttulo8Car"/>
    <w:uiPriority w:val="99"/>
    <w:qFormat/>
    <w:rsid w:val="00E4608B"/>
    <w:pPr>
      <w:keepNext/>
      <w:jc w:val="center"/>
      <w:outlineLvl w:val="7"/>
    </w:pPr>
    <w:rPr>
      <w:rFonts w:ascii="Tahoma" w:hAnsi="Tahoma"/>
      <w:b/>
      <w:u w:val="single"/>
      <w:lang w:val="es-MX"/>
    </w:rPr>
  </w:style>
  <w:style w:type="paragraph" w:styleId="Ttulo9">
    <w:name w:val="heading 9"/>
    <w:basedOn w:val="Normal"/>
    <w:next w:val="Normal"/>
    <w:link w:val="Ttulo9Car"/>
    <w:uiPriority w:val="99"/>
    <w:qFormat/>
    <w:rsid w:val="00E4608B"/>
    <w:pPr>
      <w:keepNext/>
      <w:numPr>
        <w:numId w:val="2"/>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4608B"/>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E4608B"/>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uiPriority w:val="9"/>
    <w:rsid w:val="00E4608B"/>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E4608B"/>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E4608B"/>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uiPriority w:val="9"/>
    <w:rsid w:val="00E4608B"/>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uiPriority w:val="99"/>
    <w:rsid w:val="00E4608B"/>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uiPriority w:val="99"/>
    <w:rsid w:val="00E4608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9"/>
    <w:rsid w:val="00E4608B"/>
    <w:rPr>
      <w:rFonts w:ascii="Tahoma" w:eastAsia="Times New Roman" w:hAnsi="Tahoma" w:cs="Times New Roman"/>
      <w:sz w:val="28"/>
      <w:szCs w:val="20"/>
      <w:lang w:val="x-none"/>
    </w:rPr>
  </w:style>
  <w:style w:type="paragraph" w:customStyle="1" w:styleId="1301Autolist">
    <w:name w:val="13.01 Autolist"/>
    <w:basedOn w:val="Normal"/>
    <w:next w:val="Normal"/>
    <w:rsid w:val="00E4608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E4608B"/>
    <w:pPr>
      <w:tabs>
        <w:tab w:val="num" w:pos="1584"/>
      </w:tabs>
      <w:ind w:left="1584" w:hanging="432"/>
    </w:pPr>
  </w:style>
  <w:style w:type="paragraph" w:customStyle="1" w:styleId="aparagraphs">
    <w:name w:val="(a) paragraphs"/>
    <w:next w:val="Normal"/>
    <w:rsid w:val="00E4608B"/>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E4608B"/>
    <w:pPr>
      <w:spacing w:after="120"/>
      <w:ind w:left="283"/>
    </w:pPr>
  </w:style>
  <w:style w:type="character" w:customStyle="1" w:styleId="SangradetextonormalCar">
    <w:name w:val="Sangría de texto normal Car"/>
    <w:basedOn w:val="Fuentedeprrafopredeter"/>
    <w:link w:val="Sangradetextonormal"/>
    <w:uiPriority w:val="99"/>
    <w:rsid w:val="00E4608B"/>
    <w:rPr>
      <w:rFonts w:ascii="Times New Roman" w:eastAsia="Times New Roman" w:hAnsi="Times New Roman" w:cs="Times New Roman"/>
      <w:sz w:val="20"/>
      <w:szCs w:val="20"/>
      <w:lang w:val="es-ES"/>
    </w:rPr>
  </w:style>
  <w:style w:type="paragraph" w:customStyle="1" w:styleId="a">
    <w:basedOn w:val="Normal"/>
    <w:next w:val="Ttulo"/>
    <w:link w:val="TtuloCar"/>
    <w:uiPriority w:val="99"/>
    <w:qFormat/>
    <w:rsid w:val="00E4608B"/>
    <w:pPr>
      <w:spacing w:before="240" w:after="60"/>
      <w:jc w:val="center"/>
      <w:outlineLvl w:val="0"/>
    </w:pPr>
    <w:rPr>
      <w:rFonts w:asciiTheme="minorHAnsi" w:eastAsiaTheme="minorHAnsi" w:hAnsiTheme="minorHAnsi" w:cs="Arial"/>
      <w:b/>
      <w:bCs/>
      <w:kern w:val="28"/>
      <w:sz w:val="22"/>
      <w:szCs w:val="32"/>
      <w:lang w:val="es-BO"/>
    </w:rPr>
  </w:style>
  <w:style w:type="paragraph" w:styleId="Ttulo">
    <w:name w:val="Title"/>
    <w:basedOn w:val="Normal"/>
    <w:next w:val="Normal"/>
    <w:link w:val="TtuloCar1"/>
    <w:uiPriority w:val="10"/>
    <w:qFormat/>
    <w:rsid w:val="00E4608B"/>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E4608B"/>
    <w:rPr>
      <w:rFonts w:asciiTheme="majorHAnsi" w:eastAsiaTheme="majorEastAsia" w:hAnsiTheme="majorHAnsi" w:cstheme="majorBidi"/>
      <w:spacing w:val="-10"/>
      <w:kern w:val="28"/>
      <w:sz w:val="56"/>
      <w:szCs w:val="56"/>
      <w:lang w:val="es-ES"/>
    </w:rPr>
  </w:style>
  <w:style w:type="character" w:customStyle="1" w:styleId="TtuloCar">
    <w:name w:val="Título Car"/>
    <w:link w:val="a"/>
    <w:uiPriority w:val="99"/>
    <w:rsid w:val="00E4608B"/>
    <w:rPr>
      <w:rFonts w:cs="Arial"/>
      <w:b/>
      <w:bCs/>
      <w:kern w:val="28"/>
      <w:szCs w:val="32"/>
    </w:rPr>
  </w:style>
  <w:style w:type="paragraph" w:styleId="Textoindependiente">
    <w:name w:val="Body Text"/>
    <w:aliases w:val=" Car"/>
    <w:basedOn w:val="Normal"/>
    <w:link w:val="TextoindependienteCar"/>
    <w:uiPriority w:val="99"/>
    <w:rsid w:val="00E4608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uiPriority w:val="99"/>
    <w:rsid w:val="00E4608B"/>
    <w:rPr>
      <w:rFonts w:ascii="Tms Rmn" w:eastAsia="Times New Roman" w:hAnsi="Tms Rmn" w:cs="Times New Roman"/>
      <w:sz w:val="20"/>
      <w:szCs w:val="20"/>
      <w:lang w:val="en-US"/>
    </w:rPr>
  </w:style>
  <w:style w:type="paragraph" w:styleId="Textoindependiente2">
    <w:name w:val="Body Text 2"/>
    <w:basedOn w:val="Normal"/>
    <w:link w:val="Textoindependiente2Car"/>
    <w:uiPriority w:val="99"/>
    <w:rsid w:val="00E4608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E4608B"/>
    <w:rPr>
      <w:rFonts w:ascii="Tms Rmn" w:eastAsia="Times New Roman" w:hAnsi="Tms Rmn" w:cs="Times New Roman"/>
      <w:sz w:val="20"/>
      <w:szCs w:val="20"/>
      <w:lang w:val="en-US" w:eastAsia="es-BO"/>
    </w:rPr>
  </w:style>
  <w:style w:type="paragraph" w:styleId="Listaconvietas2">
    <w:name w:val="List Bullet 2"/>
    <w:basedOn w:val="Normal"/>
    <w:autoRedefine/>
    <w:rsid w:val="00E4608B"/>
    <w:pPr>
      <w:tabs>
        <w:tab w:val="num" w:pos="643"/>
      </w:tabs>
      <w:ind w:left="643" w:hanging="360"/>
    </w:pPr>
    <w:rPr>
      <w:sz w:val="24"/>
      <w:szCs w:val="24"/>
      <w:lang w:eastAsia="es-ES"/>
    </w:rPr>
  </w:style>
  <w:style w:type="paragraph" w:styleId="Listaconvietas4">
    <w:name w:val="List Bullet 4"/>
    <w:basedOn w:val="Normal"/>
    <w:autoRedefine/>
    <w:rsid w:val="00E4608B"/>
    <w:pPr>
      <w:tabs>
        <w:tab w:val="num" w:pos="1209"/>
      </w:tabs>
      <w:ind w:left="1209" w:hanging="360"/>
    </w:pPr>
    <w:rPr>
      <w:sz w:val="24"/>
      <w:szCs w:val="24"/>
      <w:lang w:eastAsia="es-ES"/>
    </w:rPr>
  </w:style>
  <w:style w:type="paragraph" w:styleId="Textodebloque">
    <w:name w:val="Block Text"/>
    <w:basedOn w:val="Normal"/>
    <w:uiPriority w:val="99"/>
    <w:rsid w:val="00E4608B"/>
    <w:pPr>
      <w:ind w:left="1276" w:right="931"/>
      <w:jc w:val="center"/>
    </w:pPr>
    <w:rPr>
      <w:sz w:val="22"/>
    </w:rPr>
  </w:style>
  <w:style w:type="paragraph" w:styleId="Encabezado">
    <w:name w:val="header"/>
    <w:aliases w:val="encabezado,Encabezado Linea 1"/>
    <w:basedOn w:val="Normal"/>
    <w:link w:val="EncabezadoCar"/>
    <w:rsid w:val="00E4608B"/>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E4608B"/>
    <w:rPr>
      <w:rFonts w:ascii="Times New Roman" w:eastAsia="Times New Roman" w:hAnsi="Times New Roman" w:cs="Times New Roman"/>
      <w:sz w:val="20"/>
      <w:szCs w:val="20"/>
      <w:lang w:val="x-none"/>
    </w:rPr>
  </w:style>
  <w:style w:type="paragraph" w:styleId="Piedepgina">
    <w:name w:val="footer"/>
    <w:basedOn w:val="Normal"/>
    <w:link w:val="PiedepginaCar"/>
    <w:rsid w:val="00E4608B"/>
    <w:pPr>
      <w:tabs>
        <w:tab w:val="center" w:pos="4419"/>
        <w:tab w:val="right" w:pos="8838"/>
      </w:tabs>
    </w:pPr>
    <w:rPr>
      <w:lang w:val="x-none"/>
    </w:rPr>
  </w:style>
  <w:style w:type="character" w:customStyle="1" w:styleId="PiedepginaCar">
    <w:name w:val="Pie de página Car"/>
    <w:basedOn w:val="Fuentedeprrafopredeter"/>
    <w:link w:val="Piedepgina"/>
    <w:rsid w:val="00E4608B"/>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E4608B"/>
    <w:pPr>
      <w:ind w:left="720"/>
    </w:pPr>
  </w:style>
  <w:style w:type="character" w:customStyle="1" w:styleId="PrrafodelistaCar">
    <w:name w:val="Párrafo de lista Car"/>
    <w:link w:val="Prrafodelista"/>
    <w:uiPriority w:val="34"/>
    <w:locked/>
    <w:rsid w:val="00E4608B"/>
    <w:rPr>
      <w:rFonts w:ascii="Times New Roman" w:eastAsia="Times New Roman" w:hAnsi="Times New Roman" w:cs="Times New Roman"/>
      <w:sz w:val="20"/>
      <w:szCs w:val="20"/>
      <w:lang w:val="es-ES"/>
    </w:rPr>
  </w:style>
  <w:style w:type="character" w:styleId="Refdecomentario">
    <w:name w:val="annotation reference"/>
    <w:rsid w:val="00E4608B"/>
    <w:rPr>
      <w:sz w:val="16"/>
      <w:szCs w:val="16"/>
    </w:rPr>
  </w:style>
  <w:style w:type="paragraph" w:styleId="Textocomentario">
    <w:name w:val="annotation text"/>
    <w:aliases w:val="Car Car"/>
    <w:basedOn w:val="Normal"/>
    <w:link w:val="TextocomentarioCar"/>
    <w:rsid w:val="00E4608B"/>
    <w:rPr>
      <w:lang w:val="x-none"/>
    </w:rPr>
  </w:style>
  <w:style w:type="character" w:customStyle="1" w:styleId="TextocomentarioCar">
    <w:name w:val="Texto comentario Car"/>
    <w:aliases w:val="Car Car Car"/>
    <w:basedOn w:val="Fuentedeprrafopredeter"/>
    <w:link w:val="Textocomentario"/>
    <w:rsid w:val="00E4608B"/>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rsid w:val="00E4608B"/>
    <w:rPr>
      <w:b/>
      <w:bCs/>
    </w:rPr>
  </w:style>
  <w:style w:type="character" w:customStyle="1" w:styleId="AsuntodelcomentarioCar">
    <w:name w:val="Asunto del comentario Car"/>
    <w:basedOn w:val="TextocomentarioCar"/>
    <w:link w:val="Asuntodelcomentario"/>
    <w:rsid w:val="00E4608B"/>
    <w:rPr>
      <w:rFonts w:ascii="Times New Roman" w:eastAsia="Times New Roman" w:hAnsi="Times New Roman" w:cs="Times New Roman"/>
      <w:b/>
      <w:bCs/>
      <w:sz w:val="20"/>
      <w:szCs w:val="20"/>
      <w:lang w:val="x-none"/>
    </w:rPr>
  </w:style>
  <w:style w:type="paragraph" w:styleId="Textodeglobo">
    <w:name w:val="Balloon Text"/>
    <w:basedOn w:val="Normal"/>
    <w:link w:val="TextodegloboCar"/>
    <w:rsid w:val="00E4608B"/>
    <w:rPr>
      <w:rFonts w:ascii="Tahoma" w:hAnsi="Tahoma"/>
      <w:sz w:val="16"/>
      <w:szCs w:val="16"/>
      <w:lang w:val="x-none"/>
    </w:rPr>
  </w:style>
  <w:style w:type="character" w:customStyle="1" w:styleId="TextodegloboCar">
    <w:name w:val="Texto de globo Car"/>
    <w:basedOn w:val="Fuentedeprrafopredeter"/>
    <w:link w:val="Textodeglobo"/>
    <w:rsid w:val="00E4608B"/>
    <w:rPr>
      <w:rFonts w:ascii="Tahoma" w:eastAsia="Times New Roman" w:hAnsi="Tahoma" w:cs="Times New Roman"/>
      <w:sz w:val="16"/>
      <w:szCs w:val="16"/>
      <w:lang w:val="x-none"/>
    </w:rPr>
  </w:style>
  <w:style w:type="paragraph" w:customStyle="1" w:styleId="Normal2">
    <w:name w:val="Normal 2"/>
    <w:basedOn w:val="Normal"/>
    <w:uiPriority w:val="99"/>
    <w:rsid w:val="00E4608B"/>
    <w:pPr>
      <w:tabs>
        <w:tab w:val="left" w:pos="360"/>
        <w:tab w:val="left" w:pos="1080"/>
      </w:tabs>
      <w:jc w:val="both"/>
    </w:pPr>
    <w:rPr>
      <w:sz w:val="24"/>
      <w:lang w:val="es-MX"/>
    </w:rPr>
  </w:style>
  <w:style w:type="paragraph" w:customStyle="1" w:styleId="WW-Textosinformato">
    <w:name w:val="WW-Texto sin formato"/>
    <w:basedOn w:val="Normal"/>
    <w:uiPriority w:val="99"/>
    <w:rsid w:val="00E4608B"/>
    <w:pPr>
      <w:suppressAutoHyphens/>
    </w:pPr>
    <w:rPr>
      <w:rFonts w:ascii="Courier New" w:eastAsia="MS Mincho" w:hAnsi="Courier New"/>
      <w:lang w:val="es-PE" w:eastAsia="es-ES"/>
    </w:rPr>
  </w:style>
  <w:style w:type="character" w:styleId="Textodelmarcadordeposicin">
    <w:name w:val="Placeholder Text"/>
    <w:uiPriority w:val="99"/>
    <w:semiHidden/>
    <w:rsid w:val="00E4608B"/>
    <w:rPr>
      <w:color w:val="808080"/>
    </w:rPr>
  </w:style>
  <w:style w:type="paragraph" w:customStyle="1" w:styleId="Sub-ClauseText">
    <w:name w:val="Sub-Clause Text"/>
    <w:basedOn w:val="Normal"/>
    <w:rsid w:val="00E4608B"/>
    <w:pPr>
      <w:spacing w:before="120" w:after="120"/>
      <w:jc w:val="both"/>
    </w:pPr>
    <w:rPr>
      <w:spacing w:val="-4"/>
      <w:sz w:val="24"/>
      <w:lang w:val="en-US"/>
    </w:rPr>
  </w:style>
  <w:style w:type="paragraph" w:styleId="Textonotapie">
    <w:name w:val="footnote text"/>
    <w:basedOn w:val="Normal"/>
    <w:link w:val="TextonotapieCar"/>
    <w:semiHidden/>
    <w:rsid w:val="00E4608B"/>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semiHidden/>
    <w:rsid w:val="00E4608B"/>
    <w:rPr>
      <w:rFonts w:ascii="Calibri" w:eastAsia="Calibri" w:hAnsi="Calibri" w:cs="Times New Roman"/>
      <w:sz w:val="20"/>
      <w:szCs w:val="20"/>
    </w:rPr>
  </w:style>
  <w:style w:type="character" w:styleId="Refdenotaalpie">
    <w:name w:val="footnote reference"/>
    <w:semiHidden/>
    <w:rsid w:val="00E4608B"/>
    <w:rPr>
      <w:vertAlign w:val="superscript"/>
    </w:rPr>
  </w:style>
  <w:style w:type="table" w:styleId="Tablaconcuadrcula">
    <w:name w:val="Table Grid"/>
    <w:basedOn w:val="Tablanormal"/>
    <w:rsid w:val="00E4608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E4608B"/>
    <w:pPr>
      <w:widowControl w:val="0"/>
      <w:jc w:val="both"/>
    </w:pPr>
    <w:rPr>
      <w:sz w:val="24"/>
    </w:rPr>
  </w:style>
  <w:style w:type="character" w:customStyle="1" w:styleId="CarCar11">
    <w:name w:val="Car Car11"/>
    <w:rsid w:val="00E4608B"/>
    <w:rPr>
      <w:rFonts w:ascii="Tahoma" w:eastAsia="Times New Roman" w:hAnsi="Tahoma"/>
      <w:b/>
      <w:caps/>
      <w:sz w:val="22"/>
      <w:szCs w:val="22"/>
      <w:u w:val="single"/>
      <w:lang w:val="es-MX" w:eastAsia="es-ES"/>
    </w:rPr>
  </w:style>
  <w:style w:type="character" w:customStyle="1" w:styleId="CarCar10">
    <w:name w:val="Car Car10"/>
    <w:rsid w:val="00E4608B"/>
    <w:rPr>
      <w:rFonts w:ascii="Times New Roman" w:eastAsia="Times New Roman" w:hAnsi="Times New Roman"/>
      <w:b/>
      <w:sz w:val="22"/>
      <w:u w:val="single"/>
      <w:lang w:val="es-MX" w:eastAsia="es-ES"/>
    </w:rPr>
  </w:style>
  <w:style w:type="character" w:styleId="Nmerodepgina">
    <w:name w:val="page number"/>
    <w:basedOn w:val="Fuentedeprrafopredeter"/>
    <w:rsid w:val="00E4608B"/>
  </w:style>
  <w:style w:type="paragraph" w:customStyle="1" w:styleId="Document1">
    <w:name w:val="Document 1"/>
    <w:uiPriority w:val="99"/>
    <w:rsid w:val="00E4608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uiPriority w:val="99"/>
    <w:rsid w:val="00E4608B"/>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E4608B"/>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uiPriority w:val="99"/>
    <w:rsid w:val="00E4608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E4608B"/>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E4608B"/>
    <w:pPr>
      <w:spacing w:after="120"/>
    </w:pPr>
    <w:rPr>
      <w:sz w:val="16"/>
      <w:szCs w:val="16"/>
      <w:lang w:val="x-none"/>
    </w:rPr>
  </w:style>
  <w:style w:type="character" w:customStyle="1" w:styleId="Textoindependiente3Car">
    <w:name w:val="Texto independiente 3 Car"/>
    <w:basedOn w:val="Fuentedeprrafopredeter"/>
    <w:link w:val="Textoindependiente3"/>
    <w:uiPriority w:val="99"/>
    <w:rsid w:val="00E4608B"/>
    <w:rPr>
      <w:rFonts w:ascii="Times New Roman" w:eastAsia="Times New Roman" w:hAnsi="Times New Roman" w:cs="Times New Roman"/>
      <w:sz w:val="16"/>
      <w:szCs w:val="16"/>
      <w:lang w:val="x-none"/>
    </w:rPr>
  </w:style>
  <w:style w:type="paragraph" w:customStyle="1" w:styleId="Head1">
    <w:name w:val="Head1"/>
    <w:basedOn w:val="Normal"/>
    <w:rsid w:val="00E4608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E4608B"/>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E4608B"/>
    <w:pPr>
      <w:spacing w:before="100" w:after="100"/>
    </w:pPr>
    <w:rPr>
      <w:sz w:val="24"/>
      <w:szCs w:val="24"/>
      <w:lang w:val="en-US"/>
    </w:rPr>
  </w:style>
  <w:style w:type="paragraph" w:styleId="Continuarlista2">
    <w:name w:val="List Continue 2"/>
    <w:basedOn w:val="Normal"/>
    <w:rsid w:val="00E4608B"/>
    <w:pPr>
      <w:spacing w:after="120"/>
      <w:ind w:left="720"/>
    </w:pPr>
  </w:style>
  <w:style w:type="paragraph" w:customStyle="1" w:styleId="xl25">
    <w:name w:val="xl25"/>
    <w:basedOn w:val="Normal"/>
    <w:rsid w:val="00E4608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E4608B"/>
    <w:pPr>
      <w:widowControl w:val="0"/>
      <w:jc w:val="both"/>
    </w:pPr>
    <w:rPr>
      <w:b/>
      <w:sz w:val="24"/>
      <w:lang w:eastAsia="es-ES"/>
    </w:rPr>
  </w:style>
  <w:style w:type="paragraph" w:customStyle="1" w:styleId="Sangra3detindependiente1">
    <w:name w:val="Sangría 3 de t. independiente1"/>
    <w:basedOn w:val="Normal"/>
    <w:rsid w:val="00E4608B"/>
    <w:pPr>
      <w:widowControl w:val="0"/>
      <w:ind w:left="709" w:hanging="709"/>
      <w:jc w:val="both"/>
    </w:pPr>
    <w:rPr>
      <w:sz w:val="24"/>
      <w:lang w:eastAsia="es-ES"/>
    </w:rPr>
  </w:style>
  <w:style w:type="paragraph" w:styleId="TDC1">
    <w:name w:val="toc 1"/>
    <w:basedOn w:val="Normal"/>
    <w:next w:val="Normal"/>
    <w:autoRedefine/>
    <w:uiPriority w:val="39"/>
    <w:rsid w:val="00E4608B"/>
    <w:pPr>
      <w:spacing w:before="120"/>
      <w:jc w:val="center"/>
    </w:pPr>
    <w:rPr>
      <w:b/>
      <w:lang w:val="es-ES_tradnl" w:eastAsia="es-ES"/>
    </w:rPr>
  </w:style>
  <w:style w:type="paragraph" w:styleId="Lista2">
    <w:name w:val="List 2"/>
    <w:basedOn w:val="Normal"/>
    <w:rsid w:val="00E4608B"/>
    <w:pPr>
      <w:ind w:left="566" w:hanging="283"/>
    </w:pPr>
    <w:rPr>
      <w:sz w:val="16"/>
      <w:szCs w:val="16"/>
      <w:lang w:eastAsia="es-ES"/>
    </w:rPr>
  </w:style>
  <w:style w:type="paragraph" w:customStyle="1" w:styleId="CM2">
    <w:name w:val="CM2"/>
    <w:basedOn w:val="Normal"/>
    <w:next w:val="Normal"/>
    <w:uiPriority w:val="99"/>
    <w:rsid w:val="00E4608B"/>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E4608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4608B"/>
    <w:rPr>
      <w:rFonts w:ascii="Calibri" w:eastAsia="Times New Roman" w:hAnsi="Calibri" w:cs="Times New Roman"/>
      <w:lang w:val="es-ES"/>
    </w:rPr>
  </w:style>
  <w:style w:type="paragraph" w:styleId="Revisin">
    <w:name w:val="Revision"/>
    <w:hidden/>
    <w:uiPriority w:val="99"/>
    <w:semiHidden/>
    <w:rsid w:val="00E4608B"/>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E4608B"/>
    <w:rPr>
      <w:lang w:val="x-none"/>
    </w:rPr>
  </w:style>
  <w:style w:type="character" w:customStyle="1" w:styleId="TextonotaalfinalCar">
    <w:name w:val="Texto nota al final Car"/>
    <w:basedOn w:val="Fuentedeprrafopredeter"/>
    <w:link w:val="Textonotaalfinal"/>
    <w:uiPriority w:val="99"/>
    <w:semiHidden/>
    <w:rsid w:val="00E4608B"/>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E4608B"/>
    <w:rPr>
      <w:vertAlign w:val="superscript"/>
    </w:rPr>
  </w:style>
  <w:style w:type="paragraph" w:styleId="TtulodeTDC">
    <w:name w:val="TOC Heading"/>
    <w:basedOn w:val="Ttulo1"/>
    <w:next w:val="Normal"/>
    <w:uiPriority w:val="39"/>
    <w:unhideWhenUsed/>
    <w:qFormat/>
    <w:rsid w:val="00E4608B"/>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E4608B"/>
    <w:rPr>
      <w:color w:val="0000FF"/>
      <w:u w:val="single"/>
    </w:rPr>
  </w:style>
  <w:style w:type="paragraph" w:customStyle="1" w:styleId="CM37">
    <w:name w:val="CM37"/>
    <w:basedOn w:val="Normal"/>
    <w:next w:val="Normal"/>
    <w:uiPriority w:val="99"/>
    <w:rsid w:val="00E4608B"/>
    <w:pPr>
      <w:widowControl w:val="0"/>
      <w:autoSpaceDE w:val="0"/>
      <w:autoSpaceDN w:val="0"/>
      <w:adjustRightInd w:val="0"/>
      <w:spacing w:after="220"/>
    </w:pPr>
    <w:rPr>
      <w:rFonts w:ascii="MECOND+Verdana" w:hAnsi="MECOND+Verdana"/>
      <w:sz w:val="24"/>
      <w:szCs w:val="24"/>
      <w:lang w:eastAsia="es-ES"/>
    </w:rPr>
  </w:style>
  <w:style w:type="paragraph" w:customStyle="1" w:styleId="Prrafodelista1">
    <w:name w:val="Párrafo de lista1"/>
    <w:basedOn w:val="Normal"/>
    <w:rsid w:val="00E4608B"/>
    <w:pPr>
      <w:ind w:left="720"/>
      <w:contextualSpacing/>
    </w:pPr>
    <w:rPr>
      <w:rFonts w:eastAsia="Calibri"/>
    </w:rPr>
  </w:style>
  <w:style w:type="character" w:styleId="Hipervnculovisitado">
    <w:name w:val="FollowedHyperlink"/>
    <w:uiPriority w:val="99"/>
    <w:unhideWhenUsed/>
    <w:rsid w:val="00E4608B"/>
    <w:rPr>
      <w:color w:val="800080"/>
      <w:u w:val="single"/>
    </w:rPr>
  </w:style>
  <w:style w:type="paragraph" w:styleId="TDC2">
    <w:name w:val="toc 2"/>
    <w:basedOn w:val="Normal"/>
    <w:next w:val="Normal"/>
    <w:autoRedefine/>
    <w:uiPriority w:val="99"/>
    <w:semiHidden/>
    <w:unhideWhenUsed/>
    <w:rsid w:val="00E4608B"/>
    <w:pPr>
      <w:spacing w:before="120"/>
      <w:ind w:left="240"/>
    </w:pPr>
    <w:rPr>
      <w:b/>
      <w:bCs/>
      <w:sz w:val="22"/>
      <w:szCs w:val="22"/>
      <w:lang w:eastAsia="es-ES"/>
    </w:rPr>
  </w:style>
  <w:style w:type="paragraph" w:styleId="TDC3">
    <w:name w:val="toc 3"/>
    <w:basedOn w:val="Normal"/>
    <w:next w:val="Normal"/>
    <w:autoRedefine/>
    <w:uiPriority w:val="99"/>
    <w:semiHidden/>
    <w:unhideWhenUsed/>
    <w:rsid w:val="00E4608B"/>
    <w:pPr>
      <w:ind w:left="480"/>
    </w:pPr>
    <w:rPr>
      <w:lang w:eastAsia="es-ES"/>
    </w:rPr>
  </w:style>
  <w:style w:type="paragraph" w:styleId="TDC4">
    <w:name w:val="toc 4"/>
    <w:basedOn w:val="Normal"/>
    <w:next w:val="Normal"/>
    <w:autoRedefine/>
    <w:uiPriority w:val="99"/>
    <w:semiHidden/>
    <w:unhideWhenUsed/>
    <w:rsid w:val="00E4608B"/>
    <w:pPr>
      <w:ind w:left="720"/>
    </w:pPr>
    <w:rPr>
      <w:lang w:eastAsia="es-ES"/>
    </w:rPr>
  </w:style>
  <w:style w:type="paragraph" w:styleId="TDC5">
    <w:name w:val="toc 5"/>
    <w:basedOn w:val="Normal"/>
    <w:next w:val="Normal"/>
    <w:autoRedefine/>
    <w:uiPriority w:val="99"/>
    <w:semiHidden/>
    <w:unhideWhenUsed/>
    <w:rsid w:val="00E4608B"/>
    <w:pPr>
      <w:ind w:left="960"/>
    </w:pPr>
    <w:rPr>
      <w:lang w:eastAsia="es-ES"/>
    </w:rPr>
  </w:style>
  <w:style w:type="paragraph" w:styleId="TDC6">
    <w:name w:val="toc 6"/>
    <w:basedOn w:val="Normal"/>
    <w:next w:val="Normal"/>
    <w:autoRedefine/>
    <w:uiPriority w:val="99"/>
    <w:semiHidden/>
    <w:unhideWhenUsed/>
    <w:rsid w:val="00E4608B"/>
    <w:pPr>
      <w:ind w:left="1200"/>
    </w:pPr>
    <w:rPr>
      <w:lang w:eastAsia="es-ES"/>
    </w:rPr>
  </w:style>
  <w:style w:type="paragraph" w:styleId="TDC7">
    <w:name w:val="toc 7"/>
    <w:basedOn w:val="Normal"/>
    <w:next w:val="Normal"/>
    <w:autoRedefine/>
    <w:uiPriority w:val="99"/>
    <w:semiHidden/>
    <w:unhideWhenUsed/>
    <w:rsid w:val="00E4608B"/>
    <w:pPr>
      <w:ind w:left="1440"/>
    </w:pPr>
    <w:rPr>
      <w:lang w:eastAsia="es-ES"/>
    </w:rPr>
  </w:style>
  <w:style w:type="paragraph" w:styleId="TDC8">
    <w:name w:val="toc 8"/>
    <w:basedOn w:val="Normal"/>
    <w:next w:val="Normal"/>
    <w:autoRedefine/>
    <w:uiPriority w:val="99"/>
    <w:semiHidden/>
    <w:unhideWhenUsed/>
    <w:rsid w:val="00E4608B"/>
    <w:pPr>
      <w:ind w:left="1680"/>
    </w:pPr>
    <w:rPr>
      <w:lang w:eastAsia="es-ES"/>
    </w:rPr>
  </w:style>
  <w:style w:type="paragraph" w:styleId="TDC9">
    <w:name w:val="toc 9"/>
    <w:basedOn w:val="Normal"/>
    <w:next w:val="Normal"/>
    <w:autoRedefine/>
    <w:uiPriority w:val="99"/>
    <w:semiHidden/>
    <w:unhideWhenUsed/>
    <w:rsid w:val="00E4608B"/>
    <w:pPr>
      <w:ind w:left="1920"/>
    </w:pPr>
    <w:rPr>
      <w:lang w:eastAsia="es-ES"/>
    </w:rPr>
  </w:style>
  <w:style w:type="character" w:customStyle="1" w:styleId="TextocomentarioCar1">
    <w:name w:val="Texto comentario Car1"/>
    <w:aliases w:val="Car Car Car1"/>
    <w:semiHidden/>
    <w:rsid w:val="00E4608B"/>
  </w:style>
  <w:style w:type="paragraph" w:customStyle="1" w:styleId="CM12">
    <w:name w:val="CM12"/>
    <w:basedOn w:val="Normal"/>
    <w:next w:val="Normal"/>
    <w:uiPriority w:val="99"/>
    <w:rsid w:val="00E4608B"/>
    <w:pPr>
      <w:widowControl w:val="0"/>
      <w:autoSpaceDE w:val="0"/>
      <w:autoSpaceDN w:val="0"/>
      <w:adjustRightInd w:val="0"/>
    </w:pPr>
    <w:rPr>
      <w:rFonts w:ascii="Verdana" w:hAnsi="Verdana"/>
      <w:sz w:val="24"/>
      <w:szCs w:val="24"/>
      <w:lang w:eastAsia="es-ES"/>
    </w:rPr>
  </w:style>
  <w:style w:type="paragraph" w:customStyle="1" w:styleId="Default">
    <w:name w:val="Default"/>
    <w:uiPriority w:val="99"/>
    <w:rsid w:val="00E4608B"/>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uiPriority w:val="99"/>
    <w:rsid w:val="00E4608B"/>
    <w:rPr>
      <w:rFonts w:cs="Times New Roman"/>
      <w:color w:val="auto"/>
    </w:rPr>
  </w:style>
  <w:style w:type="paragraph" w:customStyle="1" w:styleId="CM8">
    <w:name w:val="CM8"/>
    <w:basedOn w:val="Default"/>
    <w:next w:val="Default"/>
    <w:uiPriority w:val="99"/>
    <w:rsid w:val="00E4608B"/>
    <w:pPr>
      <w:spacing w:line="246" w:lineRule="atLeast"/>
    </w:pPr>
    <w:rPr>
      <w:rFonts w:cs="Times New Roman"/>
      <w:color w:val="auto"/>
    </w:rPr>
  </w:style>
  <w:style w:type="paragraph" w:customStyle="1" w:styleId="CM14">
    <w:name w:val="CM14"/>
    <w:basedOn w:val="Default"/>
    <w:next w:val="Default"/>
    <w:uiPriority w:val="99"/>
    <w:rsid w:val="00E4608B"/>
    <w:rPr>
      <w:rFonts w:cs="Times New Roman"/>
      <w:color w:val="auto"/>
    </w:rPr>
  </w:style>
  <w:style w:type="paragraph" w:customStyle="1" w:styleId="xl65">
    <w:name w:val="xl65"/>
    <w:basedOn w:val="Normal"/>
    <w:rsid w:val="00E4608B"/>
    <w:pPr>
      <w:spacing w:before="100" w:beforeAutospacing="1" w:after="100" w:afterAutospacing="1"/>
      <w:jc w:val="center"/>
    </w:pPr>
    <w:rPr>
      <w:rFonts w:ascii="Verdana" w:hAnsi="Verdana"/>
      <w:b/>
      <w:bCs/>
      <w:lang w:eastAsia="es-ES"/>
    </w:rPr>
  </w:style>
  <w:style w:type="paragraph" w:customStyle="1" w:styleId="xl66">
    <w:name w:val="xl66"/>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67">
    <w:name w:val="xl67"/>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8">
    <w:name w:val="xl68"/>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69">
    <w:name w:val="xl69"/>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eastAsia="es-ES"/>
    </w:rPr>
  </w:style>
  <w:style w:type="paragraph" w:customStyle="1" w:styleId="xl70">
    <w:name w:val="xl70"/>
    <w:basedOn w:val="Normal"/>
    <w:rsid w:val="00E4608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lang w:eastAsia="es-ES"/>
    </w:rPr>
  </w:style>
  <w:style w:type="paragraph" w:customStyle="1" w:styleId="xl71">
    <w:name w:val="xl71"/>
    <w:basedOn w:val="Normal"/>
    <w:rsid w:val="00E4608B"/>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eastAsia="es-ES"/>
    </w:rPr>
  </w:style>
  <w:style w:type="paragraph" w:customStyle="1" w:styleId="xl72">
    <w:name w:val="xl72"/>
    <w:basedOn w:val="Normal"/>
    <w:rsid w:val="00E4608B"/>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hAnsi="Verdana"/>
      <w:lang w:eastAsia="es-ES"/>
    </w:rPr>
  </w:style>
  <w:style w:type="paragraph" w:customStyle="1" w:styleId="xl73">
    <w:name w:val="xl73"/>
    <w:basedOn w:val="Normal"/>
    <w:rsid w:val="00E4608B"/>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eastAsia="es-ES"/>
    </w:rPr>
  </w:style>
  <w:style w:type="paragraph" w:customStyle="1" w:styleId="xl74">
    <w:name w:val="xl74"/>
    <w:basedOn w:val="Normal"/>
    <w:rsid w:val="00E4608B"/>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eastAsia="es-ES"/>
    </w:rPr>
  </w:style>
  <w:style w:type="paragraph" w:customStyle="1" w:styleId="xl75">
    <w:name w:val="xl75"/>
    <w:basedOn w:val="Normal"/>
    <w:rsid w:val="00E4608B"/>
    <w:pPr>
      <w:spacing w:before="100" w:beforeAutospacing="1" w:after="100" w:afterAutospacing="1"/>
      <w:jc w:val="center"/>
    </w:pPr>
    <w:rPr>
      <w:sz w:val="24"/>
      <w:szCs w:val="24"/>
      <w:lang w:eastAsia="es-ES"/>
    </w:rPr>
  </w:style>
  <w:style w:type="paragraph" w:customStyle="1" w:styleId="xl76">
    <w:name w:val="xl76"/>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77">
    <w:name w:val="xl77"/>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eastAsia="es-ES"/>
    </w:rPr>
  </w:style>
  <w:style w:type="paragraph" w:customStyle="1" w:styleId="xl78">
    <w:name w:val="xl78"/>
    <w:basedOn w:val="Normal"/>
    <w:rsid w:val="00E4608B"/>
    <w:pPr>
      <w:spacing w:before="100" w:beforeAutospacing="1" w:after="100" w:afterAutospacing="1"/>
    </w:pPr>
    <w:rPr>
      <w:sz w:val="24"/>
      <w:szCs w:val="24"/>
      <w:lang w:eastAsia="es-ES"/>
    </w:rPr>
  </w:style>
  <w:style w:type="paragraph" w:customStyle="1" w:styleId="xl79">
    <w:name w:val="xl79"/>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eastAsia="es-ES"/>
    </w:rPr>
  </w:style>
  <w:style w:type="paragraph" w:customStyle="1" w:styleId="xl80">
    <w:name w:val="xl80"/>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81">
    <w:name w:val="xl81"/>
    <w:basedOn w:val="Normal"/>
    <w:rsid w:val="00E4608B"/>
    <w:pPr>
      <w:pBdr>
        <w:top w:val="single" w:sz="4" w:space="0" w:color="auto"/>
        <w:left w:val="single" w:sz="8"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82">
    <w:name w:val="xl82"/>
    <w:basedOn w:val="Normal"/>
    <w:rsid w:val="00E4608B"/>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eastAsia="es-ES"/>
    </w:rPr>
  </w:style>
  <w:style w:type="paragraph" w:customStyle="1" w:styleId="xl83">
    <w:name w:val="xl83"/>
    <w:basedOn w:val="Normal"/>
    <w:rsid w:val="00E4608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eastAsia="es-ES"/>
    </w:rPr>
  </w:style>
  <w:style w:type="paragraph" w:customStyle="1" w:styleId="xl84">
    <w:name w:val="xl84"/>
    <w:basedOn w:val="Normal"/>
    <w:rsid w:val="00E4608B"/>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eastAsia="es-ES"/>
    </w:rPr>
  </w:style>
  <w:style w:type="paragraph" w:customStyle="1" w:styleId="xl85">
    <w:name w:val="xl85"/>
    <w:basedOn w:val="Normal"/>
    <w:rsid w:val="00E4608B"/>
    <w:pPr>
      <w:pBdr>
        <w:top w:val="single" w:sz="8" w:space="0" w:color="auto"/>
        <w:left w:val="single" w:sz="8" w:space="0" w:color="auto"/>
        <w:bottom w:val="single" w:sz="4" w:space="0" w:color="auto"/>
        <w:right w:val="single" w:sz="4" w:space="0" w:color="auto"/>
      </w:pBdr>
      <w:shd w:val="clear" w:color="auto" w:fill="D8D8D8"/>
      <w:spacing w:before="100" w:beforeAutospacing="1" w:after="100" w:afterAutospacing="1"/>
      <w:jc w:val="center"/>
    </w:pPr>
    <w:rPr>
      <w:rFonts w:ascii="Verdana" w:hAnsi="Verdana"/>
      <w:b/>
      <w:bCs/>
      <w:lang w:eastAsia="es-ES"/>
    </w:rPr>
  </w:style>
  <w:style w:type="paragraph" w:customStyle="1" w:styleId="xl86">
    <w:name w:val="xl86"/>
    <w:basedOn w:val="Normal"/>
    <w:rsid w:val="00E4608B"/>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pPr>
    <w:rPr>
      <w:rFonts w:ascii="Verdana" w:hAnsi="Verdana"/>
      <w:b/>
      <w:bCs/>
      <w:lang w:eastAsia="es-ES"/>
    </w:rPr>
  </w:style>
  <w:style w:type="paragraph" w:customStyle="1" w:styleId="xl87">
    <w:name w:val="xl87"/>
    <w:basedOn w:val="Normal"/>
    <w:rsid w:val="00E4608B"/>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pPr>
    <w:rPr>
      <w:rFonts w:ascii="Verdana" w:hAnsi="Verdana"/>
      <w:b/>
      <w:bCs/>
      <w:lang w:eastAsia="es-ES"/>
    </w:rPr>
  </w:style>
  <w:style w:type="paragraph" w:customStyle="1" w:styleId="xl88">
    <w:name w:val="xl88"/>
    <w:basedOn w:val="Normal"/>
    <w:rsid w:val="00E4608B"/>
    <w:pPr>
      <w:pBdr>
        <w:top w:val="single" w:sz="8" w:space="0" w:color="auto"/>
        <w:left w:val="single" w:sz="4" w:space="0" w:color="auto"/>
        <w:bottom w:val="single" w:sz="4" w:space="0" w:color="auto"/>
        <w:right w:val="single" w:sz="8" w:space="0" w:color="auto"/>
      </w:pBdr>
      <w:shd w:val="clear" w:color="auto" w:fill="D8D8D8"/>
      <w:spacing w:before="100" w:beforeAutospacing="1" w:after="100" w:afterAutospacing="1"/>
    </w:pPr>
    <w:rPr>
      <w:rFonts w:ascii="Verdana" w:hAnsi="Verdana"/>
      <w:b/>
      <w:bCs/>
      <w:lang w:eastAsia="es-ES"/>
    </w:rPr>
  </w:style>
  <w:style w:type="paragraph" w:customStyle="1" w:styleId="xl89">
    <w:name w:val="xl89"/>
    <w:basedOn w:val="Normal"/>
    <w:rsid w:val="006C2BF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0">
    <w:name w:val="xl90"/>
    <w:basedOn w:val="Normal"/>
    <w:rsid w:val="006C2BF2"/>
    <w:pPr>
      <w:pBdr>
        <w:top w:val="single" w:sz="8" w:space="0" w:color="auto"/>
        <w:bottom w:val="single" w:sz="8" w:space="0" w:color="auto"/>
        <w:right w:val="single" w:sz="8" w:space="0" w:color="auto"/>
      </w:pBdr>
      <w:spacing w:before="100" w:beforeAutospacing="1" w:after="100" w:afterAutospacing="1"/>
      <w:textAlignment w:val="center"/>
    </w:pPr>
    <w:rPr>
      <w:color w:val="000000"/>
      <w:sz w:val="24"/>
      <w:szCs w:val="24"/>
      <w:lang w:val="es-BO" w:eastAsia="es-BO"/>
    </w:rPr>
  </w:style>
  <w:style w:type="paragraph" w:customStyle="1" w:styleId="xl91">
    <w:name w:val="xl91"/>
    <w:basedOn w:val="Normal"/>
    <w:rsid w:val="006C2BF2"/>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2">
    <w:name w:val="xl92"/>
    <w:basedOn w:val="Normal"/>
    <w:rsid w:val="006C2BF2"/>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4"/>
      <w:szCs w:val="24"/>
      <w:lang w:val="es-BO" w:eastAsia="es-BO"/>
    </w:rPr>
  </w:style>
  <w:style w:type="paragraph" w:customStyle="1" w:styleId="xl93">
    <w:name w:val="xl93"/>
    <w:basedOn w:val="Normal"/>
    <w:rsid w:val="006C2BF2"/>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4"/>
      <w:szCs w:val="24"/>
      <w:lang w:val="es-BO" w:eastAsia="es-BO"/>
    </w:rPr>
  </w:style>
  <w:style w:type="paragraph" w:customStyle="1" w:styleId="xl94">
    <w:name w:val="xl94"/>
    <w:basedOn w:val="Normal"/>
    <w:rsid w:val="006C2BF2"/>
    <w:pPr>
      <w:pBdr>
        <w:top w:val="single" w:sz="8" w:space="0" w:color="auto"/>
        <w:bottom w:val="single" w:sz="8" w:space="0" w:color="auto"/>
        <w:right w:val="single" w:sz="8" w:space="0" w:color="000000"/>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95">
    <w:name w:val="xl95"/>
    <w:basedOn w:val="Normal"/>
    <w:rsid w:val="006C2BF2"/>
    <w:pPr>
      <w:pBdr>
        <w:top w:val="single" w:sz="8" w:space="0" w:color="auto"/>
        <w:bottom w:val="single" w:sz="8" w:space="0" w:color="auto"/>
        <w:right w:val="single" w:sz="8" w:space="0" w:color="000000"/>
      </w:pBdr>
      <w:spacing w:before="100" w:beforeAutospacing="1" w:after="100" w:afterAutospacing="1"/>
      <w:jc w:val="center"/>
      <w:textAlignment w:val="center"/>
    </w:pPr>
    <w:rPr>
      <w:color w:val="000000"/>
      <w:sz w:val="24"/>
      <w:szCs w:val="24"/>
      <w:lang w:val="es-BO" w:eastAsia="es-BO"/>
    </w:rPr>
  </w:style>
  <w:style w:type="paragraph" w:customStyle="1" w:styleId="xl96">
    <w:name w:val="xl96"/>
    <w:basedOn w:val="Normal"/>
    <w:rsid w:val="006C2BF2"/>
    <w:pPr>
      <w:pBdr>
        <w:left w:val="single" w:sz="8" w:space="0" w:color="auto"/>
        <w:bottom w:val="single" w:sz="8" w:space="0" w:color="000000"/>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7">
    <w:name w:val="xl97"/>
    <w:basedOn w:val="Normal"/>
    <w:rsid w:val="006C2BF2"/>
    <w:pPr>
      <w:pBdr>
        <w:top w:val="single" w:sz="8" w:space="0" w:color="000000"/>
        <w:left w:val="single" w:sz="8" w:space="0" w:color="auto"/>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8">
    <w:name w:val="xl98"/>
    <w:basedOn w:val="Normal"/>
    <w:rsid w:val="006C2BF2"/>
    <w:pPr>
      <w:pBdr>
        <w:top w:val="single" w:sz="8" w:space="0" w:color="auto"/>
        <w:lef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99">
    <w:name w:val="xl99"/>
    <w:basedOn w:val="Normal"/>
    <w:rsid w:val="006C2BF2"/>
    <w:pPr>
      <w:pBdr>
        <w:top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0">
    <w:name w:val="xl100"/>
    <w:basedOn w:val="Normal"/>
    <w:rsid w:val="006C2BF2"/>
    <w:pPr>
      <w:pBdr>
        <w:top w:val="single" w:sz="8" w:space="0" w:color="auto"/>
        <w:righ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1">
    <w:name w:val="xl101"/>
    <w:basedOn w:val="Normal"/>
    <w:rsid w:val="006C2BF2"/>
    <w:pPr>
      <w:pBdr>
        <w:lef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2">
    <w:name w:val="xl102"/>
    <w:basedOn w:val="Normal"/>
    <w:rsid w:val="006C2BF2"/>
    <w:pP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3">
    <w:name w:val="xl103"/>
    <w:basedOn w:val="Normal"/>
    <w:rsid w:val="006C2BF2"/>
    <w:pPr>
      <w:pBdr>
        <w:righ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4">
    <w:name w:val="xl104"/>
    <w:basedOn w:val="Normal"/>
    <w:rsid w:val="006C2BF2"/>
    <w:pPr>
      <w:pBdr>
        <w:top w:val="single" w:sz="8" w:space="0" w:color="auto"/>
        <w:left w:val="single" w:sz="8" w:space="0" w:color="auto"/>
      </w:pBdr>
      <w:shd w:val="clear" w:color="000000" w:fill="9CC2E5"/>
      <w:spacing w:before="100" w:beforeAutospacing="1" w:after="100" w:afterAutospacing="1"/>
      <w:jc w:val="center"/>
      <w:textAlignment w:val="center"/>
    </w:pPr>
    <w:rPr>
      <w:b/>
      <w:bCs/>
      <w:color w:val="000000"/>
      <w:sz w:val="24"/>
      <w:szCs w:val="24"/>
      <w:lang w:val="es-BO" w:eastAsia="es-BO"/>
    </w:rPr>
  </w:style>
  <w:style w:type="paragraph" w:customStyle="1" w:styleId="xl105">
    <w:name w:val="xl105"/>
    <w:basedOn w:val="Normal"/>
    <w:rsid w:val="006C2BF2"/>
    <w:pPr>
      <w:pBdr>
        <w:top w:val="single" w:sz="8" w:space="0" w:color="auto"/>
      </w:pBdr>
      <w:shd w:val="clear" w:color="000000" w:fill="9CC2E5"/>
      <w:spacing w:before="100" w:beforeAutospacing="1" w:after="100" w:afterAutospacing="1"/>
      <w:jc w:val="center"/>
      <w:textAlignment w:val="center"/>
    </w:pPr>
    <w:rPr>
      <w:b/>
      <w:bCs/>
      <w:color w:val="000000"/>
      <w:sz w:val="24"/>
      <w:szCs w:val="24"/>
      <w:lang w:val="es-BO" w:eastAsia="es-BO"/>
    </w:rPr>
  </w:style>
  <w:style w:type="paragraph" w:customStyle="1" w:styleId="xl106">
    <w:name w:val="xl106"/>
    <w:basedOn w:val="Normal"/>
    <w:rsid w:val="006C2BF2"/>
    <w:pPr>
      <w:pBdr>
        <w:top w:val="single" w:sz="8" w:space="0" w:color="auto"/>
        <w:right w:val="single" w:sz="8" w:space="0" w:color="auto"/>
      </w:pBdr>
      <w:shd w:val="clear" w:color="000000" w:fill="9CC2E5"/>
      <w:spacing w:before="100" w:beforeAutospacing="1" w:after="100" w:afterAutospacing="1"/>
      <w:jc w:val="center"/>
      <w:textAlignment w:val="center"/>
    </w:pPr>
    <w:rPr>
      <w:b/>
      <w:bCs/>
      <w:color w:val="000000"/>
      <w:sz w:val="24"/>
      <w:szCs w:val="24"/>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qFormat="1"/>
    <w:lsdException w:name="heading 8" w:qFormat="1"/>
    <w:lsdException w:name="heading 9" w:qFormat="1"/>
    <w:lsdException w:name="toc 1"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08B"/>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E4608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E4608B"/>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uiPriority w:val="9"/>
    <w:qFormat/>
    <w:rsid w:val="00E4608B"/>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E4608B"/>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E4608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E4608B"/>
    <w:pPr>
      <w:keepNext/>
      <w:numPr>
        <w:numId w:val="3"/>
      </w:numPr>
      <w:jc w:val="center"/>
      <w:outlineLvl w:val="5"/>
    </w:pPr>
    <w:rPr>
      <w:b/>
      <w:lang w:val="x-none"/>
    </w:rPr>
  </w:style>
  <w:style w:type="paragraph" w:styleId="Ttulo7">
    <w:name w:val="heading 7"/>
    <w:basedOn w:val="Normal"/>
    <w:next w:val="Normal"/>
    <w:link w:val="Ttulo7Car"/>
    <w:uiPriority w:val="99"/>
    <w:qFormat/>
    <w:rsid w:val="00E4608B"/>
    <w:pPr>
      <w:spacing w:before="240" w:after="60"/>
      <w:outlineLvl w:val="6"/>
    </w:pPr>
    <w:rPr>
      <w:sz w:val="24"/>
      <w:szCs w:val="24"/>
      <w:lang w:val="x-none"/>
    </w:rPr>
  </w:style>
  <w:style w:type="paragraph" w:styleId="Ttulo8">
    <w:name w:val="heading 8"/>
    <w:basedOn w:val="Normal"/>
    <w:next w:val="Normal"/>
    <w:link w:val="Ttulo8Car"/>
    <w:uiPriority w:val="99"/>
    <w:qFormat/>
    <w:rsid w:val="00E4608B"/>
    <w:pPr>
      <w:keepNext/>
      <w:jc w:val="center"/>
      <w:outlineLvl w:val="7"/>
    </w:pPr>
    <w:rPr>
      <w:rFonts w:ascii="Tahoma" w:hAnsi="Tahoma"/>
      <w:b/>
      <w:u w:val="single"/>
      <w:lang w:val="es-MX"/>
    </w:rPr>
  </w:style>
  <w:style w:type="paragraph" w:styleId="Ttulo9">
    <w:name w:val="heading 9"/>
    <w:basedOn w:val="Normal"/>
    <w:next w:val="Normal"/>
    <w:link w:val="Ttulo9Car"/>
    <w:uiPriority w:val="99"/>
    <w:qFormat/>
    <w:rsid w:val="00E4608B"/>
    <w:pPr>
      <w:keepNext/>
      <w:numPr>
        <w:numId w:val="2"/>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4608B"/>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E4608B"/>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uiPriority w:val="9"/>
    <w:rsid w:val="00E4608B"/>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E4608B"/>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E4608B"/>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uiPriority w:val="9"/>
    <w:rsid w:val="00E4608B"/>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uiPriority w:val="99"/>
    <w:rsid w:val="00E4608B"/>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uiPriority w:val="99"/>
    <w:rsid w:val="00E4608B"/>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uiPriority w:val="99"/>
    <w:rsid w:val="00E4608B"/>
    <w:rPr>
      <w:rFonts w:ascii="Tahoma" w:eastAsia="Times New Roman" w:hAnsi="Tahoma" w:cs="Times New Roman"/>
      <w:sz w:val="28"/>
      <w:szCs w:val="20"/>
      <w:lang w:val="x-none"/>
    </w:rPr>
  </w:style>
  <w:style w:type="paragraph" w:customStyle="1" w:styleId="1301Autolist">
    <w:name w:val="13.01 Autolist"/>
    <w:basedOn w:val="Normal"/>
    <w:next w:val="Normal"/>
    <w:rsid w:val="00E4608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E4608B"/>
    <w:pPr>
      <w:tabs>
        <w:tab w:val="num" w:pos="1584"/>
      </w:tabs>
      <w:ind w:left="1584" w:hanging="432"/>
    </w:pPr>
  </w:style>
  <w:style w:type="paragraph" w:customStyle="1" w:styleId="aparagraphs">
    <w:name w:val="(a) paragraphs"/>
    <w:next w:val="Normal"/>
    <w:rsid w:val="00E4608B"/>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uiPriority w:val="99"/>
    <w:rsid w:val="00E4608B"/>
    <w:pPr>
      <w:spacing w:after="120"/>
      <w:ind w:left="283"/>
    </w:pPr>
  </w:style>
  <w:style w:type="character" w:customStyle="1" w:styleId="SangradetextonormalCar">
    <w:name w:val="Sangría de texto normal Car"/>
    <w:basedOn w:val="Fuentedeprrafopredeter"/>
    <w:link w:val="Sangradetextonormal"/>
    <w:uiPriority w:val="99"/>
    <w:rsid w:val="00E4608B"/>
    <w:rPr>
      <w:rFonts w:ascii="Times New Roman" w:eastAsia="Times New Roman" w:hAnsi="Times New Roman" w:cs="Times New Roman"/>
      <w:sz w:val="20"/>
      <w:szCs w:val="20"/>
      <w:lang w:val="es-ES"/>
    </w:rPr>
  </w:style>
  <w:style w:type="paragraph" w:customStyle="1" w:styleId="a">
    <w:basedOn w:val="Normal"/>
    <w:next w:val="Ttulo"/>
    <w:link w:val="TtuloCar"/>
    <w:uiPriority w:val="99"/>
    <w:qFormat/>
    <w:rsid w:val="00E4608B"/>
    <w:pPr>
      <w:spacing w:before="240" w:after="60"/>
      <w:jc w:val="center"/>
      <w:outlineLvl w:val="0"/>
    </w:pPr>
    <w:rPr>
      <w:rFonts w:asciiTheme="minorHAnsi" w:eastAsiaTheme="minorHAnsi" w:hAnsiTheme="minorHAnsi" w:cs="Arial"/>
      <w:b/>
      <w:bCs/>
      <w:kern w:val="28"/>
      <w:sz w:val="22"/>
      <w:szCs w:val="32"/>
      <w:lang w:val="es-BO"/>
    </w:rPr>
  </w:style>
  <w:style w:type="paragraph" w:styleId="Ttulo">
    <w:name w:val="Title"/>
    <w:basedOn w:val="Normal"/>
    <w:next w:val="Normal"/>
    <w:link w:val="TtuloCar1"/>
    <w:uiPriority w:val="10"/>
    <w:qFormat/>
    <w:rsid w:val="00E4608B"/>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E4608B"/>
    <w:rPr>
      <w:rFonts w:asciiTheme="majorHAnsi" w:eastAsiaTheme="majorEastAsia" w:hAnsiTheme="majorHAnsi" w:cstheme="majorBidi"/>
      <w:spacing w:val="-10"/>
      <w:kern w:val="28"/>
      <w:sz w:val="56"/>
      <w:szCs w:val="56"/>
      <w:lang w:val="es-ES"/>
    </w:rPr>
  </w:style>
  <w:style w:type="character" w:customStyle="1" w:styleId="TtuloCar">
    <w:name w:val="Título Car"/>
    <w:link w:val="a"/>
    <w:uiPriority w:val="99"/>
    <w:rsid w:val="00E4608B"/>
    <w:rPr>
      <w:rFonts w:cs="Arial"/>
      <w:b/>
      <w:bCs/>
      <w:kern w:val="28"/>
      <w:szCs w:val="32"/>
    </w:rPr>
  </w:style>
  <w:style w:type="paragraph" w:styleId="Textoindependiente">
    <w:name w:val="Body Text"/>
    <w:aliases w:val=" Car"/>
    <w:basedOn w:val="Normal"/>
    <w:link w:val="TextoindependienteCar"/>
    <w:uiPriority w:val="99"/>
    <w:rsid w:val="00E4608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uiPriority w:val="99"/>
    <w:rsid w:val="00E4608B"/>
    <w:rPr>
      <w:rFonts w:ascii="Tms Rmn" w:eastAsia="Times New Roman" w:hAnsi="Tms Rmn" w:cs="Times New Roman"/>
      <w:sz w:val="20"/>
      <w:szCs w:val="20"/>
      <w:lang w:val="en-US"/>
    </w:rPr>
  </w:style>
  <w:style w:type="paragraph" w:styleId="Textoindependiente2">
    <w:name w:val="Body Text 2"/>
    <w:basedOn w:val="Normal"/>
    <w:link w:val="Textoindependiente2Car"/>
    <w:uiPriority w:val="99"/>
    <w:rsid w:val="00E4608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E4608B"/>
    <w:rPr>
      <w:rFonts w:ascii="Tms Rmn" w:eastAsia="Times New Roman" w:hAnsi="Tms Rmn" w:cs="Times New Roman"/>
      <w:sz w:val="20"/>
      <w:szCs w:val="20"/>
      <w:lang w:val="en-US" w:eastAsia="es-BO"/>
    </w:rPr>
  </w:style>
  <w:style w:type="paragraph" w:styleId="Listaconvietas2">
    <w:name w:val="List Bullet 2"/>
    <w:basedOn w:val="Normal"/>
    <w:autoRedefine/>
    <w:rsid w:val="00E4608B"/>
    <w:pPr>
      <w:tabs>
        <w:tab w:val="num" w:pos="643"/>
      </w:tabs>
      <w:ind w:left="643" w:hanging="360"/>
    </w:pPr>
    <w:rPr>
      <w:sz w:val="24"/>
      <w:szCs w:val="24"/>
      <w:lang w:eastAsia="es-ES"/>
    </w:rPr>
  </w:style>
  <w:style w:type="paragraph" w:styleId="Listaconvietas4">
    <w:name w:val="List Bullet 4"/>
    <w:basedOn w:val="Normal"/>
    <w:autoRedefine/>
    <w:rsid w:val="00E4608B"/>
    <w:pPr>
      <w:tabs>
        <w:tab w:val="num" w:pos="1209"/>
      </w:tabs>
      <w:ind w:left="1209" w:hanging="360"/>
    </w:pPr>
    <w:rPr>
      <w:sz w:val="24"/>
      <w:szCs w:val="24"/>
      <w:lang w:eastAsia="es-ES"/>
    </w:rPr>
  </w:style>
  <w:style w:type="paragraph" w:styleId="Textodebloque">
    <w:name w:val="Block Text"/>
    <w:basedOn w:val="Normal"/>
    <w:uiPriority w:val="99"/>
    <w:rsid w:val="00E4608B"/>
    <w:pPr>
      <w:ind w:left="1276" w:right="931"/>
      <w:jc w:val="center"/>
    </w:pPr>
    <w:rPr>
      <w:sz w:val="22"/>
    </w:rPr>
  </w:style>
  <w:style w:type="paragraph" w:styleId="Encabezado">
    <w:name w:val="header"/>
    <w:aliases w:val="encabezado,Encabezado Linea 1"/>
    <w:basedOn w:val="Normal"/>
    <w:link w:val="EncabezadoCar"/>
    <w:rsid w:val="00E4608B"/>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rsid w:val="00E4608B"/>
    <w:rPr>
      <w:rFonts w:ascii="Times New Roman" w:eastAsia="Times New Roman" w:hAnsi="Times New Roman" w:cs="Times New Roman"/>
      <w:sz w:val="20"/>
      <w:szCs w:val="20"/>
      <w:lang w:val="x-none"/>
    </w:rPr>
  </w:style>
  <w:style w:type="paragraph" w:styleId="Piedepgina">
    <w:name w:val="footer"/>
    <w:basedOn w:val="Normal"/>
    <w:link w:val="PiedepginaCar"/>
    <w:rsid w:val="00E4608B"/>
    <w:pPr>
      <w:tabs>
        <w:tab w:val="center" w:pos="4419"/>
        <w:tab w:val="right" w:pos="8838"/>
      </w:tabs>
    </w:pPr>
    <w:rPr>
      <w:lang w:val="x-none"/>
    </w:rPr>
  </w:style>
  <w:style w:type="character" w:customStyle="1" w:styleId="PiedepginaCar">
    <w:name w:val="Pie de página Car"/>
    <w:basedOn w:val="Fuentedeprrafopredeter"/>
    <w:link w:val="Piedepgina"/>
    <w:rsid w:val="00E4608B"/>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E4608B"/>
    <w:pPr>
      <w:ind w:left="720"/>
    </w:pPr>
  </w:style>
  <w:style w:type="character" w:customStyle="1" w:styleId="PrrafodelistaCar">
    <w:name w:val="Párrafo de lista Car"/>
    <w:link w:val="Prrafodelista"/>
    <w:uiPriority w:val="34"/>
    <w:locked/>
    <w:rsid w:val="00E4608B"/>
    <w:rPr>
      <w:rFonts w:ascii="Times New Roman" w:eastAsia="Times New Roman" w:hAnsi="Times New Roman" w:cs="Times New Roman"/>
      <w:sz w:val="20"/>
      <w:szCs w:val="20"/>
      <w:lang w:val="es-ES"/>
    </w:rPr>
  </w:style>
  <w:style w:type="character" w:styleId="Refdecomentario">
    <w:name w:val="annotation reference"/>
    <w:rsid w:val="00E4608B"/>
    <w:rPr>
      <w:sz w:val="16"/>
      <w:szCs w:val="16"/>
    </w:rPr>
  </w:style>
  <w:style w:type="paragraph" w:styleId="Textocomentario">
    <w:name w:val="annotation text"/>
    <w:aliases w:val="Car Car"/>
    <w:basedOn w:val="Normal"/>
    <w:link w:val="TextocomentarioCar"/>
    <w:rsid w:val="00E4608B"/>
    <w:rPr>
      <w:lang w:val="x-none"/>
    </w:rPr>
  </w:style>
  <w:style w:type="character" w:customStyle="1" w:styleId="TextocomentarioCar">
    <w:name w:val="Texto comentario Car"/>
    <w:aliases w:val="Car Car Car"/>
    <w:basedOn w:val="Fuentedeprrafopredeter"/>
    <w:link w:val="Textocomentario"/>
    <w:rsid w:val="00E4608B"/>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rsid w:val="00E4608B"/>
    <w:rPr>
      <w:b/>
      <w:bCs/>
    </w:rPr>
  </w:style>
  <w:style w:type="character" w:customStyle="1" w:styleId="AsuntodelcomentarioCar">
    <w:name w:val="Asunto del comentario Car"/>
    <w:basedOn w:val="TextocomentarioCar"/>
    <w:link w:val="Asuntodelcomentario"/>
    <w:rsid w:val="00E4608B"/>
    <w:rPr>
      <w:rFonts w:ascii="Times New Roman" w:eastAsia="Times New Roman" w:hAnsi="Times New Roman" w:cs="Times New Roman"/>
      <w:b/>
      <w:bCs/>
      <w:sz w:val="20"/>
      <w:szCs w:val="20"/>
      <w:lang w:val="x-none"/>
    </w:rPr>
  </w:style>
  <w:style w:type="paragraph" w:styleId="Textodeglobo">
    <w:name w:val="Balloon Text"/>
    <w:basedOn w:val="Normal"/>
    <w:link w:val="TextodegloboCar"/>
    <w:rsid w:val="00E4608B"/>
    <w:rPr>
      <w:rFonts w:ascii="Tahoma" w:hAnsi="Tahoma"/>
      <w:sz w:val="16"/>
      <w:szCs w:val="16"/>
      <w:lang w:val="x-none"/>
    </w:rPr>
  </w:style>
  <w:style w:type="character" w:customStyle="1" w:styleId="TextodegloboCar">
    <w:name w:val="Texto de globo Car"/>
    <w:basedOn w:val="Fuentedeprrafopredeter"/>
    <w:link w:val="Textodeglobo"/>
    <w:rsid w:val="00E4608B"/>
    <w:rPr>
      <w:rFonts w:ascii="Tahoma" w:eastAsia="Times New Roman" w:hAnsi="Tahoma" w:cs="Times New Roman"/>
      <w:sz w:val="16"/>
      <w:szCs w:val="16"/>
      <w:lang w:val="x-none"/>
    </w:rPr>
  </w:style>
  <w:style w:type="paragraph" w:customStyle="1" w:styleId="Normal2">
    <w:name w:val="Normal 2"/>
    <w:basedOn w:val="Normal"/>
    <w:uiPriority w:val="99"/>
    <w:rsid w:val="00E4608B"/>
    <w:pPr>
      <w:tabs>
        <w:tab w:val="left" w:pos="360"/>
        <w:tab w:val="left" w:pos="1080"/>
      </w:tabs>
      <w:jc w:val="both"/>
    </w:pPr>
    <w:rPr>
      <w:sz w:val="24"/>
      <w:lang w:val="es-MX"/>
    </w:rPr>
  </w:style>
  <w:style w:type="paragraph" w:customStyle="1" w:styleId="WW-Textosinformato">
    <w:name w:val="WW-Texto sin formato"/>
    <w:basedOn w:val="Normal"/>
    <w:uiPriority w:val="99"/>
    <w:rsid w:val="00E4608B"/>
    <w:pPr>
      <w:suppressAutoHyphens/>
    </w:pPr>
    <w:rPr>
      <w:rFonts w:ascii="Courier New" w:eastAsia="MS Mincho" w:hAnsi="Courier New"/>
      <w:lang w:val="es-PE" w:eastAsia="es-ES"/>
    </w:rPr>
  </w:style>
  <w:style w:type="character" w:styleId="Textodelmarcadordeposicin">
    <w:name w:val="Placeholder Text"/>
    <w:uiPriority w:val="99"/>
    <w:semiHidden/>
    <w:rsid w:val="00E4608B"/>
    <w:rPr>
      <w:color w:val="808080"/>
    </w:rPr>
  </w:style>
  <w:style w:type="paragraph" w:customStyle="1" w:styleId="Sub-ClauseText">
    <w:name w:val="Sub-Clause Text"/>
    <w:basedOn w:val="Normal"/>
    <w:rsid w:val="00E4608B"/>
    <w:pPr>
      <w:spacing w:before="120" w:after="120"/>
      <w:jc w:val="both"/>
    </w:pPr>
    <w:rPr>
      <w:spacing w:val="-4"/>
      <w:sz w:val="24"/>
      <w:lang w:val="en-US"/>
    </w:rPr>
  </w:style>
  <w:style w:type="paragraph" w:styleId="Textonotapie">
    <w:name w:val="footnote text"/>
    <w:basedOn w:val="Normal"/>
    <w:link w:val="TextonotapieCar"/>
    <w:semiHidden/>
    <w:rsid w:val="00E4608B"/>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semiHidden/>
    <w:rsid w:val="00E4608B"/>
    <w:rPr>
      <w:rFonts w:ascii="Calibri" w:eastAsia="Calibri" w:hAnsi="Calibri" w:cs="Times New Roman"/>
      <w:sz w:val="20"/>
      <w:szCs w:val="20"/>
    </w:rPr>
  </w:style>
  <w:style w:type="character" w:styleId="Refdenotaalpie">
    <w:name w:val="footnote reference"/>
    <w:semiHidden/>
    <w:rsid w:val="00E4608B"/>
    <w:rPr>
      <w:vertAlign w:val="superscript"/>
    </w:rPr>
  </w:style>
  <w:style w:type="table" w:styleId="Tablaconcuadrcula">
    <w:name w:val="Table Grid"/>
    <w:basedOn w:val="Tablanormal"/>
    <w:rsid w:val="00E4608B"/>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E4608B"/>
    <w:pPr>
      <w:widowControl w:val="0"/>
      <w:jc w:val="both"/>
    </w:pPr>
    <w:rPr>
      <w:sz w:val="24"/>
    </w:rPr>
  </w:style>
  <w:style w:type="character" w:customStyle="1" w:styleId="CarCar11">
    <w:name w:val="Car Car11"/>
    <w:rsid w:val="00E4608B"/>
    <w:rPr>
      <w:rFonts w:ascii="Tahoma" w:eastAsia="Times New Roman" w:hAnsi="Tahoma"/>
      <w:b/>
      <w:caps/>
      <w:sz w:val="22"/>
      <w:szCs w:val="22"/>
      <w:u w:val="single"/>
      <w:lang w:val="es-MX" w:eastAsia="es-ES"/>
    </w:rPr>
  </w:style>
  <w:style w:type="character" w:customStyle="1" w:styleId="CarCar10">
    <w:name w:val="Car Car10"/>
    <w:rsid w:val="00E4608B"/>
    <w:rPr>
      <w:rFonts w:ascii="Times New Roman" w:eastAsia="Times New Roman" w:hAnsi="Times New Roman"/>
      <w:b/>
      <w:sz w:val="22"/>
      <w:u w:val="single"/>
      <w:lang w:val="es-MX" w:eastAsia="es-ES"/>
    </w:rPr>
  </w:style>
  <w:style w:type="character" w:styleId="Nmerodepgina">
    <w:name w:val="page number"/>
    <w:basedOn w:val="Fuentedeprrafopredeter"/>
    <w:rsid w:val="00E4608B"/>
  </w:style>
  <w:style w:type="paragraph" w:customStyle="1" w:styleId="Document1">
    <w:name w:val="Document 1"/>
    <w:uiPriority w:val="99"/>
    <w:rsid w:val="00E4608B"/>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uiPriority w:val="99"/>
    <w:rsid w:val="00E4608B"/>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E4608B"/>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uiPriority w:val="99"/>
    <w:rsid w:val="00E4608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E4608B"/>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rsid w:val="00E4608B"/>
    <w:pPr>
      <w:spacing w:after="120"/>
    </w:pPr>
    <w:rPr>
      <w:sz w:val="16"/>
      <w:szCs w:val="16"/>
      <w:lang w:val="x-none"/>
    </w:rPr>
  </w:style>
  <w:style w:type="character" w:customStyle="1" w:styleId="Textoindependiente3Car">
    <w:name w:val="Texto independiente 3 Car"/>
    <w:basedOn w:val="Fuentedeprrafopredeter"/>
    <w:link w:val="Textoindependiente3"/>
    <w:uiPriority w:val="99"/>
    <w:rsid w:val="00E4608B"/>
    <w:rPr>
      <w:rFonts w:ascii="Times New Roman" w:eastAsia="Times New Roman" w:hAnsi="Times New Roman" w:cs="Times New Roman"/>
      <w:sz w:val="16"/>
      <w:szCs w:val="16"/>
      <w:lang w:val="x-none"/>
    </w:rPr>
  </w:style>
  <w:style w:type="paragraph" w:customStyle="1" w:styleId="Head1">
    <w:name w:val="Head1"/>
    <w:basedOn w:val="Normal"/>
    <w:rsid w:val="00E4608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E4608B"/>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E4608B"/>
    <w:pPr>
      <w:spacing w:before="100" w:after="100"/>
    </w:pPr>
    <w:rPr>
      <w:sz w:val="24"/>
      <w:szCs w:val="24"/>
      <w:lang w:val="en-US"/>
    </w:rPr>
  </w:style>
  <w:style w:type="paragraph" w:styleId="Continuarlista2">
    <w:name w:val="List Continue 2"/>
    <w:basedOn w:val="Normal"/>
    <w:rsid w:val="00E4608B"/>
    <w:pPr>
      <w:spacing w:after="120"/>
      <w:ind w:left="720"/>
    </w:pPr>
  </w:style>
  <w:style w:type="paragraph" w:customStyle="1" w:styleId="xl25">
    <w:name w:val="xl25"/>
    <w:basedOn w:val="Normal"/>
    <w:rsid w:val="00E4608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E4608B"/>
    <w:pPr>
      <w:widowControl w:val="0"/>
      <w:jc w:val="both"/>
    </w:pPr>
    <w:rPr>
      <w:b/>
      <w:sz w:val="24"/>
      <w:lang w:eastAsia="es-ES"/>
    </w:rPr>
  </w:style>
  <w:style w:type="paragraph" w:customStyle="1" w:styleId="Sangra3detindependiente1">
    <w:name w:val="Sangría 3 de t. independiente1"/>
    <w:basedOn w:val="Normal"/>
    <w:rsid w:val="00E4608B"/>
    <w:pPr>
      <w:widowControl w:val="0"/>
      <w:ind w:left="709" w:hanging="709"/>
      <w:jc w:val="both"/>
    </w:pPr>
    <w:rPr>
      <w:sz w:val="24"/>
      <w:lang w:eastAsia="es-ES"/>
    </w:rPr>
  </w:style>
  <w:style w:type="paragraph" w:styleId="TDC1">
    <w:name w:val="toc 1"/>
    <w:basedOn w:val="Normal"/>
    <w:next w:val="Normal"/>
    <w:autoRedefine/>
    <w:uiPriority w:val="39"/>
    <w:rsid w:val="00E4608B"/>
    <w:pPr>
      <w:spacing w:before="120"/>
      <w:jc w:val="center"/>
    </w:pPr>
    <w:rPr>
      <w:b/>
      <w:lang w:val="es-ES_tradnl" w:eastAsia="es-ES"/>
    </w:rPr>
  </w:style>
  <w:style w:type="paragraph" w:styleId="Lista2">
    <w:name w:val="List 2"/>
    <w:basedOn w:val="Normal"/>
    <w:rsid w:val="00E4608B"/>
    <w:pPr>
      <w:ind w:left="566" w:hanging="283"/>
    </w:pPr>
    <w:rPr>
      <w:sz w:val="16"/>
      <w:szCs w:val="16"/>
      <w:lang w:eastAsia="es-ES"/>
    </w:rPr>
  </w:style>
  <w:style w:type="paragraph" w:customStyle="1" w:styleId="CM2">
    <w:name w:val="CM2"/>
    <w:basedOn w:val="Normal"/>
    <w:next w:val="Normal"/>
    <w:uiPriority w:val="99"/>
    <w:rsid w:val="00E4608B"/>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E4608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4608B"/>
    <w:rPr>
      <w:rFonts w:ascii="Calibri" w:eastAsia="Times New Roman" w:hAnsi="Calibri" w:cs="Times New Roman"/>
      <w:lang w:val="es-ES"/>
    </w:rPr>
  </w:style>
  <w:style w:type="paragraph" w:styleId="Revisin">
    <w:name w:val="Revision"/>
    <w:hidden/>
    <w:uiPriority w:val="99"/>
    <w:semiHidden/>
    <w:rsid w:val="00E4608B"/>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E4608B"/>
    <w:rPr>
      <w:lang w:val="x-none"/>
    </w:rPr>
  </w:style>
  <w:style w:type="character" w:customStyle="1" w:styleId="TextonotaalfinalCar">
    <w:name w:val="Texto nota al final Car"/>
    <w:basedOn w:val="Fuentedeprrafopredeter"/>
    <w:link w:val="Textonotaalfinal"/>
    <w:uiPriority w:val="99"/>
    <w:semiHidden/>
    <w:rsid w:val="00E4608B"/>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E4608B"/>
    <w:rPr>
      <w:vertAlign w:val="superscript"/>
    </w:rPr>
  </w:style>
  <w:style w:type="paragraph" w:styleId="TtulodeTDC">
    <w:name w:val="TOC Heading"/>
    <w:basedOn w:val="Ttulo1"/>
    <w:next w:val="Normal"/>
    <w:uiPriority w:val="39"/>
    <w:unhideWhenUsed/>
    <w:qFormat/>
    <w:rsid w:val="00E4608B"/>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E4608B"/>
    <w:rPr>
      <w:color w:val="0000FF"/>
      <w:u w:val="single"/>
    </w:rPr>
  </w:style>
  <w:style w:type="paragraph" w:customStyle="1" w:styleId="CM37">
    <w:name w:val="CM37"/>
    <w:basedOn w:val="Normal"/>
    <w:next w:val="Normal"/>
    <w:uiPriority w:val="99"/>
    <w:rsid w:val="00E4608B"/>
    <w:pPr>
      <w:widowControl w:val="0"/>
      <w:autoSpaceDE w:val="0"/>
      <w:autoSpaceDN w:val="0"/>
      <w:adjustRightInd w:val="0"/>
      <w:spacing w:after="220"/>
    </w:pPr>
    <w:rPr>
      <w:rFonts w:ascii="MECOND+Verdana" w:hAnsi="MECOND+Verdana"/>
      <w:sz w:val="24"/>
      <w:szCs w:val="24"/>
      <w:lang w:eastAsia="es-ES"/>
    </w:rPr>
  </w:style>
  <w:style w:type="paragraph" w:customStyle="1" w:styleId="Prrafodelista1">
    <w:name w:val="Párrafo de lista1"/>
    <w:basedOn w:val="Normal"/>
    <w:rsid w:val="00E4608B"/>
    <w:pPr>
      <w:ind w:left="720"/>
      <w:contextualSpacing/>
    </w:pPr>
    <w:rPr>
      <w:rFonts w:eastAsia="Calibri"/>
    </w:rPr>
  </w:style>
  <w:style w:type="character" w:styleId="Hipervnculovisitado">
    <w:name w:val="FollowedHyperlink"/>
    <w:uiPriority w:val="99"/>
    <w:unhideWhenUsed/>
    <w:rsid w:val="00E4608B"/>
    <w:rPr>
      <w:color w:val="800080"/>
      <w:u w:val="single"/>
    </w:rPr>
  </w:style>
  <w:style w:type="paragraph" w:styleId="TDC2">
    <w:name w:val="toc 2"/>
    <w:basedOn w:val="Normal"/>
    <w:next w:val="Normal"/>
    <w:autoRedefine/>
    <w:uiPriority w:val="99"/>
    <w:semiHidden/>
    <w:unhideWhenUsed/>
    <w:rsid w:val="00E4608B"/>
    <w:pPr>
      <w:spacing w:before="120"/>
      <w:ind w:left="240"/>
    </w:pPr>
    <w:rPr>
      <w:b/>
      <w:bCs/>
      <w:sz w:val="22"/>
      <w:szCs w:val="22"/>
      <w:lang w:eastAsia="es-ES"/>
    </w:rPr>
  </w:style>
  <w:style w:type="paragraph" w:styleId="TDC3">
    <w:name w:val="toc 3"/>
    <w:basedOn w:val="Normal"/>
    <w:next w:val="Normal"/>
    <w:autoRedefine/>
    <w:uiPriority w:val="99"/>
    <w:semiHidden/>
    <w:unhideWhenUsed/>
    <w:rsid w:val="00E4608B"/>
    <w:pPr>
      <w:ind w:left="480"/>
    </w:pPr>
    <w:rPr>
      <w:lang w:eastAsia="es-ES"/>
    </w:rPr>
  </w:style>
  <w:style w:type="paragraph" w:styleId="TDC4">
    <w:name w:val="toc 4"/>
    <w:basedOn w:val="Normal"/>
    <w:next w:val="Normal"/>
    <w:autoRedefine/>
    <w:uiPriority w:val="99"/>
    <w:semiHidden/>
    <w:unhideWhenUsed/>
    <w:rsid w:val="00E4608B"/>
    <w:pPr>
      <w:ind w:left="720"/>
    </w:pPr>
    <w:rPr>
      <w:lang w:eastAsia="es-ES"/>
    </w:rPr>
  </w:style>
  <w:style w:type="paragraph" w:styleId="TDC5">
    <w:name w:val="toc 5"/>
    <w:basedOn w:val="Normal"/>
    <w:next w:val="Normal"/>
    <w:autoRedefine/>
    <w:uiPriority w:val="99"/>
    <w:semiHidden/>
    <w:unhideWhenUsed/>
    <w:rsid w:val="00E4608B"/>
    <w:pPr>
      <w:ind w:left="960"/>
    </w:pPr>
    <w:rPr>
      <w:lang w:eastAsia="es-ES"/>
    </w:rPr>
  </w:style>
  <w:style w:type="paragraph" w:styleId="TDC6">
    <w:name w:val="toc 6"/>
    <w:basedOn w:val="Normal"/>
    <w:next w:val="Normal"/>
    <w:autoRedefine/>
    <w:uiPriority w:val="99"/>
    <w:semiHidden/>
    <w:unhideWhenUsed/>
    <w:rsid w:val="00E4608B"/>
    <w:pPr>
      <w:ind w:left="1200"/>
    </w:pPr>
    <w:rPr>
      <w:lang w:eastAsia="es-ES"/>
    </w:rPr>
  </w:style>
  <w:style w:type="paragraph" w:styleId="TDC7">
    <w:name w:val="toc 7"/>
    <w:basedOn w:val="Normal"/>
    <w:next w:val="Normal"/>
    <w:autoRedefine/>
    <w:uiPriority w:val="99"/>
    <w:semiHidden/>
    <w:unhideWhenUsed/>
    <w:rsid w:val="00E4608B"/>
    <w:pPr>
      <w:ind w:left="1440"/>
    </w:pPr>
    <w:rPr>
      <w:lang w:eastAsia="es-ES"/>
    </w:rPr>
  </w:style>
  <w:style w:type="paragraph" w:styleId="TDC8">
    <w:name w:val="toc 8"/>
    <w:basedOn w:val="Normal"/>
    <w:next w:val="Normal"/>
    <w:autoRedefine/>
    <w:uiPriority w:val="99"/>
    <w:semiHidden/>
    <w:unhideWhenUsed/>
    <w:rsid w:val="00E4608B"/>
    <w:pPr>
      <w:ind w:left="1680"/>
    </w:pPr>
    <w:rPr>
      <w:lang w:eastAsia="es-ES"/>
    </w:rPr>
  </w:style>
  <w:style w:type="paragraph" w:styleId="TDC9">
    <w:name w:val="toc 9"/>
    <w:basedOn w:val="Normal"/>
    <w:next w:val="Normal"/>
    <w:autoRedefine/>
    <w:uiPriority w:val="99"/>
    <w:semiHidden/>
    <w:unhideWhenUsed/>
    <w:rsid w:val="00E4608B"/>
    <w:pPr>
      <w:ind w:left="1920"/>
    </w:pPr>
    <w:rPr>
      <w:lang w:eastAsia="es-ES"/>
    </w:rPr>
  </w:style>
  <w:style w:type="character" w:customStyle="1" w:styleId="TextocomentarioCar1">
    <w:name w:val="Texto comentario Car1"/>
    <w:aliases w:val="Car Car Car1"/>
    <w:semiHidden/>
    <w:rsid w:val="00E4608B"/>
  </w:style>
  <w:style w:type="paragraph" w:customStyle="1" w:styleId="CM12">
    <w:name w:val="CM12"/>
    <w:basedOn w:val="Normal"/>
    <w:next w:val="Normal"/>
    <w:uiPriority w:val="99"/>
    <w:rsid w:val="00E4608B"/>
    <w:pPr>
      <w:widowControl w:val="0"/>
      <w:autoSpaceDE w:val="0"/>
      <w:autoSpaceDN w:val="0"/>
      <w:adjustRightInd w:val="0"/>
    </w:pPr>
    <w:rPr>
      <w:rFonts w:ascii="Verdana" w:hAnsi="Verdana"/>
      <w:sz w:val="24"/>
      <w:szCs w:val="24"/>
      <w:lang w:eastAsia="es-ES"/>
    </w:rPr>
  </w:style>
  <w:style w:type="paragraph" w:customStyle="1" w:styleId="Default">
    <w:name w:val="Default"/>
    <w:uiPriority w:val="99"/>
    <w:rsid w:val="00E4608B"/>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uiPriority w:val="99"/>
    <w:rsid w:val="00E4608B"/>
    <w:rPr>
      <w:rFonts w:cs="Times New Roman"/>
      <w:color w:val="auto"/>
    </w:rPr>
  </w:style>
  <w:style w:type="paragraph" w:customStyle="1" w:styleId="CM8">
    <w:name w:val="CM8"/>
    <w:basedOn w:val="Default"/>
    <w:next w:val="Default"/>
    <w:uiPriority w:val="99"/>
    <w:rsid w:val="00E4608B"/>
    <w:pPr>
      <w:spacing w:line="246" w:lineRule="atLeast"/>
    </w:pPr>
    <w:rPr>
      <w:rFonts w:cs="Times New Roman"/>
      <w:color w:val="auto"/>
    </w:rPr>
  </w:style>
  <w:style w:type="paragraph" w:customStyle="1" w:styleId="CM14">
    <w:name w:val="CM14"/>
    <w:basedOn w:val="Default"/>
    <w:next w:val="Default"/>
    <w:uiPriority w:val="99"/>
    <w:rsid w:val="00E4608B"/>
    <w:rPr>
      <w:rFonts w:cs="Times New Roman"/>
      <w:color w:val="auto"/>
    </w:rPr>
  </w:style>
  <w:style w:type="paragraph" w:customStyle="1" w:styleId="xl65">
    <w:name w:val="xl65"/>
    <w:basedOn w:val="Normal"/>
    <w:rsid w:val="00E4608B"/>
    <w:pPr>
      <w:spacing w:before="100" w:beforeAutospacing="1" w:after="100" w:afterAutospacing="1"/>
      <w:jc w:val="center"/>
    </w:pPr>
    <w:rPr>
      <w:rFonts w:ascii="Verdana" w:hAnsi="Verdana"/>
      <w:b/>
      <w:bCs/>
      <w:lang w:eastAsia="es-ES"/>
    </w:rPr>
  </w:style>
  <w:style w:type="paragraph" w:customStyle="1" w:styleId="xl66">
    <w:name w:val="xl66"/>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67">
    <w:name w:val="xl67"/>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8">
    <w:name w:val="xl68"/>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69">
    <w:name w:val="xl69"/>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lang w:eastAsia="es-ES"/>
    </w:rPr>
  </w:style>
  <w:style w:type="paragraph" w:customStyle="1" w:styleId="xl70">
    <w:name w:val="xl70"/>
    <w:basedOn w:val="Normal"/>
    <w:rsid w:val="00E4608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lang w:eastAsia="es-ES"/>
    </w:rPr>
  </w:style>
  <w:style w:type="paragraph" w:customStyle="1" w:styleId="xl71">
    <w:name w:val="xl71"/>
    <w:basedOn w:val="Normal"/>
    <w:rsid w:val="00E4608B"/>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eastAsia="es-ES"/>
    </w:rPr>
  </w:style>
  <w:style w:type="paragraph" w:customStyle="1" w:styleId="xl72">
    <w:name w:val="xl72"/>
    <w:basedOn w:val="Normal"/>
    <w:rsid w:val="00E4608B"/>
    <w:pPr>
      <w:pBdr>
        <w:top w:val="single" w:sz="4" w:space="0" w:color="auto"/>
        <w:left w:val="single" w:sz="4" w:space="0" w:color="auto"/>
        <w:bottom w:val="single" w:sz="4" w:space="0" w:color="auto"/>
        <w:right w:val="single" w:sz="8" w:space="0" w:color="auto"/>
      </w:pBdr>
      <w:spacing w:before="100" w:beforeAutospacing="1" w:after="100" w:afterAutospacing="1"/>
    </w:pPr>
    <w:rPr>
      <w:rFonts w:ascii="Verdana" w:hAnsi="Verdana"/>
      <w:lang w:eastAsia="es-ES"/>
    </w:rPr>
  </w:style>
  <w:style w:type="paragraph" w:customStyle="1" w:styleId="xl73">
    <w:name w:val="xl73"/>
    <w:basedOn w:val="Normal"/>
    <w:rsid w:val="00E4608B"/>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eastAsia="es-ES"/>
    </w:rPr>
  </w:style>
  <w:style w:type="paragraph" w:customStyle="1" w:styleId="xl74">
    <w:name w:val="xl74"/>
    <w:basedOn w:val="Normal"/>
    <w:rsid w:val="00E4608B"/>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eastAsia="es-ES"/>
    </w:rPr>
  </w:style>
  <w:style w:type="paragraph" w:customStyle="1" w:styleId="xl75">
    <w:name w:val="xl75"/>
    <w:basedOn w:val="Normal"/>
    <w:rsid w:val="00E4608B"/>
    <w:pPr>
      <w:spacing w:before="100" w:beforeAutospacing="1" w:after="100" w:afterAutospacing="1"/>
      <w:jc w:val="center"/>
    </w:pPr>
    <w:rPr>
      <w:sz w:val="24"/>
      <w:szCs w:val="24"/>
      <w:lang w:eastAsia="es-ES"/>
    </w:rPr>
  </w:style>
  <w:style w:type="paragraph" w:customStyle="1" w:styleId="xl76">
    <w:name w:val="xl76"/>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77">
    <w:name w:val="xl77"/>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eastAsia="es-ES"/>
    </w:rPr>
  </w:style>
  <w:style w:type="paragraph" w:customStyle="1" w:styleId="xl78">
    <w:name w:val="xl78"/>
    <w:basedOn w:val="Normal"/>
    <w:rsid w:val="00E4608B"/>
    <w:pPr>
      <w:spacing w:before="100" w:beforeAutospacing="1" w:after="100" w:afterAutospacing="1"/>
    </w:pPr>
    <w:rPr>
      <w:sz w:val="24"/>
      <w:szCs w:val="24"/>
      <w:lang w:eastAsia="es-ES"/>
    </w:rPr>
  </w:style>
  <w:style w:type="paragraph" w:customStyle="1" w:styleId="xl79">
    <w:name w:val="xl79"/>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eastAsia="es-ES"/>
    </w:rPr>
  </w:style>
  <w:style w:type="paragraph" w:customStyle="1" w:styleId="xl80">
    <w:name w:val="xl80"/>
    <w:basedOn w:val="Normal"/>
    <w:rsid w:val="00E460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81">
    <w:name w:val="xl81"/>
    <w:basedOn w:val="Normal"/>
    <w:rsid w:val="00E4608B"/>
    <w:pPr>
      <w:pBdr>
        <w:top w:val="single" w:sz="4" w:space="0" w:color="auto"/>
        <w:left w:val="single" w:sz="8" w:space="0" w:color="auto"/>
        <w:bottom w:val="single" w:sz="4" w:space="0" w:color="auto"/>
        <w:right w:val="single" w:sz="4" w:space="0" w:color="auto"/>
      </w:pBdr>
      <w:spacing w:before="100" w:beforeAutospacing="1" w:after="100" w:afterAutospacing="1"/>
    </w:pPr>
    <w:rPr>
      <w:rFonts w:ascii="Verdana" w:hAnsi="Verdana"/>
      <w:lang w:eastAsia="es-ES"/>
    </w:rPr>
  </w:style>
  <w:style w:type="paragraph" w:customStyle="1" w:styleId="xl82">
    <w:name w:val="xl82"/>
    <w:basedOn w:val="Normal"/>
    <w:rsid w:val="00E4608B"/>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eastAsia="es-ES"/>
    </w:rPr>
  </w:style>
  <w:style w:type="paragraph" w:customStyle="1" w:styleId="xl83">
    <w:name w:val="xl83"/>
    <w:basedOn w:val="Normal"/>
    <w:rsid w:val="00E4608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eastAsia="es-ES"/>
    </w:rPr>
  </w:style>
  <w:style w:type="paragraph" w:customStyle="1" w:styleId="xl84">
    <w:name w:val="xl84"/>
    <w:basedOn w:val="Normal"/>
    <w:rsid w:val="00E4608B"/>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eastAsia="es-ES"/>
    </w:rPr>
  </w:style>
  <w:style w:type="paragraph" w:customStyle="1" w:styleId="xl85">
    <w:name w:val="xl85"/>
    <w:basedOn w:val="Normal"/>
    <w:rsid w:val="00E4608B"/>
    <w:pPr>
      <w:pBdr>
        <w:top w:val="single" w:sz="8" w:space="0" w:color="auto"/>
        <w:left w:val="single" w:sz="8" w:space="0" w:color="auto"/>
        <w:bottom w:val="single" w:sz="4" w:space="0" w:color="auto"/>
        <w:right w:val="single" w:sz="4" w:space="0" w:color="auto"/>
      </w:pBdr>
      <w:shd w:val="clear" w:color="auto" w:fill="D8D8D8"/>
      <w:spacing w:before="100" w:beforeAutospacing="1" w:after="100" w:afterAutospacing="1"/>
      <w:jc w:val="center"/>
    </w:pPr>
    <w:rPr>
      <w:rFonts w:ascii="Verdana" w:hAnsi="Verdana"/>
      <w:b/>
      <w:bCs/>
      <w:lang w:eastAsia="es-ES"/>
    </w:rPr>
  </w:style>
  <w:style w:type="paragraph" w:customStyle="1" w:styleId="xl86">
    <w:name w:val="xl86"/>
    <w:basedOn w:val="Normal"/>
    <w:rsid w:val="00E4608B"/>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pPr>
    <w:rPr>
      <w:rFonts w:ascii="Verdana" w:hAnsi="Verdana"/>
      <w:b/>
      <w:bCs/>
      <w:lang w:eastAsia="es-ES"/>
    </w:rPr>
  </w:style>
  <w:style w:type="paragraph" w:customStyle="1" w:styleId="xl87">
    <w:name w:val="xl87"/>
    <w:basedOn w:val="Normal"/>
    <w:rsid w:val="00E4608B"/>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pPr>
    <w:rPr>
      <w:rFonts w:ascii="Verdana" w:hAnsi="Verdana"/>
      <w:b/>
      <w:bCs/>
      <w:lang w:eastAsia="es-ES"/>
    </w:rPr>
  </w:style>
  <w:style w:type="paragraph" w:customStyle="1" w:styleId="xl88">
    <w:name w:val="xl88"/>
    <w:basedOn w:val="Normal"/>
    <w:rsid w:val="00E4608B"/>
    <w:pPr>
      <w:pBdr>
        <w:top w:val="single" w:sz="8" w:space="0" w:color="auto"/>
        <w:left w:val="single" w:sz="4" w:space="0" w:color="auto"/>
        <w:bottom w:val="single" w:sz="4" w:space="0" w:color="auto"/>
        <w:right w:val="single" w:sz="8" w:space="0" w:color="auto"/>
      </w:pBdr>
      <w:shd w:val="clear" w:color="auto" w:fill="D8D8D8"/>
      <w:spacing w:before="100" w:beforeAutospacing="1" w:after="100" w:afterAutospacing="1"/>
    </w:pPr>
    <w:rPr>
      <w:rFonts w:ascii="Verdana" w:hAnsi="Verdana"/>
      <w:b/>
      <w:bCs/>
      <w:lang w:eastAsia="es-ES"/>
    </w:rPr>
  </w:style>
  <w:style w:type="paragraph" w:customStyle="1" w:styleId="xl89">
    <w:name w:val="xl89"/>
    <w:basedOn w:val="Normal"/>
    <w:rsid w:val="006C2BF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0">
    <w:name w:val="xl90"/>
    <w:basedOn w:val="Normal"/>
    <w:rsid w:val="006C2BF2"/>
    <w:pPr>
      <w:pBdr>
        <w:top w:val="single" w:sz="8" w:space="0" w:color="auto"/>
        <w:bottom w:val="single" w:sz="8" w:space="0" w:color="auto"/>
        <w:right w:val="single" w:sz="8" w:space="0" w:color="auto"/>
      </w:pBdr>
      <w:spacing w:before="100" w:beforeAutospacing="1" w:after="100" w:afterAutospacing="1"/>
      <w:textAlignment w:val="center"/>
    </w:pPr>
    <w:rPr>
      <w:color w:val="000000"/>
      <w:sz w:val="24"/>
      <w:szCs w:val="24"/>
      <w:lang w:val="es-BO" w:eastAsia="es-BO"/>
    </w:rPr>
  </w:style>
  <w:style w:type="paragraph" w:customStyle="1" w:styleId="xl91">
    <w:name w:val="xl91"/>
    <w:basedOn w:val="Normal"/>
    <w:rsid w:val="006C2BF2"/>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2">
    <w:name w:val="xl92"/>
    <w:basedOn w:val="Normal"/>
    <w:rsid w:val="006C2BF2"/>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sz w:val="24"/>
      <w:szCs w:val="24"/>
      <w:lang w:val="es-BO" w:eastAsia="es-BO"/>
    </w:rPr>
  </w:style>
  <w:style w:type="paragraph" w:customStyle="1" w:styleId="xl93">
    <w:name w:val="xl93"/>
    <w:basedOn w:val="Normal"/>
    <w:rsid w:val="006C2BF2"/>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sz w:val="24"/>
      <w:szCs w:val="24"/>
      <w:lang w:val="es-BO" w:eastAsia="es-BO"/>
    </w:rPr>
  </w:style>
  <w:style w:type="paragraph" w:customStyle="1" w:styleId="xl94">
    <w:name w:val="xl94"/>
    <w:basedOn w:val="Normal"/>
    <w:rsid w:val="006C2BF2"/>
    <w:pPr>
      <w:pBdr>
        <w:top w:val="single" w:sz="8" w:space="0" w:color="auto"/>
        <w:bottom w:val="single" w:sz="8" w:space="0" w:color="auto"/>
        <w:right w:val="single" w:sz="8" w:space="0" w:color="000000"/>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95">
    <w:name w:val="xl95"/>
    <w:basedOn w:val="Normal"/>
    <w:rsid w:val="006C2BF2"/>
    <w:pPr>
      <w:pBdr>
        <w:top w:val="single" w:sz="8" w:space="0" w:color="auto"/>
        <w:bottom w:val="single" w:sz="8" w:space="0" w:color="auto"/>
        <w:right w:val="single" w:sz="8" w:space="0" w:color="000000"/>
      </w:pBdr>
      <w:spacing w:before="100" w:beforeAutospacing="1" w:after="100" w:afterAutospacing="1"/>
      <w:jc w:val="center"/>
      <w:textAlignment w:val="center"/>
    </w:pPr>
    <w:rPr>
      <w:color w:val="000000"/>
      <w:sz w:val="24"/>
      <w:szCs w:val="24"/>
      <w:lang w:val="es-BO" w:eastAsia="es-BO"/>
    </w:rPr>
  </w:style>
  <w:style w:type="paragraph" w:customStyle="1" w:styleId="xl96">
    <w:name w:val="xl96"/>
    <w:basedOn w:val="Normal"/>
    <w:rsid w:val="006C2BF2"/>
    <w:pPr>
      <w:pBdr>
        <w:left w:val="single" w:sz="8" w:space="0" w:color="auto"/>
        <w:bottom w:val="single" w:sz="8" w:space="0" w:color="000000"/>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7">
    <w:name w:val="xl97"/>
    <w:basedOn w:val="Normal"/>
    <w:rsid w:val="006C2BF2"/>
    <w:pPr>
      <w:pBdr>
        <w:top w:val="single" w:sz="8" w:space="0" w:color="000000"/>
        <w:left w:val="single" w:sz="8" w:space="0" w:color="auto"/>
        <w:right w:val="single" w:sz="8" w:space="0" w:color="auto"/>
      </w:pBdr>
      <w:spacing w:before="100" w:beforeAutospacing="1" w:after="100" w:afterAutospacing="1"/>
      <w:jc w:val="right"/>
      <w:textAlignment w:val="center"/>
    </w:pPr>
    <w:rPr>
      <w:color w:val="000000"/>
      <w:sz w:val="24"/>
      <w:szCs w:val="24"/>
      <w:lang w:val="es-BO" w:eastAsia="es-BO"/>
    </w:rPr>
  </w:style>
  <w:style w:type="paragraph" w:customStyle="1" w:styleId="xl98">
    <w:name w:val="xl98"/>
    <w:basedOn w:val="Normal"/>
    <w:rsid w:val="006C2BF2"/>
    <w:pPr>
      <w:pBdr>
        <w:top w:val="single" w:sz="8" w:space="0" w:color="auto"/>
        <w:lef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99">
    <w:name w:val="xl99"/>
    <w:basedOn w:val="Normal"/>
    <w:rsid w:val="006C2BF2"/>
    <w:pPr>
      <w:pBdr>
        <w:top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0">
    <w:name w:val="xl100"/>
    <w:basedOn w:val="Normal"/>
    <w:rsid w:val="006C2BF2"/>
    <w:pPr>
      <w:pBdr>
        <w:top w:val="single" w:sz="8" w:space="0" w:color="auto"/>
        <w:righ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1">
    <w:name w:val="xl101"/>
    <w:basedOn w:val="Normal"/>
    <w:rsid w:val="006C2BF2"/>
    <w:pPr>
      <w:pBdr>
        <w:lef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2">
    <w:name w:val="xl102"/>
    <w:basedOn w:val="Normal"/>
    <w:rsid w:val="006C2BF2"/>
    <w:pP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3">
    <w:name w:val="xl103"/>
    <w:basedOn w:val="Normal"/>
    <w:rsid w:val="006C2BF2"/>
    <w:pPr>
      <w:pBdr>
        <w:right w:val="single" w:sz="8" w:space="0" w:color="auto"/>
      </w:pBdr>
      <w:shd w:val="clear" w:color="000000" w:fill="BDD7EE"/>
      <w:spacing w:before="100" w:beforeAutospacing="1" w:after="100" w:afterAutospacing="1"/>
      <w:jc w:val="center"/>
      <w:textAlignment w:val="center"/>
    </w:pPr>
    <w:rPr>
      <w:b/>
      <w:bCs/>
      <w:color w:val="000000"/>
      <w:sz w:val="24"/>
      <w:szCs w:val="24"/>
      <w:lang w:val="es-BO" w:eastAsia="es-BO"/>
    </w:rPr>
  </w:style>
  <w:style w:type="paragraph" w:customStyle="1" w:styleId="xl104">
    <w:name w:val="xl104"/>
    <w:basedOn w:val="Normal"/>
    <w:rsid w:val="006C2BF2"/>
    <w:pPr>
      <w:pBdr>
        <w:top w:val="single" w:sz="8" w:space="0" w:color="auto"/>
        <w:left w:val="single" w:sz="8" w:space="0" w:color="auto"/>
      </w:pBdr>
      <w:shd w:val="clear" w:color="000000" w:fill="9CC2E5"/>
      <w:spacing w:before="100" w:beforeAutospacing="1" w:after="100" w:afterAutospacing="1"/>
      <w:jc w:val="center"/>
      <w:textAlignment w:val="center"/>
    </w:pPr>
    <w:rPr>
      <w:b/>
      <w:bCs/>
      <w:color w:val="000000"/>
      <w:sz w:val="24"/>
      <w:szCs w:val="24"/>
      <w:lang w:val="es-BO" w:eastAsia="es-BO"/>
    </w:rPr>
  </w:style>
  <w:style w:type="paragraph" w:customStyle="1" w:styleId="xl105">
    <w:name w:val="xl105"/>
    <w:basedOn w:val="Normal"/>
    <w:rsid w:val="006C2BF2"/>
    <w:pPr>
      <w:pBdr>
        <w:top w:val="single" w:sz="8" w:space="0" w:color="auto"/>
      </w:pBdr>
      <w:shd w:val="clear" w:color="000000" w:fill="9CC2E5"/>
      <w:spacing w:before="100" w:beforeAutospacing="1" w:after="100" w:afterAutospacing="1"/>
      <w:jc w:val="center"/>
      <w:textAlignment w:val="center"/>
    </w:pPr>
    <w:rPr>
      <w:b/>
      <w:bCs/>
      <w:color w:val="000000"/>
      <w:sz w:val="24"/>
      <w:szCs w:val="24"/>
      <w:lang w:val="es-BO" w:eastAsia="es-BO"/>
    </w:rPr>
  </w:style>
  <w:style w:type="paragraph" w:customStyle="1" w:styleId="xl106">
    <w:name w:val="xl106"/>
    <w:basedOn w:val="Normal"/>
    <w:rsid w:val="006C2BF2"/>
    <w:pPr>
      <w:pBdr>
        <w:top w:val="single" w:sz="8" w:space="0" w:color="auto"/>
        <w:right w:val="single" w:sz="8" w:space="0" w:color="auto"/>
      </w:pBdr>
      <w:shd w:val="clear" w:color="000000" w:fill="9CC2E5"/>
      <w:spacing w:before="100" w:beforeAutospacing="1" w:after="100" w:afterAutospacing="1"/>
      <w:jc w:val="center"/>
      <w:textAlignment w:val="center"/>
    </w:pPr>
    <w:rPr>
      <w:b/>
      <w:bCs/>
      <w:color w:val="000000"/>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6158">
      <w:bodyDiv w:val="1"/>
      <w:marLeft w:val="0"/>
      <w:marRight w:val="0"/>
      <w:marTop w:val="0"/>
      <w:marBottom w:val="0"/>
      <w:divBdr>
        <w:top w:val="none" w:sz="0" w:space="0" w:color="auto"/>
        <w:left w:val="none" w:sz="0" w:space="0" w:color="auto"/>
        <w:bottom w:val="none" w:sz="0" w:space="0" w:color="auto"/>
        <w:right w:val="none" w:sz="0" w:space="0" w:color="auto"/>
      </w:divBdr>
    </w:div>
    <w:div w:id="86391661">
      <w:bodyDiv w:val="1"/>
      <w:marLeft w:val="0"/>
      <w:marRight w:val="0"/>
      <w:marTop w:val="0"/>
      <w:marBottom w:val="0"/>
      <w:divBdr>
        <w:top w:val="none" w:sz="0" w:space="0" w:color="auto"/>
        <w:left w:val="none" w:sz="0" w:space="0" w:color="auto"/>
        <w:bottom w:val="none" w:sz="0" w:space="0" w:color="auto"/>
        <w:right w:val="none" w:sz="0" w:space="0" w:color="auto"/>
      </w:divBdr>
    </w:div>
    <w:div w:id="196430826">
      <w:bodyDiv w:val="1"/>
      <w:marLeft w:val="0"/>
      <w:marRight w:val="0"/>
      <w:marTop w:val="0"/>
      <w:marBottom w:val="0"/>
      <w:divBdr>
        <w:top w:val="none" w:sz="0" w:space="0" w:color="auto"/>
        <w:left w:val="none" w:sz="0" w:space="0" w:color="auto"/>
        <w:bottom w:val="none" w:sz="0" w:space="0" w:color="auto"/>
        <w:right w:val="none" w:sz="0" w:space="0" w:color="auto"/>
      </w:divBdr>
    </w:div>
    <w:div w:id="479469098">
      <w:bodyDiv w:val="1"/>
      <w:marLeft w:val="0"/>
      <w:marRight w:val="0"/>
      <w:marTop w:val="0"/>
      <w:marBottom w:val="0"/>
      <w:divBdr>
        <w:top w:val="none" w:sz="0" w:space="0" w:color="auto"/>
        <w:left w:val="none" w:sz="0" w:space="0" w:color="auto"/>
        <w:bottom w:val="none" w:sz="0" w:space="0" w:color="auto"/>
        <w:right w:val="none" w:sz="0" w:space="0" w:color="auto"/>
      </w:divBdr>
    </w:div>
    <w:div w:id="559828110">
      <w:bodyDiv w:val="1"/>
      <w:marLeft w:val="0"/>
      <w:marRight w:val="0"/>
      <w:marTop w:val="0"/>
      <w:marBottom w:val="0"/>
      <w:divBdr>
        <w:top w:val="none" w:sz="0" w:space="0" w:color="auto"/>
        <w:left w:val="none" w:sz="0" w:space="0" w:color="auto"/>
        <w:bottom w:val="none" w:sz="0" w:space="0" w:color="auto"/>
        <w:right w:val="none" w:sz="0" w:space="0" w:color="auto"/>
      </w:divBdr>
    </w:div>
    <w:div w:id="773785610">
      <w:bodyDiv w:val="1"/>
      <w:marLeft w:val="0"/>
      <w:marRight w:val="0"/>
      <w:marTop w:val="0"/>
      <w:marBottom w:val="0"/>
      <w:divBdr>
        <w:top w:val="none" w:sz="0" w:space="0" w:color="auto"/>
        <w:left w:val="none" w:sz="0" w:space="0" w:color="auto"/>
        <w:bottom w:val="none" w:sz="0" w:space="0" w:color="auto"/>
        <w:right w:val="none" w:sz="0" w:space="0" w:color="auto"/>
      </w:divBdr>
    </w:div>
    <w:div w:id="861820121">
      <w:bodyDiv w:val="1"/>
      <w:marLeft w:val="0"/>
      <w:marRight w:val="0"/>
      <w:marTop w:val="0"/>
      <w:marBottom w:val="0"/>
      <w:divBdr>
        <w:top w:val="none" w:sz="0" w:space="0" w:color="auto"/>
        <w:left w:val="none" w:sz="0" w:space="0" w:color="auto"/>
        <w:bottom w:val="none" w:sz="0" w:space="0" w:color="auto"/>
        <w:right w:val="none" w:sz="0" w:space="0" w:color="auto"/>
      </w:divBdr>
    </w:div>
    <w:div w:id="1349064058">
      <w:bodyDiv w:val="1"/>
      <w:marLeft w:val="0"/>
      <w:marRight w:val="0"/>
      <w:marTop w:val="0"/>
      <w:marBottom w:val="0"/>
      <w:divBdr>
        <w:top w:val="none" w:sz="0" w:space="0" w:color="auto"/>
        <w:left w:val="none" w:sz="0" w:space="0" w:color="auto"/>
        <w:bottom w:val="none" w:sz="0" w:space="0" w:color="auto"/>
        <w:right w:val="none" w:sz="0" w:space="0" w:color="auto"/>
      </w:divBdr>
    </w:div>
    <w:div w:id="1440300403">
      <w:bodyDiv w:val="1"/>
      <w:marLeft w:val="0"/>
      <w:marRight w:val="0"/>
      <w:marTop w:val="0"/>
      <w:marBottom w:val="0"/>
      <w:divBdr>
        <w:top w:val="none" w:sz="0" w:space="0" w:color="auto"/>
        <w:left w:val="none" w:sz="0" w:space="0" w:color="auto"/>
        <w:bottom w:val="none" w:sz="0" w:space="0" w:color="auto"/>
        <w:right w:val="none" w:sz="0" w:space="0" w:color="auto"/>
      </w:divBdr>
    </w:div>
    <w:div w:id="1504053219">
      <w:bodyDiv w:val="1"/>
      <w:marLeft w:val="0"/>
      <w:marRight w:val="0"/>
      <w:marTop w:val="0"/>
      <w:marBottom w:val="0"/>
      <w:divBdr>
        <w:top w:val="none" w:sz="0" w:space="0" w:color="auto"/>
        <w:left w:val="none" w:sz="0" w:space="0" w:color="auto"/>
        <w:bottom w:val="none" w:sz="0" w:space="0" w:color="auto"/>
        <w:right w:val="none" w:sz="0" w:space="0" w:color="auto"/>
      </w:divBdr>
    </w:div>
    <w:div w:id="1529372142">
      <w:bodyDiv w:val="1"/>
      <w:marLeft w:val="0"/>
      <w:marRight w:val="0"/>
      <w:marTop w:val="0"/>
      <w:marBottom w:val="0"/>
      <w:divBdr>
        <w:top w:val="none" w:sz="0" w:space="0" w:color="auto"/>
        <w:left w:val="none" w:sz="0" w:space="0" w:color="auto"/>
        <w:bottom w:val="none" w:sz="0" w:space="0" w:color="auto"/>
        <w:right w:val="none" w:sz="0" w:space="0" w:color="auto"/>
      </w:divBdr>
    </w:div>
    <w:div w:id="17259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3187-BC2A-46BA-ABFA-80BEB1C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3557</Words>
  <Characters>19564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 torrico diaz</dc:creator>
  <cp:lastModifiedBy>Sandra Boado Quiroga Rojas</cp:lastModifiedBy>
  <cp:revision>3</cp:revision>
  <cp:lastPrinted>2017-11-17T14:15:00Z</cp:lastPrinted>
  <dcterms:created xsi:type="dcterms:W3CDTF">2017-11-22T19:22:00Z</dcterms:created>
  <dcterms:modified xsi:type="dcterms:W3CDTF">2017-11-22T19:24:00Z</dcterms:modified>
</cp:coreProperties>
</file>