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A77278" w:rsidRDefault="009113B2" w:rsidP="009F43E0">
      <w:pPr>
        <w:pStyle w:val="Ttulo2"/>
        <w:numPr>
          <w:ilvl w:val="0"/>
          <w:numId w:val="61"/>
        </w:numPr>
        <w:spacing w:before="0"/>
        <w:rPr>
          <w:rFonts w:asciiTheme="minorHAnsi" w:hAnsiTheme="minorHAnsi" w:cstheme="minorHAnsi"/>
          <w:b/>
          <w:color w:val="auto"/>
          <w:sz w:val="20"/>
          <w:szCs w:val="20"/>
        </w:rPr>
      </w:pPr>
      <w:bookmarkStart w:id="0" w:name="_Toc314666504"/>
      <w:r w:rsidRPr="00A77278">
        <w:rPr>
          <w:rFonts w:asciiTheme="minorHAnsi" w:hAnsiTheme="minorHAnsi" w:cstheme="minorHAnsi"/>
          <w:b/>
          <w:color w:val="auto"/>
          <w:sz w:val="20"/>
          <w:szCs w:val="20"/>
        </w:rPr>
        <w:t xml:space="preserve">MOVILIZACIÓN DE PERSONAL Y EQUIPO </w:t>
      </w:r>
    </w:p>
    <w:p w:rsidR="009113B2" w:rsidRPr="00A77278" w:rsidRDefault="009113B2" w:rsidP="009F43E0">
      <w:pPr>
        <w:pStyle w:val="Ttulo2"/>
        <w:numPr>
          <w:ilvl w:val="0"/>
          <w:numId w:val="0"/>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UNIDAD: Global (</w:t>
      </w:r>
      <w:proofErr w:type="spellStart"/>
      <w:r w:rsidRPr="00A77278">
        <w:rPr>
          <w:rFonts w:asciiTheme="minorHAnsi" w:hAnsiTheme="minorHAnsi" w:cstheme="minorHAnsi"/>
          <w:b/>
          <w:color w:val="auto"/>
          <w:sz w:val="20"/>
          <w:szCs w:val="20"/>
        </w:rPr>
        <w:t>G</w:t>
      </w:r>
      <w:r w:rsidR="009F43E0" w:rsidRPr="00A77278">
        <w:rPr>
          <w:rFonts w:asciiTheme="minorHAnsi" w:hAnsiTheme="minorHAnsi" w:cstheme="minorHAnsi"/>
          <w:b/>
          <w:color w:val="auto"/>
          <w:sz w:val="20"/>
          <w:szCs w:val="20"/>
        </w:rPr>
        <w:t>lb</w:t>
      </w:r>
      <w:proofErr w:type="spellEnd"/>
      <w:r w:rsidR="009F43E0" w:rsidRPr="00A77278">
        <w:rPr>
          <w:rFonts w:asciiTheme="minorHAnsi" w:hAnsiTheme="minorHAnsi" w:cstheme="minorHAnsi"/>
          <w:b/>
          <w:color w:val="auto"/>
          <w:sz w:val="20"/>
          <w:szCs w:val="20"/>
        </w:rPr>
        <w:t>.</w:t>
      </w:r>
      <w:r w:rsidRPr="00A77278">
        <w:rPr>
          <w:rFonts w:asciiTheme="minorHAnsi" w:hAnsiTheme="minorHAnsi" w:cstheme="minorHAnsi"/>
          <w:b/>
          <w:color w:val="auto"/>
          <w:sz w:val="20"/>
          <w:szCs w:val="20"/>
        </w:rPr>
        <w:t>)</w:t>
      </w:r>
    </w:p>
    <w:p w:rsidR="009113B2" w:rsidRPr="00A77278" w:rsidRDefault="009113B2" w:rsidP="009F43E0">
      <w:pPr>
        <w:jc w:val="both"/>
        <w:rPr>
          <w:rFonts w:asciiTheme="minorHAnsi" w:hAnsiTheme="minorHAnsi" w:cstheme="minorHAnsi"/>
          <w:b/>
          <w:sz w:val="20"/>
          <w:szCs w:val="20"/>
        </w:rPr>
      </w:pPr>
    </w:p>
    <w:p w:rsidR="009113B2" w:rsidRPr="00A77278" w:rsidRDefault="00341259" w:rsidP="009F43E0">
      <w:pPr>
        <w:pStyle w:val="Prrafodelista"/>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D1E5F" w:rsidRPr="00A77278" w:rsidRDefault="008D1E5F"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Este ítem comprende la movilización y desmovilización de personal, material, equipos y herramientas necesarios a los diferentes municipios donde se realizará la ejecución de cada uno de los ítems que comprende el proyecto.</w:t>
      </w:r>
    </w:p>
    <w:p w:rsidR="009F43E0" w:rsidRPr="00A77278" w:rsidRDefault="009F43E0" w:rsidP="009F43E0">
      <w:pPr>
        <w:autoSpaceDE w:val="0"/>
        <w:autoSpaceDN w:val="0"/>
        <w:adjustRightInd w:val="0"/>
        <w:jc w:val="both"/>
        <w:rPr>
          <w:rFonts w:ascii="Calibri" w:hAnsi="Calibri" w:cs="Calibri"/>
          <w:sz w:val="20"/>
          <w:szCs w:val="20"/>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 xml:space="preserve">El CONTRATISTA realizará los trabajos siguientes: carguío, transporte, </w:t>
      </w:r>
      <w:proofErr w:type="spellStart"/>
      <w:r w:rsidRPr="00A77278">
        <w:rPr>
          <w:rFonts w:ascii="Calibri" w:hAnsi="Calibri" w:cs="Calibri"/>
          <w:sz w:val="20"/>
          <w:szCs w:val="20"/>
        </w:rPr>
        <w:t>descarguío</w:t>
      </w:r>
      <w:proofErr w:type="spellEnd"/>
      <w:r w:rsidRPr="00A77278">
        <w:rPr>
          <w:rFonts w:ascii="Calibri" w:hAnsi="Calibri" w:cs="Calibri"/>
          <w:sz w:val="20"/>
          <w:szCs w:val="20"/>
        </w:rPr>
        <w:t xml:space="preserve"> y provisión de herramientas, equipos y materiales necesarios para la ejecución </w:t>
      </w:r>
      <w:r w:rsidR="00A77278" w:rsidRPr="00A77278">
        <w:rPr>
          <w:rFonts w:ascii="Calibri" w:hAnsi="Calibri" w:cs="Calibri"/>
          <w:sz w:val="20"/>
          <w:szCs w:val="20"/>
        </w:rPr>
        <w:t>de la obra</w:t>
      </w:r>
      <w:r w:rsidRPr="00A77278">
        <w:rPr>
          <w:rFonts w:ascii="Calibri" w:hAnsi="Calibri" w:cs="Calibri"/>
          <w:sz w:val="20"/>
          <w:szCs w:val="20"/>
        </w:rPr>
        <w:t xml:space="preserve">. </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MA</w:t>
      </w:r>
      <w:r w:rsidR="00341259">
        <w:rPr>
          <w:rFonts w:asciiTheme="minorHAnsi" w:hAnsiTheme="minorHAnsi" w:cstheme="minorHAnsi"/>
          <w:b/>
          <w:kern w:val="28"/>
          <w:sz w:val="20"/>
          <w:szCs w:val="20"/>
          <w:lang w:val="es-ES_tradnl"/>
        </w:rPr>
        <w:t>TERIALES, HERRAMIENTAS Y EQUIPO</w:t>
      </w:r>
    </w:p>
    <w:p w:rsidR="008D1E5F" w:rsidRPr="00A77278" w:rsidRDefault="008D1E5F" w:rsidP="009F43E0">
      <w:pPr>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77278" w:rsidRDefault="009113B2" w:rsidP="009F43E0">
      <w:pPr>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PROCEDIMIENTO PAR</w:t>
      </w:r>
      <w:r w:rsidR="00341259">
        <w:rPr>
          <w:rFonts w:asciiTheme="minorHAnsi" w:hAnsiTheme="minorHAnsi" w:cstheme="minorHAnsi"/>
          <w:b/>
          <w:kern w:val="28"/>
          <w:sz w:val="20"/>
          <w:szCs w:val="20"/>
          <w:lang w:val="es-ES_tradnl"/>
        </w:rPr>
        <w:t>A LA EJECUCIÓN</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8D1E5F"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w:t>
      </w:r>
      <w:r w:rsidR="009113B2" w:rsidRPr="00A77278">
        <w:rPr>
          <w:rFonts w:asciiTheme="minorHAnsi" w:hAnsiTheme="minorHAnsi" w:cstheme="minorHAnsi"/>
          <w:kern w:val="28"/>
          <w:sz w:val="20"/>
          <w:szCs w:val="20"/>
          <w:lang w:val="es-ES_tradnl"/>
        </w:rPr>
        <w:t xml:space="preserve">l CONTRATISTA realizará los siguientes trabajos: movilización del personal mínimo, transporte, carguío, </w:t>
      </w:r>
      <w:proofErr w:type="spellStart"/>
      <w:r w:rsidR="009113B2" w:rsidRPr="00A77278">
        <w:rPr>
          <w:rFonts w:asciiTheme="minorHAnsi" w:hAnsiTheme="minorHAnsi" w:cstheme="minorHAnsi"/>
          <w:kern w:val="28"/>
          <w:sz w:val="20"/>
          <w:szCs w:val="20"/>
          <w:lang w:val="es-ES_tradnl"/>
        </w:rPr>
        <w:t>descarguio</w:t>
      </w:r>
      <w:proofErr w:type="spellEnd"/>
      <w:r w:rsidR="009113B2" w:rsidRPr="00A77278">
        <w:rPr>
          <w:rFonts w:asciiTheme="minorHAnsi" w:hAnsiTheme="minorHAnsi" w:cstheme="minorHAnsi"/>
          <w:kern w:val="28"/>
          <w:sz w:val="20"/>
          <w:szCs w:val="20"/>
          <w:lang w:val="es-ES_tradnl"/>
        </w:rPr>
        <w:t xml:space="preserve"> de equipos y maquinarias. </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A77278">
        <w:rPr>
          <w:rFonts w:asciiTheme="minorHAnsi" w:eastAsiaTheme="minorHAnsi" w:hAnsiTheme="minorHAnsi" w:cstheme="minorHAnsi"/>
          <w:sz w:val="20"/>
          <w:szCs w:val="20"/>
          <w:lang w:val="es-BO" w:eastAsia="en-US"/>
        </w:rPr>
        <w:t>By</w:t>
      </w:r>
      <w:proofErr w:type="spellEnd"/>
      <w:r w:rsidRPr="00A7727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El CONTRATISTA será responsable de todas las actividades y consecuencias de las mismas.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MEDIDAS DE MITIGACION AMBIENTAL</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w:t>
      </w:r>
      <w:r w:rsidR="009F43E0" w:rsidRPr="00A77278">
        <w:rPr>
          <w:rFonts w:asciiTheme="minorHAnsi" w:hAnsiTheme="minorHAnsi" w:cstheme="minorHAnsi"/>
          <w:kern w:val="28"/>
          <w:sz w:val="20"/>
          <w:szCs w:val="20"/>
        </w:rPr>
        <w:t>e (tanto dentro como fuera del l</w:t>
      </w:r>
      <w:r w:rsidRPr="00A77278">
        <w:rPr>
          <w:rFonts w:asciiTheme="minorHAnsi" w:hAnsiTheme="minorHAnsi" w:cstheme="minorHAnsi"/>
          <w:kern w:val="28"/>
          <w:sz w:val="20"/>
          <w:szCs w:val="20"/>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A77278">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77278" w:rsidRDefault="009113B2" w:rsidP="009F43E0">
      <w:pPr>
        <w:jc w:val="both"/>
        <w:rPr>
          <w:rFonts w:asciiTheme="minorHAnsi" w:hAnsiTheme="minorHAnsi" w:cstheme="minorHAnsi"/>
          <w:kern w:val="28"/>
          <w:sz w:val="20"/>
          <w:szCs w:val="20"/>
        </w:rPr>
      </w:pPr>
    </w:p>
    <w:p w:rsidR="009113B2" w:rsidRPr="00A77278" w:rsidRDefault="009F43E0"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MEDICIÓN Y FORMA DE PAGO</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w:t>
      </w:r>
      <w:r w:rsidR="00C36154">
        <w:rPr>
          <w:rFonts w:asciiTheme="minorHAnsi" w:hAnsiTheme="minorHAnsi" w:cstheme="minorHAnsi"/>
          <w:kern w:val="28"/>
          <w:sz w:val="20"/>
          <w:szCs w:val="20"/>
          <w:lang w:val="es-ES_tradnl"/>
        </w:rPr>
        <w:t>adjudicada</w:t>
      </w:r>
      <w:r w:rsidRPr="00A77278">
        <w:rPr>
          <w:rFonts w:asciiTheme="minorHAnsi" w:hAnsiTheme="minorHAnsi" w:cstheme="minorHAnsi"/>
          <w:kern w:val="28"/>
          <w:sz w:val="20"/>
          <w:szCs w:val="20"/>
          <w:lang w:val="es-ES_tradnl"/>
        </w:rPr>
        <w:t xml:space="preserve">. </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p>
    <w:bookmarkEnd w:id="0"/>
    <w:p w:rsidR="009113B2" w:rsidRPr="00A77278" w:rsidRDefault="009113B2" w:rsidP="009F43E0">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CORTE, ROTURA Y REMOCIÓN DE</w:t>
      </w:r>
      <w:r w:rsidR="009F43E0" w:rsidRPr="00A77278">
        <w:rPr>
          <w:rFonts w:asciiTheme="minorHAnsi" w:hAnsiTheme="minorHAnsi" w:cstheme="minorHAnsi"/>
          <w:b/>
          <w:color w:val="auto"/>
          <w:sz w:val="20"/>
          <w:szCs w:val="20"/>
        </w:rPr>
        <w:t xml:space="preserve"> PARED</w:t>
      </w:r>
    </w:p>
    <w:p w:rsidR="009113B2" w:rsidRPr="00A77278" w:rsidRDefault="009113B2" w:rsidP="009F43E0">
      <w:pPr>
        <w:ind w:left="708" w:hanging="708"/>
        <w:jc w:val="both"/>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F43E0"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proofErr w:type="spellStart"/>
      <w:r w:rsidR="009F43E0" w:rsidRPr="00A77278">
        <w:rPr>
          <w:rFonts w:asciiTheme="minorHAnsi" w:hAnsiTheme="minorHAnsi" w:cstheme="minorHAnsi"/>
          <w:b/>
          <w:sz w:val="20"/>
          <w:szCs w:val="20"/>
        </w:rPr>
        <w:t>Pto</w:t>
      </w:r>
      <w:proofErr w:type="spellEnd"/>
      <w:r w:rsidR="009F43E0"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9F43E0" w:rsidRPr="00A77278" w:rsidRDefault="009F43E0" w:rsidP="009F43E0">
      <w:pPr>
        <w:ind w:left="708" w:hanging="708"/>
        <w:jc w:val="both"/>
        <w:rPr>
          <w:rFonts w:asciiTheme="minorHAnsi" w:hAnsiTheme="minorHAnsi" w:cstheme="minorHAnsi"/>
          <w:b/>
          <w:sz w:val="20"/>
          <w:szCs w:val="20"/>
        </w:rPr>
      </w:pPr>
    </w:p>
    <w:p w:rsidR="009113B2" w:rsidRPr="00A77278" w:rsidRDefault="009F43E0"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113B2" w:rsidP="009F43E0">
      <w:pPr>
        <w:jc w:val="both"/>
        <w:rPr>
          <w:rFonts w:ascii="Calibri" w:hAnsi="Calibri" w:cs="Calibri"/>
          <w:sz w:val="20"/>
          <w:szCs w:val="20"/>
        </w:rPr>
      </w:pPr>
      <w:r w:rsidRPr="00A77278">
        <w:rPr>
          <w:rFonts w:asciiTheme="minorHAnsi" w:hAnsiTheme="minorHAnsi" w:cstheme="minorHAnsi"/>
          <w:kern w:val="28"/>
          <w:sz w:val="20"/>
          <w:szCs w:val="20"/>
          <w:lang w:val="es-ES_tradnl"/>
        </w:rPr>
        <w:t xml:space="preserve">Este ítem comprende los trabajos necesarios para el corte, rotura y remoción de </w:t>
      </w:r>
      <w:r w:rsidR="009F43E0"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incluyendo </w:t>
      </w:r>
      <w:r w:rsidR="009F43E0" w:rsidRPr="00A77278">
        <w:rPr>
          <w:rFonts w:ascii="Calibri" w:hAnsi="Calibri" w:cs="Calibri"/>
          <w:sz w:val="20"/>
          <w:szCs w:val="20"/>
        </w:rPr>
        <w:t xml:space="preserve">el calado o picado de las paredes donde se colocará la tubería de polietileno y accesorios, </w:t>
      </w:r>
      <w:proofErr w:type="spellStart"/>
      <w:r w:rsidR="009F43E0" w:rsidRPr="00A77278">
        <w:rPr>
          <w:rFonts w:ascii="Calibri" w:hAnsi="Calibri" w:cs="Calibri"/>
          <w:sz w:val="20"/>
          <w:szCs w:val="20"/>
        </w:rPr>
        <w:t>tees</w:t>
      </w:r>
      <w:proofErr w:type="spellEnd"/>
      <w:r w:rsidR="009F43E0" w:rsidRPr="00A77278">
        <w:rPr>
          <w:rFonts w:ascii="Calibri" w:hAnsi="Calibri" w:cs="Calibri"/>
          <w:sz w:val="20"/>
          <w:szCs w:val="20"/>
        </w:rPr>
        <w:t xml:space="preserve">, codos, </w:t>
      </w:r>
      <w:proofErr w:type="spellStart"/>
      <w:r w:rsidR="009F43E0" w:rsidRPr="00A77278">
        <w:rPr>
          <w:rFonts w:ascii="Calibri" w:hAnsi="Calibri" w:cs="Calibri"/>
          <w:sz w:val="20"/>
          <w:szCs w:val="20"/>
        </w:rPr>
        <w:t>cuplas</w:t>
      </w:r>
      <w:proofErr w:type="spellEnd"/>
      <w:r w:rsidR="009F43E0" w:rsidRPr="00A77278">
        <w:rPr>
          <w:rFonts w:ascii="Calibri" w:hAnsi="Calibri" w:cs="Calibri"/>
          <w:sz w:val="20"/>
          <w:szCs w:val="20"/>
        </w:rPr>
        <w:t xml:space="preserve"> y válvulas de bloqueo en cada gabinete así como la perforación del mismo para la instalación de las correspondientes tomas para muestras de olor.</w:t>
      </w:r>
    </w:p>
    <w:p w:rsidR="009F43E0" w:rsidRPr="00A77278" w:rsidRDefault="009F43E0" w:rsidP="009F43E0">
      <w:pPr>
        <w:jc w:val="both"/>
        <w:rPr>
          <w:rFonts w:ascii="Calibri" w:hAnsi="Calibri" w:cs="Calibri"/>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w:t>
      </w:r>
      <w:r w:rsidR="009F43E0" w:rsidRPr="00A77278">
        <w:rPr>
          <w:rFonts w:asciiTheme="minorHAnsi" w:hAnsiTheme="minorHAnsi" w:cstheme="minorHAnsi"/>
          <w:b/>
          <w:sz w:val="20"/>
          <w:szCs w:val="20"/>
        </w:rPr>
        <w:t>S, HERRAMIENTAS Y EQUIPO</w:t>
      </w:r>
    </w:p>
    <w:p w:rsidR="009F43E0" w:rsidRPr="00A77278" w:rsidRDefault="009F43E0" w:rsidP="009F43E0">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CONTRATISTA suministrar</w:t>
      </w:r>
      <w:r w:rsidR="009F43E0" w:rsidRPr="00A77278">
        <w:rPr>
          <w:rFonts w:asciiTheme="minorHAnsi" w:hAnsiTheme="minorHAnsi" w:cstheme="minorHAnsi"/>
          <w:sz w:val="20"/>
          <w:szCs w:val="20"/>
        </w:rPr>
        <w:t>á</w:t>
      </w:r>
      <w:r w:rsidRPr="00A77278">
        <w:rPr>
          <w:rFonts w:asciiTheme="minorHAnsi" w:hAnsiTheme="minorHAnsi" w:cstheme="minorHAnsi"/>
          <w:sz w:val="20"/>
          <w:szCs w:val="20"/>
        </w:rPr>
        <w:t xml:space="preserve"> todas los materiales, herramientas y equipo apropiados </w:t>
      </w:r>
      <w:r w:rsidR="009F43E0" w:rsidRPr="00A77278">
        <w:rPr>
          <w:rFonts w:asciiTheme="minorHAnsi" w:hAnsiTheme="minorHAnsi" w:cstheme="minorHAnsi"/>
          <w:sz w:val="20"/>
          <w:szCs w:val="20"/>
        </w:rPr>
        <w:t>(cortadora mecánica o amoladora y</w:t>
      </w:r>
      <w:r w:rsidRPr="00A77278">
        <w:rPr>
          <w:rFonts w:asciiTheme="minorHAnsi" w:hAnsiTheme="minorHAnsi" w:cstheme="minorHAnsi"/>
          <w:sz w:val="20"/>
          <w:szCs w:val="20"/>
        </w:rPr>
        <w:t xml:space="preserve"> herramientas menores) previa aprobación del SUPERVISOR DE OBRA para la ejecución de los trabajos señalados, de igual manera </w:t>
      </w:r>
      <w:r w:rsidR="009F43E0" w:rsidRPr="00A77278">
        <w:rPr>
          <w:rFonts w:asciiTheme="minorHAnsi" w:hAnsiTheme="minorHAnsi" w:cstheme="minorHAnsi"/>
          <w:kern w:val="28"/>
          <w:sz w:val="20"/>
          <w:szCs w:val="20"/>
          <w:lang w:val="es-ES_tradnl"/>
        </w:rPr>
        <w:t>deberá mantener</w:t>
      </w:r>
      <w:r w:rsidRPr="00A77278">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PROCEDIMIENTO PARA LA </w:t>
      </w:r>
      <w:r w:rsidR="00341259">
        <w:rPr>
          <w:rFonts w:asciiTheme="minorHAnsi" w:hAnsiTheme="minorHAnsi" w:cstheme="minorHAnsi"/>
          <w:b/>
          <w:sz w:val="20"/>
          <w:szCs w:val="20"/>
        </w:rPr>
        <w:t>EJECUCIÓN</w: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YPFB, definirá los puntos donde la empresa CONTRATISTA realizará el picado o calado de las paredes para la instalación de las tomas para muestreo de niveles de olor. Al inicio de los trabajos le comunicará al contratista la ubicación exacta de los mismos.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lastRenderedPageBreak/>
        <w:t xml:space="preserve">Previo al picado y remoción del material, el CONTRATISTA deberá hacer un reporte fotográfico a detalle con el fin de tener un antes y un después de la zona a ser intervenida, dicho reporte fotográfico será presentado en medio digital antes de la ejecución de las actividades. </w:t>
      </w: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Se canalizarán todas las paredes donde previamente se hayan identificado y señalizado evitando debilitar la resistencia mecánica de las paredes. </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Las dimensiones de canalización dependerán de las medidas de los materiales a empotrarse (tubería y accesorios).</w:t>
      </w:r>
      <w:r w:rsidR="00460353" w:rsidRPr="00A77278">
        <w:rPr>
          <w:rFonts w:asciiTheme="minorHAnsi" w:hAnsiTheme="minorHAnsi" w:cstheme="minorHAnsi"/>
          <w:sz w:val="20"/>
          <w:szCs w:val="20"/>
        </w:rPr>
        <w:t xml:space="preserve"> Las canalizaciones se realizará</w:t>
      </w:r>
      <w:r w:rsidRPr="00A77278">
        <w:rPr>
          <w:rFonts w:asciiTheme="minorHAnsi" w:hAnsiTheme="minorHAnsi" w:cstheme="minorHAnsi"/>
          <w:sz w:val="20"/>
          <w:szCs w:val="20"/>
        </w:rPr>
        <w:t xml:space="preserve">n siguiendo preferentemente líneas paralelas a las verticales y horizontales. </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El corte será realizado evitando apertura de mayores áreas a las especificadas por 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sin reconocimiento de pago por trabajos no autorizados.</w:t>
      </w: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Se deberá tener especial cuidado en el corte y picado en los casos donde la pared presente algún revestimiento especial, sea éste pétreo, calizo cerámica o cualquier otro tipo de revestimiento.</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F43E0" w:rsidRPr="00A77278" w:rsidRDefault="009F43E0" w:rsidP="009F43E0">
      <w:pPr>
        <w:rPr>
          <w:rFonts w:asciiTheme="minorHAnsi" w:hAnsiTheme="minorHAnsi" w:cstheme="minorHAnsi"/>
          <w:sz w:val="20"/>
          <w:szCs w:val="20"/>
        </w:rPr>
      </w:pPr>
      <w:r w:rsidRPr="00A77278">
        <w:rPr>
          <w:rFonts w:asciiTheme="minorHAnsi" w:hAnsiTheme="minorHAnsi" w:cstheme="minorHAnsi"/>
          <w:sz w:val="20"/>
          <w:szCs w:val="20"/>
        </w:rPr>
        <w:t>A continuación se detalla las dimensiones de los gabinetes donde se realizarán las instalaciones:</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460353" w:rsidRPr="00A77278" w:rsidRDefault="00460353"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r w:rsidRPr="00A77278">
        <w:rPr>
          <w:rFonts w:asciiTheme="minorHAnsi" w:hAnsiTheme="minorHAnsi" w:cstheme="minorHAnsi"/>
          <w:noProof/>
          <w:sz w:val="20"/>
          <w:szCs w:val="20"/>
          <w:lang w:val="en-US" w:eastAsia="en-US"/>
        </w:rPr>
        <mc:AlternateContent>
          <mc:Choice Requires="wps">
            <w:drawing>
              <wp:anchor distT="0" distB="0" distL="114300" distR="114300" simplePos="0" relativeHeight="251668480" behindDoc="0" locked="0" layoutInCell="1" allowOverlap="1" wp14:anchorId="1DAE22A3" wp14:editId="3C7390A5">
                <wp:simplePos x="0" y="0"/>
                <wp:positionH relativeFrom="column">
                  <wp:posOffset>736600</wp:posOffset>
                </wp:positionH>
                <wp:positionV relativeFrom="paragraph">
                  <wp:posOffset>2039620</wp:posOffset>
                </wp:positionV>
                <wp:extent cx="489585" cy="295275"/>
                <wp:effectExtent l="0" t="0" r="0" b="952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AE22A3" id="_x0000_t202" coordsize="21600,21600" o:spt="202" path="m,l,21600r21600,l21600,xe">
                <v:stroke joinstyle="miter"/>
                <v:path gradientshapeok="t" o:connecttype="rect"/>
              </v:shapetype>
              <v:shape id="Cuadro de texto 3" o:spid="_x0000_s1026" type="#_x0000_t202" style="position:absolute;left:0;text-align:left;margin-left:58pt;margin-top:160.6pt;width:38.5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" filled="f" stroked="f">
                <v:textbox>
                  <w:txbxContent>
                    <w:p w:rsidR="009F43E0" w:rsidRDefault="009F43E0" w:rsidP="009F43E0">
                      <w:r>
                        <w:t>N.T.</w:t>
                      </w:r>
                    </w:p>
                  </w:txbxContent>
                </v:textbox>
              </v:shape>
            </w:pict>
          </mc:Fallback>
        </mc:AlternateContent>
      </w:r>
      <w:r w:rsidRPr="00A77278">
        <w:rPr>
          <w:rFonts w:asciiTheme="minorHAnsi" w:hAnsiTheme="minorHAnsi" w:cstheme="minorHAnsi"/>
          <w:noProof/>
          <w:sz w:val="20"/>
          <w:szCs w:val="20"/>
          <w:lang w:val="en-US" w:eastAsia="en-US"/>
        </w:rPr>
        <mc:AlternateContent>
          <mc:Choice Requires="wps">
            <w:drawing>
              <wp:anchor distT="0" distB="0" distL="114300" distR="114300" simplePos="0" relativeHeight="251667456" behindDoc="0" locked="0" layoutInCell="1" allowOverlap="1" wp14:anchorId="3880E415" wp14:editId="43BAC0D0">
                <wp:simplePos x="0" y="0"/>
                <wp:positionH relativeFrom="column">
                  <wp:posOffset>2625725</wp:posOffset>
                </wp:positionH>
                <wp:positionV relativeFrom="paragraph">
                  <wp:posOffset>1325245</wp:posOffset>
                </wp:positionV>
                <wp:extent cx="489585" cy="207010"/>
                <wp:effectExtent l="0" t="0" r="0"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0E415" id="Cuadro de texto 2" o:spid="_x0000_s1027" type="#_x0000_t202" style="position:absolute;left:0;text-align:left;margin-left:206.75pt;margin-top:104.35pt;width:38.5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" filled="f" stroked="f">
                <v:textbox>
                  <w:txbxContent>
                    <w:p w:rsidR="009F43E0" w:rsidRDefault="009F43E0" w:rsidP="009F43E0">
                      <w:r>
                        <w:t>mm</w:t>
                      </w:r>
                    </w:p>
                  </w:txbxContent>
                </v:textbox>
              </v:shape>
            </w:pict>
          </mc:Fallback>
        </mc:AlternateContent>
      </w:r>
      <w:r w:rsidRPr="00A77278">
        <w:rPr>
          <w:rFonts w:asciiTheme="minorHAnsi" w:hAnsiTheme="minorHAnsi" w:cstheme="minorHAnsi"/>
          <w:sz w:val="20"/>
          <w:szCs w:val="20"/>
        </w:rPr>
        <w:object w:dxaOrig="6810" w:dyaOrig="3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8pt;height:185.15pt" o:ole="">
            <v:imagedata r:id="rId7" o:title=""/>
          </v:shape>
          <o:OLEObject Type="Embed" ProgID="PBrush" ShapeID="_x0000_i1025" DrawAspect="Content" ObjectID="_1575791560" r:id="rId8"/>
        </w:object>
      </w:r>
    </w:p>
    <w:p w:rsidR="009F43E0" w:rsidRPr="00A77278" w:rsidRDefault="009F43E0" w:rsidP="009F43E0">
      <w:pPr>
        <w:jc w:val="center"/>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p>
    <w:p w:rsidR="00460353" w:rsidRPr="00A77278" w:rsidRDefault="00460353" w:rsidP="009F43E0">
      <w:pPr>
        <w:jc w:val="center"/>
        <w:rPr>
          <w:rFonts w:asciiTheme="minorHAnsi" w:hAnsiTheme="minorHAnsi" w:cstheme="minorHAnsi"/>
          <w:sz w:val="20"/>
          <w:szCs w:val="20"/>
        </w:rPr>
      </w:pPr>
    </w:p>
    <w:p w:rsidR="009F43E0" w:rsidRPr="00A77278" w:rsidRDefault="009F43E0" w:rsidP="009F43E0">
      <w:pPr>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r w:rsidRPr="00A77278">
        <w:rPr>
          <w:rFonts w:asciiTheme="minorHAnsi" w:hAnsiTheme="minorHAnsi" w:cstheme="minorHAnsi"/>
          <w:sz w:val="20"/>
          <w:szCs w:val="20"/>
        </w:rPr>
        <w:object w:dxaOrig="5850" w:dyaOrig="5475">
          <v:shape id="_x0000_i1026" type="#_x0000_t75" style="width:283.25pt;height:264.25pt" o:ole="">
            <v:imagedata r:id="rId9" o:title=""/>
          </v:shape>
          <o:OLEObject Type="Embed" ProgID="PBrush" ShapeID="_x0000_i1026" DrawAspect="Content" ObjectID="_1575791561" r:id="rId10"/>
        </w:object>
      </w:r>
    </w:p>
    <w:p w:rsidR="009F43E0" w:rsidRPr="00A77278" w:rsidRDefault="009F43E0" w:rsidP="009F43E0">
      <w:pPr>
        <w:spacing w:before="100" w:beforeAutospacing="1" w:after="100" w:afterAutospacing="1"/>
        <w:contextualSpacing/>
        <w:jc w:val="center"/>
        <w:rPr>
          <w:rFonts w:asciiTheme="minorHAnsi" w:hAnsiTheme="minorHAnsi" w:cstheme="minorHAnsi"/>
          <w:sz w:val="20"/>
          <w:szCs w:val="20"/>
        </w:rPr>
      </w:pPr>
    </w:p>
    <w:p w:rsidR="009F43E0" w:rsidRPr="00A77278" w:rsidRDefault="009F43E0" w:rsidP="009F43E0">
      <w:pPr>
        <w:jc w:val="center"/>
        <w:rPr>
          <w:rFonts w:asciiTheme="minorHAnsi" w:hAnsiTheme="minorHAnsi" w:cstheme="minorHAnsi"/>
          <w:sz w:val="20"/>
          <w:szCs w:val="20"/>
        </w:rPr>
      </w:pPr>
      <w:r w:rsidRPr="00A77278">
        <w:rPr>
          <w:rFonts w:asciiTheme="minorHAnsi" w:hAnsiTheme="minorHAnsi" w:cstheme="minorHAnsi"/>
          <w:noProof/>
          <w:sz w:val="20"/>
          <w:szCs w:val="20"/>
          <w:lang w:val="en-US" w:eastAsia="en-US"/>
        </w:rPr>
        <mc:AlternateContent>
          <mc:Choice Requires="wps">
            <w:drawing>
              <wp:anchor distT="0" distB="0" distL="114300" distR="114300" simplePos="0" relativeHeight="251669504" behindDoc="0" locked="0" layoutInCell="1" allowOverlap="1" wp14:anchorId="6E83B477" wp14:editId="4DAF2F51">
                <wp:simplePos x="0" y="0"/>
                <wp:positionH relativeFrom="column">
                  <wp:posOffset>379095</wp:posOffset>
                </wp:positionH>
                <wp:positionV relativeFrom="paragraph">
                  <wp:posOffset>2239645</wp:posOffset>
                </wp:positionV>
                <wp:extent cx="489585" cy="295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E0" w:rsidRDefault="009F43E0" w:rsidP="009F43E0">
                            <w:r>
                              <w:t>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3B477" id="Cuadro de texto 1" o:spid="_x0000_s1028" type="#_x0000_t202" style="position:absolute;left:0;text-align:left;margin-left:29.85pt;margin-top:176.35pt;width:38.5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" filled="f" stroked="f">
                <v:textbox>
                  <w:txbxContent>
                    <w:p w:rsidR="009F43E0" w:rsidRDefault="009F43E0" w:rsidP="009F43E0">
                      <w:r>
                        <w:t>N.T.</w:t>
                      </w:r>
                    </w:p>
                  </w:txbxContent>
                </v:textbox>
              </v:shape>
            </w:pict>
          </mc:Fallback>
        </mc:AlternateContent>
      </w:r>
      <w:r w:rsidRPr="00A77278">
        <w:rPr>
          <w:rFonts w:asciiTheme="minorHAnsi" w:hAnsiTheme="minorHAnsi" w:cstheme="minorHAnsi"/>
          <w:sz w:val="20"/>
          <w:szCs w:val="20"/>
        </w:rPr>
        <w:object w:dxaOrig="7710" w:dyaOrig="4170">
          <v:shape id="_x0000_i1027" type="#_x0000_t75" style="width:384.55pt;height:207.7pt" o:ole="">
            <v:imagedata r:id="rId11" o:title=""/>
          </v:shape>
          <o:OLEObject Type="Embed" ProgID="PBrush" ShapeID="_x0000_i1027" DrawAspect="Content" ObjectID="_1575791562" r:id="rId12"/>
        </w:object>
      </w:r>
    </w:p>
    <w:p w:rsidR="009F43E0" w:rsidRPr="00A77278" w:rsidRDefault="009F43E0" w:rsidP="009F43E0">
      <w:pPr>
        <w:jc w:val="both"/>
        <w:rPr>
          <w:rFonts w:asciiTheme="minorHAnsi" w:hAnsiTheme="minorHAnsi" w:cstheme="minorHAnsi"/>
          <w:sz w:val="20"/>
          <w:szCs w:val="20"/>
        </w:rPr>
      </w:pPr>
    </w:p>
    <w:p w:rsidR="009F43E0" w:rsidRPr="00A77278" w:rsidRDefault="009F43E0" w:rsidP="009F43E0">
      <w:pPr>
        <w:jc w:val="both"/>
        <w:rPr>
          <w:rFonts w:asciiTheme="minorHAnsi" w:hAnsiTheme="minorHAnsi" w:cstheme="minorHAnsi"/>
          <w:sz w:val="20"/>
          <w:szCs w:val="20"/>
        </w:rPr>
      </w:pPr>
      <w:r w:rsidRPr="00A77278">
        <w:rPr>
          <w:rFonts w:asciiTheme="minorHAnsi" w:hAnsiTheme="minorHAnsi" w:cstheme="minorHAnsi"/>
          <w:sz w:val="20"/>
          <w:szCs w:val="20"/>
        </w:rPr>
        <w:t>El área de nubes en el gr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fico donde se deberá realizar el picado de la pared tiene que ser el adecuado para realizar las actividades mecánicas y empotradas de todos los accesorios soldados.</w:t>
      </w:r>
    </w:p>
    <w:p w:rsidR="00460353" w:rsidRPr="00A77278" w:rsidRDefault="00460353" w:rsidP="009F43E0">
      <w:pPr>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La zona de trabajo debe estar perfectamente señalizada, a fin de evitar que peatones y otros obreros se acerquen mientras se ejecute el trabajo. </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Todo corte se realizar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de manera rectilínea, simétrica y con el cuidado correspondiente, especialmente en las pareces que presenten algún tipo de revestimiento. El área de intervención deberá cortarse de acuerdo </w:t>
      </w:r>
      <w:r w:rsidRPr="00A77278">
        <w:rPr>
          <w:rFonts w:asciiTheme="minorHAnsi" w:hAnsiTheme="minorHAnsi" w:cstheme="minorHAnsi"/>
          <w:sz w:val="20"/>
          <w:szCs w:val="20"/>
        </w:rPr>
        <w:lastRenderedPageBreak/>
        <w:t xml:space="preserve">con los límites especificados y sólo podrán exceder dichos límites por autorización expresa del </w:t>
      </w:r>
      <w:r w:rsidR="00460353" w:rsidRPr="00A77278">
        <w:rPr>
          <w:rFonts w:asciiTheme="minorHAnsi" w:hAnsiTheme="minorHAnsi" w:cstheme="minorHAnsi"/>
          <w:sz w:val="20"/>
          <w:szCs w:val="20"/>
        </w:rPr>
        <w:t>SUPERVISOR DE OBRA,</w:t>
      </w:r>
      <w:r w:rsidRPr="00A77278">
        <w:rPr>
          <w:rFonts w:asciiTheme="minorHAnsi" w:hAnsiTheme="minorHAnsi" w:cstheme="minorHAnsi"/>
          <w:sz w:val="20"/>
          <w:szCs w:val="20"/>
        </w:rPr>
        <w:t xml:space="preserve"> cuando existan razones técnicas para ello, caso contrario significar</w:t>
      </w:r>
      <w:r w:rsidR="00460353"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área mayor a la autorizada por lo que deberá ir a costo del CONTRATISTA, para la remoción deberá utilizar cincel y martillo realizando puntadas en los tramos cortados y mover los mismos evitando así deteriorar otros tramos.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line="276" w:lineRule="auto"/>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En caso de utilizar la amoladora, el operador deberá necesariamente usar guantes protectores de cuero, zapatos con punta de acero, lentes de seguridad y mascarillas auto filtrantes para partículas. Se deberá humedecer la </w:t>
      </w:r>
      <w:r w:rsidR="00460353" w:rsidRPr="00A77278">
        <w:rPr>
          <w:rFonts w:asciiTheme="minorHAnsi" w:hAnsiTheme="minorHAnsi" w:cstheme="minorHAnsi"/>
          <w:sz w:val="20"/>
          <w:szCs w:val="20"/>
        </w:rPr>
        <w:t xml:space="preserve">pared </w:t>
      </w:r>
      <w:r w:rsidRPr="00A77278">
        <w:rPr>
          <w:rFonts w:asciiTheme="minorHAnsi" w:hAnsiTheme="minorHAnsi" w:cstheme="minorHAnsi"/>
          <w:sz w:val="20"/>
          <w:szCs w:val="20"/>
        </w:rPr>
        <w:t>constantemente con el fin de evitar que el polvo afecte a los transeúntes, vecinos y demás trabajadores.</w:t>
      </w:r>
    </w:p>
    <w:p w:rsidR="00460353" w:rsidRPr="00A77278" w:rsidRDefault="00460353" w:rsidP="009F43E0">
      <w:pPr>
        <w:spacing w:before="100" w:beforeAutospacing="1" w:after="100" w:afterAutospacing="1" w:line="276" w:lineRule="auto"/>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El CONTRATISTA deberá retirar los escombros existentes en el terreno, inmediatamente concluidos los trabajos de picado y calado. Los escombros deberán ser retirados del lugar de trabajo en el día y dispuestos en los botaderos autorizados por el ente municipal, teniendo el debido cuidado con el medio ambiente.</w:t>
      </w: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Se deberá perforar asimismo el gabinete en su parte inferior, de manera de permitir el ingreso de la tubería de polietileno al mismo y permita la adecuada instalación de los accesorios. </w:t>
      </w:r>
    </w:p>
    <w:p w:rsidR="00D302E4" w:rsidRPr="00A77278" w:rsidRDefault="00D302E4" w:rsidP="009F43E0">
      <w:pPr>
        <w:spacing w:before="100" w:beforeAutospacing="1" w:after="100" w:afterAutospacing="1"/>
        <w:contextualSpacing/>
        <w:jc w:val="both"/>
        <w:rPr>
          <w:rFonts w:asciiTheme="minorHAnsi" w:hAnsiTheme="minorHAnsi" w:cstheme="minorHAnsi"/>
          <w:sz w:val="20"/>
          <w:szCs w:val="20"/>
        </w:rPr>
      </w:pPr>
    </w:p>
    <w:p w:rsidR="009F43E0" w:rsidRPr="00A77278" w:rsidRDefault="009F43E0" w:rsidP="009F43E0">
      <w:pPr>
        <w:spacing w:before="100" w:beforeAutospacing="1" w:after="100" w:afterAutospacing="1"/>
        <w:contextualSpacing/>
        <w:jc w:val="both"/>
        <w:rPr>
          <w:rFonts w:asciiTheme="minorHAnsi" w:hAnsiTheme="minorHAnsi" w:cstheme="minorHAnsi"/>
          <w:sz w:val="20"/>
          <w:szCs w:val="20"/>
        </w:rPr>
      </w:pPr>
      <w:r w:rsidRPr="00A77278">
        <w:rPr>
          <w:rFonts w:asciiTheme="minorHAnsi" w:hAnsiTheme="minorHAnsi" w:cstheme="minorHAnsi"/>
          <w:sz w:val="20"/>
          <w:szCs w:val="20"/>
        </w:rPr>
        <w:t>Si se provocaran daños en estructuras adyacentes, será responsabilidad del CONTRATISTA, debiendo reparar, reponer o enmendar los daños por cuenta propia, sin que esto signifique una ampliación del plazo dado para la ejecución del trabajo.</w:t>
      </w:r>
    </w:p>
    <w:p w:rsidR="009113B2" w:rsidRPr="00A77278" w:rsidRDefault="009113B2" w:rsidP="009F43E0">
      <w:pPr>
        <w:jc w:val="both"/>
        <w:rPr>
          <w:rFonts w:asciiTheme="minorHAnsi" w:hAnsiTheme="minorHAnsi" w:cstheme="minorHAnsi"/>
          <w:b/>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460353" w:rsidRPr="00A77278" w:rsidRDefault="00460353" w:rsidP="00460353">
      <w:pPr>
        <w:pStyle w:val="Estilo1"/>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0353" w:rsidRPr="00A77278" w:rsidRDefault="00460353" w:rsidP="009F43E0">
      <w:pPr>
        <w:jc w:val="both"/>
        <w:rPr>
          <w:rFonts w:asciiTheme="minorHAnsi" w:hAnsiTheme="minorHAnsi" w:cstheme="minorHAnsi"/>
          <w:kern w:val="28"/>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MEDICIÓN Y FORMA DE PAGO</w:t>
      </w:r>
    </w:p>
    <w:p w:rsidR="00460353" w:rsidRPr="00A77278" w:rsidRDefault="00460353" w:rsidP="00460353">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de corte y remoción de </w:t>
      </w:r>
      <w:r w:rsidR="00460353" w:rsidRPr="00A77278">
        <w:rPr>
          <w:rFonts w:asciiTheme="minorHAnsi" w:hAnsiTheme="minorHAnsi" w:cstheme="minorHAnsi"/>
          <w:kern w:val="28"/>
          <w:sz w:val="20"/>
          <w:szCs w:val="20"/>
          <w:lang w:val="es-ES_tradnl"/>
        </w:rPr>
        <w:t>pared</w:t>
      </w:r>
      <w:r w:rsidRPr="00A77278">
        <w:rPr>
          <w:rFonts w:asciiTheme="minorHAnsi" w:hAnsiTheme="minorHAnsi" w:cstheme="minorHAnsi"/>
          <w:kern w:val="28"/>
          <w:sz w:val="20"/>
          <w:szCs w:val="20"/>
          <w:lang w:val="es-ES_tradnl"/>
        </w:rPr>
        <w:t xml:space="preserve"> será medido </w:t>
      </w:r>
      <w:r w:rsidR="00460353" w:rsidRPr="00A77278">
        <w:rPr>
          <w:rFonts w:asciiTheme="minorHAnsi" w:hAnsiTheme="minorHAnsi" w:cstheme="minorHAnsi"/>
          <w:kern w:val="28"/>
          <w:sz w:val="20"/>
          <w:szCs w:val="20"/>
          <w:lang w:val="es-ES_tradnl"/>
        </w:rPr>
        <w:t xml:space="preserve">y pagado por punto </w:t>
      </w:r>
      <w:r w:rsidR="00DD7ECC" w:rsidRPr="00A77278">
        <w:rPr>
          <w:rFonts w:asciiTheme="minorHAnsi" w:hAnsiTheme="minorHAnsi" w:cstheme="minorHAnsi"/>
          <w:kern w:val="28"/>
          <w:sz w:val="20"/>
          <w:szCs w:val="20"/>
          <w:lang w:val="es-ES_tradnl"/>
        </w:rPr>
        <w:t xml:space="preserve">(gabinete) </w:t>
      </w:r>
      <w:r w:rsidR="00460353" w:rsidRPr="00A77278">
        <w:rPr>
          <w:rFonts w:asciiTheme="minorHAnsi" w:hAnsiTheme="minorHAnsi" w:cstheme="minorHAnsi"/>
          <w:kern w:val="28"/>
          <w:sz w:val="20"/>
          <w:szCs w:val="20"/>
          <w:lang w:val="es-ES_tradnl"/>
        </w:rPr>
        <w:t>donde se instalará la toma para muestra de olor. L</w:t>
      </w:r>
      <w:r w:rsidRPr="00A77278">
        <w:rPr>
          <w:rFonts w:asciiTheme="minorHAnsi" w:hAnsiTheme="minorHAnsi" w:cstheme="minorHAnsi"/>
          <w:kern w:val="28"/>
          <w:sz w:val="20"/>
          <w:szCs w:val="20"/>
          <w:lang w:val="es-ES_tradnl"/>
        </w:rPr>
        <w:t xml:space="preserve">as áreas y dimensiones </w:t>
      </w:r>
      <w:r w:rsidR="00460353" w:rsidRPr="00A77278">
        <w:rPr>
          <w:rFonts w:asciiTheme="minorHAnsi" w:hAnsiTheme="minorHAnsi" w:cstheme="minorHAnsi"/>
          <w:kern w:val="28"/>
          <w:sz w:val="20"/>
          <w:szCs w:val="20"/>
          <w:lang w:val="es-ES_tradnl"/>
        </w:rPr>
        <w:t xml:space="preserve">para cada punto de corte y remoción de pared serán </w:t>
      </w:r>
      <w:r w:rsidRPr="00A77278">
        <w:rPr>
          <w:rFonts w:asciiTheme="minorHAnsi" w:hAnsiTheme="minorHAnsi" w:cstheme="minorHAnsi"/>
          <w:kern w:val="28"/>
          <w:sz w:val="20"/>
          <w:szCs w:val="20"/>
          <w:lang w:val="es-ES_tradnl"/>
        </w:rPr>
        <w:t xml:space="preserve">establecidas </w:t>
      </w:r>
      <w:r w:rsidR="00460353" w:rsidRPr="00A77278">
        <w:rPr>
          <w:rFonts w:asciiTheme="minorHAnsi" w:hAnsiTheme="minorHAnsi" w:cstheme="minorHAnsi"/>
          <w:kern w:val="28"/>
          <w:sz w:val="20"/>
          <w:szCs w:val="20"/>
          <w:lang w:val="es-ES_tradnl"/>
        </w:rPr>
        <w:t xml:space="preserve">y definidas </w:t>
      </w:r>
      <w:r w:rsidRPr="00A77278">
        <w:rPr>
          <w:rFonts w:asciiTheme="minorHAnsi" w:hAnsiTheme="minorHAnsi" w:cstheme="minorHAnsi"/>
          <w:kern w:val="28"/>
          <w:sz w:val="20"/>
          <w:szCs w:val="20"/>
          <w:lang w:val="es-ES_tradnl"/>
        </w:rPr>
        <w:t>por el SUPERVISOR DE OBRA</w:t>
      </w:r>
      <w:r w:rsidR="00DD7ECC" w:rsidRPr="00A77278">
        <w:rPr>
          <w:rFonts w:asciiTheme="minorHAnsi" w:hAnsiTheme="minorHAnsi" w:cstheme="minorHAnsi"/>
          <w:kern w:val="28"/>
          <w:sz w:val="20"/>
          <w:szCs w:val="20"/>
          <w:lang w:val="es-ES_tradnl"/>
        </w:rPr>
        <w:t xml:space="preserve"> para cada caso en particular</w:t>
      </w:r>
      <w:r w:rsidRPr="00A77278">
        <w:rPr>
          <w:rFonts w:asciiTheme="minorHAnsi" w:hAnsiTheme="minorHAnsi" w:cstheme="minorHAnsi"/>
          <w:kern w:val="28"/>
          <w:sz w:val="20"/>
          <w:szCs w:val="20"/>
          <w:lang w:val="es-ES_tradnl"/>
        </w:rPr>
        <w:t xml:space="preserve">. </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460353"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w:t>
      </w:r>
      <w:r w:rsidR="009113B2" w:rsidRPr="00A77278">
        <w:rPr>
          <w:rFonts w:asciiTheme="minorHAnsi" w:hAnsiTheme="minorHAnsi" w:cstheme="minorHAnsi"/>
          <w:kern w:val="28"/>
          <w:sz w:val="20"/>
          <w:szCs w:val="20"/>
          <w:lang w:val="es-ES_tradnl"/>
        </w:rPr>
        <w:t xml:space="preserve"> de acuerdo al precio unitario de la </w:t>
      </w:r>
      <w:r w:rsidR="00C36154">
        <w:rPr>
          <w:rFonts w:asciiTheme="minorHAnsi" w:hAnsiTheme="minorHAnsi" w:cstheme="minorHAnsi"/>
          <w:kern w:val="28"/>
          <w:sz w:val="20"/>
          <w:szCs w:val="20"/>
          <w:lang w:val="es-ES_tradnl"/>
        </w:rPr>
        <w:t>propuesta adjudicada</w:t>
      </w:r>
      <w:r w:rsidR="009113B2" w:rsidRPr="00A77278">
        <w:rPr>
          <w:rFonts w:asciiTheme="minorHAnsi" w:hAnsiTheme="minorHAnsi" w:cstheme="minorHAnsi"/>
          <w:kern w:val="28"/>
          <w:sz w:val="20"/>
          <w:szCs w:val="20"/>
          <w:lang w:val="es-ES_tradnl"/>
        </w:rPr>
        <w:t>, cualquier imprevisto correrá por cuenta del CONTRATISTA.</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A77278" w:rsidRDefault="009113B2" w:rsidP="009F43E0">
      <w:pPr>
        <w:jc w:val="both"/>
        <w:rPr>
          <w:rFonts w:asciiTheme="minorHAnsi" w:hAnsiTheme="minorHAnsi" w:cstheme="minorHAnsi"/>
          <w:sz w:val="20"/>
          <w:szCs w:val="20"/>
        </w:rPr>
      </w:pPr>
    </w:p>
    <w:p w:rsidR="00DD7ECC" w:rsidRPr="00A77278" w:rsidRDefault="00DD7ECC" w:rsidP="009F43E0">
      <w:pPr>
        <w:jc w:val="both"/>
        <w:rPr>
          <w:rFonts w:asciiTheme="minorHAnsi" w:hAnsiTheme="minorHAnsi" w:cstheme="minorHAnsi"/>
          <w:sz w:val="20"/>
          <w:szCs w:val="20"/>
        </w:rPr>
      </w:pPr>
    </w:p>
    <w:p w:rsidR="009113B2" w:rsidRPr="00A77278" w:rsidRDefault="009113B2" w:rsidP="00DD7ECC">
      <w:pPr>
        <w:pStyle w:val="Ttulo2"/>
        <w:numPr>
          <w:ilvl w:val="0"/>
          <w:numId w:val="61"/>
        </w:numPr>
        <w:spacing w:before="0"/>
        <w:rPr>
          <w:rFonts w:asciiTheme="minorHAnsi" w:hAnsiTheme="minorHAnsi" w:cstheme="minorHAnsi"/>
          <w:b/>
          <w:color w:val="auto"/>
          <w:sz w:val="20"/>
          <w:szCs w:val="20"/>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sidRPr="00A77278">
        <w:rPr>
          <w:rFonts w:asciiTheme="minorHAnsi" w:hAnsiTheme="minorHAnsi" w:cstheme="minorHAnsi"/>
          <w:b/>
          <w:color w:val="auto"/>
          <w:sz w:val="20"/>
          <w:szCs w:val="20"/>
        </w:rPr>
        <w:t xml:space="preserve">REPOSICIÓN Y AFINADO DE </w:t>
      </w:r>
      <w:r w:rsidR="00DD7ECC" w:rsidRPr="00A77278">
        <w:rPr>
          <w:rFonts w:asciiTheme="minorHAnsi" w:hAnsiTheme="minorHAnsi" w:cstheme="minorHAnsi"/>
          <w:b/>
          <w:color w:val="auto"/>
          <w:sz w:val="20"/>
          <w:szCs w:val="20"/>
        </w:rPr>
        <w:t>FACHADA DE PARED</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DD7ECC" w:rsidRPr="00A77278">
        <w:rPr>
          <w:rFonts w:asciiTheme="minorHAnsi" w:hAnsiTheme="minorHAnsi" w:cstheme="minorHAnsi"/>
          <w:b/>
          <w:sz w:val="20"/>
          <w:szCs w:val="20"/>
        </w:rPr>
        <w:t xml:space="preserve">Punto </w:t>
      </w:r>
      <w:r w:rsidRPr="00A77278">
        <w:rPr>
          <w:rFonts w:asciiTheme="minorHAnsi" w:hAnsiTheme="minorHAnsi" w:cstheme="minorHAnsi"/>
          <w:b/>
          <w:sz w:val="20"/>
          <w:szCs w:val="20"/>
        </w:rPr>
        <w:t>(</w:t>
      </w:r>
      <w:proofErr w:type="spellStart"/>
      <w:r w:rsidR="00DD7ECC" w:rsidRPr="00A77278">
        <w:rPr>
          <w:rFonts w:asciiTheme="minorHAnsi" w:hAnsiTheme="minorHAnsi" w:cstheme="minorHAnsi"/>
          <w:b/>
          <w:sz w:val="20"/>
          <w:szCs w:val="20"/>
        </w:rPr>
        <w:t>Pto</w:t>
      </w:r>
      <w:proofErr w:type="spellEnd"/>
      <w:r w:rsidR="00DD7ECC"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DD7ECC" w:rsidRPr="00A77278" w:rsidRDefault="00DD7ECC" w:rsidP="00DD7ECC">
      <w:pPr>
        <w:pStyle w:val="Estilo1"/>
        <w:ind w:left="375"/>
        <w:rPr>
          <w:rFonts w:asciiTheme="minorHAnsi" w:eastAsia="Times New Roman" w:hAnsiTheme="minorHAnsi" w:cstheme="minorHAnsi"/>
          <w:sz w:val="20"/>
          <w:szCs w:val="20"/>
          <w:lang w:val="es-ES"/>
        </w:rPr>
      </w:pPr>
    </w:p>
    <w:p w:rsidR="009113B2" w:rsidRPr="00A77278" w:rsidRDefault="00DD7ECC"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DD7ECC" w:rsidRPr="00A77278" w:rsidRDefault="00DD7ECC"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la reposición de las paredes y zócalos afectados, incluyendo el revoque y pintado conforme al color de cada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De igual manera incluye la reposición del revestimiento en los casos que corresponda, sea éste pétreo, calizo cerámica o cualquier otro tipo de revestimiento. </w:t>
      </w:r>
    </w:p>
    <w:p w:rsidR="00DD7ECC" w:rsidRPr="00A77278" w:rsidRDefault="00DD7ECC" w:rsidP="009F43E0">
      <w:pPr>
        <w:jc w:val="both"/>
        <w:rPr>
          <w:rFonts w:asciiTheme="minorHAnsi" w:hAnsiTheme="minorHAnsi" w:cstheme="minorHAnsi"/>
          <w:sz w:val="20"/>
          <w:szCs w:val="20"/>
        </w:rPr>
      </w:pPr>
    </w:p>
    <w:p w:rsidR="009113B2" w:rsidRPr="00A77278" w:rsidRDefault="009113B2"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B265C5" w:rsidRPr="00A77278">
        <w:rPr>
          <w:rFonts w:asciiTheme="minorHAnsi" w:hAnsiTheme="minorHAnsi" w:cstheme="minorHAnsi"/>
          <w:b/>
          <w:sz w:val="20"/>
          <w:szCs w:val="20"/>
        </w:rPr>
        <w:t>TERIALES, HERRAMIENTAS Y EQUIPO</w:t>
      </w:r>
    </w:p>
    <w:p w:rsidR="009113B2" w:rsidRPr="00A77278" w:rsidRDefault="009113B2" w:rsidP="00B265C5">
      <w:pPr>
        <w:jc w:val="both"/>
        <w:rPr>
          <w:rFonts w:asciiTheme="minorHAnsi" w:hAnsiTheme="minorHAnsi" w:cstheme="minorHAnsi"/>
          <w:sz w:val="20"/>
          <w:szCs w:val="20"/>
        </w:rPr>
      </w:pPr>
    </w:p>
    <w:p w:rsidR="00B265C5" w:rsidRPr="00A77278" w:rsidRDefault="00A77278" w:rsidP="00B265C5">
      <w:pPr>
        <w:jc w:val="both"/>
        <w:rPr>
          <w:rFonts w:asciiTheme="minorHAnsi" w:hAnsiTheme="minorHAnsi" w:cstheme="minorHAnsi"/>
          <w:sz w:val="20"/>
          <w:szCs w:val="20"/>
        </w:rPr>
      </w:pPr>
      <w:r>
        <w:rPr>
          <w:rFonts w:asciiTheme="minorHAnsi" w:hAnsiTheme="minorHAnsi" w:cstheme="minorHAnsi"/>
          <w:sz w:val="20"/>
          <w:szCs w:val="20"/>
        </w:rPr>
        <w:t>El CONTRATISTA suministrará</w:t>
      </w:r>
      <w:r w:rsidR="00B265C5" w:rsidRPr="00A77278">
        <w:rPr>
          <w:rFonts w:asciiTheme="minorHAnsi" w:hAnsiTheme="minorHAnsi" w:cstheme="minorHAnsi"/>
          <w:sz w:val="20"/>
          <w:szCs w:val="20"/>
        </w:rPr>
        <w:t xml:space="preserve"> todos los materiales, herramientas y equipo apropiados previa aprobación del </w:t>
      </w:r>
      <w:r>
        <w:rPr>
          <w:rFonts w:asciiTheme="minorHAnsi" w:hAnsiTheme="minorHAnsi" w:cstheme="minorHAnsi"/>
          <w:sz w:val="20"/>
          <w:szCs w:val="20"/>
        </w:rPr>
        <w:t>SUPERVISOR DE OBRA</w:t>
      </w:r>
      <w:r w:rsidR="00B265C5" w:rsidRPr="00A77278">
        <w:rPr>
          <w:rFonts w:asciiTheme="minorHAnsi" w:hAnsiTheme="minorHAnsi" w:cstheme="minorHAnsi"/>
          <w:sz w:val="20"/>
          <w:szCs w:val="20"/>
        </w:rPr>
        <w:t xml:space="preserve"> para la ejecución de los trabajos señalados.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Para la reposición de las paredes se emplearán solamente pinturas cuya calidad y marca estén garantizadas por un certificado de fábrica.</w:t>
      </w:r>
    </w:p>
    <w:p w:rsidR="009113B2" w:rsidRPr="00A77278" w:rsidRDefault="009113B2" w:rsidP="009F43E0">
      <w:pPr>
        <w:jc w:val="both"/>
        <w:rPr>
          <w:rFonts w:asciiTheme="minorHAnsi" w:hAnsiTheme="minorHAnsi" w:cstheme="minorHAnsi"/>
          <w:sz w:val="20"/>
          <w:szCs w:val="20"/>
        </w:rPr>
      </w:pPr>
    </w:p>
    <w:p w:rsidR="009113B2" w:rsidRPr="00A77278" w:rsidRDefault="00B265C5"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Con el objeto de obtener una perfecta adherencia entre la parte afectada y el nuevo material para su reposición, se </w:t>
      </w:r>
      <w:r w:rsidR="007C5432" w:rsidRPr="00A77278">
        <w:rPr>
          <w:rFonts w:asciiTheme="minorHAnsi" w:hAnsiTheme="minorHAnsi" w:cstheme="minorHAnsi"/>
          <w:sz w:val="20"/>
          <w:szCs w:val="20"/>
        </w:rPr>
        <w:t xml:space="preserve">deberá </w:t>
      </w:r>
      <w:r w:rsidRPr="00A77278">
        <w:rPr>
          <w:rFonts w:asciiTheme="minorHAnsi" w:hAnsiTheme="minorHAnsi" w:cstheme="minorHAnsi"/>
          <w:sz w:val="20"/>
          <w:szCs w:val="20"/>
        </w:rPr>
        <w:t xml:space="preserve">eliminar todo el polvo y demás materiales sueltos, removiendo completamente todos los residuos adheridos a las superficies a reponer.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Los revoques se aplicarán en una capa de espesor suficiente para emparejar con la pared existente, dependiendo de la uniformidad del área. Antes de aplicarlos, se humedecerán todas las superficies hasta la saturación, durante un período prolongado de tiempo. Se deberá obtener un acabado terso y plano, aplomado en los muros y libre de ondulaciones o imperfecciones en las áreas acabadas; el acabado del revoque debe ser a base de regla y badilejo.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 dosificación a utilizar para los diferentes ambientes y áreas a revocar será de 1:4. </w:t>
      </w:r>
      <w:r w:rsidRPr="00A77278">
        <w:rPr>
          <w:rFonts w:asciiTheme="minorHAnsi" w:hAnsiTheme="minorHAnsi" w:cstheme="minorHAnsi"/>
          <w:sz w:val="20"/>
          <w:szCs w:val="20"/>
        </w:rPr>
        <w:tab/>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Las arenas tendrán las mismas características de las utilizadas para la elaboración de morteros, pero deberán pasar en un 100% la malla No 16. </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lastRenderedPageBreak/>
        <w:t>El mortero deberá aplicarse con fuerza sobre la superficie a revocar y se esparcirá con reglas de madera o metálicas para llenar hendiduras y porosidades.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La elección de colores o matices deberá estar de acuerdo a la pared original sujeta a la aprobación </w:t>
      </w:r>
      <w:r w:rsidR="007C5432" w:rsidRPr="00A77278">
        <w:rPr>
          <w:rFonts w:asciiTheme="minorHAnsi" w:hAnsiTheme="minorHAnsi" w:cstheme="minorHAnsi"/>
          <w:sz w:val="20"/>
          <w:szCs w:val="20"/>
        </w:rPr>
        <w:t>del SUPERVISOR DE OBRA</w:t>
      </w:r>
      <w:r w:rsidRPr="00A77278">
        <w:rPr>
          <w:rFonts w:asciiTheme="minorHAnsi" w:hAnsiTheme="minorHAnsi" w:cstheme="minorHAnsi"/>
          <w:sz w:val="20"/>
          <w:szCs w:val="20"/>
        </w:rPr>
        <w:t>, así como cualquier modificación en cuanto a éstos.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Para cada tipo de pintura se empleará el diluyente especificado por el fabricante.</w:t>
      </w: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Con anterioridad a la aplicación de la pintura en las paredes, se corregirán todas las irregularidades que pudiera presentar el mortero de cemento, mediante un lijado minucioso, dando además el acabado final y adecuado a los detalles de las instalaciones.</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Luego se </w:t>
      </w:r>
      <w:proofErr w:type="spellStart"/>
      <w:r w:rsidRPr="00A77278">
        <w:rPr>
          <w:rFonts w:asciiTheme="minorHAnsi" w:hAnsiTheme="minorHAnsi" w:cstheme="minorHAnsi"/>
          <w:sz w:val="20"/>
          <w:szCs w:val="20"/>
        </w:rPr>
        <w:t>masillarán</w:t>
      </w:r>
      <w:proofErr w:type="spellEnd"/>
      <w:r w:rsidRPr="00A77278">
        <w:rPr>
          <w:rFonts w:asciiTheme="minorHAnsi" w:hAnsiTheme="minorHAnsi" w:cstheme="minorHAnsi"/>
          <w:sz w:val="20"/>
          <w:szCs w:val="20"/>
        </w:rPr>
        <w:t xml:space="preserve"> las irregularidades y a continuación se aplicará la primera mano de pintura. Cuando ésta se encuentre seca se aplicarán tantas manos de pintura como sean necesarias, hasta dejar superficies totalmente cubiertas en forma uniforme y homogénea en color y acabado.</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El acabado final de las superficies exteriores y fachadas se hará de tal calidad en cuanto a textura y acabado que la pared en su estado original.</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En los casos en que la pared presentara algún tipo de revestimiento, la piedra, caliza, cerámica o el revestimiento que presentara la pared será el mismo que se retire y se encuentre en el sector. En caso de que las piezas removidas se hayan quebrado, el contratista deberá suministrar las piezas que sean necesarias existentes en el mercado y de marca reconocida tratando de que el material sea lo más parecido posible al que fue removido, sin ningún costo adicional y sujeto a la aprobación del </w:t>
      </w:r>
      <w:r w:rsidR="007C5432" w:rsidRPr="00A77278">
        <w:rPr>
          <w:rFonts w:asciiTheme="minorHAnsi" w:hAnsiTheme="minorHAnsi" w:cstheme="minorHAnsi"/>
          <w:sz w:val="20"/>
          <w:szCs w:val="20"/>
        </w:rPr>
        <w:t>SUPERVISOR DE OBRA</w:t>
      </w:r>
      <w:r w:rsidRPr="00A77278">
        <w:rPr>
          <w:rFonts w:asciiTheme="minorHAnsi" w:hAnsiTheme="minorHAnsi" w:cstheme="minorHAnsi"/>
          <w:sz w:val="20"/>
          <w:szCs w:val="20"/>
        </w:rPr>
        <w:t>.</w:t>
      </w:r>
    </w:p>
    <w:p w:rsidR="00B265C5" w:rsidRPr="00A77278" w:rsidRDefault="00B265C5"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Sobre la superficie limpia y húmeda del vaciado de mortero, se colocarán a nivel las piezas de revestimiento, adhiriéndolas con mortero de cemento y arena en proporción 1:5. Una vez colocadas se rellenarán las juntas entre pieza y pieza con lechada de cemento puro, de acuerdo al color del revestimiento existente.</w:t>
      </w:r>
    </w:p>
    <w:p w:rsidR="00B265C5" w:rsidRPr="00A77278" w:rsidRDefault="00B265C5" w:rsidP="00B265C5">
      <w:pPr>
        <w:jc w:val="both"/>
        <w:rPr>
          <w:rFonts w:asciiTheme="minorHAnsi" w:hAnsiTheme="minorHAnsi" w:cstheme="minorHAnsi"/>
          <w:sz w:val="20"/>
          <w:szCs w:val="20"/>
        </w:rPr>
      </w:pPr>
    </w:p>
    <w:p w:rsidR="001F5EDD"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jc w:val="both"/>
        <w:rPr>
          <w:rFonts w:asciiTheme="minorHAnsi" w:hAnsiTheme="minorHAnsi" w:cstheme="minorHAnsi"/>
          <w:b/>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A77278">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B265C5">
      <w:pPr>
        <w:jc w:val="both"/>
        <w:rPr>
          <w:rFonts w:asciiTheme="minorHAnsi" w:hAnsiTheme="minorHAnsi" w:cstheme="minorHAnsi"/>
          <w:sz w:val="20"/>
          <w:szCs w:val="20"/>
        </w:rPr>
      </w:pPr>
    </w:p>
    <w:p w:rsidR="009113B2" w:rsidRPr="00A77278" w:rsidRDefault="009113B2" w:rsidP="007C5432">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w:t>
      </w:r>
      <w:r w:rsidR="007C5432" w:rsidRPr="00A77278">
        <w:rPr>
          <w:rFonts w:asciiTheme="minorHAnsi" w:hAnsiTheme="minorHAnsi" w:cstheme="minorHAnsi"/>
          <w:b/>
          <w:sz w:val="20"/>
          <w:szCs w:val="20"/>
        </w:rPr>
        <w:t>CIÓN Y FORMA DE PAGO</w:t>
      </w:r>
    </w:p>
    <w:p w:rsidR="007C5432" w:rsidRPr="00A77278" w:rsidRDefault="007C5432" w:rsidP="007C5432">
      <w:pPr>
        <w:pStyle w:val="Estilo1"/>
        <w:ind w:left="375"/>
        <w:rPr>
          <w:rFonts w:asciiTheme="minorHAnsi" w:eastAsia="Times New Roman" w:hAnsiTheme="minorHAnsi" w:cstheme="minorHAnsi"/>
          <w:sz w:val="20"/>
          <w:szCs w:val="20"/>
          <w:lang w:val="es-ES"/>
        </w:rPr>
      </w:pPr>
    </w:p>
    <w:p w:rsidR="007C5432" w:rsidRPr="00A77278" w:rsidRDefault="001F5EDD" w:rsidP="007C5432">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El ítem de r</w:t>
      </w:r>
      <w:r w:rsidR="007C5432" w:rsidRPr="00A77278">
        <w:rPr>
          <w:rFonts w:asciiTheme="minorHAnsi" w:hAnsiTheme="minorHAnsi" w:cstheme="minorHAnsi"/>
          <w:sz w:val="20"/>
          <w:szCs w:val="20"/>
        </w:rPr>
        <w:t xml:space="preserve">eposición y afinado de fachada de pared será medido y cancelado por punto </w:t>
      </w:r>
      <w:r w:rsidR="007C5432" w:rsidRPr="00A77278">
        <w:rPr>
          <w:rFonts w:asciiTheme="minorHAnsi" w:hAnsiTheme="minorHAnsi" w:cstheme="minorHAnsi"/>
          <w:kern w:val="28"/>
          <w:sz w:val="20"/>
          <w:szCs w:val="20"/>
          <w:lang w:val="es-ES_tradnl"/>
        </w:rPr>
        <w:t xml:space="preserve">(gabinete) donde se instalará la toma para muestra de olor. Las áreas y dimensiones para cada punto de </w:t>
      </w:r>
      <w:r w:rsidRPr="00A77278">
        <w:rPr>
          <w:rFonts w:asciiTheme="minorHAnsi" w:hAnsiTheme="minorHAnsi" w:cstheme="minorHAnsi"/>
          <w:kern w:val="28"/>
          <w:sz w:val="20"/>
          <w:szCs w:val="20"/>
          <w:lang w:val="es-ES_tradnl"/>
        </w:rPr>
        <w:t xml:space="preserve">reposición y afinado de fachada </w:t>
      </w:r>
      <w:r w:rsidR="007C5432" w:rsidRPr="00A77278">
        <w:rPr>
          <w:rFonts w:asciiTheme="minorHAnsi" w:hAnsiTheme="minorHAnsi" w:cstheme="minorHAnsi"/>
          <w:kern w:val="28"/>
          <w:sz w:val="20"/>
          <w:szCs w:val="20"/>
          <w:lang w:val="es-ES_tradnl"/>
        </w:rPr>
        <w:t>de pared serán establecidas por el corte y remoción de pared realizado para la instalación de las tuberías y accesorios para las tomas de muestras de olor</w:t>
      </w:r>
      <w:r w:rsidRPr="00A77278">
        <w:rPr>
          <w:rFonts w:asciiTheme="minorHAnsi" w:hAnsiTheme="minorHAnsi" w:cstheme="minorHAnsi"/>
          <w:kern w:val="28"/>
          <w:sz w:val="20"/>
          <w:szCs w:val="20"/>
          <w:lang w:val="es-ES_tradnl"/>
        </w:rPr>
        <w:t xml:space="preserve"> y deberán ser </w:t>
      </w:r>
      <w:r w:rsidR="007C5432" w:rsidRPr="00A77278">
        <w:rPr>
          <w:rFonts w:asciiTheme="minorHAnsi" w:hAnsiTheme="minorHAnsi" w:cstheme="minorHAnsi"/>
          <w:kern w:val="28"/>
          <w:sz w:val="20"/>
          <w:szCs w:val="20"/>
          <w:lang w:val="es-ES_tradnl"/>
        </w:rPr>
        <w:t xml:space="preserve">aprobadas por el SUPERVISOR DE OBRA para cada caso en particular. </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 xml:space="preserve">La forma de pago se efectuará de acuerdo al precio unitario de la </w:t>
      </w:r>
      <w:r w:rsidR="00C36154">
        <w:rPr>
          <w:rFonts w:asciiTheme="minorHAnsi" w:hAnsiTheme="minorHAnsi" w:cstheme="minorHAnsi"/>
          <w:sz w:val="20"/>
          <w:szCs w:val="20"/>
        </w:rPr>
        <w:t>propuesta adjudicada</w:t>
      </w:r>
      <w:r w:rsidRPr="00A77278">
        <w:rPr>
          <w:rFonts w:asciiTheme="minorHAnsi" w:hAnsiTheme="minorHAnsi" w:cstheme="minorHAnsi"/>
          <w:sz w:val="20"/>
          <w:szCs w:val="20"/>
        </w:rPr>
        <w:t>, cualquier imprevisto correrá por cuenta del CONTRATISTA.</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F5EDD" w:rsidRPr="00A77278" w:rsidRDefault="001F5EDD" w:rsidP="009F43E0">
      <w:pPr>
        <w:pStyle w:val="Ttulo2"/>
        <w:numPr>
          <w:ilvl w:val="0"/>
          <w:numId w:val="0"/>
        </w:numPr>
        <w:spacing w:before="0"/>
        <w:ind w:left="576" w:hanging="576"/>
        <w:jc w:val="both"/>
        <w:rPr>
          <w:rFonts w:asciiTheme="minorHAnsi" w:hAnsiTheme="minorHAnsi" w:cstheme="minorHAnsi"/>
          <w:b/>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p>
    <w:p w:rsidR="001F5EDD" w:rsidRPr="00A77278" w:rsidRDefault="001F5EDD" w:rsidP="009F43E0">
      <w:pPr>
        <w:pStyle w:val="Ttulo2"/>
        <w:numPr>
          <w:ilvl w:val="0"/>
          <w:numId w:val="0"/>
        </w:numPr>
        <w:spacing w:before="0"/>
        <w:ind w:left="576" w:hanging="576"/>
        <w:jc w:val="both"/>
        <w:rPr>
          <w:rFonts w:asciiTheme="minorHAnsi" w:hAnsiTheme="minorHAnsi" w:cstheme="minorHAnsi"/>
          <w:b/>
          <w:sz w:val="20"/>
          <w:szCs w:val="20"/>
        </w:rPr>
      </w:pPr>
    </w:p>
    <w:p w:rsidR="009113B2" w:rsidRPr="00A77278" w:rsidRDefault="009113B2" w:rsidP="001F5EDD">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LIMPIEZA Y RETIRO DE ESCOMBROS</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1F5EDD" w:rsidRPr="00A77278">
        <w:rPr>
          <w:rFonts w:asciiTheme="minorHAnsi" w:hAnsiTheme="minorHAnsi" w:cstheme="minorHAnsi"/>
          <w:b/>
          <w:sz w:val="20"/>
          <w:szCs w:val="20"/>
        </w:rPr>
        <w:t>Punto</w:t>
      </w:r>
      <w:r w:rsidRPr="00A77278">
        <w:rPr>
          <w:rFonts w:asciiTheme="minorHAnsi" w:hAnsiTheme="minorHAnsi" w:cstheme="minorHAnsi"/>
          <w:b/>
          <w:sz w:val="20"/>
          <w:szCs w:val="20"/>
        </w:rPr>
        <w:t xml:space="preserve"> (</w:t>
      </w:r>
      <w:proofErr w:type="spellStart"/>
      <w:r w:rsidR="001F5EDD" w:rsidRPr="00A77278">
        <w:rPr>
          <w:rFonts w:asciiTheme="minorHAnsi" w:hAnsiTheme="minorHAnsi" w:cstheme="minorHAnsi"/>
          <w:b/>
          <w:sz w:val="20"/>
          <w:szCs w:val="20"/>
        </w:rPr>
        <w:t>Pto</w:t>
      </w:r>
      <w:proofErr w:type="spellEnd"/>
      <w:r w:rsidR="001F5EDD"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1F5EDD" w:rsidRPr="00A77278" w:rsidRDefault="001F5EDD" w:rsidP="001F5EDD">
      <w:pPr>
        <w:pStyle w:val="Prrafodelista"/>
        <w:ind w:left="360"/>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F5EDD" w:rsidRPr="00A77278">
        <w:rPr>
          <w:rFonts w:asciiTheme="minorHAnsi" w:hAnsiTheme="minorHAnsi" w:cstheme="minorHAnsi"/>
          <w:sz w:val="20"/>
          <w:szCs w:val="20"/>
        </w:rPr>
        <w:t xml:space="preserve">. </w:t>
      </w:r>
      <w:r w:rsidRPr="00A77278">
        <w:rPr>
          <w:rFonts w:asciiTheme="minorHAnsi" w:hAnsiTheme="minorHAnsi" w:cstheme="minorHAnsi"/>
          <w:sz w:val="20"/>
          <w:szCs w:val="20"/>
        </w:rPr>
        <w:t xml:space="preserve">Los escombros deberán ser recogidos </w:t>
      </w:r>
      <w:r w:rsidR="001F5EDD" w:rsidRPr="00A77278">
        <w:rPr>
          <w:rFonts w:asciiTheme="minorHAnsi" w:hAnsiTheme="minorHAnsi" w:cstheme="minorHAnsi"/>
          <w:sz w:val="20"/>
          <w:szCs w:val="20"/>
        </w:rPr>
        <w:t>después de la ejecución de las actividades en cada gabinete</w:t>
      </w:r>
      <w:r w:rsidRPr="00A77278">
        <w:rPr>
          <w:rFonts w:asciiTheme="minorHAnsi" w:hAnsiTheme="minorHAnsi" w:cstheme="minorHAnsi"/>
          <w:sz w:val="20"/>
          <w:szCs w:val="20"/>
        </w:rPr>
        <w:t xml:space="preserve">, no dejando esta actividad </w:t>
      </w:r>
      <w:r w:rsidR="001F5EDD" w:rsidRPr="00A77278">
        <w:rPr>
          <w:rFonts w:asciiTheme="minorHAnsi" w:hAnsiTheme="minorHAnsi" w:cstheme="minorHAnsi"/>
          <w:sz w:val="20"/>
          <w:szCs w:val="20"/>
        </w:rPr>
        <w:t>postergada hasta</w:t>
      </w:r>
      <w:r w:rsidRPr="00A77278">
        <w:rPr>
          <w:rFonts w:asciiTheme="minorHAnsi" w:hAnsiTheme="minorHAnsi" w:cstheme="minorHAnsi"/>
          <w:sz w:val="20"/>
          <w:szCs w:val="20"/>
        </w:rPr>
        <w:t xml:space="preserve"> el final de la obra.</w:t>
      </w:r>
    </w:p>
    <w:p w:rsidR="001F5EDD" w:rsidRPr="00A77278" w:rsidRDefault="001F5EDD" w:rsidP="009F43E0">
      <w:pPr>
        <w:jc w:val="both"/>
        <w:rPr>
          <w:rFonts w:asciiTheme="minorHAnsi" w:hAnsiTheme="minorHAnsi" w:cstheme="minorHAnsi"/>
          <w:sz w:val="20"/>
          <w:szCs w:val="20"/>
        </w:rPr>
      </w:pPr>
    </w:p>
    <w:p w:rsidR="009113B2" w:rsidRPr="00A77278" w:rsidRDefault="009113B2" w:rsidP="009F43E0">
      <w:pPr>
        <w:jc w:val="both"/>
        <w:rPr>
          <w:rFonts w:asciiTheme="minorHAnsi" w:hAnsiTheme="minorHAnsi" w:cstheme="minorHAnsi"/>
          <w:sz w:val="20"/>
          <w:szCs w:val="20"/>
        </w:rPr>
      </w:pPr>
      <w:bookmarkStart w:id="39" w:name="_Toc314666973"/>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9"/>
      <w:r w:rsidRPr="00A77278">
        <w:rPr>
          <w:rFonts w:asciiTheme="minorHAnsi" w:hAnsiTheme="minorHAnsi" w:cstheme="minorHAnsi"/>
          <w:sz w:val="20"/>
          <w:szCs w:val="20"/>
        </w:rPr>
        <w:t xml:space="preserve"> La limpieza periódica deberá realizarse en cada tramo concluido, dejando el área libre de materiales excedentes y de residuos.</w:t>
      </w:r>
    </w:p>
    <w:p w:rsidR="001F5EDD" w:rsidRPr="00A77278" w:rsidRDefault="001F5EDD"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bookmarkStart w:id="40" w:name="_GoBack"/>
      <w:bookmarkEnd w:id="40"/>
      <w:r w:rsidRPr="00A77278">
        <w:rPr>
          <w:rFonts w:asciiTheme="minorHAnsi" w:hAnsiTheme="minorHAnsi" w:cstheme="minorHAnsi"/>
          <w:b/>
          <w:sz w:val="20"/>
          <w:szCs w:val="20"/>
        </w:rPr>
        <w:t>MA</w:t>
      </w:r>
      <w:r w:rsidR="001F5EDD" w:rsidRPr="00A77278">
        <w:rPr>
          <w:rFonts w:asciiTheme="minorHAnsi" w:hAnsiTheme="minorHAnsi" w:cstheme="minorHAnsi"/>
          <w:b/>
          <w:sz w:val="20"/>
          <w:szCs w:val="20"/>
        </w:rPr>
        <w:t>TERIALES, HERRAMIENTAS Y EQUIPO</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w:t>
      </w:r>
      <w:r w:rsidR="001F5EDD"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al inicio de la actividad.</w:t>
      </w:r>
    </w:p>
    <w:p w:rsidR="001F5EDD" w:rsidRPr="00A77278" w:rsidRDefault="001F5EDD" w:rsidP="009F43E0">
      <w:pPr>
        <w:jc w:val="both"/>
        <w:rPr>
          <w:rFonts w:asciiTheme="minorHAnsi" w:hAnsiTheme="minorHAnsi" w:cstheme="minorHAnsi"/>
          <w:sz w:val="20"/>
          <w:szCs w:val="20"/>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tabs>
          <w:tab w:val="left" w:pos="993"/>
        </w:tabs>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w:t>
      </w:r>
      <w:r w:rsidR="001F5EDD"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barrido del polvo remanente y se transportarán fuera de la obra y del área de trabajo todos </w:t>
      </w:r>
      <w:r w:rsidRPr="00A77278">
        <w:rPr>
          <w:rFonts w:asciiTheme="minorHAnsi" w:hAnsiTheme="minorHAnsi" w:cstheme="minorHAnsi"/>
          <w:sz w:val="20"/>
          <w:szCs w:val="20"/>
        </w:rPr>
        <w:lastRenderedPageBreak/>
        <w:t>los materiales señalados y transportados hasta los lugares o botaderos establecidos para el efecto por las autoridades municipales locales.</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widowControl w:val="0"/>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w:t>
      </w:r>
    </w:p>
    <w:p w:rsidR="001F5EDD" w:rsidRPr="00A77278" w:rsidRDefault="001F5EDD" w:rsidP="009F43E0">
      <w:pPr>
        <w:widowControl w:val="0"/>
        <w:autoSpaceDE w:val="0"/>
        <w:autoSpaceDN w:val="0"/>
        <w:adjustRightInd w:val="0"/>
        <w:jc w:val="both"/>
        <w:rPr>
          <w:rFonts w:asciiTheme="minorHAnsi" w:hAnsiTheme="minorHAnsi" w:cstheme="minorHAnsi"/>
          <w:sz w:val="20"/>
          <w:szCs w:val="20"/>
        </w:rPr>
      </w:pPr>
    </w:p>
    <w:p w:rsidR="009113B2" w:rsidRPr="00A77278" w:rsidRDefault="009113B2" w:rsidP="009F43E0">
      <w:pPr>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deberá cumplir con los componentes de desmovilización y limpieza final, donde el SUPERVISOR </w:t>
      </w:r>
      <w:r w:rsidR="00676DCE"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constatará que no haya residuos remanentes de las actividades realizadas durante la obra proveniente de equipos o plantas, que puedan causar efectos nocivos en los habitantes en el sitio de la obra.</w:t>
      </w:r>
    </w:p>
    <w:p w:rsidR="00676DCE" w:rsidRPr="00A77278" w:rsidRDefault="00676DCE" w:rsidP="009F43E0">
      <w:pPr>
        <w:autoSpaceDE w:val="0"/>
        <w:autoSpaceDN w:val="0"/>
        <w:adjustRightInd w:val="0"/>
        <w:jc w:val="both"/>
        <w:rPr>
          <w:rFonts w:asciiTheme="minorHAnsi" w:hAnsiTheme="minorHAnsi" w:cstheme="minorHAnsi"/>
          <w:sz w:val="20"/>
          <w:szCs w:val="20"/>
        </w:rPr>
      </w:pPr>
    </w:p>
    <w:p w:rsidR="001F5EDD"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pStyle w:val="Estilo1"/>
        <w:rPr>
          <w:rFonts w:asciiTheme="minorHAnsi" w:hAnsiTheme="minorHAnsi" w:cstheme="minorHAnsi"/>
          <w:iCs/>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9F43E0">
      <w:pPr>
        <w:jc w:val="both"/>
        <w:rPr>
          <w:rFonts w:asciiTheme="minorHAnsi" w:hAnsiTheme="minorHAnsi" w:cstheme="minorHAnsi"/>
          <w:kern w:val="28"/>
          <w:sz w:val="20"/>
          <w:szCs w:val="20"/>
        </w:rPr>
      </w:pPr>
    </w:p>
    <w:p w:rsidR="009113B2" w:rsidRPr="00A77278" w:rsidRDefault="009113B2" w:rsidP="00676DCE">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MEDICIÓN Y FORMA DE </w:t>
      </w:r>
      <w:r w:rsidR="00676DCE" w:rsidRPr="00A77278">
        <w:rPr>
          <w:rFonts w:asciiTheme="minorHAnsi" w:hAnsiTheme="minorHAnsi" w:cstheme="minorHAnsi"/>
          <w:b/>
          <w:sz w:val="20"/>
          <w:szCs w:val="20"/>
        </w:rPr>
        <w:t>PAGO</w:t>
      </w:r>
    </w:p>
    <w:p w:rsidR="00676DCE" w:rsidRPr="00A77278" w:rsidRDefault="00676DCE" w:rsidP="00676DCE">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El ítem de limpieza y retiro de escombros será medido</w:t>
      </w:r>
      <w:r w:rsidR="00B148FD" w:rsidRPr="00A77278">
        <w:rPr>
          <w:rFonts w:asciiTheme="minorHAnsi" w:hAnsiTheme="minorHAnsi" w:cstheme="minorHAnsi"/>
          <w:sz w:val="20"/>
          <w:szCs w:val="20"/>
        </w:rPr>
        <w:t xml:space="preserve"> y pagado</w:t>
      </w:r>
      <w:r w:rsidRPr="00A77278">
        <w:rPr>
          <w:rFonts w:asciiTheme="minorHAnsi" w:hAnsiTheme="minorHAnsi" w:cstheme="minorHAnsi"/>
          <w:sz w:val="20"/>
          <w:szCs w:val="20"/>
        </w:rPr>
        <w:t xml:space="preserve"> </w:t>
      </w:r>
      <w:r w:rsidR="00676DCE" w:rsidRPr="00A77278">
        <w:rPr>
          <w:rFonts w:asciiTheme="minorHAnsi" w:hAnsiTheme="minorHAnsi" w:cstheme="minorHAnsi"/>
          <w:sz w:val="20"/>
          <w:szCs w:val="20"/>
        </w:rPr>
        <w:t xml:space="preserve">por punto </w:t>
      </w:r>
      <w:r w:rsidR="00676DCE" w:rsidRPr="00A77278">
        <w:rPr>
          <w:rFonts w:asciiTheme="minorHAnsi" w:hAnsiTheme="minorHAnsi" w:cstheme="minorHAnsi"/>
          <w:kern w:val="28"/>
          <w:sz w:val="20"/>
          <w:szCs w:val="20"/>
          <w:lang w:val="es-ES_tradnl"/>
        </w:rPr>
        <w:t>(gabinete) donde se instalará la toma para muestra de olor</w:t>
      </w:r>
      <w:r w:rsidRPr="00A77278">
        <w:rPr>
          <w:rFonts w:asciiTheme="minorHAnsi" w:hAnsiTheme="minorHAnsi" w:cstheme="minorHAnsi"/>
          <w:sz w:val="20"/>
          <w:szCs w:val="20"/>
        </w:rPr>
        <w:t>, de acuerdo al avance que se tenga en obra</w:t>
      </w:r>
      <w:r w:rsidR="00676DCE" w:rsidRPr="00A77278">
        <w:rPr>
          <w:rFonts w:asciiTheme="minorHAnsi" w:hAnsiTheme="minorHAnsi" w:cstheme="minorHAnsi"/>
          <w:sz w:val="20"/>
          <w:szCs w:val="20"/>
        </w:rPr>
        <w:t>,</w:t>
      </w:r>
      <w:r w:rsidRPr="00A77278">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676DCE" w:rsidRPr="00A77278">
        <w:rPr>
          <w:rFonts w:asciiTheme="minorHAnsi" w:hAnsiTheme="minorHAnsi" w:cstheme="minorHAnsi"/>
          <w:sz w:val="20"/>
          <w:szCs w:val="20"/>
        </w:rPr>
        <w:t xml:space="preserve"> DE OBRA</w:t>
      </w:r>
      <w:r w:rsidRPr="00A77278">
        <w:rPr>
          <w:rFonts w:asciiTheme="minorHAnsi" w:hAnsiTheme="minorHAnsi" w:cstheme="minorHAnsi"/>
          <w:sz w:val="20"/>
          <w:szCs w:val="20"/>
        </w:rPr>
        <w:t xml:space="preserve">.  La forma de pago se efectuará de acuerdo al precio unitario de la </w:t>
      </w:r>
      <w:r w:rsidR="00C36154">
        <w:rPr>
          <w:rFonts w:asciiTheme="minorHAnsi" w:hAnsiTheme="minorHAnsi" w:cstheme="minorHAnsi"/>
          <w:sz w:val="20"/>
          <w:szCs w:val="20"/>
        </w:rPr>
        <w:t>propuesta adjudicada</w:t>
      </w:r>
      <w:r w:rsidRPr="00A77278">
        <w:rPr>
          <w:rFonts w:asciiTheme="minorHAnsi" w:hAnsiTheme="minorHAnsi" w:cstheme="minorHAnsi"/>
          <w:sz w:val="20"/>
          <w:szCs w:val="20"/>
        </w:rPr>
        <w:t>.</w:t>
      </w:r>
    </w:p>
    <w:p w:rsidR="00676DCE" w:rsidRPr="00A77278" w:rsidRDefault="00676DCE" w:rsidP="009F43E0">
      <w:pPr>
        <w:jc w:val="both"/>
        <w:rPr>
          <w:rFonts w:asciiTheme="minorHAnsi" w:hAnsiTheme="minorHAnsi" w:cstheme="minorHAnsi"/>
          <w:sz w:val="20"/>
          <w:szCs w:val="20"/>
        </w:rPr>
      </w:pPr>
    </w:p>
    <w:p w:rsidR="00F3609F" w:rsidRPr="00A77278" w:rsidRDefault="009113B2" w:rsidP="009F43E0">
      <w:pPr>
        <w:tabs>
          <w:tab w:val="left" w:pos="0"/>
          <w:tab w:val="left" w:pos="142"/>
        </w:tabs>
        <w:autoSpaceDE w:val="0"/>
        <w:autoSpaceDN w:val="0"/>
        <w:adjustRightInd w:val="0"/>
        <w:jc w:val="both"/>
        <w:rPr>
          <w:rFonts w:asciiTheme="minorHAnsi" w:hAnsiTheme="minorHAnsi" w:cstheme="minorHAnsi"/>
          <w:b/>
          <w:sz w:val="20"/>
          <w:szCs w:val="20"/>
        </w:rPr>
      </w:pPr>
      <w:r w:rsidRPr="00A77278">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r w:rsidR="00F3609F" w:rsidRPr="00A77278">
        <w:rPr>
          <w:rFonts w:asciiTheme="minorHAnsi" w:hAnsiTheme="minorHAnsi" w:cstheme="minorHAnsi"/>
          <w:b/>
          <w:sz w:val="20"/>
          <w:szCs w:val="20"/>
        </w:rPr>
        <w:t xml:space="preserve"> </w:t>
      </w:r>
    </w:p>
    <w:p w:rsidR="00676DCE" w:rsidRPr="00A77278" w:rsidRDefault="00676DCE" w:rsidP="00676DCE">
      <w:pPr>
        <w:jc w:val="both"/>
        <w:rPr>
          <w:rFonts w:asciiTheme="minorHAnsi" w:hAnsiTheme="minorHAnsi" w:cstheme="minorHAnsi"/>
          <w:sz w:val="20"/>
          <w:szCs w:val="20"/>
        </w:rPr>
      </w:pPr>
    </w:p>
    <w:p w:rsidR="00F3609F" w:rsidRPr="00A77278" w:rsidRDefault="00F3609F" w:rsidP="009F43E0">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A77278">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C18" w:rsidRDefault="005E1C18" w:rsidP="0031499A">
      <w:r>
        <w:separator/>
      </w:r>
    </w:p>
  </w:endnote>
  <w:endnote w:type="continuationSeparator" w:id="0">
    <w:p w:rsidR="005E1C18" w:rsidRDefault="005E1C1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E5F" w:rsidRDefault="008D1E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C18" w:rsidRDefault="005E1C18" w:rsidP="0031499A">
      <w:r>
        <w:separator/>
      </w:r>
    </w:p>
  </w:footnote>
  <w:footnote w:type="continuationSeparator" w:id="0">
    <w:p w:rsidR="005E1C18" w:rsidRDefault="005E1C1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1E5F" w:rsidRPr="00FA0D94" w:rsidTr="008345E5">
      <w:tc>
        <w:tcPr>
          <w:tcW w:w="1446" w:type="dxa"/>
          <w:vMerge w:val="restart"/>
          <w:vAlign w:val="center"/>
        </w:tcPr>
        <w:p w:rsidR="008D1E5F" w:rsidRPr="00FA0D94" w:rsidRDefault="008D1E5F" w:rsidP="0031499A">
          <w:pPr>
            <w:pStyle w:val="Encabezado"/>
            <w:rPr>
              <w:rFonts w:ascii="Arial Narrow" w:eastAsia="Arial Unicode MS" w:hAnsi="Arial Narrow"/>
              <w:szCs w:val="12"/>
              <w:lang w:val="es-MX"/>
            </w:rPr>
          </w:pPr>
          <w:r w:rsidRPr="00454F7C">
            <w:rPr>
              <w:noProof/>
              <w:lang w:val="en-US" w:eastAsia="en-US"/>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1E5F" w:rsidRDefault="008D1E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1E5F" w:rsidRPr="0076024C" w:rsidRDefault="008D1E5F" w:rsidP="008D1E5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D1E5F" w:rsidRPr="0076024C" w:rsidRDefault="008D1E5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D1E5F" w:rsidRDefault="009A76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A</w:t>
          </w:r>
        </w:p>
        <w:p w:rsidR="008D1E5F" w:rsidRPr="0076024C" w:rsidRDefault="008D1E5F" w:rsidP="0031499A">
          <w:pPr>
            <w:pStyle w:val="Encabezado"/>
            <w:jc w:val="center"/>
            <w:rPr>
              <w:rFonts w:ascii="Calibri" w:eastAsia="Arial Unicode MS" w:hAnsi="Calibri" w:cs="Arial"/>
              <w:b/>
              <w:sz w:val="14"/>
              <w:szCs w:val="14"/>
              <w:lang w:val="es-MX"/>
            </w:rPr>
          </w:pPr>
        </w:p>
      </w:tc>
    </w:tr>
    <w:tr w:rsidR="008D1E5F" w:rsidRPr="00FA0D94" w:rsidTr="008345E5">
      <w:trPr>
        <w:trHeight w:val="478"/>
      </w:trPr>
      <w:tc>
        <w:tcPr>
          <w:tcW w:w="1446" w:type="dxa"/>
          <w:vMerge/>
          <w:vAlign w:val="center"/>
        </w:tcPr>
        <w:p w:rsidR="008D1E5F" w:rsidRPr="00FA0D94" w:rsidRDefault="008D1E5F" w:rsidP="0031499A">
          <w:pPr>
            <w:pStyle w:val="Encabezado"/>
            <w:jc w:val="center"/>
            <w:rPr>
              <w:rFonts w:ascii="Arial Narrow" w:eastAsia="Arial Unicode MS" w:hAnsi="Arial Narrow"/>
              <w:szCs w:val="12"/>
              <w:lang w:val="es-MX"/>
            </w:rPr>
          </w:pPr>
        </w:p>
      </w:tc>
      <w:tc>
        <w:tcPr>
          <w:tcW w:w="6209" w:type="dxa"/>
          <w:vAlign w:val="center"/>
        </w:tcPr>
        <w:p w:rsidR="008D1E5F" w:rsidRPr="0076024C" w:rsidRDefault="008D1E5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D1E5F" w:rsidRPr="0076024C" w:rsidRDefault="008D1E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D1E5F" w:rsidRPr="0076024C" w:rsidRDefault="008D1E5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1785A">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1785A">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8D1E5F" w:rsidRDefault="008D1E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4">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14"/>
  </w:num>
  <w:num w:numId="3">
    <w:abstractNumId w:val="18"/>
  </w:num>
  <w:num w:numId="4">
    <w:abstractNumId w:val="66"/>
  </w:num>
  <w:num w:numId="5">
    <w:abstractNumId w:val="70"/>
  </w:num>
  <w:num w:numId="6">
    <w:abstractNumId w:val="48"/>
  </w:num>
  <w:num w:numId="7">
    <w:abstractNumId w:val="12"/>
  </w:num>
  <w:num w:numId="8">
    <w:abstractNumId w:val="36"/>
  </w:num>
  <w:num w:numId="9">
    <w:abstractNumId w:val="29"/>
  </w:num>
  <w:num w:numId="10">
    <w:abstractNumId w:val="76"/>
  </w:num>
  <w:num w:numId="11">
    <w:abstractNumId w:val="11"/>
  </w:num>
  <w:num w:numId="12">
    <w:abstractNumId w:val="5"/>
  </w:num>
  <w:num w:numId="13">
    <w:abstractNumId w:val="0"/>
  </w:num>
  <w:num w:numId="14">
    <w:abstractNumId w:val="19"/>
  </w:num>
  <w:num w:numId="15">
    <w:abstractNumId w:val="67"/>
  </w:num>
  <w:num w:numId="16">
    <w:abstractNumId w:val="1"/>
  </w:num>
  <w:num w:numId="17">
    <w:abstractNumId w:val="74"/>
  </w:num>
  <w:num w:numId="18">
    <w:abstractNumId w:val="42"/>
  </w:num>
  <w:num w:numId="19">
    <w:abstractNumId w:val="40"/>
  </w:num>
  <w:num w:numId="20">
    <w:abstractNumId w:val="9"/>
  </w:num>
  <w:num w:numId="21">
    <w:abstractNumId w:val="27"/>
  </w:num>
  <w:num w:numId="22">
    <w:abstractNumId w:val="13"/>
  </w:num>
  <w:num w:numId="23">
    <w:abstractNumId w:val="17"/>
  </w:num>
  <w:num w:numId="24">
    <w:abstractNumId w:val="23"/>
  </w:num>
  <w:num w:numId="25">
    <w:abstractNumId w:val="34"/>
  </w:num>
  <w:num w:numId="26">
    <w:abstractNumId w:val="32"/>
  </w:num>
  <w:num w:numId="27">
    <w:abstractNumId w:val="58"/>
  </w:num>
  <w:num w:numId="28">
    <w:abstractNumId w:val="75"/>
    <w:lvlOverride w:ilvl="0">
      <w:startOverride w:val="1"/>
    </w:lvlOverride>
  </w:num>
  <w:num w:numId="29">
    <w:abstractNumId w:val="2"/>
  </w:num>
  <w:num w:numId="30">
    <w:abstractNumId w:val="37"/>
  </w:num>
  <w:num w:numId="31">
    <w:abstractNumId w:val="26"/>
  </w:num>
  <w:num w:numId="32">
    <w:abstractNumId w:val="41"/>
  </w:num>
  <w:num w:numId="33">
    <w:abstractNumId w:val="46"/>
  </w:num>
  <w:num w:numId="34">
    <w:abstractNumId w:val="65"/>
  </w:num>
  <w:num w:numId="35">
    <w:abstractNumId w:val="33"/>
  </w:num>
  <w:num w:numId="36">
    <w:abstractNumId w:val="25"/>
  </w:num>
  <w:num w:numId="37">
    <w:abstractNumId w:val="73"/>
  </w:num>
  <w:num w:numId="38">
    <w:abstractNumId w:val="61"/>
  </w:num>
  <w:num w:numId="39">
    <w:abstractNumId w:val="6"/>
  </w:num>
  <w:num w:numId="40">
    <w:abstractNumId w:val="43"/>
  </w:num>
  <w:num w:numId="41">
    <w:abstractNumId w:val="22"/>
  </w:num>
  <w:num w:numId="42">
    <w:abstractNumId w:val="21"/>
  </w:num>
  <w:num w:numId="43">
    <w:abstractNumId w:val="62"/>
  </w:num>
  <w:num w:numId="44">
    <w:abstractNumId w:val="30"/>
  </w:num>
  <w:num w:numId="45">
    <w:abstractNumId w:val="59"/>
  </w:num>
  <w:num w:numId="46">
    <w:abstractNumId w:val="39"/>
  </w:num>
  <w:num w:numId="47">
    <w:abstractNumId w:val="47"/>
  </w:num>
  <w:num w:numId="48">
    <w:abstractNumId w:val="69"/>
  </w:num>
  <w:num w:numId="49">
    <w:abstractNumId w:val="53"/>
  </w:num>
  <w:num w:numId="50">
    <w:abstractNumId w:val="57"/>
  </w:num>
  <w:num w:numId="51">
    <w:abstractNumId w:val="71"/>
  </w:num>
  <w:num w:numId="52">
    <w:abstractNumId w:val="54"/>
  </w:num>
  <w:num w:numId="53">
    <w:abstractNumId w:val="15"/>
  </w:num>
  <w:num w:numId="54">
    <w:abstractNumId w:val="28"/>
  </w:num>
  <w:num w:numId="55">
    <w:abstractNumId w:val="20"/>
  </w:num>
  <w:num w:numId="56">
    <w:abstractNumId w:val="4"/>
  </w:num>
  <w:num w:numId="57">
    <w:abstractNumId w:val="64"/>
  </w:num>
  <w:num w:numId="58">
    <w:abstractNumId w:val="68"/>
  </w:num>
  <w:num w:numId="59">
    <w:abstractNumId w:val="63"/>
  </w:num>
  <w:num w:numId="60">
    <w:abstractNumId w:val="56"/>
  </w:num>
  <w:num w:numId="61">
    <w:abstractNumId w:val="45"/>
  </w:num>
  <w:num w:numId="62">
    <w:abstractNumId w:val="52"/>
  </w:num>
  <w:num w:numId="63">
    <w:abstractNumId w:val="55"/>
  </w:num>
  <w:num w:numId="64">
    <w:abstractNumId w:val="16"/>
  </w:num>
  <w:num w:numId="65">
    <w:abstractNumId w:val="38"/>
  </w:num>
  <w:num w:numId="66">
    <w:abstractNumId w:val="3"/>
  </w:num>
  <w:num w:numId="67">
    <w:abstractNumId w:val="72"/>
  </w:num>
  <w:num w:numId="68">
    <w:abstractNumId w:val="7"/>
  </w:num>
  <w:num w:numId="69">
    <w:abstractNumId w:val="8"/>
  </w:num>
  <w:num w:numId="70">
    <w:abstractNumId w:val="51"/>
  </w:num>
  <w:num w:numId="71">
    <w:abstractNumId w:val="60"/>
  </w:num>
  <w:num w:numId="72">
    <w:abstractNumId w:val="50"/>
  </w:num>
  <w:num w:numId="73">
    <w:abstractNumId w:val="31"/>
  </w:num>
  <w:num w:numId="74">
    <w:abstractNumId w:val="24"/>
  </w:num>
  <w:num w:numId="75">
    <w:abstractNumId w:val="49"/>
  </w:num>
  <w:num w:numId="76">
    <w:abstractNumId w:val="44"/>
  </w:num>
  <w:num w:numId="77">
    <w:abstractNumId w:val="10"/>
  </w:num>
  <w:num w:numId="78">
    <w:abstractNumId w:val="18"/>
  </w:num>
  <w:num w:numId="79">
    <w:abstractNumId w:val="18"/>
  </w:num>
  <w:num w:numId="80">
    <w:abstractNumId w:val="1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F5EDD"/>
    <w:rsid w:val="0028175A"/>
    <w:rsid w:val="0031499A"/>
    <w:rsid w:val="00341259"/>
    <w:rsid w:val="00364AA4"/>
    <w:rsid w:val="003B188F"/>
    <w:rsid w:val="003F723D"/>
    <w:rsid w:val="00447EFE"/>
    <w:rsid w:val="00460353"/>
    <w:rsid w:val="004830C9"/>
    <w:rsid w:val="00523480"/>
    <w:rsid w:val="005E1C18"/>
    <w:rsid w:val="00676DCE"/>
    <w:rsid w:val="0068146B"/>
    <w:rsid w:val="006D5E32"/>
    <w:rsid w:val="007C5432"/>
    <w:rsid w:val="008345E5"/>
    <w:rsid w:val="00892BF1"/>
    <w:rsid w:val="008D1E5F"/>
    <w:rsid w:val="009113B2"/>
    <w:rsid w:val="009305D3"/>
    <w:rsid w:val="009A7610"/>
    <w:rsid w:val="009D5A43"/>
    <w:rsid w:val="009F1C56"/>
    <w:rsid w:val="009F43E0"/>
    <w:rsid w:val="00A21006"/>
    <w:rsid w:val="00A77278"/>
    <w:rsid w:val="00B148FD"/>
    <w:rsid w:val="00B265C5"/>
    <w:rsid w:val="00C36154"/>
    <w:rsid w:val="00C56CEE"/>
    <w:rsid w:val="00D302E4"/>
    <w:rsid w:val="00DA1FD4"/>
    <w:rsid w:val="00DD7ECC"/>
    <w:rsid w:val="00DF4A94"/>
    <w:rsid w:val="00F1785A"/>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3513</Words>
  <Characters>20029</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Carola Guevara Zarate</cp:lastModifiedBy>
  <cp:revision>10</cp:revision>
  <dcterms:created xsi:type="dcterms:W3CDTF">2017-07-25T19:41:00Z</dcterms:created>
  <dcterms:modified xsi:type="dcterms:W3CDTF">2017-12-26T15:06:00Z</dcterms:modified>
</cp:coreProperties>
</file>