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1E" w:rsidRDefault="00BA111E" w:rsidP="00BA111E">
      <w:pPr>
        <w:spacing w:line="360" w:lineRule="auto"/>
        <w:jc w:val="center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>INSTRUCCIONES PARA LA EMIS</w:t>
      </w:r>
      <w:r w:rsidR="002923DC">
        <w:rPr>
          <w:rFonts w:ascii="Arial" w:hAnsi="Arial" w:cs="Arial"/>
          <w:b/>
          <w:bCs/>
          <w:lang w:val="es-ES" w:eastAsia="es-ES"/>
        </w:rPr>
        <w:t>I</w:t>
      </w:r>
      <w:r>
        <w:rPr>
          <w:rFonts w:ascii="Arial" w:hAnsi="Arial" w:cs="Arial"/>
          <w:b/>
          <w:bCs/>
          <w:lang w:val="es-ES" w:eastAsia="es-ES"/>
        </w:rPr>
        <w:t>ON DE INSTRUMENTOS FINANCIEROS</w:t>
      </w:r>
    </w:p>
    <w:p w:rsidR="00BA111E" w:rsidRDefault="00BA111E" w:rsidP="00BA111E">
      <w:pPr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>
        <w:rPr>
          <w:rFonts w:ascii="Arial" w:hAnsi="Arial" w:cs="Arial"/>
          <w:u w:val="single"/>
          <w:lang w:val="es-ES" w:eastAsia="es-ES"/>
        </w:rPr>
        <w:t>cumpliendo obligatoriamente</w:t>
      </w:r>
      <w:r>
        <w:rPr>
          <w:rFonts w:ascii="Arial" w:hAnsi="Arial" w:cs="Arial"/>
          <w:lang w:val="es-ES" w:eastAsia="es-ES"/>
        </w:rPr>
        <w:t xml:space="preserve"> con las siguientes condiciones: </w:t>
      </w:r>
    </w:p>
    <w:tbl>
      <w:tblPr>
        <w:tblW w:w="902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197"/>
      </w:tblGrid>
      <w:tr w:rsidR="00BA111E" w:rsidRPr="00BA111E" w:rsidTr="00BA111E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>
            <w:pPr>
              <w:pStyle w:val="Prrafodelista"/>
              <w:ind w:left="0"/>
              <w:jc w:val="center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VARIABLE</w:t>
            </w:r>
          </w:p>
        </w:tc>
        <w:tc>
          <w:tcPr>
            <w:tcW w:w="6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pStyle w:val="Prrafodelista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INSTRUCCIÓN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INSTRUMENTO DE GARANTIA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Style w:val="nfasis"/>
                <w:sz w:val="21"/>
                <w:szCs w:val="21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Se aceptará </w:t>
            </w:r>
            <w:r w:rsidRPr="00BA111E">
              <w:rPr>
                <w:rFonts w:ascii="Arial" w:hAnsi="Arial" w:cs="Arial"/>
                <w:sz w:val="21"/>
                <w:szCs w:val="21"/>
                <w:u w:val="single"/>
                <w:lang w:val="es-ES" w:eastAsia="es-ES"/>
              </w:rPr>
              <w:t>únicamente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los instrumentos detallados en el presente anexo.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F394B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OBJETO DE LA GARANTÍ</w:t>
            </w:r>
            <w:r w:rsidR="009D566F">
              <w:rPr>
                <w:b/>
                <w:bCs/>
                <w:sz w:val="21"/>
                <w:szCs w:val="21"/>
              </w:rPr>
              <w:t>A</w:t>
            </w:r>
          </w:p>
          <w:p w:rsidR="0077716F" w:rsidRPr="00BA111E" w:rsidRDefault="00BF394B" w:rsidP="0077716F">
            <w:pPr>
              <w:pStyle w:val="Prrafodelista"/>
              <w:ind w:left="0"/>
              <w:rPr>
                <w:rFonts w:ascii="Arial" w:hAnsi="Arial"/>
                <w:i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77716F">
              <w:rPr>
                <w:b/>
                <w:bCs/>
                <w:sz w:val="21"/>
                <w:szCs w:val="21"/>
              </w:rPr>
              <w:t>(“Para Garantizar:”)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Debe consignar correctamente y de manera explícita, textual y completa: </w:t>
            </w:r>
          </w:p>
          <w:p w:rsidR="00BA111E" w:rsidRPr="00BA111E" w:rsidRDefault="00BA111E" w:rsidP="00BA111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Objeto a garantizar conforme lo requerido en el presente anexo.</w:t>
            </w:r>
          </w:p>
          <w:p w:rsidR="00BA111E" w:rsidRPr="00BA111E" w:rsidRDefault="00BA111E" w:rsidP="00BA111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Nombre del proceso de contratación, conforme al registrado en la carátula del DBC.</w:t>
            </w:r>
          </w:p>
          <w:p w:rsidR="00BA111E" w:rsidRPr="00BA111E" w:rsidRDefault="00BA111E" w:rsidP="00BA111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Código del Proceso de contratación: conforme al registrado en la carátula del DBC.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NOMBRE, RAZÓN SOCIAL O DENOMINACIÓN DEL ORDENAN</w:t>
            </w:r>
            <w:bookmarkStart w:id="0" w:name="_GoBack"/>
            <w:bookmarkEnd w:id="0"/>
            <w:r w:rsidRPr="00BA111E">
              <w:rPr>
                <w:b/>
                <w:bCs/>
                <w:sz w:val="21"/>
                <w:szCs w:val="21"/>
              </w:rPr>
              <w:t xml:space="preserve">TE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Debe consignar el nombre plenamente concordante con el registrado </w:t>
            </w:r>
            <w:r w:rsidRPr="009A0286">
              <w:rPr>
                <w:rFonts w:ascii="Arial" w:hAnsi="Arial" w:cs="Arial"/>
                <w:sz w:val="21"/>
                <w:szCs w:val="21"/>
                <w:lang w:val="es-ES" w:eastAsia="es-ES"/>
              </w:rPr>
              <w:t>en los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siguientes documentos</w:t>
            </w:r>
            <w:r w:rsidR="00BF394B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en orden de prelación</w:t>
            </w:r>
            <w:r w:rsidR="00697A4F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, según </w:t>
            </w:r>
            <w:r w:rsidR="007358AB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corresponda </w:t>
            </w:r>
            <w:r w:rsidR="00BF394B">
              <w:rPr>
                <w:rFonts w:ascii="Arial" w:hAnsi="Arial" w:cs="Arial"/>
                <w:sz w:val="21"/>
                <w:szCs w:val="21"/>
                <w:lang w:val="es-ES" w:eastAsia="es-ES"/>
              </w:rPr>
              <w:t>a</w:t>
            </w:r>
            <w:r w:rsidR="00697A4F">
              <w:rPr>
                <w:rFonts w:ascii="Arial" w:hAnsi="Arial" w:cs="Arial"/>
                <w:sz w:val="21"/>
                <w:szCs w:val="21"/>
                <w:lang w:val="es-ES" w:eastAsia="es-ES"/>
              </w:rPr>
              <w:t>l documento requerido en el DBC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: </w:t>
            </w:r>
          </w:p>
          <w:p w:rsidR="00BF394B" w:rsidRPr="00BA111E" w:rsidRDefault="00BF394B" w:rsidP="00BF394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Matrícula de Comercio FUNDEMPRESA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>, priori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(o equivalente en el país de origen); o</w:t>
            </w:r>
          </w:p>
          <w:p w:rsidR="007358AB" w:rsidRPr="00BA111E" w:rsidRDefault="007358AB" w:rsidP="007358A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Número de Identificación Tributaria – NIT (o equiv</w:t>
            </w:r>
            <w:r w:rsidR="00330716">
              <w:rPr>
                <w:rFonts w:ascii="Arial" w:hAnsi="Arial" w:cs="Arial"/>
                <w:sz w:val="21"/>
                <w:szCs w:val="21"/>
                <w:lang w:val="es-ES" w:eastAsia="es-ES"/>
              </w:rPr>
              <w:t>alente en el país de origen); o</w:t>
            </w:r>
          </w:p>
          <w:p w:rsidR="00BA111E" w:rsidRPr="00BA111E" w:rsidRDefault="009D566D" w:rsidP="009D566D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Documento </w:t>
            </w:r>
            <w:r w:rsidR="00BA111E"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de Acta de Constitución.</w:t>
            </w:r>
            <w:r w:rsidR="00BF394B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NOMBRE DEL BENEFICIARIO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Debe consignar:</w:t>
            </w:r>
          </w:p>
          <w:p w:rsidR="00BA111E" w:rsidRPr="00BA111E" w:rsidRDefault="00BA111E" w:rsidP="00BA111E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YACIMIENTOS PE</w:t>
            </w:r>
            <w:r w:rsidR="00697A4F">
              <w:rPr>
                <w:rFonts w:ascii="Arial" w:hAnsi="Arial" w:cs="Arial"/>
                <w:sz w:val="21"/>
                <w:szCs w:val="21"/>
                <w:lang w:val="es-ES" w:eastAsia="es-ES"/>
              </w:rPr>
              <w:t>TROLIFEROS FISCALES BOLIVIANOS;</w:t>
            </w:r>
          </w:p>
          <w:p w:rsidR="00BA111E" w:rsidRPr="00BA111E" w:rsidRDefault="00BA111E" w:rsidP="00BA111E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Arial" w:hAnsi="Arial"/>
                <w:i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/>
                <w:i/>
                <w:sz w:val="21"/>
                <w:szCs w:val="21"/>
                <w:lang w:val="es-ES" w:eastAsia="es-ES"/>
              </w:rPr>
              <w:t>YPFB;</w:t>
            </w:r>
          </w:p>
          <w:p w:rsidR="00BA111E" w:rsidRPr="00BA111E" w:rsidRDefault="00BA111E" w:rsidP="00BA111E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Arial" w:hAnsi="Arial"/>
                <w:i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/>
                <w:i/>
                <w:sz w:val="21"/>
                <w:szCs w:val="21"/>
                <w:lang w:val="es-ES" w:eastAsia="es-ES"/>
              </w:rPr>
              <w:t>o ambos.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MONTO GARANTIZADO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071F4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Debe consignar el valor/importe/monto correctamente calculado, conforme el presente anexo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y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la “Garantía según el objeto”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  <w:r w:rsidR="002923DC"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requerid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a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, considerando 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el </w:t>
            </w:r>
            <w:proofErr w:type="spellStart"/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inc</w:t>
            </w:r>
            <w:proofErr w:type="spellEnd"/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  <w:r w:rsidR="0022119F">
              <w:rPr>
                <w:rFonts w:ascii="Arial" w:hAnsi="Arial" w:cs="Arial"/>
                <w:sz w:val="21"/>
                <w:szCs w:val="21"/>
                <w:lang w:val="es-ES" w:eastAsia="es-ES"/>
              </w:rPr>
              <w:t>c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) </w:t>
            </w:r>
            <w:r w:rsidR="00B071F4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 los Aspectos Subsanables del 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DBC.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VIGENCIA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Debe consignar una vigencia igual o mayor al requerido en el presente Anexo, </w:t>
            </w:r>
          </w:p>
          <w:p w:rsidR="00BA111E" w:rsidRPr="00BA111E" w:rsidRDefault="00BA111E" w:rsidP="00BA111E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u w:val="single"/>
                <w:lang w:val="es-ES" w:eastAsia="es-ES"/>
              </w:rPr>
              <w:t>Para Garantía de Seriedad de Propuesta: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(120 días) 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computable a partir de la “Fecha de presentación de propuesta”, establecido en el Cronograma de Plazos del DBC.</w:t>
            </w:r>
          </w:p>
          <w:p w:rsidR="00BA111E" w:rsidRPr="00BA111E" w:rsidRDefault="00BA111E" w:rsidP="00BA111E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u w:val="single"/>
                <w:lang w:val="es-ES" w:eastAsia="es-ES"/>
              </w:rPr>
              <w:t>Otras garantías: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conforme lo requerido en el presente anexo.</w:t>
            </w:r>
          </w:p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El proponente o adjudicado, debe considerar la suficiente holgura, en previsión a posibles contingencias o desfases a presentarse en las fechas de suscripción de contratos o emisión de las órdenes o instrucciones de proceder, acta de cierre de contrato, así como de los días adicionales requeridos.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 w:rsidP="00BA111E">
            <w:pPr>
              <w:pStyle w:val="Prrafodelista"/>
              <w:ind w:left="0"/>
              <w:jc w:val="both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 xml:space="preserve">CLÁUSULAS O CONDICIONES 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3DC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Debe incluir las cláusulas de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:</w:t>
            </w:r>
          </w:p>
          <w:p w:rsidR="002923DC" w:rsidRPr="002923DC" w:rsidRDefault="002923DC" w:rsidP="002923D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Para Boletas de Garantía: </w:t>
            </w:r>
            <w:r w:rsidR="00BA111E"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RENOVABLE, IRREVOCABLE y</w:t>
            </w:r>
            <w:r w:rsidR="009A0286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  <w:r w:rsidR="009A0286" w:rsidRPr="002923DC">
              <w:rPr>
                <w:rFonts w:ascii="Arial" w:hAnsi="Arial" w:cs="Arial"/>
                <w:b/>
                <w:sz w:val="21"/>
                <w:szCs w:val="21"/>
                <w:u w:val="single"/>
                <w:lang w:val="es-ES" w:eastAsia="es-ES"/>
              </w:rPr>
              <w:t>explícitamente</w:t>
            </w:r>
            <w:r w:rsidR="009A0286" w:rsidRPr="009A0286">
              <w:rPr>
                <w:rFonts w:ascii="Arial" w:hAnsi="Arial" w:cs="Arial"/>
                <w:b/>
                <w:sz w:val="21"/>
                <w:szCs w:val="21"/>
                <w:lang w:val="es-ES" w:eastAsia="es-ES"/>
              </w:rPr>
              <w:t xml:space="preserve"> </w:t>
            </w:r>
            <w:r w:rsidR="00BA111E"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DE EJECUCIÓN INMEDIATA</w:t>
            </w:r>
          </w:p>
          <w:p w:rsidR="00BA111E" w:rsidRPr="002923DC" w:rsidRDefault="002923DC" w:rsidP="002923D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Para G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arantías a Primer Requerimiento: </w:t>
            </w:r>
            <w:r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RENOVABLE, IRREVOCABLE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y </w:t>
            </w:r>
            <w:r w:rsidR="009A0286" w:rsidRPr="002923DC">
              <w:rPr>
                <w:rFonts w:ascii="Arial" w:hAnsi="Arial" w:cs="Arial"/>
                <w:b/>
                <w:sz w:val="21"/>
                <w:szCs w:val="21"/>
                <w:u w:val="single"/>
                <w:lang w:val="es-ES" w:eastAsia="es-ES"/>
              </w:rPr>
              <w:t>explícitamente</w:t>
            </w:r>
            <w:r w:rsidR="009A0286">
              <w:rPr>
                <w:rFonts w:ascii="Arial" w:hAnsi="Arial" w:cs="Arial"/>
                <w:b/>
                <w:sz w:val="21"/>
                <w:szCs w:val="21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>de E</w:t>
            </w:r>
            <w:r w:rsidR="00BA111E"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J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>ECUCIÓN A PRIMER REQUERIMIENTO</w:t>
            </w:r>
          </w:p>
        </w:tc>
      </w:tr>
    </w:tbl>
    <w:p w:rsidR="00B0177F" w:rsidRPr="00BA111E" w:rsidRDefault="00BA111E" w:rsidP="00BA111E">
      <w:pPr>
        <w:jc w:val="center"/>
        <w:rPr>
          <w:b/>
          <w:lang w:val="es-ES"/>
        </w:rPr>
      </w:pPr>
      <w:r>
        <w:rPr>
          <w:b/>
          <w:lang w:val="es-ES"/>
        </w:rPr>
        <w:t xml:space="preserve">NOTA: </w:t>
      </w:r>
      <w:r w:rsidRPr="00BA111E">
        <w:rPr>
          <w:b/>
          <w:lang w:val="es-ES"/>
        </w:rPr>
        <w:t xml:space="preserve">EL INCUMPLIMIENTO DE LOS PARAMETROS </w:t>
      </w:r>
      <w:r>
        <w:rPr>
          <w:b/>
          <w:lang w:val="es-ES"/>
        </w:rPr>
        <w:t>ESTABLECIDOS</w:t>
      </w:r>
      <w:r w:rsidR="002923DC">
        <w:rPr>
          <w:b/>
          <w:lang w:val="es-ES"/>
        </w:rPr>
        <w:t xml:space="preserve"> PRECEDENTEMENTE, </w:t>
      </w:r>
      <w:r w:rsidRPr="00BA111E">
        <w:rPr>
          <w:b/>
          <w:lang w:val="es-ES"/>
        </w:rPr>
        <w:t xml:space="preserve"> </w:t>
      </w:r>
      <w:r w:rsidRPr="00BA111E">
        <w:rPr>
          <w:b/>
          <w:u w:val="single"/>
          <w:lang w:val="es-ES"/>
        </w:rPr>
        <w:t>NO</w:t>
      </w:r>
      <w:r w:rsidR="002923DC">
        <w:rPr>
          <w:b/>
          <w:u w:val="single"/>
          <w:lang w:val="es-ES"/>
        </w:rPr>
        <w:t xml:space="preserve"> DARÁ LUGAR A </w:t>
      </w:r>
      <w:r w:rsidRPr="00BA111E">
        <w:rPr>
          <w:b/>
          <w:u w:val="single"/>
          <w:lang w:val="es-ES"/>
        </w:rPr>
        <w:t>SUBSANA</w:t>
      </w:r>
      <w:r w:rsidR="002923DC">
        <w:rPr>
          <w:b/>
          <w:u w:val="single"/>
          <w:lang w:val="es-ES"/>
        </w:rPr>
        <w:t>CION ALGUNA</w:t>
      </w:r>
    </w:p>
    <w:sectPr w:rsidR="00B0177F" w:rsidRPr="00BA111E" w:rsidSect="002923DC">
      <w:pgSz w:w="12240" w:h="15840"/>
      <w:pgMar w:top="993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1E"/>
    <w:rsid w:val="00093BE9"/>
    <w:rsid w:val="0022119F"/>
    <w:rsid w:val="002355A9"/>
    <w:rsid w:val="002923DC"/>
    <w:rsid w:val="00330716"/>
    <w:rsid w:val="004C6E2A"/>
    <w:rsid w:val="00697A4F"/>
    <w:rsid w:val="007358AB"/>
    <w:rsid w:val="0077716F"/>
    <w:rsid w:val="009A0286"/>
    <w:rsid w:val="009D566D"/>
    <w:rsid w:val="009D566F"/>
    <w:rsid w:val="00B0177F"/>
    <w:rsid w:val="00B071F4"/>
    <w:rsid w:val="00BA111E"/>
    <w:rsid w:val="00BC4E30"/>
    <w:rsid w:val="00BF394B"/>
    <w:rsid w:val="00EB115C"/>
    <w:rsid w:val="00F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5D07968-8EF2-4E01-B28B-7F9AD4FF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E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A111E"/>
    <w:rPr>
      <w:rFonts w:ascii="Calibri" w:hAnsi="Calibri"/>
    </w:rPr>
  </w:style>
  <w:style w:type="paragraph" w:styleId="Prrafodelista">
    <w:name w:val="List Paragraph"/>
    <w:basedOn w:val="Normal"/>
    <w:link w:val="PrrafodelistaCar"/>
    <w:uiPriority w:val="34"/>
    <w:qFormat/>
    <w:rsid w:val="00BA111E"/>
    <w:pPr>
      <w:ind w:left="720"/>
    </w:pPr>
    <w:rPr>
      <w:rFonts w:cstheme="minorBidi"/>
    </w:rPr>
  </w:style>
  <w:style w:type="character" w:styleId="nfasis">
    <w:name w:val="Emphasis"/>
    <w:basedOn w:val="Fuentedeprrafopredeter"/>
    <w:uiPriority w:val="20"/>
    <w:qFormat/>
    <w:rsid w:val="00BA111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56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Jhonny Agustin Fernández Gutierrez</dc:creator>
  <cp:lastModifiedBy>Carla Valeria Perez Quintanilla</cp:lastModifiedBy>
  <cp:revision>2</cp:revision>
  <cp:lastPrinted>2017-08-31T14:52:00Z</cp:lastPrinted>
  <dcterms:created xsi:type="dcterms:W3CDTF">2018-02-15T22:38:00Z</dcterms:created>
  <dcterms:modified xsi:type="dcterms:W3CDTF">2018-02-15T22:38:00Z</dcterms:modified>
</cp:coreProperties>
</file>