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9020B" w14:textId="28340A88" w:rsidR="00F6737E" w:rsidRDefault="00F6737E" w:rsidP="00F6737E">
      <w:pPr>
        <w:jc w:val="center"/>
        <w:rPr>
          <w:rFonts w:ascii="Calibri" w:hAnsi="Calibri"/>
          <w:b/>
          <w:sz w:val="22"/>
          <w:szCs w:val="22"/>
        </w:rPr>
      </w:pPr>
    </w:p>
    <w:p w14:paraId="41895362" w14:textId="77777777" w:rsidR="00C10435" w:rsidRPr="00063600" w:rsidRDefault="00C10435" w:rsidP="00F6737E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6737E" w:rsidRPr="00063600" w14:paraId="3061580B" w14:textId="77777777" w:rsidTr="00374555">
        <w:trPr>
          <w:trHeight w:val="70"/>
        </w:trPr>
        <w:tc>
          <w:tcPr>
            <w:tcW w:w="9356" w:type="dxa"/>
            <w:shd w:val="clear" w:color="auto" w:fill="C6D9F1"/>
            <w:vAlign w:val="center"/>
          </w:tcPr>
          <w:p w14:paraId="499755B7" w14:textId="4DC039E7" w:rsidR="00617DAA" w:rsidRDefault="00617DAA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ANEXO</w:t>
            </w:r>
          </w:p>
          <w:p w14:paraId="61CA7E6F" w14:textId="0F5D5A34" w:rsidR="00F6737E" w:rsidRPr="00063600" w:rsidRDefault="00637B25" w:rsidP="0037455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3600">
              <w:rPr>
                <w:rFonts w:ascii="Calibri" w:hAnsi="Calibri" w:cs="Calibri"/>
                <w:b/>
                <w:sz w:val="22"/>
                <w:szCs w:val="22"/>
              </w:rPr>
              <w:t xml:space="preserve">DISPOSICIONES AMBIENTALES PARA LA CONTRATACIÓN DE EMPRESAS </w:t>
            </w:r>
            <w:r w:rsidR="00C328C9" w:rsidRPr="00063600">
              <w:rPr>
                <w:rFonts w:ascii="Calibri" w:hAnsi="Calibri" w:cs="Calibri"/>
                <w:b/>
                <w:sz w:val="22"/>
                <w:szCs w:val="22"/>
              </w:rPr>
              <w:t>QUE REALICEN TRANSPORTE DE GLP EN</w:t>
            </w:r>
            <w:r w:rsidRPr="00063600">
              <w:rPr>
                <w:rFonts w:ascii="Calibri" w:hAnsi="Calibri" w:cs="Calibri"/>
                <w:b/>
                <w:sz w:val="22"/>
                <w:szCs w:val="22"/>
              </w:rPr>
              <w:t xml:space="preserve"> GARRAFAS</w:t>
            </w:r>
          </w:p>
        </w:tc>
      </w:tr>
      <w:tr w:rsidR="00F6737E" w:rsidRPr="00063600" w14:paraId="6307C20D" w14:textId="77777777" w:rsidTr="00374555">
        <w:trPr>
          <w:trHeight w:val="454"/>
        </w:trPr>
        <w:tc>
          <w:tcPr>
            <w:tcW w:w="9356" w:type="dxa"/>
            <w:shd w:val="clear" w:color="auto" w:fill="auto"/>
            <w:vAlign w:val="center"/>
          </w:tcPr>
          <w:p w14:paraId="2775D560" w14:textId="68B12AC6" w:rsidR="00637B25" w:rsidRPr="00063600" w:rsidRDefault="00637B25" w:rsidP="00637B25">
            <w:pPr>
              <w:pStyle w:val="Prrafodelista"/>
              <w:numPr>
                <w:ilvl w:val="0"/>
                <w:numId w:val="34"/>
              </w:numPr>
              <w:spacing w:before="120" w:after="120"/>
              <w:contextualSpacing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63600">
              <w:rPr>
                <w:rFonts w:asciiTheme="minorHAnsi" w:hAnsiTheme="minorHAnsi"/>
                <w:b/>
                <w:sz w:val="22"/>
                <w:szCs w:val="22"/>
              </w:rPr>
              <w:t>DISPOSICIONES AMBIENTALES</w:t>
            </w:r>
          </w:p>
          <w:p w14:paraId="6E878FB3" w14:textId="093DD802" w:rsidR="00637B25" w:rsidRPr="00063600" w:rsidRDefault="00637B25" w:rsidP="00637B25">
            <w:pPr>
              <w:pStyle w:val="Prrafodelista"/>
              <w:spacing w:before="120" w:after="120"/>
              <w:ind w:left="108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1A0BF56" w14:textId="33E6481D" w:rsidR="00637B25" w:rsidRPr="00063600" w:rsidRDefault="00C328C9" w:rsidP="00637B25">
            <w:pPr>
              <w:pStyle w:val="Prrafodelista"/>
              <w:numPr>
                <w:ilvl w:val="1"/>
                <w:numId w:val="25"/>
              </w:numPr>
              <w:spacing w:before="120" w:after="120"/>
              <w:ind w:left="993" w:hanging="567"/>
              <w:contextualSpacing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63600">
              <w:rPr>
                <w:rFonts w:asciiTheme="minorHAnsi" w:hAnsiTheme="minorHAnsi"/>
                <w:b/>
                <w:sz w:val="22"/>
                <w:szCs w:val="22"/>
              </w:rPr>
              <w:t>Normativa Ambiental para la Ejecución del Servicio</w:t>
            </w:r>
          </w:p>
          <w:p w14:paraId="12BC8BDE" w14:textId="622E2D3B" w:rsidR="00637B25" w:rsidRPr="00063600" w:rsidRDefault="00C328C9" w:rsidP="00C328C9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L</w:t>
            </w:r>
            <w:r w:rsidR="00637B25" w:rsidRPr="00063600">
              <w:rPr>
                <w:rFonts w:asciiTheme="minorHAnsi" w:hAnsiTheme="minorHAnsi"/>
                <w:sz w:val="22"/>
                <w:szCs w:val="22"/>
              </w:rPr>
              <w:t xml:space="preserve">a EMPRESA CONTRATISTA deberá </w:t>
            </w:r>
            <w:r w:rsidRPr="00063600">
              <w:rPr>
                <w:rFonts w:asciiTheme="minorHAnsi" w:hAnsiTheme="minorHAnsi"/>
                <w:sz w:val="22"/>
                <w:szCs w:val="22"/>
              </w:rPr>
              <w:t xml:space="preserve"> dar cumplimiento a lo establecido en la normativa ambiental vigente, disposiciones de la Ley 1333 de Medio Ambiente y sus Reglamentos, y en particular al Reglamento Ambiental para el Sector Hidrocarburos (RASH).</w:t>
            </w:r>
          </w:p>
          <w:p w14:paraId="664E6D62" w14:textId="77777777" w:rsidR="00637B25" w:rsidRPr="00063600" w:rsidRDefault="00637B25" w:rsidP="00637B25">
            <w:pPr>
              <w:pStyle w:val="Prrafodelista"/>
              <w:numPr>
                <w:ilvl w:val="1"/>
                <w:numId w:val="25"/>
              </w:numPr>
              <w:spacing w:before="60" w:after="60"/>
              <w:ind w:left="993" w:hanging="567"/>
              <w:contextualSpacing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63600">
              <w:rPr>
                <w:rFonts w:asciiTheme="minorHAnsi" w:hAnsiTheme="minorHAnsi"/>
                <w:b/>
                <w:sz w:val="22"/>
                <w:szCs w:val="22"/>
              </w:rPr>
              <w:t>Aspectos Generales</w:t>
            </w:r>
          </w:p>
          <w:p w14:paraId="69C7291B" w14:textId="5D4A85F0" w:rsidR="00637B25" w:rsidRPr="00063600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Es de responsabi</w:t>
            </w:r>
            <w:r w:rsidR="00C328C9" w:rsidRPr="00063600">
              <w:rPr>
                <w:rFonts w:asciiTheme="minorHAnsi" w:hAnsiTheme="minorHAnsi"/>
                <w:sz w:val="22"/>
                <w:szCs w:val="22"/>
              </w:rPr>
              <w:t>lidad de la EMPRESA CONTRATISTA, realizar las acciones necesarias para evitar, reducir, mitigar y/o remediar los impactos que se generen en caso de ocurrir contingencias durante el desarrollo del servicio de transporte, bajo las siguientes consideraciones:</w:t>
            </w:r>
          </w:p>
          <w:p w14:paraId="626F1AA6" w14:textId="0AC7512B" w:rsidR="0022117C" w:rsidRPr="00063600" w:rsidRDefault="0022117C" w:rsidP="0022117C">
            <w:pPr>
              <w:pStyle w:val="Prrafodelist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 xml:space="preserve">Llevas a cabo la mejor coordinación posible entre sus recursos humanos y materiales disponibles para prevenir </w:t>
            </w:r>
            <w:r w:rsidR="00C41AC4" w:rsidRPr="00063600">
              <w:rPr>
                <w:rFonts w:asciiTheme="minorHAnsi" w:hAnsiTheme="minorHAnsi"/>
                <w:sz w:val="22"/>
                <w:szCs w:val="22"/>
              </w:rPr>
              <w:t>accidentes</w:t>
            </w:r>
            <w:r w:rsidRPr="00063600">
              <w:rPr>
                <w:rFonts w:asciiTheme="minorHAnsi" w:hAnsiTheme="minorHAnsi"/>
                <w:sz w:val="22"/>
                <w:szCs w:val="22"/>
              </w:rPr>
              <w:t xml:space="preserve"> y presentar una respuesta inmediata a los accidentes en el servicio de transporte.</w:t>
            </w:r>
          </w:p>
          <w:p w14:paraId="79DD0554" w14:textId="51D0DA53" w:rsidR="0022117C" w:rsidRPr="00063600" w:rsidRDefault="0022117C" w:rsidP="0022117C">
            <w:pPr>
              <w:pStyle w:val="Prrafodelist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Asegurar la logística que facilite y mantenga controles sobre el servicio de transporte</w:t>
            </w:r>
            <w:r w:rsidR="001541D8" w:rsidRPr="00063600">
              <w:rPr>
                <w:rFonts w:asciiTheme="minorHAnsi" w:hAnsiTheme="minorHAnsi"/>
                <w:sz w:val="22"/>
                <w:szCs w:val="22"/>
              </w:rPr>
              <w:t>, para que sea eficiente y eficaz</w:t>
            </w:r>
            <w:r w:rsidR="00FC275B" w:rsidRPr="00063600">
              <w:rPr>
                <w:rFonts w:asciiTheme="minorHAnsi" w:hAnsiTheme="minorHAnsi"/>
                <w:sz w:val="22"/>
                <w:szCs w:val="22"/>
              </w:rPr>
              <w:t>, con una reacción inmediata en casos de contingencias, logrando una reducción de siniestros,</w:t>
            </w:r>
            <w:r w:rsidR="00581215" w:rsidRPr="00063600">
              <w:rPr>
                <w:rFonts w:asciiTheme="minorHAnsi" w:hAnsiTheme="minorHAnsi"/>
                <w:sz w:val="22"/>
                <w:szCs w:val="22"/>
              </w:rPr>
              <w:t xml:space="preserve"> la minimización de daños y el mantenimiento de primas de seguro.</w:t>
            </w:r>
          </w:p>
          <w:p w14:paraId="54548774" w14:textId="1B78E2CF" w:rsidR="00581215" w:rsidRPr="00063600" w:rsidRDefault="00581215" w:rsidP="0022117C">
            <w:pPr>
              <w:pStyle w:val="Prrafodelist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Aplicar medidas preventivas y/o correctivas en el desarrollo del servicio a fin de anular, atenuar, evitar o corregir las acciones que podrían ocasionar una contingencia.</w:t>
            </w:r>
          </w:p>
          <w:p w14:paraId="07A1E3EA" w14:textId="19AA6E21" w:rsidR="00581215" w:rsidRPr="00063600" w:rsidRDefault="00581215" w:rsidP="0022117C">
            <w:pPr>
              <w:pStyle w:val="Prrafodelista"/>
              <w:numPr>
                <w:ilvl w:val="0"/>
                <w:numId w:val="47"/>
              </w:num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Emplear medidas específicas para moderar, atenuar y/o reducir de manera inmediata los efectos que pueden generar las contingencias en el servicio de transporte, a fin de que la contaminación o su impacto se reduzcan, considerando los requerimientos mínimos establecidos para un Plan de Contingencias de acuerdo al Art. 118 del Reglamento Ambiental del Sector Hidrocarburos aprobado mediante Decreto Supremo Nº 24335.</w:t>
            </w:r>
          </w:p>
          <w:p w14:paraId="6E81998D" w14:textId="2E6D99B0" w:rsidR="00581215" w:rsidRPr="00063600" w:rsidRDefault="004D2A48" w:rsidP="00581215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Lo mencionado anteriormente, deberá considerar los siguientes aspectos descritos de forma enunciativa mas no limitativa:</w:t>
            </w:r>
          </w:p>
          <w:p w14:paraId="074DC3CC" w14:textId="65339CCE" w:rsidR="00637B25" w:rsidRPr="00063600" w:rsidRDefault="004D2A48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 xml:space="preserve">Acciones de </w:t>
            </w:r>
            <w:r w:rsidR="00A105E4" w:rsidRPr="00063600">
              <w:rPr>
                <w:rFonts w:asciiTheme="minorHAnsi" w:hAnsiTheme="minorHAnsi"/>
                <w:sz w:val="22"/>
                <w:szCs w:val="22"/>
              </w:rPr>
              <w:t>Prevención</w:t>
            </w:r>
            <w:r w:rsidR="00637B25" w:rsidRPr="0006360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64D9FDD4" w14:textId="70AA31B9" w:rsidR="00637B25" w:rsidRPr="00063600" w:rsidRDefault="004D2A48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 xml:space="preserve">Selección del conductor y el </w:t>
            </w:r>
            <w:r w:rsidR="00A105E4" w:rsidRPr="00063600">
              <w:rPr>
                <w:rFonts w:asciiTheme="minorHAnsi" w:hAnsiTheme="minorHAnsi"/>
                <w:sz w:val="22"/>
                <w:szCs w:val="22"/>
              </w:rPr>
              <w:t>vehículo</w:t>
            </w:r>
            <w:r w:rsidRPr="00063600">
              <w:rPr>
                <w:rFonts w:asciiTheme="minorHAnsi" w:hAnsiTheme="minorHAnsi"/>
                <w:sz w:val="22"/>
                <w:szCs w:val="22"/>
              </w:rPr>
              <w:t>, que cumpla con las normativas vigentes.</w:t>
            </w:r>
          </w:p>
          <w:p w14:paraId="19EBA980" w14:textId="3CCAAB0F" w:rsidR="00637B25" w:rsidRPr="00063600" w:rsidRDefault="004D2A48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Manejo Defensivo.</w:t>
            </w:r>
          </w:p>
          <w:p w14:paraId="00D2542B" w14:textId="7EC368DD" w:rsidR="00637B25" w:rsidRPr="00063600" w:rsidRDefault="004D2A48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Carga Horaria de conducción, conforme normativa vigente.</w:t>
            </w:r>
          </w:p>
          <w:p w14:paraId="1FF39FBC" w14:textId="015DD7EC" w:rsidR="00637B25" w:rsidRPr="00063600" w:rsidRDefault="004D2A48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Charlas de inducción de seguridad, Medio Ambiente, etc.</w:t>
            </w:r>
          </w:p>
          <w:p w14:paraId="4C428CED" w14:textId="3361B313" w:rsidR="00A105E4" w:rsidRPr="00063600" w:rsidRDefault="00A105E4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Mantener buenas condiciones técnicas del vehículo.</w:t>
            </w:r>
          </w:p>
          <w:p w14:paraId="76F50685" w14:textId="77777777" w:rsidR="00637B25" w:rsidRPr="00063600" w:rsidRDefault="00637B25" w:rsidP="00637B25">
            <w:pPr>
              <w:spacing w:before="120" w:after="120"/>
              <w:ind w:left="42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lastRenderedPageBreak/>
              <w:t>Acciones de Mitigación</w:t>
            </w:r>
          </w:p>
          <w:p w14:paraId="310816AD" w14:textId="77777777" w:rsidR="00637B25" w:rsidRPr="00063600" w:rsidRDefault="00637B25" w:rsidP="00637B25">
            <w:pPr>
              <w:pStyle w:val="Prrafodelista"/>
              <w:numPr>
                <w:ilvl w:val="0"/>
                <w:numId w:val="27"/>
              </w:numPr>
              <w:spacing w:before="60" w:after="60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Reacción Inmediata a emergencias</w:t>
            </w:r>
          </w:p>
          <w:p w14:paraId="34D7CBB4" w14:textId="77777777" w:rsidR="00637B25" w:rsidRPr="00063600" w:rsidRDefault="00637B25" w:rsidP="00637B25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La EMPRESA CONTRATISTA que resultase adjudicada, en caso de contingencias con hidrocarburos y/o productos derivados de hidrocarburos, asumirá toda responsabilidad ante las Autoridades Ambientales Competentes. Asimismo de manera inmediata deberá realizar todas las acciones relacionadas a la mitigación ambiental del área afectada así como la atención y solución de las demandas sociales que se produjeran, debiendo remitir a YPFB toda la documentación relacionada al siniestro desde el momento de ocurrencia hasta la remediación total.</w:t>
            </w:r>
          </w:p>
          <w:p w14:paraId="55AE7CCD" w14:textId="77777777" w:rsidR="00637B25" w:rsidRPr="00063600" w:rsidRDefault="00637B25" w:rsidP="00637B25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C047BA2" w14:textId="7A8E3C0F" w:rsidR="00637B25" w:rsidRPr="00063600" w:rsidRDefault="00A105E4" w:rsidP="00A105E4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63600">
              <w:rPr>
                <w:rFonts w:asciiTheme="minorHAnsi" w:hAnsiTheme="minorHAnsi"/>
                <w:sz w:val="22"/>
                <w:szCs w:val="22"/>
              </w:rPr>
              <w:t>La EMPRESA CONTRATISTA tiene la obligación de cumplir y acatar por sí mismas, por su personal y subcontratista, las estipulaciones contenidas en la normativa ambiental vigente y mantener indemne al Contratante de cualquier responsabilidad.</w:t>
            </w:r>
          </w:p>
        </w:tc>
      </w:tr>
    </w:tbl>
    <w:p w14:paraId="3BAC6283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p w14:paraId="52BA6F6E" w14:textId="732B6D41" w:rsidR="00287A1F" w:rsidRPr="003C3EC9" w:rsidRDefault="00C0234D" w:rsidP="00C0234D">
      <w:pPr>
        <w:jc w:val="center"/>
        <w:rPr>
          <w:rFonts w:ascii="Calibri" w:hAnsi="Calibri" w:cs="Calibri"/>
          <w:b/>
          <w:bCs/>
          <w:lang w:val="es-BO" w:eastAsia="es-BO"/>
        </w:rPr>
      </w:pPr>
      <w:r w:rsidRPr="003C3EC9">
        <w:rPr>
          <w:rFonts w:ascii="Calibri" w:hAnsi="Calibri" w:cs="Calibri"/>
          <w:b/>
          <w:bCs/>
          <w:lang w:val="es-BO" w:eastAsia="es-BO"/>
        </w:rPr>
        <w:t xml:space="preserve"> </w:t>
      </w:r>
    </w:p>
    <w:sectPr w:rsidR="00287A1F" w:rsidRPr="003C3EC9" w:rsidSect="00377B94">
      <w:pgSz w:w="12242" w:h="15842" w:code="1"/>
      <w:pgMar w:top="2268" w:right="1134" w:bottom="1701" w:left="1134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1E6E4" w14:textId="77777777" w:rsidR="00956212" w:rsidRDefault="00956212">
      <w:r>
        <w:separator/>
      </w:r>
    </w:p>
  </w:endnote>
  <w:endnote w:type="continuationSeparator" w:id="0">
    <w:p w14:paraId="2BFA2CF0" w14:textId="77777777" w:rsidR="00956212" w:rsidRDefault="009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15D4D" w14:textId="77777777" w:rsidR="00956212" w:rsidRDefault="00956212">
      <w:r>
        <w:separator/>
      </w:r>
    </w:p>
  </w:footnote>
  <w:footnote w:type="continuationSeparator" w:id="0">
    <w:p w14:paraId="55105982" w14:textId="77777777" w:rsidR="00956212" w:rsidRDefault="00956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C30C45"/>
    <w:multiLevelType w:val="hybridMultilevel"/>
    <w:tmpl w:val="DD8A9192"/>
    <w:lvl w:ilvl="0" w:tplc="40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2"/>
  </w:num>
  <w:num w:numId="7">
    <w:abstractNumId w:val="16"/>
  </w:num>
  <w:num w:numId="8">
    <w:abstractNumId w:val="37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4"/>
  </w:num>
  <w:num w:numId="14">
    <w:abstractNumId w:val="6"/>
  </w:num>
  <w:num w:numId="15">
    <w:abstractNumId w:val="11"/>
  </w:num>
  <w:num w:numId="16">
    <w:abstractNumId w:val="27"/>
  </w:num>
  <w:num w:numId="17">
    <w:abstractNumId w:val="43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9"/>
  </w:num>
  <w:num w:numId="29">
    <w:abstractNumId w:val="41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5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8"/>
  </w:num>
  <w:num w:numId="41">
    <w:abstractNumId w:val="40"/>
  </w:num>
  <w:num w:numId="42">
    <w:abstractNumId w:val="13"/>
  </w:num>
  <w:num w:numId="43">
    <w:abstractNumId w:val="34"/>
  </w:num>
  <w:num w:numId="44">
    <w:abstractNumId w:val="29"/>
  </w:num>
  <w:num w:numId="45">
    <w:abstractNumId w:val="46"/>
  </w:num>
  <w:num w:numId="46">
    <w:abstractNumId w:val="14"/>
  </w:num>
  <w:num w:numId="47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41D8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117C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6A2E"/>
    <w:rsid w:val="00257428"/>
    <w:rsid w:val="00257AE3"/>
    <w:rsid w:val="00257D03"/>
    <w:rsid w:val="00260685"/>
    <w:rsid w:val="00260BFD"/>
    <w:rsid w:val="00260F06"/>
    <w:rsid w:val="00260F6E"/>
    <w:rsid w:val="0026139F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6F"/>
    <w:rsid w:val="003770C5"/>
    <w:rsid w:val="003770CC"/>
    <w:rsid w:val="00377B94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527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0C69"/>
    <w:rsid w:val="004A1487"/>
    <w:rsid w:val="004A2277"/>
    <w:rsid w:val="004A25C6"/>
    <w:rsid w:val="004A2996"/>
    <w:rsid w:val="004A2AFC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1F7D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2A48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1215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17DAA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09D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26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212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B7AF9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5E4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6786D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090C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3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234D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435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8C9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AC4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07E1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275B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6974-6674-49D1-B9AF-72AB2E18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3032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5</cp:revision>
  <cp:lastPrinted>2018-04-03T11:50:00Z</cp:lastPrinted>
  <dcterms:created xsi:type="dcterms:W3CDTF">2018-04-02T19:41:00Z</dcterms:created>
  <dcterms:modified xsi:type="dcterms:W3CDTF">2018-04-05T19:26:00Z</dcterms:modified>
</cp:coreProperties>
</file>