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0B3B" w14:textId="379238ED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E669D81" w14:textId="5F5E46C2" w:rsidR="00E66041" w:rsidRDefault="00E66041" w:rsidP="00E66041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6604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trabajos de la Obra se realizaran en los Municipios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San Isidro (Trópico Cochabambino), Totora, Aiquile</w:t>
      </w:r>
      <w:r w:rsidR="00C37924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Cercado (Villa Israel)</w:t>
      </w:r>
      <w:r w:rsidR="000365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2100973F" w14:textId="3A851C29" w:rsidR="0065119D" w:rsidRPr="00E66041" w:rsidRDefault="000B2FD5" w:rsidP="00E66041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caso de que no exista una inspección previa programada</w:t>
      </w:r>
      <w:r w:rsidRPr="0062201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</w:t>
      </w:r>
      <w:r w:rsidRPr="005B5F9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podrán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realizar por su propia cuenta la inspección y verificación del lugar, entorno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y condiciones donde se realizará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la obra antes de la presentación de propuestas.</w:t>
      </w:r>
    </w:p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18405D01" w:rsidR="00DB5727" w:rsidRPr="00622011" w:rsidRDefault="000B2FD5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IMPLEMENTACIÓN DE PUNTOS DE TOMA DE NIVEL DE OLOR</w:t>
            </w:r>
          </w:p>
        </w:tc>
        <w:tc>
          <w:tcPr>
            <w:tcW w:w="1724" w:type="pct"/>
            <w:vAlign w:val="center"/>
          </w:tcPr>
          <w:p w14:paraId="35E60811" w14:textId="481AB0F8" w:rsidR="00DB5727" w:rsidRPr="00622011" w:rsidRDefault="000B2FD5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25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09616D1F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máximo </w:t>
      </w:r>
      <w:r w:rsidR="000B2FD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10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</w:t>
      </w:r>
      <w:proofErr w:type="gramStart"/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registradas</w:t>
      </w:r>
      <w:proofErr w:type="gramEnd"/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77777777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77777777" w:rsidR="00230B9B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5927"/>
        <w:gridCol w:w="888"/>
        <w:gridCol w:w="1111"/>
      </w:tblGrid>
      <w:tr w:rsidR="00ED0765" w:rsidRPr="00ED0765" w14:paraId="39BF13EE" w14:textId="77777777" w:rsidTr="00ED0765">
        <w:trPr>
          <w:trHeight w:val="227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</w:tcPr>
          <w:p w14:paraId="28114634" w14:textId="77777777" w:rsidR="00ED0765" w:rsidRPr="00ED0765" w:rsidRDefault="00ED0765" w:rsidP="00ED0765">
            <w:pPr>
              <w:spacing w:line="276" w:lineRule="auto"/>
              <w:jc w:val="center"/>
              <w:rPr>
                <w:rFonts w:ascii="Verdana" w:eastAsiaTheme="minorHAnsi" w:hAnsi="Verdana" w:cs="Vijaya"/>
                <w:b/>
                <w:color w:val="000000"/>
                <w:sz w:val="18"/>
                <w:szCs w:val="18"/>
                <w:lang w:val="es-BO" w:eastAsia="es-BO"/>
              </w:rPr>
            </w:pPr>
            <w:r w:rsidRPr="00ED076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MECANICAS</w:t>
            </w:r>
          </w:p>
        </w:tc>
      </w:tr>
      <w:tr w:rsidR="00ED0765" w:rsidRPr="00ED0765" w14:paraId="4FC63885" w14:textId="77777777" w:rsidTr="00ED0765">
        <w:trPr>
          <w:trHeight w:val="227"/>
          <w:tblHeader/>
        </w:trPr>
        <w:tc>
          <w:tcPr>
            <w:tcW w:w="350" w:type="pct"/>
            <w:shd w:val="clear" w:color="auto" w:fill="44546A" w:themeFill="text2"/>
            <w:noWrap/>
            <w:vAlign w:val="center"/>
            <w:hideMark/>
          </w:tcPr>
          <w:p w14:paraId="726C5F89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b/>
                <w:color w:val="000000"/>
                <w:sz w:val="18"/>
                <w:szCs w:val="18"/>
                <w:lang w:val="es-BO" w:eastAsia="es-BO"/>
              </w:rPr>
            </w:pPr>
            <w:r w:rsidRPr="00ED076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ITEM</w:t>
            </w:r>
          </w:p>
        </w:tc>
        <w:tc>
          <w:tcPr>
            <w:tcW w:w="3477" w:type="pct"/>
            <w:shd w:val="clear" w:color="auto" w:fill="44546A" w:themeFill="text2"/>
            <w:noWrap/>
            <w:vAlign w:val="center"/>
            <w:hideMark/>
          </w:tcPr>
          <w:p w14:paraId="4299EEF3" w14:textId="17DD2EEF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b/>
                <w:color w:val="000000"/>
                <w:sz w:val="18"/>
                <w:szCs w:val="18"/>
                <w:lang w:val="es-BO" w:eastAsia="en-US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DESCRIPCION DEL ÍTEM</w:t>
            </w:r>
          </w:p>
        </w:tc>
        <w:tc>
          <w:tcPr>
            <w:tcW w:w="521" w:type="pct"/>
            <w:shd w:val="clear" w:color="auto" w:fill="44546A" w:themeFill="text2"/>
            <w:noWrap/>
            <w:vAlign w:val="center"/>
            <w:hideMark/>
          </w:tcPr>
          <w:p w14:paraId="2670B493" w14:textId="77777777" w:rsidR="00ED0765" w:rsidRPr="00ED0765" w:rsidRDefault="00ED0765" w:rsidP="00ED076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ED076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UNIDAD</w:t>
            </w:r>
          </w:p>
        </w:tc>
        <w:tc>
          <w:tcPr>
            <w:tcW w:w="652" w:type="pct"/>
            <w:shd w:val="clear" w:color="auto" w:fill="44546A" w:themeFill="text2"/>
            <w:vAlign w:val="center"/>
          </w:tcPr>
          <w:p w14:paraId="4CCC2C24" w14:textId="77777777" w:rsidR="00ED0765" w:rsidRPr="00ED0765" w:rsidRDefault="00ED0765" w:rsidP="00ED076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ED076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ED0765" w:rsidRPr="00ED0765" w14:paraId="78893000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1F2F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11E3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MOVILIZACION DE EQUIPO Y PERSONAL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AF3B4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GLOBAL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20C1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</w:t>
            </w:r>
          </w:p>
        </w:tc>
      </w:tr>
      <w:tr w:rsidR="00ED0765" w:rsidRPr="00ED0765" w14:paraId="0242FBAB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706D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2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EC54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CORTE, ROTURA DE MURO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3071E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PZA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D102" w14:textId="12579E1C" w:rsidR="00ED0765" w:rsidRPr="00ED0765" w:rsidRDefault="0051599B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12</w:t>
            </w:r>
          </w:p>
        </w:tc>
      </w:tr>
      <w:tr w:rsidR="00ED0765" w:rsidRPr="00ED0765" w14:paraId="5C652B85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7C9A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3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039B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PROVISION Y COLOCADO DE FUNDA DE PROTECCION DE PVC DN – 1½”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10BC1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PZA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B8AB" w14:textId="6A47D605" w:rsidR="00ED0765" w:rsidRPr="00ED0765" w:rsidRDefault="0051599B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12</w:t>
            </w:r>
          </w:p>
        </w:tc>
      </w:tr>
      <w:tr w:rsidR="00ED0765" w:rsidRPr="00ED0765" w14:paraId="65A16ABE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7E62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4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531D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ACONDICIONAMIENTO DE ACOMETIDA PARA INSTALACION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4D63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PZA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9E3D" w14:textId="1A372DF0" w:rsidR="00ED0765" w:rsidRPr="00ED0765" w:rsidRDefault="0051599B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12</w:t>
            </w:r>
          </w:p>
        </w:tc>
      </w:tr>
      <w:tr w:rsidR="00ED0765" w:rsidRPr="00ED0765" w14:paraId="536F78A0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DA07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5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4B09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REPOSICION DE BAJANTE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861EC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PZA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89C7" w14:textId="1AD4B456" w:rsidR="00ED0765" w:rsidRPr="00ED0765" w:rsidRDefault="0051599B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12</w:t>
            </w:r>
            <w:bookmarkStart w:id="1" w:name="_GoBack"/>
            <w:bookmarkEnd w:id="1"/>
          </w:p>
        </w:tc>
      </w:tr>
      <w:tr w:rsidR="00ED0765" w:rsidRPr="00ED0765" w14:paraId="2FF13604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A16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6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D7A3" w14:textId="77777777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LIMPIEZA Y RETIRO DE ESCOMBROS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559E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GLOBAL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5A3B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</w:t>
            </w:r>
          </w:p>
        </w:tc>
      </w:tr>
      <w:tr w:rsidR="00ED0765" w:rsidRPr="00ED0765" w14:paraId="730A6951" w14:textId="77777777" w:rsidTr="003C07C6">
        <w:trPr>
          <w:trHeight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1437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7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56DF" w14:textId="6C5F01A3" w:rsidR="00ED0765" w:rsidRPr="00ED0765" w:rsidRDefault="00ED0765" w:rsidP="00ED0765">
            <w:pPr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ELABORACION DE PLANOS “AS BUILT”</w:t>
            </w:r>
            <w:r w:rsidR="006A0652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 xml:space="preserve"> Y DATA BOOK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17F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GLOBAL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61F9" w14:textId="77777777" w:rsidR="00ED0765" w:rsidRPr="00ED0765" w:rsidRDefault="00ED0765" w:rsidP="00ED0765">
            <w:pPr>
              <w:jc w:val="center"/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</w:pPr>
            <w:r w:rsidRPr="00ED0765">
              <w:rPr>
                <w:rFonts w:ascii="Verdana" w:eastAsiaTheme="minorHAnsi" w:hAnsi="Verdana" w:cs="Vijaya"/>
                <w:color w:val="000000"/>
                <w:sz w:val="16"/>
                <w:szCs w:val="18"/>
                <w:lang w:val="es-BO" w:eastAsia="es-BO"/>
              </w:rPr>
              <w:t>1</w:t>
            </w:r>
          </w:p>
        </w:tc>
      </w:tr>
    </w:tbl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83F2BF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3809"/>
        <w:gridCol w:w="2160"/>
        <w:gridCol w:w="2172"/>
      </w:tblGrid>
      <w:tr w:rsidR="00230B9B" w:rsidRPr="008D6BD3" w14:paraId="5253423C" w14:textId="77777777" w:rsidTr="00D10C6D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D10C6D">
        <w:trPr>
          <w:trHeight w:val="135"/>
        </w:trPr>
        <w:tc>
          <w:tcPr>
            <w:tcW w:w="315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2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3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50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D10C6D" w:rsidRPr="008D6BD3" w14:paraId="553E3E97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5A0F3CCA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2" w:type="pct"/>
            <w:shd w:val="clear" w:color="auto" w:fill="auto"/>
            <w:hideMark/>
          </w:tcPr>
          <w:p w14:paraId="159BF81D" w14:textId="5D9C62A4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Camioneta 4x4</w:t>
            </w:r>
          </w:p>
        </w:tc>
        <w:tc>
          <w:tcPr>
            <w:tcW w:w="1243" w:type="pct"/>
            <w:shd w:val="clear" w:color="auto" w:fill="auto"/>
            <w:hideMark/>
          </w:tcPr>
          <w:p w14:paraId="1B8A2523" w14:textId="1553EA9F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1DBF76D3" w14:textId="3AD39D35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Movilidad</w:t>
            </w:r>
          </w:p>
        </w:tc>
      </w:tr>
      <w:tr w:rsidR="00D10C6D" w:rsidRPr="008D6BD3" w14:paraId="1FCD3080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4FF3FAB3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2" w:type="pct"/>
            <w:shd w:val="clear" w:color="auto" w:fill="auto"/>
            <w:hideMark/>
          </w:tcPr>
          <w:p w14:paraId="5DE588AE" w14:textId="18EC5B33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Cortadora de Disco</w:t>
            </w:r>
          </w:p>
        </w:tc>
        <w:tc>
          <w:tcPr>
            <w:tcW w:w="1243" w:type="pct"/>
            <w:shd w:val="clear" w:color="auto" w:fill="auto"/>
            <w:hideMark/>
          </w:tcPr>
          <w:p w14:paraId="49B96B61" w14:textId="2FC40FE6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69593EDA" w14:textId="1590313D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1322758F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1DCA6948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2" w:type="pct"/>
            <w:shd w:val="clear" w:color="auto" w:fill="auto"/>
            <w:hideMark/>
          </w:tcPr>
          <w:p w14:paraId="7935AD45" w14:textId="6E8808E9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Generador Eléctrico</w:t>
            </w:r>
          </w:p>
        </w:tc>
        <w:tc>
          <w:tcPr>
            <w:tcW w:w="1243" w:type="pct"/>
            <w:shd w:val="clear" w:color="auto" w:fill="auto"/>
            <w:hideMark/>
          </w:tcPr>
          <w:p w14:paraId="1B452029" w14:textId="6E72951C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45EF948B" w14:textId="23673B9C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15D833C0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2C04B95B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2" w:type="pct"/>
            <w:shd w:val="clear" w:color="auto" w:fill="auto"/>
            <w:hideMark/>
          </w:tcPr>
          <w:p w14:paraId="4C4799B2" w14:textId="42F14FA7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Taladro</w:t>
            </w:r>
          </w:p>
        </w:tc>
        <w:tc>
          <w:tcPr>
            <w:tcW w:w="1243" w:type="pct"/>
            <w:shd w:val="clear" w:color="auto" w:fill="auto"/>
            <w:hideMark/>
          </w:tcPr>
          <w:p w14:paraId="71E01FFF" w14:textId="73E4937D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3E386DC7" w14:textId="5D822F48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6BC84B2F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22461907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2" w:type="pct"/>
            <w:shd w:val="clear" w:color="auto" w:fill="auto"/>
            <w:hideMark/>
          </w:tcPr>
          <w:p w14:paraId="763AF7EF" w14:textId="407F21CB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Mezcladora</w:t>
            </w:r>
          </w:p>
        </w:tc>
        <w:tc>
          <w:tcPr>
            <w:tcW w:w="1243" w:type="pct"/>
            <w:shd w:val="clear" w:color="auto" w:fill="auto"/>
            <w:hideMark/>
          </w:tcPr>
          <w:p w14:paraId="4F467639" w14:textId="14FBEEEC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FD4C4F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5D323FD9" w14:textId="0E861F12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6130FC73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7DF944BA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2" w:type="pct"/>
            <w:shd w:val="clear" w:color="auto" w:fill="auto"/>
            <w:hideMark/>
          </w:tcPr>
          <w:p w14:paraId="5ECEA11C" w14:textId="03FC8988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Nivel</w:t>
            </w:r>
          </w:p>
        </w:tc>
        <w:tc>
          <w:tcPr>
            <w:tcW w:w="1243" w:type="pct"/>
            <w:shd w:val="clear" w:color="auto" w:fill="auto"/>
            <w:hideMark/>
          </w:tcPr>
          <w:p w14:paraId="38078DA8" w14:textId="2C636873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FD4C4F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14D241BF" w14:textId="45D291EF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Pieza</w:t>
            </w:r>
          </w:p>
        </w:tc>
      </w:tr>
      <w:tr w:rsidR="00D10C6D" w:rsidRPr="00230B9B" w14:paraId="702238E2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  <w:hideMark/>
          </w:tcPr>
          <w:p w14:paraId="2F51AD3B" w14:textId="7777777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2" w:type="pct"/>
            <w:shd w:val="clear" w:color="auto" w:fill="auto"/>
            <w:hideMark/>
          </w:tcPr>
          <w:p w14:paraId="6B6F8806" w14:textId="27559342" w:rsidR="00D10C6D" w:rsidRPr="008D6BD3" w:rsidRDefault="00D10C6D" w:rsidP="00D10C6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GPS</w:t>
            </w:r>
          </w:p>
        </w:tc>
        <w:tc>
          <w:tcPr>
            <w:tcW w:w="1243" w:type="pct"/>
            <w:shd w:val="clear" w:color="auto" w:fill="auto"/>
            <w:hideMark/>
          </w:tcPr>
          <w:p w14:paraId="30C234FC" w14:textId="3F8F4465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  <w:hideMark/>
          </w:tcPr>
          <w:p w14:paraId="2577631E" w14:textId="2E4545D7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230B9B" w14:paraId="71C21A82" w14:textId="77777777" w:rsidTr="00D10C6D">
        <w:trPr>
          <w:trHeight w:val="300"/>
        </w:trPr>
        <w:tc>
          <w:tcPr>
            <w:tcW w:w="315" w:type="pct"/>
            <w:shd w:val="clear" w:color="000000" w:fill="FFFFFF"/>
            <w:vAlign w:val="center"/>
          </w:tcPr>
          <w:p w14:paraId="12DC9079" w14:textId="39C4DC95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2" w:type="pct"/>
            <w:shd w:val="clear" w:color="auto" w:fill="auto"/>
          </w:tcPr>
          <w:p w14:paraId="329F23DC" w14:textId="4A3DA3E1" w:rsidR="00D10C6D" w:rsidRPr="000B39C4" w:rsidRDefault="00D10C6D" w:rsidP="00D10C6D">
            <w:pPr>
              <w:spacing w:line="276" w:lineRule="auto"/>
              <w:rPr>
                <w:sz w:val="16"/>
              </w:rPr>
            </w:pPr>
            <w:r w:rsidRPr="000B39C4">
              <w:rPr>
                <w:sz w:val="16"/>
              </w:rPr>
              <w:t>Cámara Fotográfica</w:t>
            </w:r>
          </w:p>
        </w:tc>
        <w:tc>
          <w:tcPr>
            <w:tcW w:w="1243" w:type="pct"/>
            <w:shd w:val="clear" w:color="auto" w:fill="auto"/>
          </w:tcPr>
          <w:p w14:paraId="1E2F87B7" w14:textId="504F24E8" w:rsidR="00D10C6D" w:rsidRPr="000B39C4" w:rsidRDefault="00D10C6D" w:rsidP="00D10C6D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20763453" w14:textId="32951FCC" w:rsidR="00D10C6D" w:rsidRPr="008D6BD3" w:rsidRDefault="00D10C6D" w:rsidP="00D10C6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0B39C4">
              <w:rPr>
                <w:sz w:val="16"/>
              </w:rPr>
              <w:t>Equipo</w:t>
            </w:r>
          </w:p>
        </w:tc>
      </w:tr>
      <w:tr w:rsidR="00D10C6D" w:rsidRPr="008D6BD3" w14:paraId="02C288B2" w14:textId="763F9DF2" w:rsidTr="00D10C6D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D10C6D" w:rsidRPr="008D6BD3" w:rsidRDefault="00D10C6D" w:rsidP="00D10C6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1352539" w14:textId="77777777" w:rsidR="00230B9B" w:rsidRPr="009E20B4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77777777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548"/>
        <w:gridCol w:w="4536"/>
        <w:gridCol w:w="1320"/>
      </w:tblGrid>
      <w:tr w:rsidR="00AE38DD" w:rsidRPr="008D6BD3" w14:paraId="6F6A622A" w14:textId="77777777" w:rsidTr="00440744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46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2611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760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85B9F" w:rsidRPr="008D6BD3" w14:paraId="7467A0F3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77777777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  <w:lang w:val="es-BO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  <w:lang w:val="es-BO"/>
              </w:rPr>
              <w:t>1</w:t>
            </w:r>
          </w:p>
        </w:tc>
        <w:tc>
          <w:tcPr>
            <w:tcW w:w="1467" w:type="pct"/>
            <w:shd w:val="clear" w:color="auto" w:fill="FFFFFF"/>
            <w:vAlign w:val="center"/>
          </w:tcPr>
          <w:p w14:paraId="71828D45" w14:textId="04FA5E2E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  <w:lang w:val="es-BO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Chofer</w:t>
            </w:r>
          </w:p>
        </w:tc>
        <w:tc>
          <w:tcPr>
            <w:tcW w:w="2611" w:type="pct"/>
            <w:shd w:val="clear" w:color="auto" w:fill="FFFFFF"/>
            <w:vAlign w:val="center"/>
          </w:tcPr>
          <w:p w14:paraId="38727AEA" w14:textId="2AF40FA6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  <w:lang w:val="es-BO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-</w:t>
            </w:r>
          </w:p>
        </w:tc>
        <w:tc>
          <w:tcPr>
            <w:tcW w:w="760" w:type="pct"/>
            <w:shd w:val="clear" w:color="auto" w:fill="FFFFFF"/>
            <w:vAlign w:val="center"/>
          </w:tcPr>
          <w:p w14:paraId="1AE23DC0" w14:textId="38F0F083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  <w:tr w:rsidR="00A85B9F" w:rsidRPr="008D6BD3" w14:paraId="6E5D9B7E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77777777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467" w:type="pct"/>
            <w:shd w:val="clear" w:color="auto" w:fill="FFFFFF"/>
            <w:vAlign w:val="center"/>
          </w:tcPr>
          <w:p w14:paraId="1690B659" w14:textId="13FBB31A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Albañil</w:t>
            </w:r>
          </w:p>
        </w:tc>
        <w:tc>
          <w:tcPr>
            <w:tcW w:w="2611" w:type="pct"/>
            <w:shd w:val="clear" w:color="auto" w:fill="FFFFFF"/>
            <w:vAlign w:val="center"/>
          </w:tcPr>
          <w:p w14:paraId="48B04328" w14:textId="70091816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-</w:t>
            </w:r>
          </w:p>
        </w:tc>
        <w:tc>
          <w:tcPr>
            <w:tcW w:w="760" w:type="pct"/>
            <w:shd w:val="clear" w:color="auto" w:fill="FFFFFF"/>
            <w:vAlign w:val="center"/>
          </w:tcPr>
          <w:p w14:paraId="2D0D32AB" w14:textId="0E47A67D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  <w:tr w:rsidR="00A85B9F" w:rsidRPr="008D6BD3" w14:paraId="43D22F86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14A8" w14:textId="77777777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3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4DC2975" w14:textId="3A129C40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Peón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5D2F185D" w14:textId="27EDFA75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-</w:t>
            </w:r>
          </w:p>
        </w:tc>
        <w:tc>
          <w:tcPr>
            <w:tcW w:w="760" w:type="pct"/>
            <w:vAlign w:val="center"/>
          </w:tcPr>
          <w:p w14:paraId="72C67DBA" w14:textId="6DCAB52A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  <w:tr w:rsidR="00A85B9F" w:rsidRPr="008D6BD3" w14:paraId="55B30558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F35D2" w14:textId="21053E0F" w:rsidR="00A85B9F" w:rsidRPr="00440744" w:rsidRDefault="00440744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4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1B70AB8F" w14:textId="001F1488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Operador de Cortadora de disco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4C724080" w14:textId="045DDC38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  <w:szCs w:val="22"/>
              </w:rPr>
              <w:t>-</w:t>
            </w:r>
          </w:p>
        </w:tc>
        <w:tc>
          <w:tcPr>
            <w:tcW w:w="760" w:type="pct"/>
            <w:vAlign w:val="center"/>
          </w:tcPr>
          <w:p w14:paraId="56214724" w14:textId="357ED771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  <w:tr w:rsidR="00A85B9F" w:rsidRPr="008D6BD3" w14:paraId="57C0C645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0F5EE" w14:textId="392B22B4" w:rsidR="00A85B9F" w:rsidRPr="00440744" w:rsidRDefault="00440744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5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04479A0F" w14:textId="43636146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</w:rPr>
              <w:t>Monitor  SMS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49EDE8D2" w14:textId="1FD6101C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</w:rPr>
              <w:t>De acuerdo a las disposiciones de Seguridad (Anexo 4)</w:t>
            </w:r>
          </w:p>
        </w:tc>
        <w:tc>
          <w:tcPr>
            <w:tcW w:w="760" w:type="pct"/>
            <w:vAlign w:val="center"/>
          </w:tcPr>
          <w:p w14:paraId="4709A30B" w14:textId="5E1BDF05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Uno por frente</w:t>
            </w:r>
          </w:p>
        </w:tc>
      </w:tr>
      <w:tr w:rsidR="00A85B9F" w:rsidRPr="008D6BD3" w14:paraId="7EC837EC" w14:textId="77777777" w:rsidTr="00440744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326C7" w14:textId="7C1613BF" w:rsidR="00A85B9F" w:rsidRPr="00440744" w:rsidRDefault="00440744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Theme="minorHAnsi" w:hAnsiTheme="minorHAnsi" w:cstheme="minorHAnsi"/>
                <w:sz w:val="16"/>
                <w:szCs w:val="18"/>
              </w:rPr>
              <w:t>6</w:t>
            </w:r>
          </w:p>
        </w:tc>
        <w:tc>
          <w:tcPr>
            <w:tcW w:w="1467" w:type="pct"/>
            <w:shd w:val="clear" w:color="auto" w:fill="auto"/>
            <w:vAlign w:val="center"/>
          </w:tcPr>
          <w:p w14:paraId="57734E5F" w14:textId="4CBF012D" w:rsidR="00A85B9F" w:rsidRPr="00440744" w:rsidRDefault="00A85B9F" w:rsidP="00A85B9F">
            <w:p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</w:rPr>
              <w:t>Dibujante de planos</w:t>
            </w:r>
            <w:r w:rsidR="00EC3D40" w:rsidRPr="00440744">
              <w:rPr>
                <w:rFonts w:ascii="Calibri" w:hAnsi="Calibri" w:cs="Calibri"/>
                <w:sz w:val="16"/>
              </w:rPr>
              <w:t xml:space="preserve"> as </w:t>
            </w:r>
            <w:proofErr w:type="spellStart"/>
            <w:r w:rsidR="00EC3D40" w:rsidRPr="00440744">
              <w:rPr>
                <w:rFonts w:ascii="Calibri" w:hAnsi="Calibri" w:cs="Calibri"/>
                <w:sz w:val="16"/>
              </w:rPr>
              <w:t>built</w:t>
            </w:r>
            <w:proofErr w:type="spellEnd"/>
          </w:p>
        </w:tc>
        <w:tc>
          <w:tcPr>
            <w:tcW w:w="2611" w:type="pct"/>
            <w:shd w:val="clear" w:color="auto" w:fill="auto"/>
            <w:vAlign w:val="center"/>
          </w:tcPr>
          <w:p w14:paraId="7D92878C" w14:textId="5597D0D4" w:rsidR="00A85B9F" w:rsidRPr="00440744" w:rsidRDefault="00EC3D40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 w:cs="Calibri"/>
                <w:sz w:val="16"/>
              </w:rPr>
              <w:t xml:space="preserve">Bachiller, Técnico, Egresado o Formación con al menos un curso concluido en el manejo del programa </w:t>
            </w:r>
            <w:proofErr w:type="spellStart"/>
            <w:r w:rsidRPr="00440744">
              <w:rPr>
                <w:rFonts w:ascii="Calibri" w:hAnsi="Calibri" w:cs="Calibri"/>
                <w:sz w:val="16"/>
              </w:rPr>
              <w:t>Autocad</w:t>
            </w:r>
            <w:proofErr w:type="spellEnd"/>
          </w:p>
        </w:tc>
        <w:tc>
          <w:tcPr>
            <w:tcW w:w="760" w:type="pct"/>
            <w:vAlign w:val="center"/>
          </w:tcPr>
          <w:p w14:paraId="7966FB6B" w14:textId="6E479BE7" w:rsidR="00A85B9F" w:rsidRPr="00440744" w:rsidRDefault="00A85B9F" w:rsidP="00A85B9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40744">
              <w:rPr>
                <w:rFonts w:ascii="Calibri" w:hAnsi="Calibri"/>
                <w:sz w:val="16"/>
                <w:szCs w:val="22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4F2F7B9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3816540B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5DB42803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636FEEA1" w14:textId="7F8FE8F9" w:rsidR="00230B9B" w:rsidRPr="009E20B4" w:rsidRDefault="00230B9B" w:rsidP="00230B9B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el Anexo </w:t>
      </w:r>
      <w:r w:rsidR="00EC3D40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590F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82273C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D981E3" w14:textId="3D4702CA" w:rsidR="00830120" w:rsidRDefault="00830120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Instalación de puntos de toma de olor.</w:t>
      </w:r>
    </w:p>
    <w:p w14:paraId="38816550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46A2BD8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80"/>
        <w:gridCol w:w="1647"/>
        <w:gridCol w:w="872"/>
        <w:gridCol w:w="2144"/>
        <w:gridCol w:w="1619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15500C4E" w:rsidR="009B3346" w:rsidRPr="008D6BD3" w:rsidRDefault="00557F4A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OTRAS INGENIERÍAS RELACIONADAS AL ÁREA </w:t>
            </w: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lastRenderedPageBreak/>
              <w:t>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lastRenderedPageBreak/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2580673D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INSPECTOR DE OBRA </w:t>
            </w:r>
          </w:p>
          <w:p w14:paraId="4A054B8D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</w:p>
        </w:tc>
      </w:tr>
    </w:tbl>
    <w:p w14:paraId="0EB4CD1E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lastRenderedPageBreak/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803DE4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03DE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803DE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803DE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03DE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Pr="00803DE4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Pr="00803DE4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03DE4"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 deberán ser los siguientes:</w:t>
      </w:r>
    </w:p>
    <w:p w14:paraId="6BA5B868" w14:textId="77777777" w:rsidR="00167FB3" w:rsidRPr="00803DE4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401F7B0D" w:rsidR="00167FB3" w:rsidRPr="00803DE4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3DE4">
        <w:rPr>
          <w:rFonts w:asciiTheme="minorHAnsi" w:hAnsiTheme="minorHAnsi" w:cstheme="minorHAnsi"/>
          <w:sz w:val="22"/>
          <w:szCs w:val="22"/>
        </w:rPr>
        <w:t xml:space="preserve">Para </w:t>
      </w:r>
      <w:r w:rsidR="00167FB3" w:rsidRPr="00803DE4">
        <w:rPr>
          <w:rFonts w:asciiTheme="minorHAnsi" w:hAnsiTheme="minorHAnsi" w:cstheme="minorHAnsi"/>
          <w:sz w:val="22"/>
          <w:szCs w:val="22"/>
        </w:rPr>
        <w:t>Residente de Obra</w:t>
      </w:r>
      <w:r w:rsidRPr="00803DE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803DE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803DE4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3DE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803DE4">
        <w:rPr>
          <w:rFonts w:asciiTheme="minorHAnsi" w:hAnsiTheme="minorHAnsi" w:cstheme="minorHAnsi"/>
          <w:sz w:val="22"/>
          <w:szCs w:val="22"/>
        </w:rPr>
        <w:t>SIMPLE DE TÍ</w:t>
      </w:r>
      <w:r w:rsidRPr="00803DE4">
        <w:rPr>
          <w:rFonts w:asciiTheme="minorHAnsi" w:hAnsiTheme="minorHAnsi" w:cstheme="minorHAnsi"/>
          <w:sz w:val="22"/>
          <w:szCs w:val="22"/>
        </w:rPr>
        <w:t>TULO</w:t>
      </w:r>
      <w:r w:rsidR="00492094" w:rsidRPr="00803DE4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803DE4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Pr="00803DE4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3DE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03DE4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803DE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7A72BBB4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12C078A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3A9F21E3" w14:textId="77777777" w:rsidR="00F10B1E" w:rsidRDefault="00F10B1E" w:rsidP="00F10B1E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08C041" w14:textId="77777777" w:rsidR="001F238E" w:rsidRDefault="001F238E" w:rsidP="0095239B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o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 Director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0F4E0A58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FEF884B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634C732B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06EB353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65CE89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44B116CA" w14:textId="77777777" w:rsidR="008870D2" w:rsidRDefault="008870D2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425FD" w14:textId="77777777" w:rsidR="008400F6" w:rsidRPr="00540EA9" w:rsidRDefault="00C74AF9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Quedan exceptuadas de contar con dicho registro, las empresas contratistas </w:t>
      </w:r>
      <w:r w:rsidR="00F10B1E">
        <w:rPr>
          <w:rFonts w:asciiTheme="minorHAnsi" w:hAnsiTheme="minorHAnsi" w:cstheme="minorHAnsi"/>
          <w:sz w:val="22"/>
          <w:szCs w:val="22"/>
        </w:rPr>
        <w:t xml:space="preserve">que únicamente realicen </w:t>
      </w:r>
      <w:r>
        <w:rPr>
          <w:rFonts w:asciiTheme="minorHAnsi" w:hAnsiTheme="minorHAnsi" w:cstheme="minorHAnsi"/>
          <w:sz w:val="22"/>
          <w:szCs w:val="22"/>
        </w:rPr>
        <w:t>trabajos de obras civiles.</w:t>
      </w:r>
    </w:p>
    <w:p w14:paraId="77F2363F" w14:textId="77777777" w:rsidR="008D6BD3" w:rsidRPr="00540EA9" w:rsidRDefault="008D6BD3" w:rsidP="009B3346">
      <w:pPr>
        <w:tabs>
          <w:tab w:val="left" w:pos="1843"/>
        </w:tabs>
        <w:ind w:left="156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1AD3A2F5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>La empresa adjudicada deberá considerar para su propuesta el cumplimiento de los siguientes acápites, mismos que se en</w:t>
      </w:r>
      <w:r w:rsidR="00590FDD">
        <w:rPr>
          <w:rFonts w:asciiTheme="minorHAnsi" w:hAnsiTheme="minorHAnsi" w:cstheme="minorHAnsi"/>
          <w:sz w:val="22"/>
          <w:szCs w:val="22"/>
        </w:rPr>
        <w:t>cuentran descritos en el Anexo 3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7463AE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746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Pr="00540EA9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7777777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079CFE07" w:rsidR="000246D0" w:rsidRPr="007463AE" w:rsidRDefault="007463AE" w:rsidP="007463A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63AE">
        <w:rPr>
          <w:rFonts w:asciiTheme="minorHAnsi" w:eastAsiaTheme="minorHAnsi" w:hAnsiTheme="minorHAnsi" w:cstheme="minorHAnsi"/>
          <w:sz w:val="22"/>
          <w:szCs w:val="22"/>
          <w:lang w:eastAsia="en-US"/>
        </w:rPr>
        <w:t>Se realizara un pago único, donde la empresa contratista deberá elaborar la planilla de obra  misma que deberá ser aprobada por el Supervisor y Fiscal de Obras.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1ACEBEA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7463A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6A3DD3BB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</w:t>
      </w:r>
      <w:r w:rsidR="007463A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frentes de trabajo propuestos.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4B34632E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AB13146" w14:textId="77777777" w:rsidR="00286202" w:rsidRDefault="00286202" w:rsidP="0063310B">
      <w:pPr>
        <w:spacing w:line="276" w:lineRule="auto"/>
        <w:ind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BC1908" w14:textId="77777777" w:rsidR="00CC7F20" w:rsidRPr="007557DB" w:rsidRDefault="00CC7F20" w:rsidP="0063310B">
      <w:pPr>
        <w:spacing w:line="276" w:lineRule="auto"/>
        <w:ind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CC7F20" w:rsidRPr="007557DB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B45ED" w14:textId="77777777" w:rsidR="0015513C" w:rsidRDefault="0015513C" w:rsidP="002D1D82">
      <w:r>
        <w:separator/>
      </w:r>
    </w:p>
  </w:endnote>
  <w:endnote w:type="continuationSeparator" w:id="0">
    <w:p w14:paraId="0DE84AD1" w14:textId="77777777" w:rsidR="0015513C" w:rsidRDefault="0015513C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897"/>
      <w:gridCol w:w="2897"/>
      <w:gridCol w:w="2897"/>
    </w:tblGrid>
    <w:tr w:rsidR="00255154" w:rsidRPr="000810BB" w14:paraId="32F40A07" w14:textId="77777777" w:rsidTr="000810BB">
      <w:tc>
        <w:tcPr>
          <w:tcW w:w="2942" w:type="dxa"/>
        </w:tcPr>
        <w:p w14:paraId="3DEB4750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061BA20E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6D24AC54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255154" w:rsidRPr="000810BB" w14:paraId="6FC81FBA" w14:textId="77777777" w:rsidTr="006D2CC3">
      <w:trPr>
        <w:trHeight w:val="918"/>
      </w:trPr>
      <w:tc>
        <w:tcPr>
          <w:tcW w:w="2942" w:type="dxa"/>
        </w:tcPr>
        <w:p w14:paraId="57317D97" w14:textId="77777777" w:rsidR="00255154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00EB6B91" w14:textId="77777777" w:rsidR="00255154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28A5850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706AEF92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517598AB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76EAFDD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C5D7FA9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09F75016" w14:textId="77777777" w:rsidR="00255154" w:rsidRPr="000810BB" w:rsidRDefault="0025515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255154" w:rsidRPr="000810BB" w14:paraId="58821080" w14:textId="77777777" w:rsidTr="006D2CC3">
      <w:trPr>
        <w:trHeight w:val="60"/>
      </w:trPr>
      <w:tc>
        <w:tcPr>
          <w:tcW w:w="2942" w:type="dxa"/>
        </w:tcPr>
        <w:p w14:paraId="0132FCF6" w14:textId="1C1F15F4" w:rsidR="00255154" w:rsidRDefault="006B787A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Edson Gutierrez Vidal</w:t>
          </w:r>
        </w:p>
        <w:p w14:paraId="6B760433" w14:textId="6F99E80A" w:rsidR="006B787A" w:rsidRPr="006B787A" w:rsidRDefault="006B787A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6B787A">
            <w:rPr>
              <w:rFonts w:ascii="Calibri" w:hAnsi="Calibri"/>
              <w:b/>
              <w:sz w:val="16"/>
              <w:szCs w:val="20"/>
            </w:rPr>
            <w:t>SUPERVISOR DE MANTENIMIENTO SISTEMA PRIMARIO</w:t>
          </w:r>
        </w:p>
      </w:tc>
      <w:tc>
        <w:tcPr>
          <w:tcW w:w="2943" w:type="dxa"/>
        </w:tcPr>
        <w:p w14:paraId="69A5F56C" w14:textId="77777777" w:rsidR="00255154" w:rsidRDefault="006B787A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Miguel Gonzales Escalera</w:t>
          </w:r>
        </w:p>
        <w:p w14:paraId="298C0C71" w14:textId="26F3385F" w:rsidR="006B787A" w:rsidRPr="006B787A" w:rsidRDefault="006B787A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6B787A">
            <w:rPr>
              <w:rFonts w:ascii="Calibri" w:hAnsi="Calibri"/>
              <w:b/>
              <w:sz w:val="16"/>
              <w:szCs w:val="20"/>
            </w:rPr>
            <w:t>RESPONSABLE DE OPERACIÓN Y MANTENIMIENTO</w:t>
          </w:r>
        </w:p>
      </w:tc>
      <w:tc>
        <w:tcPr>
          <w:tcW w:w="2943" w:type="dxa"/>
        </w:tcPr>
        <w:p w14:paraId="6675E503" w14:textId="77777777" w:rsidR="00255154" w:rsidRDefault="006B787A" w:rsidP="009D05E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Angel Vargas Guzman</w:t>
          </w:r>
        </w:p>
        <w:p w14:paraId="7CC624E3" w14:textId="5C6B9E09" w:rsidR="006B787A" w:rsidRPr="006B787A" w:rsidRDefault="006B787A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6B787A">
            <w:rPr>
              <w:rFonts w:ascii="Calibri" w:hAnsi="Calibri"/>
              <w:b/>
              <w:sz w:val="16"/>
              <w:szCs w:val="20"/>
            </w:rPr>
            <w:t>JEFE UNIDAD DISTRITAL OPERACIÓN Y MANTENIMIENTO</w:t>
          </w:r>
        </w:p>
      </w:tc>
    </w:tr>
  </w:tbl>
  <w:p w14:paraId="10BFD80B" w14:textId="53DF9215" w:rsidR="00255154" w:rsidRDefault="00255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731AC" w14:textId="77777777" w:rsidR="0015513C" w:rsidRDefault="0015513C" w:rsidP="002D1D82">
      <w:r>
        <w:separator/>
      </w:r>
    </w:p>
  </w:footnote>
  <w:footnote w:type="continuationSeparator" w:id="0">
    <w:p w14:paraId="75FACF62" w14:textId="77777777" w:rsidR="0015513C" w:rsidRDefault="0015513C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55154" w14:paraId="0BDEDEC0" w14:textId="77777777" w:rsidTr="00156E0A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  <w:vAlign w:val="center"/>
        </w:tcPr>
        <w:p w14:paraId="090DD12C" w14:textId="2DEFD84A" w:rsidR="00255154" w:rsidRDefault="00156E0A" w:rsidP="00156E0A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IMPLEMENTACIÓN DE PUNTOS DE TOMA DE NIVEL DE OLOR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7024EDAE" w:rsidR="00255154" w:rsidRDefault="00156E0A" w:rsidP="008D6BD3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27/03/2018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51599B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51599B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8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7625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6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3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3"/>
  </w:num>
  <w:num w:numId="12">
    <w:abstractNumId w:val="9"/>
  </w:num>
  <w:num w:numId="13">
    <w:abstractNumId w:val="13"/>
  </w:num>
  <w:num w:numId="14">
    <w:abstractNumId w:val="36"/>
  </w:num>
  <w:num w:numId="15">
    <w:abstractNumId w:val="52"/>
  </w:num>
  <w:num w:numId="16">
    <w:abstractNumId w:val="22"/>
  </w:num>
  <w:num w:numId="17">
    <w:abstractNumId w:val="4"/>
  </w:num>
  <w:num w:numId="18">
    <w:abstractNumId w:val="51"/>
  </w:num>
  <w:num w:numId="19">
    <w:abstractNumId w:val="41"/>
  </w:num>
  <w:num w:numId="20">
    <w:abstractNumId w:val="3"/>
  </w:num>
  <w:num w:numId="21">
    <w:abstractNumId w:val="18"/>
  </w:num>
  <w:num w:numId="22">
    <w:abstractNumId w:val="48"/>
  </w:num>
  <w:num w:numId="23">
    <w:abstractNumId w:val="31"/>
  </w:num>
  <w:num w:numId="24">
    <w:abstractNumId w:val="54"/>
  </w:num>
  <w:num w:numId="25">
    <w:abstractNumId w:val="29"/>
  </w:num>
  <w:num w:numId="26">
    <w:abstractNumId w:val="62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1"/>
  </w:num>
  <w:num w:numId="32">
    <w:abstractNumId w:val="55"/>
  </w:num>
  <w:num w:numId="33">
    <w:abstractNumId w:val="15"/>
  </w:num>
  <w:num w:numId="34">
    <w:abstractNumId w:val="42"/>
  </w:num>
  <w:num w:numId="35">
    <w:abstractNumId w:val="45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7"/>
  </w:num>
  <w:num w:numId="41">
    <w:abstractNumId w:val="44"/>
  </w:num>
  <w:num w:numId="42">
    <w:abstractNumId w:val="5"/>
  </w:num>
  <w:num w:numId="43">
    <w:abstractNumId w:val="50"/>
  </w:num>
  <w:num w:numId="44">
    <w:abstractNumId w:val="26"/>
  </w:num>
  <w:num w:numId="45">
    <w:abstractNumId w:val="19"/>
  </w:num>
  <w:num w:numId="46">
    <w:abstractNumId w:val="60"/>
  </w:num>
  <w:num w:numId="47">
    <w:abstractNumId w:val="56"/>
  </w:num>
  <w:num w:numId="48">
    <w:abstractNumId w:val="14"/>
  </w:num>
  <w:num w:numId="49">
    <w:abstractNumId w:val="53"/>
  </w:num>
  <w:num w:numId="50">
    <w:abstractNumId w:val="7"/>
  </w:num>
  <w:num w:numId="51">
    <w:abstractNumId w:val="2"/>
  </w:num>
  <w:num w:numId="52">
    <w:abstractNumId w:val="59"/>
  </w:num>
  <w:num w:numId="53">
    <w:abstractNumId w:val="58"/>
  </w:num>
  <w:num w:numId="54">
    <w:abstractNumId w:val="23"/>
  </w:num>
  <w:num w:numId="55">
    <w:abstractNumId w:val="1"/>
  </w:num>
  <w:num w:numId="56">
    <w:abstractNumId w:val="49"/>
  </w:num>
  <w:num w:numId="57">
    <w:abstractNumId w:val="57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6"/>
  </w:num>
  <w:num w:numId="62">
    <w:abstractNumId w:val="0"/>
  </w:num>
  <w:num w:numId="63">
    <w:abstractNumId w:val="38"/>
  </w:num>
  <w:num w:numId="64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962"/>
    <w:rsid w:val="000325EA"/>
    <w:rsid w:val="0003656A"/>
    <w:rsid w:val="000415C4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810BB"/>
    <w:rsid w:val="000823B5"/>
    <w:rsid w:val="00083221"/>
    <w:rsid w:val="0008596D"/>
    <w:rsid w:val="00085E24"/>
    <w:rsid w:val="00090181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FD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0F723E"/>
    <w:rsid w:val="00100254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3A2C"/>
    <w:rsid w:val="00147443"/>
    <w:rsid w:val="00147C13"/>
    <w:rsid w:val="00150B67"/>
    <w:rsid w:val="0015513C"/>
    <w:rsid w:val="00156E0A"/>
    <w:rsid w:val="00163443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2E10"/>
    <w:rsid w:val="00283ACF"/>
    <w:rsid w:val="002848B6"/>
    <w:rsid w:val="00286202"/>
    <w:rsid w:val="00292574"/>
    <w:rsid w:val="002926F5"/>
    <w:rsid w:val="002951CE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3A76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5140"/>
    <w:rsid w:val="00436AC1"/>
    <w:rsid w:val="00440744"/>
    <w:rsid w:val="004410CA"/>
    <w:rsid w:val="00441F58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1599B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65D4"/>
    <w:rsid w:val="00547506"/>
    <w:rsid w:val="00553D27"/>
    <w:rsid w:val="00557525"/>
    <w:rsid w:val="00557F4A"/>
    <w:rsid w:val="00560159"/>
    <w:rsid w:val="00574869"/>
    <w:rsid w:val="005801AA"/>
    <w:rsid w:val="0058081F"/>
    <w:rsid w:val="0058095A"/>
    <w:rsid w:val="005821EF"/>
    <w:rsid w:val="00587A51"/>
    <w:rsid w:val="00590FDD"/>
    <w:rsid w:val="0059168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19D"/>
    <w:rsid w:val="00651F78"/>
    <w:rsid w:val="00652FAA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652"/>
    <w:rsid w:val="006A0CCA"/>
    <w:rsid w:val="006A46DC"/>
    <w:rsid w:val="006A6316"/>
    <w:rsid w:val="006A6874"/>
    <w:rsid w:val="006B0C4E"/>
    <w:rsid w:val="006B6AE3"/>
    <w:rsid w:val="006B787A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3AE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03DE4"/>
    <w:rsid w:val="00811C45"/>
    <w:rsid w:val="00811ED9"/>
    <w:rsid w:val="0081271D"/>
    <w:rsid w:val="008206DD"/>
    <w:rsid w:val="00826536"/>
    <w:rsid w:val="008268F1"/>
    <w:rsid w:val="00827AE7"/>
    <w:rsid w:val="00830120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2749"/>
    <w:rsid w:val="00A779D8"/>
    <w:rsid w:val="00A85B9F"/>
    <w:rsid w:val="00A871C8"/>
    <w:rsid w:val="00A9336D"/>
    <w:rsid w:val="00A9501F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37924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10C6D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95B29"/>
    <w:rsid w:val="00DA00AE"/>
    <w:rsid w:val="00DA0D69"/>
    <w:rsid w:val="00DA3C2D"/>
    <w:rsid w:val="00DB0803"/>
    <w:rsid w:val="00DB3262"/>
    <w:rsid w:val="00DB5727"/>
    <w:rsid w:val="00DC115C"/>
    <w:rsid w:val="00DC2B7C"/>
    <w:rsid w:val="00DC3868"/>
    <w:rsid w:val="00DC6569"/>
    <w:rsid w:val="00DD2F58"/>
    <w:rsid w:val="00DD3BD8"/>
    <w:rsid w:val="00DE322F"/>
    <w:rsid w:val="00DE5241"/>
    <w:rsid w:val="00DE5478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041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EC2"/>
    <w:rsid w:val="00EC3C76"/>
    <w:rsid w:val="00EC3D40"/>
    <w:rsid w:val="00EC417C"/>
    <w:rsid w:val="00EC6883"/>
    <w:rsid w:val="00ED0765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1F20"/>
    <w:rsid w:val="00FC2893"/>
    <w:rsid w:val="00FC69A8"/>
    <w:rsid w:val="00FD177B"/>
    <w:rsid w:val="00FE111A"/>
    <w:rsid w:val="00FE1CF4"/>
    <w:rsid w:val="00FE4F6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208E-B478-4C68-B1AD-647FF2AA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2067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Favio Lopez Cuno</cp:lastModifiedBy>
  <cp:revision>5</cp:revision>
  <cp:lastPrinted>2017-12-28T19:44:00Z</cp:lastPrinted>
  <dcterms:created xsi:type="dcterms:W3CDTF">2018-03-28T20:16:00Z</dcterms:created>
  <dcterms:modified xsi:type="dcterms:W3CDTF">2018-04-02T22:59:00Z</dcterms:modified>
</cp:coreProperties>
</file>