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A2E8A41" w14:textId="77777777" w:rsidR="000D4D40" w:rsidRPr="0031778E" w:rsidRDefault="000D4D40" w:rsidP="000D4D40">
      <w:pPr>
        <w:tabs>
          <w:tab w:val="left" w:pos="426"/>
        </w:tabs>
        <w:contextualSpacing/>
        <w:jc w:val="both"/>
        <w:rPr>
          <w:rFonts w:asciiTheme="minorHAnsi" w:hAnsiTheme="minorHAnsi" w:cstheme="minorHAnsi"/>
          <w:b/>
          <w:color w:val="000000" w:themeColor="text1"/>
          <w:sz w:val="22"/>
          <w:szCs w:val="22"/>
          <w:u w:val="single"/>
        </w:rPr>
      </w:pPr>
      <w:bookmarkStart w:id="0" w:name="_GoBack"/>
      <w:r w:rsidRPr="0031778E">
        <w:rPr>
          <w:rFonts w:asciiTheme="minorHAnsi" w:hAnsiTheme="minorHAnsi" w:cstheme="minorHAnsi"/>
          <w:b/>
          <w:color w:val="000000" w:themeColor="text1"/>
          <w:sz w:val="22"/>
          <w:szCs w:val="22"/>
          <w:u w:val="single"/>
        </w:rPr>
        <w:t>1. CLAUSULA DE SYSO - ASPECTOS NORMATIVOS DE SEGURIDAD INDUSTRIAL Y SALUD OCUPACIONAL   PARA EMPRESAS CONTRATISTAS  DE  YPFB</w:t>
      </w:r>
    </w:p>
    <w:p w14:paraId="167AE24B" w14:textId="77777777" w:rsidR="000D4D40" w:rsidRPr="0031778E" w:rsidRDefault="000D4D40" w:rsidP="000D4D40">
      <w:pPr>
        <w:tabs>
          <w:tab w:val="left" w:pos="426"/>
        </w:tabs>
        <w:contextualSpacing/>
        <w:jc w:val="both"/>
        <w:rPr>
          <w:rFonts w:asciiTheme="minorHAnsi" w:hAnsiTheme="minorHAnsi" w:cstheme="minorHAnsi"/>
          <w:sz w:val="22"/>
          <w:szCs w:val="22"/>
          <w:u w:val="single"/>
        </w:rPr>
      </w:pPr>
    </w:p>
    <w:p w14:paraId="03480255"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14:paraId="7C8E3B5C" w14:textId="77777777" w:rsidR="000D4D40" w:rsidRPr="0031778E" w:rsidRDefault="000D4D40" w:rsidP="000D4D40">
      <w:pPr>
        <w:jc w:val="both"/>
        <w:rPr>
          <w:rFonts w:asciiTheme="minorHAnsi" w:hAnsiTheme="minorHAnsi" w:cstheme="minorHAnsi"/>
          <w:sz w:val="22"/>
          <w:szCs w:val="22"/>
        </w:rPr>
      </w:pPr>
    </w:p>
    <w:p w14:paraId="7788395F"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sz w:val="22"/>
          <w:szCs w:val="22"/>
        </w:rPr>
        <w:t>Estándares y requisitos de SYSO para Contratistas</w:t>
      </w:r>
      <w:r w:rsidRPr="0031778E">
        <w:rPr>
          <w:rFonts w:asciiTheme="minorHAnsi" w:hAnsiTheme="minorHAnsi" w:cstheme="minorHAnsi"/>
          <w:sz w:val="22"/>
          <w:szCs w:val="22"/>
        </w:rPr>
        <w:t xml:space="preserve"> </w:t>
      </w:r>
      <w:r w:rsidRPr="0031778E">
        <w:rPr>
          <w:rFonts w:asciiTheme="minorHAnsi" w:hAnsiTheme="minorHAnsi" w:cstheme="minorHAnsi"/>
          <w:b/>
          <w:sz w:val="22"/>
          <w:szCs w:val="22"/>
        </w:rPr>
        <w:t>de YPFB Corporación.</w:t>
      </w:r>
      <w:r w:rsidRPr="0031778E">
        <w:rPr>
          <w:rFonts w:asciiTheme="minorHAnsi" w:hAnsiTheme="minorHAnsi" w:cstheme="minorHAnsi"/>
          <w:sz w:val="22"/>
          <w:szCs w:val="22"/>
        </w:rPr>
        <w:t xml:space="preserve"> </w:t>
      </w:r>
    </w:p>
    <w:p w14:paraId="400DF982" w14:textId="24AF4E9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sz w:val="22"/>
          <w:szCs w:val="22"/>
        </w:rPr>
        <w:t xml:space="preserve">La empresa contratista deberá garantizar el cumplimiento de los requisitos y estándares de Seguridad descritos en el </w:t>
      </w:r>
      <w:r w:rsidRPr="0031778E">
        <w:rPr>
          <w:rFonts w:asciiTheme="minorHAnsi" w:hAnsiTheme="minorHAnsi" w:cstheme="minorHAnsi"/>
          <w:b/>
          <w:i/>
          <w:sz w:val="22"/>
          <w:szCs w:val="22"/>
        </w:rPr>
        <w:t xml:space="preserve">Anexo </w:t>
      </w:r>
      <w:r>
        <w:rPr>
          <w:rFonts w:asciiTheme="minorHAnsi" w:hAnsiTheme="minorHAnsi" w:cstheme="minorHAnsi"/>
          <w:b/>
          <w:i/>
          <w:sz w:val="22"/>
          <w:szCs w:val="22"/>
        </w:rPr>
        <w:t>5</w:t>
      </w:r>
      <w:r w:rsidRPr="0031778E">
        <w:rPr>
          <w:rFonts w:asciiTheme="minorHAnsi" w:hAnsiTheme="minorHAnsi" w:cstheme="minorHAnsi"/>
          <w:b/>
          <w:i/>
          <w:sz w:val="22"/>
          <w:szCs w:val="22"/>
        </w:rPr>
        <w:t>:</w:t>
      </w:r>
      <w:r w:rsidRPr="0031778E">
        <w:rPr>
          <w:rFonts w:asciiTheme="minorHAnsi" w:hAnsiTheme="minorHAnsi" w:cstheme="minorHAnsi"/>
          <w:sz w:val="22"/>
          <w:szCs w:val="22"/>
        </w:rPr>
        <w:t xml:space="preserve"> </w:t>
      </w:r>
      <w:r w:rsidRPr="0031778E">
        <w:rPr>
          <w:rFonts w:asciiTheme="minorHAnsi" w:hAnsiTheme="minorHAnsi" w:cstheme="minorHAnsi"/>
          <w:b/>
          <w:sz w:val="22"/>
          <w:szCs w:val="22"/>
        </w:rPr>
        <w:t>“REQUISITOS DE SEGURIDAD INDUSTRIAL PARA CONTRATISTAS”</w:t>
      </w:r>
      <w:r w:rsidRPr="0031778E">
        <w:rPr>
          <w:rFonts w:asciiTheme="minorHAnsi" w:hAnsiTheme="minorHAnsi" w:cstheme="minorHAnsi"/>
          <w:sz w:val="22"/>
          <w:szCs w:val="22"/>
        </w:rPr>
        <w:t>, documento elaborado conforme a políticas internas de YPFB y en estricto cumplimiento de la normativa legal vigente (D.L. 16998).</w:t>
      </w:r>
    </w:p>
    <w:p w14:paraId="7329BDC6" w14:textId="77777777" w:rsidR="000D4D40" w:rsidRPr="0031778E" w:rsidRDefault="000D4D40" w:rsidP="000D4D40">
      <w:pPr>
        <w:pStyle w:val="Sinespaciado"/>
        <w:rPr>
          <w:rFonts w:cstheme="minorHAnsi"/>
          <w:lang w:val="es-ES"/>
        </w:rPr>
      </w:pPr>
    </w:p>
    <w:p w14:paraId="2362550F"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sz w:val="22"/>
          <w:szCs w:val="22"/>
          <w:u w:val="single"/>
        </w:rPr>
        <w:t>ASPECTOS GENERALES</w:t>
      </w:r>
      <w:r w:rsidRPr="0031778E">
        <w:rPr>
          <w:rFonts w:asciiTheme="minorHAnsi" w:hAnsiTheme="minorHAnsi" w:cstheme="minorHAnsi"/>
          <w:b/>
          <w:sz w:val="22"/>
          <w:szCs w:val="22"/>
        </w:rPr>
        <w:t>:</w:t>
      </w:r>
      <w:r w:rsidRPr="0031778E">
        <w:rPr>
          <w:rFonts w:asciiTheme="minorHAnsi" w:hAnsiTheme="minorHAnsi" w:cstheme="minorHAnsi"/>
          <w:sz w:val="22"/>
          <w:szCs w:val="22"/>
        </w:rPr>
        <w:t xml:space="preserve"> </w:t>
      </w:r>
    </w:p>
    <w:p w14:paraId="0E65EB4E"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sz w:val="22"/>
          <w:szCs w:val="22"/>
        </w:rPr>
        <w:t>La empresa contratista deberá prever el número de personal de SMS para el proyecto en función a las siguientes consideraciones:</w:t>
      </w:r>
    </w:p>
    <w:p w14:paraId="7700D46B" w14:textId="77777777" w:rsidR="000D4D40" w:rsidRPr="0031778E" w:rsidRDefault="000D4D40" w:rsidP="000D4D40">
      <w:pPr>
        <w:jc w:val="both"/>
        <w:rPr>
          <w:rFonts w:asciiTheme="minorHAnsi" w:hAnsiTheme="minorHAnsi" w:cstheme="minorHAnsi"/>
          <w:sz w:val="22"/>
          <w:szCs w:val="22"/>
        </w:rPr>
      </w:pPr>
    </w:p>
    <w:p w14:paraId="75E1F8D7" w14:textId="77777777" w:rsidR="000D4D40" w:rsidRPr="0031778E" w:rsidRDefault="000D4D40" w:rsidP="000D4D40">
      <w:pPr>
        <w:pStyle w:val="Prrafodelista"/>
        <w:numPr>
          <w:ilvl w:val="0"/>
          <w:numId w:val="16"/>
        </w:numPr>
        <w:spacing w:after="160" w:line="259"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79144690" w14:textId="77777777" w:rsidR="000D4D40" w:rsidRPr="0031778E" w:rsidRDefault="000D4D40" w:rsidP="000D4D40">
      <w:pPr>
        <w:pStyle w:val="Prrafodelista"/>
        <w:jc w:val="both"/>
        <w:rPr>
          <w:rFonts w:asciiTheme="minorHAnsi" w:hAnsiTheme="minorHAnsi" w:cstheme="minorHAnsi"/>
          <w:sz w:val="22"/>
          <w:szCs w:val="22"/>
        </w:rPr>
      </w:pPr>
    </w:p>
    <w:p w14:paraId="19E40943" w14:textId="77777777" w:rsidR="000D4D40" w:rsidRPr="0031778E" w:rsidRDefault="000D4D40" w:rsidP="000D4D40">
      <w:pPr>
        <w:pStyle w:val="Prrafodelista"/>
        <w:numPr>
          <w:ilvl w:val="0"/>
          <w:numId w:val="16"/>
        </w:numPr>
        <w:spacing w:after="160" w:line="259"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En cumplimiento a la LGT Art.73,</w:t>
      </w:r>
      <w:r w:rsidRPr="0031778E">
        <w:rPr>
          <w:rFonts w:asciiTheme="minorHAnsi" w:hAnsiTheme="minorHAnsi" w:cstheme="minorHAnsi"/>
          <w:color w:val="FF0000"/>
          <w:sz w:val="22"/>
          <w:szCs w:val="22"/>
        </w:rPr>
        <w:t xml:space="preserve"> </w:t>
      </w:r>
      <w:r w:rsidRPr="0031778E">
        <w:rPr>
          <w:rFonts w:asciiTheme="minorHAnsi" w:hAnsiTheme="minorHAnsi" w:cstheme="minorHAnsi"/>
          <w:sz w:val="22"/>
          <w:szCs w:val="22"/>
        </w:rPr>
        <w:t xml:space="preserve">se establece que todo proyecto con más de 80 trabajadores  deberá contar necesariamente con personal médico (in situ). </w:t>
      </w:r>
    </w:p>
    <w:p w14:paraId="5C44080F" w14:textId="77777777" w:rsidR="000D4D40" w:rsidRPr="0031778E" w:rsidRDefault="000D4D40" w:rsidP="000D4D40">
      <w:pPr>
        <w:pStyle w:val="Prrafodelista"/>
        <w:rPr>
          <w:rFonts w:asciiTheme="minorHAnsi" w:hAnsiTheme="minorHAnsi" w:cstheme="minorHAnsi"/>
          <w:sz w:val="22"/>
          <w:szCs w:val="22"/>
        </w:rPr>
      </w:pPr>
    </w:p>
    <w:p w14:paraId="38F6148C" w14:textId="77777777" w:rsidR="000D4D40" w:rsidRPr="0031778E" w:rsidRDefault="000D4D40" w:rsidP="000D4D40">
      <w:pPr>
        <w:pStyle w:val="Prrafodelista"/>
        <w:numPr>
          <w:ilvl w:val="0"/>
          <w:numId w:val="16"/>
        </w:numPr>
        <w:spacing w:after="160" w:line="259"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 xml:space="preserve">En caso de procesos bajo la modalidad de </w:t>
      </w:r>
      <w:r w:rsidRPr="0031778E">
        <w:rPr>
          <w:rFonts w:asciiTheme="minorHAnsi" w:hAnsiTheme="minorHAnsi" w:cstheme="minorHAnsi"/>
          <w:b/>
          <w:i/>
          <w:sz w:val="22"/>
          <w:szCs w:val="22"/>
          <w:u w:val="single"/>
        </w:rPr>
        <w:t>contratación directa</w:t>
      </w:r>
      <w:r w:rsidRPr="0031778E">
        <w:rPr>
          <w:rFonts w:asciiTheme="minorHAnsi" w:hAnsiTheme="minorHAnsi" w:cs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  </w:t>
      </w:r>
    </w:p>
    <w:p w14:paraId="537F0451" w14:textId="77777777" w:rsidR="000D4D40" w:rsidRPr="0031778E" w:rsidRDefault="000D4D40" w:rsidP="000D4D40">
      <w:pPr>
        <w:pStyle w:val="Sinespaciado"/>
        <w:rPr>
          <w:rFonts w:cstheme="minorHAnsi"/>
        </w:rPr>
      </w:pPr>
    </w:p>
    <w:p w14:paraId="4AD57FE0"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sz w:val="22"/>
          <w:szCs w:val="22"/>
          <w:u w:val="single"/>
        </w:rPr>
        <w:t>PERSONAL DE SMS</w:t>
      </w:r>
      <w:r w:rsidRPr="0031778E">
        <w:rPr>
          <w:rFonts w:asciiTheme="minorHAnsi" w:hAnsiTheme="minorHAnsi" w:cstheme="minorHAnsi"/>
          <w:sz w:val="22"/>
          <w:szCs w:val="22"/>
        </w:rPr>
        <w:t>:</w:t>
      </w:r>
    </w:p>
    <w:p w14:paraId="7B979627" w14:textId="77777777" w:rsidR="000D4D40" w:rsidRPr="0031778E" w:rsidRDefault="000D4D40" w:rsidP="000D4D40">
      <w:pPr>
        <w:jc w:val="both"/>
        <w:rPr>
          <w:rFonts w:asciiTheme="minorHAnsi" w:hAnsiTheme="minorHAnsi" w:cstheme="minorHAnsi"/>
          <w:b/>
          <w:sz w:val="22"/>
          <w:szCs w:val="22"/>
        </w:rPr>
      </w:pPr>
      <w:r w:rsidRPr="0031778E">
        <w:rPr>
          <w:rFonts w:asciiTheme="minorHAnsi" w:hAnsiTheme="minorHAnsi" w:cstheme="minorHAnsi"/>
          <w:sz w:val="22"/>
          <w:szCs w:val="22"/>
        </w:rPr>
        <w:t xml:space="preserve">La empresa contratista deberá contar mínimamente con el siguiente personal de SMS </w:t>
      </w:r>
    </w:p>
    <w:p w14:paraId="016857F3" w14:textId="77777777" w:rsidR="000D4D40" w:rsidRPr="0031778E" w:rsidRDefault="000D4D40" w:rsidP="000D4D40">
      <w:pPr>
        <w:ind w:left="360"/>
        <w:jc w:val="both"/>
        <w:rPr>
          <w:rFonts w:asciiTheme="minorHAnsi" w:hAnsiTheme="minorHAnsi" w:cstheme="minorHAnsi"/>
          <w:b/>
          <w:sz w:val="22"/>
          <w:szCs w:val="22"/>
        </w:rPr>
      </w:pPr>
    </w:p>
    <w:p w14:paraId="1B02A978" w14:textId="77777777" w:rsidR="000D4D40" w:rsidRPr="0031778E" w:rsidRDefault="000D4D40" w:rsidP="000D4D40">
      <w:pPr>
        <w:pStyle w:val="Prrafodelista"/>
        <w:numPr>
          <w:ilvl w:val="0"/>
          <w:numId w:val="17"/>
        </w:numPr>
        <w:spacing w:after="160" w:line="259" w:lineRule="auto"/>
        <w:ind w:left="1080"/>
        <w:contextualSpacing/>
        <w:jc w:val="both"/>
        <w:rPr>
          <w:rFonts w:asciiTheme="minorHAnsi" w:hAnsiTheme="minorHAnsi" w:cstheme="minorHAnsi"/>
          <w:sz w:val="22"/>
          <w:szCs w:val="22"/>
        </w:rPr>
      </w:pPr>
      <w:r w:rsidRPr="0031778E">
        <w:rPr>
          <w:rFonts w:asciiTheme="minorHAnsi" w:hAnsiTheme="minorHAnsi" w:cstheme="minorHAnsi"/>
          <w:sz w:val="22"/>
          <w:szCs w:val="22"/>
        </w:rPr>
        <w:t>1 Monitor de SMS: por cada frente de trabajo (de acuerdo al análisis de Riesgos de las actividades a desarrollarse en el frente de trabajo)</w:t>
      </w:r>
    </w:p>
    <w:p w14:paraId="502C302B"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i/>
          <w:sz w:val="22"/>
          <w:szCs w:val="22"/>
        </w:rPr>
        <w:t>Curriculum Vitae de Personal SMS</w:t>
      </w:r>
      <w:r w:rsidRPr="0031778E">
        <w:rPr>
          <w:rFonts w:asciiTheme="minorHAnsi" w:hAnsiTheme="minorHAnsi" w:cstheme="minorHAnsi"/>
          <w:sz w:val="22"/>
          <w:szCs w:val="22"/>
        </w:rPr>
        <w:t>: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4A40C337" w14:textId="77777777" w:rsidR="000D4D40" w:rsidRPr="0031778E" w:rsidRDefault="000D4D40" w:rsidP="000D4D40">
      <w:pPr>
        <w:jc w:val="both"/>
        <w:rPr>
          <w:rFonts w:asciiTheme="minorHAnsi" w:hAnsiTheme="minorHAnsi" w:cstheme="minorHAnsi"/>
          <w:b/>
          <w:i/>
          <w:sz w:val="22"/>
          <w:szCs w:val="22"/>
        </w:rPr>
      </w:pPr>
    </w:p>
    <w:p w14:paraId="318DF231"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i/>
          <w:sz w:val="22"/>
          <w:szCs w:val="22"/>
        </w:rPr>
        <w:t>Perfil de Cargos:</w:t>
      </w:r>
      <w:r w:rsidRPr="0031778E">
        <w:rPr>
          <w:rFonts w:asciiTheme="minorHAnsi" w:hAnsiTheme="minorHAnsi" w:cstheme="minorHAnsi"/>
          <w:b/>
          <w:sz w:val="22"/>
          <w:szCs w:val="22"/>
        </w:rPr>
        <w:t xml:space="preserve"> </w:t>
      </w:r>
      <w:r w:rsidRPr="0031778E">
        <w:rPr>
          <w:rFonts w:asciiTheme="minorHAnsi" w:hAnsiTheme="minorHAnsi" w:cstheme="minorHAnsi"/>
          <w:sz w:val="22"/>
          <w:szCs w:val="22"/>
        </w:rPr>
        <w:t>La educación, formación y experiencia del personal debe ser adecuada y  coherente para gestionar y controlar los riesgos identificados en las actividades de la obra. Debe mínimamente contemplar lo siguiente:</w:t>
      </w:r>
    </w:p>
    <w:p w14:paraId="2D911A25" w14:textId="77777777" w:rsidR="000D4D40" w:rsidRPr="0031778E" w:rsidRDefault="000D4D40" w:rsidP="000D4D40">
      <w:pPr>
        <w:pStyle w:val="Sinespaciado"/>
        <w:rPr>
          <w:rFonts w:cstheme="minorHAnsi"/>
          <w:lang w:val="es-ES"/>
        </w:rPr>
      </w:pPr>
    </w:p>
    <w:p w14:paraId="32A4B6D6" w14:textId="77777777" w:rsidR="000D4D40" w:rsidRPr="0031778E" w:rsidRDefault="000D4D40" w:rsidP="000D4D40">
      <w:pPr>
        <w:numPr>
          <w:ilvl w:val="0"/>
          <w:numId w:val="20"/>
        </w:numPr>
        <w:jc w:val="both"/>
        <w:rPr>
          <w:rFonts w:asciiTheme="minorHAnsi" w:hAnsiTheme="minorHAnsi" w:cstheme="minorHAnsi"/>
          <w:b/>
          <w:i/>
          <w:sz w:val="22"/>
          <w:szCs w:val="22"/>
        </w:rPr>
      </w:pPr>
      <w:r w:rsidRPr="0031778E">
        <w:rPr>
          <w:rFonts w:asciiTheme="minorHAnsi" w:hAnsiTheme="minorHAnsi" w:cstheme="minorHAnsi"/>
          <w:b/>
          <w:i/>
          <w:sz w:val="22"/>
          <w:szCs w:val="22"/>
        </w:rPr>
        <w:t>Monitor de SMS:</w:t>
      </w:r>
    </w:p>
    <w:p w14:paraId="74070ED3" w14:textId="77777777" w:rsidR="000D4D40" w:rsidRPr="0031778E" w:rsidRDefault="000D4D40" w:rsidP="000D4D40">
      <w:pPr>
        <w:pStyle w:val="Sinespaciad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0D4D40" w:rsidRPr="0031778E" w14:paraId="6279C1B4" w14:textId="77777777" w:rsidTr="004F1095">
        <w:trPr>
          <w:jc w:val="center"/>
        </w:trPr>
        <w:tc>
          <w:tcPr>
            <w:tcW w:w="1628" w:type="dxa"/>
            <w:shd w:val="clear" w:color="auto" w:fill="auto"/>
          </w:tcPr>
          <w:p w14:paraId="4DD0A1BF" w14:textId="77777777" w:rsidR="000D4D40" w:rsidRPr="0031778E" w:rsidRDefault="000D4D40" w:rsidP="004F1095">
            <w:pPr>
              <w:jc w:val="center"/>
              <w:rPr>
                <w:rFonts w:asciiTheme="minorHAnsi" w:hAnsiTheme="minorHAnsi" w:cstheme="minorHAnsi"/>
                <w:b/>
                <w:sz w:val="22"/>
                <w:szCs w:val="22"/>
                <w:lang w:val="es-BO"/>
              </w:rPr>
            </w:pPr>
            <w:r w:rsidRPr="0031778E">
              <w:rPr>
                <w:rFonts w:asciiTheme="minorHAnsi" w:hAnsiTheme="minorHAnsi" w:cstheme="minorHAnsi"/>
                <w:b/>
                <w:sz w:val="22"/>
                <w:szCs w:val="22"/>
                <w:lang w:val="es-BO"/>
              </w:rPr>
              <w:lastRenderedPageBreak/>
              <w:t>Nivel</w:t>
            </w:r>
          </w:p>
        </w:tc>
        <w:tc>
          <w:tcPr>
            <w:tcW w:w="6596" w:type="dxa"/>
            <w:shd w:val="clear" w:color="auto" w:fill="auto"/>
          </w:tcPr>
          <w:p w14:paraId="57DA0835" w14:textId="77777777" w:rsidR="000D4D40" w:rsidRPr="0031778E" w:rsidRDefault="000D4D40" w:rsidP="004F1095">
            <w:pPr>
              <w:jc w:val="center"/>
              <w:rPr>
                <w:rFonts w:asciiTheme="minorHAnsi" w:hAnsiTheme="minorHAnsi" w:cstheme="minorHAnsi"/>
                <w:b/>
                <w:sz w:val="22"/>
                <w:szCs w:val="22"/>
                <w:lang w:val="es-BO"/>
              </w:rPr>
            </w:pPr>
            <w:r w:rsidRPr="0031778E">
              <w:rPr>
                <w:rFonts w:asciiTheme="minorHAnsi" w:hAnsiTheme="minorHAnsi" w:cstheme="minorHAnsi"/>
                <w:b/>
                <w:sz w:val="22"/>
                <w:szCs w:val="22"/>
                <w:lang w:val="es-BO"/>
              </w:rPr>
              <w:t>Requisitos</w:t>
            </w:r>
          </w:p>
        </w:tc>
      </w:tr>
      <w:tr w:rsidR="000D4D40" w:rsidRPr="0031778E" w14:paraId="1661929C" w14:textId="77777777" w:rsidTr="004F1095">
        <w:trPr>
          <w:trHeight w:val="404"/>
          <w:jc w:val="center"/>
        </w:trPr>
        <w:tc>
          <w:tcPr>
            <w:tcW w:w="1628" w:type="dxa"/>
            <w:shd w:val="clear" w:color="auto" w:fill="auto"/>
          </w:tcPr>
          <w:p w14:paraId="7408F82B" w14:textId="77777777" w:rsidR="000D4D40" w:rsidRPr="0031778E" w:rsidRDefault="000D4D40" w:rsidP="004F1095">
            <w:pPr>
              <w:jc w:val="both"/>
              <w:rPr>
                <w:rFonts w:asciiTheme="minorHAnsi" w:hAnsiTheme="minorHAnsi" w:cstheme="minorHAnsi"/>
                <w:b/>
                <w:sz w:val="22"/>
                <w:szCs w:val="22"/>
                <w:lang w:val="es-BO"/>
              </w:rPr>
            </w:pPr>
            <w:r w:rsidRPr="0031778E">
              <w:rPr>
                <w:rFonts w:asciiTheme="minorHAnsi" w:hAnsiTheme="minorHAnsi" w:cstheme="minorHAnsi"/>
                <w:b/>
                <w:sz w:val="22"/>
                <w:szCs w:val="22"/>
                <w:lang w:val="es-BO"/>
              </w:rPr>
              <w:t xml:space="preserve">Educación </w:t>
            </w:r>
          </w:p>
        </w:tc>
        <w:tc>
          <w:tcPr>
            <w:tcW w:w="6596" w:type="dxa"/>
            <w:shd w:val="clear" w:color="auto" w:fill="auto"/>
          </w:tcPr>
          <w:p w14:paraId="17258B66"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Profesional a nivel licenciatura en ingeniería o Técnico del área Industrial (mecánico, eléctrico, SMS o similares)</w:t>
            </w:r>
          </w:p>
        </w:tc>
      </w:tr>
      <w:tr w:rsidR="000D4D40" w:rsidRPr="0031778E" w14:paraId="177F63B6" w14:textId="77777777" w:rsidTr="004F1095">
        <w:trPr>
          <w:trHeight w:val="288"/>
          <w:jc w:val="center"/>
        </w:trPr>
        <w:tc>
          <w:tcPr>
            <w:tcW w:w="1628" w:type="dxa"/>
            <w:shd w:val="clear" w:color="auto" w:fill="auto"/>
          </w:tcPr>
          <w:p w14:paraId="38423A3F" w14:textId="77777777" w:rsidR="000D4D40" w:rsidRPr="0031778E" w:rsidRDefault="000D4D40" w:rsidP="004F1095">
            <w:pPr>
              <w:jc w:val="both"/>
              <w:rPr>
                <w:rFonts w:asciiTheme="minorHAnsi" w:hAnsiTheme="minorHAnsi" w:cstheme="minorHAnsi"/>
                <w:b/>
                <w:sz w:val="22"/>
                <w:szCs w:val="22"/>
                <w:lang w:val="es-BO"/>
              </w:rPr>
            </w:pPr>
            <w:r w:rsidRPr="0031778E">
              <w:rPr>
                <w:rFonts w:asciiTheme="minorHAnsi" w:hAnsiTheme="minorHAnsi" w:cstheme="minorHAnsi"/>
                <w:b/>
                <w:sz w:val="22"/>
                <w:szCs w:val="22"/>
                <w:lang w:val="es-BO"/>
              </w:rPr>
              <w:t xml:space="preserve">Formación OBLIGATORIA </w:t>
            </w:r>
            <w:r w:rsidRPr="0031778E">
              <w:rPr>
                <w:rFonts w:asciiTheme="minorHAnsi" w:hAnsiTheme="minorHAnsi" w:cstheme="minorHAnsi"/>
                <w:sz w:val="22"/>
                <w:szCs w:val="22"/>
                <w:lang w:val="es-BO"/>
              </w:rPr>
              <w:t>(Cursos, seminarios, talleres, etc.)</w:t>
            </w:r>
          </w:p>
        </w:tc>
        <w:tc>
          <w:tcPr>
            <w:tcW w:w="6596" w:type="dxa"/>
            <w:shd w:val="clear" w:color="auto" w:fill="auto"/>
          </w:tcPr>
          <w:p w14:paraId="5FC158FA" w14:textId="77777777" w:rsidR="000D4D40" w:rsidRPr="0031778E" w:rsidRDefault="000D4D40" w:rsidP="004F1095">
            <w:pPr>
              <w:jc w:val="both"/>
              <w:rPr>
                <w:rFonts w:asciiTheme="minorHAnsi" w:hAnsiTheme="minorHAnsi" w:cstheme="minorHAnsi"/>
                <w:sz w:val="22"/>
                <w:szCs w:val="22"/>
              </w:rPr>
            </w:pPr>
            <w:r w:rsidRPr="0031778E">
              <w:rPr>
                <w:rFonts w:asciiTheme="minorHAnsi" w:hAnsiTheme="minorHAnsi" w:cstheme="minorHAnsi"/>
                <w:sz w:val="22"/>
                <w:szCs w:val="22"/>
              </w:rPr>
              <w:t>Sistemas de Gestión  de Seguridad, salud ocupacional y Medio Ambiente (OHSAS 18001 - ISO 14001). Protección y prevención de  incendios. Primeros Auxilios Básicos. Manejo Defensivo.</w:t>
            </w:r>
          </w:p>
        </w:tc>
      </w:tr>
      <w:tr w:rsidR="000D4D40" w:rsidRPr="0031778E" w14:paraId="1FEA53E1" w14:textId="77777777" w:rsidTr="004F1095">
        <w:trPr>
          <w:trHeight w:val="270"/>
          <w:jc w:val="center"/>
        </w:trPr>
        <w:tc>
          <w:tcPr>
            <w:tcW w:w="1628" w:type="dxa"/>
            <w:shd w:val="clear" w:color="auto" w:fill="auto"/>
          </w:tcPr>
          <w:p w14:paraId="0D20FE62" w14:textId="77777777" w:rsidR="000D4D40" w:rsidRPr="0031778E" w:rsidRDefault="000D4D40" w:rsidP="004F1095">
            <w:pPr>
              <w:jc w:val="both"/>
              <w:rPr>
                <w:rFonts w:asciiTheme="minorHAnsi" w:hAnsiTheme="minorHAnsi" w:cstheme="minorHAnsi"/>
                <w:b/>
                <w:sz w:val="22"/>
                <w:szCs w:val="22"/>
                <w:lang w:val="es-BO"/>
              </w:rPr>
            </w:pPr>
            <w:r w:rsidRPr="0031778E">
              <w:rPr>
                <w:rFonts w:asciiTheme="minorHAnsi" w:hAnsiTheme="minorHAnsi" w:cstheme="minorHAnsi"/>
                <w:b/>
                <w:sz w:val="22"/>
                <w:szCs w:val="22"/>
                <w:lang w:val="es-BO"/>
              </w:rPr>
              <w:t>Formación</w:t>
            </w:r>
          </w:p>
          <w:p w14:paraId="45CBB118" w14:textId="77777777" w:rsidR="000D4D40" w:rsidRPr="0031778E" w:rsidRDefault="000D4D40" w:rsidP="004F1095">
            <w:pPr>
              <w:jc w:val="both"/>
              <w:rPr>
                <w:rFonts w:asciiTheme="minorHAnsi" w:hAnsiTheme="minorHAnsi" w:cstheme="minorHAnsi"/>
                <w:b/>
                <w:sz w:val="22"/>
                <w:szCs w:val="22"/>
                <w:lang w:val="es-BO"/>
              </w:rPr>
            </w:pPr>
            <w:r w:rsidRPr="0031778E">
              <w:rPr>
                <w:rFonts w:asciiTheme="minorHAnsi" w:hAnsiTheme="minorHAnsi" w:cstheme="minorHAnsi"/>
                <w:b/>
                <w:sz w:val="22"/>
                <w:szCs w:val="22"/>
                <w:lang w:val="es-BO"/>
              </w:rPr>
              <w:t xml:space="preserve">DESEABLE </w:t>
            </w:r>
            <w:r w:rsidRPr="0031778E">
              <w:rPr>
                <w:rFonts w:asciiTheme="minorHAnsi" w:hAnsiTheme="minorHAnsi" w:cstheme="minorHAnsi"/>
                <w:sz w:val="22"/>
                <w:szCs w:val="22"/>
                <w:lang w:val="es-BO"/>
              </w:rPr>
              <w:t>(Cursos, seminarios, talleres, etc.)</w:t>
            </w:r>
          </w:p>
        </w:tc>
        <w:tc>
          <w:tcPr>
            <w:tcW w:w="6596" w:type="dxa"/>
            <w:shd w:val="clear" w:color="auto" w:fill="auto"/>
          </w:tcPr>
          <w:p w14:paraId="3255C81A" w14:textId="77777777" w:rsidR="000D4D40" w:rsidRPr="0031778E" w:rsidRDefault="000D4D40" w:rsidP="004F1095">
            <w:pPr>
              <w:jc w:val="both"/>
              <w:rPr>
                <w:rFonts w:asciiTheme="minorHAnsi" w:hAnsiTheme="minorHAnsi" w:cstheme="minorHAnsi"/>
                <w:sz w:val="22"/>
                <w:szCs w:val="22"/>
              </w:rPr>
            </w:pPr>
            <w:r w:rsidRPr="0031778E">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tc>
      </w:tr>
      <w:tr w:rsidR="000D4D40" w:rsidRPr="0031778E" w14:paraId="71CC5982" w14:textId="77777777" w:rsidTr="004F1095">
        <w:trPr>
          <w:trHeight w:val="678"/>
          <w:jc w:val="center"/>
        </w:trPr>
        <w:tc>
          <w:tcPr>
            <w:tcW w:w="1628" w:type="dxa"/>
            <w:shd w:val="clear" w:color="auto" w:fill="auto"/>
          </w:tcPr>
          <w:p w14:paraId="7BA0AEAF" w14:textId="77777777" w:rsidR="000D4D40" w:rsidRPr="0031778E" w:rsidRDefault="000D4D40" w:rsidP="004F1095">
            <w:pPr>
              <w:jc w:val="both"/>
              <w:rPr>
                <w:rFonts w:asciiTheme="minorHAnsi" w:hAnsiTheme="minorHAnsi" w:cstheme="minorHAnsi"/>
                <w:b/>
                <w:sz w:val="22"/>
                <w:szCs w:val="22"/>
                <w:lang w:val="es-BO"/>
              </w:rPr>
            </w:pPr>
            <w:r w:rsidRPr="0031778E">
              <w:rPr>
                <w:rFonts w:asciiTheme="minorHAnsi" w:hAnsiTheme="minorHAnsi" w:cstheme="minorHAnsi"/>
                <w:b/>
                <w:sz w:val="22"/>
                <w:szCs w:val="22"/>
                <w:lang w:val="es-BO"/>
              </w:rPr>
              <w:t>Experiencia</w:t>
            </w:r>
          </w:p>
        </w:tc>
        <w:tc>
          <w:tcPr>
            <w:tcW w:w="6596" w:type="dxa"/>
            <w:shd w:val="clear" w:color="auto" w:fill="auto"/>
          </w:tcPr>
          <w:p w14:paraId="5E5A6882"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4D6823A9"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Experiencia especifica:</w:t>
            </w:r>
          </w:p>
          <w:p w14:paraId="2F2CDB78"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 Auditoría e inspección de actos y/o condiciones inseguras.</w:t>
            </w:r>
          </w:p>
          <w:p w14:paraId="66EC5299"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 Gestión de Equipos de protección personal (EPP)</w:t>
            </w:r>
          </w:p>
          <w:p w14:paraId="1329A6C7"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 Gestión de Permisos de trabajo</w:t>
            </w:r>
          </w:p>
          <w:p w14:paraId="3FEFE90C" w14:textId="77777777" w:rsidR="000D4D40" w:rsidRPr="0031778E" w:rsidRDefault="000D4D40" w:rsidP="004F1095">
            <w:pPr>
              <w:jc w:val="both"/>
              <w:rPr>
                <w:rFonts w:asciiTheme="minorHAnsi" w:hAnsiTheme="minorHAnsi" w:cstheme="minorHAnsi"/>
                <w:sz w:val="22"/>
                <w:szCs w:val="22"/>
                <w:lang w:val="es-BO"/>
              </w:rPr>
            </w:pPr>
            <w:r w:rsidRPr="0031778E">
              <w:rPr>
                <w:rFonts w:asciiTheme="minorHAnsi" w:hAnsiTheme="minorHAnsi" w:cstheme="minorHAnsi"/>
                <w:sz w:val="22"/>
                <w:szCs w:val="22"/>
                <w:lang w:val="es-BO"/>
              </w:rPr>
              <w:t>- Conocimiento básico de sistemas de Gestión de Seguridad, Salud Ocupacional y  Medio Ambiente  (OHSAS 18001 - ISO 14001)</w:t>
            </w:r>
          </w:p>
        </w:tc>
      </w:tr>
    </w:tbl>
    <w:p w14:paraId="4792BC7F" w14:textId="77777777" w:rsidR="000D4D40" w:rsidRPr="0031778E" w:rsidRDefault="000D4D40" w:rsidP="000D4D40">
      <w:pPr>
        <w:ind w:left="360"/>
        <w:jc w:val="both"/>
        <w:rPr>
          <w:rFonts w:asciiTheme="minorHAnsi" w:hAnsiTheme="minorHAnsi" w:cstheme="minorHAnsi"/>
          <w:sz w:val="22"/>
          <w:szCs w:val="22"/>
        </w:rPr>
      </w:pPr>
    </w:p>
    <w:p w14:paraId="6356401B" w14:textId="083795EC" w:rsidR="000D4D40" w:rsidRPr="0031778E" w:rsidRDefault="000D4D40" w:rsidP="000D4D40">
      <w:pPr>
        <w:jc w:val="both"/>
        <w:rPr>
          <w:rFonts w:asciiTheme="minorHAnsi" w:hAnsiTheme="minorHAnsi" w:cstheme="minorHAnsi"/>
          <w:b/>
          <w:i/>
          <w:sz w:val="22"/>
          <w:szCs w:val="22"/>
        </w:rPr>
      </w:pPr>
      <w:r w:rsidRPr="0031778E">
        <w:rPr>
          <w:rFonts w:asciiTheme="minorHAnsi" w:hAnsiTheme="minorHAnsi" w:cstheme="minorHAnsi"/>
          <w:b/>
          <w:sz w:val="22"/>
          <w:szCs w:val="22"/>
        </w:rPr>
        <w:t>POSTERIOR A LA ADJUDICACION:</w:t>
      </w:r>
      <w:r w:rsidRPr="0031778E">
        <w:rPr>
          <w:rFonts w:asciiTheme="minorHAnsi" w:hAnsiTheme="minorHAnsi" w:cstheme="minorHAnsi"/>
          <w:sz w:val="22"/>
          <w:szCs w:val="22"/>
        </w:rPr>
        <w:t xml:space="preserve"> Antes del inicio de las actividades (orden de proceder) la Empresa </w:t>
      </w:r>
      <w:r w:rsidR="00CF004F">
        <w:rPr>
          <w:rFonts w:asciiTheme="minorHAnsi" w:hAnsiTheme="minorHAnsi" w:cstheme="minorHAnsi"/>
          <w:sz w:val="22"/>
          <w:szCs w:val="22"/>
        </w:rPr>
        <w:t>contratista</w:t>
      </w:r>
      <w:r w:rsidRPr="0031778E">
        <w:rPr>
          <w:rFonts w:asciiTheme="minorHAnsi" w:hAnsiTheme="minorHAnsi" w:cstheme="minorHAnsi"/>
          <w:sz w:val="22"/>
          <w:szCs w:val="22"/>
        </w:rPr>
        <w:t xml:space="preserve"> deberá presentar los siguientes documentos</w:t>
      </w:r>
      <w:r w:rsidRPr="0031778E">
        <w:rPr>
          <w:rFonts w:asciiTheme="minorHAnsi" w:hAnsiTheme="minorHAnsi" w:cstheme="minorHAnsi"/>
          <w:b/>
          <w:i/>
          <w:sz w:val="22"/>
          <w:szCs w:val="22"/>
        </w:rPr>
        <w:t xml:space="preserve"> </w:t>
      </w:r>
      <w:r w:rsidRPr="0031778E">
        <w:rPr>
          <w:rFonts w:asciiTheme="minorHAnsi" w:hAnsiTheme="minorHAnsi" w:cstheme="minorHAnsi"/>
          <w:sz w:val="22"/>
          <w:szCs w:val="22"/>
        </w:rPr>
        <w:t xml:space="preserve">para la </w:t>
      </w:r>
      <w:r w:rsidRPr="0031778E">
        <w:rPr>
          <w:rFonts w:asciiTheme="minorHAnsi" w:hAnsiTheme="minorHAnsi" w:cstheme="minorHAnsi"/>
          <w:b/>
          <w:sz w:val="22"/>
          <w:szCs w:val="22"/>
        </w:rPr>
        <w:t>aprobación</w:t>
      </w:r>
      <w:r w:rsidRPr="0031778E">
        <w:rPr>
          <w:rFonts w:asciiTheme="minorHAnsi" w:hAnsiTheme="minorHAnsi" w:cstheme="minorHAnsi"/>
          <w:sz w:val="22"/>
          <w:szCs w:val="22"/>
        </w:rPr>
        <w:t xml:space="preserve"> y </w:t>
      </w:r>
      <w:r w:rsidRPr="0031778E">
        <w:rPr>
          <w:rFonts w:asciiTheme="minorHAnsi" w:hAnsiTheme="minorHAnsi" w:cstheme="minorHAnsi"/>
          <w:b/>
          <w:sz w:val="22"/>
          <w:szCs w:val="22"/>
        </w:rPr>
        <w:t xml:space="preserve">VoBo </w:t>
      </w:r>
      <w:r w:rsidRPr="0031778E">
        <w:rPr>
          <w:rFonts w:asciiTheme="minorHAnsi" w:hAnsiTheme="minorHAnsi" w:cstheme="minorHAnsi"/>
          <w:sz w:val="22"/>
          <w:szCs w:val="22"/>
        </w:rPr>
        <w:t>de la Unidad SMSG de YPFB</w:t>
      </w:r>
      <w:r w:rsidRPr="0031778E">
        <w:rPr>
          <w:rFonts w:asciiTheme="minorHAnsi" w:hAnsiTheme="minorHAnsi" w:cstheme="minorHAnsi"/>
          <w:i/>
          <w:sz w:val="22"/>
          <w:szCs w:val="22"/>
        </w:rPr>
        <w:t>:</w:t>
      </w:r>
    </w:p>
    <w:p w14:paraId="7EE64231"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t>Declaración jurada</w:t>
      </w:r>
      <w:r w:rsidRPr="0031778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14:paraId="628651B4" w14:textId="77777777" w:rsidR="000D4D40" w:rsidRPr="0031778E" w:rsidRDefault="000D4D40" w:rsidP="000D4D40">
      <w:pPr>
        <w:pStyle w:val="Prrafodelista"/>
        <w:spacing w:after="200" w:line="276" w:lineRule="auto"/>
        <w:ind w:left="644"/>
        <w:jc w:val="both"/>
        <w:rPr>
          <w:rFonts w:asciiTheme="minorHAnsi" w:hAnsiTheme="minorHAnsi" w:cstheme="minorHAnsi"/>
          <w:i/>
          <w:sz w:val="22"/>
          <w:szCs w:val="22"/>
        </w:rPr>
      </w:pPr>
      <w:r w:rsidRPr="0031778E">
        <w:rPr>
          <w:rFonts w:asciiTheme="minorHAnsi" w:hAnsiTheme="minorHAnsi" w:cstheme="minorHAnsi"/>
          <w:i/>
          <w:sz w:val="22"/>
          <w:szCs w:val="22"/>
        </w:rPr>
        <w:t xml:space="preserve">El CONTRATISTA deberá dar estricto cumplimento a la legislación laboral, social y otras aplicables a la presente obra, vigentes en el Estado Plurinacional de Bolivia; siendo también responsable del cumplimiento por parte de los SUBCONTRATISTAS que intervengan a nombre suyo ante YPFB (Contratante). </w:t>
      </w:r>
    </w:p>
    <w:p w14:paraId="55F942A0" w14:textId="77777777" w:rsidR="000D4D40" w:rsidRPr="0031778E" w:rsidRDefault="000D4D40" w:rsidP="000D4D40">
      <w:pPr>
        <w:pStyle w:val="Prrafodelista"/>
        <w:spacing w:after="200" w:line="276" w:lineRule="auto"/>
        <w:ind w:left="644"/>
        <w:jc w:val="both"/>
        <w:rPr>
          <w:rFonts w:asciiTheme="minorHAnsi" w:hAnsiTheme="minorHAnsi" w:cstheme="minorHAnsi"/>
          <w:b/>
          <w:i/>
          <w:sz w:val="22"/>
          <w:szCs w:val="22"/>
        </w:rPr>
      </w:pPr>
      <w:r w:rsidRPr="0031778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36C5C6B3"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t>Presentación del sistema de Gestión de Seguridad y Salud Ocupacional</w:t>
      </w:r>
      <w:r w:rsidRPr="0031778E">
        <w:rPr>
          <w:rFonts w:asciiTheme="minorHAnsi" w:hAnsiTheme="minorHAnsi" w:cs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31778E">
        <w:rPr>
          <w:rFonts w:asciiTheme="minorHAnsi" w:hAnsiTheme="minorHAnsi" w:cstheme="minorHAnsi"/>
          <w:sz w:val="22"/>
          <w:szCs w:val="22"/>
          <w:u w:val="single"/>
        </w:rPr>
        <w:t>específico para la obra</w:t>
      </w:r>
      <w:r w:rsidRPr="0031778E">
        <w:rPr>
          <w:rFonts w:asciiTheme="minorHAnsi" w:hAnsiTheme="minorHAnsi" w:cstheme="minorHAnsi"/>
          <w:sz w:val="22"/>
          <w:szCs w:val="22"/>
        </w:rPr>
        <w:t>.</w:t>
      </w:r>
    </w:p>
    <w:p w14:paraId="1AA467AD"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lastRenderedPageBreak/>
        <w:t>Plan específico de Seguridad y Salud Ocupacional:</w:t>
      </w:r>
      <w:r w:rsidRPr="0031778E">
        <w:rPr>
          <w:rFonts w:asciiTheme="minorHAnsi" w:hAnsiTheme="minorHAnsi" w:cstheme="minorHAnsi"/>
          <w:sz w:val="22"/>
          <w:szCs w:val="22"/>
        </w:rPr>
        <w:t xml:space="preserve"> debe contener al menos los siguientes puntos:</w:t>
      </w:r>
    </w:p>
    <w:p w14:paraId="302A1CA2"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b/>
          <w:i/>
          <w:sz w:val="22"/>
          <w:szCs w:val="22"/>
        </w:rPr>
      </w:pPr>
      <w:r w:rsidRPr="0031778E">
        <w:rPr>
          <w:rFonts w:asciiTheme="minorHAnsi" w:hAnsiTheme="minorHAnsi" w:cstheme="minorHAnsi"/>
          <w:sz w:val="22"/>
          <w:szCs w:val="22"/>
        </w:rPr>
        <w:t>Política de Seguridad Industrial y Salud Ocupacional</w:t>
      </w:r>
    </w:p>
    <w:p w14:paraId="5A9942F3"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Programas y políticas de control de alcohol y drogas</w:t>
      </w:r>
    </w:p>
    <w:p w14:paraId="44AA44C9"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Programa de gestión vehicular (cronograma de mantenimiento de vehículos)</w:t>
      </w:r>
    </w:p>
    <w:p w14:paraId="531DAB0F"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b/>
          <w:i/>
          <w:sz w:val="22"/>
          <w:szCs w:val="22"/>
        </w:rPr>
      </w:pPr>
      <w:r w:rsidRPr="0031778E">
        <w:rPr>
          <w:rFonts w:asciiTheme="minorHAnsi" w:hAnsiTheme="minorHAnsi" w:cstheme="minorHAnsi"/>
          <w:sz w:val="22"/>
          <w:szCs w:val="22"/>
        </w:rPr>
        <w:t>Programas de medidas preventivas en seguridad y salud ocupacional</w:t>
      </w:r>
    </w:p>
    <w:p w14:paraId="343848B3"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Plan de respuesta ante emergencias (especifico del proyecto).</w:t>
      </w:r>
    </w:p>
    <w:p w14:paraId="6E49C43B" w14:textId="77777777" w:rsidR="000D4D40" w:rsidRPr="0031778E" w:rsidRDefault="000D4D40" w:rsidP="000D4D40">
      <w:pPr>
        <w:pStyle w:val="Prrafodelista"/>
        <w:numPr>
          <w:ilvl w:val="0"/>
          <w:numId w:val="32"/>
        </w:numPr>
        <w:spacing w:after="200" w:line="276" w:lineRule="auto"/>
        <w:contextualSpacing/>
        <w:rPr>
          <w:rFonts w:asciiTheme="minorHAnsi" w:hAnsiTheme="minorHAnsi" w:cstheme="minorHAnsi"/>
          <w:sz w:val="22"/>
          <w:szCs w:val="22"/>
        </w:rPr>
      </w:pPr>
      <w:r w:rsidRPr="0031778E">
        <w:rPr>
          <w:rFonts w:asciiTheme="minorHAnsi" w:hAnsiTheme="minorHAnsi" w:cstheme="minorHAnsi"/>
          <w:sz w:val="22"/>
          <w:szCs w:val="22"/>
        </w:rPr>
        <w:t>Plan de evacuación Médica (MEDEVAC)</w:t>
      </w:r>
    </w:p>
    <w:p w14:paraId="1EF9F708"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Plan de rescate</w:t>
      </w:r>
    </w:p>
    <w:p w14:paraId="7686C173"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b/>
          <w:i/>
          <w:sz w:val="22"/>
          <w:szCs w:val="22"/>
        </w:rPr>
      </w:pPr>
      <w:r w:rsidRPr="0031778E">
        <w:rPr>
          <w:rFonts w:asciiTheme="minorHAnsi" w:hAnsiTheme="minorHAnsi" w:cstheme="minorHAnsi"/>
          <w:sz w:val="22"/>
          <w:szCs w:val="22"/>
        </w:rPr>
        <w:t>Sistemas de permisos de trabajo</w:t>
      </w:r>
    </w:p>
    <w:p w14:paraId="2AB846EC"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b/>
          <w:i/>
          <w:sz w:val="22"/>
          <w:szCs w:val="22"/>
        </w:rPr>
      </w:pPr>
      <w:r w:rsidRPr="0031778E">
        <w:rPr>
          <w:rFonts w:asciiTheme="minorHAnsi" w:hAnsiTheme="minorHAnsi" w:cstheme="minorHAnsi"/>
          <w:sz w:val="22"/>
          <w:szCs w:val="22"/>
        </w:rPr>
        <w:t>Sistemas de reporte de accidentes e incidentes.</w:t>
      </w:r>
    </w:p>
    <w:p w14:paraId="7A85A62B"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b/>
          <w:i/>
          <w:sz w:val="22"/>
          <w:szCs w:val="22"/>
        </w:rPr>
      </w:pPr>
      <w:r w:rsidRPr="0031778E">
        <w:rPr>
          <w:rFonts w:asciiTheme="minorHAnsi" w:hAnsiTheme="minorHAnsi" w:cstheme="minorHAnsi"/>
          <w:sz w:val="22"/>
          <w:szCs w:val="22"/>
        </w:rPr>
        <w:t>Sistemas de reporte de SMS (Semanal/Mensual).</w:t>
      </w:r>
    </w:p>
    <w:p w14:paraId="7444C909"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14:paraId="0DE16392" w14:textId="77777777" w:rsidR="000D4D40" w:rsidRPr="0031778E" w:rsidRDefault="000D4D40" w:rsidP="000D4D40">
      <w:pPr>
        <w:pStyle w:val="Prrafodelista"/>
        <w:numPr>
          <w:ilvl w:val="0"/>
          <w:numId w:val="32"/>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Lista de procedimientos específicos de SMS (permisos de trabajo, reporte de accidentes, incidentes e informes del proyecto).</w:t>
      </w:r>
    </w:p>
    <w:p w14:paraId="42850F50"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sz w:val="22"/>
          <w:szCs w:val="22"/>
        </w:rPr>
      </w:pPr>
      <w:r w:rsidRPr="0031778E">
        <w:rPr>
          <w:rFonts w:asciiTheme="minorHAnsi" w:hAnsiTheme="minorHAnsi" w:cstheme="minorHAnsi"/>
          <w:b/>
          <w:i/>
          <w:sz w:val="22"/>
          <w:szCs w:val="22"/>
        </w:rPr>
        <w:t>Nómina de personal</w:t>
      </w:r>
      <w:r w:rsidRPr="0031778E">
        <w:rPr>
          <w:rFonts w:asciiTheme="minorHAnsi" w:hAnsiTheme="minorHAnsi" w:cstheme="minorHAnsi"/>
          <w:sz w:val="22"/>
          <w:szCs w:val="22"/>
        </w:rPr>
        <w:t xml:space="preserve"> (nombre y Cédula de Identificación) con los respaldos correspondientes de “dotación de ropa de trabajo y EPP”.</w:t>
      </w:r>
    </w:p>
    <w:p w14:paraId="05A953A5" w14:textId="77777777" w:rsidR="000D4D40" w:rsidRPr="0031778E" w:rsidRDefault="000D4D40" w:rsidP="000D4D40">
      <w:pPr>
        <w:pStyle w:val="Prrafodelista"/>
        <w:rPr>
          <w:rFonts w:asciiTheme="minorHAnsi" w:hAnsiTheme="minorHAnsi" w:cstheme="minorHAnsi"/>
          <w:b/>
          <w:i/>
          <w:sz w:val="22"/>
          <w:szCs w:val="22"/>
        </w:rPr>
      </w:pPr>
    </w:p>
    <w:p w14:paraId="4BFAA3C7"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t>Contrato del personal (Bajo la modalidad que corresponda)</w:t>
      </w:r>
    </w:p>
    <w:p w14:paraId="6969E407" w14:textId="77777777" w:rsidR="000D4D40" w:rsidRPr="0031778E" w:rsidRDefault="000D4D40" w:rsidP="000D4D40">
      <w:pPr>
        <w:pStyle w:val="Prrafodelista"/>
        <w:spacing w:after="200" w:line="276" w:lineRule="auto"/>
        <w:ind w:left="644"/>
        <w:jc w:val="both"/>
        <w:rPr>
          <w:rFonts w:asciiTheme="minorHAnsi" w:hAnsiTheme="minorHAnsi" w:cstheme="minorHAnsi"/>
          <w:b/>
          <w:i/>
          <w:sz w:val="22"/>
          <w:szCs w:val="22"/>
        </w:rPr>
      </w:pPr>
    </w:p>
    <w:p w14:paraId="1E5DDF79"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t xml:space="preserve">Seguro médico (cuando aplique). </w:t>
      </w:r>
      <w:r w:rsidRPr="0031778E">
        <w:rPr>
          <w:rFonts w:asciiTheme="minorHAnsi" w:hAnsiTheme="minorHAnsi" w:cstheme="minorHAnsi"/>
          <w:i/>
          <w:sz w:val="22"/>
          <w:szCs w:val="22"/>
        </w:rPr>
        <w:t>Caso contrario debe contar necesariamente con una póliza de Seguro contra accidentes – grupal o individual</w:t>
      </w:r>
      <w:r w:rsidRPr="0031778E">
        <w:rPr>
          <w:rFonts w:asciiTheme="minorHAnsi" w:hAnsiTheme="minorHAnsi" w:cstheme="minorHAnsi"/>
          <w:b/>
          <w:i/>
          <w:sz w:val="22"/>
          <w:szCs w:val="22"/>
        </w:rPr>
        <w:t xml:space="preserve"> </w:t>
      </w:r>
    </w:p>
    <w:p w14:paraId="1252F343" w14:textId="77777777" w:rsidR="000D4D40" w:rsidRPr="0031778E" w:rsidRDefault="000D4D40" w:rsidP="000D4D40">
      <w:pPr>
        <w:pStyle w:val="Prrafodelista"/>
        <w:rPr>
          <w:rFonts w:asciiTheme="minorHAnsi" w:hAnsiTheme="minorHAnsi" w:cstheme="minorHAnsi"/>
          <w:b/>
          <w:i/>
          <w:sz w:val="22"/>
          <w:szCs w:val="22"/>
        </w:rPr>
      </w:pPr>
    </w:p>
    <w:p w14:paraId="134AFDB3"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t>Seguro Obligatorio contra Accidentes de Tránsito – SOAT. (cuando aplique)</w:t>
      </w:r>
    </w:p>
    <w:p w14:paraId="3EF383E2" w14:textId="77777777" w:rsidR="000D4D40" w:rsidRPr="0031778E" w:rsidRDefault="000D4D40" w:rsidP="000D4D40">
      <w:pPr>
        <w:pStyle w:val="Prrafodelista"/>
        <w:rPr>
          <w:rFonts w:asciiTheme="minorHAnsi" w:hAnsiTheme="minorHAnsi" w:cstheme="minorHAnsi"/>
          <w:b/>
          <w:i/>
          <w:sz w:val="22"/>
          <w:szCs w:val="22"/>
        </w:rPr>
      </w:pPr>
    </w:p>
    <w:p w14:paraId="1F17565C"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i/>
          <w:sz w:val="22"/>
          <w:szCs w:val="22"/>
        </w:rPr>
      </w:pPr>
      <w:r w:rsidRPr="0031778E">
        <w:rPr>
          <w:rFonts w:asciiTheme="minorHAnsi" w:hAnsiTheme="minorHAnsi" w:cstheme="minorHAnsi"/>
          <w:b/>
          <w:i/>
          <w:sz w:val="22"/>
          <w:szCs w:val="22"/>
        </w:rPr>
        <w:t xml:space="preserve">Copia de póliza contra accidentes personales </w:t>
      </w:r>
      <w:r w:rsidRPr="0031778E">
        <w:rPr>
          <w:rFonts w:asciiTheme="minorHAnsi" w:hAnsiTheme="minorHAnsi" w:cstheme="minorHAnsi"/>
          <w:i/>
          <w:sz w:val="22"/>
          <w:szCs w:val="22"/>
        </w:rPr>
        <w:t xml:space="preserve">(que cubre gastos médicos, invalidez parcial permanente, invalidez total permanente y muerte)  </w:t>
      </w:r>
      <w:r w:rsidRPr="0031778E">
        <w:rPr>
          <w:rFonts w:asciiTheme="minorHAnsi" w:hAnsiTheme="minorHAnsi" w:cstheme="minorHAnsi"/>
          <w:b/>
          <w:i/>
          <w:sz w:val="22"/>
          <w:szCs w:val="22"/>
        </w:rPr>
        <w:t>(cuando aplique)</w:t>
      </w:r>
    </w:p>
    <w:p w14:paraId="5D58D86B" w14:textId="77777777" w:rsidR="000D4D40" w:rsidRPr="0031778E" w:rsidRDefault="000D4D40" w:rsidP="000D4D40">
      <w:pPr>
        <w:pStyle w:val="Prrafodelista"/>
        <w:spacing w:after="200" w:line="276" w:lineRule="auto"/>
        <w:ind w:left="644"/>
        <w:jc w:val="both"/>
        <w:rPr>
          <w:rFonts w:asciiTheme="minorHAnsi" w:hAnsiTheme="minorHAnsi" w:cstheme="minorHAnsi"/>
          <w:sz w:val="22"/>
          <w:szCs w:val="22"/>
          <w:lang w:val="es-BO"/>
        </w:rPr>
      </w:pPr>
    </w:p>
    <w:p w14:paraId="34736846"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sz w:val="22"/>
          <w:szCs w:val="22"/>
          <w:lang w:val="es-BO"/>
        </w:rPr>
      </w:pPr>
      <w:r w:rsidRPr="0031778E">
        <w:rPr>
          <w:rFonts w:asciiTheme="minorHAnsi" w:hAnsiTheme="minorHAnsi" w:cstheme="minorHAnsi"/>
          <w:b/>
          <w:i/>
          <w:sz w:val="22"/>
          <w:szCs w:val="22"/>
          <w:lang w:val="es-BO"/>
        </w:rPr>
        <w:t>Check list</w:t>
      </w:r>
      <w:r w:rsidRPr="0031778E">
        <w:rPr>
          <w:rFonts w:asciiTheme="minorHAnsi" w:hAnsiTheme="minorHAnsi" w:cstheme="minorHAnsi"/>
          <w:sz w:val="22"/>
          <w:szCs w:val="22"/>
          <w:lang w:val="es-BO"/>
        </w:rPr>
        <w:t xml:space="preserve"> de vehículos livianos y pesados. </w:t>
      </w:r>
      <w:r w:rsidRPr="0031778E">
        <w:rPr>
          <w:rFonts w:asciiTheme="minorHAnsi" w:hAnsiTheme="minorHAnsi" w:cstheme="minorHAnsi"/>
          <w:b/>
          <w:i/>
          <w:sz w:val="22"/>
          <w:szCs w:val="22"/>
        </w:rPr>
        <w:t>(cuando aplique)</w:t>
      </w:r>
    </w:p>
    <w:p w14:paraId="4A741261" w14:textId="77777777" w:rsidR="000D4D40" w:rsidRPr="0031778E" w:rsidRDefault="000D4D40" w:rsidP="000D4D40">
      <w:pPr>
        <w:pStyle w:val="Prrafodelista"/>
        <w:rPr>
          <w:rFonts w:asciiTheme="minorHAnsi" w:hAnsiTheme="minorHAnsi" w:cstheme="minorHAnsi"/>
          <w:sz w:val="22"/>
          <w:szCs w:val="22"/>
          <w:lang w:val="es-BO"/>
        </w:rPr>
      </w:pPr>
    </w:p>
    <w:p w14:paraId="61F201FB" w14:textId="77777777" w:rsidR="000D4D40" w:rsidRPr="0031778E" w:rsidRDefault="000D4D40" w:rsidP="000D4D40">
      <w:pPr>
        <w:pStyle w:val="Prrafodelista"/>
        <w:rPr>
          <w:rFonts w:asciiTheme="minorHAnsi" w:hAnsiTheme="minorHAnsi" w:cstheme="minorHAnsi"/>
          <w:sz w:val="22"/>
          <w:szCs w:val="22"/>
          <w:lang w:val="es-BO"/>
        </w:rPr>
      </w:pPr>
    </w:p>
    <w:p w14:paraId="1C42E5DC"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sz w:val="22"/>
          <w:szCs w:val="22"/>
        </w:rPr>
      </w:pPr>
      <w:r w:rsidRPr="0031778E">
        <w:rPr>
          <w:rFonts w:asciiTheme="minorHAnsi" w:hAnsiTheme="minorHAnsi" w:cstheme="minorHAnsi"/>
          <w:b/>
          <w:i/>
          <w:sz w:val="22"/>
          <w:szCs w:val="22"/>
        </w:rPr>
        <w:t>Capacitaciones básicas de SMS:</w:t>
      </w:r>
      <w:r w:rsidRPr="0031778E">
        <w:rPr>
          <w:rFonts w:asciiTheme="minorHAnsi" w:hAnsiTheme="minorHAnsi" w:cstheme="minorHAnsi"/>
          <w:sz w:val="22"/>
          <w:szCs w:val="22"/>
        </w:rPr>
        <w:t xml:space="preserve"> Primeros Auxilios, Manejo de Extintores, Plan de Emergencia, uso de EPP y otros aplicables)</w:t>
      </w:r>
    </w:p>
    <w:p w14:paraId="4D78DD12" w14:textId="77777777" w:rsidR="000D4D40" w:rsidRPr="0031778E" w:rsidRDefault="000D4D40" w:rsidP="000D4D40">
      <w:pPr>
        <w:pStyle w:val="Prrafodelista"/>
        <w:spacing w:after="200" w:line="276" w:lineRule="auto"/>
        <w:ind w:left="644"/>
        <w:jc w:val="both"/>
        <w:rPr>
          <w:rFonts w:asciiTheme="minorHAnsi" w:hAnsiTheme="minorHAnsi" w:cstheme="minorHAnsi"/>
          <w:sz w:val="22"/>
          <w:szCs w:val="22"/>
        </w:rPr>
      </w:pPr>
      <w:r w:rsidRPr="0031778E">
        <w:rPr>
          <w:rFonts w:asciiTheme="minorHAnsi" w:hAnsiTheme="minorHAnsi" w:cstheme="minorHAnsi"/>
          <w:sz w:val="22"/>
          <w:szCs w:val="22"/>
        </w:rPr>
        <w:t>Aplica a todo el personal inmerso en la obra.</w:t>
      </w:r>
    </w:p>
    <w:p w14:paraId="30C5E590" w14:textId="77777777" w:rsidR="000D4D40" w:rsidRPr="0031778E" w:rsidRDefault="000D4D40" w:rsidP="000D4D40">
      <w:pPr>
        <w:pStyle w:val="Prrafodelista"/>
        <w:spacing w:after="200" w:line="276" w:lineRule="auto"/>
        <w:ind w:left="644"/>
        <w:jc w:val="both"/>
        <w:rPr>
          <w:rFonts w:asciiTheme="minorHAnsi" w:hAnsiTheme="minorHAnsi" w:cstheme="minorHAnsi"/>
          <w:sz w:val="22"/>
          <w:szCs w:val="22"/>
        </w:rPr>
      </w:pPr>
      <w:r w:rsidRPr="0031778E">
        <w:rPr>
          <w:rFonts w:asciiTheme="minorHAnsi" w:hAnsiTheme="minorHAnsi" w:cstheme="minorHAnsi"/>
          <w:sz w:val="22"/>
          <w:szCs w:val="22"/>
        </w:rPr>
        <w:t>(Personal propio, y sub contratistas).</w:t>
      </w:r>
    </w:p>
    <w:p w14:paraId="33049FFA" w14:textId="77777777" w:rsidR="000D4D40" w:rsidRPr="0031778E" w:rsidRDefault="000D4D40" w:rsidP="000D4D40">
      <w:pPr>
        <w:pStyle w:val="Prrafodelista"/>
        <w:numPr>
          <w:ilvl w:val="0"/>
          <w:numId w:val="13"/>
        </w:numPr>
        <w:spacing w:after="200" w:line="276" w:lineRule="auto"/>
        <w:ind w:left="927"/>
        <w:contextualSpacing/>
        <w:jc w:val="both"/>
        <w:rPr>
          <w:rFonts w:asciiTheme="minorHAnsi" w:hAnsiTheme="minorHAnsi" w:cstheme="minorHAnsi"/>
          <w:b/>
          <w:sz w:val="22"/>
          <w:szCs w:val="22"/>
        </w:rPr>
      </w:pPr>
      <w:r w:rsidRPr="0031778E">
        <w:rPr>
          <w:rFonts w:asciiTheme="minorHAnsi" w:hAnsiTheme="minorHAnsi" w:cstheme="minorHAnsi"/>
          <w:b/>
          <w:sz w:val="22"/>
          <w:szCs w:val="22"/>
        </w:rPr>
        <w:lastRenderedPageBreak/>
        <w:t xml:space="preserve">Sustancias Peligrosas: </w:t>
      </w:r>
      <w:r w:rsidRPr="0031778E">
        <w:rPr>
          <w:rFonts w:asciiTheme="minorHAnsi" w:hAnsiTheme="minorHAnsi" w:cstheme="minorHAnsi"/>
          <w:sz w:val="22"/>
          <w:szCs w:val="22"/>
        </w:rPr>
        <w:t xml:space="preserve">En todas las áreas donde se transporte, almacene, utilice y/o manipulen sustancias peligrosas deberán existir las </w:t>
      </w:r>
      <w:r w:rsidRPr="0031778E">
        <w:rPr>
          <w:rFonts w:asciiTheme="minorHAnsi" w:hAnsiTheme="minorHAnsi" w:cstheme="minorHAnsi"/>
          <w:sz w:val="22"/>
          <w:szCs w:val="22"/>
          <w:u w:val="single"/>
        </w:rPr>
        <w:t>Hojas de Seguridad</w:t>
      </w:r>
      <w:r w:rsidRPr="0031778E">
        <w:rPr>
          <w:rFonts w:asciiTheme="minorHAnsi" w:hAnsiTheme="minorHAnsi" w:cstheme="minorHAnsi"/>
          <w:sz w:val="22"/>
          <w:szCs w:val="22"/>
        </w:rPr>
        <w:t xml:space="preserve"> (MSDS) para cada una de las sustancias. Deben estar a disposición de todos los trabajadores.</w:t>
      </w:r>
    </w:p>
    <w:p w14:paraId="537A0B6B" w14:textId="77777777" w:rsidR="000D4D40" w:rsidRPr="0031778E" w:rsidRDefault="000D4D40" w:rsidP="000D4D40">
      <w:pPr>
        <w:pStyle w:val="Sinespaciado"/>
        <w:rPr>
          <w:rFonts w:cstheme="minorHAnsi"/>
        </w:rPr>
      </w:pPr>
    </w:p>
    <w:p w14:paraId="0C14DA4C"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sz w:val="22"/>
          <w:szCs w:val="22"/>
          <w:u w:val="single"/>
        </w:rPr>
        <w:t>NOTA 1</w:t>
      </w:r>
      <w:r w:rsidRPr="0031778E">
        <w:rPr>
          <w:rFonts w:asciiTheme="minorHAnsi" w:hAnsiTheme="minorHAnsi" w:cstheme="minorHAnsi"/>
          <w:b/>
          <w:sz w:val="22"/>
          <w:szCs w:val="22"/>
        </w:rPr>
        <w:t>:</w:t>
      </w:r>
      <w:r w:rsidRPr="0031778E">
        <w:rPr>
          <w:rFonts w:asciiTheme="minorHAnsi" w:hAnsiTheme="minorHAnsi" w:cstheme="minorHAnsi"/>
          <w:sz w:val="22"/>
          <w:szCs w:val="22"/>
        </w:rPr>
        <w:t xml:space="preserve"> Los presentes requisitos son aplicables de acuerdo a la dinámica de la obra.</w:t>
      </w:r>
    </w:p>
    <w:p w14:paraId="17074198" w14:textId="77777777" w:rsidR="000D4D40" w:rsidRPr="0031778E" w:rsidRDefault="000D4D40" w:rsidP="000D4D40">
      <w:pPr>
        <w:pStyle w:val="Sinespaciado"/>
        <w:rPr>
          <w:rFonts w:cstheme="minorHAnsi"/>
        </w:rPr>
      </w:pPr>
    </w:p>
    <w:p w14:paraId="0C6C2F9A" w14:textId="77777777" w:rsidR="000D4D40" w:rsidRPr="0031778E" w:rsidRDefault="000D4D40" w:rsidP="000D4D40">
      <w:pPr>
        <w:jc w:val="both"/>
        <w:rPr>
          <w:rFonts w:asciiTheme="minorHAnsi" w:hAnsiTheme="minorHAnsi" w:cstheme="minorHAnsi"/>
          <w:b/>
          <w:sz w:val="22"/>
          <w:szCs w:val="22"/>
        </w:rPr>
      </w:pPr>
      <w:r w:rsidRPr="0031778E">
        <w:rPr>
          <w:rFonts w:asciiTheme="minorHAnsi" w:hAnsiTheme="minorHAnsi" w:cstheme="minorHAnsi"/>
          <w:b/>
          <w:sz w:val="22"/>
          <w:szCs w:val="22"/>
          <w:u w:val="single"/>
        </w:rPr>
        <w:t>NOTA 2</w:t>
      </w:r>
      <w:r w:rsidRPr="0031778E">
        <w:rPr>
          <w:rFonts w:asciiTheme="minorHAnsi" w:hAnsiTheme="minorHAnsi" w:cstheme="minorHAnsi"/>
          <w:b/>
          <w:sz w:val="22"/>
          <w:szCs w:val="22"/>
        </w:rPr>
        <w:t>:</w:t>
      </w:r>
      <w:r w:rsidRPr="0031778E">
        <w:rPr>
          <w:rFonts w:asciiTheme="minorHAnsi" w:hAnsiTheme="minorHAnsi" w:cstheme="minorHAnsi"/>
          <w:sz w:val="22"/>
          <w:szCs w:val="22"/>
        </w:rPr>
        <w:t xml:space="preserve"> En caso de no ser aplicables para determinada obra, deben ser acordados y determinados formalmente (por escrito), entre el contratista y el responsable de la Unidad de origen de YPFB;  debiendo ser validados por la </w:t>
      </w:r>
      <w:r w:rsidRPr="0031778E">
        <w:rPr>
          <w:rFonts w:asciiTheme="minorHAnsi" w:hAnsiTheme="minorHAnsi" w:cstheme="minorHAnsi"/>
          <w:b/>
          <w:sz w:val="22"/>
          <w:szCs w:val="22"/>
        </w:rPr>
        <w:t>Unidad de SMSG de YPFB.</w:t>
      </w:r>
    </w:p>
    <w:p w14:paraId="2D6AD015" w14:textId="77777777" w:rsidR="000D4D40" w:rsidRPr="0031778E" w:rsidRDefault="000D4D40" w:rsidP="000D4D40">
      <w:pPr>
        <w:pStyle w:val="Sinespaciado"/>
        <w:rPr>
          <w:rFonts w:cstheme="minorHAnsi"/>
          <w:lang w:val="es-ES"/>
        </w:rPr>
      </w:pPr>
    </w:p>
    <w:p w14:paraId="75BD84C0" w14:textId="77777777" w:rsidR="000D4D40" w:rsidRPr="0031778E" w:rsidRDefault="000D4D40" w:rsidP="000D4D40">
      <w:pPr>
        <w:jc w:val="both"/>
        <w:rPr>
          <w:rFonts w:asciiTheme="minorHAnsi" w:hAnsiTheme="minorHAnsi" w:cstheme="minorHAnsi"/>
          <w:sz w:val="22"/>
          <w:szCs w:val="22"/>
        </w:rPr>
      </w:pPr>
      <w:r w:rsidRPr="0031778E">
        <w:rPr>
          <w:rFonts w:asciiTheme="minorHAnsi" w:hAnsiTheme="minorHAnsi" w:cstheme="minorHAnsi"/>
          <w:b/>
          <w:sz w:val="22"/>
          <w:szCs w:val="22"/>
        </w:rPr>
        <w:t xml:space="preserve">REQUISITOS MINIMOS: </w:t>
      </w:r>
      <w:r w:rsidRPr="0031778E">
        <w:rPr>
          <w:rFonts w:asciiTheme="minorHAnsi" w:hAnsiTheme="minorHAnsi" w:cstheme="minorHAnsi"/>
          <w:sz w:val="22"/>
          <w:szCs w:val="22"/>
        </w:rPr>
        <w:t>Para el ingreso a la obra.</w:t>
      </w:r>
    </w:p>
    <w:p w14:paraId="029AB2C3" w14:textId="77777777" w:rsidR="000D4D40" w:rsidRPr="0031778E" w:rsidRDefault="000D4D40" w:rsidP="000D4D40">
      <w:pPr>
        <w:pStyle w:val="Prrafodelista"/>
        <w:numPr>
          <w:ilvl w:val="0"/>
          <w:numId w:val="14"/>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Inducción de SMS (A cargo de YPFB - Unidad Operativa)</w:t>
      </w:r>
    </w:p>
    <w:p w14:paraId="03C8A3CF" w14:textId="77777777" w:rsidR="000D4D40" w:rsidRPr="0031778E" w:rsidRDefault="000D4D40" w:rsidP="000D4D40">
      <w:pPr>
        <w:pStyle w:val="Prrafodelista"/>
        <w:numPr>
          <w:ilvl w:val="0"/>
          <w:numId w:val="14"/>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Inducción de SMS (A realizarse “in situ” – A cargo de la empresa Contratista).</w:t>
      </w:r>
    </w:p>
    <w:p w14:paraId="4340DBD2" w14:textId="77777777" w:rsidR="000D4D40" w:rsidRPr="0031778E" w:rsidRDefault="000D4D40" w:rsidP="000D4D40">
      <w:pPr>
        <w:pStyle w:val="Prrafodelista"/>
        <w:numPr>
          <w:ilvl w:val="0"/>
          <w:numId w:val="14"/>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Uso obligatorio de ropa de trabajo (overol, ropa de dos piezas manga larga y otros que sean necesarios o aplicables)</w:t>
      </w:r>
    </w:p>
    <w:p w14:paraId="2A3DEAC9" w14:textId="77777777" w:rsidR="000D4D40" w:rsidRPr="0031778E" w:rsidRDefault="000D4D40" w:rsidP="000D4D40">
      <w:pPr>
        <w:pStyle w:val="Prrafodelista"/>
        <w:numPr>
          <w:ilvl w:val="0"/>
          <w:numId w:val="14"/>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Uso obligatorio de EPP (Equipo de Protección Personal):</w:t>
      </w:r>
    </w:p>
    <w:p w14:paraId="2464F3F8" w14:textId="77777777" w:rsidR="000D4D40" w:rsidRPr="0031778E" w:rsidRDefault="000D4D40" w:rsidP="000D4D40">
      <w:pPr>
        <w:pStyle w:val="Default"/>
        <w:numPr>
          <w:ilvl w:val="0"/>
          <w:numId w:val="15"/>
        </w:numPr>
        <w:rPr>
          <w:rFonts w:asciiTheme="minorHAnsi" w:hAnsiTheme="minorHAnsi" w:cstheme="minorHAnsi"/>
          <w:sz w:val="22"/>
          <w:szCs w:val="22"/>
        </w:rPr>
      </w:pPr>
      <w:r w:rsidRPr="0031778E">
        <w:rPr>
          <w:rFonts w:asciiTheme="minorHAnsi" w:hAnsiTheme="minorHAnsi" w:cstheme="minorHAnsi"/>
          <w:sz w:val="22"/>
          <w:szCs w:val="22"/>
        </w:rPr>
        <w:t>Casco de seguridad</w:t>
      </w:r>
    </w:p>
    <w:p w14:paraId="4FF0277E" w14:textId="77777777" w:rsidR="000D4D40" w:rsidRPr="0031778E" w:rsidRDefault="000D4D40" w:rsidP="000D4D40">
      <w:pPr>
        <w:pStyle w:val="Default"/>
        <w:numPr>
          <w:ilvl w:val="0"/>
          <w:numId w:val="15"/>
        </w:numPr>
        <w:rPr>
          <w:rFonts w:asciiTheme="minorHAnsi" w:hAnsiTheme="minorHAnsi" w:cstheme="minorHAnsi"/>
          <w:sz w:val="22"/>
          <w:szCs w:val="22"/>
        </w:rPr>
      </w:pPr>
      <w:r w:rsidRPr="0031778E">
        <w:rPr>
          <w:rFonts w:asciiTheme="minorHAnsi" w:hAnsiTheme="minorHAnsi" w:cstheme="minorHAnsi"/>
          <w:sz w:val="22"/>
          <w:szCs w:val="22"/>
        </w:rPr>
        <w:t>Calzado de seguridad</w:t>
      </w:r>
    </w:p>
    <w:p w14:paraId="4B27E1AB" w14:textId="77777777" w:rsidR="000D4D40" w:rsidRPr="0031778E" w:rsidRDefault="000D4D40" w:rsidP="000D4D40">
      <w:pPr>
        <w:pStyle w:val="Default"/>
        <w:numPr>
          <w:ilvl w:val="0"/>
          <w:numId w:val="15"/>
        </w:numPr>
        <w:rPr>
          <w:rFonts w:asciiTheme="minorHAnsi" w:hAnsiTheme="minorHAnsi" w:cstheme="minorHAnsi"/>
          <w:sz w:val="22"/>
          <w:szCs w:val="22"/>
        </w:rPr>
      </w:pPr>
      <w:r w:rsidRPr="0031778E">
        <w:rPr>
          <w:rFonts w:asciiTheme="minorHAnsi" w:hAnsiTheme="minorHAnsi" w:cstheme="minorHAnsi"/>
          <w:sz w:val="22"/>
          <w:szCs w:val="22"/>
        </w:rPr>
        <w:t>Lentes de seguridad</w:t>
      </w:r>
    </w:p>
    <w:p w14:paraId="54092F3E" w14:textId="77777777" w:rsidR="000D4D40" w:rsidRPr="0031778E" w:rsidRDefault="000D4D40" w:rsidP="000D4D40">
      <w:pPr>
        <w:pStyle w:val="Default"/>
        <w:numPr>
          <w:ilvl w:val="0"/>
          <w:numId w:val="15"/>
        </w:numPr>
        <w:rPr>
          <w:rFonts w:asciiTheme="minorHAnsi" w:hAnsiTheme="minorHAnsi" w:cstheme="minorHAnsi"/>
          <w:sz w:val="22"/>
          <w:szCs w:val="22"/>
        </w:rPr>
      </w:pPr>
      <w:r w:rsidRPr="0031778E">
        <w:rPr>
          <w:rFonts w:asciiTheme="minorHAnsi" w:hAnsiTheme="minorHAnsi" w:cstheme="minorHAnsi"/>
          <w:sz w:val="22"/>
          <w:szCs w:val="22"/>
        </w:rPr>
        <w:t>Protectores auditivos (si corresponde)</w:t>
      </w:r>
    </w:p>
    <w:p w14:paraId="7F663A5B" w14:textId="77777777" w:rsidR="000D4D40" w:rsidRPr="0031778E" w:rsidRDefault="000D4D40" w:rsidP="000D4D40">
      <w:pPr>
        <w:pStyle w:val="Default"/>
        <w:numPr>
          <w:ilvl w:val="0"/>
          <w:numId w:val="15"/>
        </w:numPr>
        <w:rPr>
          <w:rFonts w:asciiTheme="minorHAnsi" w:hAnsiTheme="minorHAnsi" w:cstheme="minorHAnsi"/>
          <w:sz w:val="22"/>
          <w:szCs w:val="22"/>
        </w:rPr>
      </w:pPr>
      <w:r w:rsidRPr="0031778E">
        <w:rPr>
          <w:rFonts w:asciiTheme="minorHAnsi" w:hAnsiTheme="minorHAnsi" w:cstheme="minorHAnsi"/>
          <w:sz w:val="22"/>
          <w:szCs w:val="22"/>
        </w:rPr>
        <w:t>Guantes (específicos a la tarea a realizar)</w:t>
      </w:r>
    </w:p>
    <w:p w14:paraId="0FD9B74A" w14:textId="77777777" w:rsidR="000D4D40" w:rsidRPr="0031778E" w:rsidRDefault="000D4D40" w:rsidP="000D4D40">
      <w:pPr>
        <w:pStyle w:val="Default"/>
        <w:ind w:left="1068"/>
        <w:rPr>
          <w:rFonts w:asciiTheme="minorHAnsi" w:hAnsiTheme="minorHAnsi" w:cstheme="minorHAnsi"/>
          <w:sz w:val="22"/>
          <w:szCs w:val="22"/>
        </w:rPr>
      </w:pPr>
    </w:p>
    <w:p w14:paraId="2E5939AC" w14:textId="77777777" w:rsidR="000D4D40" w:rsidRPr="0031778E" w:rsidRDefault="000D4D40" w:rsidP="000D4D40">
      <w:pPr>
        <w:pStyle w:val="Default"/>
        <w:numPr>
          <w:ilvl w:val="0"/>
          <w:numId w:val="18"/>
        </w:numPr>
        <w:ind w:left="360"/>
        <w:jc w:val="both"/>
        <w:rPr>
          <w:rFonts w:asciiTheme="minorHAnsi" w:hAnsiTheme="minorHAnsi" w:cstheme="minorHAnsi"/>
          <w:sz w:val="22"/>
          <w:szCs w:val="22"/>
        </w:rPr>
      </w:pPr>
      <w:r w:rsidRPr="0031778E">
        <w:rPr>
          <w:rFonts w:asciiTheme="minorHAnsi" w:hAnsiTheme="minorHAnsi" w:cstheme="minorHAnsi"/>
          <w:b/>
          <w:i/>
          <w:sz w:val="22"/>
          <w:szCs w:val="22"/>
        </w:rPr>
        <w:t xml:space="preserve">EPP para </w:t>
      </w:r>
      <w:r w:rsidRPr="0031778E">
        <w:rPr>
          <w:rFonts w:asciiTheme="minorHAnsi" w:hAnsiTheme="minorHAnsi" w:cstheme="minorHAnsi"/>
          <w:b/>
          <w:i/>
          <w:sz w:val="22"/>
          <w:szCs w:val="22"/>
          <w:u w:val="single"/>
        </w:rPr>
        <w:t>riesgos especiales</w:t>
      </w:r>
      <w:r w:rsidRPr="0031778E">
        <w:rPr>
          <w:rFonts w:asciiTheme="minorHAnsi" w:hAnsiTheme="minorHAnsi" w:cstheme="minorHAnsi"/>
          <w:b/>
          <w:i/>
          <w:sz w:val="22"/>
          <w:szCs w:val="22"/>
        </w:rPr>
        <w:t xml:space="preserve"> y tareas críticas</w:t>
      </w:r>
      <w:r w:rsidRPr="0031778E">
        <w:rPr>
          <w:rFonts w:asciiTheme="minorHAnsi" w:hAnsiTheme="minorHAnsi" w:cstheme="minorHAnsi"/>
          <w:sz w:val="22"/>
          <w:szCs w:val="22"/>
        </w:rPr>
        <w:t xml:space="preserve"> (altura, espacios confinados, eléctricos, trabajos en caliente, etc.)</w:t>
      </w:r>
    </w:p>
    <w:p w14:paraId="30064045" w14:textId="77777777" w:rsidR="000D4D40" w:rsidRPr="0031778E" w:rsidRDefault="000D4D40" w:rsidP="000D4D40">
      <w:pPr>
        <w:pStyle w:val="Default"/>
        <w:ind w:left="1068"/>
        <w:rPr>
          <w:rFonts w:asciiTheme="minorHAnsi" w:hAnsiTheme="minorHAnsi" w:cstheme="minorHAnsi"/>
          <w:sz w:val="22"/>
          <w:szCs w:val="22"/>
        </w:rPr>
      </w:pPr>
    </w:p>
    <w:p w14:paraId="7ADC6729"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Arnés de seguridad de cuerpo completo.</w:t>
      </w:r>
    </w:p>
    <w:p w14:paraId="746E96C3"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Línea de vida. (sistema de supresión contra caídas)</w:t>
      </w:r>
    </w:p>
    <w:p w14:paraId="519AB53E"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Detector de gases (en caso de requerir).</w:t>
      </w:r>
    </w:p>
    <w:p w14:paraId="3727F5D9"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Equipo de rescate para alturas (en caso de requerir).</w:t>
      </w:r>
    </w:p>
    <w:p w14:paraId="130F5602"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Guantes dieléctricos (en caso de requerir).</w:t>
      </w:r>
    </w:p>
    <w:p w14:paraId="4E634BD7"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Equipo de rescate para espacios confinados (en caso de requerir).</w:t>
      </w:r>
    </w:p>
    <w:p w14:paraId="52614B06"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Equipo de respiración autónoma (en caso de requerir).</w:t>
      </w:r>
    </w:p>
    <w:p w14:paraId="79880FCD" w14:textId="77777777" w:rsidR="000D4D40" w:rsidRPr="0031778E" w:rsidRDefault="000D4D40" w:rsidP="000D4D40">
      <w:pPr>
        <w:pStyle w:val="Default"/>
        <w:numPr>
          <w:ilvl w:val="1"/>
          <w:numId w:val="15"/>
        </w:numPr>
        <w:rPr>
          <w:rFonts w:asciiTheme="minorHAnsi" w:hAnsiTheme="minorHAnsi" w:cstheme="minorHAnsi"/>
          <w:sz w:val="22"/>
          <w:szCs w:val="22"/>
        </w:rPr>
      </w:pPr>
      <w:r w:rsidRPr="0031778E">
        <w:rPr>
          <w:rFonts w:asciiTheme="minorHAnsi" w:hAnsiTheme="minorHAnsi" w:cstheme="minorHAnsi"/>
          <w:sz w:val="22"/>
          <w:szCs w:val="22"/>
        </w:rPr>
        <w:t xml:space="preserve">Extintores para el área de intervención y combate contra incendios. Trabajos en caliente (soldadura, eléctricos, etc.). </w:t>
      </w:r>
    </w:p>
    <w:p w14:paraId="73D31784" w14:textId="77777777" w:rsidR="000D4D40" w:rsidRPr="0031778E" w:rsidRDefault="000D4D40" w:rsidP="000D4D40">
      <w:pPr>
        <w:jc w:val="both"/>
        <w:rPr>
          <w:rFonts w:asciiTheme="minorHAnsi" w:hAnsiTheme="minorHAnsi" w:cstheme="minorHAnsi"/>
          <w:b/>
          <w:sz w:val="22"/>
          <w:szCs w:val="22"/>
        </w:rPr>
      </w:pPr>
    </w:p>
    <w:p w14:paraId="043A2076" w14:textId="77777777" w:rsidR="000D4D40" w:rsidRPr="0031778E" w:rsidRDefault="000D4D40" w:rsidP="000D4D40">
      <w:pPr>
        <w:jc w:val="both"/>
        <w:rPr>
          <w:rFonts w:asciiTheme="minorHAnsi" w:hAnsiTheme="minorHAnsi" w:cstheme="minorHAnsi"/>
          <w:b/>
          <w:sz w:val="22"/>
          <w:szCs w:val="22"/>
        </w:rPr>
      </w:pPr>
      <w:r w:rsidRPr="0031778E">
        <w:rPr>
          <w:rFonts w:asciiTheme="minorHAnsi" w:hAnsiTheme="minorHAnsi" w:cstheme="minorHAnsi"/>
          <w:b/>
          <w:sz w:val="22"/>
          <w:szCs w:val="22"/>
        </w:rPr>
        <w:t>Documentación que debe estar en la obra:</w:t>
      </w:r>
    </w:p>
    <w:p w14:paraId="44FC0BEF"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Plan de Seguridad y Salud Ocupacional (Específico)</w:t>
      </w:r>
    </w:p>
    <w:p w14:paraId="1462AB17"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Plan de Emergencias/Contingencias</w:t>
      </w:r>
    </w:p>
    <w:p w14:paraId="284A4DF9"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Procedimientos de trabajo para las actividades a realizar.</w:t>
      </w:r>
    </w:p>
    <w:p w14:paraId="459E2146"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Nómina del personal, con copia de su póliza de seguro contra accidentes</w:t>
      </w:r>
    </w:p>
    <w:p w14:paraId="5E6F4FC5"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Permiso de trabajo, AST – Identificación de peligros y riesgos</w:t>
      </w:r>
    </w:p>
    <w:p w14:paraId="6F54347F" w14:textId="77777777" w:rsidR="000D4D40" w:rsidRPr="0031778E" w:rsidRDefault="000D4D40" w:rsidP="000D4D40">
      <w:pPr>
        <w:pStyle w:val="Sinespaciado"/>
        <w:rPr>
          <w:rFonts w:cstheme="minorHAnsi"/>
        </w:rPr>
      </w:pPr>
    </w:p>
    <w:p w14:paraId="0C6ED69D" w14:textId="77777777" w:rsidR="000D4D40" w:rsidRPr="0031778E" w:rsidRDefault="000D4D40" w:rsidP="000D4D40">
      <w:pPr>
        <w:jc w:val="both"/>
        <w:rPr>
          <w:rFonts w:asciiTheme="minorHAnsi" w:hAnsiTheme="minorHAnsi" w:cstheme="minorHAnsi"/>
          <w:b/>
          <w:sz w:val="22"/>
          <w:szCs w:val="22"/>
        </w:rPr>
      </w:pPr>
      <w:r w:rsidRPr="0031778E">
        <w:rPr>
          <w:rFonts w:asciiTheme="minorHAnsi" w:hAnsiTheme="minorHAnsi" w:cstheme="minorHAnsi"/>
          <w:b/>
          <w:sz w:val="22"/>
          <w:szCs w:val="22"/>
        </w:rPr>
        <w:t>Documentación para Data Book:</w:t>
      </w:r>
    </w:p>
    <w:p w14:paraId="132BFCDC"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 xml:space="preserve">Plan específico de Seguridad y Salud Ocupacional </w:t>
      </w:r>
    </w:p>
    <w:p w14:paraId="199043C3"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Procedimientos de las actividades</w:t>
      </w:r>
    </w:p>
    <w:p w14:paraId="4E846063"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Nómina de todo el personal (con los respaldos establecidos por YPFB)</w:t>
      </w:r>
    </w:p>
    <w:p w14:paraId="477299EB"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Informes de SMS</w:t>
      </w:r>
    </w:p>
    <w:p w14:paraId="1287B20D" w14:textId="77777777" w:rsidR="000D4D40" w:rsidRPr="0031778E" w:rsidRDefault="000D4D40" w:rsidP="000D4D40">
      <w:pPr>
        <w:pStyle w:val="Prrafodelista"/>
        <w:numPr>
          <w:ilvl w:val="0"/>
          <w:numId w:val="31"/>
        </w:numPr>
        <w:spacing w:after="200"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Reporte de accidentes/incidentes y Acciones correctivas (lecciones aprendidas)</w:t>
      </w:r>
    </w:p>
    <w:p w14:paraId="7AC662DA" w14:textId="77777777" w:rsidR="000D4D40" w:rsidRPr="0031778E" w:rsidRDefault="000D4D40" w:rsidP="00C63754">
      <w:pPr>
        <w:pStyle w:val="Prrafodelista"/>
        <w:numPr>
          <w:ilvl w:val="0"/>
          <w:numId w:val="31"/>
        </w:numPr>
        <w:spacing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 xml:space="preserve">Reporte Mensual de Indicadores SYSO (firmado por los responsables)   </w:t>
      </w:r>
    </w:p>
    <w:p w14:paraId="27CB4600" w14:textId="77777777" w:rsidR="000D4D40" w:rsidRPr="0031778E" w:rsidRDefault="000D4D40" w:rsidP="00C63754">
      <w:pPr>
        <w:pStyle w:val="Prrafodelista"/>
        <w:spacing w:line="276" w:lineRule="auto"/>
        <w:jc w:val="both"/>
        <w:rPr>
          <w:rFonts w:asciiTheme="minorHAnsi" w:hAnsiTheme="minorHAnsi" w:cstheme="minorHAnsi"/>
          <w:sz w:val="22"/>
          <w:szCs w:val="22"/>
        </w:rPr>
      </w:pPr>
      <w:r w:rsidRPr="0031778E">
        <w:rPr>
          <w:rFonts w:asciiTheme="minorHAnsi" w:hAnsiTheme="minorHAnsi" w:cstheme="minorHAnsi"/>
          <w:sz w:val="22"/>
          <w:szCs w:val="22"/>
        </w:rPr>
        <w:t>(El formato será remitido por el área de SMS de YPFB)</w:t>
      </w:r>
    </w:p>
    <w:p w14:paraId="3C492AC4" w14:textId="77777777" w:rsidR="000D4D40" w:rsidRPr="0031778E" w:rsidRDefault="000D4D40" w:rsidP="00C63754">
      <w:pPr>
        <w:pStyle w:val="Prrafodelista"/>
        <w:numPr>
          <w:ilvl w:val="0"/>
          <w:numId w:val="31"/>
        </w:numPr>
        <w:spacing w:line="276" w:lineRule="auto"/>
        <w:contextualSpacing/>
        <w:jc w:val="both"/>
        <w:rPr>
          <w:rFonts w:asciiTheme="minorHAnsi" w:hAnsiTheme="minorHAnsi" w:cstheme="minorHAnsi"/>
          <w:sz w:val="22"/>
          <w:szCs w:val="22"/>
        </w:rPr>
      </w:pPr>
      <w:r w:rsidRPr="0031778E">
        <w:rPr>
          <w:rFonts w:asciiTheme="minorHAnsi" w:hAnsiTheme="minorHAnsi" w:cstheme="minorHAnsi"/>
          <w:sz w:val="22"/>
          <w:szCs w:val="22"/>
        </w:rPr>
        <w:t xml:space="preserve">Registro de capacitaciones </w:t>
      </w:r>
    </w:p>
    <w:p w14:paraId="5DFA86F4" w14:textId="77777777" w:rsidR="000D4D40" w:rsidRPr="0031778E" w:rsidRDefault="000D4D40" w:rsidP="00C63754">
      <w:pPr>
        <w:pStyle w:val="Prrafodelista"/>
        <w:spacing w:line="276" w:lineRule="auto"/>
        <w:ind w:left="644"/>
        <w:jc w:val="both"/>
        <w:rPr>
          <w:rFonts w:asciiTheme="minorHAnsi" w:hAnsiTheme="minorHAnsi" w:cstheme="minorHAnsi"/>
          <w:sz w:val="22"/>
          <w:szCs w:val="22"/>
        </w:rPr>
      </w:pPr>
    </w:p>
    <w:p w14:paraId="6F18321A" w14:textId="77777777" w:rsidR="000D4D40" w:rsidRPr="0031778E" w:rsidRDefault="000D4D40" w:rsidP="00C63754">
      <w:pPr>
        <w:pStyle w:val="Prrafodelista"/>
        <w:numPr>
          <w:ilvl w:val="0"/>
          <w:numId w:val="13"/>
        </w:numPr>
        <w:spacing w:line="276" w:lineRule="auto"/>
        <w:ind w:left="927"/>
        <w:contextualSpacing/>
        <w:jc w:val="both"/>
        <w:rPr>
          <w:rFonts w:asciiTheme="minorHAnsi" w:hAnsiTheme="minorHAnsi" w:cstheme="minorHAnsi"/>
          <w:sz w:val="22"/>
          <w:szCs w:val="22"/>
        </w:rPr>
      </w:pPr>
      <w:r w:rsidRPr="0031778E">
        <w:rPr>
          <w:rFonts w:asciiTheme="minorHAnsi" w:hAnsiTheme="minorHAnsi" w:cstheme="minorHAnsi"/>
          <w:sz w:val="22"/>
          <w:szCs w:val="22"/>
        </w:rPr>
        <w:t xml:space="preserve">De acuerdo a las características y dinámica de cada proyecto podrá establecerse una reunión inicial y posterior a ello reuniones de consulta con el área de SMS de YPFB. </w:t>
      </w:r>
    </w:p>
    <w:p w14:paraId="0E470C21" w14:textId="77777777" w:rsidR="000D4D40" w:rsidRPr="0031778E" w:rsidRDefault="000D4D40" w:rsidP="00C63754">
      <w:pPr>
        <w:pStyle w:val="Prrafodelista"/>
        <w:spacing w:line="276" w:lineRule="auto"/>
        <w:ind w:left="644"/>
        <w:jc w:val="both"/>
        <w:rPr>
          <w:rFonts w:asciiTheme="minorHAnsi" w:hAnsiTheme="minorHAnsi" w:cstheme="minorHAnsi"/>
          <w:b/>
          <w:sz w:val="22"/>
          <w:szCs w:val="22"/>
          <w:u w:val="single"/>
        </w:rPr>
      </w:pPr>
    </w:p>
    <w:p w14:paraId="56A90B0E" w14:textId="77777777" w:rsidR="000D4D40" w:rsidRPr="0031778E" w:rsidRDefault="000D4D40" w:rsidP="00C63754">
      <w:pPr>
        <w:pStyle w:val="Prrafodelista"/>
        <w:numPr>
          <w:ilvl w:val="0"/>
          <w:numId w:val="13"/>
        </w:numPr>
        <w:spacing w:line="276" w:lineRule="auto"/>
        <w:ind w:left="927"/>
        <w:contextualSpacing/>
        <w:jc w:val="both"/>
        <w:rPr>
          <w:rFonts w:asciiTheme="minorHAnsi" w:hAnsiTheme="minorHAnsi" w:cstheme="minorHAnsi"/>
          <w:b/>
          <w:sz w:val="22"/>
          <w:szCs w:val="22"/>
          <w:u w:val="single"/>
        </w:rPr>
      </w:pPr>
      <w:r w:rsidRPr="0031778E">
        <w:rPr>
          <w:rFonts w:asciiTheme="minorHAnsi" w:hAnsiTheme="minorHAnsi" w:cstheme="minorHAnsi"/>
          <w:sz w:val="22"/>
          <w:szCs w:val="22"/>
        </w:rPr>
        <w:t xml:space="preserve">Toda empresa contratista </w:t>
      </w:r>
      <w:r w:rsidRPr="0031778E">
        <w:rPr>
          <w:rFonts w:asciiTheme="minorHAnsi" w:hAnsiTheme="minorHAnsi" w:cstheme="minorHAnsi"/>
          <w:sz w:val="22"/>
          <w:szCs w:val="22"/>
          <w:u w:val="single"/>
        </w:rPr>
        <w:t>directa de YPFB</w:t>
      </w:r>
      <w:r w:rsidRPr="0031778E">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obra.</w:t>
      </w:r>
    </w:p>
    <w:p w14:paraId="2E19F35A" w14:textId="77777777" w:rsidR="000D4D40" w:rsidRPr="0031778E" w:rsidRDefault="000D4D40" w:rsidP="00C63754">
      <w:pPr>
        <w:pStyle w:val="Prrafodelista"/>
        <w:spacing w:line="276" w:lineRule="auto"/>
        <w:ind w:left="644"/>
        <w:jc w:val="both"/>
        <w:rPr>
          <w:rFonts w:asciiTheme="minorHAnsi" w:hAnsiTheme="minorHAnsi" w:cstheme="minorHAnsi"/>
          <w:sz w:val="22"/>
          <w:szCs w:val="22"/>
        </w:rPr>
      </w:pPr>
    </w:p>
    <w:p w14:paraId="34998050" w14:textId="77777777" w:rsidR="000D4D40" w:rsidRPr="0031778E" w:rsidRDefault="000D4D40" w:rsidP="00C63754">
      <w:pPr>
        <w:pStyle w:val="Prrafodelista"/>
        <w:numPr>
          <w:ilvl w:val="0"/>
          <w:numId w:val="13"/>
        </w:numPr>
        <w:spacing w:line="276" w:lineRule="auto"/>
        <w:ind w:left="927"/>
        <w:contextualSpacing/>
        <w:jc w:val="both"/>
        <w:rPr>
          <w:rFonts w:asciiTheme="minorHAnsi" w:hAnsiTheme="minorHAnsi" w:cstheme="minorHAnsi"/>
          <w:sz w:val="22"/>
          <w:szCs w:val="22"/>
        </w:rPr>
      </w:pPr>
      <w:r w:rsidRPr="0031778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7FDC54E0" w14:textId="77777777" w:rsidR="000D4D40" w:rsidRPr="0031778E" w:rsidRDefault="000D4D40" w:rsidP="00C63754">
      <w:pPr>
        <w:pStyle w:val="Prrafodelista"/>
        <w:rPr>
          <w:rFonts w:asciiTheme="minorHAnsi" w:hAnsiTheme="minorHAnsi" w:cstheme="minorHAnsi"/>
          <w:sz w:val="22"/>
          <w:szCs w:val="22"/>
        </w:rPr>
      </w:pPr>
    </w:p>
    <w:p w14:paraId="42B11115" w14:textId="77777777" w:rsidR="000D4D40" w:rsidRPr="0031778E" w:rsidRDefault="000D4D40" w:rsidP="00C63754">
      <w:pPr>
        <w:pStyle w:val="Prrafodelista"/>
        <w:numPr>
          <w:ilvl w:val="0"/>
          <w:numId w:val="13"/>
        </w:numPr>
        <w:spacing w:line="276" w:lineRule="auto"/>
        <w:ind w:left="927"/>
        <w:contextualSpacing/>
        <w:jc w:val="both"/>
        <w:rPr>
          <w:rFonts w:asciiTheme="minorHAnsi" w:hAnsiTheme="minorHAnsi" w:cstheme="minorHAnsi"/>
          <w:b/>
          <w:sz w:val="22"/>
          <w:szCs w:val="22"/>
          <w:u w:val="single"/>
        </w:rPr>
      </w:pPr>
      <w:r w:rsidRPr="0031778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w:t>
      </w:r>
    </w:p>
    <w:p w14:paraId="1DE92846" w14:textId="77777777" w:rsidR="000D4D40" w:rsidRPr="0031778E" w:rsidRDefault="000D4D40" w:rsidP="00C63754">
      <w:pPr>
        <w:pStyle w:val="Prrafodelista"/>
        <w:rPr>
          <w:rFonts w:asciiTheme="minorHAnsi" w:hAnsiTheme="minorHAnsi" w:cstheme="minorHAnsi"/>
          <w:sz w:val="22"/>
          <w:szCs w:val="22"/>
        </w:rPr>
      </w:pPr>
    </w:p>
    <w:p w14:paraId="14BAD083" w14:textId="77777777" w:rsidR="000D4D40" w:rsidRPr="0031778E" w:rsidRDefault="000D4D40" w:rsidP="00C63754">
      <w:pPr>
        <w:pStyle w:val="Prrafodelista"/>
        <w:numPr>
          <w:ilvl w:val="0"/>
          <w:numId w:val="13"/>
        </w:numPr>
        <w:spacing w:line="276" w:lineRule="auto"/>
        <w:ind w:left="927"/>
        <w:contextualSpacing/>
        <w:jc w:val="both"/>
        <w:rPr>
          <w:rFonts w:asciiTheme="minorHAnsi" w:hAnsiTheme="minorHAnsi" w:cstheme="minorHAnsi"/>
          <w:sz w:val="22"/>
          <w:szCs w:val="22"/>
        </w:rPr>
      </w:pPr>
      <w:r w:rsidRPr="0031778E">
        <w:rPr>
          <w:rFonts w:asciiTheme="minorHAnsi" w:hAnsiTheme="minorHAnsi" w:cstheme="minorHAnsi"/>
          <w:sz w:val="22"/>
          <w:szCs w:val="22"/>
        </w:rPr>
        <w:t>La subcontratación de Servicios deberá ser previamente aprobada por YPFB y la Empresa Subcontratada deberá cumplir con todos y cada uno de los requisitos de SYSO establecidos por YPFB para el CONTRATISTA.</w:t>
      </w:r>
    </w:p>
    <w:p w14:paraId="6CBECC6E" w14:textId="77777777" w:rsidR="00B54942" w:rsidRDefault="00B54942" w:rsidP="00C63754">
      <w:pPr>
        <w:spacing w:before="240" w:line="259" w:lineRule="auto"/>
        <w:jc w:val="both"/>
        <w:rPr>
          <w:rFonts w:asciiTheme="minorHAnsi" w:eastAsiaTheme="minorHAnsi" w:hAnsiTheme="minorHAnsi" w:cstheme="minorHAnsi"/>
          <w:sz w:val="22"/>
          <w:szCs w:val="22"/>
          <w:lang w:eastAsia="en-US"/>
        </w:rPr>
      </w:pPr>
    </w:p>
    <w:p w14:paraId="140F6053" w14:textId="77777777" w:rsidR="00B031F7" w:rsidRPr="00853B7F" w:rsidRDefault="00B031F7" w:rsidP="00C63754">
      <w:pPr>
        <w:spacing w:before="240" w:line="259" w:lineRule="auto"/>
        <w:jc w:val="both"/>
        <w:rPr>
          <w:rFonts w:asciiTheme="minorHAnsi" w:eastAsiaTheme="minorHAnsi" w:hAnsiTheme="minorHAnsi" w:cstheme="minorHAnsi"/>
          <w:sz w:val="22"/>
          <w:szCs w:val="22"/>
          <w:lang w:eastAsia="en-US"/>
        </w:rPr>
      </w:pPr>
    </w:p>
    <w:p w14:paraId="63172916" w14:textId="77777777" w:rsidR="00DD010D" w:rsidRDefault="00DD010D" w:rsidP="00D02E07">
      <w:pPr>
        <w:tabs>
          <w:tab w:val="left" w:pos="426"/>
        </w:tabs>
        <w:contextualSpacing/>
        <w:rPr>
          <w:rFonts w:asciiTheme="minorHAnsi" w:hAnsiTheme="minorHAnsi" w:cstheme="minorHAnsi"/>
          <w:b/>
          <w:color w:val="000000" w:themeColor="text1"/>
          <w:sz w:val="22"/>
          <w:szCs w:val="22"/>
          <w:u w:val="single"/>
        </w:rPr>
      </w:pPr>
    </w:p>
    <w:p w14:paraId="7E8D8131" w14:textId="2FD601B5" w:rsidR="00DD010D" w:rsidRDefault="00DD010D" w:rsidP="00DD010D">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lastRenderedPageBreak/>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5A21F20" w14:textId="77777777" w:rsidR="00DD010D" w:rsidRDefault="00DD010D" w:rsidP="00DD010D">
      <w:pPr>
        <w:jc w:val="both"/>
        <w:rPr>
          <w:rFonts w:asciiTheme="minorHAnsi" w:hAnsiTheme="minorHAnsi"/>
          <w:sz w:val="22"/>
          <w:szCs w:val="22"/>
        </w:rPr>
      </w:pPr>
    </w:p>
    <w:p w14:paraId="0790DEE1" w14:textId="2C2E6D78" w:rsidR="00DD010D" w:rsidRDefault="005C198E" w:rsidP="00DD010D">
      <w:pPr>
        <w:jc w:val="both"/>
        <w:rPr>
          <w:rFonts w:asciiTheme="minorHAnsi" w:hAnsiTheme="minorHAnsi" w:cstheme="minorHAnsi"/>
          <w:bCs/>
          <w:sz w:val="22"/>
          <w:szCs w:val="22"/>
        </w:rPr>
      </w:pPr>
      <w:r w:rsidRPr="005C198E">
        <w:rPr>
          <w:rFonts w:asciiTheme="minorHAnsi" w:hAnsiTheme="minorHAnsi" w:cstheme="minorHAnsi"/>
          <w:b/>
          <w:bCs/>
          <w:sz w:val="22"/>
          <w:szCs w:val="22"/>
        </w:rPr>
        <w:t>2.1</w:t>
      </w:r>
      <w:r>
        <w:rPr>
          <w:rFonts w:asciiTheme="minorHAnsi" w:hAnsiTheme="minorHAnsi" w:cstheme="minorHAnsi"/>
          <w:bCs/>
          <w:sz w:val="22"/>
          <w:szCs w:val="22"/>
        </w:rPr>
        <w:t xml:space="preserve"> </w:t>
      </w:r>
      <w:r w:rsidR="00DD010D"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sidR="00DD010D">
        <w:rPr>
          <w:rFonts w:asciiTheme="minorHAnsi" w:hAnsiTheme="minorHAnsi" w:cstheme="minorHAnsi"/>
          <w:bCs/>
          <w:sz w:val="22"/>
          <w:szCs w:val="22"/>
        </w:rPr>
        <w:t xml:space="preserve">mpetente al momento de otorgar </w:t>
      </w:r>
      <w:r w:rsidR="00DD010D"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DD010D" w:rsidRPr="00EC2D3E">
        <w:rPr>
          <w:rFonts w:asciiTheme="minorHAnsi" w:hAnsiTheme="minorHAnsi" w:cstheme="minorHAnsi"/>
          <w:b/>
          <w:bCs/>
          <w:sz w:val="22"/>
          <w:szCs w:val="22"/>
        </w:rPr>
        <w:t xml:space="preserve">Anexo </w:t>
      </w:r>
      <w:r w:rsidR="00B54942">
        <w:rPr>
          <w:rFonts w:asciiTheme="minorHAnsi" w:hAnsiTheme="minorHAnsi" w:cstheme="minorHAnsi"/>
          <w:b/>
          <w:bCs/>
          <w:sz w:val="22"/>
          <w:szCs w:val="22"/>
        </w:rPr>
        <w:t>6</w:t>
      </w:r>
      <w:r w:rsidR="00DD010D" w:rsidRPr="00EC2D3E">
        <w:rPr>
          <w:rFonts w:asciiTheme="minorHAnsi" w:hAnsiTheme="minorHAnsi" w:cstheme="minorHAnsi"/>
          <w:b/>
          <w:bCs/>
          <w:sz w:val="22"/>
          <w:szCs w:val="22"/>
        </w:rPr>
        <w:t xml:space="preserve"> “Requisitos de Protección Ambiental Contratistas”</w:t>
      </w:r>
      <w:r w:rsidR="00DD010D" w:rsidRPr="00BA4286">
        <w:rPr>
          <w:rFonts w:asciiTheme="minorHAnsi" w:hAnsiTheme="minorHAnsi" w:cstheme="minorHAnsi"/>
          <w:bCs/>
          <w:sz w:val="22"/>
          <w:szCs w:val="22"/>
        </w:rPr>
        <w:t>, parte integral del presente documento.</w:t>
      </w:r>
    </w:p>
    <w:p w14:paraId="5BC2FF74" w14:textId="77777777" w:rsidR="00DD010D" w:rsidRPr="00BA4286" w:rsidRDefault="00DD010D" w:rsidP="00DD010D">
      <w:pPr>
        <w:jc w:val="both"/>
        <w:rPr>
          <w:rFonts w:asciiTheme="minorHAnsi" w:hAnsiTheme="minorHAnsi" w:cstheme="minorHAnsi"/>
          <w:bCs/>
          <w:sz w:val="22"/>
          <w:szCs w:val="22"/>
        </w:rPr>
      </w:pPr>
    </w:p>
    <w:p w14:paraId="62CEFB4D" w14:textId="77777777" w:rsidR="00DD010D" w:rsidRDefault="00DD010D" w:rsidP="00DD010D">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98BA3F9" w14:textId="77777777" w:rsidR="00DD010D" w:rsidRPr="00BA4286" w:rsidRDefault="00DD010D" w:rsidP="00DD010D">
      <w:pPr>
        <w:jc w:val="both"/>
        <w:rPr>
          <w:rFonts w:asciiTheme="minorHAnsi" w:hAnsiTheme="minorHAnsi" w:cstheme="minorHAnsi"/>
          <w:bCs/>
          <w:sz w:val="22"/>
          <w:szCs w:val="22"/>
        </w:rPr>
      </w:pPr>
    </w:p>
    <w:p w14:paraId="3D1E499F" w14:textId="2922D2CB" w:rsidR="00DD010D" w:rsidRDefault="005C198E" w:rsidP="00DD010D">
      <w:pPr>
        <w:jc w:val="both"/>
        <w:rPr>
          <w:rFonts w:asciiTheme="minorHAnsi" w:hAnsiTheme="minorHAnsi" w:cstheme="minorHAnsi"/>
          <w:bCs/>
          <w:sz w:val="22"/>
          <w:szCs w:val="22"/>
        </w:rPr>
      </w:pPr>
      <w:r w:rsidRPr="005C198E">
        <w:rPr>
          <w:rFonts w:asciiTheme="minorHAnsi" w:hAnsiTheme="minorHAnsi" w:cstheme="minorHAnsi"/>
          <w:b/>
          <w:bCs/>
          <w:sz w:val="22"/>
          <w:szCs w:val="22"/>
        </w:rPr>
        <w:t>2.2</w:t>
      </w:r>
      <w:r>
        <w:rPr>
          <w:rFonts w:asciiTheme="minorHAnsi" w:hAnsiTheme="minorHAnsi" w:cstheme="minorHAnsi"/>
          <w:bCs/>
          <w:sz w:val="22"/>
          <w:szCs w:val="22"/>
        </w:rPr>
        <w:t xml:space="preserve"> </w:t>
      </w:r>
      <w:r w:rsidR="00DD010D"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DFB1B26" w14:textId="77777777" w:rsidR="00DD010D" w:rsidRPr="00BA4286" w:rsidRDefault="00DD010D" w:rsidP="00DD010D">
      <w:pPr>
        <w:jc w:val="both"/>
        <w:rPr>
          <w:rFonts w:asciiTheme="minorHAnsi" w:hAnsiTheme="minorHAnsi" w:cstheme="minorHAnsi"/>
          <w:bCs/>
          <w:sz w:val="22"/>
          <w:szCs w:val="22"/>
        </w:rPr>
      </w:pPr>
    </w:p>
    <w:p w14:paraId="354D5819" w14:textId="37FD8698" w:rsidR="00DD010D" w:rsidRDefault="005C198E" w:rsidP="00DD010D">
      <w:pPr>
        <w:jc w:val="both"/>
        <w:rPr>
          <w:rFonts w:asciiTheme="minorHAnsi" w:hAnsiTheme="minorHAnsi" w:cstheme="minorHAnsi"/>
          <w:bCs/>
          <w:sz w:val="22"/>
          <w:szCs w:val="22"/>
        </w:rPr>
      </w:pPr>
      <w:r w:rsidRPr="005C198E">
        <w:rPr>
          <w:rFonts w:asciiTheme="minorHAnsi" w:hAnsiTheme="minorHAnsi" w:cstheme="minorHAnsi"/>
          <w:b/>
          <w:bCs/>
          <w:sz w:val="22"/>
          <w:szCs w:val="22"/>
        </w:rPr>
        <w:t>2.3</w:t>
      </w:r>
      <w:r>
        <w:rPr>
          <w:rFonts w:asciiTheme="minorHAnsi" w:hAnsiTheme="minorHAnsi" w:cstheme="minorHAnsi"/>
          <w:bCs/>
          <w:sz w:val="22"/>
          <w:szCs w:val="22"/>
        </w:rPr>
        <w:t xml:space="preserve"> </w:t>
      </w:r>
      <w:r w:rsidR="00DD010D"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73398202" w14:textId="77777777" w:rsidR="00DD010D" w:rsidRPr="00BA4286" w:rsidRDefault="00DD010D" w:rsidP="00DD010D">
      <w:pPr>
        <w:jc w:val="both"/>
        <w:rPr>
          <w:rFonts w:asciiTheme="minorHAnsi" w:hAnsiTheme="minorHAnsi" w:cstheme="minorHAnsi"/>
          <w:bCs/>
          <w:sz w:val="22"/>
          <w:szCs w:val="22"/>
        </w:rPr>
      </w:pPr>
    </w:p>
    <w:p w14:paraId="003D7925" w14:textId="524310D9" w:rsidR="00DD010D" w:rsidRPr="00BA4286" w:rsidRDefault="005C198E" w:rsidP="00DD010D">
      <w:pPr>
        <w:jc w:val="both"/>
        <w:rPr>
          <w:rFonts w:asciiTheme="minorHAnsi" w:hAnsiTheme="minorHAnsi" w:cstheme="minorHAnsi"/>
          <w:bCs/>
          <w:sz w:val="22"/>
          <w:szCs w:val="22"/>
        </w:rPr>
      </w:pPr>
      <w:r w:rsidRPr="005C198E">
        <w:rPr>
          <w:rFonts w:asciiTheme="minorHAnsi" w:hAnsiTheme="minorHAnsi" w:cstheme="minorHAnsi"/>
          <w:b/>
          <w:bCs/>
          <w:sz w:val="22"/>
          <w:szCs w:val="22"/>
        </w:rPr>
        <w:t>2.4</w:t>
      </w:r>
      <w:r>
        <w:rPr>
          <w:rFonts w:asciiTheme="minorHAnsi" w:hAnsiTheme="minorHAnsi" w:cstheme="minorHAnsi"/>
          <w:bCs/>
          <w:sz w:val="22"/>
          <w:szCs w:val="22"/>
        </w:rPr>
        <w:t xml:space="preserve"> </w:t>
      </w:r>
      <w:r w:rsidR="00DD010D" w:rsidRPr="00BA4286">
        <w:rPr>
          <w:rFonts w:asciiTheme="minorHAnsi" w:hAnsiTheme="minorHAnsi" w:cstheme="minorHAnsi"/>
          <w:bCs/>
          <w:sz w:val="22"/>
          <w:szCs w:val="22"/>
        </w:rPr>
        <w:t>La contratista se obliga a aplicar los lineamientos establecidos en el Anexo</w:t>
      </w:r>
      <w:r w:rsidR="00DD010D">
        <w:rPr>
          <w:rFonts w:asciiTheme="minorHAnsi" w:hAnsiTheme="minorHAnsi" w:cstheme="minorHAnsi"/>
          <w:bCs/>
          <w:sz w:val="22"/>
          <w:szCs w:val="22"/>
        </w:rPr>
        <w:t xml:space="preserve"> </w:t>
      </w:r>
      <w:r w:rsidR="00B54942">
        <w:rPr>
          <w:rFonts w:asciiTheme="minorHAnsi" w:hAnsiTheme="minorHAnsi" w:cstheme="minorHAnsi"/>
          <w:bCs/>
          <w:sz w:val="22"/>
          <w:szCs w:val="22"/>
        </w:rPr>
        <w:t>6</w:t>
      </w:r>
      <w:r w:rsidR="00DD010D"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0D76EDE2" w14:textId="77777777" w:rsidR="005C198E" w:rsidRDefault="005C198E" w:rsidP="00DD010D">
      <w:pPr>
        <w:jc w:val="both"/>
        <w:rPr>
          <w:rFonts w:asciiTheme="minorHAnsi" w:hAnsiTheme="minorHAnsi"/>
          <w:sz w:val="22"/>
          <w:szCs w:val="22"/>
        </w:rPr>
      </w:pPr>
    </w:p>
    <w:p w14:paraId="515D4201" w14:textId="2690AE1A" w:rsidR="00DD010D" w:rsidRDefault="005C198E" w:rsidP="00DD010D">
      <w:pPr>
        <w:jc w:val="both"/>
        <w:rPr>
          <w:rFonts w:asciiTheme="minorHAnsi" w:hAnsiTheme="minorHAnsi"/>
          <w:sz w:val="22"/>
          <w:szCs w:val="22"/>
        </w:rPr>
      </w:pPr>
      <w:r w:rsidRPr="005C198E">
        <w:rPr>
          <w:rFonts w:asciiTheme="minorHAnsi" w:hAnsiTheme="minorHAnsi"/>
          <w:b/>
          <w:sz w:val="22"/>
          <w:szCs w:val="22"/>
        </w:rPr>
        <w:t>2.5</w:t>
      </w:r>
      <w:r>
        <w:rPr>
          <w:rFonts w:asciiTheme="minorHAnsi" w:hAnsiTheme="minorHAnsi"/>
          <w:sz w:val="22"/>
          <w:szCs w:val="22"/>
        </w:rPr>
        <w:t xml:space="preserve"> </w:t>
      </w:r>
      <w:r w:rsidR="00DD010D"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sidR="00DD010D">
        <w:rPr>
          <w:rFonts w:asciiTheme="minorHAnsi" w:hAnsiTheme="minorHAnsi"/>
          <w:sz w:val="22"/>
          <w:szCs w:val="22"/>
        </w:rPr>
        <w:t>.</w:t>
      </w:r>
    </w:p>
    <w:p w14:paraId="01B9F7BC" w14:textId="77777777" w:rsidR="00DD010D" w:rsidRPr="00B031F7" w:rsidRDefault="00DD010D" w:rsidP="00DD010D">
      <w:pPr>
        <w:jc w:val="both"/>
        <w:rPr>
          <w:rFonts w:asciiTheme="minorHAnsi" w:hAnsiTheme="minorHAnsi" w:cstheme="minorHAnsi"/>
          <w:sz w:val="22"/>
          <w:szCs w:val="22"/>
        </w:rPr>
      </w:pPr>
    </w:p>
    <w:p w14:paraId="18970731" w14:textId="77777777" w:rsidR="005C198E" w:rsidRPr="00B031F7" w:rsidRDefault="005C198E" w:rsidP="005C198E">
      <w:pPr>
        <w:jc w:val="both"/>
        <w:rPr>
          <w:rFonts w:asciiTheme="minorHAnsi" w:hAnsiTheme="minorHAnsi" w:cstheme="minorHAnsi"/>
          <w:sz w:val="22"/>
          <w:szCs w:val="22"/>
        </w:rPr>
      </w:pPr>
      <w:r w:rsidRPr="00B031F7">
        <w:rPr>
          <w:rFonts w:asciiTheme="minorHAnsi" w:hAnsiTheme="minorHAnsi" w:cstheme="minorHAnsi"/>
          <w:b/>
          <w:sz w:val="22"/>
          <w:szCs w:val="22"/>
          <w:lang w:eastAsia="es-BO"/>
        </w:rPr>
        <w:t xml:space="preserve">2.6.- INFORME AMBIENTAL  </w:t>
      </w:r>
    </w:p>
    <w:p w14:paraId="74FBA629" w14:textId="77777777" w:rsidR="005C198E" w:rsidRPr="00B031F7" w:rsidRDefault="005C198E" w:rsidP="005C198E">
      <w:pPr>
        <w:jc w:val="both"/>
        <w:rPr>
          <w:rFonts w:asciiTheme="minorHAnsi" w:hAnsiTheme="minorHAnsi" w:cstheme="minorHAnsi"/>
          <w:sz w:val="22"/>
          <w:szCs w:val="22"/>
        </w:rPr>
      </w:pPr>
    </w:p>
    <w:p w14:paraId="7522580B" w14:textId="77777777" w:rsidR="005C198E" w:rsidRPr="00B031F7" w:rsidRDefault="005C198E" w:rsidP="005C198E">
      <w:pPr>
        <w:jc w:val="both"/>
        <w:rPr>
          <w:rFonts w:asciiTheme="minorHAnsi" w:hAnsiTheme="minorHAnsi" w:cstheme="minorHAnsi"/>
          <w:b/>
          <w:color w:val="000000"/>
          <w:sz w:val="22"/>
          <w:szCs w:val="22"/>
          <w:lang w:eastAsia="es-BO"/>
        </w:rPr>
      </w:pPr>
      <w:r w:rsidRPr="00B031F7">
        <w:rPr>
          <w:rFonts w:asciiTheme="minorHAnsi" w:hAnsiTheme="minorHAnsi" w:cstheme="minorHAnsi"/>
          <w:b/>
          <w:sz w:val="22"/>
          <w:szCs w:val="22"/>
          <w:lang w:eastAsia="es-BO"/>
        </w:rPr>
        <w:lastRenderedPageBreak/>
        <w:t xml:space="preserve">Cuando corresponda a presentación Inicial, Mensual y/o Final de acuerdo a PRESENTACION en </w:t>
      </w:r>
      <w:r w:rsidRPr="00B031F7">
        <w:rPr>
          <w:rFonts w:asciiTheme="minorHAnsi" w:hAnsiTheme="minorHAnsi" w:cstheme="minorHAnsi"/>
          <w:b/>
          <w:color w:val="000000"/>
          <w:sz w:val="22"/>
          <w:szCs w:val="22"/>
          <w:lang w:eastAsia="es-BO"/>
        </w:rPr>
        <w:t>REQUISITOS DE PROTECCION AMBIENTAL CONTRATISTAS en función a la Actividad, Obra o Proyecto que el Contratista esté desarrollando</w:t>
      </w:r>
    </w:p>
    <w:p w14:paraId="4198A697" w14:textId="77777777" w:rsidR="005C198E" w:rsidRPr="00B031F7" w:rsidRDefault="005C198E" w:rsidP="005C198E">
      <w:pPr>
        <w:spacing w:before="100" w:beforeAutospacing="1" w:after="100" w:afterAutospacing="1"/>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En el presente acápite se describe el contenido mínimo que debe tener el Informe Ambiental inicial/mensual/final:</w:t>
      </w:r>
    </w:p>
    <w:p w14:paraId="183BCDCB" w14:textId="407FD413" w:rsidR="005C198E" w:rsidRPr="00B031F7" w:rsidRDefault="005C198E" w:rsidP="003C5071">
      <w:pPr>
        <w:pStyle w:val="Prrafodelista"/>
        <w:numPr>
          <w:ilvl w:val="2"/>
          <w:numId w:val="25"/>
        </w:numPr>
        <w:spacing w:before="100" w:beforeAutospacing="1" w:after="100" w:afterAutospacing="1"/>
        <w:contextualSpacing/>
        <w:jc w:val="both"/>
        <w:rPr>
          <w:rFonts w:asciiTheme="minorHAnsi" w:hAnsiTheme="minorHAnsi" w:cstheme="minorHAnsi"/>
          <w:b/>
          <w:sz w:val="22"/>
          <w:szCs w:val="22"/>
          <w:lang w:eastAsia="es-BO"/>
        </w:rPr>
      </w:pPr>
      <w:r w:rsidRPr="00B031F7">
        <w:rPr>
          <w:rFonts w:asciiTheme="minorHAnsi" w:hAnsiTheme="minorHAnsi" w:cstheme="minorHAnsi"/>
          <w:b/>
          <w:sz w:val="22"/>
          <w:szCs w:val="22"/>
          <w:lang w:eastAsia="es-BO"/>
        </w:rPr>
        <w:t>CONTENIDO DEL INFORME AMBIENTAL</w:t>
      </w:r>
    </w:p>
    <w:p w14:paraId="49529D8B" w14:textId="77777777" w:rsidR="005C198E" w:rsidRPr="00B031F7" w:rsidRDefault="005C198E" w:rsidP="005C198E">
      <w:pPr>
        <w:shd w:val="clear" w:color="auto" w:fill="FFE599" w:themeFill="accent4" w:themeFillTint="66"/>
        <w:spacing w:before="100" w:beforeAutospacing="1" w:after="100" w:afterAutospacing="1"/>
        <w:jc w:val="center"/>
        <w:rPr>
          <w:rFonts w:asciiTheme="minorHAnsi" w:hAnsiTheme="minorHAnsi" w:cstheme="minorHAnsi"/>
          <w:sz w:val="22"/>
          <w:szCs w:val="22"/>
          <w:lang w:eastAsia="es-BO"/>
        </w:rPr>
      </w:pPr>
      <w:r w:rsidRPr="00B031F7">
        <w:rPr>
          <w:rFonts w:asciiTheme="minorHAnsi" w:hAnsiTheme="minorHAnsi" w:cstheme="minorHAnsi"/>
          <w:b/>
          <w:i/>
          <w:sz w:val="22"/>
          <w:szCs w:val="22"/>
          <w:lang w:eastAsia="es-BO"/>
        </w:rPr>
        <w:t>“Para la elaboración del Informe Ambiental, se debe tomar como fuentes de información, al documento ambiental aprobado con el que se obtuvo la Licencia Ambiental del proyecto, sin embargo se podrá ampliar la información, cuando corresponda”</w:t>
      </w:r>
    </w:p>
    <w:p w14:paraId="0172AB33" w14:textId="77777777" w:rsidR="005C198E" w:rsidRPr="00B031F7" w:rsidRDefault="005C198E" w:rsidP="005C198E">
      <w:pPr>
        <w:spacing w:before="100" w:beforeAutospacing="1" w:after="100" w:afterAutospacing="1"/>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El Informe Ambiental debe contar con los siguientes acápites, mismos que serán debidamente llenados en función a las características específicas de cada actividad, obra y/o proyecto (AOP).</w:t>
      </w:r>
    </w:p>
    <w:p w14:paraId="271E84DE" w14:textId="77777777" w:rsidR="005C198E" w:rsidRPr="00B031F7" w:rsidRDefault="005C198E" w:rsidP="00B031F7">
      <w:pPr>
        <w:pStyle w:val="Prrafodelista"/>
        <w:numPr>
          <w:ilvl w:val="3"/>
          <w:numId w:val="24"/>
        </w:numPr>
        <w:spacing w:before="100" w:beforeAutospacing="1"/>
        <w:ind w:left="720"/>
        <w:contextualSpacing/>
        <w:jc w:val="both"/>
        <w:rPr>
          <w:rFonts w:asciiTheme="minorHAnsi" w:hAnsiTheme="minorHAnsi" w:cstheme="minorHAnsi"/>
          <w:sz w:val="22"/>
          <w:szCs w:val="22"/>
          <w:lang w:eastAsia="es-BO"/>
        </w:rPr>
      </w:pPr>
      <w:r w:rsidRPr="00B031F7">
        <w:rPr>
          <w:rFonts w:asciiTheme="minorHAnsi" w:hAnsiTheme="minorHAnsi" w:cstheme="minorHAnsi"/>
          <w:b/>
          <w:sz w:val="22"/>
          <w:szCs w:val="22"/>
          <w:lang w:eastAsia="es-BO"/>
        </w:rPr>
        <w:t>Declaración Jurada:</w:t>
      </w:r>
      <w:r w:rsidRPr="00B031F7">
        <w:rPr>
          <w:rFonts w:asciiTheme="minorHAnsi" w:hAnsiTheme="minorHAnsi" w:cstheme="minorHAnsi"/>
          <w:sz w:val="22"/>
          <w:szCs w:val="22"/>
          <w:lang w:eastAsia="es-BO"/>
        </w:rPr>
        <w:t xml:space="preserve"> Debe contener Información General, Identificación y Ubicación del Proyecto, Aspectos del Estado de la AOP, Firmas y datos del Responsable Técnico (Supervisor SMS, Supervisor SMS Junior o Monitor SMS). </w:t>
      </w:r>
    </w:p>
    <w:p w14:paraId="58DBFB1C" w14:textId="77777777" w:rsidR="005C198E" w:rsidRPr="00B031F7" w:rsidRDefault="005C198E" w:rsidP="00B031F7">
      <w:pPr>
        <w:pStyle w:val="Prrafodelista"/>
        <w:spacing w:before="100" w:beforeAutospacing="1"/>
        <w:ind w:left="168"/>
        <w:jc w:val="both"/>
        <w:rPr>
          <w:rFonts w:asciiTheme="minorHAnsi" w:hAnsiTheme="minorHAnsi" w:cstheme="minorHAnsi"/>
          <w:b/>
          <w:sz w:val="22"/>
          <w:szCs w:val="22"/>
          <w:lang w:eastAsia="es-BO"/>
        </w:rPr>
      </w:pPr>
    </w:p>
    <w:p w14:paraId="0A3D4AF0" w14:textId="77777777" w:rsidR="005C198E" w:rsidRPr="00B031F7" w:rsidRDefault="005C198E" w:rsidP="00B031F7">
      <w:pPr>
        <w:pStyle w:val="Prrafodelista"/>
        <w:numPr>
          <w:ilvl w:val="3"/>
          <w:numId w:val="24"/>
        </w:numPr>
        <w:spacing w:before="100" w:beforeAutospacing="1"/>
        <w:ind w:left="720"/>
        <w:contextualSpacing/>
        <w:jc w:val="both"/>
        <w:rPr>
          <w:rFonts w:asciiTheme="minorHAnsi" w:hAnsiTheme="minorHAnsi" w:cstheme="minorHAnsi"/>
          <w:sz w:val="22"/>
          <w:szCs w:val="22"/>
          <w:lang w:eastAsia="es-BO"/>
        </w:rPr>
      </w:pPr>
      <w:r w:rsidRPr="00B031F7">
        <w:rPr>
          <w:rFonts w:asciiTheme="minorHAnsi" w:hAnsiTheme="minorHAnsi" w:cstheme="minorHAnsi"/>
          <w:b/>
          <w:sz w:val="22"/>
          <w:szCs w:val="22"/>
          <w:lang w:eastAsia="es-BO"/>
        </w:rPr>
        <w:t>Estado actual en que se encuentra la AOP:</w:t>
      </w:r>
      <w:r w:rsidRPr="00B031F7">
        <w:rPr>
          <w:rFonts w:asciiTheme="minorHAnsi" w:hAnsiTheme="minorHAnsi" w:cstheme="minorHAnsi"/>
          <w:sz w:val="22"/>
          <w:szCs w:val="22"/>
          <w:lang w:eastAsia="es-BO"/>
        </w:rPr>
        <w:t xml:space="preserve"> Breve descripción del estado actual de la Actividad, Obra o Proyecto. Incluir información referida a la etapa en que se encuentre la AOP, porcentaje de avance, entre otros.</w:t>
      </w:r>
    </w:p>
    <w:p w14:paraId="6C70883D" w14:textId="77777777" w:rsidR="005C198E" w:rsidRPr="00B031F7" w:rsidRDefault="005C198E" w:rsidP="00B031F7">
      <w:pPr>
        <w:pStyle w:val="Prrafodelista"/>
        <w:spacing w:before="100" w:beforeAutospacing="1"/>
        <w:ind w:left="168"/>
        <w:jc w:val="both"/>
        <w:rPr>
          <w:rFonts w:asciiTheme="minorHAnsi" w:hAnsiTheme="minorHAnsi" w:cstheme="minorHAnsi"/>
          <w:sz w:val="22"/>
          <w:szCs w:val="22"/>
          <w:lang w:eastAsia="es-BO"/>
        </w:rPr>
      </w:pPr>
    </w:p>
    <w:p w14:paraId="34278F10" w14:textId="77777777" w:rsidR="005C198E" w:rsidRPr="00B031F7" w:rsidRDefault="005C198E" w:rsidP="00B031F7">
      <w:pPr>
        <w:pStyle w:val="Prrafodelista"/>
        <w:numPr>
          <w:ilvl w:val="3"/>
          <w:numId w:val="24"/>
        </w:numPr>
        <w:spacing w:before="100" w:beforeAutospacing="1"/>
        <w:ind w:left="720"/>
        <w:contextualSpacing/>
        <w:jc w:val="both"/>
        <w:rPr>
          <w:rFonts w:asciiTheme="minorHAnsi" w:hAnsiTheme="minorHAnsi" w:cstheme="minorHAnsi"/>
          <w:b/>
          <w:sz w:val="22"/>
          <w:szCs w:val="22"/>
          <w:lang w:eastAsia="es-BO"/>
        </w:rPr>
      </w:pPr>
      <w:r w:rsidRPr="00B031F7">
        <w:rPr>
          <w:rFonts w:asciiTheme="minorHAnsi" w:hAnsiTheme="minorHAnsi" w:cstheme="minorHAnsi"/>
          <w:b/>
          <w:sz w:val="22"/>
          <w:szCs w:val="22"/>
          <w:lang w:eastAsia="es-BO"/>
        </w:rPr>
        <w:t xml:space="preserve">Datos Generales: </w:t>
      </w:r>
      <w:r w:rsidRPr="00B031F7">
        <w:rPr>
          <w:rFonts w:asciiTheme="minorHAnsi" w:hAnsiTheme="minorHAnsi" w:cstheme="minorHAnsi"/>
          <w:sz w:val="22"/>
          <w:szCs w:val="22"/>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14:paraId="6CA818E0" w14:textId="77777777" w:rsidR="005C198E" w:rsidRPr="00B031F7" w:rsidRDefault="005C198E" w:rsidP="00B031F7">
      <w:pPr>
        <w:pStyle w:val="Prrafodelista"/>
        <w:spacing w:before="100" w:beforeAutospacing="1"/>
        <w:ind w:left="168"/>
        <w:jc w:val="both"/>
        <w:rPr>
          <w:rFonts w:asciiTheme="minorHAnsi" w:hAnsiTheme="minorHAnsi" w:cstheme="minorHAnsi"/>
          <w:b/>
          <w:sz w:val="22"/>
          <w:szCs w:val="22"/>
          <w:lang w:eastAsia="es-BO"/>
        </w:rPr>
      </w:pPr>
    </w:p>
    <w:p w14:paraId="07CF2ED5" w14:textId="77777777" w:rsidR="005C198E" w:rsidRPr="00B031F7" w:rsidRDefault="005C198E" w:rsidP="00B031F7">
      <w:pPr>
        <w:pStyle w:val="Prrafodelista"/>
        <w:numPr>
          <w:ilvl w:val="3"/>
          <w:numId w:val="24"/>
        </w:numPr>
        <w:spacing w:before="100" w:beforeAutospacing="1"/>
        <w:ind w:left="720"/>
        <w:contextualSpacing/>
        <w:jc w:val="both"/>
        <w:rPr>
          <w:rFonts w:asciiTheme="minorHAnsi" w:hAnsiTheme="minorHAnsi" w:cstheme="minorHAnsi"/>
          <w:sz w:val="22"/>
          <w:szCs w:val="22"/>
          <w:lang w:eastAsia="es-BO"/>
        </w:rPr>
      </w:pPr>
      <w:r w:rsidRPr="00B031F7">
        <w:rPr>
          <w:rFonts w:asciiTheme="minorHAnsi" w:hAnsiTheme="minorHAnsi" w:cstheme="minorHAnsi"/>
          <w:b/>
          <w:sz w:val="22"/>
          <w:szCs w:val="22"/>
          <w:lang w:eastAsia="es-BO"/>
        </w:rPr>
        <w:t>Descripción de la AOP:</w:t>
      </w:r>
      <w:r w:rsidRPr="00B031F7">
        <w:rPr>
          <w:rFonts w:asciiTheme="minorHAnsi" w:hAnsiTheme="minorHAnsi" w:cstheme="minorHAnsi"/>
          <w:sz w:val="22"/>
          <w:szCs w:val="22"/>
          <w:lang w:eastAsia="es-BO"/>
        </w:rPr>
        <w:t xml:space="preserve"> Contemplar datos como ser la ubicación de la AOP, coordenadas, descripción de colindancias.</w:t>
      </w:r>
    </w:p>
    <w:p w14:paraId="324452C2" w14:textId="77777777" w:rsidR="005C198E" w:rsidRPr="00B031F7" w:rsidRDefault="005C198E" w:rsidP="00B031F7">
      <w:pPr>
        <w:pStyle w:val="Prrafodelista"/>
        <w:spacing w:before="100" w:beforeAutospacing="1"/>
        <w:ind w:left="168"/>
        <w:jc w:val="both"/>
        <w:rPr>
          <w:rFonts w:asciiTheme="minorHAnsi" w:hAnsiTheme="minorHAnsi" w:cstheme="minorHAnsi"/>
          <w:sz w:val="22"/>
          <w:szCs w:val="22"/>
          <w:lang w:eastAsia="es-BO"/>
        </w:rPr>
      </w:pPr>
    </w:p>
    <w:p w14:paraId="0227AADB" w14:textId="77777777" w:rsidR="005C198E" w:rsidRPr="00B031F7" w:rsidRDefault="005C198E" w:rsidP="00B031F7">
      <w:pPr>
        <w:pStyle w:val="Prrafodelista"/>
        <w:numPr>
          <w:ilvl w:val="3"/>
          <w:numId w:val="24"/>
        </w:numPr>
        <w:spacing w:before="100" w:beforeAutospacing="1"/>
        <w:ind w:left="720"/>
        <w:contextualSpacing/>
        <w:jc w:val="both"/>
        <w:rPr>
          <w:rFonts w:asciiTheme="minorHAnsi" w:hAnsiTheme="minorHAnsi" w:cstheme="minorHAnsi"/>
          <w:sz w:val="22"/>
          <w:szCs w:val="22"/>
          <w:lang w:eastAsia="es-BO"/>
        </w:rPr>
      </w:pPr>
      <w:r w:rsidRPr="00B031F7">
        <w:rPr>
          <w:rFonts w:asciiTheme="minorHAnsi" w:hAnsiTheme="minorHAnsi" w:cstheme="minorHAnsi"/>
          <w:b/>
          <w:sz w:val="22"/>
          <w:szCs w:val="22"/>
          <w:lang w:eastAsia="es-BO"/>
        </w:rPr>
        <w:t>Detalle de Actividades Realizadas en el Periodo:</w:t>
      </w:r>
      <w:r w:rsidRPr="00B031F7">
        <w:rPr>
          <w:rFonts w:asciiTheme="minorHAnsi" w:hAnsiTheme="minorHAnsi" w:cstheme="minorHAnsi"/>
          <w:sz w:val="22"/>
          <w:szCs w:val="22"/>
          <w:lang w:eastAsia="es-BO"/>
        </w:rPr>
        <w:t xml:space="preserve"> Descripción de todas las actividades específicas del periodo al que pertenece el Informe Ambiental a elaborarse.</w:t>
      </w:r>
    </w:p>
    <w:p w14:paraId="46D246E2" w14:textId="77777777" w:rsidR="005C198E" w:rsidRPr="00B031F7" w:rsidRDefault="005C198E" w:rsidP="00B031F7">
      <w:pPr>
        <w:pStyle w:val="Prrafodelista"/>
        <w:rPr>
          <w:rFonts w:asciiTheme="minorHAnsi" w:hAnsiTheme="minorHAnsi" w:cstheme="minorHAnsi"/>
          <w:sz w:val="22"/>
          <w:szCs w:val="22"/>
          <w:lang w:eastAsia="es-BO"/>
        </w:rPr>
      </w:pPr>
    </w:p>
    <w:p w14:paraId="0BF63635" w14:textId="77777777" w:rsidR="005C198E" w:rsidRPr="00B031F7" w:rsidRDefault="005C198E" w:rsidP="00B031F7">
      <w:pPr>
        <w:pStyle w:val="Prrafodelista"/>
        <w:numPr>
          <w:ilvl w:val="3"/>
          <w:numId w:val="24"/>
        </w:numPr>
        <w:spacing w:before="100" w:beforeAutospacing="1"/>
        <w:ind w:left="720"/>
        <w:contextualSpacing/>
        <w:jc w:val="both"/>
        <w:rPr>
          <w:rFonts w:asciiTheme="minorHAnsi" w:hAnsiTheme="minorHAnsi" w:cstheme="minorHAnsi"/>
          <w:sz w:val="22"/>
          <w:szCs w:val="22"/>
          <w:lang w:eastAsia="es-BO"/>
        </w:rPr>
      </w:pPr>
      <w:r w:rsidRPr="00B031F7">
        <w:rPr>
          <w:rFonts w:asciiTheme="minorHAnsi" w:hAnsiTheme="minorHAnsi" w:cstheme="minorHAnsi"/>
          <w:b/>
          <w:sz w:val="22"/>
          <w:szCs w:val="22"/>
          <w:lang w:eastAsia="es-BO"/>
        </w:rPr>
        <w:t>Cumplimiento de los Compromisos Ambientales (Establecidos en el Documento Ambiental propio de cada proyecto):</w:t>
      </w:r>
      <w:r w:rsidRPr="00B031F7">
        <w:rPr>
          <w:rFonts w:asciiTheme="minorHAnsi" w:hAnsiTheme="minorHAnsi" w:cstheme="minorHAnsi"/>
          <w:sz w:val="22"/>
          <w:szCs w:val="22"/>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14:paraId="7F8A3B29" w14:textId="77777777" w:rsidR="005C198E" w:rsidRPr="00B031F7" w:rsidRDefault="005C198E" w:rsidP="005C198E">
      <w:pPr>
        <w:jc w:val="both"/>
        <w:rPr>
          <w:rFonts w:asciiTheme="minorHAnsi" w:hAnsiTheme="minorHAnsi" w:cstheme="minorHAnsi"/>
          <w:b/>
          <w:bCs/>
          <w:sz w:val="22"/>
          <w:szCs w:val="22"/>
          <w:u w:val="single"/>
          <w:lang w:val="es-BO"/>
        </w:rPr>
      </w:pPr>
    </w:p>
    <w:tbl>
      <w:tblPr>
        <w:tblStyle w:val="Tablaconcuadrcula"/>
        <w:tblW w:w="9180" w:type="dxa"/>
        <w:tblLayout w:type="fixed"/>
        <w:tblLook w:val="04A0" w:firstRow="1" w:lastRow="0" w:firstColumn="1" w:lastColumn="0" w:noHBand="0" w:noVBand="1"/>
      </w:tblPr>
      <w:tblGrid>
        <w:gridCol w:w="959"/>
        <w:gridCol w:w="1134"/>
        <w:gridCol w:w="2268"/>
        <w:gridCol w:w="1417"/>
        <w:gridCol w:w="1418"/>
        <w:gridCol w:w="1134"/>
        <w:gridCol w:w="850"/>
      </w:tblGrid>
      <w:tr w:rsidR="005C198E" w:rsidRPr="00B031F7" w14:paraId="1CF76B42" w14:textId="77777777" w:rsidTr="00475FC7">
        <w:tc>
          <w:tcPr>
            <w:tcW w:w="959" w:type="dxa"/>
          </w:tcPr>
          <w:p w14:paraId="750C7EAA"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Código</w:t>
            </w:r>
          </w:p>
        </w:tc>
        <w:tc>
          <w:tcPr>
            <w:tcW w:w="1134" w:type="dxa"/>
          </w:tcPr>
          <w:p w14:paraId="7B6439D0"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Factor Ambiental</w:t>
            </w:r>
          </w:p>
        </w:tc>
        <w:tc>
          <w:tcPr>
            <w:tcW w:w="2268" w:type="dxa"/>
          </w:tcPr>
          <w:p w14:paraId="4F0ADCB8"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Medida a Monitorear de Adecuación/Mitigación</w:t>
            </w:r>
          </w:p>
        </w:tc>
        <w:tc>
          <w:tcPr>
            <w:tcW w:w="1417" w:type="dxa"/>
          </w:tcPr>
          <w:p w14:paraId="6EC257EE"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Fecha de Cumplimiento</w:t>
            </w:r>
          </w:p>
          <w:p w14:paraId="30B4448A"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(Inicio)</w:t>
            </w:r>
          </w:p>
        </w:tc>
        <w:tc>
          <w:tcPr>
            <w:tcW w:w="1418" w:type="dxa"/>
          </w:tcPr>
          <w:p w14:paraId="0EB63E5F"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Fecha de Cumplimiento</w:t>
            </w:r>
          </w:p>
          <w:p w14:paraId="00838CFF"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(Final)</w:t>
            </w:r>
          </w:p>
        </w:tc>
        <w:tc>
          <w:tcPr>
            <w:tcW w:w="1134" w:type="dxa"/>
          </w:tcPr>
          <w:p w14:paraId="51C4B4E1"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Desarrollo de la Medida</w:t>
            </w:r>
          </w:p>
        </w:tc>
        <w:tc>
          <w:tcPr>
            <w:tcW w:w="850" w:type="dxa"/>
          </w:tcPr>
          <w:p w14:paraId="025BF5F5" w14:textId="77777777" w:rsidR="005C198E" w:rsidRPr="00C36D3B" w:rsidRDefault="005C198E" w:rsidP="005A6899">
            <w:pPr>
              <w:spacing w:before="100" w:beforeAutospacing="1" w:after="100" w:afterAutospacing="1"/>
              <w:jc w:val="center"/>
              <w:rPr>
                <w:rFonts w:asciiTheme="minorHAnsi" w:hAnsiTheme="minorHAnsi" w:cstheme="minorHAnsi"/>
                <w:b/>
                <w:sz w:val="20"/>
                <w:szCs w:val="20"/>
                <w:lang w:eastAsia="es-BO"/>
              </w:rPr>
            </w:pPr>
            <w:r w:rsidRPr="00C36D3B">
              <w:rPr>
                <w:rFonts w:asciiTheme="minorHAnsi" w:hAnsiTheme="minorHAnsi" w:cstheme="minorHAnsi"/>
                <w:b/>
                <w:sz w:val="20"/>
                <w:szCs w:val="20"/>
                <w:lang w:eastAsia="es-BO"/>
              </w:rPr>
              <w:t>Respaldos</w:t>
            </w:r>
          </w:p>
        </w:tc>
      </w:tr>
      <w:tr w:rsidR="005C198E" w:rsidRPr="00B031F7" w14:paraId="7BE3E2CD" w14:textId="77777777" w:rsidTr="00475FC7">
        <w:tc>
          <w:tcPr>
            <w:tcW w:w="959" w:type="dxa"/>
          </w:tcPr>
          <w:p w14:paraId="5ADA7FBF"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c>
          <w:tcPr>
            <w:tcW w:w="1134" w:type="dxa"/>
          </w:tcPr>
          <w:p w14:paraId="0B6398C8"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c>
          <w:tcPr>
            <w:tcW w:w="2268" w:type="dxa"/>
          </w:tcPr>
          <w:p w14:paraId="06E8F4B2"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c>
          <w:tcPr>
            <w:tcW w:w="1417" w:type="dxa"/>
          </w:tcPr>
          <w:p w14:paraId="32000172"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c>
          <w:tcPr>
            <w:tcW w:w="1418" w:type="dxa"/>
          </w:tcPr>
          <w:p w14:paraId="45442F68"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c>
          <w:tcPr>
            <w:tcW w:w="1134" w:type="dxa"/>
          </w:tcPr>
          <w:p w14:paraId="63DB7D13"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c>
          <w:tcPr>
            <w:tcW w:w="850" w:type="dxa"/>
          </w:tcPr>
          <w:p w14:paraId="765A2900" w14:textId="77777777" w:rsidR="005C198E" w:rsidRPr="00C36D3B" w:rsidRDefault="005C198E" w:rsidP="005A6899">
            <w:pPr>
              <w:spacing w:before="100" w:beforeAutospacing="1" w:after="100" w:afterAutospacing="1"/>
              <w:jc w:val="center"/>
              <w:rPr>
                <w:rFonts w:asciiTheme="minorHAnsi" w:hAnsiTheme="minorHAnsi" w:cstheme="minorHAnsi"/>
                <w:sz w:val="20"/>
                <w:szCs w:val="20"/>
                <w:lang w:eastAsia="es-BO"/>
              </w:rPr>
            </w:pPr>
          </w:p>
        </w:tc>
      </w:tr>
    </w:tbl>
    <w:p w14:paraId="7080D1C6" w14:textId="77777777" w:rsidR="005C198E" w:rsidRPr="00B031F7" w:rsidRDefault="005C198E" w:rsidP="005C198E">
      <w:pPr>
        <w:jc w:val="both"/>
        <w:rPr>
          <w:rFonts w:asciiTheme="minorHAnsi" w:hAnsiTheme="minorHAnsi" w:cstheme="minorHAnsi"/>
          <w:b/>
          <w:bCs/>
          <w:sz w:val="22"/>
          <w:szCs w:val="22"/>
          <w:u w:val="single"/>
          <w:lang w:val="es-BO"/>
        </w:rPr>
      </w:pPr>
    </w:p>
    <w:p w14:paraId="18FC8A26" w14:textId="77777777" w:rsidR="005C198E" w:rsidRPr="00B031F7" w:rsidRDefault="005C198E" w:rsidP="005C198E">
      <w:pPr>
        <w:spacing w:before="100" w:beforeAutospacing="1" w:after="100" w:afterAutospacing="1"/>
        <w:ind w:left="180"/>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2.6.1.7</w:t>
      </w:r>
      <w:r w:rsidRPr="00B031F7">
        <w:rPr>
          <w:rFonts w:asciiTheme="minorHAnsi" w:hAnsiTheme="minorHAnsi" w:cstheme="minorHAnsi"/>
          <w:b/>
          <w:sz w:val="22"/>
          <w:szCs w:val="22"/>
          <w:lang w:eastAsia="es-BO"/>
        </w:rPr>
        <w:t xml:space="preserve"> Análisis de Resultados por Factores:</w:t>
      </w:r>
      <w:r w:rsidRPr="00B031F7">
        <w:rPr>
          <w:rFonts w:asciiTheme="minorHAnsi" w:hAnsiTheme="minorHAnsi" w:cstheme="minorHAnsi"/>
          <w:sz w:val="22"/>
          <w:szCs w:val="22"/>
          <w:lang w:eastAsia="es-BO"/>
        </w:rPr>
        <w:t xml:space="preserve"> Realizar un análisis de todos los factores comprendidos en la AOP, como ser Aire, Ruido, Agua, Suelo, Residuos Sólidos, Socioeconómico, entre otros.</w:t>
      </w:r>
    </w:p>
    <w:p w14:paraId="2B4C98F7" w14:textId="77777777" w:rsidR="005C198E" w:rsidRPr="00B031F7" w:rsidRDefault="005C198E" w:rsidP="005C198E">
      <w:pPr>
        <w:spacing w:before="100" w:beforeAutospacing="1" w:after="100" w:afterAutospacing="1"/>
        <w:contextualSpacing/>
        <w:jc w:val="both"/>
        <w:rPr>
          <w:rFonts w:asciiTheme="minorHAnsi" w:hAnsiTheme="minorHAnsi" w:cstheme="minorHAnsi"/>
          <w:b/>
          <w:sz w:val="22"/>
          <w:szCs w:val="22"/>
          <w:lang w:eastAsia="es-BO"/>
        </w:rPr>
      </w:pPr>
    </w:p>
    <w:p w14:paraId="3495084F" w14:textId="77777777" w:rsidR="005C198E" w:rsidRPr="00B031F7" w:rsidRDefault="005C198E" w:rsidP="005C198E">
      <w:pPr>
        <w:spacing w:before="100" w:beforeAutospacing="1" w:after="100" w:afterAutospacing="1"/>
        <w:ind w:firstLine="120"/>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2.6.1.8</w:t>
      </w:r>
      <w:r w:rsidRPr="00B031F7">
        <w:rPr>
          <w:rFonts w:asciiTheme="minorHAnsi" w:hAnsiTheme="minorHAnsi" w:cstheme="minorHAnsi"/>
          <w:b/>
          <w:sz w:val="22"/>
          <w:szCs w:val="22"/>
          <w:lang w:eastAsia="es-BO"/>
        </w:rPr>
        <w:t xml:space="preserve"> Detección de No Conformidades:</w:t>
      </w:r>
      <w:r w:rsidRPr="00B031F7">
        <w:rPr>
          <w:rFonts w:asciiTheme="minorHAnsi" w:hAnsiTheme="minorHAnsi" w:cstheme="minorHAnsi"/>
          <w:sz w:val="22"/>
          <w:szCs w:val="22"/>
          <w:lang w:eastAsia="es-BO"/>
        </w:rPr>
        <w:t xml:space="preserve"> Si fuera el caso incluir información referida a no conformidades presentadas durante el desarrollo de la AOP</w:t>
      </w:r>
    </w:p>
    <w:p w14:paraId="546C8A9A" w14:textId="77777777" w:rsidR="005C198E" w:rsidRPr="00B031F7" w:rsidRDefault="005C198E" w:rsidP="005C198E">
      <w:pPr>
        <w:spacing w:before="100" w:beforeAutospacing="1" w:after="100" w:afterAutospacing="1"/>
        <w:ind w:left="120"/>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2.6.1.9</w:t>
      </w:r>
      <w:r w:rsidRPr="00B031F7">
        <w:rPr>
          <w:rFonts w:asciiTheme="minorHAnsi" w:hAnsiTheme="minorHAnsi" w:cstheme="minorHAnsi"/>
          <w:b/>
          <w:sz w:val="22"/>
          <w:szCs w:val="22"/>
          <w:lang w:eastAsia="es-BO"/>
        </w:rPr>
        <w:t xml:space="preserve"> Conclusiones y Recomendaciones:</w:t>
      </w:r>
      <w:r w:rsidRPr="00B031F7">
        <w:rPr>
          <w:rFonts w:asciiTheme="minorHAnsi" w:hAnsiTheme="minorHAnsi" w:cstheme="minorHAnsi"/>
          <w:sz w:val="22"/>
          <w:szCs w:val="22"/>
          <w:lang w:eastAsia="es-BO"/>
        </w:rPr>
        <w:t xml:space="preserve"> Contemplar los aspectos más relevantes del Informe elaborado y las respectivas recomendaciones acorde a lo reportado.</w:t>
      </w:r>
    </w:p>
    <w:p w14:paraId="630E0FDC" w14:textId="77777777" w:rsidR="005C198E" w:rsidRPr="00B031F7" w:rsidRDefault="005C198E" w:rsidP="005C198E">
      <w:pPr>
        <w:pStyle w:val="Prrafodelista"/>
        <w:spacing w:before="100" w:beforeAutospacing="1" w:after="100" w:afterAutospacing="1"/>
        <w:ind w:left="720"/>
        <w:contextualSpacing/>
        <w:jc w:val="both"/>
        <w:rPr>
          <w:rFonts w:asciiTheme="minorHAnsi" w:hAnsiTheme="minorHAnsi" w:cstheme="minorHAnsi"/>
          <w:sz w:val="22"/>
          <w:szCs w:val="22"/>
          <w:lang w:eastAsia="es-BO"/>
        </w:rPr>
      </w:pPr>
    </w:p>
    <w:p w14:paraId="2D834390" w14:textId="0D738D21" w:rsidR="005C198E" w:rsidRPr="00B031F7" w:rsidRDefault="005C198E" w:rsidP="003C5071">
      <w:pPr>
        <w:pStyle w:val="Prrafodelista"/>
        <w:numPr>
          <w:ilvl w:val="2"/>
          <w:numId w:val="24"/>
        </w:numPr>
        <w:spacing w:before="100" w:beforeAutospacing="1" w:after="100" w:afterAutospacing="1"/>
        <w:contextualSpacing/>
        <w:jc w:val="both"/>
        <w:rPr>
          <w:rFonts w:asciiTheme="minorHAnsi" w:hAnsiTheme="minorHAnsi" w:cstheme="minorHAnsi"/>
          <w:b/>
          <w:sz w:val="22"/>
          <w:szCs w:val="22"/>
          <w:lang w:eastAsia="es-BO"/>
        </w:rPr>
      </w:pPr>
      <w:r w:rsidRPr="00B031F7">
        <w:rPr>
          <w:rFonts w:asciiTheme="minorHAnsi" w:hAnsiTheme="minorHAnsi" w:cstheme="minorHAnsi"/>
          <w:b/>
          <w:sz w:val="22"/>
          <w:szCs w:val="22"/>
          <w:lang w:eastAsia="es-BO"/>
        </w:rPr>
        <w:t>ANEXOS DEL INFORME AMBIENTAL</w:t>
      </w:r>
    </w:p>
    <w:p w14:paraId="1FC3C095" w14:textId="77777777" w:rsidR="005C198E" w:rsidRPr="00B031F7" w:rsidRDefault="005C198E" w:rsidP="005C198E">
      <w:pPr>
        <w:pStyle w:val="Prrafodelista"/>
        <w:spacing w:before="100" w:beforeAutospacing="1" w:after="100" w:afterAutospacing="1"/>
        <w:jc w:val="both"/>
        <w:rPr>
          <w:rFonts w:asciiTheme="minorHAnsi" w:hAnsiTheme="minorHAnsi" w:cstheme="minorHAnsi"/>
          <w:b/>
          <w:sz w:val="22"/>
          <w:szCs w:val="22"/>
          <w:lang w:eastAsia="es-BO"/>
        </w:rPr>
      </w:pPr>
    </w:p>
    <w:p w14:paraId="33BFE2BB" w14:textId="77777777" w:rsidR="005C198E" w:rsidRPr="00B031F7" w:rsidRDefault="005C198E" w:rsidP="003C5071">
      <w:pPr>
        <w:pStyle w:val="Prrafodelista"/>
        <w:numPr>
          <w:ilvl w:val="3"/>
          <w:numId w:val="24"/>
        </w:numPr>
        <w:spacing w:before="100" w:beforeAutospacing="1" w:after="100" w:afterAutospacing="1"/>
        <w:contextualSpacing/>
        <w:jc w:val="both"/>
        <w:rPr>
          <w:rFonts w:asciiTheme="minorHAnsi" w:hAnsiTheme="minorHAnsi" w:cstheme="minorHAnsi"/>
          <w:b/>
          <w:sz w:val="22"/>
          <w:szCs w:val="22"/>
          <w:lang w:eastAsia="es-BO"/>
        </w:rPr>
      </w:pPr>
      <w:r w:rsidRPr="00B031F7">
        <w:rPr>
          <w:rFonts w:asciiTheme="minorHAnsi" w:hAnsiTheme="minorHAnsi" w:cstheme="minorHAnsi"/>
          <w:b/>
          <w:sz w:val="22"/>
          <w:szCs w:val="22"/>
          <w:lang w:eastAsia="es-BO"/>
        </w:rPr>
        <w:t>Anexo de Mapas, Planos y Fotografías</w:t>
      </w:r>
    </w:p>
    <w:p w14:paraId="6369E82A" w14:textId="77777777" w:rsidR="005C198E" w:rsidRPr="00B031F7" w:rsidRDefault="005C198E" w:rsidP="005C198E">
      <w:pPr>
        <w:spacing w:before="100" w:beforeAutospacing="1" w:after="100" w:afterAutospacing="1"/>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El presente Anexo debe incluir:</w:t>
      </w:r>
    </w:p>
    <w:p w14:paraId="70FC70FE" w14:textId="77777777" w:rsidR="005C198E" w:rsidRPr="00B031F7" w:rsidRDefault="005C198E" w:rsidP="003C5071">
      <w:pPr>
        <w:pStyle w:val="Prrafodelista"/>
        <w:numPr>
          <w:ilvl w:val="0"/>
          <w:numId w:val="21"/>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Mapas y planos de la AOP.</w:t>
      </w:r>
    </w:p>
    <w:p w14:paraId="1F87A308" w14:textId="77777777" w:rsidR="005C198E" w:rsidRPr="00B031F7" w:rsidRDefault="005C198E" w:rsidP="003C5071">
      <w:pPr>
        <w:pStyle w:val="Prrafodelista"/>
        <w:numPr>
          <w:ilvl w:val="0"/>
          <w:numId w:val="21"/>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Registro fotográfico significativo de la AOP, principalmente referidos a las medidas ambientales comprendidas.</w:t>
      </w:r>
    </w:p>
    <w:p w14:paraId="31862CF8" w14:textId="77777777" w:rsidR="005C198E" w:rsidRPr="00B031F7" w:rsidRDefault="005C198E" w:rsidP="005C198E">
      <w:pPr>
        <w:pStyle w:val="Prrafodelista"/>
        <w:spacing w:before="100" w:beforeAutospacing="1" w:after="100" w:afterAutospacing="1"/>
        <w:jc w:val="both"/>
        <w:rPr>
          <w:rFonts w:asciiTheme="minorHAnsi" w:hAnsiTheme="minorHAnsi" w:cstheme="minorHAnsi"/>
          <w:sz w:val="22"/>
          <w:szCs w:val="22"/>
          <w:lang w:eastAsia="es-BO"/>
        </w:rPr>
      </w:pPr>
    </w:p>
    <w:p w14:paraId="0377EF61" w14:textId="77777777" w:rsidR="005C198E" w:rsidRPr="00B031F7" w:rsidRDefault="005C198E" w:rsidP="003C5071">
      <w:pPr>
        <w:pStyle w:val="Prrafodelista"/>
        <w:numPr>
          <w:ilvl w:val="3"/>
          <w:numId w:val="24"/>
        </w:numPr>
        <w:spacing w:before="100" w:beforeAutospacing="1" w:after="100" w:afterAutospacing="1"/>
        <w:contextualSpacing/>
        <w:jc w:val="both"/>
        <w:rPr>
          <w:rFonts w:asciiTheme="minorHAnsi" w:hAnsiTheme="minorHAnsi" w:cstheme="minorHAnsi"/>
          <w:b/>
          <w:sz w:val="22"/>
          <w:szCs w:val="22"/>
          <w:lang w:eastAsia="es-BO"/>
        </w:rPr>
      </w:pPr>
      <w:r w:rsidRPr="00B031F7">
        <w:rPr>
          <w:rFonts w:asciiTheme="minorHAnsi" w:hAnsiTheme="minorHAnsi" w:cstheme="minorHAnsi"/>
          <w:b/>
          <w:sz w:val="22"/>
          <w:szCs w:val="22"/>
          <w:lang w:eastAsia="es-BO"/>
        </w:rPr>
        <w:t>Anexo de Documentos Conexos (Lo aplicable para la AOP, específica que está realizando el Contratista)</w:t>
      </w:r>
    </w:p>
    <w:p w14:paraId="2B270214" w14:textId="77777777" w:rsidR="005C198E" w:rsidRPr="00B031F7" w:rsidRDefault="005C198E" w:rsidP="005C198E">
      <w:pPr>
        <w:spacing w:before="100" w:beforeAutospacing="1" w:after="100" w:afterAutospacing="1"/>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El presente Anexo de incluir:</w:t>
      </w:r>
    </w:p>
    <w:p w14:paraId="128788B1" w14:textId="77777777" w:rsidR="005C198E" w:rsidRPr="00B031F7" w:rsidRDefault="005C198E" w:rsidP="003C5071">
      <w:pPr>
        <w:pStyle w:val="Prrafodelista"/>
        <w:numPr>
          <w:ilvl w:val="0"/>
          <w:numId w:val="22"/>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Licencia Ambiental de la AOP</w:t>
      </w:r>
    </w:p>
    <w:p w14:paraId="7493B674" w14:textId="77777777" w:rsidR="005C198E" w:rsidRPr="00B031F7" w:rsidRDefault="005C198E" w:rsidP="003C5071">
      <w:pPr>
        <w:pStyle w:val="Prrafodelista"/>
        <w:numPr>
          <w:ilvl w:val="0"/>
          <w:numId w:val="22"/>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Planillas</w:t>
      </w:r>
    </w:p>
    <w:p w14:paraId="61CB7D45" w14:textId="77777777" w:rsidR="005C198E" w:rsidRPr="00B031F7" w:rsidRDefault="005C198E" w:rsidP="003C5071">
      <w:pPr>
        <w:pStyle w:val="Prrafodelista"/>
        <w:numPr>
          <w:ilvl w:val="0"/>
          <w:numId w:val="22"/>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Registros</w:t>
      </w:r>
    </w:p>
    <w:p w14:paraId="5691A717" w14:textId="77777777" w:rsidR="005C198E" w:rsidRPr="00B031F7" w:rsidRDefault="005C198E" w:rsidP="003C5071">
      <w:pPr>
        <w:pStyle w:val="Prrafodelista"/>
        <w:numPr>
          <w:ilvl w:val="0"/>
          <w:numId w:val="22"/>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Análisis</w:t>
      </w:r>
    </w:p>
    <w:p w14:paraId="2CC41431" w14:textId="77777777" w:rsidR="005C198E" w:rsidRPr="00B031F7" w:rsidRDefault="005C198E" w:rsidP="003C5071">
      <w:pPr>
        <w:pStyle w:val="Prrafodelista"/>
        <w:numPr>
          <w:ilvl w:val="0"/>
          <w:numId w:val="22"/>
        </w:numPr>
        <w:spacing w:before="100" w:beforeAutospacing="1" w:after="100" w:afterAutospacing="1"/>
        <w:contextualSpacing/>
        <w:jc w:val="both"/>
        <w:rPr>
          <w:rFonts w:asciiTheme="minorHAnsi" w:hAnsiTheme="minorHAnsi" w:cstheme="minorHAnsi"/>
          <w:sz w:val="22"/>
          <w:szCs w:val="22"/>
          <w:lang w:eastAsia="es-BO"/>
        </w:rPr>
      </w:pPr>
      <w:r w:rsidRPr="00B031F7">
        <w:rPr>
          <w:rFonts w:asciiTheme="minorHAnsi" w:hAnsiTheme="minorHAnsi" w:cstheme="minorHAnsi"/>
          <w:sz w:val="22"/>
          <w:szCs w:val="22"/>
          <w:lang w:eastAsia="es-BO"/>
        </w:rPr>
        <w:t>Actas</w:t>
      </w:r>
    </w:p>
    <w:p w14:paraId="794778C9" w14:textId="77777777" w:rsidR="005C198E" w:rsidRPr="00B031F7" w:rsidRDefault="005C198E" w:rsidP="003C5071">
      <w:pPr>
        <w:pStyle w:val="Prrafodelista"/>
        <w:numPr>
          <w:ilvl w:val="0"/>
          <w:numId w:val="22"/>
        </w:numPr>
        <w:jc w:val="both"/>
        <w:rPr>
          <w:rFonts w:asciiTheme="minorHAnsi" w:hAnsiTheme="minorHAnsi" w:cstheme="minorHAnsi"/>
          <w:b/>
          <w:bCs/>
          <w:sz w:val="22"/>
          <w:szCs w:val="22"/>
          <w:u w:val="single"/>
          <w:lang w:val="es-BO"/>
        </w:rPr>
      </w:pPr>
      <w:r w:rsidRPr="00B031F7">
        <w:rPr>
          <w:rFonts w:asciiTheme="minorHAnsi" w:hAnsiTheme="minorHAnsi" w:cstheme="minorHAnsi"/>
          <w:sz w:val="22"/>
          <w:szCs w:val="22"/>
          <w:lang w:eastAsia="es-BO"/>
        </w:rPr>
        <w:t>Certificados</w:t>
      </w:r>
    </w:p>
    <w:p w14:paraId="1724E6AC" w14:textId="77777777" w:rsidR="00DD010D" w:rsidRPr="00B031F7" w:rsidRDefault="00DD010D" w:rsidP="00DD010D">
      <w:pPr>
        <w:jc w:val="both"/>
        <w:rPr>
          <w:rFonts w:asciiTheme="minorHAnsi" w:hAnsiTheme="minorHAnsi" w:cstheme="minorHAnsi"/>
          <w:b/>
          <w:bCs/>
          <w:sz w:val="22"/>
          <w:szCs w:val="22"/>
          <w:u w:val="single"/>
          <w:lang w:val="es-BO"/>
        </w:rPr>
      </w:pPr>
    </w:p>
    <w:p w14:paraId="0A901E77" w14:textId="77777777" w:rsidR="00DD010D" w:rsidRDefault="00DD010D" w:rsidP="00D02E07">
      <w:pPr>
        <w:tabs>
          <w:tab w:val="left" w:pos="426"/>
        </w:tabs>
        <w:contextualSpacing/>
        <w:rPr>
          <w:rFonts w:asciiTheme="minorHAnsi" w:hAnsiTheme="minorHAnsi" w:cstheme="minorHAnsi"/>
          <w:b/>
          <w:color w:val="000000" w:themeColor="text1"/>
          <w:sz w:val="22"/>
          <w:szCs w:val="22"/>
          <w:u w:val="single"/>
        </w:rPr>
      </w:pPr>
    </w:p>
    <w:p w14:paraId="5964C29A" w14:textId="77777777" w:rsidR="00475FC7" w:rsidRDefault="00475FC7" w:rsidP="00D02E07">
      <w:pPr>
        <w:tabs>
          <w:tab w:val="left" w:pos="426"/>
        </w:tabs>
        <w:contextualSpacing/>
        <w:rPr>
          <w:rFonts w:asciiTheme="minorHAnsi" w:hAnsiTheme="minorHAnsi" w:cstheme="minorHAnsi"/>
          <w:b/>
          <w:color w:val="000000" w:themeColor="text1"/>
          <w:sz w:val="22"/>
          <w:szCs w:val="22"/>
          <w:u w:val="single"/>
        </w:rPr>
      </w:pPr>
    </w:p>
    <w:p w14:paraId="098A76A0" w14:textId="77777777" w:rsidR="00475FC7" w:rsidRDefault="00475FC7" w:rsidP="00D02E07">
      <w:pPr>
        <w:tabs>
          <w:tab w:val="left" w:pos="426"/>
        </w:tabs>
        <w:contextualSpacing/>
        <w:rPr>
          <w:rFonts w:asciiTheme="minorHAnsi" w:hAnsiTheme="minorHAnsi" w:cstheme="minorHAnsi"/>
          <w:b/>
          <w:color w:val="000000" w:themeColor="text1"/>
          <w:sz w:val="22"/>
          <w:szCs w:val="22"/>
          <w:u w:val="single"/>
        </w:rPr>
      </w:pPr>
    </w:p>
    <w:p w14:paraId="5CB5885A" w14:textId="77777777" w:rsidR="00B031F7" w:rsidRDefault="00B031F7" w:rsidP="00D02E07">
      <w:pPr>
        <w:tabs>
          <w:tab w:val="left" w:pos="426"/>
        </w:tabs>
        <w:contextualSpacing/>
        <w:rPr>
          <w:rFonts w:asciiTheme="minorHAnsi" w:hAnsiTheme="minorHAnsi" w:cstheme="minorHAnsi"/>
          <w:b/>
          <w:color w:val="000000" w:themeColor="text1"/>
          <w:sz w:val="22"/>
          <w:szCs w:val="22"/>
          <w:u w:val="single"/>
        </w:rPr>
      </w:pPr>
    </w:p>
    <w:p w14:paraId="4AA45DDC" w14:textId="345A3748" w:rsidR="00D02E07" w:rsidRPr="00A308A2" w:rsidRDefault="00DD010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F74BBF6" w:rsidR="00D02E07" w:rsidRPr="003A2B05" w:rsidRDefault="00DD010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527CF701" w:rsidR="00D02E07" w:rsidRPr="003A2B05" w:rsidRDefault="00DD010D"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2C7D291B" w:rsidR="00D02E07" w:rsidRDefault="00DD010D"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432423D1"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w:t>
      </w:r>
      <w:r w:rsidR="00136C1E">
        <w:rPr>
          <w:rFonts w:asciiTheme="minorHAnsi" w:hAnsiTheme="minorHAnsi" w:cstheme="minorHAnsi"/>
          <w:sz w:val="22"/>
          <w:szCs w:val="22"/>
        </w:rPr>
        <w:t>s</w:t>
      </w:r>
      <w:r w:rsidRPr="0089650F">
        <w:rPr>
          <w:rFonts w:asciiTheme="minorHAnsi" w:hAnsiTheme="minorHAnsi" w:cstheme="minorHAnsi"/>
          <w:sz w:val="22"/>
          <w:szCs w:val="22"/>
        </w:rPr>
        <w:t xml:space="preserve"> Póliza</w:t>
      </w:r>
      <w:r w:rsidR="00136C1E">
        <w:rPr>
          <w:rFonts w:asciiTheme="minorHAnsi" w:hAnsiTheme="minorHAnsi" w:cstheme="minorHAnsi"/>
          <w:sz w:val="22"/>
          <w:szCs w:val="22"/>
        </w:rPr>
        <w:t>s</w:t>
      </w:r>
      <w:r w:rsidRPr="0089650F">
        <w:rPr>
          <w:rFonts w:asciiTheme="minorHAnsi" w:hAnsiTheme="minorHAnsi" w:cstheme="minorHAnsi"/>
          <w:sz w:val="22"/>
          <w:szCs w:val="22"/>
        </w:rPr>
        <w:t xml:space="preserve"> de Seguro</w:t>
      </w:r>
      <w:r w:rsidR="00136C1E">
        <w:rPr>
          <w:rFonts w:asciiTheme="minorHAnsi" w:hAnsiTheme="minorHAnsi" w:cstheme="minorHAnsi"/>
          <w:sz w:val="22"/>
          <w:szCs w:val="22"/>
        </w:rPr>
        <w:t>s</w:t>
      </w:r>
      <w:r w:rsidRPr="0089650F">
        <w:rPr>
          <w:rFonts w:asciiTheme="minorHAnsi" w:hAnsiTheme="minorHAnsi" w:cstheme="minorHAnsi"/>
          <w:sz w:val="22"/>
          <w:szCs w:val="22"/>
        </w:rPr>
        <w:t xml:space="preserve"> especificada</w:t>
      </w:r>
      <w:r w:rsidR="00136C1E">
        <w:rPr>
          <w:rFonts w:asciiTheme="minorHAnsi" w:hAnsiTheme="minorHAnsi" w:cstheme="minorHAnsi"/>
          <w:sz w:val="22"/>
          <w:szCs w:val="22"/>
        </w:rPr>
        <w:t>s</w:t>
      </w:r>
      <w:r w:rsidRPr="0089650F">
        <w:rPr>
          <w:rFonts w:asciiTheme="minorHAnsi" w:hAnsiTheme="minorHAnsi" w:cstheme="minorHAnsi"/>
          <w:sz w:val="22"/>
          <w:szCs w:val="22"/>
        </w:rPr>
        <w:t xml:space="preserve">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5C7EDD25" w:rsidR="003E7E04" w:rsidRPr="0089650F" w:rsidRDefault="003E7E04" w:rsidP="003C5071">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136C1E">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587A46F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36C1E">
        <w:rPr>
          <w:rFonts w:asciiTheme="minorHAnsi" w:hAnsiTheme="minorHAnsi" w:cstheme="minorHAnsi"/>
          <w:sz w:val="22"/>
          <w:szCs w:val="22"/>
        </w:rPr>
        <w:t xml:space="preserve"> y</w:t>
      </w:r>
      <w:r w:rsidRPr="0089650F">
        <w:rPr>
          <w:rFonts w:asciiTheme="minorHAnsi" w:hAnsiTheme="minorHAnsi" w:cstheme="minorHAnsi"/>
          <w:sz w:val="22"/>
          <w:szCs w:val="22"/>
        </w:rPr>
        <w:t xml:space="preserve">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69D852E2"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La misma que cubrirá las construcciones a efectuar de acuerdo </w:t>
      </w:r>
      <w:r w:rsidR="00136C1E">
        <w:rPr>
          <w:rFonts w:asciiTheme="minorHAnsi" w:hAnsiTheme="minorHAnsi" w:cstheme="minorHAnsi"/>
          <w:sz w:val="22"/>
          <w:szCs w:val="22"/>
        </w:rPr>
        <w:t>al documento base de contratación</w:t>
      </w:r>
      <w:r w:rsidRPr="0089650F">
        <w:rPr>
          <w:rFonts w:asciiTheme="minorHAnsi" w:hAnsiTheme="minorHAnsi" w:cstheme="minorHAnsi"/>
          <w:sz w:val="22"/>
          <w:szCs w:val="22"/>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sidR="00136C1E">
        <w:rPr>
          <w:rFonts w:asciiTheme="minorHAnsi" w:hAnsiTheme="minorHAnsi" w:cstheme="minorHAnsi"/>
          <w:sz w:val="22"/>
          <w:szCs w:val="22"/>
        </w:rPr>
        <w:t>s</w:t>
      </w:r>
      <w:r w:rsidRPr="0089650F">
        <w:rPr>
          <w:rFonts w:asciiTheme="minorHAnsi" w:hAnsiTheme="minorHAnsi" w:cstheme="minorHAnsi"/>
          <w:sz w:val="22"/>
          <w:szCs w:val="22"/>
        </w:rPr>
        <w:t xml:space="preserve"> que vea necesarias el contratista</w:t>
      </w:r>
      <w:r w:rsidR="00136C1E">
        <w:rPr>
          <w:rFonts w:asciiTheme="minorHAnsi" w:hAnsiTheme="minorHAnsi" w:cstheme="minorHAnsi"/>
          <w:sz w:val="22"/>
          <w:szCs w:val="22"/>
        </w:rPr>
        <w:t>.</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C5071">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BE39682"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 xml:space="preserve">Por daños a terceros, o bienes de terceros, por cualquier causa que durante la </w:t>
      </w:r>
      <w:r w:rsidR="00136C1E">
        <w:rPr>
          <w:rFonts w:asciiTheme="minorHAnsi" w:hAnsiTheme="minorHAnsi" w:cstheme="minorHAnsi"/>
          <w:sz w:val="22"/>
          <w:szCs w:val="22"/>
        </w:rPr>
        <w:t>ejecución de la obra</w:t>
      </w:r>
      <w:r w:rsidRPr="0089650F">
        <w:rPr>
          <w:rFonts w:asciiTheme="minorHAnsi" w:hAnsiTheme="minorHAnsi" w:cstheme="minorHAnsi"/>
          <w:sz w:val="22"/>
          <w:szCs w:val="22"/>
        </w:rPr>
        <w:t xml:space="preserve"> pudiera</w:t>
      </w:r>
      <w:r w:rsidR="00136C1E">
        <w:rPr>
          <w:rFonts w:asciiTheme="minorHAnsi" w:hAnsiTheme="minorHAnsi" w:cstheme="minorHAnsi"/>
          <w:sz w:val="22"/>
          <w:szCs w:val="22"/>
        </w:rPr>
        <w:t>n</w:t>
      </w:r>
      <w:r w:rsidRPr="0089650F">
        <w:rPr>
          <w:rFonts w:asciiTheme="minorHAnsi" w:hAnsiTheme="minorHAnsi" w:cstheme="minorHAns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r w:rsidRPr="00136C1E">
        <w:rPr>
          <w:rFonts w:asciiTheme="minorHAnsi" w:hAnsiTheme="minorHAnsi" w:cstheme="minorHAnsi"/>
          <w:b/>
          <w:sz w:val="22"/>
          <w:szCs w:val="22"/>
        </w:rPr>
        <w:t>En esta póliza YPFB deberá figurar como un tercero</w:t>
      </w:r>
      <w:r>
        <w:rPr>
          <w:rFonts w:asciiTheme="minorHAnsi" w:hAnsiTheme="minorHAnsi" w:cstheme="minorHAnsi"/>
          <w:sz w:val="22"/>
          <w:szCs w:val="22"/>
        </w:rPr>
        <w:t xml:space="preserve">.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$us.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3C5071">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156672ED"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w:t>
      </w:r>
      <w:r w:rsidR="008462BF">
        <w:rPr>
          <w:rFonts w:asciiTheme="minorHAnsi" w:hAnsiTheme="minorHAnsi" w:cstheme="minorHAnsi"/>
          <w:sz w:val="22"/>
          <w:szCs w:val="22"/>
        </w:rPr>
        <w:t>z</w:t>
      </w:r>
      <w:r w:rsidRPr="0089650F">
        <w:rPr>
          <w:rFonts w:asciiTheme="minorHAnsi" w:hAnsiTheme="minorHAnsi" w:cstheme="minorHAnsi"/>
          <w:sz w:val="22"/>
          <w:szCs w:val="22"/>
        </w:rPr>
        <w:t xml:space="preserve">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20FD1AFE" w:rsidR="003E7E04" w:rsidRPr="000A0795" w:rsidRDefault="003E7E04" w:rsidP="003C5071">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w:t>
      </w:r>
      <w:r w:rsidR="008462BF">
        <w:rPr>
          <w:rFonts w:asciiTheme="minorHAnsi" w:hAnsiTheme="minorHAnsi" w:cstheme="minorHAnsi"/>
          <w:sz w:val="22"/>
          <w:szCs w:val="22"/>
        </w:rPr>
        <w:t xml:space="preserve">nte responsable frente a YPFB, </w:t>
      </w:r>
      <w:r w:rsidRPr="0089650F">
        <w:rPr>
          <w:rFonts w:asciiTheme="minorHAnsi" w:hAnsiTheme="minorHAnsi" w:cstheme="minorHAnsi"/>
          <w:sz w:val="22"/>
          <w:szCs w:val="22"/>
        </w:rPr>
        <w:t>por todos los accidentes que hayan podido sufrir su personal en el desempeño de sus funciones.</w:t>
      </w:r>
    </w:p>
    <w:p w14:paraId="06912E48" w14:textId="77777777" w:rsidR="003E7E04" w:rsidRDefault="003E7E04" w:rsidP="003C5071">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bookmarkEnd w:id="0"/>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5E837777" w:rsidR="00D02E07" w:rsidRDefault="00DD010D"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155E6B5F" w:rsidR="00D02E07" w:rsidRDefault="00DD010D"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A561836" w14:textId="49242096" w:rsidR="00CB20D3" w:rsidRPr="00CB20D3" w:rsidRDefault="003E7E04" w:rsidP="00C052E2">
      <w:pPr>
        <w:pStyle w:val="Prrafodelista"/>
        <w:numPr>
          <w:ilvl w:val="0"/>
          <w:numId w:val="10"/>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Boleta de Garantía</w:t>
      </w:r>
      <w:r w:rsidRP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emitida por una Entidad de Intermediación Financiera (</w:t>
      </w:r>
      <w:r w:rsidR="00CB20D3" w:rsidRPr="00CB20D3">
        <w:rPr>
          <w:rFonts w:asciiTheme="minorHAnsi" w:hAnsiTheme="minorHAnsi" w:cstheme="minorHAnsi"/>
          <w:b/>
          <w:bCs/>
          <w:sz w:val="22"/>
          <w:szCs w:val="22"/>
          <w:lang w:val="es-BO"/>
        </w:rPr>
        <w:t>Bancaria</w:t>
      </w:r>
      <w:r w:rsidR="00CB20D3" w:rsidRPr="00CB20D3">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2227A">
        <w:rPr>
          <w:rFonts w:asciiTheme="minorHAnsi" w:hAnsiTheme="minorHAnsi" w:cstheme="minorHAnsi"/>
          <w:bCs/>
          <w:sz w:val="22"/>
          <w:szCs w:val="22"/>
          <w:lang w:val="es-BO"/>
        </w:rPr>
        <w:t>120</w:t>
      </w:r>
      <w:r w:rsidR="00CB20D3" w:rsidRPr="00CB20D3">
        <w:rPr>
          <w:rFonts w:asciiTheme="minorHAnsi" w:hAnsiTheme="minorHAnsi" w:cstheme="minorHAnsi"/>
          <w:bCs/>
          <w:sz w:val="22"/>
          <w:szCs w:val="22"/>
          <w:lang w:val="es-BO"/>
        </w:rPr>
        <w:t xml:space="preserve"> días calendario computables a partir de la fecha de Presentación de Propuestas, </w:t>
      </w:r>
      <w:r w:rsidR="00C052E2" w:rsidRPr="00C052E2">
        <w:rPr>
          <w:rFonts w:asciiTheme="minorHAnsi" w:hAnsiTheme="minorHAnsi" w:cstheme="minorHAnsi"/>
          <w:bCs/>
          <w:sz w:val="22"/>
          <w:szCs w:val="22"/>
          <w:lang w:val="es-BO"/>
        </w:rPr>
        <w:t>por un monto equivalente de al menos 1%  del valor total de la propuesta económica</w:t>
      </w:r>
      <w:r w:rsidR="00876B97" w:rsidRPr="00876B97">
        <w:rPr>
          <w:rFonts w:asciiTheme="minorHAnsi" w:hAnsiTheme="minorHAnsi" w:cstheme="minorHAnsi"/>
          <w:bCs/>
          <w:sz w:val="22"/>
          <w:szCs w:val="22"/>
          <w:lang w:val="es-BO"/>
        </w:rPr>
        <w:t>.</w:t>
      </w:r>
    </w:p>
    <w:p w14:paraId="2124BA69" w14:textId="77777777" w:rsidR="00CB20D3" w:rsidRDefault="00CB20D3" w:rsidP="00CB20D3">
      <w:pPr>
        <w:pStyle w:val="Prrafodelista"/>
        <w:ind w:left="720"/>
        <w:jc w:val="both"/>
        <w:rPr>
          <w:rFonts w:asciiTheme="minorHAnsi" w:hAnsiTheme="minorHAnsi" w:cstheme="minorHAnsi"/>
          <w:bCs/>
          <w:sz w:val="22"/>
          <w:szCs w:val="22"/>
          <w:lang w:val="es-BO"/>
        </w:rPr>
      </w:pPr>
    </w:p>
    <w:p w14:paraId="3305E697" w14:textId="1572B70D" w:rsidR="00CB20D3" w:rsidRPr="00CB20D3" w:rsidRDefault="003E7E04" w:rsidP="003C5071">
      <w:pPr>
        <w:pStyle w:val="Prrafodelista"/>
        <w:numPr>
          <w:ilvl w:val="0"/>
          <w:numId w:val="10"/>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Garantía a Primer Requerimiento</w:t>
      </w:r>
      <w:r w:rsidRP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emitida por una Entidad de Intermediación Financiera (</w:t>
      </w:r>
      <w:r w:rsidR="00CB20D3" w:rsidRPr="00CB20D3">
        <w:rPr>
          <w:rFonts w:asciiTheme="minorHAnsi" w:hAnsiTheme="minorHAnsi" w:cstheme="minorHAnsi"/>
          <w:b/>
          <w:bCs/>
          <w:sz w:val="22"/>
          <w:szCs w:val="22"/>
          <w:lang w:val="es-BO"/>
        </w:rPr>
        <w:t>Bancaria</w:t>
      </w:r>
      <w:r w:rsidR="00CB20D3" w:rsidRPr="00CB20D3">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2227A">
        <w:rPr>
          <w:rFonts w:asciiTheme="minorHAnsi" w:hAnsiTheme="minorHAnsi" w:cstheme="minorHAnsi"/>
          <w:bCs/>
          <w:sz w:val="22"/>
          <w:szCs w:val="22"/>
          <w:lang w:val="es-BO"/>
        </w:rPr>
        <w:t>120</w:t>
      </w:r>
      <w:r w:rsidR="00CB20D3" w:rsidRPr="00CB20D3">
        <w:rPr>
          <w:rFonts w:asciiTheme="minorHAnsi" w:hAnsiTheme="minorHAnsi" w:cstheme="minorHAnsi"/>
          <w:bCs/>
          <w:sz w:val="22"/>
          <w:szCs w:val="22"/>
          <w:lang w:val="es-BO"/>
        </w:rPr>
        <w:t xml:space="preserve"> días calendario computables a partir de la fecha de </w:t>
      </w:r>
      <w:r w:rsidR="00CB20D3" w:rsidRPr="00CB20D3">
        <w:rPr>
          <w:rFonts w:asciiTheme="minorHAnsi" w:hAnsiTheme="minorHAnsi" w:cstheme="minorHAnsi"/>
          <w:bCs/>
          <w:sz w:val="22"/>
          <w:szCs w:val="22"/>
          <w:lang w:val="es-BO"/>
        </w:rPr>
        <w:lastRenderedPageBreak/>
        <w:t xml:space="preserve">Presentación de Propuestas, </w:t>
      </w:r>
      <w:r w:rsidR="00C052E2" w:rsidRPr="00CB20D3">
        <w:rPr>
          <w:rFonts w:asciiTheme="minorHAnsi" w:hAnsiTheme="minorHAnsi" w:cstheme="minorHAnsi"/>
          <w:bCs/>
          <w:sz w:val="22"/>
          <w:szCs w:val="22"/>
          <w:lang w:val="es-BO"/>
        </w:rPr>
        <w:t>por un monto equivalente de al menos 1% del valor total de la propuesta económica.</w:t>
      </w:r>
      <w:r w:rsidR="00876B97" w:rsidRPr="00406A25">
        <w:rPr>
          <w:rFonts w:asciiTheme="minorHAnsi" w:hAnsiTheme="minorHAnsi" w:cstheme="minorHAnsi"/>
          <w:bCs/>
          <w:sz w:val="22"/>
          <w:szCs w:val="22"/>
          <w:lang w:val="es-BO"/>
        </w:rPr>
        <w:t>.</w:t>
      </w:r>
    </w:p>
    <w:p w14:paraId="046BFA16" w14:textId="77777777" w:rsidR="00CB20D3" w:rsidRDefault="00CB20D3" w:rsidP="00CB20D3">
      <w:pPr>
        <w:pStyle w:val="Prrafodelista"/>
        <w:ind w:left="720"/>
        <w:jc w:val="both"/>
        <w:rPr>
          <w:rFonts w:asciiTheme="minorHAnsi" w:hAnsiTheme="minorHAnsi" w:cstheme="minorHAnsi"/>
          <w:bCs/>
          <w:sz w:val="22"/>
          <w:szCs w:val="22"/>
          <w:lang w:val="es-BO"/>
        </w:rPr>
      </w:pPr>
    </w:p>
    <w:p w14:paraId="4E3E450D" w14:textId="6A4DFF32" w:rsidR="00CB20D3" w:rsidRPr="00CB20D3" w:rsidRDefault="003E7E04" w:rsidP="003C5071">
      <w:pPr>
        <w:pStyle w:val="Prrafodelista"/>
        <w:numPr>
          <w:ilvl w:val="0"/>
          <w:numId w:val="10"/>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Póliza de caución a Primer requerimiento para Entidades Públicas</w:t>
      </w:r>
      <w:r w:rsidRP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 xml:space="preserve">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2227A">
        <w:rPr>
          <w:rFonts w:asciiTheme="minorHAnsi" w:hAnsiTheme="minorHAnsi" w:cstheme="minorHAnsi"/>
          <w:bCs/>
          <w:sz w:val="22"/>
          <w:szCs w:val="22"/>
          <w:lang w:val="es-BO"/>
        </w:rPr>
        <w:t>120</w:t>
      </w:r>
      <w:r w:rsidR="00CB20D3" w:rsidRPr="00CB20D3">
        <w:rPr>
          <w:rFonts w:asciiTheme="minorHAnsi" w:hAnsiTheme="minorHAnsi" w:cstheme="minorHAnsi"/>
          <w:bCs/>
          <w:sz w:val="22"/>
          <w:szCs w:val="22"/>
          <w:lang w:val="es-BO"/>
        </w:rPr>
        <w:t xml:space="preserve"> días calendario computables a partir de la fecha de Presentación de</w:t>
      </w:r>
      <w:r w:rsid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 xml:space="preserve">Propuestas, </w:t>
      </w:r>
      <w:r w:rsidR="00C052E2" w:rsidRPr="00CB20D3">
        <w:rPr>
          <w:rFonts w:asciiTheme="minorHAnsi" w:hAnsiTheme="minorHAnsi" w:cstheme="minorHAnsi"/>
          <w:bCs/>
          <w:sz w:val="22"/>
          <w:szCs w:val="22"/>
          <w:lang w:val="es-BO"/>
        </w:rPr>
        <w:t>por un monto equivalente de al menos 1% del valor total de la propuesta económica.</w:t>
      </w:r>
    </w:p>
    <w:p w14:paraId="45EBDAA4" w14:textId="77777777" w:rsidR="00CB20D3" w:rsidRDefault="00CB20D3" w:rsidP="00CB20D3">
      <w:pPr>
        <w:pStyle w:val="Prrafodelista"/>
        <w:ind w:left="720"/>
        <w:jc w:val="both"/>
        <w:rPr>
          <w:rFonts w:asciiTheme="minorHAnsi" w:hAnsiTheme="minorHAnsi" w:cstheme="minorHAnsi"/>
          <w:bCs/>
          <w:sz w:val="22"/>
          <w:szCs w:val="22"/>
          <w:lang w:val="es-BO"/>
        </w:rPr>
      </w:pP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453D4A15" w:rsidR="00D02E07" w:rsidRDefault="00DD010D"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467B8675" w14:textId="116DFFA3" w:rsidR="00CB20D3" w:rsidRPr="00CB20D3" w:rsidRDefault="003E7E04" w:rsidP="003C5071">
      <w:pPr>
        <w:pStyle w:val="Prrafodelista"/>
        <w:numPr>
          <w:ilvl w:val="0"/>
          <w:numId w:val="11"/>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Boleta de Garantía</w:t>
      </w:r>
      <w:r w:rsidRP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emitida por una Entidad de Intermediación Financiera (</w:t>
      </w:r>
      <w:r w:rsidR="00CB20D3" w:rsidRPr="009D2C38">
        <w:rPr>
          <w:rFonts w:asciiTheme="minorHAnsi" w:hAnsiTheme="minorHAnsi" w:cstheme="minorHAnsi"/>
          <w:b/>
          <w:bCs/>
          <w:sz w:val="22"/>
          <w:szCs w:val="22"/>
          <w:lang w:val="es-BO"/>
        </w:rPr>
        <w:t>Bancaria</w:t>
      </w:r>
      <w:r w:rsidR="00CB20D3" w:rsidRPr="00CB20D3">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sidR="00CB20D3">
        <w:rPr>
          <w:rFonts w:asciiTheme="minorHAnsi" w:hAnsiTheme="minorHAnsi" w:cstheme="minorHAnsi"/>
          <w:bCs/>
          <w:sz w:val="22"/>
          <w:szCs w:val="22"/>
          <w:lang w:val="es-BO"/>
        </w:rPr>
        <w:t xml:space="preserve">de </w:t>
      </w:r>
      <w:r w:rsidR="00404302">
        <w:rPr>
          <w:rFonts w:asciiTheme="minorHAnsi" w:hAnsiTheme="minorHAnsi" w:cstheme="minorHAnsi"/>
          <w:bCs/>
          <w:sz w:val="22"/>
          <w:szCs w:val="22"/>
          <w:lang w:val="es-BO"/>
        </w:rPr>
        <w:t>1</w:t>
      </w:r>
      <w:r w:rsidR="00B74BBF">
        <w:rPr>
          <w:rFonts w:asciiTheme="minorHAnsi" w:hAnsiTheme="minorHAnsi" w:cstheme="minorHAnsi"/>
          <w:bCs/>
          <w:sz w:val="22"/>
          <w:szCs w:val="22"/>
          <w:lang w:val="es-BO"/>
        </w:rPr>
        <w:t>0</w:t>
      </w:r>
      <w:r w:rsidR="00404302">
        <w:rPr>
          <w:rFonts w:asciiTheme="minorHAnsi" w:hAnsiTheme="minorHAnsi" w:cstheme="minorHAnsi"/>
          <w:bCs/>
          <w:sz w:val="22"/>
          <w:szCs w:val="22"/>
          <w:lang w:val="es-BO"/>
        </w:rPr>
        <w:t>0</w:t>
      </w:r>
      <w:r w:rsidR="00CB20D3" w:rsidRPr="00CB20D3">
        <w:rPr>
          <w:rFonts w:asciiTheme="minorHAnsi" w:hAnsiTheme="minorHAnsi" w:cstheme="minorHAnsi"/>
          <w:bCs/>
          <w:sz w:val="22"/>
          <w:szCs w:val="22"/>
          <w:lang w:val="es-BO"/>
        </w:rPr>
        <w:t xml:space="preserve"> días calendario, computables a partir de la fecha de su emisión, por un monto equivalente al</w:t>
      </w:r>
      <w:r w:rsid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28A63890" w14:textId="1E96C36D" w:rsidR="00CB20D3" w:rsidRPr="00CB20D3" w:rsidRDefault="003E7E04" w:rsidP="003C5071">
      <w:pPr>
        <w:pStyle w:val="Prrafodelista"/>
        <w:numPr>
          <w:ilvl w:val="0"/>
          <w:numId w:val="11"/>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Garantía a Primer Requerimiento</w:t>
      </w:r>
      <w:r w:rsidRPr="00CB20D3">
        <w:rPr>
          <w:rFonts w:asciiTheme="minorHAnsi" w:hAnsiTheme="minorHAnsi" w:cstheme="minorHAnsi"/>
          <w:bCs/>
          <w:sz w:val="22"/>
          <w:szCs w:val="22"/>
          <w:lang w:val="es-BO"/>
        </w:rPr>
        <w:t xml:space="preserve">, </w:t>
      </w:r>
      <w:r w:rsidR="00CB20D3" w:rsidRPr="00CB20D3">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CB20D3">
        <w:rPr>
          <w:rFonts w:asciiTheme="minorHAnsi" w:hAnsiTheme="minorHAnsi" w:cstheme="minorHAnsi"/>
          <w:bCs/>
          <w:sz w:val="22"/>
          <w:szCs w:val="22"/>
          <w:lang w:val="es-BO"/>
        </w:rPr>
        <w:t xml:space="preserve">de </w:t>
      </w:r>
      <w:r w:rsidR="00404302">
        <w:rPr>
          <w:rFonts w:asciiTheme="minorHAnsi" w:hAnsiTheme="minorHAnsi" w:cstheme="minorHAnsi"/>
          <w:bCs/>
          <w:sz w:val="22"/>
          <w:szCs w:val="22"/>
          <w:lang w:val="es-BO"/>
        </w:rPr>
        <w:t>1</w:t>
      </w:r>
      <w:r w:rsidR="00B74BBF">
        <w:rPr>
          <w:rFonts w:asciiTheme="minorHAnsi" w:hAnsiTheme="minorHAnsi" w:cstheme="minorHAnsi"/>
          <w:bCs/>
          <w:sz w:val="22"/>
          <w:szCs w:val="22"/>
          <w:lang w:val="es-BO"/>
        </w:rPr>
        <w:t>0</w:t>
      </w:r>
      <w:r w:rsidR="00CB20D3">
        <w:rPr>
          <w:rFonts w:asciiTheme="minorHAnsi" w:hAnsiTheme="minorHAnsi" w:cstheme="minorHAnsi"/>
          <w:bCs/>
          <w:sz w:val="22"/>
          <w:szCs w:val="22"/>
          <w:lang w:val="es-BO"/>
        </w:rPr>
        <w:t>0</w:t>
      </w:r>
      <w:r w:rsidR="00CB20D3" w:rsidRPr="00CB20D3">
        <w:rPr>
          <w:rFonts w:asciiTheme="minorHAnsi" w:hAnsiTheme="minorHAnsi" w:cstheme="minorHAnsi"/>
          <w:bCs/>
          <w:sz w:val="22"/>
          <w:szCs w:val="22"/>
          <w:lang w:val="es-BO"/>
        </w:rPr>
        <w:t xml:space="preserve"> días calendario, computables a partir de la fecha de su emisión, por un monto equivalente al cien por ciento(100%)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21251A4E" w:rsidR="00D02E07" w:rsidRDefault="00DD010D"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5FF2ACA3" w14:textId="3C38B23A" w:rsidR="003E7E04" w:rsidRPr="00074016" w:rsidRDefault="003E7E04" w:rsidP="00C052E2">
      <w:pPr>
        <w:pStyle w:val="Prrafodelista"/>
        <w:numPr>
          <w:ilvl w:val="0"/>
          <w:numId w:val="12"/>
        </w:numPr>
        <w:jc w:val="both"/>
        <w:rPr>
          <w:rFonts w:asciiTheme="minorHAnsi" w:hAnsiTheme="minorHAnsi" w:cstheme="minorHAnsi"/>
          <w:bCs/>
          <w:sz w:val="22"/>
          <w:szCs w:val="22"/>
          <w:lang w:val="es-BO"/>
        </w:rPr>
      </w:pPr>
      <w:r w:rsidRPr="00074016">
        <w:rPr>
          <w:rFonts w:asciiTheme="minorHAnsi" w:hAnsiTheme="minorHAnsi" w:cstheme="minorHAnsi"/>
          <w:b/>
          <w:bCs/>
          <w:sz w:val="22"/>
          <w:szCs w:val="22"/>
          <w:lang w:val="es-BO"/>
        </w:rPr>
        <w:t>Boleta de Garantía</w:t>
      </w:r>
      <w:r w:rsidRPr="00074016">
        <w:rPr>
          <w:rFonts w:asciiTheme="minorHAnsi" w:hAnsiTheme="minorHAnsi" w:cstheme="minorHAnsi"/>
          <w:bCs/>
          <w:sz w:val="22"/>
          <w:szCs w:val="22"/>
          <w:lang w:val="es-BO"/>
        </w:rPr>
        <w:t xml:space="preserve">, </w:t>
      </w:r>
      <w:r w:rsidR="00D31EC7" w:rsidRPr="00074016">
        <w:rPr>
          <w:rFonts w:asciiTheme="minorHAnsi" w:hAnsiTheme="minorHAnsi" w:cstheme="minorHAnsi"/>
          <w:bCs/>
          <w:sz w:val="22"/>
          <w:szCs w:val="22"/>
          <w:lang w:val="es-BO"/>
        </w:rPr>
        <w:t>emitida por una Entidad de Intermediación Financiera (</w:t>
      </w:r>
      <w:r w:rsidR="00D31EC7" w:rsidRPr="00074016">
        <w:rPr>
          <w:rFonts w:asciiTheme="minorHAnsi" w:hAnsiTheme="minorHAnsi" w:cstheme="minorHAnsi"/>
          <w:b/>
          <w:bCs/>
          <w:sz w:val="22"/>
          <w:szCs w:val="22"/>
          <w:lang w:val="es-BO"/>
        </w:rPr>
        <w:t>Bancaria</w:t>
      </w:r>
      <w:r w:rsidR="00D31EC7" w:rsidRPr="00074016">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renovable, irrevocable y de ejecución inmediata con vigencia de 60 días calendario adicionales a la vigencia del contrato, </w:t>
      </w:r>
      <w:r w:rsidR="00C052E2" w:rsidRPr="00C052E2">
        <w:rPr>
          <w:rFonts w:asciiTheme="minorHAnsi" w:hAnsiTheme="minorHAnsi" w:cstheme="minorHAnsi"/>
          <w:bCs/>
          <w:sz w:val="22"/>
          <w:szCs w:val="22"/>
          <w:lang w:val="es-BO"/>
        </w:rPr>
        <w:t>por un monto equivalente al 7% del valor total del contrato</w:t>
      </w:r>
      <w:r w:rsidR="00074016" w:rsidRPr="00D31EC7">
        <w:rPr>
          <w:rFonts w:asciiTheme="minorHAnsi" w:hAnsiTheme="minorHAnsi" w:cstheme="minorHAnsi"/>
          <w:bCs/>
          <w:sz w:val="22"/>
          <w:szCs w:val="22"/>
          <w:lang w:val="es-BO"/>
        </w:rPr>
        <w:t>.</w:t>
      </w:r>
    </w:p>
    <w:p w14:paraId="55986B1A" w14:textId="185B0A13" w:rsidR="00D31EC7" w:rsidRPr="00D31EC7" w:rsidRDefault="003E7E04" w:rsidP="003C5071">
      <w:pPr>
        <w:pStyle w:val="Prrafodelista"/>
        <w:numPr>
          <w:ilvl w:val="0"/>
          <w:numId w:val="12"/>
        </w:numPr>
        <w:jc w:val="both"/>
        <w:rPr>
          <w:rFonts w:asciiTheme="minorHAnsi" w:hAnsiTheme="minorHAnsi" w:cstheme="minorHAnsi"/>
          <w:bCs/>
          <w:sz w:val="22"/>
          <w:szCs w:val="22"/>
          <w:lang w:val="es-BO"/>
        </w:rPr>
      </w:pPr>
      <w:r w:rsidRPr="00D31EC7">
        <w:rPr>
          <w:rFonts w:asciiTheme="minorHAnsi" w:hAnsiTheme="minorHAnsi" w:cstheme="minorHAnsi"/>
          <w:b/>
          <w:bCs/>
          <w:sz w:val="22"/>
          <w:szCs w:val="22"/>
          <w:lang w:val="es-BO"/>
        </w:rPr>
        <w:lastRenderedPageBreak/>
        <w:t>Garantía a Primer Requerimiento</w:t>
      </w:r>
      <w:r w:rsidRPr="00D31EC7">
        <w:rPr>
          <w:rFonts w:asciiTheme="minorHAnsi" w:hAnsiTheme="minorHAnsi" w:cstheme="minorHAnsi"/>
          <w:bCs/>
          <w:sz w:val="22"/>
          <w:szCs w:val="22"/>
          <w:lang w:val="es-BO"/>
        </w:rPr>
        <w:t xml:space="preserve">, </w:t>
      </w:r>
      <w:r w:rsidR="00D31EC7" w:rsidRPr="00D31EC7">
        <w:rPr>
          <w:rFonts w:asciiTheme="minorHAnsi" w:hAnsiTheme="minorHAnsi" w:cstheme="minorHAnsi"/>
          <w:bCs/>
          <w:sz w:val="22"/>
          <w:szCs w:val="22"/>
          <w:lang w:val="es-BO"/>
        </w:rPr>
        <w:t>emitida por una Entidad de Intermediación Financiera (</w:t>
      </w:r>
      <w:r w:rsidR="00D31EC7" w:rsidRPr="009D2C38">
        <w:rPr>
          <w:rFonts w:asciiTheme="minorHAnsi" w:hAnsiTheme="minorHAnsi" w:cstheme="minorHAnsi"/>
          <w:b/>
          <w:bCs/>
          <w:sz w:val="22"/>
          <w:szCs w:val="22"/>
          <w:lang w:val="es-BO"/>
        </w:rPr>
        <w:t>Bancaria</w:t>
      </w:r>
      <w:r w:rsidR="00D31EC7" w:rsidRPr="00D31EC7">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C052E2" w:rsidRPr="00D31EC7">
        <w:rPr>
          <w:rFonts w:asciiTheme="minorHAnsi" w:hAnsiTheme="minorHAnsi" w:cstheme="minorHAnsi"/>
          <w:bCs/>
          <w:sz w:val="22"/>
          <w:szCs w:val="22"/>
          <w:lang w:val="es-BO"/>
        </w:rPr>
        <w:t>por un monto equivalente al 7% del valor total del contrato</w:t>
      </w:r>
      <w:r w:rsidR="00074016" w:rsidRPr="00D31EC7">
        <w:rPr>
          <w:rFonts w:asciiTheme="minorHAnsi" w:hAnsiTheme="minorHAnsi" w:cstheme="minorHAnsi"/>
          <w:bCs/>
          <w:sz w:val="22"/>
          <w:szCs w:val="22"/>
          <w:lang w:val="es-BO"/>
        </w:rPr>
        <w:t>.</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7E4DAB8B" w14:textId="0D572F08" w:rsidR="00D31EC7" w:rsidRPr="00D31EC7" w:rsidRDefault="003E7E04" w:rsidP="003C5071">
      <w:pPr>
        <w:pStyle w:val="Prrafodelista"/>
        <w:numPr>
          <w:ilvl w:val="0"/>
          <w:numId w:val="12"/>
        </w:numPr>
        <w:jc w:val="both"/>
        <w:rPr>
          <w:rFonts w:asciiTheme="minorHAnsi" w:hAnsiTheme="minorHAnsi" w:cstheme="minorHAnsi"/>
          <w:bCs/>
          <w:sz w:val="22"/>
          <w:szCs w:val="22"/>
          <w:lang w:val="es-BO"/>
        </w:rPr>
      </w:pPr>
      <w:r w:rsidRPr="00D31EC7">
        <w:rPr>
          <w:rFonts w:asciiTheme="minorHAnsi" w:hAnsiTheme="minorHAnsi" w:cstheme="minorHAnsi"/>
          <w:b/>
          <w:bCs/>
          <w:sz w:val="22"/>
          <w:szCs w:val="22"/>
          <w:lang w:val="es-BO"/>
        </w:rPr>
        <w:t>Póliza de caución a Primer requerimiento para Entidades Públicas</w:t>
      </w:r>
      <w:r w:rsidRPr="00D31EC7">
        <w:rPr>
          <w:rFonts w:asciiTheme="minorHAnsi" w:hAnsiTheme="minorHAnsi" w:cstheme="minorHAnsi"/>
          <w:bCs/>
          <w:sz w:val="22"/>
          <w:szCs w:val="22"/>
          <w:lang w:val="es-BO"/>
        </w:rPr>
        <w:t xml:space="preserve">, </w:t>
      </w:r>
      <w:r w:rsidR="00D31EC7" w:rsidRPr="00D31EC7">
        <w:rPr>
          <w:rFonts w:asciiTheme="minorHAnsi" w:hAnsiTheme="minorHAnsi" w:cstheme="minorHAnsi"/>
          <w:bCs/>
          <w:sz w:val="22"/>
          <w:szCs w:val="22"/>
          <w:lang w:val="es-BO"/>
        </w:rPr>
        <w:t xml:space="preserve">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C052E2" w:rsidRPr="00D31EC7">
        <w:rPr>
          <w:rFonts w:asciiTheme="minorHAnsi" w:hAnsiTheme="minorHAnsi" w:cstheme="minorHAnsi"/>
          <w:bCs/>
          <w:sz w:val="22"/>
          <w:szCs w:val="22"/>
          <w:lang w:val="es-BO"/>
        </w:rPr>
        <w:t>por un monto equivalente al 7% del valor total del contrato</w:t>
      </w:r>
      <w:r w:rsidR="00074016" w:rsidRPr="00D31EC7">
        <w:rPr>
          <w:rFonts w:asciiTheme="minorHAnsi" w:hAnsiTheme="minorHAnsi" w:cstheme="minorHAnsi"/>
          <w:bCs/>
          <w:sz w:val="22"/>
          <w:szCs w:val="22"/>
          <w:lang w:val="es-BO"/>
        </w:rPr>
        <w:t>.</w:t>
      </w:r>
    </w:p>
    <w:p w14:paraId="3D8C1237" w14:textId="77777777" w:rsidR="007739D6" w:rsidRDefault="007739D6" w:rsidP="00D02E07">
      <w:pPr>
        <w:rPr>
          <w:rFonts w:asciiTheme="minorHAnsi" w:hAnsiTheme="minorHAnsi" w:cstheme="minorHAnsi"/>
          <w:b/>
          <w:bCs/>
          <w:sz w:val="22"/>
          <w:szCs w:val="22"/>
          <w:u w:val="single"/>
          <w:lang w:val="es-BO"/>
        </w:rPr>
      </w:pPr>
    </w:p>
    <w:p w14:paraId="5FB19160" w14:textId="63D389CD" w:rsidR="00D02E07" w:rsidRDefault="00DD010D"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DE CUMPLIMIENTO DE CONTRATO DE OBRA</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2CD8E3FE" w14:textId="09F2390E" w:rsidR="00D31EC7" w:rsidRPr="00D31EC7" w:rsidRDefault="003E7E04" w:rsidP="003C5071">
      <w:pPr>
        <w:pStyle w:val="Prrafodelista"/>
        <w:numPr>
          <w:ilvl w:val="0"/>
          <w:numId w:val="12"/>
        </w:numPr>
        <w:spacing w:after="160" w:line="259" w:lineRule="auto"/>
        <w:jc w:val="both"/>
        <w:rPr>
          <w:rFonts w:asciiTheme="minorHAnsi" w:hAnsiTheme="minorHAnsi" w:cstheme="minorHAnsi"/>
          <w:bCs/>
          <w:sz w:val="22"/>
          <w:szCs w:val="22"/>
          <w:lang w:val="es-BO"/>
        </w:rPr>
      </w:pPr>
      <w:r w:rsidRPr="00D31EC7">
        <w:rPr>
          <w:rFonts w:asciiTheme="minorHAnsi" w:hAnsiTheme="minorHAnsi" w:cstheme="minorHAnsi"/>
          <w:b/>
          <w:bCs/>
          <w:sz w:val="22"/>
          <w:szCs w:val="22"/>
          <w:lang w:val="es-BO"/>
        </w:rPr>
        <w:t>Boleta de Garantía</w:t>
      </w:r>
      <w:r w:rsidRPr="00D31EC7">
        <w:rPr>
          <w:rFonts w:asciiTheme="minorHAnsi" w:hAnsiTheme="minorHAnsi" w:cstheme="minorHAnsi"/>
          <w:bCs/>
          <w:sz w:val="22"/>
          <w:szCs w:val="22"/>
          <w:lang w:val="es-BO"/>
        </w:rPr>
        <w:t xml:space="preserve">, </w:t>
      </w:r>
      <w:r w:rsidR="00D31EC7" w:rsidRPr="00D31EC7">
        <w:rPr>
          <w:rFonts w:asciiTheme="minorHAnsi" w:hAnsiTheme="minorHAnsi" w:cstheme="minorHAnsi"/>
          <w:bCs/>
          <w:sz w:val="22"/>
          <w:szCs w:val="22"/>
          <w:lang w:val="es-BO"/>
        </w:rPr>
        <w:t>emitida por una Entidad de Intermediación Financiera (</w:t>
      </w:r>
      <w:r w:rsidR="00D31EC7" w:rsidRPr="00DE6D55">
        <w:rPr>
          <w:rFonts w:asciiTheme="minorHAnsi" w:hAnsiTheme="minorHAnsi" w:cstheme="minorHAnsi"/>
          <w:b/>
          <w:bCs/>
          <w:sz w:val="22"/>
          <w:szCs w:val="22"/>
          <w:lang w:val="es-BO"/>
        </w:rPr>
        <w:t>Bancaria</w:t>
      </w:r>
      <w:r w:rsidR="00D31EC7" w:rsidRPr="00D31EC7">
        <w:rPr>
          <w:rFonts w:asciiTheme="minorHAnsi" w:hAnsiTheme="minorHAnsi" w:cstheme="minorHAnsi"/>
          <w:bCs/>
          <w:sz w:val="22"/>
          <w:szCs w:val="22"/>
          <w:lang w:val="es-BO"/>
        </w:rPr>
        <w:t>)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w:t>
      </w:r>
      <w:r w:rsidR="00D31EC7">
        <w:rPr>
          <w:rFonts w:asciiTheme="minorHAnsi" w:hAnsiTheme="minorHAnsi" w:cstheme="minorHAnsi"/>
          <w:bCs/>
          <w:sz w:val="22"/>
          <w:szCs w:val="22"/>
          <w:lang w:val="es-BO"/>
        </w:rPr>
        <w:t xml:space="preserve"> </w:t>
      </w:r>
      <w:r w:rsidR="009D2C38">
        <w:rPr>
          <w:rFonts w:asciiTheme="minorHAnsi" w:hAnsiTheme="minorHAnsi" w:cstheme="minorHAnsi"/>
          <w:bCs/>
          <w:sz w:val="22"/>
          <w:szCs w:val="22"/>
          <w:lang w:val="es-BO"/>
        </w:rPr>
        <w:t>económica.</w:t>
      </w:r>
    </w:p>
    <w:p w14:paraId="1881827C" w14:textId="25E159A0" w:rsidR="00D31EC7" w:rsidRDefault="003E7E04" w:rsidP="003C5071">
      <w:pPr>
        <w:pStyle w:val="Prrafodelista"/>
        <w:numPr>
          <w:ilvl w:val="0"/>
          <w:numId w:val="12"/>
        </w:numPr>
        <w:spacing w:after="160" w:line="259" w:lineRule="auto"/>
        <w:jc w:val="both"/>
        <w:rPr>
          <w:rFonts w:asciiTheme="minorHAnsi" w:hAnsiTheme="minorHAnsi" w:cstheme="minorHAnsi"/>
          <w:bCs/>
          <w:sz w:val="22"/>
          <w:szCs w:val="22"/>
          <w:lang w:val="es-BO"/>
        </w:rPr>
      </w:pPr>
      <w:r w:rsidRPr="009D2C38">
        <w:rPr>
          <w:rFonts w:asciiTheme="minorHAnsi" w:hAnsiTheme="minorHAnsi" w:cstheme="minorHAnsi"/>
          <w:b/>
          <w:bCs/>
          <w:sz w:val="22"/>
          <w:szCs w:val="22"/>
          <w:lang w:val="es-BO"/>
        </w:rPr>
        <w:t>Garantía a Primer Requerimiento</w:t>
      </w:r>
      <w:r w:rsidRPr="009D2C38">
        <w:rPr>
          <w:rFonts w:asciiTheme="minorHAnsi" w:hAnsiTheme="minorHAnsi" w:cstheme="minorHAnsi"/>
          <w:bCs/>
          <w:sz w:val="22"/>
          <w:szCs w:val="22"/>
          <w:lang w:val="es-BO"/>
        </w:rPr>
        <w:t xml:space="preserve">, </w:t>
      </w:r>
      <w:r w:rsidR="009D2C38" w:rsidRPr="009D2C38">
        <w:rPr>
          <w:rFonts w:asciiTheme="minorHAnsi" w:hAnsiTheme="minorHAnsi" w:cstheme="minorHAnsi"/>
          <w:bCs/>
          <w:sz w:val="22"/>
          <w:szCs w:val="22"/>
          <w:lang w:val="es-BO"/>
        </w:rPr>
        <w:t>emitida por una Entidad de Intermediación Financiera (</w:t>
      </w:r>
      <w:r w:rsidR="009D2C38" w:rsidRPr="00DE6D55">
        <w:rPr>
          <w:rFonts w:asciiTheme="minorHAnsi" w:hAnsiTheme="minorHAnsi" w:cstheme="minorHAnsi"/>
          <w:b/>
          <w:bCs/>
          <w:sz w:val="22"/>
          <w:szCs w:val="22"/>
          <w:lang w:val="es-BO"/>
        </w:rPr>
        <w:t>Bancaria</w:t>
      </w:r>
      <w:r w:rsidR="009D2C38" w:rsidRPr="009D2C38">
        <w:rPr>
          <w:rFonts w:asciiTheme="minorHAnsi" w:hAnsiTheme="minorHAnsi" w:cstheme="minorHAnsi"/>
          <w:bCs/>
          <w:sz w:val="22"/>
          <w:szCs w:val="22"/>
          <w:lang w:val="es-BO"/>
        </w:rPr>
        <w:t>)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w:t>
      </w:r>
      <w:r w:rsidR="009D2C38">
        <w:rPr>
          <w:rFonts w:asciiTheme="minorHAnsi" w:hAnsiTheme="minorHAnsi" w:cstheme="minorHAnsi"/>
          <w:bCs/>
          <w:sz w:val="22"/>
          <w:szCs w:val="22"/>
          <w:lang w:val="es-BO"/>
        </w:rPr>
        <w:t xml:space="preserve"> </w:t>
      </w:r>
      <w:r w:rsidR="009D2C38" w:rsidRPr="009D2C38">
        <w:rPr>
          <w:rFonts w:asciiTheme="minorHAnsi" w:hAnsiTheme="minorHAnsi" w:cstheme="minorHAnsi"/>
          <w:bCs/>
          <w:sz w:val="22"/>
          <w:szCs w:val="22"/>
          <w:lang w:val="es-BO"/>
        </w:rPr>
        <w:t>y el valor de su propuesta económica.</w:t>
      </w:r>
    </w:p>
    <w:p w14:paraId="51382345" w14:textId="77777777" w:rsidR="009D2C38" w:rsidRDefault="009D2C38" w:rsidP="009D2C38">
      <w:pPr>
        <w:pStyle w:val="Prrafodelista"/>
        <w:spacing w:after="160" w:line="259" w:lineRule="auto"/>
        <w:ind w:left="773"/>
        <w:jc w:val="both"/>
        <w:rPr>
          <w:rFonts w:asciiTheme="minorHAnsi" w:hAnsiTheme="minorHAnsi" w:cstheme="minorHAnsi"/>
          <w:bCs/>
          <w:sz w:val="22"/>
          <w:szCs w:val="22"/>
          <w:lang w:val="es-BO"/>
        </w:rPr>
      </w:pPr>
    </w:p>
    <w:p w14:paraId="2EF432BC" w14:textId="49A8BB96" w:rsidR="007B6B85" w:rsidRDefault="007B6B85" w:rsidP="007B6B85">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 xml:space="preserve">6. OTROS TIPOS DE </w:t>
      </w:r>
      <w:r>
        <w:rPr>
          <w:rFonts w:asciiTheme="minorHAnsi" w:hAnsiTheme="minorHAnsi" w:cstheme="minorHAnsi"/>
          <w:b/>
          <w:bCs/>
          <w:sz w:val="22"/>
          <w:szCs w:val="22"/>
          <w:u w:val="single"/>
          <w:lang w:val="es-BO"/>
        </w:rPr>
        <w:t>GARANTÍA</w:t>
      </w:r>
    </w:p>
    <w:p w14:paraId="694B1276" w14:textId="77777777" w:rsidR="007B6B85" w:rsidRDefault="007B6B85" w:rsidP="007B6B85">
      <w:pPr>
        <w:rPr>
          <w:rFonts w:asciiTheme="minorHAnsi" w:hAnsiTheme="minorHAnsi"/>
          <w:b/>
          <w:bCs/>
          <w:color w:val="000000"/>
          <w:sz w:val="22"/>
          <w:szCs w:val="22"/>
          <w:u w:val="single"/>
          <w:shd w:val="clear" w:color="auto" w:fill="FFFFFF"/>
        </w:rPr>
      </w:pPr>
    </w:p>
    <w:p w14:paraId="0010339B" w14:textId="0292BABC" w:rsidR="007B6B85" w:rsidRDefault="007B6B85" w:rsidP="007B6B85">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 xml:space="preserve">6.1. GARANTÍA DE BUENA EJECUCIÓN DE OBRA </w:t>
      </w:r>
    </w:p>
    <w:p w14:paraId="089862A8" w14:textId="77777777" w:rsidR="007B6B85" w:rsidRDefault="007B6B85" w:rsidP="007B6B85">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90D73FD" w14:textId="59529BEF" w:rsidR="007B6B85" w:rsidRPr="001C0BC7" w:rsidRDefault="007B6B85" w:rsidP="007B6B8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lastRenderedPageBreak/>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742797CD" w14:textId="407981E8" w:rsidR="007B6B85" w:rsidRPr="00CB20D3" w:rsidRDefault="007B6B85" w:rsidP="007B6B85">
      <w:pPr>
        <w:pStyle w:val="Prrafodelista"/>
        <w:numPr>
          <w:ilvl w:val="0"/>
          <w:numId w:val="10"/>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Boleta de Garantía</w:t>
      </w:r>
      <w:r w:rsidRPr="00CB20D3">
        <w:rPr>
          <w:rFonts w:asciiTheme="minorHAnsi" w:hAnsiTheme="minorHAnsi" w:cstheme="minorHAnsi"/>
          <w:bCs/>
          <w:sz w:val="22"/>
          <w:szCs w:val="22"/>
          <w:lang w:val="es-BO"/>
        </w:rPr>
        <w:t>, emitida por una Entidad de Intermediación Financiera (</w:t>
      </w:r>
      <w:r w:rsidRPr="00CB20D3">
        <w:rPr>
          <w:rFonts w:asciiTheme="minorHAnsi" w:hAnsiTheme="minorHAnsi" w:cstheme="minorHAnsi"/>
          <w:b/>
          <w:bCs/>
          <w:sz w:val="22"/>
          <w:szCs w:val="22"/>
          <w:lang w:val="es-BO"/>
        </w:rPr>
        <w:t>Bancaria</w:t>
      </w:r>
      <w:r w:rsidRPr="00CB20D3">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Pr>
          <w:rFonts w:asciiTheme="minorHAnsi" w:hAnsiTheme="minorHAnsi" w:cstheme="minorHAnsi"/>
          <w:bCs/>
          <w:sz w:val="22"/>
          <w:szCs w:val="22"/>
          <w:lang w:val="es-BO"/>
        </w:rPr>
        <w:t>12</w:t>
      </w:r>
      <w:r w:rsidRPr="00CB20D3">
        <w:rPr>
          <w:rFonts w:asciiTheme="minorHAnsi" w:hAnsiTheme="minorHAnsi" w:cstheme="minorHAnsi"/>
          <w:bCs/>
          <w:sz w:val="22"/>
          <w:szCs w:val="22"/>
          <w:lang w:val="es-BO"/>
        </w:rPr>
        <w:t xml:space="preserve"> </w:t>
      </w:r>
      <w:r>
        <w:rPr>
          <w:rFonts w:asciiTheme="minorHAnsi" w:hAnsiTheme="minorHAnsi" w:cstheme="minorHAnsi"/>
          <w:bCs/>
          <w:sz w:val="22"/>
          <w:szCs w:val="22"/>
          <w:lang w:val="es-BO"/>
        </w:rPr>
        <w:t>meses</w:t>
      </w:r>
      <w:r w:rsidRPr="00CB20D3">
        <w:rPr>
          <w:rFonts w:asciiTheme="minorHAnsi" w:hAnsiTheme="minorHAnsi" w:cstheme="minorHAnsi"/>
          <w:bCs/>
          <w:sz w:val="22"/>
          <w:szCs w:val="22"/>
          <w:lang w:val="es-BO"/>
        </w:rPr>
        <w:t xml:space="preserve"> computables </w:t>
      </w:r>
      <w:r>
        <w:rPr>
          <w:rFonts w:asciiTheme="minorHAnsi" w:hAnsiTheme="minorHAnsi" w:cstheme="minorHAnsi"/>
          <w:bCs/>
          <w:sz w:val="22"/>
          <w:szCs w:val="22"/>
          <w:lang w:val="es-BO"/>
        </w:rPr>
        <w:t>desde el día siguiente a la recepción definitiva de la obra</w:t>
      </w:r>
      <w:r w:rsidRPr="00CB20D3">
        <w:rPr>
          <w:rFonts w:asciiTheme="minorHAnsi" w:hAnsiTheme="minorHAnsi" w:cstheme="minorHAnsi"/>
          <w:bCs/>
          <w:sz w:val="22"/>
          <w:szCs w:val="22"/>
          <w:lang w:val="es-BO"/>
        </w:rPr>
        <w:t xml:space="preserve">, </w:t>
      </w:r>
      <w:r>
        <w:rPr>
          <w:rFonts w:asciiTheme="minorHAnsi" w:hAnsiTheme="minorHAnsi" w:cstheme="minorHAnsi"/>
          <w:bCs/>
          <w:sz w:val="22"/>
          <w:szCs w:val="22"/>
          <w:lang w:val="es-BO"/>
        </w:rPr>
        <w:t>por un monto equivalente</w:t>
      </w:r>
      <w:r w:rsidRPr="00876B97">
        <w:rPr>
          <w:rFonts w:asciiTheme="minorHAnsi" w:hAnsiTheme="minorHAnsi" w:cstheme="minorHAnsi"/>
          <w:bCs/>
          <w:sz w:val="22"/>
          <w:szCs w:val="22"/>
          <w:lang w:val="es-BO"/>
        </w:rPr>
        <w:t xml:space="preserve"> al </w:t>
      </w:r>
      <w:r>
        <w:rPr>
          <w:rFonts w:asciiTheme="minorHAnsi" w:hAnsiTheme="minorHAnsi" w:cstheme="minorHAnsi"/>
          <w:bCs/>
          <w:sz w:val="22"/>
          <w:szCs w:val="22"/>
          <w:lang w:val="es-BO"/>
        </w:rPr>
        <w:t>2</w:t>
      </w:r>
      <w:r w:rsidRPr="00876B97">
        <w:rPr>
          <w:rFonts w:asciiTheme="minorHAnsi" w:hAnsiTheme="minorHAnsi" w:cstheme="minorHAnsi"/>
          <w:bCs/>
          <w:sz w:val="22"/>
          <w:szCs w:val="22"/>
          <w:lang w:val="es-BO"/>
        </w:rPr>
        <w:t xml:space="preserve">% del </w:t>
      </w:r>
      <w:r>
        <w:rPr>
          <w:rFonts w:asciiTheme="minorHAnsi" w:hAnsiTheme="minorHAnsi" w:cstheme="minorHAnsi"/>
          <w:bCs/>
          <w:sz w:val="22"/>
          <w:szCs w:val="22"/>
          <w:lang w:val="es-BO"/>
        </w:rPr>
        <w:t>valor total del contrato</w:t>
      </w:r>
      <w:r w:rsidRPr="00876B97">
        <w:rPr>
          <w:rFonts w:asciiTheme="minorHAnsi" w:hAnsiTheme="minorHAnsi" w:cstheme="minorHAnsi"/>
          <w:bCs/>
          <w:sz w:val="22"/>
          <w:szCs w:val="22"/>
          <w:lang w:val="es-BO"/>
        </w:rPr>
        <w:t>.</w:t>
      </w:r>
    </w:p>
    <w:p w14:paraId="2DF79ADF" w14:textId="77777777" w:rsidR="007B6B85" w:rsidRDefault="007B6B85" w:rsidP="007B6B85">
      <w:pPr>
        <w:pStyle w:val="Prrafodelista"/>
        <w:ind w:left="720"/>
        <w:jc w:val="both"/>
        <w:rPr>
          <w:rFonts w:asciiTheme="minorHAnsi" w:hAnsiTheme="minorHAnsi" w:cstheme="minorHAnsi"/>
          <w:bCs/>
          <w:sz w:val="22"/>
          <w:szCs w:val="22"/>
          <w:lang w:val="es-BO"/>
        </w:rPr>
      </w:pPr>
    </w:p>
    <w:p w14:paraId="0EFD192F" w14:textId="1315E784" w:rsidR="007B6B85" w:rsidRPr="00CB20D3" w:rsidRDefault="007B6B85" w:rsidP="007B6B85">
      <w:pPr>
        <w:pStyle w:val="Prrafodelista"/>
        <w:numPr>
          <w:ilvl w:val="0"/>
          <w:numId w:val="10"/>
        </w:numPr>
        <w:jc w:val="both"/>
        <w:rPr>
          <w:rFonts w:asciiTheme="minorHAnsi" w:hAnsiTheme="minorHAnsi" w:cstheme="minorHAnsi"/>
          <w:bCs/>
          <w:sz w:val="22"/>
          <w:szCs w:val="22"/>
          <w:lang w:val="es-BO"/>
        </w:rPr>
      </w:pPr>
      <w:r w:rsidRPr="00CB20D3">
        <w:rPr>
          <w:rFonts w:asciiTheme="minorHAnsi" w:hAnsiTheme="minorHAnsi" w:cstheme="minorHAnsi"/>
          <w:b/>
          <w:bCs/>
          <w:sz w:val="22"/>
          <w:szCs w:val="22"/>
          <w:lang w:val="es-BO"/>
        </w:rPr>
        <w:t>Garantía a Primer Requerimiento</w:t>
      </w:r>
      <w:r w:rsidRPr="00CB20D3">
        <w:rPr>
          <w:rFonts w:asciiTheme="minorHAnsi" w:hAnsiTheme="minorHAnsi" w:cstheme="minorHAnsi"/>
          <w:bCs/>
          <w:sz w:val="22"/>
          <w:szCs w:val="22"/>
          <w:lang w:val="es-BO"/>
        </w:rPr>
        <w:t xml:space="preserve">, emitida por una Entidad de Intermediación Financiera </w:t>
      </w:r>
      <w:r w:rsidRPr="00D209C7">
        <w:rPr>
          <w:rFonts w:asciiTheme="minorHAnsi" w:hAnsiTheme="minorHAnsi" w:cstheme="minorHAnsi"/>
          <w:bCs/>
          <w:sz w:val="22"/>
          <w:szCs w:val="22"/>
          <w:lang w:val="es-BO"/>
        </w:rPr>
        <w:t>(Bancaria)</w:t>
      </w:r>
      <w:r w:rsidRPr="00CB20D3">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w:t>
      </w:r>
      <w:r w:rsidR="00F13088">
        <w:rPr>
          <w:rFonts w:asciiTheme="minorHAnsi" w:hAnsiTheme="minorHAnsi" w:cstheme="minorHAnsi"/>
          <w:bCs/>
          <w:sz w:val="22"/>
          <w:szCs w:val="22"/>
          <w:lang w:val="es-BO"/>
        </w:rPr>
        <w:t>a primer requerimiento</w:t>
      </w:r>
      <w:r w:rsidRPr="00CB20D3">
        <w:rPr>
          <w:rFonts w:asciiTheme="minorHAnsi" w:hAnsiTheme="minorHAnsi" w:cstheme="minorHAnsi"/>
          <w:bCs/>
          <w:sz w:val="22"/>
          <w:szCs w:val="22"/>
          <w:lang w:val="es-BO"/>
        </w:rPr>
        <w:t xml:space="preserve"> con vigencia de </w:t>
      </w:r>
      <w:r>
        <w:rPr>
          <w:rFonts w:asciiTheme="minorHAnsi" w:hAnsiTheme="minorHAnsi" w:cstheme="minorHAnsi"/>
          <w:bCs/>
          <w:sz w:val="22"/>
          <w:szCs w:val="22"/>
          <w:lang w:val="es-BO"/>
        </w:rPr>
        <w:t>12</w:t>
      </w:r>
      <w:r w:rsidRPr="00CB20D3">
        <w:rPr>
          <w:rFonts w:asciiTheme="minorHAnsi" w:hAnsiTheme="minorHAnsi" w:cstheme="minorHAnsi"/>
          <w:bCs/>
          <w:sz w:val="22"/>
          <w:szCs w:val="22"/>
          <w:lang w:val="es-BO"/>
        </w:rPr>
        <w:t xml:space="preserve"> </w:t>
      </w:r>
      <w:r>
        <w:rPr>
          <w:rFonts w:asciiTheme="minorHAnsi" w:hAnsiTheme="minorHAnsi" w:cstheme="minorHAnsi"/>
          <w:bCs/>
          <w:sz w:val="22"/>
          <w:szCs w:val="22"/>
          <w:lang w:val="es-BO"/>
        </w:rPr>
        <w:t>meses</w:t>
      </w:r>
      <w:r w:rsidRPr="00CB20D3">
        <w:rPr>
          <w:rFonts w:asciiTheme="minorHAnsi" w:hAnsiTheme="minorHAnsi" w:cstheme="minorHAnsi"/>
          <w:bCs/>
          <w:sz w:val="22"/>
          <w:szCs w:val="22"/>
          <w:lang w:val="es-BO"/>
        </w:rPr>
        <w:t xml:space="preserve"> computables </w:t>
      </w:r>
      <w:r>
        <w:rPr>
          <w:rFonts w:asciiTheme="minorHAnsi" w:hAnsiTheme="minorHAnsi" w:cstheme="minorHAnsi"/>
          <w:bCs/>
          <w:sz w:val="22"/>
          <w:szCs w:val="22"/>
          <w:lang w:val="es-BO"/>
        </w:rPr>
        <w:t>desde el día siguiente a la recepción definitiva de la obra</w:t>
      </w:r>
      <w:r w:rsidRPr="00CB20D3">
        <w:rPr>
          <w:rFonts w:asciiTheme="minorHAnsi" w:hAnsiTheme="minorHAnsi" w:cstheme="minorHAnsi"/>
          <w:bCs/>
          <w:sz w:val="22"/>
          <w:szCs w:val="22"/>
          <w:lang w:val="es-BO"/>
        </w:rPr>
        <w:t xml:space="preserve">, </w:t>
      </w:r>
      <w:r>
        <w:rPr>
          <w:rFonts w:asciiTheme="minorHAnsi" w:hAnsiTheme="minorHAnsi" w:cstheme="minorHAnsi"/>
          <w:bCs/>
          <w:sz w:val="22"/>
          <w:szCs w:val="22"/>
          <w:lang w:val="es-BO"/>
        </w:rPr>
        <w:t>por un monto equivalente</w:t>
      </w:r>
      <w:r w:rsidRPr="00876B97">
        <w:rPr>
          <w:rFonts w:asciiTheme="minorHAnsi" w:hAnsiTheme="minorHAnsi" w:cstheme="minorHAnsi"/>
          <w:bCs/>
          <w:sz w:val="22"/>
          <w:szCs w:val="22"/>
          <w:lang w:val="es-BO"/>
        </w:rPr>
        <w:t xml:space="preserve"> al </w:t>
      </w:r>
      <w:r>
        <w:rPr>
          <w:rFonts w:asciiTheme="minorHAnsi" w:hAnsiTheme="minorHAnsi" w:cstheme="minorHAnsi"/>
          <w:bCs/>
          <w:sz w:val="22"/>
          <w:szCs w:val="22"/>
          <w:lang w:val="es-BO"/>
        </w:rPr>
        <w:t>2</w:t>
      </w:r>
      <w:r w:rsidRPr="00876B97">
        <w:rPr>
          <w:rFonts w:asciiTheme="minorHAnsi" w:hAnsiTheme="minorHAnsi" w:cstheme="minorHAnsi"/>
          <w:bCs/>
          <w:sz w:val="22"/>
          <w:szCs w:val="22"/>
          <w:lang w:val="es-BO"/>
        </w:rPr>
        <w:t xml:space="preserve">% del </w:t>
      </w:r>
      <w:r>
        <w:rPr>
          <w:rFonts w:asciiTheme="minorHAnsi" w:hAnsiTheme="minorHAnsi" w:cstheme="minorHAnsi"/>
          <w:bCs/>
          <w:sz w:val="22"/>
          <w:szCs w:val="22"/>
          <w:lang w:val="es-BO"/>
        </w:rPr>
        <w:t>valor total del contrato</w:t>
      </w:r>
      <w:r w:rsidRPr="00406A25">
        <w:rPr>
          <w:rFonts w:asciiTheme="minorHAnsi" w:hAnsiTheme="minorHAnsi" w:cstheme="minorHAnsi"/>
          <w:bCs/>
          <w:sz w:val="22"/>
          <w:szCs w:val="22"/>
          <w:lang w:val="es-BO"/>
        </w:rPr>
        <w:t>.</w:t>
      </w:r>
    </w:p>
    <w:p w14:paraId="1EBBCE15" w14:textId="77777777" w:rsidR="007B6B85" w:rsidRDefault="007B6B85" w:rsidP="007B6B85">
      <w:pPr>
        <w:pStyle w:val="Prrafodelista"/>
        <w:ind w:left="720"/>
        <w:jc w:val="both"/>
        <w:rPr>
          <w:rFonts w:asciiTheme="minorHAnsi" w:hAnsiTheme="minorHAnsi" w:cstheme="minorHAnsi"/>
          <w:bCs/>
          <w:sz w:val="22"/>
          <w:szCs w:val="22"/>
          <w:lang w:val="es-BO"/>
        </w:rPr>
      </w:pPr>
    </w:p>
    <w:p w14:paraId="436285A2" w14:textId="523DDEFC" w:rsidR="00B54942" w:rsidRPr="00F13088" w:rsidRDefault="007B6B85" w:rsidP="00AF56AC">
      <w:pPr>
        <w:pStyle w:val="Prrafodelista"/>
        <w:numPr>
          <w:ilvl w:val="0"/>
          <w:numId w:val="10"/>
        </w:numPr>
        <w:spacing w:after="160" w:line="259" w:lineRule="auto"/>
        <w:ind w:left="773"/>
        <w:jc w:val="both"/>
        <w:rPr>
          <w:rFonts w:asciiTheme="minorHAnsi" w:hAnsiTheme="minorHAnsi" w:cstheme="minorHAnsi"/>
          <w:bCs/>
          <w:sz w:val="22"/>
          <w:szCs w:val="22"/>
          <w:lang w:val="es-BO"/>
        </w:rPr>
      </w:pPr>
      <w:r w:rsidRPr="00F13088">
        <w:rPr>
          <w:rFonts w:asciiTheme="minorHAnsi" w:hAnsiTheme="minorHAnsi" w:cstheme="minorHAnsi"/>
          <w:b/>
          <w:bCs/>
          <w:sz w:val="22"/>
          <w:szCs w:val="22"/>
          <w:lang w:val="es-BO"/>
        </w:rPr>
        <w:t>Póliza de caución a Primer requerimiento para Entidades Públicas</w:t>
      </w:r>
      <w:r w:rsidRPr="00F13088">
        <w:rPr>
          <w:rFonts w:asciiTheme="minorHAnsi" w:hAnsiTheme="minorHAnsi" w:cstheme="minorHAnsi"/>
          <w:bCs/>
          <w:sz w:val="22"/>
          <w:szCs w:val="22"/>
          <w:lang w:val="es-BO"/>
        </w:rPr>
        <w:t xml:space="preserve">, </w:t>
      </w:r>
      <w:r w:rsidR="00F13088" w:rsidRPr="00F13088">
        <w:rPr>
          <w:rFonts w:asciiTheme="minorHAnsi" w:hAnsiTheme="minorHAnsi" w:cstheme="minorHAnsi"/>
          <w:bCs/>
          <w:sz w:val="22"/>
          <w:szCs w:val="22"/>
          <w:lang w:val="es-BO"/>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14:paraId="6C58736C" w14:textId="77777777" w:rsidR="00867E0E" w:rsidRPr="00F744FF" w:rsidRDefault="00867E0E" w:rsidP="00867E0E">
      <w:pPr>
        <w:spacing w:line="360" w:lineRule="auto"/>
        <w:rPr>
          <w:rFonts w:ascii="Arial" w:hAnsi="Arial" w:cs="Arial"/>
          <w:b/>
          <w:bCs/>
          <w:sz w:val="22"/>
          <w:szCs w:val="22"/>
        </w:rPr>
      </w:pPr>
      <w:r w:rsidRPr="00F744FF">
        <w:rPr>
          <w:rFonts w:ascii="Arial" w:hAnsi="Arial" w:cs="Arial"/>
          <w:b/>
          <w:bCs/>
          <w:sz w:val="22"/>
          <w:szCs w:val="22"/>
        </w:rPr>
        <w:t>INSTRUCCIONES PARA LA EMISION DE INSTRUMENTOS FINANCIEROS – V.2</w:t>
      </w:r>
    </w:p>
    <w:p w14:paraId="1850ED73" w14:textId="77777777" w:rsidR="00867E0E" w:rsidRDefault="00867E0E" w:rsidP="00867E0E">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73B207F3" w14:textId="77777777" w:rsidR="00867E0E" w:rsidRPr="000B54F3" w:rsidRDefault="00867E0E" w:rsidP="00867E0E">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867E0E" w:rsidRPr="000B54F3" w14:paraId="7B81ABCC" w14:textId="77777777" w:rsidTr="004F1095">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E7F7CE" w14:textId="77777777" w:rsidR="00867E0E" w:rsidRPr="000B54F3" w:rsidRDefault="00867E0E" w:rsidP="004F1095">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1A5D7F" w14:textId="77777777" w:rsidR="00867E0E" w:rsidRPr="000B54F3" w:rsidRDefault="00867E0E" w:rsidP="004F1095">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867E0E" w:rsidRPr="000B54F3" w14:paraId="55A13495"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8A912" w14:textId="77777777" w:rsidR="00867E0E" w:rsidRPr="000B54F3" w:rsidRDefault="00867E0E" w:rsidP="004F1095">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96AEA09" w14:textId="77777777" w:rsidR="00867E0E" w:rsidRPr="000B54F3" w:rsidRDefault="00867E0E" w:rsidP="004F1095">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867E0E" w:rsidRPr="000B54F3" w14:paraId="1C1F723E"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B25C0" w14:textId="77777777" w:rsidR="00867E0E" w:rsidRPr="000B54F3" w:rsidRDefault="00867E0E" w:rsidP="004F1095">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3D9406A0" w14:textId="77777777" w:rsidR="00867E0E" w:rsidRPr="000B54F3" w:rsidRDefault="00867E0E" w:rsidP="004F1095">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2CEF3BA"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08690AFA" w14:textId="77777777" w:rsidR="00867E0E" w:rsidRPr="000B54F3" w:rsidRDefault="00867E0E" w:rsidP="004F1095">
            <w:pPr>
              <w:numPr>
                <w:ilvl w:val="0"/>
                <w:numId w:val="26"/>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40D6DB95" w14:textId="77777777" w:rsidR="00867E0E" w:rsidRPr="000B54F3" w:rsidRDefault="00867E0E" w:rsidP="004F1095">
            <w:pPr>
              <w:numPr>
                <w:ilvl w:val="0"/>
                <w:numId w:val="26"/>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0DB2B6E7" w14:textId="77777777" w:rsidR="00867E0E" w:rsidRPr="000B54F3" w:rsidRDefault="00867E0E" w:rsidP="004F1095">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867E0E" w:rsidRPr="000B54F3" w14:paraId="19468EED"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E8272" w14:textId="77777777" w:rsidR="00867E0E" w:rsidRPr="000B54F3" w:rsidRDefault="00867E0E" w:rsidP="004F1095">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w:t>
            </w:r>
            <w:r w:rsidRPr="000B54F3">
              <w:rPr>
                <w:rFonts w:asciiTheme="minorHAnsi" w:hAnsiTheme="minorHAnsi" w:cstheme="minorHAnsi"/>
                <w:b/>
                <w:bCs/>
                <w:sz w:val="21"/>
                <w:szCs w:val="21"/>
              </w:rPr>
              <w:lastRenderedPageBreak/>
              <w:t xml:space="preserve">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8F4C06"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lastRenderedPageBreak/>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 xml:space="preserve">Nombre o Razón Social del </w:t>
            </w:r>
            <w:r w:rsidRPr="000B54F3">
              <w:rPr>
                <w:rFonts w:asciiTheme="minorHAnsi" w:hAnsiTheme="minorHAnsi" w:cstheme="minorHAnsi"/>
                <w:i/>
                <w:sz w:val="21"/>
                <w:szCs w:val="21"/>
              </w:rPr>
              <w:lastRenderedPageBreak/>
              <w:t>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7B643859"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4ED2BB0C" w14:textId="77777777" w:rsidR="00867E0E" w:rsidRPr="000B54F3" w:rsidRDefault="00867E0E" w:rsidP="004F1095">
            <w:pPr>
              <w:numPr>
                <w:ilvl w:val="0"/>
                <w:numId w:val="27"/>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055E99FF" w14:textId="77777777" w:rsidR="00867E0E" w:rsidRPr="000B54F3" w:rsidRDefault="00867E0E" w:rsidP="004F1095">
            <w:pPr>
              <w:numPr>
                <w:ilvl w:val="0"/>
                <w:numId w:val="27"/>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r w:rsidR="00867E0E" w:rsidRPr="000B54F3" w14:paraId="032862AC"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5D1EB" w14:textId="77777777" w:rsidR="00867E0E" w:rsidRPr="000B54F3" w:rsidRDefault="00867E0E" w:rsidP="004F1095">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5B30A94"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40A979F3" w14:textId="77777777" w:rsidR="00867E0E" w:rsidRPr="000B54F3" w:rsidRDefault="00867E0E" w:rsidP="004F1095">
            <w:pPr>
              <w:pStyle w:val="Prrafodelista"/>
              <w:numPr>
                <w:ilvl w:val="0"/>
                <w:numId w:val="28"/>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40B8433B" w14:textId="77777777" w:rsidR="00867E0E" w:rsidRPr="000B54F3" w:rsidRDefault="00867E0E" w:rsidP="004F1095">
            <w:pPr>
              <w:pStyle w:val="Prrafodelista"/>
              <w:numPr>
                <w:ilvl w:val="0"/>
                <w:numId w:val="28"/>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77F8141C" w14:textId="77777777" w:rsidR="00867E0E" w:rsidRPr="000B54F3" w:rsidRDefault="00867E0E" w:rsidP="004F1095">
            <w:pPr>
              <w:pStyle w:val="Prrafodelista"/>
              <w:numPr>
                <w:ilvl w:val="0"/>
                <w:numId w:val="28"/>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867E0E" w:rsidRPr="000B54F3" w14:paraId="302C3D27"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E148F" w14:textId="77777777" w:rsidR="00867E0E" w:rsidRPr="000B54F3" w:rsidRDefault="00867E0E" w:rsidP="004F1095">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7479502"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requerida, considerando el inc c) de los Aspectos Subsanables del DBC o DCD.</w:t>
            </w:r>
          </w:p>
        </w:tc>
      </w:tr>
      <w:tr w:rsidR="00867E0E" w:rsidRPr="000B54F3" w14:paraId="20F05E40"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2C953" w14:textId="77777777" w:rsidR="00867E0E" w:rsidRPr="000B54F3" w:rsidRDefault="00867E0E" w:rsidP="004F1095">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3624BEC"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5D075D3F" w14:textId="77777777" w:rsidR="00867E0E" w:rsidRPr="000B54F3" w:rsidRDefault="00867E0E" w:rsidP="004F1095">
            <w:pPr>
              <w:numPr>
                <w:ilvl w:val="0"/>
                <w:numId w:val="29"/>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7E9122C8" w14:textId="77777777" w:rsidR="00867E0E" w:rsidRPr="000B54F3" w:rsidRDefault="00867E0E" w:rsidP="004F1095">
            <w:pPr>
              <w:numPr>
                <w:ilvl w:val="0"/>
                <w:numId w:val="29"/>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867E0E" w:rsidRPr="000B54F3" w14:paraId="122AA89A" w14:textId="77777777" w:rsidTr="004F109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C8003" w14:textId="77777777" w:rsidR="00867E0E" w:rsidRPr="000B54F3" w:rsidRDefault="00867E0E" w:rsidP="004F1095">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7A7C6DC" w14:textId="77777777" w:rsidR="00867E0E" w:rsidRPr="000B54F3" w:rsidRDefault="00867E0E" w:rsidP="004F1095">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3A84C29C" w14:textId="77777777" w:rsidR="00867E0E" w:rsidRPr="000B54F3" w:rsidRDefault="00867E0E" w:rsidP="004F1095">
            <w:pPr>
              <w:pStyle w:val="Prrafodelista"/>
              <w:numPr>
                <w:ilvl w:val="0"/>
                <w:numId w:val="30"/>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5FA23A1D" w14:textId="73B0D93A" w:rsidR="00867E0E" w:rsidRDefault="00867E0E" w:rsidP="00D209C7">
      <w:pPr>
        <w:widowControl w:val="0"/>
        <w:jc w:val="center"/>
        <w:rPr>
          <w:sz w:val="22"/>
          <w:szCs w:val="22"/>
        </w:rPr>
      </w:pPr>
      <w:r w:rsidRPr="003508E9">
        <w:rPr>
          <w:b/>
          <w:sz w:val="22"/>
          <w:szCs w:val="22"/>
        </w:rPr>
        <w:t xml:space="preserve">NOTA: EL INCUMPLIMIENTO DE LOS PARAMETROS ESTABLECIDOS PRECEDENTEMENTE,  </w:t>
      </w:r>
      <w:r w:rsidRPr="003508E9">
        <w:rPr>
          <w:b/>
          <w:sz w:val="22"/>
          <w:szCs w:val="22"/>
          <w:u w:val="single"/>
        </w:rPr>
        <w:t>NO DARÁ LUGAR A SUBSANACION ALGUNA</w:t>
      </w:r>
      <w:r w:rsidRPr="003508E9">
        <w:rPr>
          <w:sz w:val="22"/>
          <w:szCs w:val="22"/>
        </w:rPr>
        <w:t xml:space="preserve"> </w:t>
      </w:r>
    </w:p>
    <w:p w14:paraId="628A6C92" w14:textId="77777777" w:rsidR="00D209C7" w:rsidRDefault="00D209C7" w:rsidP="00D209C7">
      <w:pPr>
        <w:widowControl w:val="0"/>
        <w:jc w:val="center"/>
        <w:rPr>
          <w:rFonts w:ascii="Calibri" w:hAnsi="Calibri" w:cs="Calibri"/>
          <w:bCs/>
          <w:sz w:val="22"/>
          <w:szCs w:val="22"/>
        </w:rPr>
      </w:pPr>
    </w:p>
    <w:p w14:paraId="6D9C49EB" w14:textId="77777777" w:rsidR="00867E0E" w:rsidRDefault="00867E0E" w:rsidP="00867E0E">
      <w:pPr>
        <w:pStyle w:val="Textonotapie"/>
        <w:jc w:val="both"/>
        <w:rPr>
          <w:rFonts w:ascii="Verdana" w:hAnsi="Verdana" w:cs="Verdana"/>
          <w:bCs/>
          <w:sz w:val="19"/>
          <w:szCs w:val="19"/>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73740975" w14:textId="77777777" w:rsidR="00D209C7" w:rsidRDefault="00D209C7" w:rsidP="00867E0E">
      <w:pPr>
        <w:pStyle w:val="Textonotapie"/>
        <w:jc w:val="both"/>
      </w:pPr>
    </w:p>
    <w:tbl>
      <w:tblPr>
        <w:tblStyle w:val="Tablaconcuadrcula"/>
        <w:tblW w:w="8828" w:type="dxa"/>
        <w:tblInd w:w="420" w:type="dxa"/>
        <w:tblLook w:val="04A0" w:firstRow="1" w:lastRow="0" w:firstColumn="1" w:lastColumn="0" w:noHBand="0" w:noVBand="1"/>
      </w:tblPr>
      <w:tblGrid>
        <w:gridCol w:w="2942"/>
        <w:gridCol w:w="2943"/>
        <w:gridCol w:w="2943"/>
      </w:tblGrid>
      <w:tr w:rsidR="00E54B5A" w:rsidRPr="000810BB" w14:paraId="0465C32E" w14:textId="77777777" w:rsidTr="00E54B5A">
        <w:tc>
          <w:tcPr>
            <w:tcW w:w="2942" w:type="dxa"/>
          </w:tcPr>
          <w:p w14:paraId="7B61B3D1" w14:textId="77777777" w:rsidR="00E54B5A" w:rsidRPr="000810BB" w:rsidRDefault="00E54B5A" w:rsidP="00D209C7">
            <w:pPr>
              <w:pStyle w:val="Piedepgina"/>
              <w:jc w:val="center"/>
              <w:rPr>
                <w:rFonts w:ascii="Calibri" w:hAnsi="Calibri"/>
                <w:sz w:val="16"/>
                <w:szCs w:val="20"/>
              </w:rPr>
            </w:pPr>
            <w:r w:rsidRPr="000810BB">
              <w:rPr>
                <w:rFonts w:ascii="Calibri" w:hAnsi="Calibri"/>
                <w:sz w:val="16"/>
                <w:szCs w:val="20"/>
              </w:rPr>
              <w:t>Elaborado por:</w:t>
            </w:r>
          </w:p>
        </w:tc>
        <w:tc>
          <w:tcPr>
            <w:tcW w:w="2943" w:type="dxa"/>
          </w:tcPr>
          <w:p w14:paraId="6E3C45B8" w14:textId="77777777" w:rsidR="00E54B5A" w:rsidRPr="000810BB" w:rsidRDefault="00E54B5A" w:rsidP="00D209C7">
            <w:pPr>
              <w:pStyle w:val="Piedepgina"/>
              <w:jc w:val="center"/>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14:paraId="194B9A29" w14:textId="77777777" w:rsidR="00E54B5A" w:rsidRPr="000810BB" w:rsidRDefault="00E54B5A" w:rsidP="00D209C7">
            <w:pPr>
              <w:pStyle w:val="Piedepgina"/>
              <w:jc w:val="center"/>
              <w:rPr>
                <w:rFonts w:ascii="Calibri" w:hAnsi="Calibri"/>
                <w:sz w:val="16"/>
                <w:szCs w:val="20"/>
              </w:rPr>
            </w:pPr>
            <w:r w:rsidRPr="000810BB">
              <w:rPr>
                <w:rFonts w:ascii="Calibri" w:hAnsi="Calibri"/>
                <w:sz w:val="16"/>
                <w:szCs w:val="20"/>
              </w:rPr>
              <w:t>Aprobado por:</w:t>
            </w:r>
          </w:p>
        </w:tc>
      </w:tr>
      <w:tr w:rsidR="00E54B5A" w:rsidRPr="000810BB" w14:paraId="1269753F" w14:textId="77777777" w:rsidTr="00E54B5A">
        <w:tc>
          <w:tcPr>
            <w:tcW w:w="2942" w:type="dxa"/>
          </w:tcPr>
          <w:p w14:paraId="4EFD7C99" w14:textId="77777777" w:rsidR="00E54B5A" w:rsidRDefault="00E54B5A" w:rsidP="00D209C7">
            <w:pPr>
              <w:pStyle w:val="Piedepgina"/>
              <w:jc w:val="center"/>
              <w:rPr>
                <w:rFonts w:ascii="Calibri" w:hAnsi="Calibri"/>
                <w:sz w:val="16"/>
                <w:szCs w:val="20"/>
              </w:rPr>
            </w:pPr>
          </w:p>
          <w:p w14:paraId="6DA1DEF5" w14:textId="77777777" w:rsidR="00E54B5A" w:rsidRDefault="00E54B5A" w:rsidP="00D209C7">
            <w:pPr>
              <w:pStyle w:val="Piedepgina"/>
              <w:jc w:val="center"/>
              <w:rPr>
                <w:rFonts w:ascii="Calibri" w:hAnsi="Calibri"/>
                <w:sz w:val="16"/>
                <w:szCs w:val="20"/>
              </w:rPr>
            </w:pPr>
          </w:p>
          <w:p w14:paraId="75F353FD" w14:textId="77777777" w:rsidR="00E54B5A" w:rsidRDefault="00E54B5A" w:rsidP="00D209C7">
            <w:pPr>
              <w:pStyle w:val="Piedepgina"/>
              <w:jc w:val="center"/>
              <w:rPr>
                <w:rFonts w:ascii="Calibri" w:hAnsi="Calibri"/>
                <w:sz w:val="16"/>
                <w:szCs w:val="20"/>
              </w:rPr>
            </w:pPr>
          </w:p>
          <w:p w14:paraId="459BC756" w14:textId="77777777" w:rsidR="00D209C7" w:rsidRDefault="00D209C7" w:rsidP="00D209C7">
            <w:pPr>
              <w:pStyle w:val="Piedepgina"/>
              <w:jc w:val="center"/>
              <w:rPr>
                <w:rFonts w:ascii="Calibri" w:hAnsi="Calibri"/>
                <w:sz w:val="16"/>
                <w:szCs w:val="20"/>
              </w:rPr>
            </w:pPr>
          </w:p>
          <w:p w14:paraId="12E9FBD6" w14:textId="77777777" w:rsidR="00E54B5A" w:rsidRDefault="00E54B5A" w:rsidP="00D209C7">
            <w:pPr>
              <w:pStyle w:val="Piedepgina"/>
              <w:jc w:val="center"/>
              <w:rPr>
                <w:rFonts w:ascii="Calibri" w:hAnsi="Calibri"/>
                <w:sz w:val="16"/>
                <w:szCs w:val="20"/>
              </w:rPr>
            </w:pPr>
          </w:p>
          <w:p w14:paraId="356EFC03" w14:textId="77777777" w:rsidR="00E54B5A" w:rsidRDefault="00E54B5A" w:rsidP="00D209C7">
            <w:pPr>
              <w:pStyle w:val="Piedepgina"/>
              <w:jc w:val="center"/>
              <w:rPr>
                <w:rFonts w:ascii="Calibri" w:hAnsi="Calibri"/>
                <w:sz w:val="16"/>
                <w:szCs w:val="20"/>
              </w:rPr>
            </w:pPr>
          </w:p>
          <w:p w14:paraId="7DC6CC90" w14:textId="77777777" w:rsidR="00E54B5A" w:rsidRPr="000810BB" w:rsidRDefault="00E54B5A" w:rsidP="00D209C7">
            <w:pPr>
              <w:pStyle w:val="Piedepgina"/>
              <w:jc w:val="center"/>
              <w:rPr>
                <w:rFonts w:ascii="Calibri" w:hAnsi="Calibri"/>
                <w:sz w:val="16"/>
                <w:szCs w:val="20"/>
              </w:rPr>
            </w:pPr>
          </w:p>
        </w:tc>
        <w:tc>
          <w:tcPr>
            <w:tcW w:w="2943" w:type="dxa"/>
          </w:tcPr>
          <w:p w14:paraId="4EA2A979" w14:textId="77777777" w:rsidR="00E54B5A" w:rsidRPr="000810BB" w:rsidRDefault="00E54B5A" w:rsidP="00D209C7">
            <w:pPr>
              <w:pStyle w:val="Piedepgina"/>
              <w:jc w:val="center"/>
              <w:rPr>
                <w:rFonts w:ascii="Calibri" w:hAnsi="Calibri"/>
                <w:sz w:val="16"/>
                <w:szCs w:val="20"/>
              </w:rPr>
            </w:pPr>
          </w:p>
        </w:tc>
        <w:tc>
          <w:tcPr>
            <w:tcW w:w="2943" w:type="dxa"/>
          </w:tcPr>
          <w:p w14:paraId="514C55DB" w14:textId="77777777" w:rsidR="00E54B5A" w:rsidRPr="000810BB" w:rsidRDefault="00E54B5A" w:rsidP="00D209C7">
            <w:pPr>
              <w:pStyle w:val="Piedepgina"/>
              <w:jc w:val="center"/>
              <w:rPr>
                <w:rFonts w:ascii="Calibri" w:hAnsi="Calibri"/>
                <w:sz w:val="16"/>
                <w:szCs w:val="20"/>
              </w:rPr>
            </w:pPr>
          </w:p>
          <w:p w14:paraId="788696A9" w14:textId="77777777" w:rsidR="00E54B5A" w:rsidRPr="000810BB" w:rsidRDefault="00E54B5A" w:rsidP="00D209C7">
            <w:pPr>
              <w:pStyle w:val="Piedepgina"/>
              <w:jc w:val="center"/>
              <w:rPr>
                <w:rFonts w:ascii="Calibri" w:hAnsi="Calibri"/>
                <w:sz w:val="16"/>
                <w:szCs w:val="20"/>
              </w:rPr>
            </w:pPr>
          </w:p>
          <w:p w14:paraId="5E4EC502" w14:textId="77777777" w:rsidR="00E54B5A" w:rsidRPr="000810BB" w:rsidRDefault="00E54B5A" w:rsidP="00D209C7">
            <w:pPr>
              <w:pStyle w:val="Piedepgina"/>
              <w:jc w:val="center"/>
              <w:rPr>
                <w:rFonts w:ascii="Calibri" w:hAnsi="Calibri"/>
                <w:sz w:val="16"/>
                <w:szCs w:val="20"/>
              </w:rPr>
            </w:pPr>
          </w:p>
          <w:p w14:paraId="0EE8C20F" w14:textId="77777777" w:rsidR="00E54B5A" w:rsidRPr="000810BB" w:rsidRDefault="00E54B5A" w:rsidP="00D209C7">
            <w:pPr>
              <w:pStyle w:val="Piedepgina"/>
              <w:jc w:val="center"/>
              <w:rPr>
                <w:rFonts w:ascii="Calibri" w:hAnsi="Calibri"/>
                <w:sz w:val="16"/>
                <w:szCs w:val="20"/>
              </w:rPr>
            </w:pPr>
          </w:p>
        </w:tc>
      </w:tr>
      <w:tr w:rsidR="00E54B5A" w:rsidRPr="000810BB" w14:paraId="3F16F925" w14:textId="77777777" w:rsidTr="00E54B5A">
        <w:tc>
          <w:tcPr>
            <w:tcW w:w="2942" w:type="dxa"/>
          </w:tcPr>
          <w:p w14:paraId="72C3A369" w14:textId="7BB3717C" w:rsidR="00E54B5A" w:rsidRPr="000810BB" w:rsidRDefault="00E54B5A" w:rsidP="00D209C7">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5660F5D2" w14:textId="4AE4D424" w:rsidR="00E54B5A" w:rsidRPr="000810BB" w:rsidRDefault="00575F3B" w:rsidP="00D209C7">
            <w:pPr>
              <w:pStyle w:val="Piedepgina"/>
              <w:jc w:val="center"/>
              <w:rPr>
                <w:rFonts w:ascii="Calibri" w:hAnsi="Calibri"/>
                <w:sz w:val="16"/>
                <w:szCs w:val="20"/>
              </w:rPr>
            </w:pPr>
            <w:r>
              <w:rPr>
                <w:rFonts w:ascii="Calibri" w:hAnsi="Calibri"/>
                <w:sz w:val="16"/>
                <w:szCs w:val="20"/>
              </w:rPr>
              <w:t>Responsable</w:t>
            </w:r>
            <w:r w:rsidR="00E54B5A" w:rsidRPr="000810BB">
              <w:rPr>
                <w:rFonts w:ascii="Calibri" w:hAnsi="Calibri"/>
                <w:sz w:val="16"/>
                <w:szCs w:val="20"/>
              </w:rPr>
              <w:t xml:space="preserve"> de </w:t>
            </w:r>
            <w:r w:rsidR="00D209C7" w:rsidRPr="00D209C7">
              <w:rPr>
                <w:rFonts w:ascii="Calibri" w:hAnsi="Calibri"/>
                <w:sz w:val="16"/>
                <w:szCs w:val="20"/>
              </w:rPr>
              <w:t>DRSB/UDOM</w:t>
            </w:r>
          </w:p>
        </w:tc>
        <w:tc>
          <w:tcPr>
            <w:tcW w:w="2943" w:type="dxa"/>
          </w:tcPr>
          <w:p w14:paraId="60C34ABC" w14:textId="3B6DBB33" w:rsidR="00E54B5A" w:rsidRPr="000810BB" w:rsidRDefault="00575F3B" w:rsidP="00D209C7">
            <w:pPr>
              <w:pStyle w:val="Piedepgina"/>
              <w:jc w:val="center"/>
              <w:rPr>
                <w:rFonts w:ascii="Calibri" w:hAnsi="Calibri"/>
                <w:sz w:val="16"/>
                <w:szCs w:val="20"/>
              </w:rPr>
            </w:pPr>
            <w:r>
              <w:rPr>
                <w:rFonts w:ascii="Calibri" w:hAnsi="Calibri"/>
                <w:sz w:val="16"/>
                <w:szCs w:val="20"/>
              </w:rPr>
              <w:t>Jefe</w:t>
            </w:r>
            <w:r w:rsidR="00E54B5A" w:rsidRPr="000810BB">
              <w:rPr>
                <w:rFonts w:ascii="Calibri" w:hAnsi="Calibri"/>
                <w:sz w:val="16"/>
                <w:szCs w:val="20"/>
              </w:rPr>
              <w:t xml:space="preserve"> de </w:t>
            </w:r>
            <w:r w:rsidR="00D209C7" w:rsidRPr="00D209C7">
              <w:rPr>
                <w:rFonts w:ascii="Calibri" w:hAnsi="Calibri"/>
                <w:sz w:val="16"/>
                <w:szCs w:val="20"/>
              </w:rPr>
              <w:t>DRSB/UDOM</w:t>
            </w:r>
          </w:p>
        </w:tc>
      </w:tr>
    </w:tbl>
    <w:p w14:paraId="4D6A2030" w14:textId="77777777" w:rsidR="00E54B5A" w:rsidRPr="006B55C1" w:rsidRDefault="00E54B5A" w:rsidP="009D2C38">
      <w:pPr>
        <w:pStyle w:val="Prrafodelista"/>
        <w:spacing w:after="160" w:line="259" w:lineRule="auto"/>
        <w:ind w:left="773"/>
        <w:jc w:val="both"/>
        <w:rPr>
          <w:rFonts w:ascii="Calibri" w:hAnsi="Calibri" w:cs="Calibri"/>
          <w:bCs/>
          <w:sz w:val="22"/>
          <w:szCs w:val="22"/>
        </w:rPr>
      </w:pPr>
    </w:p>
    <w:sectPr w:rsidR="00E54B5A" w:rsidRPr="006B55C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650F" w14:textId="77777777" w:rsidR="00D1268D" w:rsidRDefault="00D1268D" w:rsidP="0031499A">
      <w:r>
        <w:separator/>
      </w:r>
    </w:p>
  </w:endnote>
  <w:endnote w:type="continuationSeparator" w:id="0">
    <w:p w14:paraId="43FC971E" w14:textId="77777777" w:rsidR="00D1268D" w:rsidRDefault="00D1268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0BEE9" w14:textId="77777777" w:rsidR="00D1268D" w:rsidRDefault="00D1268D" w:rsidP="0031499A">
      <w:r>
        <w:separator/>
      </w:r>
    </w:p>
  </w:footnote>
  <w:footnote w:type="continuationSeparator" w:id="0">
    <w:p w14:paraId="736E79EB" w14:textId="77777777" w:rsidR="00D1268D" w:rsidRDefault="00D1268D" w:rsidP="0031499A">
      <w:r>
        <w:continuationSeparator/>
      </w:r>
    </w:p>
  </w:footnote>
  <w:footnote w:id="1">
    <w:p w14:paraId="1FCC9EFB" w14:textId="77777777" w:rsidR="00867E0E" w:rsidRPr="003508E9" w:rsidRDefault="00867E0E" w:rsidP="00867E0E">
      <w:pPr>
        <w:pStyle w:val="Textonotapie"/>
        <w:rPr>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1671687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w:t>
          </w:r>
          <w:r w:rsidR="00F744FF">
            <w:rPr>
              <w:rFonts w:ascii="Calibri" w:eastAsia="Arial Unicode MS" w:hAnsi="Calibri" w:cs="Calibri"/>
              <w:b/>
              <w:sz w:val="20"/>
              <w:szCs w:val="20"/>
              <w:lang w:val="es-MX"/>
            </w:rPr>
            <w:t xml:space="preserve">DE </w:t>
          </w:r>
          <w:r w:rsidRPr="00400FCB">
            <w:rPr>
              <w:rFonts w:ascii="Calibri" w:eastAsia="Arial Unicode MS" w:hAnsi="Calibri" w:cs="Calibri"/>
              <w:b/>
              <w:sz w:val="20"/>
              <w:szCs w:val="20"/>
              <w:lang w:val="es-MX"/>
            </w:rPr>
            <w:t>REDES DE GAS SANTA CRUZ</w:t>
          </w:r>
          <w:r w:rsidR="00F744FF">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D31EC7" w:rsidRPr="0076024C" w:rsidRDefault="00D31EC7"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26CE60FF" w:rsidR="00D31EC7" w:rsidRPr="0076024C" w:rsidRDefault="00D31EC7" w:rsidP="00B54942">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B54942">
            <w:rPr>
              <w:rFonts w:ascii="Calibri" w:eastAsia="Arial Unicode MS" w:hAnsi="Calibri" w:cs="Calibri"/>
              <w:b/>
              <w:sz w:val="18"/>
              <w:szCs w:val="18"/>
              <w:lang w:val="es-MX"/>
            </w:rPr>
            <w:t>4</w:t>
          </w:r>
          <w:r>
            <w:rPr>
              <w:rFonts w:ascii="Calibri" w:eastAsia="Arial Unicode MS" w:hAnsi="Calibri" w:cs="Calibri"/>
              <w:b/>
              <w:sz w:val="18"/>
              <w:szCs w:val="18"/>
              <w:lang w:val="es-MX"/>
            </w:rPr>
            <w:t xml:space="preserve"> – CONSIDERACIONES ADMINISTRATIVAS DE SEGURIDAD Y                      MEDIO AMBIENTE</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B244C">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B244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2F77368"/>
    <w:multiLevelType w:val="multilevel"/>
    <w:tmpl w:val="7B222AD2"/>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84D12C4"/>
    <w:multiLevelType w:val="multilevel"/>
    <w:tmpl w:val="41920DF0"/>
    <w:lvl w:ilvl="0">
      <w:start w:val="2"/>
      <w:numFmt w:val="decimal"/>
      <w:lvlText w:val="%1"/>
      <w:lvlJc w:val="left"/>
      <w:pPr>
        <w:ind w:left="444" w:hanging="444"/>
      </w:pPr>
      <w:rPr>
        <w:rFonts w:hint="default"/>
      </w:rPr>
    </w:lvl>
    <w:lvl w:ilvl="1">
      <w:start w:val="6"/>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5"/>
  </w:num>
  <w:num w:numId="2">
    <w:abstractNumId w:val="8"/>
  </w:num>
  <w:num w:numId="3">
    <w:abstractNumId w:val="9"/>
  </w:num>
  <w:num w:numId="4">
    <w:abstractNumId w:val="19"/>
  </w:num>
  <w:num w:numId="5">
    <w:abstractNumId w:val="7"/>
  </w:num>
  <w:num w:numId="6">
    <w:abstractNumId w:val="11"/>
  </w:num>
  <w:num w:numId="7">
    <w:abstractNumId w:val="14"/>
  </w:num>
  <w:num w:numId="8">
    <w:abstractNumId w:val="12"/>
  </w:num>
  <w:num w:numId="9">
    <w:abstractNumId w:val="31"/>
  </w:num>
  <w:num w:numId="10">
    <w:abstractNumId w:val="25"/>
  </w:num>
  <w:num w:numId="11">
    <w:abstractNumId w:val="3"/>
  </w:num>
  <w:num w:numId="12">
    <w:abstractNumId w:val="20"/>
  </w:num>
  <w:num w:numId="13">
    <w:abstractNumId w:val="28"/>
  </w:num>
  <w:num w:numId="14">
    <w:abstractNumId w:val="10"/>
  </w:num>
  <w:num w:numId="15">
    <w:abstractNumId w:val="29"/>
  </w:num>
  <w:num w:numId="16">
    <w:abstractNumId w:val="21"/>
  </w:num>
  <w:num w:numId="17">
    <w:abstractNumId w:val="0"/>
  </w:num>
  <w:num w:numId="18">
    <w:abstractNumId w:val="27"/>
  </w:num>
  <w:num w:numId="19">
    <w:abstractNumId w:val="2"/>
  </w:num>
  <w:num w:numId="20">
    <w:abstractNumId w:val="16"/>
  </w:num>
  <w:num w:numId="21">
    <w:abstractNumId w:val="4"/>
  </w:num>
  <w:num w:numId="22">
    <w:abstractNumId w:val="22"/>
  </w:num>
  <w:num w:numId="23">
    <w:abstractNumId w:val="30"/>
  </w:num>
  <w:num w:numId="24">
    <w:abstractNumId w:val="24"/>
  </w:num>
  <w:num w:numId="25">
    <w:abstractNumId w:val="1"/>
  </w:num>
  <w:num w:numId="26">
    <w:abstractNumId w:val="17"/>
  </w:num>
  <w:num w:numId="27">
    <w:abstractNumId w:val="26"/>
  </w:num>
  <w:num w:numId="28">
    <w:abstractNumId w:val="23"/>
  </w:num>
  <w:num w:numId="29">
    <w:abstractNumId w:val="5"/>
  </w:num>
  <w:num w:numId="30">
    <w:abstractNumId w:val="13"/>
  </w:num>
  <w:num w:numId="31">
    <w:abstractNumId w:val="6"/>
  </w:num>
  <w:num w:numId="3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4016"/>
    <w:rsid w:val="00075F83"/>
    <w:rsid w:val="000848A9"/>
    <w:rsid w:val="000A4900"/>
    <w:rsid w:val="000A795B"/>
    <w:rsid w:val="000C233C"/>
    <w:rsid w:val="000D4D40"/>
    <w:rsid w:val="000F3134"/>
    <w:rsid w:val="00103BEB"/>
    <w:rsid w:val="001125A9"/>
    <w:rsid w:val="00136C1E"/>
    <w:rsid w:val="00151879"/>
    <w:rsid w:val="00184355"/>
    <w:rsid w:val="00185C03"/>
    <w:rsid w:val="001A438D"/>
    <w:rsid w:val="001B63F5"/>
    <w:rsid w:val="001C0BC7"/>
    <w:rsid w:val="002057DF"/>
    <w:rsid w:val="00221D09"/>
    <w:rsid w:val="00243831"/>
    <w:rsid w:val="00270624"/>
    <w:rsid w:val="002B1372"/>
    <w:rsid w:val="002C1FC8"/>
    <w:rsid w:val="002F0817"/>
    <w:rsid w:val="003030BE"/>
    <w:rsid w:val="0031499A"/>
    <w:rsid w:val="00354870"/>
    <w:rsid w:val="00385492"/>
    <w:rsid w:val="003B188F"/>
    <w:rsid w:val="003C29B8"/>
    <w:rsid w:val="003C5071"/>
    <w:rsid w:val="003D2C8D"/>
    <w:rsid w:val="003D3CBC"/>
    <w:rsid w:val="003D5E92"/>
    <w:rsid w:val="003E7E04"/>
    <w:rsid w:val="00400FCB"/>
    <w:rsid w:val="00404302"/>
    <w:rsid w:val="004064F9"/>
    <w:rsid w:val="0042227A"/>
    <w:rsid w:val="0043438B"/>
    <w:rsid w:val="00454F9A"/>
    <w:rsid w:val="00475FC7"/>
    <w:rsid w:val="00482938"/>
    <w:rsid w:val="004B3E27"/>
    <w:rsid w:val="004B691F"/>
    <w:rsid w:val="005001EA"/>
    <w:rsid w:val="005124D8"/>
    <w:rsid w:val="0052117E"/>
    <w:rsid w:val="005233DB"/>
    <w:rsid w:val="00523480"/>
    <w:rsid w:val="005276CD"/>
    <w:rsid w:val="00572C39"/>
    <w:rsid w:val="00574A38"/>
    <w:rsid w:val="00575F3B"/>
    <w:rsid w:val="005A2C84"/>
    <w:rsid w:val="005A427B"/>
    <w:rsid w:val="005C198E"/>
    <w:rsid w:val="005C4EE2"/>
    <w:rsid w:val="005F4C1C"/>
    <w:rsid w:val="00607EE3"/>
    <w:rsid w:val="0064688F"/>
    <w:rsid w:val="00655E40"/>
    <w:rsid w:val="0068213A"/>
    <w:rsid w:val="00685042"/>
    <w:rsid w:val="006A5823"/>
    <w:rsid w:val="006B55C1"/>
    <w:rsid w:val="006B6907"/>
    <w:rsid w:val="006D5E32"/>
    <w:rsid w:val="006E38D0"/>
    <w:rsid w:val="006F6980"/>
    <w:rsid w:val="0070150A"/>
    <w:rsid w:val="00702E24"/>
    <w:rsid w:val="00727AA5"/>
    <w:rsid w:val="00752C02"/>
    <w:rsid w:val="007739D6"/>
    <w:rsid w:val="007913D3"/>
    <w:rsid w:val="007B4B29"/>
    <w:rsid w:val="007B5C13"/>
    <w:rsid w:val="007B6B85"/>
    <w:rsid w:val="007D1BEF"/>
    <w:rsid w:val="007D281C"/>
    <w:rsid w:val="007D665B"/>
    <w:rsid w:val="007E4295"/>
    <w:rsid w:val="00833231"/>
    <w:rsid w:val="008445E4"/>
    <w:rsid w:val="008462BF"/>
    <w:rsid w:val="00853B7F"/>
    <w:rsid w:val="00867E0E"/>
    <w:rsid w:val="00876B97"/>
    <w:rsid w:val="00882A06"/>
    <w:rsid w:val="00883B98"/>
    <w:rsid w:val="00893D1B"/>
    <w:rsid w:val="008B4D14"/>
    <w:rsid w:val="008C469A"/>
    <w:rsid w:val="008D3089"/>
    <w:rsid w:val="008E686F"/>
    <w:rsid w:val="009113B2"/>
    <w:rsid w:val="00943D6C"/>
    <w:rsid w:val="00946E97"/>
    <w:rsid w:val="009505C4"/>
    <w:rsid w:val="009703CA"/>
    <w:rsid w:val="009B244C"/>
    <w:rsid w:val="009D2C38"/>
    <w:rsid w:val="009E611B"/>
    <w:rsid w:val="00A02B4D"/>
    <w:rsid w:val="00A2174D"/>
    <w:rsid w:val="00A256F0"/>
    <w:rsid w:val="00A25FE1"/>
    <w:rsid w:val="00A332A8"/>
    <w:rsid w:val="00A366F6"/>
    <w:rsid w:val="00A54BD3"/>
    <w:rsid w:val="00A83EE9"/>
    <w:rsid w:val="00A85A4C"/>
    <w:rsid w:val="00A955CC"/>
    <w:rsid w:val="00AA06CB"/>
    <w:rsid w:val="00AD0B02"/>
    <w:rsid w:val="00AE221C"/>
    <w:rsid w:val="00AE5FDE"/>
    <w:rsid w:val="00B031F7"/>
    <w:rsid w:val="00B305CB"/>
    <w:rsid w:val="00B3272B"/>
    <w:rsid w:val="00B54942"/>
    <w:rsid w:val="00B672F6"/>
    <w:rsid w:val="00B721FA"/>
    <w:rsid w:val="00B74BBF"/>
    <w:rsid w:val="00B8142A"/>
    <w:rsid w:val="00BA4D62"/>
    <w:rsid w:val="00BB6DD0"/>
    <w:rsid w:val="00BC5D47"/>
    <w:rsid w:val="00BE0210"/>
    <w:rsid w:val="00C052E2"/>
    <w:rsid w:val="00C36D3B"/>
    <w:rsid w:val="00C604CC"/>
    <w:rsid w:val="00C63754"/>
    <w:rsid w:val="00C72F76"/>
    <w:rsid w:val="00CA4F15"/>
    <w:rsid w:val="00CB20D3"/>
    <w:rsid w:val="00CC0FD1"/>
    <w:rsid w:val="00CF004F"/>
    <w:rsid w:val="00CF668A"/>
    <w:rsid w:val="00D02E07"/>
    <w:rsid w:val="00D065A3"/>
    <w:rsid w:val="00D1268D"/>
    <w:rsid w:val="00D209C7"/>
    <w:rsid w:val="00D23566"/>
    <w:rsid w:val="00D31EC7"/>
    <w:rsid w:val="00D64464"/>
    <w:rsid w:val="00D818F7"/>
    <w:rsid w:val="00DD010D"/>
    <w:rsid w:val="00DE23C0"/>
    <w:rsid w:val="00DE6D55"/>
    <w:rsid w:val="00DF7000"/>
    <w:rsid w:val="00E00F3A"/>
    <w:rsid w:val="00E035B5"/>
    <w:rsid w:val="00E23492"/>
    <w:rsid w:val="00E3545E"/>
    <w:rsid w:val="00E54B5A"/>
    <w:rsid w:val="00E74281"/>
    <w:rsid w:val="00E82F3D"/>
    <w:rsid w:val="00E9783F"/>
    <w:rsid w:val="00EA0D44"/>
    <w:rsid w:val="00ED4A94"/>
    <w:rsid w:val="00EF4CC1"/>
    <w:rsid w:val="00F11313"/>
    <w:rsid w:val="00F13088"/>
    <w:rsid w:val="00F13B20"/>
    <w:rsid w:val="00F3324B"/>
    <w:rsid w:val="00F344AA"/>
    <w:rsid w:val="00F37A75"/>
    <w:rsid w:val="00F67F14"/>
    <w:rsid w:val="00F744FF"/>
    <w:rsid w:val="00FA57D6"/>
    <w:rsid w:val="00FA777C"/>
    <w:rsid w:val="00FB4910"/>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445B66A6-9FFD-46AE-9945-D4A1E63D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867E0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867E0E"/>
    <w:rPr>
      <w:rFonts w:ascii="Calibri" w:hAnsi="Calibri" w:cs="Times New Roman"/>
      <w:sz w:val="20"/>
      <w:szCs w:val="20"/>
    </w:rPr>
  </w:style>
  <w:style w:type="character" w:styleId="Refdenotaalpie">
    <w:name w:val="footnote reference"/>
    <w:basedOn w:val="Fuentedeprrafopredeter"/>
    <w:uiPriority w:val="99"/>
    <w:semiHidden/>
    <w:unhideWhenUsed/>
    <w:rsid w:val="00867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435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4934</Words>
  <Characters>27139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Mabel Catacora Copa</cp:lastModifiedBy>
  <cp:revision>2</cp:revision>
  <cp:lastPrinted>2017-09-06T13:56:00Z</cp:lastPrinted>
  <dcterms:created xsi:type="dcterms:W3CDTF">2018-05-10T22:19:00Z</dcterms:created>
  <dcterms:modified xsi:type="dcterms:W3CDTF">2018-05-10T22:19:00Z</dcterms:modified>
</cp:coreProperties>
</file>