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2002B9" w14:paraId="48ABB5C6" w14:textId="77777777" w:rsidTr="00F9651A">
        <w:trPr>
          <w:trHeight w:val="554"/>
        </w:trPr>
        <w:tc>
          <w:tcPr>
            <w:tcW w:w="8828" w:type="dxa"/>
            <w:shd w:val="clear" w:color="auto" w:fill="E2EFD9"/>
            <w:vAlign w:val="center"/>
          </w:tcPr>
          <w:p w14:paraId="05AFE9DF" w14:textId="2CACFC21" w:rsidR="00880746" w:rsidRPr="002002B9" w:rsidRDefault="00F171E7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SEGURO</w:t>
            </w:r>
          </w:p>
        </w:tc>
      </w:tr>
      <w:tr w:rsidR="00461275" w:rsidRPr="002002B9" w14:paraId="1851C543" w14:textId="77777777" w:rsidTr="00461275">
        <w:trPr>
          <w:trHeight w:val="554"/>
        </w:trPr>
        <w:tc>
          <w:tcPr>
            <w:tcW w:w="8828" w:type="dxa"/>
            <w:shd w:val="clear" w:color="auto" w:fill="auto"/>
            <w:vAlign w:val="center"/>
          </w:tcPr>
          <w:p w14:paraId="02283773" w14:textId="77777777" w:rsidR="00461275" w:rsidRPr="00355BFF" w:rsidRDefault="00461275" w:rsidP="00461275">
            <w:pPr>
              <w:ind w:left="720" w:right="281"/>
              <w:jc w:val="both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355BFF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1.- CLAUSULA DE SEGUROS</w:t>
            </w:r>
          </w:p>
          <w:p w14:paraId="5BE3DF9D" w14:textId="77777777" w:rsidR="00461275" w:rsidRPr="00A166EB" w:rsidRDefault="00461275" w:rsidP="00461275">
            <w:pPr>
              <w:ind w:right="281"/>
              <w:jc w:val="both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41B6D">
              <w:rPr>
                <w:rFonts w:ascii="Calibri" w:hAnsi="Calibri" w:cs="Calibri"/>
                <w:color w:val="333333"/>
                <w:sz w:val="22"/>
                <w:szCs w:val="22"/>
              </w:rPr>
              <w:t>La Empresa adjudicada, deberá presentar y mantener vigente de forma interrumpida durante todo el periodo del contrato la Póliza de Seguro especificada a continuación:</w:t>
            </w:r>
          </w:p>
          <w:p w14:paraId="500663A7" w14:textId="77777777" w:rsidR="00461275" w:rsidRPr="00041B6D" w:rsidRDefault="00461275" w:rsidP="00461275">
            <w:pPr>
              <w:numPr>
                <w:ilvl w:val="0"/>
                <w:numId w:val="32"/>
              </w:numPr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1B6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Póliza de responsabilidad Civil </w:t>
            </w:r>
          </w:p>
          <w:p w14:paraId="2029D171" w14:textId="77777777" w:rsidR="00461275" w:rsidRPr="00A166EB" w:rsidRDefault="00461275" w:rsidP="00461275">
            <w:pPr>
              <w:ind w:left="284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1B6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Por daños a terceros, o bienes de terceros por cualquier causa que durante la presentación del servicio que pudieran ocasionar, sus equipos, personal y otros. Debe incluir las coberturas de: responsabilidad civil general (extracontractual) responsabilidad civil contractual, responsabilidad civil operacional, responsabilidad cruzada, responsabilidad civil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de </w:t>
            </w:r>
            <w:r w:rsidRPr="00041B6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contratistas y subcontratistas. Incluyendo daños por gastos de aceleración de siniestros y extraordinarios, y remoción de escombros, dejando indemne a YPFB por cualquier suceso. </w:t>
            </w:r>
            <w:r w:rsidRPr="00041B6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En</w:t>
            </w:r>
            <w:r w:rsidRPr="00041B6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041B6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Esta póliza YPFB deberá figurar como un tercero.</w:t>
            </w:r>
          </w:p>
          <w:p w14:paraId="7F54925F" w14:textId="77777777" w:rsidR="00461275" w:rsidRPr="00041B6D" w:rsidRDefault="00461275" w:rsidP="00461275">
            <w:pPr>
              <w:numPr>
                <w:ilvl w:val="0"/>
                <w:numId w:val="32"/>
              </w:numPr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1B6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Póliza de Accidentes Personales</w:t>
            </w:r>
          </w:p>
          <w:p w14:paraId="6A803ACC" w14:textId="77777777" w:rsidR="00461275" w:rsidRDefault="00461275" w:rsidP="00461275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1B6D">
              <w:rPr>
                <w:rFonts w:ascii="Calibri" w:hAnsi="Calibri" w:cs="Calibri"/>
                <w:sz w:val="22"/>
                <w:szCs w:val="22"/>
                <w:lang w:eastAsia="en-US"/>
              </w:rPr>
              <w:t>Los trabajadores, funcionarios y empleados designados por la Empresa adjudicada, deberán estar cubiertos bajo el Seguro de Accidentes Personales (que cubra gastos médicos, invalidez parcial permanente, invalides total permanente y muerte), por lesiones corporales sufridas como consecuencia directa e inmediata de los accidentes que ocurran en el desempeño de su trabajo.</w:t>
            </w:r>
          </w:p>
          <w:p w14:paraId="545CA0B7" w14:textId="77777777" w:rsidR="00461275" w:rsidRPr="00A166EB" w:rsidRDefault="00461275" w:rsidP="00461275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08E68F2" w14:textId="77777777" w:rsidR="00461275" w:rsidRDefault="00461275" w:rsidP="00461275">
            <w:pPr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2.- CONDICIONES ADICIONALES</w:t>
            </w:r>
          </w:p>
          <w:p w14:paraId="725CC4EF" w14:textId="77777777" w:rsidR="00461275" w:rsidRPr="00883F10" w:rsidRDefault="00461275" w:rsidP="00461275">
            <w:pPr>
              <w:ind w:left="360"/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0E6A9FAE" w14:textId="77777777" w:rsidR="00461275" w:rsidRPr="00461275" w:rsidRDefault="00461275" w:rsidP="00461275">
            <w:pPr>
              <w:numPr>
                <w:ilvl w:val="0"/>
                <w:numId w:val="33"/>
              </w:numPr>
              <w:ind w:right="28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41B6D">
              <w:rPr>
                <w:rFonts w:ascii="Calibri" w:hAnsi="Calibri" w:cs="Calibri"/>
                <w:color w:val="333333"/>
                <w:sz w:val="22"/>
                <w:szCs w:val="22"/>
              </w:rPr>
              <w:t>De suspenderse por cualquier razón la vigencia o cobertura de las Pólizas nominadas precedentemente, o bien se presente la existencia de eventos no cubiertos por las mismas; la empresa adjudicada se hace enteramente responsable frente a YPFB, por todos los accidentes que sean responsables y hayan causado en el desempeño de sus funciones.</w:t>
            </w:r>
          </w:p>
          <w:p w14:paraId="2EAC053D" w14:textId="2B7C94C7" w:rsidR="00461275" w:rsidRPr="00D973C9" w:rsidRDefault="00461275" w:rsidP="00461275">
            <w:pPr>
              <w:numPr>
                <w:ilvl w:val="0"/>
                <w:numId w:val="33"/>
              </w:numPr>
              <w:ind w:right="28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41B6D">
              <w:rPr>
                <w:rFonts w:ascii="Calibri" w:hAnsi="Calibri" w:cs="Calibri"/>
                <w:color w:val="333333"/>
                <w:sz w:val="22"/>
                <w:szCs w:val="22"/>
              </w:rPr>
              <w:t>La Empresa adjudicada, deberá entregar una copia de las citadas Pólizas a YPFB antes de la suscripción del contrato.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14:paraId="4F6E1200" w14:textId="07276DE2" w:rsidR="00F9651A" w:rsidRPr="006E72BF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E72BF">
        <w:rPr>
          <w:rFonts w:asciiTheme="minorHAnsi" w:hAnsiTheme="minorHAnsi" w:cstheme="minorHAnsi"/>
          <w:bCs/>
          <w:sz w:val="22"/>
          <w:szCs w:val="22"/>
        </w:rPr>
        <w:t xml:space="preserve">Santa Cruz, 02 de </w:t>
      </w:r>
      <w:r w:rsidR="006E72BF" w:rsidRPr="006E72BF">
        <w:rPr>
          <w:rFonts w:asciiTheme="minorHAnsi" w:hAnsiTheme="minorHAnsi" w:cstheme="minorHAnsi"/>
          <w:bCs/>
          <w:sz w:val="22"/>
          <w:szCs w:val="22"/>
        </w:rPr>
        <w:t>Abril</w:t>
      </w:r>
      <w:r w:rsidRPr="006E72BF">
        <w:rPr>
          <w:rFonts w:asciiTheme="minorHAnsi" w:hAnsiTheme="minorHAnsi" w:cstheme="minorHAnsi"/>
          <w:bCs/>
          <w:sz w:val="22"/>
          <w:szCs w:val="22"/>
        </w:rPr>
        <w:t xml:space="preserve"> de 2018</w:t>
      </w: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871C5" w14:textId="77777777" w:rsidR="00F16129" w:rsidRDefault="00F16129" w:rsidP="0031499A">
      <w:r>
        <w:separator/>
      </w:r>
    </w:p>
  </w:endnote>
  <w:endnote w:type="continuationSeparator" w:id="0">
    <w:p w14:paraId="4206B817" w14:textId="77777777" w:rsidR="00F16129" w:rsidRDefault="00F16129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F83E" w14:textId="77777777" w:rsidR="00F16129" w:rsidRDefault="00F16129" w:rsidP="0031499A">
      <w:r>
        <w:separator/>
      </w:r>
    </w:p>
  </w:footnote>
  <w:footnote w:type="continuationSeparator" w:id="0">
    <w:p w14:paraId="48BD0BD9" w14:textId="77777777" w:rsidR="00F16129" w:rsidRDefault="00F16129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80A2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80A2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03625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54870"/>
    <w:rsid w:val="0036673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61275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1BD0"/>
    <w:rsid w:val="005C4EE2"/>
    <w:rsid w:val="005F4C1C"/>
    <w:rsid w:val="00607EE3"/>
    <w:rsid w:val="00625C3A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4B29"/>
    <w:rsid w:val="007D1BEF"/>
    <w:rsid w:val="007D665B"/>
    <w:rsid w:val="007D7A18"/>
    <w:rsid w:val="007E4295"/>
    <w:rsid w:val="008133E1"/>
    <w:rsid w:val="00831F73"/>
    <w:rsid w:val="008445E4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25FE1"/>
    <w:rsid w:val="00A366F6"/>
    <w:rsid w:val="00A54BD3"/>
    <w:rsid w:val="00A55025"/>
    <w:rsid w:val="00AA06CB"/>
    <w:rsid w:val="00AE221C"/>
    <w:rsid w:val="00AE5FDE"/>
    <w:rsid w:val="00B27647"/>
    <w:rsid w:val="00B31A1D"/>
    <w:rsid w:val="00B3272B"/>
    <w:rsid w:val="00B672F6"/>
    <w:rsid w:val="00B721FA"/>
    <w:rsid w:val="00B80A26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F11313"/>
    <w:rsid w:val="00F16129"/>
    <w:rsid w:val="00F171E7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16</cp:revision>
  <cp:lastPrinted>2018-04-02T22:42:00Z</cp:lastPrinted>
  <dcterms:created xsi:type="dcterms:W3CDTF">2017-10-24T15:44:00Z</dcterms:created>
  <dcterms:modified xsi:type="dcterms:W3CDTF">2018-05-14T22:41:00Z</dcterms:modified>
</cp:coreProperties>
</file>