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541C6" w:rsidRDefault="006541C6" w:rsidP="008537B0">
                            <w:pPr>
                              <w:pStyle w:val="Ttulo1"/>
                              <w:ind w:left="142"/>
                              <w:jc w:val="center"/>
                              <w:rPr>
                                <w:rFonts w:ascii="Century Gothic" w:hAnsi="Century Gothic"/>
                                <w:szCs w:val="28"/>
                              </w:rPr>
                            </w:pPr>
                            <w:r>
                              <w:rPr>
                                <w:rFonts w:ascii="Century Gothic" w:hAnsi="Century Gothic"/>
                                <w:szCs w:val="28"/>
                              </w:rPr>
                              <w:t xml:space="preserve"> </w:t>
                            </w:r>
                          </w:p>
                          <w:p w:rsidR="006541C6" w:rsidRDefault="006541C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541C6" w:rsidRPr="00196858" w:rsidRDefault="006541C6" w:rsidP="008537B0"/>
                          <w:p w:rsidR="006541C6" w:rsidRDefault="006541C6" w:rsidP="008537B0">
                            <w:pPr>
                              <w:ind w:left="142"/>
                              <w:jc w:val="center"/>
                              <w:rPr>
                                <w:rFonts w:ascii="Verdana" w:hAnsi="Verdana"/>
                                <w:b/>
                              </w:rPr>
                            </w:pPr>
                          </w:p>
                          <w:p w:rsidR="006541C6" w:rsidRDefault="006541C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541C6" w:rsidRPr="00103622" w:rsidRDefault="006541C6" w:rsidP="008537B0">
                            <w:pPr>
                              <w:ind w:left="142"/>
                              <w:jc w:val="center"/>
                              <w:rPr>
                                <w:rFonts w:ascii="Century Gothic" w:hAnsi="Century Gothic" w:cs="Arial"/>
                                <w:b/>
                                <w:sz w:val="32"/>
                                <w:szCs w:val="32"/>
                                <w:lang w:val="es-MX"/>
                              </w:rPr>
                            </w:pPr>
                          </w:p>
                          <w:p w:rsidR="006541C6" w:rsidRDefault="006541C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541C6" w:rsidRDefault="006541C6" w:rsidP="008537B0">
                            <w:pPr>
                              <w:jc w:val="center"/>
                              <w:rPr>
                                <w:rFonts w:ascii="Century Gothic" w:hAnsi="Century Gothic" w:cs="Arial"/>
                                <w:b/>
                                <w:sz w:val="28"/>
                                <w:szCs w:val="32"/>
                              </w:rPr>
                            </w:pPr>
                          </w:p>
                          <w:p w:rsidR="006541C6" w:rsidRPr="00D94CE2" w:rsidRDefault="006541C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541C6" w:rsidRDefault="006541C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541C6" w:rsidRDefault="006541C6" w:rsidP="008537B0">
                            <w:pPr>
                              <w:ind w:left="142" w:right="-118"/>
                              <w:jc w:val="center"/>
                              <w:rPr>
                                <w:rFonts w:ascii="Century Gothic" w:hAnsi="Century Gothic" w:cs="Arial"/>
                                <w:b/>
                                <w:sz w:val="28"/>
                                <w:szCs w:val="28"/>
                                <w:lang w:val="es-MX"/>
                              </w:rPr>
                            </w:pPr>
                          </w:p>
                          <w:p w:rsidR="006541C6" w:rsidRPr="00103622" w:rsidRDefault="006541C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541C6" w:rsidRPr="00F233F1" w:rsidRDefault="006541C6" w:rsidP="008537B0">
                            <w:pPr>
                              <w:ind w:left="142" w:right="-118"/>
                              <w:rPr>
                                <w:rFonts w:ascii="Century Gothic" w:hAnsi="Century Gothic"/>
                                <w:b/>
                                <w:sz w:val="28"/>
                                <w:szCs w:val="28"/>
                                <w:lang w:val="es-MX"/>
                              </w:rPr>
                            </w:pPr>
                          </w:p>
                          <w:p w:rsidR="006541C6" w:rsidRDefault="006541C6" w:rsidP="008537B0">
                            <w:pPr>
                              <w:ind w:left="142" w:right="-118"/>
                              <w:rPr>
                                <w:rFonts w:ascii="Century Gothic" w:hAnsi="Century Gothic"/>
                                <w:b/>
                                <w:sz w:val="28"/>
                                <w:szCs w:val="28"/>
                              </w:rPr>
                            </w:pPr>
                          </w:p>
                          <w:p w:rsidR="006541C6" w:rsidRPr="00103622" w:rsidRDefault="006541C6" w:rsidP="008537B0">
                            <w:pPr>
                              <w:ind w:left="142" w:right="-118"/>
                              <w:rPr>
                                <w:rFonts w:ascii="Century Gothic" w:hAnsi="Century Gothic"/>
                                <w:b/>
                                <w:sz w:val="28"/>
                                <w:szCs w:val="28"/>
                              </w:rPr>
                            </w:pPr>
                          </w:p>
                          <w:p w:rsidR="006541C6" w:rsidRPr="00A94E9B" w:rsidRDefault="006541C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94E9B">
                              <w:rPr>
                                <w:rFonts w:ascii="Century Gothic" w:hAnsi="Century Gothic" w:cs="Century Gothic"/>
                                <w:b/>
                                <w:bCs/>
                                <w:sz w:val="28"/>
                                <w:szCs w:val="28"/>
                              </w:rPr>
                              <w:t>OBRAS CIVILES CONSTRUCCION DE RED SECUNDARIA EN URBANIZACIONES DEL DISTRITO 8, PRIMERA FASE CIUDAD DE EL ALTO</w:t>
                            </w:r>
                          </w:p>
                          <w:p w:rsidR="006541C6" w:rsidRPr="00A94E9B" w:rsidRDefault="006541C6" w:rsidP="008537B0">
                            <w:pPr>
                              <w:ind w:right="-118"/>
                              <w:jc w:val="center"/>
                              <w:rPr>
                                <w:rFonts w:ascii="Century Gothic" w:hAnsi="Century Gothic" w:cs="Century Gothic"/>
                                <w:b/>
                                <w:bCs/>
                                <w:sz w:val="28"/>
                                <w:szCs w:val="28"/>
                              </w:rPr>
                            </w:pPr>
                            <w:bookmarkStart w:id="0" w:name="_GoBack"/>
                            <w:bookmarkEnd w:id="0"/>
                          </w:p>
                          <w:p w:rsidR="006541C6" w:rsidRPr="00A94E9B" w:rsidRDefault="006541C6"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sidR="00A94E9B" w:rsidRPr="00A94E9B">
                              <w:rPr>
                                <w:rFonts w:ascii="Century Gothic" w:hAnsi="Century Gothic" w:cs="Century Gothic"/>
                                <w:b/>
                                <w:bCs/>
                                <w:sz w:val="28"/>
                                <w:szCs w:val="28"/>
                              </w:rPr>
                              <w:t>GCC-CDL-DRLA-8-18</w:t>
                            </w:r>
                            <w:r w:rsidRPr="00A94E9B">
                              <w:rPr>
                                <w:rFonts w:ascii="Century Gothic" w:hAnsi="Century Gothic" w:cs="Century Gothic"/>
                                <w:b/>
                                <w:bCs/>
                                <w:sz w:val="28"/>
                                <w:szCs w:val="28"/>
                              </w:rPr>
                              <w:t>)</w:t>
                            </w:r>
                          </w:p>
                          <w:p w:rsidR="006541C6" w:rsidRPr="00A94E9B" w:rsidRDefault="006541C6" w:rsidP="008537B0">
                            <w:pPr>
                              <w:ind w:right="-118"/>
                              <w:jc w:val="center"/>
                              <w:rPr>
                                <w:rFonts w:ascii="Century Gothic" w:hAnsi="Century Gothic" w:cs="Century Gothic"/>
                                <w:b/>
                                <w:bCs/>
                                <w:sz w:val="28"/>
                                <w:szCs w:val="28"/>
                              </w:rPr>
                            </w:pPr>
                          </w:p>
                          <w:p w:rsidR="006541C6" w:rsidRPr="00A94E9B" w:rsidRDefault="006541C6" w:rsidP="008537B0">
                            <w:pPr>
                              <w:ind w:right="-118"/>
                              <w:jc w:val="center"/>
                              <w:rPr>
                                <w:rFonts w:ascii="Century Gothic" w:hAnsi="Century Gothic" w:cs="Century Gothic"/>
                                <w:b/>
                                <w:bCs/>
                                <w:sz w:val="28"/>
                                <w:szCs w:val="28"/>
                              </w:rPr>
                            </w:pPr>
                          </w:p>
                          <w:p w:rsidR="006541C6" w:rsidRPr="00A94E9B" w:rsidRDefault="006541C6"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6541C6" w:rsidRPr="00103622" w:rsidRDefault="006541C6" w:rsidP="008537B0">
                            <w:pPr>
                              <w:ind w:right="930"/>
                              <w:jc w:val="center"/>
                              <w:rPr>
                                <w:rFonts w:ascii="Century Gothic" w:hAnsi="Century Gothic"/>
                                <w:sz w:val="32"/>
                                <w:szCs w:val="32"/>
                                <w:lang w:val="es-ES_tradnl"/>
                              </w:rPr>
                            </w:pPr>
                          </w:p>
                          <w:p w:rsidR="006541C6" w:rsidRPr="00103622" w:rsidRDefault="006541C6" w:rsidP="008537B0">
                            <w:pPr>
                              <w:ind w:right="930"/>
                              <w:jc w:val="center"/>
                              <w:rPr>
                                <w:rFonts w:ascii="Century Gothic" w:hAnsi="Century Gothic"/>
                                <w:sz w:val="32"/>
                                <w:szCs w:val="32"/>
                                <w:lang w:val="es-ES_tradnl"/>
                              </w:rPr>
                            </w:pPr>
                          </w:p>
                          <w:p w:rsidR="006541C6" w:rsidRPr="00103622" w:rsidRDefault="006541C6" w:rsidP="008537B0">
                            <w:pPr>
                              <w:ind w:right="930"/>
                              <w:jc w:val="center"/>
                              <w:rPr>
                                <w:rFonts w:ascii="Century Gothic" w:hAnsi="Century Gothic"/>
                                <w:sz w:val="32"/>
                                <w:szCs w:val="32"/>
                                <w:lang w:val="es-ES_tradnl"/>
                              </w:rPr>
                            </w:pPr>
                          </w:p>
                          <w:p w:rsidR="006541C6" w:rsidRDefault="006541C6" w:rsidP="008537B0">
                            <w:pPr>
                              <w:ind w:right="930"/>
                              <w:jc w:val="center"/>
                              <w:rPr>
                                <w:rFonts w:ascii="Century Gothic" w:hAnsi="Century Gothic"/>
                                <w:lang w:val="es-ES_tradnl"/>
                              </w:rPr>
                            </w:pPr>
                          </w:p>
                          <w:p w:rsidR="006541C6" w:rsidRPr="009C5A35" w:rsidRDefault="006541C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6541C6" w:rsidRDefault="006541C6" w:rsidP="008537B0">
                      <w:pPr>
                        <w:pStyle w:val="Ttulo1"/>
                        <w:ind w:left="142"/>
                        <w:jc w:val="center"/>
                        <w:rPr>
                          <w:rFonts w:ascii="Century Gothic" w:hAnsi="Century Gothic"/>
                          <w:szCs w:val="28"/>
                        </w:rPr>
                      </w:pPr>
                      <w:r>
                        <w:rPr>
                          <w:rFonts w:ascii="Century Gothic" w:hAnsi="Century Gothic"/>
                          <w:szCs w:val="28"/>
                        </w:rPr>
                        <w:t xml:space="preserve"> </w:t>
                      </w:r>
                    </w:p>
                    <w:p w:rsidR="006541C6" w:rsidRDefault="006541C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541C6" w:rsidRPr="00196858" w:rsidRDefault="006541C6" w:rsidP="008537B0"/>
                    <w:p w:rsidR="006541C6" w:rsidRDefault="006541C6" w:rsidP="008537B0">
                      <w:pPr>
                        <w:ind w:left="142"/>
                        <w:jc w:val="center"/>
                        <w:rPr>
                          <w:rFonts w:ascii="Verdana" w:hAnsi="Verdana"/>
                          <w:b/>
                        </w:rPr>
                      </w:pPr>
                    </w:p>
                    <w:p w:rsidR="006541C6" w:rsidRDefault="006541C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541C6" w:rsidRPr="00103622" w:rsidRDefault="006541C6" w:rsidP="008537B0">
                      <w:pPr>
                        <w:ind w:left="142"/>
                        <w:jc w:val="center"/>
                        <w:rPr>
                          <w:rFonts w:ascii="Century Gothic" w:hAnsi="Century Gothic" w:cs="Arial"/>
                          <w:b/>
                          <w:sz w:val="32"/>
                          <w:szCs w:val="32"/>
                          <w:lang w:val="es-MX"/>
                        </w:rPr>
                      </w:pPr>
                    </w:p>
                    <w:p w:rsidR="006541C6" w:rsidRDefault="006541C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541C6" w:rsidRDefault="006541C6" w:rsidP="008537B0">
                      <w:pPr>
                        <w:jc w:val="center"/>
                        <w:rPr>
                          <w:rFonts w:ascii="Century Gothic" w:hAnsi="Century Gothic" w:cs="Arial"/>
                          <w:b/>
                          <w:sz w:val="28"/>
                          <w:szCs w:val="32"/>
                        </w:rPr>
                      </w:pPr>
                    </w:p>
                    <w:p w:rsidR="006541C6" w:rsidRPr="00D94CE2" w:rsidRDefault="006541C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541C6" w:rsidRDefault="006541C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541C6" w:rsidRDefault="006541C6" w:rsidP="008537B0">
                      <w:pPr>
                        <w:ind w:left="142" w:right="-118"/>
                        <w:jc w:val="center"/>
                        <w:rPr>
                          <w:rFonts w:ascii="Century Gothic" w:hAnsi="Century Gothic" w:cs="Arial"/>
                          <w:b/>
                          <w:sz w:val="28"/>
                          <w:szCs w:val="28"/>
                          <w:lang w:val="es-MX"/>
                        </w:rPr>
                      </w:pPr>
                    </w:p>
                    <w:p w:rsidR="006541C6" w:rsidRPr="00103622" w:rsidRDefault="006541C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541C6" w:rsidRPr="00F233F1" w:rsidRDefault="006541C6" w:rsidP="008537B0">
                      <w:pPr>
                        <w:ind w:left="142" w:right="-118"/>
                        <w:rPr>
                          <w:rFonts w:ascii="Century Gothic" w:hAnsi="Century Gothic"/>
                          <w:b/>
                          <w:sz w:val="28"/>
                          <w:szCs w:val="28"/>
                          <w:lang w:val="es-MX"/>
                        </w:rPr>
                      </w:pPr>
                    </w:p>
                    <w:p w:rsidR="006541C6" w:rsidRDefault="006541C6" w:rsidP="008537B0">
                      <w:pPr>
                        <w:ind w:left="142" w:right="-118"/>
                        <w:rPr>
                          <w:rFonts w:ascii="Century Gothic" w:hAnsi="Century Gothic"/>
                          <w:b/>
                          <w:sz w:val="28"/>
                          <w:szCs w:val="28"/>
                        </w:rPr>
                      </w:pPr>
                    </w:p>
                    <w:p w:rsidR="006541C6" w:rsidRPr="00103622" w:rsidRDefault="006541C6" w:rsidP="008537B0">
                      <w:pPr>
                        <w:ind w:left="142" w:right="-118"/>
                        <w:rPr>
                          <w:rFonts w:ascii="Century Gothic" w:hAnsi="Century Gothic"/>
                          <w:b/>
                          <w:sz w:val="28"/>
                          <w:szCs w:val="28"/>
                        </w:rPr>
                      </w:pPr>
                    </w:p>
                    <w:p w:rsidR="006541C6" w:rsidRPr="00A94E9B" w:rsidRDefault="006541C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94E9B">
                        <w:rPr>
                          <w:rFonts w:ascii="Century Gothic" w:hAnsi="Century Gothic" w:cs="Century Gothic"/>
                          <w:b/>
                          <w:bCs/>
                          <w:sz w:val="28"/>
                          <w:szCs w:val="28"/>
                        </w:rPr>
                        <w:t>OBRAS CIVILES CONSTRUCCION DE RED SECUNDARIA EN URBANIZACIONES DEL DISTRITO 8, PRIMERA FASE CIUDAD DE EL ALTO</w:t>
                      </w:r>
                    </w:p>
                    <w:p w:rsidR="006541C6" w:rsidRPr="00A94E9B" w:rsidRDefault="006541C6" w:rsidP="008537B0">
                      <w:pPr>
                        <w:ind w:right="-118"/>
                        <w:jc w:val="center"/>
                        <w:rPr>
                          <w:rFonts w:ascii="Century Gothic" w:hAnsi="Century Gothic" w:cs="Century Gothic"/>
                          <w:b/>
                          <w:bCs/>
                          <w:sz w:val="28"/>
                          <w:szCs w:val="28"/>
                        </w:rPr>
                      </w:pPr>
                      <w:bookmarkStart w:id="1" w:name="_GoBack"/>
                      <w:bookmarkEnd w:id="1"/>
                    </w:p>
                    <w:p w:rsidR="006541C6" w:rsidRPr="00A94E9B" w:rsidRDefault="006541C6"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sidR="00A94E9B" w:rsidRPr="00A94E9B">
                        <w:rPr>
                          <w:rFonts w:ascii="Century Gothic" w:hAnsi="Century Gothic" w:cs="Century Gothic"/>
                          <w:b/>
                          <w:bCs/>
                          <w:sz w:val="28"/>
                          <w:szCs w:val="28"/>
                        </w:rPr>
                        <w:t>GCC-CDL-DRLA-8-18</w:t>
                      </w:r>
                      <w:r w:rsidRPr="00A94E9B">
                        <w:rPr>
                          <w:rFonts w:ascii="Century Gothic" w:hAnsi="Century Gothic" w:cs="Century Gothic"/>
                          <w:b/>
                          <w:bCs/>
                          <w:sz w:val="28"/>
                          <w:szCs w:val="28"/>
                        </w:rPr>
                        <w:t>)</w:t>
                      </w:r>
                    </w:p>
                    <w:p w:rsidR="006541C6" w:rsidRPr="00A94E9B" w:rsidRDefault="006541C6" w:rsidP="008537B0">
                      <w:pPr>
                        <w:ind w:right="-118"/>
                        <w:jc w:val="center"/>
                        <w:rPr>
                          <w:rFonts w:ascii="Century Gothic" w:hAnsi="Century Gothic" w:cs="Century Gothic"/>
                          <w:b/>
                          <w:bCs/>
                          <w:sz w:val="28"/>
                          <w:szCs w:val="28"/>
                        </w:rPr>
                      </w:pPr>
                    </w:p>
                    <w:p w:rsidR="006541C6" w:rsidRPr="00A94E9B" w:rsidRDefault="006541C6" w:rsidP="008537B0">
                      <w:pPr>
                        <w:ind w:right="-118"/>
                        <w:jc w:val="center"/>
                        <w:rPr>
                          <w:rFonts w:ascii="Century Gothic" w:hAnsi="Century Gothic" w:cs="Century Gothic"/>
                          <w:b/>
                          <w:bCs/>
                          <w:sz w:val="28"/>
                          <w:szCs w:val="28"/>
                        </w:rPr>
                      </w:pPr>
                    </w:p>
                    <w:p w:rsidR="006541C6" w:rsidRPr="00A94E9B" w:rsidRDefault="006541C6"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6541C6" w:rsidRPr="00103622" w:rsidRDefault="006541C6" w:rsidP="008537B0">
                      <w:pPr>
                        <w:ind w:right="930"/>
                        <w:jc w:val="center"/>
                        <w:rPr>
                          <w:rFonts w:ascii="Century Gothic" w:hAnsi="Century Gothic"/>
                          <w:sz w:val="32"/>
                          <w:szCs w:val="32"/>
                          <w:lang w:val="es-ES_tradnl"/>
                        </w:rPr>
                      </w:pPr>
                    </w:p>
                    <w:p w:rsidR="006541C6" w:rsidRPr="00103622" w:rsidRDefault="006541C6" w:rsidP="008537B0">
                      <w:pPr>
                        <w:ind w:right="930"/>
                        <w:jc w:val="center"/>
                        <w:rPr>
                          <w:rFonts w:ascii="Century Gothic" w:hAnsi="Century Gothic"/>
                          <w:sz w:val="32"/>
                          <w:szCs w:val="32"/>
                          <w:lang w:val="es-ES_tradnl"/>
                        </w:rPr>
                      </w:pPr>
                    </w:p>
                    <w:p w:rsidR="006541C6" w:rsidRPr="00103622" w:rsidRDefault="006541C6" w:rsidP="008537B0">
                      <w:pPr>
                        <w:ind w:right="930"/>
                        <w:jc w:val="center"/>
                        <w:rPr>
                          <w:rFonts w:ascii="Century Gothic" w:hAnsi="Century Gothic"/>
                          <w:sz w:val="32"/>
                          <w:szCs w:val="32"/>
                          <w:lang w:val="es-ES_tradnl"/>
                        </w:rPr>
                      </w:pPr>
                    </w:p>
                    <w:p w:rsidR="006541C6" w:rsidRDefault="006541C6" w:rsidP="008537B0">
                      <w:pPr>
                        <w:ind w:right="930"/>
                        <w:jc w:val="center"/>
                        <w:rPr>
                          <w:rFonts w:ascii="Century Gothic" w:hAnsi="Century Gothic"/>
                          <w:lang w:val="es-ES_tradnl"/>
                        </w:rPr>
                      </w:pPr>
                    </w:p>
                    <w:p w:rsidR="006541C6" w:rsidRPr="009C5A35" w:rsidRDefault="006541C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541C6" w:rsidRPr="00AD6AF2" w:rsidRDefault="006541C6" w:rsidP="008537B0">
                            <w:pPr>
                              <w:ind w:right="930"/>
                              <w:jc w:val="center"/>
                              <w:rPr>
                                <w:rFonts w:ascii="Century Gothic" w:hAnsi="Century Gothic"/>
                                <w:sz w:val="14"/>
                                <w:lang w:val="es-ES_tradnl"/>
                              </w:rPr>
                            </w:pPr>
                          </w:p>
                          <w:p w:rsidR="006541C6" w:rsidRDefault="006541C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6541C6" w:rsidRPr="00AD6AF2" w:rsidRDefault="006541C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541C6" w:rsidRPr="00AD6AF2" w:rsidRDefault="006541C6" w:rsidP="008537B0">
                      <w:pPr>
                        <w:ind w:right="930"/>
                        <w:jc w:val="center"/>
                        <w:rPr>
                          <w:rFonts w:ascii="Century Gothic" w:hAnsi="Century Gothic"/>
                          <w:sz w:val="14"/>
                          <w:lang w:val="es-ES_tradnl"/>
                        </w:rPr>
                      </w:pPr>
                    </w:p>
                    <w:p w:rsidR="006541C6" w:rsidRDefault="006541C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6541C6" w:rsidRPr="00AD6AF2" w:rsidRDefault="006541C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C05D6">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EC05D6" w:rsidP="00623753">
            <w:pPr>
              <w:jc w:val="both"/>
              <w:rPr>
                <w:rFonts w:asciiTheme="minorHAnsi" w:hAnsiTheme="minorHAnsi" w:cstheme="minorHAnsi"/>
                <w:sz w:val="22"/>
                <w:szCs w:val="22"/>
                <w:lang w:val="es-ES_tradnl"/>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EC05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EC05D6" w:rsidP="001C4056">
            <w:pPr>
              <w:jc w:val="both"/>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C05D6" w:rsidP="001C4056">
            <w:pPr>
              <w:rPr>
                <w:rFonts w:asciiTheme="minorHAnsi" w:hAnsiTheme="minorHAnsi" w:cstheme="minorHAnsi"/>
                <w:sz w:val="22"/>
                <w:szCs w:val="22"/>
              </w:rPr>
            </w:pPr>
            <w:r>
              <w:rPr>
                <w:rFonts w:asciiTheme="minorHAnsi" w:hAnsiTheme="minorHAnsi" w:cstheme="minorHAnsi"/>
                <w:sz w:val="22"/>
                <w:szCs w:val="22"/>
              </w:rPr>
              <w:t>30/05/2018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C05D6" w:rsidP="001C4056">
            <w:pP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1C4056" w:rsidRPr="002609D0" w:rsidRDefault="001C4056" w:rsidP="008554C0">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00EC05D6" w:rsidRPr="002609D0">
              <w:rPr>
                <w:rFonts w:asciiTheme="minorHAnsi" w:hAnsiTheme="minorHAnsi" w:cstheme="minorHAnsi"/>
                <w:i/>
                <w:sz w:val="16"/>
                <w:szCs w:val="16"/>
              </w:rPr>
              <w:t>Oficina de Contrataciones, 1er Piso de Distrito Redes de Gas La Paz – El Alto – YPFB, ubicada en la Av. Juan Pablo II s/n casi esquina Cruz Papal, de la Ciudad de El Alto</w:t>
            </w:r>
          </w:p>
          <w:p w:rsidR="001C4056" w:rsidRPr="002609D0" w:rsidRDefault="001C4056" w:rsidP="00EC05D6">
            <w:pPr>
              <w:jc w:val="both"/>
              <w:rPr>
                <w:rFonts w:asciiTheme="minorHAnsi" w:hAnsiTheme="minorHAnsi" w:cstheme="minorHAnsi"/>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w:t>
            </w:r>
            <w:r w:rsidR="00EC05D6" w:rsidRPr="002609D0">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609D0"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C05D6" w:rsidP="001C4056">
            <w:pPr>
              <w:rPr>
                <w:rFonts w:asciiTheme="minorHAnsi" w:hAnsiTheme="minorHAnsi" w:cstheme="minorHAnsi"/>
                <w:sz w:val="22"/>
                <w:szCs w:val="22"/>
              </w:rPr>
            </w:pPr>
            <w:r>
              <w:rPr>
                <w:rFonts w:asciiTheme="minorHAnsi" w:hAnsiTheme="minorHAnsi" w:cstheme="minorHAnsi"/>
                <w:sz w:val="22"/>
                <w:szCs w:val="22"/>
              </w:rPr>
              <w:t>30/05/2018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EC05D6" w:rsidP="001C4056">
            <w:pPr>
              <w:rPr>
                <w:rFonts w:asciiTheme="minorHAnsi" w:hAnsiTheme="minorHAnsi" w:cstheme="minorHAnsi"/>
                <w:sz w:val="22"/>
                <w:szCs w:val="22"/>
              </w:rPr>
            </w:pPr>
            <w:r>
              <w:rPr>
                <w:rFonts w:asciiTheme="minorHAnsi" w:hAnsiTheme="minorHAnsi" w:cstheme="minorHAnsi"/>
                <w:sz w:val="22"/>
                <w:szCs w:val="22"/>
              </w:rPr>
              <w:t>15:45</w:t>
            </w:r>
          </w:p>
        </w:tc>
        <w:tc>
          <w:tcPr>
            <w:tcW w:w="2939" w:type="dxa"/>
            <w:vAlign w:val="center"/>
          </w:tcPr>
          <w:p w:rsidR="00EC05D6" w:rsidRPr="002609D0" w:rsidRDefault="00EC05D6" w:rsidP="00EC05D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 Distrito Redes de Gas La Paz – El Alto – YPFB, ubicada en la Av. Juan Pablo II s/n casi esquina Cruz Papal, de la Ciudad de El Alto</w:t>
            </w:r>
          </w:p>
          <w:p w:rsidR="0073486F" w:rsidRPr="002609D0" w:rsidRDefault="00EC05D6" w:rsidP="00EC05D6">
            <w:pPr>
              <w:jc w:val="both"/>
              <w:rPr>
                <w:rFonts w:asciiTheme="minorHAnsi" w:hAnsiTheme="minorHAnsi" w:cstheme="minorHAnsi"/>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F41DB1" w:rsidP="007A034C">
            <w:pPr>
              <w:jc w:val="both"/>
              <w:rPr>
                <w:rFonts w:asciiTheme="minorHAnsi" w:hAnsiTheme="minorHAnsi" w:cstheme="minorHAnsi"/>
                <w:szCs w:val="22"/>
              </w:rPr>
            </w:pPr>
            <w:r w:rsidRPr="002609D0">
              <w:rPr>
                <w:rFonts w:asciiTheme="minorHAnsi" w:hAnsiTheme="minorHAnsi" w:cstheme="minorHAnsi"/>
                <w:i/>
                <w:szCs w:val="22"/>
              </w:rPr>
              <w:t>15/06/2018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F41DB1" w:rsidP="00F41DB1">
            <w:pPr>
              <w:jc w:val="both"/>
              <w:rPr>
                <w:rFonts w:asciiTheme="minorHAnsi" w:hAnsiTheme="minorHAnsi" w:cstheme="minorHAnsi"/>
                <w:color w:val="000000"/>
                <w:sz w:val="22"/>
                <w:szCs w:val="22"/>
                <w:lang w:val="es-BO"/>
              </w:rPr>
            </w:pPr>
            <w:r w:rsidRPr="002609D0">
              <w:rPr>
                <w:rFonts w:asciiTheme="minorHAnsi" w:hAnsiTheme="minorHAnsi" w:cstheme="minorHAnsi"/>
                <w:i/>
                <w:szCs w:val="22"/>
              </w:rPr>
              <w:t>29/06/2018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41DB1" w:rsidRDefault="00951C92" w:rsidP="00F41DB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41DB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41DB1" w:rsidP="00F41DB1">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CONSTRUCCION DE RED SECUNDARIA EN URBANIZACIONES DEL DISTRITO 8, PRIMERA FASE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41DB1"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843.330.94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41DB1" w:rsidRDefault="00F41DB1" w:rsidP="00951C92">
            <w:pPr>
              <w:jc w:val="right"/>
              <w:rPr>
                <w:rFonts w:asciiTheme="minorHAnsi" w:hAnsiTheme="minorHAnsi" w:cstheme="minorHAnsi"/>
                <w:b/>
                <w:color w:val="000000"/>
                <w:sz w:val="22"/>
                <w:szCs w:val="22"/>
                <w:lang w:val="es-BO" w:eastAsia="es-BO"/>
              </w:rPr>
            </w:pPr>
            <w:r w:rsidRPr="00F41DB1">
              <w:rPr>
                <w:rFonts w:asciiTheme="minorHAnsi" w:hAnsiTheme="minorHAnsi" w:cstheme="minorHAnsi"/>
                <w:b/>
                <w:color w:val="000000"/>
                <w:sz w:val="22"/>
                <w:szCs w:val="22"/>
                <w:lang w:val="es-BO" w:eastAsia="es-BO"/>
              </w:rPr>
              <w:t>843.330.94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0FD1">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0FD1">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0FD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0FD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C05D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C05D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C05D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0FD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0FD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0FD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D80BDA" w:rsidRDefault="006B4C7D" w:rsidP="009F0FD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D80BDA" w:rsidRDefault="00D80BDA" w:rsidP="00D80BDA">
      <w:pPr>
        <w:pStyle w:val="Prrafodelista"/>
        <w:tabs>
          <w:tab w:val="left" w:pos="1058"/>
        </w:tabs>
        <w:ind w:left="851"/>
        <w:jc w:val="both"/>
        <w:rPr>
          <w:rFonts w:asciiTheme="minorHAnsi" w:hAnsiTheme="minorHAnsi" w:cstheme="minorHAnsi"/>
          <w:sz w:val="22"/>
          <w:szCs w:val="22"/>
        </w:rPr>
      </w:pPr>
    </w:p>
    <w:p w:rsidR="00D80BDA" w:rsidRPr="00EB620E" w:rsidRDefault="00D80BDA" w:rsidP="00D80BDA">
      <w:pPr>
        <w:pStyle w:val="Prrafodelista"/>
        <w:tabs>
          <w:tab w:val="left" w:pos="1058"/>
        </w:tabs>
        <w:ind w:left="851"/>
        <w:jc w:val="both"/>
        <w:rPr>
          <w:rFonts w:asciiTheme="minorHAnsi" w:hAnsiTheme="minorHAnsi" w:cstheme="minorHAnsi"/>
          <w:b/>
          <w:i/>
          <w:color w:val="FF0000"/>
          <w:sz w:val="22"/>
          <w:szCs w:val="22"/>
        </w:rPr>
      </w:pPr>
    </w:p>
    <w:p w:rsidR="006B4C7D" w:rsidRPr="00EB620E" w:rsidRDefault="006B4C7D" w:rsidP="00687B0F">
      <w:pPr>
        <w:rPr>
          <w:rFonts w:asciiTheme="minorHAnsi" w:hAnsiTheme="minorHAnsi" w:cstheme="minorHAnsi"/>
          <w:sz w:val="22"/>
          <w:szCs w:val="22"/>
        </w:rPr>
      </w:pPr>
    </w:p>
    <w:p w:rsidR="006B4C7D" w:rsidRPr="00EB620E" w:rsidRDefault="006B4C7D"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0FD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0FD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0FD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0FD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C31CD3"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00EB620E" w:rsidRPr="00EB620E">
        <w:rPr>
          <w:rFonts w:asciiTheme="minorHAnsi" w:hAnsiTheme="minorHAnsi" w:cstheme="minorHAnsi"/>
          <w:sz w:val="22"/>
          <w:szCs w:val="22"/>
        </w:rPr>
        <w:t xml:space="preserve">  </w:t>
      </w:r>
      <w:r w:rsidR="00EB620E" w:rsidRPr="00EB620E">
        <w:rPr>
          <w:rFonts w:asciiTheme="minorHAnsi" w:hAnsiTheme="minorHAnsi" w:cstheme="minorHAnsi"/>
          <w:sz w:val="22"/>
          <w:szCs w:val="22"/>
        </w:rPr>
        <w:tab/>
      </w:r>
      <w:r>
        <w:rPr>
          <w:rFonts w:asciiTheme="minorHAnsi" w:hAnsiTheme="minorHAnsi" w:cstheme="minorHAnsi"/>
          <w:sz w:val="22"/>
          <w:szCs w:val="22"/>
        </w:rPr>
        <w:t>Análisis de los Precios Unitarios</w:t>
      </w:r>
      <w:r w:rsidR="00940D7B">
        <w:rPr>
          <w:rFonts w:asciiTheme="minorHAnsi" w:hAnsiTheme="minorHAnsi" w:cstheme="minorHAnsi"/>
          <w:sz w:val="22"/>
          <w:szCs w:val="22"/>
        </w:rPr>
        <w:t>.</w:t>
      </w:r>
    </w:p>
    <w:p w:rsidR="00C31CD3" w:rsidRDefault="00C31CD3" w:rsidP="00EB620E">
      <w:pPr>
        <w:ind w:left="2410" w:hanging="1701"/>
        <w:jc w:val="both"/>
        <w:rPr>
          <w:rFonts w:asciiTheme="minorHAnsi" w:hAnsiTheme="minorHAnsi" w:cstheme="minorHAnsi"/>
          <w:sz w:val="22"/>
          <w:szCs w:val="22"/>
        </w:rPr>
      </w:pPr>
    </w:p>
    <w:p w:rsidR="00C31CD3" w:rsidRDefault="00C31CD3"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0FD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0FD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C05D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C05D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C05D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C05D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C05D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C05D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C05D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C05D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C05D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C05D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5C3BC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C3BCD" w:rsidRPr="00365997" w:rsidRDefault="005C3BC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C3BCD"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5C3BCD" w:rsidRDefault="005C3BCD" w:rsidP="00B47212">
      <w:pPr>
        <w:tabs>
          <w:tab w:val="left" w:pos="7630"/>
        </w:tabs>
        <w:rPr>
          <w:rFonts w:asciiTheme="minorHAnsi" w:hAnsiTheme="minorHAnsi" w:cstheme="minorHAnsi"/>
          <w:b/>
          <w:sz w:val="22"/>
          <w:szCs w:val="22"/>
        </w:rPr>
      </w:pPr>
    </w:p>
    <w:p w:rsidR="005C3BCD" w:rsidRDefault="005C3BCD" w:rsidP="00B47212">
      <w:pPr>
        <w:tabs>
          <w:tab w:val="left" w:pos="7630"/>
        </w:tabs>
        <w:rPr>
          <w:rFonts w:asciiTheme="minorHAnsi" w:hAnsiTheme="minorHAnsi" w:cstheme="minorHAnsi"/>
          <w:b/>
          <w:sz w:val="22"/>
          <w:szCs w:val="22"/>
        </w:rPr>
      </w:pPr>
    </w:p>
    <w:p w:rsidR="005C3BCD" w:rsidRPr="00365997" w:rsidRDefault="005C3BCD"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C3BC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609D0">
              <w:rPr>
                <w:rFonts w:asciiTheme="minorHAnsi" w:hAnsiTheme="minorHAnsi" w:cstheme="minorHAnsi"/>
                <w:sz w:val="18"/>
                <w:szCs w:val="18"/>
                <w:lang w:val="es-BO"/>
              </w:rPr>
              <w:t>.</w:t>
            </w:r>
          </w:p>
          <w:p w:rsidR="00B47212" w:rsidRPr="00365997" w:rsidRDefault="00B4721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0FD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0FD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C05D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DA6DBD" w:rsidRDefault="00DA6DB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A6DBD"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DA6DBD">
        <w:rPr>
          <w:rFonts w:asciiTheme="minorHAnsi" w:hAnsiTheme="minorHAnsi" w:cstheme="minorHAnsi"/>
          <w:b/>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DA6DBD" w:rsidRPr="00E16DEF" w:rsidRDefault="00DA6DBD" w:rsidP="009F0FD1">
      <w:pPr>
        <w:numPr>
          <w:ilvl w:val="0"/>
          <w:numId w:val="41"/>
        </w:numPr>
        <w:spacing w:after="160" w:line="252" w:lineRule="auto"/>
        <w:jc w:val="both"/>
        <w:rPr>
          <w:rFonts w:asciiTheme="minorHAnsi" w:eastAsia="Arial Unicode MS" w:hAnsiTheme="minorHAnsi" w:cstheme="minorHAnsi"/>
          <w:b/>
          <w:lang w:val="es-BO"/>
        </w:rPr>
      </w:pPr>
      <w:r w:rsidRPr="00E16DEF">
        <w:rPr>
          <w:rFonts w:asciiTheme="minorHAnsi" w:eastAsia="Arial Unicode MS" w:hAnsiTheme="minorHAnsi" w:cstheme="minorHAnsi"/>
          <w:b/>
          <w:u w:val="single"/>
          <w:lang w:val="es-BO"/>
        </w:rPr>
        <w:t>GARANTÍAS FINANCIERAS</w:t>
      </w:r>
      <w:r w:rsidRPr="00E16DEF">
        <w:rPr>
          <w:rFonts w:asciiTheme="minorHAnsi" w:eastAsia="Arial Unicode MS" w:hAnsiTheme="minorHAnsi" w:cstheme="minorHAnsi"/>
          <w:b/>
          <w:lang w:val="es-BO"/>
        </w:rPr>
        <w:t>.</w:t>
      </w:r>
    </w:p>
    <w:p w:rsidR="00DA6DBD" w:rsidRPr="00E16DEF" w:rsidRDefault="00DA6DBD" w:rsidP="009F0FD1">
      <w:pPr>
        <w:numPr>
          <w:ilvl w:val="1"/>
          <w:numId w:val="49"/>
        </w:numPr>
        <w:spacing w:after="160" w:line="252" w:lineRule="auto"/>
        <w:jc w:val="both"/>
        <w:rPr>
          <w:rFonts w:asciiTheme="minorHAnsi" w:eastAsia="Arial Unicode MS" w:hAnsiTheme="minorHAnsi" w:cstheme="minorHAnsi"/>
          <w:bCs/>
          <w:vanish/>
          <w:sz w:val="22"/>
          <w:szCs w:val="22"/>
          <w:lang w:val="es-BO"/>
        </w:rPr>
      </w:pPr>
    </w:p>
    <w:p w:rsidR="00DA6DBD" w:rsidRPr="00E16DEF" w:rsidRDefault="00DA6DBD" w:rsidP="009F0FD1">
      <w:pPr>
        <w:numPr>
          <w:ilvl w:val="1"/>
          <w:numId w:val="49"/>
        </w:numPr>
        <w:spacing w:after="160" w:line="252" w:lineRule="auto"/>
        <w:jc w:val="both"/>
        <w:rPr>
          <w:rFonts w:asciiTheme="minorHAnsi" w:eastAsia="Arial Unicode MS" w:hAnsiTheme="minorHAnsi" w:cstheme="minorHAnsi"/>
          <w:bCs/>
          <w:vanish/>
          <w:sz w:val="22"/>
          <w:szCs w:val="22"/>
          <w:lang w:val="es-BO"/>
        </w:rPr>
      </w:pPr>
    </w:p>
    <w:p w:rsidR="00DA6DBD" w:rsidRPr="00E16DEF" w:rsidRDefault="00DA6DBD" w:rsidP="009F0FD1">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bCs/>
          <w:sz w:val="22"/>
          <w:szCs w:val="22"/>
          <w:lang w:val="es-ES_tradnl"/>
        </w:rPr>
        <w:t>GARANTÍA DE SERIEDAD DE PROPUESTA</w:t>
      </w:r>
      <w:r w:rsidRPr="00E16DEF">
        <w:rPr>
          <w:rFonts w:asciiTheme="minorHAnsi" w:eastAsia="Arial Unicode MS" w:hAnsiTheme="minorHAnsi" w:cstheme="minorHAnsi"/>
          <w:b/>
          <w:sz w:val="22"/>
          <w:szCs w:val="22"/>
          <w:lang w:val="es-ES_tradnl"/>
        </w:rPr>
        <w:t>.</w:t>
      </w:r>
    </w:p>
    <w:p w:rsidR="00DA6DBD" w:rsidRPr="00E16DEF" w:rsidRDefault="00DA6DBD" w:rsidP="00DA6DBD">
      <w:pPr>
        <w:tabs>
          <w:tab w:val="left" w:pos="5040"/>
        </w:tabs>
        <w:autoSpaceDE w:val="0"/>
        <w:autoSpaceDN w:val="0"/>
        <w:adjustRightInd w:val="0"/>
        <w:spacing w:after="16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DA6DBD" w:rsidRDefault="00DA6DBD" w:rsidP="009F0FD1">
      <w:pPr>
        <w:numPr>
          <w:ilvl w:val="0"/>
          <w:numId w:val="42"/>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b/>
          <w:bCs/>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 xml:space="preserve">120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a partir de la fecha de Presentación de Propuestas,</w:t>
      </w:r>
      <w:r w:rsidRPr="00E16DEF">
        <w:rPr>
          <w:rFonts w:asciiTheme="minorHAnsi" w:eastAsiaTheme="minorEastAsia" w:hAnsiTheme="minorHAnsi" w:cstheme="minorHAnsi"/>
          <w:b/>
          <w:bCs/>
          <w:lang w:val="es-BO"/>
        </w:rPr>
        <w:t xml:space="preserve"> </w:t>
      </w:r>
      <w:r w:rsidRPr="00E16DEF">
        <w:rPr>
          <w:rFonts w:asciiTheme="minorHAnsi" w:eastAsiaTheme="minorEastAsia" w:hAnsiTheme="minorHAnsi" w:cstheme="minorHAnsi"/>
          <w:lang w:val="es-BO"/>
        </w:rPr>
        <w:t xml:space="preserve">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asignado para la contratación.</w:t>
      </w:r>
      <w:r w:rsidRPr="00E16DEF">
        <w:rPr>
          <w:rFonts w:asciiTheme="minorHAnsi" w:eastAsiaTheme="minorEastAsia" w:hAnsiTheme="minorHAnsi" w:cstheme="minorHAnsi"/>
          <w:sz w:val="22"/>
          <w:szCs w:val="22"/>
          <w:lang w:val="es-BO"/>
        </w:rPr>
        <w:t xml:space="preserve"> </w:t>
      </w:r>
    </w:p>
    <w:p w:rsidR="00DA6DBD" w:rsidRPr="00E16DEF" w:rsidRDefault="00DA6DBD" w:rsidP="00DA6DBD">
      <w:pPr>
        <w:autoSpaceDE w:val="0"/>
        <w:autoSpaceDN w:val="0"/>
        <w:adjustRightInd w:val="0"/>
        <w:spacing w:after="160" w:line="252" w:lineRule="auto"/>
        <w:ind w:left="765"/>
        <w:contextualSpacing/>
        <w:jc w:val="both"/>
        <w:rPr>
          <w:rFonts w:asciiTheme="minorHAnsi" w:eastAsiaTheme="minorEastAsia" w:hAnsiTheme="minorHAnsi" w:cstheme="minorHAnsi"/>
          <w:sz w:val="22"/>
          <w:szCs w:val="22"/>
          <w:lang w:val="es-BO"/>
        </w:rPr>
      </w:pPr>
    </w:p>
    <w:p w:rsidR="00DA6DBD" w:rsidRDefault="00DA6DBD" w:rsidP="009F0FD1">
      <w:pPr>
        <w:numPr>
          <w:ilvl w:val="0"/>
          <w:numId w:val="42"/>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120</w:t>
      </w:r>
      <w:r w:rsidRPr="00E16DEF">
        <w:rPr>
          <w:rFonts w:asciiTheme="minorHAnsi" w:eastAsiaTheme="minorEastAsia" w:hAnsiTheme="minorHAnsi" w:cstheme="minorHAnsi"/>
          <w:b/>
          <w:bCs/>
          <w:lang w:val="es-BO"/>
        </w:rPr>
        <w:t xml:space="preserve">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a partir de la fecha de Presentación de Propuestas,</w:t>
      </w:r>
      <w:r w:rsidRPr="00E16DEF">
        <w:rPr>
          <w:rFonts w:asciiTheme="minorHAnsi" w:eastAsiaTheme="minorEastAsia" w:hAnsiTheme="minorHAnsi" w:cstheme="minorHAnsi"/>
          <w:b/>
          <w:bCs/>
          <w:lang w:val="es-BO"/>
        </w:rPr>
        <w:t xml:space="preserve"> </w:t>
      </w:r>
      <w:r w:rsidRPr="00E16DEF">
        <w:rPr>
          <w:rFonts w:asciiTheme="minorHAnsi" w:eastAsiaTheme="minorEastAsia" w:hAnsiTheme="minorHAnsi" w:cstheme="minorHAnsi"/>
          <w:lang w:val="es-BO"/>
        </w:rPr>
        <w:t xml:space="preserve">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asignado para la contratación.</w:t>
      </w:r>
      <w:r w:rsidRPr="00E16DEF">
        <w:rPr>
          <w:rFonts w:asciiTheme="minorHAnsi" w:eastAsiaTheme="minorEastAsia" w:hAnsiTheme="minorHAnsi" w:cstheme="minorHAnsi"/>
          <w:sz w:val="22"/>
          <w:szCs w:val="22"/>
          <w:lang w:val="es-BO"/>
        </w:rPr>
        <w:t xml:space="preserve">  </w:t>
      </w:r>
    </w:p>
    <w:p w:rsidR="00DA6DBD" w:rsidRPr="00E16DEF" w:rsidRDefault="00DA6DBD" w:rsidP="00DA6DBD">
      <w:pPr>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DA6DBD" w:rsidRPr="00E16DEF" w:rsidRDefault="00DA6DBD" w:rsidP="009F0FD1">
      <w:pPr>
        <w:numPr>
          <w:ilvl w:val="0"/>
          <w:numId w:val="40"/>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Póliza de caución a Primer requerimiento para Entidades Públicas</w:t>
      </w:r>
      <w:r w:rsidRPr="00E16DEF">
        <w:rPr>
          <w:rFonts w:asciiTheme="minorHAnsi" w:eastAsiaTheme="minorEastAsia" w:hAnsiTheme="minorHAnsi" w:cstheme="minorHAnsi"/>
          <w:b/>
          <w:bCs/>
          <w:sz w:val="22"/>
          <w:szCs w:val="22"/>
          <w:lang w:val="es-BO"/>
        </w:rPr>
        <w:t xml:space="preserve">, </w:t>
      </w:r>
      <w:r w:rsidRPr="00E16DEF">
        <w:rPr>
          <w:rFonts w:asciiTheme="minorHAnsi" w:eastAsiaTheme="minorEastAsia" w:hAnsiTheme="minorHAnsi" w:cstheme="minorHAnsi"/>
          <w:lang w:val="es-BO"/>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120</w:t>
      </w:r>
      <w:r w:rsidRPr="00E16DEF">
        <w:rPr>
          <w:rFonts w:asciiTheme="minorHAnsi" w:eastAsiaTheme="minorEastAsia" w:hAnsiTheme="minorHAnsi" w:cstheme="minorHAnsi"/>
          <w:b/>
          <w:bCs/>
          <w:lang w:val="es-BO"/>
        </w:rPr>
        <w:t xml:space="preserve"> días calendario</w:t>
      </w:r>
      <w:r w:rsidRPr="00E16DEF">
        <w:rPr>
          <w:rFonts w:asciiTheme="minorHAnsi" w:eastAsiaTheme="minorEastAsia" w:hAnsiTheme="minorHAnsi" w:cstheme="minorHAnsi"/>
          <w:lang w:val="es-BO"/>
        </w:rPr>
        <w:t xml:space="preserve">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 xml:space="preserve">a partir de la fecha de Presentación de Propuestas, 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asignado para la contratación.</w:t>
      </w:r>
    </w:p>
    <w:p w:rsidR="00DA6DBD" w:rsidRPr="00E16DEF" w:rsidRDefault="00DA6DBD" w:rsidP="00DA6DBD">
      <w:pPr>
        <w:autoSpaceDE w:val="0"/>
        <w:autoSpaceDN w:val="0"/>
        <w:adjustRightInd w:val="0"/>
        <w:ind w:left="720"/>
        <w:contextualSpacing/>
        <w:jc w:val="both"/>
        <w:rPr>
          <w:rFonts w:asciiTheme="minorHAnsi" w:eastAsiaTheme="minorEastAsia" w:hAnsiTheme="minorHAnsi" w:cstheme="minorHAnsi"/>
          <w:sz w:val="22"/>
          <w:szCs w:val="22"/>
          <w:lang w:val="es-BO"/>
        </w:rPr>
      </w:pPr>
    </w:p>
    <w:p w:rsidR="00DA6DBD" w:rsidRPr="00E16DEF" w:rsidRDefault="00DA6DBD" w:rsidP="009F0FD1">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sz w:val="22"/>
          <w:szCs w:val="22"/>
          <w:lang w:val="es-ES_tradnl"/>
        </w:rPr>
        <w:t>GARANTÍA DE CORRECTA INVERSIÓN DE ANTICIPO</w:t>
      </w:r>
    </w:p>
    <w:p w:rsidR="00DA6DBD" w:rsidRPr="00E16DEF" w:rsidRDefault="00DA6DBD" w:rsidP="00DA6DBD">
      <w:pPr>
        <w:autoSpaceDE w:val="0"/>
        <w:autoSpaceDN w:val="0"/>
        <w:adjustRightInd w:val="0"/>
        <w:spacing w:after="16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DA6DBD" w:rsidRPr="00E16DEF" w:rsidRDefault="00DA6DBD" w:rsidP="009F0FD1">
      <w:pPr>
        <w:numPr>
          <w:ilvl w:val="0"/>
          <w:numId w:val="43"/>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90</w:t>
      </w:r>
      <w:r w:rsidRPr="00E16DEF">
        <w:rPr>
          <w:rFonts w:asciiTheme="minorHAnsi" w:eastAsiaTheme="minorEastAsia" w:hAnsiTheme="minorHAnsi" w:cstheme="minorHAnsi"/>
          <w:b/>
          <w:bCs/>
          <w:lang w:val="es-BO"/>
        </w:rPr>
        <w:t xml:space="preserve">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a partir de la fecha de</w:t>
      </w:r>
      <w:r w:rsidRPr="00E16DEF">
        <w:rPr>
          <w:rFonts w:asciiTheme="minorHAnsi" w:eastAsiaTheme="minorEastAsia" w:hAnsiTheme="minorHAnsi" w:cstheme="minorHAnsi"/>
          <w:bCs/>
          <w:lang w:val="es-BO"/>
        </w:rPr>
        <w:t xml:space="preserve"> su emisión, por </w:t>
      </w:r>
      <w:r w:rsidRPr="00E16DEF">
        <w:rPr>
          <w:rFonts w:asciiTheme="minorHAnsi" w:eastAsiaTheme="minorEastAsia" w:hAnsiTheme="minorHAnsi" w:cstheme="minorHAnsi"/>
          <w:lang w:val="es-BO"/>
        </w:rPr>
        <w:t>un monto equivalente al cien por ciento (</w:t>
      </w:r>
      <w:r w:rsidRPr="00E16DEF">
        <w:rPr>
          <w:rFonts w:asciiTheme="minorHAnsi" w:eastAsiaTheme="minorEastAsia" w:hAnsiTheme="minorHAnsi" w:cstheme="minorHAnsi"/>
          <w:b/>
          <w:lang w:val="es-BO"/>
        </w:rPr>
        <w:t>100 %</w:t>
      </w:r>
      <w:r w:rsidRPr="00E16DEF">
        <w:rPr>
          <w:rFonts w:asciiTheme="minorHAnsi" w:eastAsiaTheme="minorEastAsia" w:hAnsiTheme="minorHAnsi" w:cstheme="minorHAnsi"/>
          <w:lang w:val="es-BO"/>
        </w:rPr>
        <w:t>) del anticipo otorgado.</w:t>
      </w:r>
    </w:p>
    <w:p w:rsidR="00DA6DBD" w:rsidRPr="00E16DEF" w:rsidRDefault="00DA6DBD" w:rsidP="00DA6DBD">
      <w:pPr>
        <w:tabs>
          <w:tab w:val="left" w:pos="1560"/>
        </w:tabs>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DA6DBD" w:rsidRPr="00E16DEF" w:rsidRDefault="00DA6DBD" w:rsidP="009F0FD1">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w:t>
      </w:r>
      <w:r w:rsidRPr="00E16DEF">
        <w:rPr>
          <w:rFonts w:asciiTheme="minorHAnsi" w:eastAsiaTheme="minorEastAsia" w:hAnsiTheme="minorHAnsi" w:cstheme="minorHAnsi"/>
          <w:lang w:val="es-BO"/>
        </w:rPr>
        <w:lastRenderedPageBreak/>
        <w:t xml:space="preserve">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90</w:t>
      </w:r>
      <w:r w:rsidRPr="00E16DEF">
        <w:rPr>
          <w:rFonts w:asciiTheme="minorHAnsi" w:eastAsiaTheme="minorEastAsia" w:hAnsiTheme="minorHAnsi" w:cstheme="minorHAnsi"/>
          <w:b/>
          <w:bCs/>
          <w:lang w:val="es-BO"/>
        </w:rPr>
        <w:t xml:space="preserve">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a partir de la fecha de</w:t>
      </w:r>
      <w:r w:rsidRPr="00E16DEF">
        <w:rPr>
          <w:rFonts w:asciiTheme="minorHAnsi" w:eastAsiaTheme="minorEastAsia" w:hAnsiTheme="minorHAnsi" w:cstheme="minorHAnsi"/>
          <w:bCs/>
          <w:lang w:val="es-BO"/>
        </w:rPr>
        <w:t xml:space="preserve"> su emisión, por </w:t>
      </w:r>
      <w:r w:rsidRPr="00E16DEF">
        <w:rPr>
          <w:rFonts w:asciiTheme="minorHAnsi" w:eastAsiaTheme="minorEastAsia" w:hAnsiTheme="minorHAnsi" w:cstheme="minorHAnsi"/>
          <w:lang w:val="es-BO"/>
        </w:rPr>
        <w:t>un monto equivalente al cien por ciento (</w:t>
      </w:r>
      <w:r w:rsidRPr="00E16DEF">
        <w:rPr>
          <w:rFonts w:asciiTheme="minorHAnsi" w:eastAsiaTheme="minorEastAsia" w:hAnsiTheme="minorHAnsi" w:cstheme="minorHAnsi"/>
          <w:b/>
          <w:lang w:val="es-BO"/>
        </w:rPr>
        <w:t>100 %</w:t>
      </w:r>
      <w:r w:rsidRPr="00E16DEF">
        <w:rPr>
          <w:rFonts w:asciiTheme="minorHAnsi" w:eastAsiaTheme="minorEastAsia" w:hAnsiTheme="minorHAnsi" w:cstheme="minorHAnsi"/>
          <w:lang w:val="es-BO"/>
        </w:rPr>
        <w:t>) del anticipo otorgado.</w:t>
      </w:r>
      <w:r w:rsidRPr="00E16DEF">
        <w:rPr>
          <w:rFonts w:asciiTheme="minorHAnsi" w:eastAsiaTheme="minorEastAsia" w:hAnsiTheme="minorHAnsi" w:cstheme="minorHAnsi"/>
          <w:sz w:val="22"/>
          <w:szCs w:val="22"/>
          <w:lang w:val="es-BO"/>
        </w:rPr>
        <w:t xml:space="preserve"> </w:t>
      </w:r>
    </w:p>
    <w:p w:rsidR="00DA6DBD" w:rsidRPr="00E16DEF" w:rsidRDefault="00DA6DBD" w:rsidP="00DA6DBD">
      <w:pPr>
        <w:tabs>
          <w:tab w:val="left" w:pos="1560"/>
        </w:tabs>
        <w:autoSpaceDE w:val="0"/>
        <w:autoSpaceDN w:val="0"/>
        <w:adjustRightInd w:val="0"/>
        <w:ind w:left="720"/>
        <w:contextualSpacing/>
        <w:jc w:val="both"/>
        <w:rPr>
          <w:rFonts w:asciiTheme="minorHAnsi" w:eastAsiaTheme="minorEastAsia" w:hAnsiTheme="minorHAnsi" w:cstheme="minorHAnsi"/>
          <w:sz w:val="22"/>
          <w:szCs w:val="22"/>
          <w:lang w:val="es-BO"/>
        </w:rPr>
      </w:pPr>
    </w:p>
    <w:p w:rsidR="00DA6DBD" w:rsidRPr="00E16DEF" w:rsidRDefault="00DA6DBD" w:rsidP="009F0FD1">
      <w:pPr>
        <w:numPr>
          <w:ilvl w:val="1"/>
          <w:numId w:val="41"/>
        </w:numPr>
        <w:spacing w:after="160" w:line="252" w:lineRule="auto"/>
        <w:jc w:val="both"/>
        <w:rPr>
          <w:rFonts w:asciiTheme="minorHAnsi" w:eastAsia="Arial Unicode MS" w:hAnsiTheme="minorHAnsi" w:cstheme="minorHAnsi"/>
          <w:sz w:val="22"/>
          <w:szCs w:val="22"/>
          <w:lang w:val="es-ES_tradnl"/>
        </w:rPr>
      </w:pPr>
      <w:r w:rsidRPr="00E16DEF">
        <w:rPr>
          <w:rFonts w:asciiTheme="minorHAnsi" w:eastAsia="Arial Unicode MS" w:hAnsiTheme="minorHAnsi" w:cstheme="minorHAnsi"/>
          <w:b/>
          <w:sz w:val="22"/>
          <w:szCs w:val="22"/>
          <w:lang w:val="es-ES_tradnl"/>
        </w:rPr>
        <w:t>GARANTÍA DE CUMPLIMIENTO DE CONTRATO</w:t>
      </w:r>
    </w:p>
    <w:p w:rsidR="00DA6DBD" w:rsidRPr="00E16DEF" w:rsidRDefault="00DA6DBD" w:rsidP="00DA6DBD">
      <w:pPr>
        <w:autoSpaceDE w:val="0"/>
        <w:autoSpaceDN w:val="0"/>
        <w:adjustRightInd w:val="0"/>
        <w:spacing w:after="16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DA6DBD" w:rsidRDefault="00DA6DBD" w:rsidP="009F0FD1">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del importe correspondiente al </w:t>
      </w:r>
      <w:r w:rsidRPr="00E16DEF">
        <w:rPr>
          <w:rFonts w:asciiTheme="minorHAnsi" w:eastAsiaTheme="minorEastAsia" w:hAnsiTheme="minorHAnsi" w:cstheme="minorHAnsi"/>
          <w:b/>
          <w:bCs/>
          <w:lang w:val="es-BO"/>
        </w:rPr>
        <w:t>7 %</w:t>
      </w:r>
      <w:r w:rsidRPr="00E16DEF">
        <w:rPr>
          <w:rFonts w:asciiTheme="minorHAnsi" w:eastAsiaTheme="minorEastAsia" w:hAnsiTheme="minorHAnsi" w:cstheme="minorHAnsi"/>
          <w:lang w:val="es-BO"/>
        </w:rPr>
        <w:t xml:space="preserve"> del presupuesto adjudicado de la contratación.</w:t>
      </w:r>
      <w:r w:rsidRPr="00E16DEF">
        <w:rPr>
          <w:rFonts w:asciiTheme="minorHAnsi" w:eastAsiaTheme="minorEastAsia" w:hAnsiTheme="minorHAnsi" w:cstheme="minorHAnsi"/>
          <w:sz w:val="22"/>
          <w:szCs w:val="22"/>
          <w:lang w:val="es-BO"/>
        </w:rPr>
        <w:t xml:space="preserve">  </w:t>
      </w:r>
    </w:p>
    <w:p w:rsidR="00DA6DBD" w:rsidRPr="00E16DEF" w:rsidRDefault="00DA6DBD" w:rsidP="00DA6DBD">
      <w:pPr>
        <w:tabs>
          <w:tab w:val="left" w:pos="1560"/>
        </w:tabs>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DA6DBD" w:rsidRPr="00E16DEF" w:rsidRDefault="00DA6DBD" w:rsidP="009F0FD1">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del importe correspondiente al </w:t>
      </w:r>
      <w:r w:rsidRPr="00E16DEF">
        <w:rPr>
          <w:rFonts w:asciiTheme="minorHAnsi" w:eastAsiaTheme="minorEastAsia" w:hAnsiTheme="minorHAnsi" w:cstheme="minorHAnsi"/>
          <w:b/>
          <w:bCs/>
          <w:lang w:val="es-BO"/>
        </w:rPr>
        <w:t>7 %</w:t>
      </w:r>
      <w:r w:rsidRPr="00E16DEF">
        <w:rPr>
          <w:rFonts w:asciiTheme="minorHAnsi" w:eastAsiaTheme="minorEastAsia" w:hAnsiTheme="minorHAnsi" w:cstheme="minorHAnsi"/>
          <w:lang w:val="es-BO"/>
        </w:rPr>
        <w:t xml:space="preserve"> del presupuesto adjudicado de la contratación.</w:t>
      </w:r>
    </w:p>
    <w:p w:rsidR="00DA6DBD" w:rsidRPr="00E16DEF" w:rsidRDefault="00DA6DBD" w:rsidP="00DA6DBD">
      <w:pPr>
        <w:tabs>
          <w:tab w:val="left" w:pos="1560"/>
        </w:tabs>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DA6DBD" w:rsidRPr="00E16DEF" w:rsidRDefault="00DA6DBD" w:rsidP="009F0FD1">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sz w:val="22"/>
          <w:szCs w:val="22"/>
          <w:u w:val="single"/>
          <w:lang w:val="es-BO"/>
        </w:rPr>
        <w:t>Póliza de caución a Primer requerimiento para Entidades Públicas</w:t>
      </w:r>
      <w:r w:rsidRPr="00E16DEF">
        <w:rPr>
          <w:rFonts w:asciiTheme="minorHAnsi" w:eastAsiaTheme="minorEastAsia" w:hAnsiTheme="minorHAnsi" w:cstheme="minorHAnsi"/>
          <w:b/>
          <w:sz w:val="22"/>
          <w:szCs w:val="22"/>
          <w:lang w:val="es-BO"/>
        </w:rPr>
        <w:t xml:space="preserve">, </w:t>
      </w:r>
      <w:r w:rsidRPr="00E16DEF">
        <w:rPr>
          <w:rFonts w:asciiTheme="minorHAnsi" w:eastAsiaTheme="minorEastAsia" w:hAnsiTheme="minorHAnsi" w:cstheme="minorHAnsi"/>
          <w:lang w:val="es-BO"/>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E16DEF">
        <w:rPr>
          <w:rFonts w:asciiTheme="minorHAnsi" w:eastAsiaTheme="minorEastAsia" w:hAnsiTheme="minorHAnsi" w:cstheme="minorHAnsi"/>
          <w:b/>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60 días calendario</w:t>
      </w:r>
      <w:r w:rsidRPr="00E16DEF">
        <w:rPr>
          <w:rFonts w:asciiTheme="minorHAnsi" w:eastAsiaTheme="minorEastAsia" w:hAnsiTheme="minorHAnsi" w:cstheme="minorHAnsi"/>
          <w:lang w:val="es-BO"/>
        </w:rPr>
        <w:t xml:space="preserve"> adicionales a la vigencia del contrato, 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adjudicado de la contratación.</w:t>
      </w:r>
    </w:p>
    <w:p w:rsidR="00DA6DBD" w:rsidRDefault="00DA6DBD" w:rsidP="00DA6DBD">
      <w:pPr>
        <w:pStyle w:val="Prrafodelista"/>
        <w:rPr>
          <w:rFonts w:asciiTheme="minorHAnsi" w:eastAsiaTheme="minorEastAsia" w:hAnsiTheme="minorHAnsi" w:cstheme="minorHAnsi"/>
          <w:sz w:val="22"/>
          <w:szCs w:val="22"/>
          <w:lang w:val="es-BO"/>
        </w:rPr>
      </w:pPr>
    </w:p>
    <w:p w:rsidR="00DA6DBD" w:rsidRPr="00E16DEF" w:rsidRDefault="00DA6DBD" w:rsidP="009F0FD1">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sz w:val="22"/>
          <w:szCs w:val="22"/>
          <w:lang w:val="es-ES_tradnl"/>
        </w:rPr>
        <w:t xml:space="preserve"> GARANTÍA ADICIONAL A LA GARANTÍA DE CUMPLIMIENTO DE CONTRATO DE OBRAS</w:t>
      </w:r>
    </w:p>
    <w:p w:rsidR="00DA6DBD" w:rsidRPr="00E16DEF" w:rsidRDefault="00DA6DBD" w:rsidP="00DA6DBD">
      <w:pPr>
        <w:autoSpaceDE w:val="0"/>
        <w:autoSpaceDN w:val="0"/>
        <w:adjustRightInd w:val="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DA6DBD" w:rsidRPr="00E16DEF" w:rsidRDefault="00DA6DBD" w:rsidP="00DA6DBD">
      <w:pPr>
        <w:autoSpaceDE w:val="0"/>
        <w:autoSpaceDN w:val="0"/>
        <w:adjustRightInd w:val="0"/>
        <w:ind w:left="360"/>
        <w:rPr>
          <w:rFonts w:asciiTheme="minorHAnsi" w:eastAsiaTheme="minorEastAsia" w:hAnsiTheme="minorHAnsi" w:cstheme="minorHAnsi"/>
          <w:lang w:val="es-BO"/>
        </w:rPr>
      </w:pPr>
    </w:p>
    <w:p w:rsidR="00DA6DBD" w:rsidRDefault="00DA6DBD" w:rsidP="009F0FD1">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por un monto equivalente a la diferencia entre el ochenta y cinco por ciento (</w:t>
      </w:r>
      <w:r w:rsidRPr="00E16DEF">
        <w:rPr>
          <w:rFonts w:asciiTheme="minorHAnsi" w:eastAsiaTheme="minorEastAsia" w:hAnsiTheme="minorHAnsi" w:cstheme="minorHAnsi"/>
          <w:b/>
          <w:lang w:val="es-BO"/>
        </w:rPr>
        <w:t>85 %</w:t>
      </w:r>
      <w:r w:rsidRPr="00E16DEF">
        <w:rPr>
          <w:rFonts w:asciiTheme="minorHAnsi" w:eastAsiaTheme="minorEastAsia" w:hAnsiTheme="minorHAnsi" w:cstheme="minorHAnsi"/>
          <w:lang w:val="es-BO"/>
        </w:rPr>
        <w:t>) del Precio Referencial  y el valor de su propuesta económica.</w:t>
      </w:r>
    </w:p>
    <w:p w:rsidR="00DA6DBD" w:rsidRPr="00E16DEF" w:rsidRDefault="00DA6DBD" w:rsidP="009F0FD1">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 xml:space="preserve">renovable, </w:t>
      </w:r>
      <w:r w:rsidRPr="00E16DEF">
        <w:rPr>
          <w:rFonts w:asciiTheme="minorHAnsi" w:eastAsiaTheme="minorEastAsia" w:hAnsiTheme="minorHAnsi" w:cstheme="minorHAnsi"/>
          <w:b/>
          <w:bCs/>
          <w:lang w:val="es-BO"/>
        </w:rPr>
        <w:lastRenderedPageBreak/>
        <w:t>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por un monto equivalente a la diferencia entre el ochenta y cinco por ciento (</w:t>
      </w:r>
      <w:r w:rsidRPr="00E16DEF">
        <w:rPr>
          <w:rFonts w:asciiTheme="minorHAnsi" w:eastAsiaTheme="minorEastAsia" w:hAnsiTheme="minorHAnsi" w:cstheme="minorHAnsi"/>
          <w:b/>
          <w:lang w:val="es-BO"/>
        </w:rPr>
        <w:t>85 %</w:t>
      </w:r>
      <w:r w:rsidRPr="00E16DEF">
        <w:rPr>
          <w:rFonts w:asciiTheme="minorHAnsi" w:eastAsiaTheme="minorEastAsia" w:hAnsiTheme="minorHAnsi" w:cstheme="minorHAnsi"/>
          <w:lang w:val="es-BO"/>
        </w:rPr>
        <w:t>) del Precio Referencial  y el valor de su propuesta económica.</w:t>
      </w:r>
      <w:r w:rsidRPr="00E16DEF">
        <w:rPr>
          <w:rFonts w:asciiTheme="minorHAnsi" w:eastAsiaTheme="minorEastAsia" w:hAnsiTheme="minorHAnsi" w:cstheme="minorHAnsi"/>
          <w:sz w:val="22"/>
          <w:szCs w:val="22"/>
          <w:lang w:val="es-BO"/>
        </w:rPr>
        <w:t xml:space="preserve"> </w:t>
      </w:r>
    </w:p>
    <w:p w:rsidR="00DA6DBD" w:rsidRPr="00E16DEF" w:rsidRDefault="00DA6DBD"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DA6DBD" w:rsidRPr="00E16DEF" w:rsidRDefault="00DA6DBD" w:rsidP="009F0FD1">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sz w:val="22"/>
          <w:szCs w:val="22"/>
          <w:lang w:val="es-ES_tradnl"/>
        </w:rPr>
        <w:t>GARANTÍA DE BUENA EJECUCIÓN DE OBRA</w:t>
      </w:r>
    </w:p>
    <w:p w:rsidR="00DA6DBD" w:rsidRPr="00E16DEF" w:rsidRDefault="00DA6DBD" w:rsidP="00DA6DBD">
      <w:pPr>
        <w:autoSpaceDE w:val="0"/>
        <w:autoSpaceDN w:val="0"/>
        <w:adjustRightInd w:val="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adjudicada esta podrá optar por uno de los siguientes instrumentos financieros: (en caso de incorporar más de un instrumento de Garantía)</w:t>
      </w:r>
    </w:p>
    <w:p w:rsidR="00DA6DBD" w:rsidRPr="00E16DEF" w:rsidRDefault="00DA6DBD" w:rsidP="009F0FD1">
      <w:pPr>
        <w:numPr>
          <w:ilvl w:val="0"/>
          <w:numId w:val="48"/>
        </w:numPr>
        <w:spacing w:after="160" w:line="252" w:lineRule="auto"/>
        <w:jc w:val="both"/>
        <w:rPr>
          <w:rFonts w:asciiTheme="minorHAnsi" w:eastAsiaTheme="minorEastAsia" w:hAnsiTheme="minorHAnsi" w:cstheme="minorBidi"/>
          <w:b/>
          <w:bCs/>
          <w:sz w:val="22"/>
          <w:u w:val="single"/>
          <w:lang w:val="es-BO"/>
        </w:rPr>
      </w:pPr>
      <w:r w:rsidRPr="00E16DEF">
        <w:rPr>
          <w:rFonts w:asciiTheme="minorHAnsi" w:eastAsiaTheme="minorEastAsia" w:hAnsiTheme="minorHAnsi" w:cstheme="minorBidi"/>
          <w:b/>
          <w:bCs/>
          <w:sz w:val="22"/>
          <w:u w:val="single"/>
          <w:lang w:val="es-BO"/>
        </w:rPr>
        <w:t xml:space="preserve">Boleta de Garantía, </w:t>
      </w:r>
      <w:r w:rsidRPr="00E16DEF">
        <w:rPr>
          <w:rFonts w:asciiTheme="minorHAnsi" w:eastAsiaTheme="minorEastAsia" w:hAnsiTheme="minorHAnsi" w:cstheme="minorBidi"/>
          <w:bCs/>
          <w:lang w:val="es-BO"/>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r w:rsidRPr="00E16DEF">
        <w:rPr>
          <w:rFonts w:asciiTheme="minorHAnsi" w:eastAsiaTheme="minorEastAsia" w:hAnsiTheme="minorHAnsi" w:cstheme="minorBidi"/>
          <w:bCs/>
          <w:sz w:val="22"/>
          <w:lang w:val="es-BO"/>
        </w:rPr>
        <w:t>.</w:t>
      </w:r>
    </w:p>
    <w:p w:rsidR="00DA6DBD" w:rsidRPr="00E16DEF" w:rsidRDefault="00DA6DBD" w:rsidP="009F0FD1">
      <w:pPr>
        <w:numPr>
          <w:ilvl w:val="0"/>
          <w:numId w:val="48"/>
        </w:numPr>
        <w:spacing w:after="160" w:line="252" w:lineRule="auto"/>
        <w:jc w:val="both"/>
        <w:rPr>
          <w:rFonts w:asciiTheme="minorHAnsi" w:eastAsiaTheme="minorEastAsia" w:hAnsiTheme="minorHAnsi" w:cstheme="minorBidi"/>
          <w:b/>
          <w:bCs/>
          <w:sz w:val="22"/>
          <w:u w:val="single"/>
          <w:lang w:val="es-BO"/>
        </w:rPr>
      </w:pPr>
      <w:r w:rsidRPr="00E16DEF">
        <w:rPr>
          <w:rFonts w:asciiTheme="minorHAnsi" w:eastAsiaTheme="minorEastAsia" w:hAnsiTheme="minorHAnsi" w:cstheme="minorBidi"/>
          <w:b/>
          <w:bCs/>
          <w:sz w:val="22"/>
          <w:u w:val="single"/>
          <w:lang w:val="es-BO"/>
        </w:rPr>
        <w:t>Garantía a Primer Requerimiento,</w:t>
      </w:r>
      <w:r w:rsidRPr="00E16DEF">
        <w:rPr>
          <w:rFonts w:asciiTheme="minorHAnsi" w:eastAsiaTheme="minorEastAsia" w:hAnsiTheme="minorHAnsi" w:cstheme="minorBidi"/>
          <w:bCs/>
          <w:sz w:val="22"/>
          <w:lang w:val="es-BO"/>
        </w:rPr>
        <w:t xml:space="preserve"> </w:t>
      </w:r>
      <w:r w:rsidRPr="00E16DEF">
        <w:rPr>
          <w:rFonts w:asciiTheme="minorHAnsi" w:eastAsiaTheme="minorEastAsia" w:hAnsiTheme="minorHAnsi" w:cstheme="minorBidi"/>
          <w:bCs/>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DA6DBD" w:rsidRPr="00E16DEF" w:rsidRDefault="00DA6DBD" w:rsidP="00DA6DBD">
      <w:pPr>
        <w:spacing w:after="160" w:line="252" w:lineRule="auto"/>
        <w:ind w:left="720"/>
        <w:jc w:val="both"/>
        <w:rPr>
          <w:rFonts w:asciiTheme="minorHAnsi" w:eastAsiaTheme="minorEastAsia" w:hAnsiTheme="minorHAnsi" w:cstheme="minorBidi"/>
          <w:b/>
          <w:bCs/>
          <w:sz w:val="22"/>
          <w:u w:val="single"/>
          <w:lang w:val="es-BO"/>
        </w:rPr>
      </w:pPr>
    </w:p>
    <w:p w:rsidR="00DA6DBD" w:rsidRPr="00E16DEF" w:rsidRDefault="00DA6DBD" w:rsidP="009F0FD1">
      <w:pPr>
        <w:numPr>
          <w:ilvl w:val="0"/>
          <w:numId w:val="48"/>
        </w:numPr>
        <w:spacing w:after="160" w:line="252" w:lineRule="auto"/>
        <w:jc w:val="both"/>
        <w:rPr>
          <w:rFonts w:asciiTheme="minorHAnsi" w:eastAsiaTheme="minorEastAsia" w:hAnsiTheme="minorHAnsi" w:cstheme="minorBidi"/>
          <w:b/>
          <w:bCs/>
          <w:u w:val="single"/>
          <w:lang w:val="es-BO"/>
        </w:rPr>
      </w:pPr>
      <w:r w:rsidRPr="00E16DEF">
        <w:rPr>
          <w:rFonts w:asciiTheme="minorHAnsi" w:eastAsiaTheme="minorEastAsia" w:hAnsiTheme="minorHAnsi" w:cstheme="minorBidi"/>
          <w:b/>
          <w:bCs/>
          <w:sz w:val="22"/>
          <w:u w:val="single"/>
          <w:lang w:val="es-BO"/>
        </w:rPr>
        <w:t>Póliza de caución a Primer Requerimiento para Entidades Públicas,</w:t>
      </w:r>
      <w:r w:rsidRPr="00E16DEF">
        <w:rPr>
          <w:rFonts w:asciiTheme="minorHAnsi" w:eastAsiaTheme="minorEastAsia" w:hAnsiTheme="minorHAnsi" w:cstheme="minorBidi"/>
          <w:bCs/>
          <w:sz w:val="22"/>
          <w:lang w:val="es-BO"/>
        </w:rPr>
        <w:t xml:space="preserve"> </w:t>
      </w:r>
      <w:r w:rsidRPr="00E16DEF">
        <w:rPr>
          <w:rFonts w:asciiTheme="minorHAnsi" w:eastAsiaTheme="minorEastAsia" w:hAnsiTheme="minorHAnsi" w:cstheme="minorBidi"/>
          <w:bCs/>
          <w:lang w:val="es-BO"/>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DA6DBD" w:rsidRDefault="00DA6DBD"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2609D0" w:rsidRDefault="002609D0" w:rsidP="00DA6DBD">
      <w:pPr>
        <w:tabs>
          <w:tab w:val="left" w:pos="1560"/>
        </w:tabs>
        <w:autoSpaceDE w:val="0"/>
        <w:autoSpaceDN w:val="0"/>
        <w:adjustRightInd w:val="0"/>
        <w:jc w:val="both"/>
        <w:rPr>
          <w:rFonts w:asciiTheme="minorHAnsi" w:eastAsiaTheme="minorEastAsia" w:hAnsiTheme="minorHAnsi" w:cstheme="minorHAnsi"/>
          <w:sz w:val="22"/>
          <w:szCs w:val="22"/>
          <w:lang w:val="es-BO"/>
        </w:rPr>
      </w:pPr>
    </w:p>
    <w:p w:rsidR="00DA6DBD" w:rsidRPr="00E16DEF" w:rsidRDefault="00DA6DBD" w:rsidP="00DA6DBD">
      <w:pPr>
        <w:spacing w:line="240" w:lineRule="atLeast"/>
        <w:jc w:val="center"/>
        <w:rPr>
          <w:rFonts w:asciiTheme="minorHAnsi" w:eastAsiaTheme="minorEastAsia" w:hAnsiTheme="minorHAnsi" w:cstheme="minorHAnsi"/>
          <w:b/>
          <w:bCs/>
          <w:sz w:val="22"/>
          <w:szCs w:val="22"/>
        </w:rPr>
      </w:pPr>
      <w:r w:rsidRPr="00E16DEF">
        <w:rPr>
          <w:rFonts w:asciiTheme="minorHAnsi" w:eastAsiaTheme="minorEastAsia" w:hAnsiTheme="minorHAnsi" w:cstheme="minorHAnsi"/>
          <w:b/>
          <w:bCs/>
          <w:sz w:val="22"/>
          <w:szCs w:val="22"/>
        </w:rPr>
        <w:t>INSTRUCCIONES PARA LA EMISION DE INSTRUMENTOS FINANCIEROS – V2</w:t>
      </w:r>
    </w:p>
    <w:p w:rsidR="00DA6DBD" w:rsidRPr="00E16DEF" w:rsidRDefault="00DA6DBD" w:rsidP="00DA6DBD">
      <w:pPr>
        <w:spacing w:line="240" w:lineRule="atLeast"/>
        <w:jc w:val="both"/>
        <w:rPr>
          <w:rFonts w:asciiTheme="minorHAnsi" w:eastAsiaTheme="minorEastAsia" w:hAnsiTheme="minorHAnsi" w:cstheme="minorHAnsi"/>
        </w:rPr>
      </w:pPr>
      <w:r w:rsidRPr="00E16DEF">
        <w:rPr>
          <w:rFonts w:asciiTheme="minorHAnsi" w:eastAsiaTheme="minorEastAsia"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E16DEF">
        <w:rPr>
          <w:rFonts w:asciiTheme="minorHAnsi" w:eastAsiaTheme="minorEastAsia" w:hAnsiTheme="minorHAnsi" w:cstheme="minorHAnsi"/>
          <w:u w:val="single"/>
        </w:rPr>
        <w:t>cumpliendo obligatoriamente</w:t>
      </w:r>
      <w:r w:rsidRPr="00E16DEF">
        <w:rPr>
          <w:rFonts w:asciiTheme="minorHAnsi" w:eastAsiaTheme="minorEastAsia" w:hAnsiTheme="minorHAnsi" w:cstheme="minorHAnsi"/>
        </w:rPr>
        <w:t xml:space="preserve"> con las siguientes condiciones:</w:t>
      </w:r>
    </w:p>
    <w:tbl>
      <w:tblPr>
        <w:tblW w:w="9224" w:type="dxa"/>
        <w:jc w:val="center"/>
        <w:tblCellMar>
          <w:left w:w="0" w:type="dxa"/>
          <w:right w:w="0" w:type="dxa"/>
        </w:tblCellMar>
        <w:tblLook w:val="04A0" w:firstRow="1" w:lastRow="0" w:firstColumn="1" w:lastColumn="0" w:noHBand="0" w:noVBand="1"/>
      </w:tblPr>
      <w:tblGrid>
        <w:gridCol w:w="1833"/>
        <w:gridCol w:w="7391"/>
      </w:tblGrid>
      <w:tr w:rsidR="00DA6DBD" w:rsidRPr="00E16DEF" w:rsidTr="006541C6">
        <w:trPr>
          <w:jc w:val="center"/>
        </w:trPr>
        <w:tc>
          <w:tcPr>
            <w:tcW w:w="183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A6DBD" w:rsidRPr="00E16DEF" w:rsidRDefault="00DA6DBD" w:rsidP="006541C6">
            <w:pPr>
              <w:spacing w:after="160" w:line="252" w:lineRule="auto"/>
              <w:contextualSpacing/>
              <w:jc w:val="center"/>
              <w:rPr>
                <w:rFonts w:asciiTheme="minorHAnsi" w:eastAsiaTheme="minorEastAsia" w:hAnsiTheme="minorHAnsi" w:cstheme="minorHAnsi"/>
                <w:b/>
                <w:bCs/>
                <w:sz w:val="16"/>
                <w:szCs w:val="16"/>
                <w:lang w:val="es-BO"/>
              </w:rPr>
            </w:pPr>
            <w:r w:rsidRPr="00E16DEF">
              <w:rPr>
                <w:rFonts w:asciiTheme="minorHAnsi" w:eastAsiaTheme="minorEastAsia" w:hAnsiTheme="minorHAnsi" w:cstheme="minorHAnsi"/>
                <w:b/>
                <w:bCs/>
                <w:sz w:val="16"/>
                <w:szCs w:val="16"/>
                <w:lang w:val="es-BO"/>
              </w:rPr>
              <w:t>VARIABLE</w:t>
            </w:r>
          </w:p>
        </w:tc>
        <w:tc>
          <w:tcPr>
            <w:tcW w:w="739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A6DBD" w:rsidRPr="00E16DEF" w:rsidRDefault="00DA6DBD" w:rsidP="006541C6">
            <w:pPr>
              <w:spacing w:after="160" w:line="252" w:lineRule="auto"/>
              <w:contextualSpacing/>
              <w:jc w:val="center"/>
              <w:rPr>
                <w:rFonts w:asciiTheme="minorHAnsi" w:eastAsiaTheme="minorEastAsia" w:hAnsiTheme="minorHAnsi" w:cstheme="minorHAnsi"/>
                <w:b/>
                <w:bCs/>
                <w:sz w:val="16"/>
                <w:szCs w:val="16"/>
                <w:lang w:val="es-BO"/>
              </w:rPr>
            </w:pPr>
            <w:r w:rsidRPr="00E16DEF">
              <w:rPr>
                <w:rFonts w:asciiTheme="minorHAnsi" w:eastAsiaTheme="minorEastAsia" w:hAnsiTheme="minorHAnsi" w:cstheme="minorHAnsi"/>
                <w:b/>
                <w:bCs/>
                <w:sz w:val="16"/>
                <w:szCs w:val="16"/>
                <w:lang w:val="es-BO"/>
              </w:rPr>
              <w:t>INSTRUCCIÓN</w:t>
            </w:r>
          </w:p>
        </w:tc>
      </w:tr>
      <w:tr w:rsidR="00DA6DBD" w:rsidRPr="00E16DEF" w:rsidTr="006541C6">
        <w:trPr>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6DBD" w:rsidRPr="00E16DEF" w:rsidRDefault="00DA6DBD" w:rsidP="006541C6">
            <w:pPr>
              <w:spacing w:after="160" w:line="252" w:lineRule="auto"/>
              <w:rPr>
                <w:rFonts w:asciiTheme="minorHAnsi" w:eastAsiaTheme="minorEastAsia" w:hAnsiTheme="minorHAnsi" w:cstheme="minorHAnsi"/>
                <w:b/>
                <w:bCs/>
                <w:sz w:val="17"/>
                <w:szCs w:val="17"/>
                <w:lang w:val="es-BO"/>
              </w:rPr>
            </w:pPr>
            <w:r w:rsidRPr="00E16DEF">
              <w:rPr>
                <w:rFonts w:asciiTheme="minorHAnsi" w:eastAsiaTheme="minorEastAsia" w:hAnsiTheme="minorHAnsi" w:cstheme="minorHAnsi"/>
                <w:b/>
                <w:bCs/>
                <w:sz w:val="17"/>
                <w:szCs w:val="17"/>
                <w:lang w:val="es-BO"/>
              </w:rPr>
              <w:t>INSTRUMENTO DE GARANTIA</w:t>
            </w:r>
          </w:p>
        </w:tc>
        <w:tc>
          <w:tcPr>
            <w:tcW w:w="7391" w:type="dxa"/>
            <w:tcBorders>
              <w:top w:val="nil"/>
              <w:left w:val="nil"/>
              <w:bottom w:val="single" w:sz="8" w:space="0" w:color="auto"/>
              <w:right w:val="single" w:sz="8" w:space="0" w:color="auto"/>
            </w:tcBorders>
            <w:tcMar>
              <w:top w:w="0" w:type="dxa"/>
              <w:left w:w="108" w:type="dxa"/>
              <w:bottom w:w="0" w:type="dxa"/>
              <w:right w:w="108" w:type="dxa"/>
            </w:tcMar>
            <w:hideMark/>
          </w:tcPr>
          <w:p w:rsidR="00DA6DBD" w:rsidRPr="00E16DEF" w:rsidRDefault="00DA6DBD" w:rsidP="006541C6">
            <w:pPr>
              <w:spacing w:after="160" w:line="252" w:lineRule="auto"/>
              <w:jc w:val="both"/>
              <w:rPr>
                <w:rFonts w:asciiTheme="minorHAnsi" w:eastAsiaTheme="minorEastAsia" w:hAnsiTheme="minorHAnsi" w:cstheme="minorHAnsi"/>
                <w:i/>
                <w:iCs/>
                <w:sz w:val="17"/>
                <w:szCs w:val="17"/>
                <w:lang w:val="es-BO"/>
              </w:rPr>
            </w:pPr>
            <w:r w:rsidRPr="00E16DEF">
              <w:rPr>
                <w:rFonts w:asciiTheme="minorHAnsi" w:eastAsiaTheme="minorEastAsia" w:hAnsiTheme="minorHAnsi" w:cstheme="minorHAnsi"/>
                <w:sz w:val="17"/>
                <w:szCs w:val="17"/>
              </w:rPr>
              <w:t xml:space="preserve">Se aceptará </w:t>
            </w:r>
            <w:r w:rsidRPr="00E16DEF">
              <w:rPr>
                <w:rFonts w:asciiTheme="minorHAnsi" w:eastAsiaTheme="minorEastAsia" w:hAnsiTheme="minorHAnsi" w:cstheme="minorHAnsi"/>
                <w:b/>
                <w:sz w:val="17"/>
                <w:szCs w:val="17"/>
                <w:u w:val="single"/>
              </w:rPr>
              <w:t>únicamente</w:t>
            </w:r>
            <w:r w:rsidRPr="00E16DEF">
              <w:rPr>
                <w:rFonts w:asciiTheme="minorHAnsi" w:eastAsiaTheme="minorEastAsia" w:hAnsiTheme="minorHAnsi" w:cstheme="minorHAnsi"/>
                <w:sz w:val="17"/>
                <w:szCs w:val="17"/>
              </w:rPr>
              <w:t xml:space="preserve"> los instrumentos detallados en el presente anexo.</w:t>
            </w:r>
          </w:p>
        </w:tc>
      </w:tr>
      <w:tr w:rsidR="00DA6DBD" w:rsidRPr="00E16DEF" w:rsidTr="006541C6">
        <w:trPr>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6DBD" w:rsidRPr="00E16DEF" w:rsidRDefault="00DA6DBD" w:rsidP="006541C6">
            <w:pPr>
              <w:spacing w:after="160" w:line="252" w:lineRule="auto"/>
              <w:contextualSpacing/>
              <w:rPr>
                <w:rFonts w:asciiTheme="minorHAnsi" w:eastAsiaTheme="minorEastAsia" w:hAnsiTheme="minorHAnsi" w:cstheme="minorHAnsi"/>
                <w:b/>
                <w:bCs/>
                <w:sz w:val="17"/>
                <w:szCs w:val="17"/>
                <w:lang w:val="es-BO"/>
              </w:rPr>
            </w:pPr>
            <w:r w:rsidRPr="00E16DEF">
              <w:rPr>
                <w:rFonts w:asciiTheme="minorHAnsi" w:eastAsiaTheme="minorEastAsia" w:hAnsiTheme="minorHAnsi" w:cstheme="minorHAnsi"/>
                <w:b/>
                <w:bCs/>
                <w:sz w:val="17"/>
                <w:szCs w:val="17"/>
                <w:lang w:val="es-BO"/>
              </w:rPr>
              <w:t>OBJETO DE LA GARANTÍA</w:t>
            </w:r>
          </w:p>
          <w:p w:rsidR="00DA6DBD" w:rsidRPr="00E16DEF" w:rsidRDefault="00DA6DBD" w:rsidP="006541C6">
            <w:pPr>
              <w:spacing w:after="160" w:line="252" w:lineRule="auto"/>
              <w:contextualSpacing/>
              <w:rPr>
                <w:rFonts w:asciiTheme="minorHAnsi" w:eastAsiaTheme="minorEastAsia" w:hAnsiTheme="minorHAnsi" w:cstheme="minorHAnsi"/>
                <w:i/>
                <w:sz w:val="17"/>
                <w:szCs w:val="17"/>
                <w:lang w:val="es-BO"/>
              </w:rPr>
            </w:pPr>
            <w:r w:rsidRPr="00E16DEF">
              <w:rPr>
                <w:rFonts w:asciiTheme="minorHAnsi" w:eastAsiaTheme="minorEastAsia" w:hAnsiTheme="minorHAnsi" w:cstheme="minorHAnsi"/>
                <w:b/>
                <w:bCs/>
                <w:sz w:val="17"/>
                <w:szCs w:val="17"/>
                <w:lang w:val="es-BO"/>
              </w:rPr>
              <w:t xml:space="preserve"> (“Para Garantizar:”)</w:t>
            </w:r>
          </w:p>
        </w:tc>
        <w:tc>
          <w:tcPr>
            <w:tcW w:w="7391" w:type="dxa"/>
            <w:tcBorders>
              <w:top w:val="nil"/>
              <w:left w:val="nil"/>
              <w:bottom w:val="single" w:sz="8" w:space="0" w:color="auto"/>
              <w:right w:val="single" w:sz="8" w:space="0" w:color="auto"/>
            </w:tcBorders>
            <w:tcMar>
              <w:top w:w="0" w:type="dxa"/>
              <w:left w:w="108" w:type="dxa"/>
              <w:bottom w:w="0" w:type="dxa"/>
              <w:right w:w="108" w:type="dxa"/>
            </w:tcMar>
            <w:hideMark/>
          </w:tcPr>
          <w:p w:rsidR="00DA6DBD" w:rsidRPr="00E16DEF" w:rsidRDefault="00DA6DBD" w:rsidP="006541C6">
            <w:p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 xml:space="preserve">Debe consignar correctamente y de manera explícita, </w:t>
            </w:r>
            <w:r w:rsidRPr="00E16DEF">
              <w:rPr>
                <w:rFonts w:asciiTheme="minorHAnsi" w:eastAsiaTheme="minorEastAsia" w:hAnsiTheme="minorHAnsi" w:cstheme="minorHAnsi"/>
                <w:b/>
                <w:sz w:val="17"/>
                <w:szCs w:val="17"/>
                <w:u w:val="single"/>
              </w:rPr>
              <w:t>textual</w:t>
            </w:r>
            <w:r w:rsidRPr="00E16DEF">
              <w:rPr>
                <w:rFonts w:asciiTheme="minorHAnsi" w:eastAsiaTheme="minorEastAsia" w:hAnsiTheme="minorHAnsi" w:cstheme="minorHAnsi"/>
                <w:sz w:val="17"/>
                <w:szCs w:val="17"/>
              </w:rPr>
              <w:t xml:space="preserve"> y </w:t>
            </w:r>
            <w:r w:rsidRPr="00E16DEF">
              <w:rPr>
                <w:rFonts w:asciiTheme="minorHAnsi" w:eastAsiaTheme="minorEastAsia" w:hAnsiTheme="minorHAnsi" w:cstheme="minorHAnsi"/>
                <w:b/>
                <w:sz w:val="17"/>
                <w:szCs w:val="17"/>
                <w:u w:val="single"/>
              </w:rPr>
              <w:t>completa</w:t>
            </w:r>
            <w:r w:rsidRPr="00E16DEF">
              <w:rPr>
                <w:rFonts w:asciiTheme="minorHAnsi" w:eastAsiaTheme="minorEastAsia" w:hAnsiTheme="minorHAnsi" w:cstheme="minorHAnsi"/>
                <w:sz w:val="17"/>
                <w:szCs w:val="17"/>
              </w:rPr>
              <w:t xml:space="preserve">: </w:t>
            </w:r>
          </w:p>
          <w:p w:rsidR="00DA6DBD" w:rsidRPr="00E16DEF" w:rsidRDefault="00DA6DBD" w:rsidP="009F0FD1">
            <w:pPr>
              <w:numPr>
                <w:ilvl w:val="0"/>
                <w:numId w:val="44"/>
              </w:numPr>
              <w:ind w:left="357"/>
              <w:jc w:val="both"/>
              <w:rPr>
                <w:rFonts w:asciiTheme="minorHAnsi" w:eastAsiaTheme="minorEastAsia" w:hAnsiTheme="minorHAnsi" w:cstheme="minorHAnsi"/>
                <w:sz w:val="17"/>
                <w:szCs w:val="17"/>
              </w:rPr>
            </w:pPr>
            <w:r w:rsidRPr="00E16DEF">
              <w:rPr>
                <w:rFonts w:asciiTheme="minorHAnsi" w:eastAsiaTheme="minorEastAsia" w:hAnsiTheme="minorHAnsi" w:cstheme="minorHAnsi"/>
                <w:b/>
                <w:sz w:val="17"/>
                <w:szCs w:val="17"/>
              </w:rPr>
              <w:t>Objeto a garantizar (“Garantía según el objeto”)</w:t>
            </w:r>
            <w:r w:rsidRPr="00E16DEF">
              <w:rPr>
                <w:rFonts w:asciiTheme="minorHAnsi" w:eastAsiaTheme="minorEastAsia" w:hAnsiTheme="minorHAnsi" w:cstheme="minorHAnsi"/>
                <w:b/>
                <w:sz w:val="17"/>
                <w:szCs w:val="17"/>
                <w:vertAlign w:val="superscript"/>
              </w:rPr>
              <w:footnoteReference w:id="1"/>
            </w:r>
            <w:r w:rsidRPr="00E16DEF">
              <w:rPr>
                <w:rFonts w:asciiTheme="minorHAnsi" w:eastAsiaTheme="minorEastAsia" w:hAnsiTheme="minorHAnsi" w:cstheme="minorHAnsi"/>
                <w:sz w:val="17"/>
                <w:szCs w:val="17"/>
              </w:rPr>
              <w:t xml:space="preserve"> conforme lo requerido en el presente anexo.</w:t>
            </w:r>
          </w:p>
          <w:p w:rsidR="00DA6DBD" w:rsidRPr="00E16DEF" w:rsidRDefault="00DA6DBD" w:rsidP="009F0FD1">
            <w:pPr>
              <w:numPr>
                <w:ilvl w:val="0"/>
                <w:numId w:val="44"/>
              </w:numPr>
              <w:ind w:left="357"/>
              <w:jc w:val="both"/>
              <w:rPr>
                <w:rFonts w:asciiTheme="minorHAnsi" w:eastAsiaTheme="minorEastAsia" w:hAnsiTheme="minorHAnsi" w:cstheme="minorHAnsi"/>
                <w:b/>
                <w:sz w:val="17"/>
                <w:szCs w:val="17"/>
              </w:rPr>
            </w:pPr>
            <w:r w:rsidRPr="00E16DEF">
              <w:rPr>
                <w:rFonts w:asciiTheme="minorHAnsi" w:eastAsiaTheme="minorEastAsia" w:hAnsiTheme="minorHAnsi" w:cstheme="minorHAnsi"/>
                <w:b/>
                <w:sz w:val="17"/>
                <w:szCs w:val="17"/>
              </w:rPr>
              <w:t xml:space="preserve">Nombre (Objeto de la Contratación) y/o código </w:t>
            </w:r>
            <w:r w:rsidRPr="00E16DEF">
              <w:rPr>
                <w:rFonts w:asciiTheme="minorHAnsi" w:eastAsiaTheme="minorEastAsia" w:hAnsiTheme="minorHAnsi" w:cstheme="minorHAnsi"/>
                <w:sz w:val="17"/>
                <w:szCs w:val="17"/>
              </w:rPr>
              <w:t>del proceso de contratación, conforme al registrado en la página web</w:t>
            </w:r>
            <w:r w:rsidRPr="00E16DEF">
              <w:rPr>
                <w:rFonts w:asciiTheme="minorHAnsi" w:eastAsiaTheme="minorEastAsia" w:hAnsiTheme="minorHAnsi" w:cstheme="minorHAnsi"/>
                <w:b/>
                <w:sz w:val="17"/>
                <w:szCs w:val="17"/>
              </w:rPr>
              <w:t>:</w:t>
            </w:r>
          </w:p>
          <w:p w:rsidR="00DA6DBD" w:rsidRPr="00E16DEF" w:rsidRDefault="00DA6DBD" w:rsidP="006541C6">
            <w:pPr>
              <w:ind w:left="357"/>
              <w:jc w:val="both"/>
              <w:rPr>
                <w:rFonts w:asciiTheme="minorHAnsi" w:eastAsiaTheme="minorEastAsia" w:hAnsiTheme="minorHAnsi" w:cstheme="minorHAnsi"/>
                <w:b/>
                <w:i/>
                <w:sz w:val="17"/>
                <w:szCs w:val="17"/>
              </w:rPr>
            </w:pPr>
            <w:r w:rsidRPr="00E16DEF">
              <w:rPr>
                <w:rFonts w:asciiTheme="minorHAnsi" w:eastAsiaTheme="minorEastAsia" w:hAnsiTheme="minorHAnsi" w:cstheme="minorHAnsi"/>
                <w:b/>
                <w:i/>
                <w:sz w:val="17"/>
                <w:szCs w:val="17"/>
              </w:rPr>
              <w:t>http://contrataciones.ypfb.gob.bo/contrataciones/publicacion</w:t>
            </w:r>
          </w:p>
        </w:tc>
      </w:tr>
      <w:tr w:rsidR="00DA6DBD" w:rsidRPr="00E16DEF" w:rsidTr="006541C6">
        <w:trPr>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6DBD" w:rsidRPr="00E16DEF" w:rsidRDefault="00DA6DBD" w:rsidP="006541C6">
            <w:pPr>
              <w:spacing w:after="160" w:line="252" w:lineRule="auto"/>
              <w:contextualSpacing/>
              <w:rPr>
                <w:rFonts w:asciiTheme="minorHAnsi" w:eastAsiaTheme="minorEastAsia" w:hAnsiTheme="minorHAnsi" w:cstheme="minorHAnsi"/>
                <w:b/>
                <w:bCs/>
                <w:sz w:val="17"/>
                <w:szCs w:val="17"/>
                <w:lang w:val="es-BO"/>
              </w:rPr>
            </w:pPr>
            <w:r w:rsidRPr="00E16DEF">
              <w:rPr>
                <w:rFonts w:asciiTheme="minorHAnsi" w:eastAsiaTheme="minorEastAsia" w:hAnsiTheme="minorHAnsi" w:cstheme="minorHAnsi"/>
                <w:b/>
                <w:bCs/>
                <w:sz w:val="17"/>
                <w:szCs w:val="17"/>
                <w:lang w:val="es-BO"/>
              </w:rPr>
              <w:t xml:space="preserve">NOMBRE, RAZÓN SOCIAL O DENOMINACIÓN DEL ORDENANTE </w:t>
            </w:r>
          </w:p>
        </w:tc>
        <w:tc>
          <w:tcPr>
            <w:tcW w:w="7391" w:type="dxa"/>
            <w:tcBorders>
              <w:top w:val="nil"/>
              <w:left w:val="nil"/>
              <w:bottom w:val="single" w:sz="8" w:space="0" w:color="auto"/>
              <w:right w:val="single" w:sz="8" w:space="0" w:color="auto"/>
            </w:tcBorders>
            <w:tcMar>
              <w:top w:w="0" w:type="dxa"/>
              <w:left w:w="108" w:type="dxa"/>
              <w:bottom w:w="0" w:type="dxa"/>
              <w:right w:w="108" w:type="dxa"/>
            </w:tcMar>
            <w:hideMark/>
          </w:tcPr>
          <w:p w:rsidR="00DA6DBD" w:rsidRPr="00E16DEF" w:rsidRDefault="00DA6DBD" w:rsidP="006541C6">
            <w:p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 xml:space="preserve">Debe consignar el nombre </w:t>
            </w:r>
            <w:r w:rsidRPr="00E16DEF">
              <w:rPr>
                <w:rFonts w:asciiTheme="minorHAnsi" w:eastAsiaTheme="minorEastAsia" w:hAnsiTheme="minorHAnsi" w:cstheme="minorHAnsi"/>
                <w:sz w:val="17"/>
                <w:szCs w:val="17"/>
                <w:u w:val="single"/>
              </w:rPr>
              <w:t>plenamente</w:t>
            </w:r>
            <w:r w:rsidRPr="00E16DEF">
              <w:rPr>
                <w:rFonts w:asciiTheme="minorHAnsi" w:eastAsiaTheme="minorEastAsia" w:hAnsiTheme="minorHAnsi" w:cstheme="minorHAnsi"/>
                <w:sz w:val="17"/>
                <w:szCs w:val="17"/>
              </w:rPr>
              <w:t xml:space="preserve"> consistente o concordante con el registrado en el Formulario A-1 (campo: </w:t>
            </w:r>
            <w:r w:rsidRPr="00E16DEF">
              <w:rPr>
                <w:rFonts w:asciiTheme="minorHAnsi" w:eastAsiaTheme="minorEastAsia" w:hAnsiTheme="minorHAnsi" w:cstheme="minorHAnsi"/>
                <w:i/>
                <w:sz w:val="17"/>
                <w:szCs w:val="17"/>
              </w:rPr>
              <w:t>Nombre o Razón Social del Proponente</w:t>
            </w:r>
            <w:r w:rsidRPr="00E16DEF">
              <w:rPr>
                <w:rFonts w:asciiTheme="minorHAnsi" w:eastAsiaTheme="minorEastAsia" w:hAnsiTheme="minorHAnsi" w:cstheme="minorHAnsi"/>
                <w:sz w:val="17"/>
                <w:szCs w:val="17"/>
              </w:rPr>
              <w:t xml:space="preserve">). Para </w:t>
            </w:r>
            <w:r w:rsidRPr="00E16DEF">
              <w:rPr>
                <w:rFonts w:asciiTheme="minorHAnsi" w:eastAsiaTheme="minorEastAsia" w:hAnsiTheme="minorHAnsi" w:cstheme="minorHAnsi"/>
                <w:sz w:val="17"/>
                <w:szCs w:val="17"/>
                <w:u w:val="single"/>
              </w:rPr>
              <w:t>empresas unipersonales</w:t>
            </w:r>
            <w:r w:rsidRPr="00E16DEF">
              <w:rPr>
                <w:rFonts w:asciiTheme="minorHAnsi" w:eastAsiaTheme="minorEastAsia" w:hAnsiTheme="minorHAnsi" w:cstheme="minorHAnsi"/>
                <w:sz w:val="17"/>
                <w:szCs w:val="17"/>
              </w:rPr>
              <w:t xml:space="preserve"> podrá figurar alternativamente el nombre del Contribuyente (NIT).</w:t>
            </w:r>
          </w:p>
          <w:p w:rsidR="00DA6DBD" w:rsidRPr="00E16DEF" w:rsidRDefault="00DA6DBD" w:rsidP="006541C6">
            <w:p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 xml:space="preserve">Asimismo, el </w:t>
            </w:r>
            <w:r w:rsidRPr="00E16DEF">
              <w:rPr>
                <w:rFonts w:asciiTheme="minorHAnsi" w:eastAsiaTheme="minorEastAsia" w:hAnsiTheme="minorHAnsi" w:cstheme="minorHAnsi"/>
                <w:i/>
                <w:sz w:val="17"/>
                <w:szCs w:val="17"/>
              </w:rPr>
              <w:t>Nombre o</w:t>
            </w:r>
            <w:r w:rsidRPr="00E16DEF">
              <w:rPr>
                <w:rFonts w:asciiTheme="minorHAnsi" w:eastAsiaTheme="minorEastAsia" w:hAnsiTheme="minorHAnsi" w:cstheme="minorHAnsi"/>
                <w:sz w:val="17"/>
                <w:szCs w:val="17"/>
              </w:rPr>
              <w:t xml:space="preserve"> </w:t>
            </w:r>
            <w:r w:rsidRPr="00E16DEF">
              <w:rPr>
                <w:rFonts w:asciiTheme="minorHAnsi" w:eastAsiaTheme="minorEastAsia" w:hAnsiTheme="minorHAnsi" w:cstheme="minorHAnsi"/>
                <w:i/>
                <w:sz w:val="17"/>
                <w:szCs w:val="17"/>
              </w:rPr>
              <w:t xml:space="preserve">Razón Social del Proponente </w:t>
            </w:r>
            <w:r w:rsidRPr="00E16DEF">
              <w:rPr>
                <w:rFonts w:asciiTheme="minorHAnsi" w:eastAsiaTheme="minorEastAsia" w:hAnsiTheme="minorHAnsi" w:cstheme="minorHAnsi"/>
                <w:sz w:val="17"/>
                <w:szCs w:val="17"/>
              </w:rPr>
              <w:t>(Empresa) deberá estar respaldado por los registrados en los siguientes documentos, según corresponda al documento requerido en el DBC o DCD o EETT o TDRs:</w:t>
            </w:r>
          </w:p>
          <w:p w:rsidR="00DA6DBD" w:rsidRPr="00E16DEF" w:rsidRDefault="00DA6DBD" w:rsidP="009F0FD1">
            <w:pPr>
              <w:numPr>
                <w:ilvl w:val="0"/>
                <w:numId w:val="45"/>
              </w:numPr>
              <w:ind w:left="357" w:hanging="357"/>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Registros FUNDEMPRESA, (o equivalente en el país de origen); o</w:t>
            </w:r>
          </w:p>
          <w:p w:rsidR="00DA6DBD" w:rsidRPr="00E16DEF" w:rsidRDefault="00DA6DBD" w:rsidP="009F0FD1">
            <w:pPr>
              <w:numPr>
                <w:ilvl w:val="0"/>
                <w:numId w:val="45"/>
              </w:numPr>
              <w:ind w:left="357" w:hanging="357"/>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Instrumento de Constitución.</w:t>
            </w:r>
          </w:p>
        </w:tc>
      </w:tr>
      <w:tr w:rsidR="00DA6DBD" w:rsidRPr="00E16DEF" w:rsidTr="006541C6">
        <w:trPr>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6DBD" w:rsidRPr="00E16DEF" w:rsidRDefault="00DA6DBD" w:rsidP="006541C6">
            <w:pPr>
              <w:spacing w:after="160" w:line="252" w:lineRule="auto"/>
              <w:contextualSpacing/>
              <w:rPr>
                <w:rFonts w:asciiTheme="minorHAnsi" w:eastAsiaTheme="minorEastAsia" w:hAnsiTheme="minorHAnsi" w:cstheme="minorHAnsi"/>
                <w:b/>
                <w:bCs/>
                <w:sz w:val="17"/>
                <w:szCs w:val="17"/>
                <w:lang w:val="es-BO"/>
              </w:rPr>
            </w:pPr>
            <w:r w:rsidRPr="00E16DEF">
              <w:rPr>
                <w:rFonts w:asciiTheme="minorHAnsi" w:eastAsiaTheme="minorEastAsia" w:hAnsiTheme="minorHAnsi" w:cstheme="minorHAnsi"/>
                <w:b/>
                <w:bCs/>
                <w:sz w:val="17"/>
                <w:szCs w:val="17"/>
                <w:lang w:val="es-BO"/>
              </w:rPr>
              <w:t>NOMBRE DEL BENEFICIARIO</w:t>
            </w:r>
          </w:p>
        </w:tc>
        <w:tc>
          <w:tcPr>
            <w:tcW w:w="7391" w:type="dxa"/>
            <w:tcBorders>
              <w:top w:val="nil"/>
              <w:left w:val="nil"/>
              <w:bottom w:val="single" w:sz="8" w:space="0" w:color="auto"/>
              <w:right w:val="single" w:sz="8" w:space="0" w:color="auto"/>
            </w:tcBorders>
            <w:tcMar>
              <w:top w:w="0" w:type="dxa"/>
              <w:left w:w="108" w:type="dxa"/>
              <w:bottom w:w="0" w:type="dxa"/>
              <w:right w:w="108" w:type="dxa"/>
            </w:tcMar>
            <w:hideMark/>
          </w:tcPr>
          <w:p w:rsidR="00DA6DBD" w:rsidRPr="00E16DEF" w:rsidRDefault="00DA6DBD" w:rsidP="006541C6">
            <w:p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Debe consignar:</w:t>
            </w:r>
          </w:p>
          <w:p w:rsidR="00DA6DBD" w:rsidRPr="00E16DEF" w:rsidRDefault="00DA6DBD" w:rsidP="009F0FD1">
            <w:pPr>
              <w:numPr>
                <w:ilvl w:val="0"/>
                <w:numId w:val="46"/>
              </w:numPr>
              <w:ind w:left="357" w:hanging="357"/>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YACIMIENTOS PETROLIFEROS FISCALES BOLIVIANOS;</w:t>
            </w:r>
          </w:p>
          <w:p w:rsidR="00DA6DBD" w:rsidRPr="00E16DEF" w:rsidRDefault="00DA6DBD" w:rsidP="009F0FD1">
            <w:pPr>
              <w:numPr>
                <w:ilvl w:val="0"/>
                <w:numId w:val="46"/>
              </w:numPr>
              <w:ind w:left="357" w:hanging="357"/>
              <w:jc w:val="both"/>
              <w:rPr>
                <w:rFonts w:asciiTheme="minorHAnsi" w:eastAsiaTheme="minorEastAsia" w:hAnsiTheme="minorHAnsi" w:cstheme="minorHAnsi"/>
                <w:i/>
                <w:sz w:val="17"/>
                <w:szCs w:val="17"/>
              </w:rPr>
            </w:pPr>
            <w:r w:rsidRPr="00E16DEF">
              <w:rPr>
                <w:rFonts w:asciiTheme="minorHAnsi" w:eastAsiaTheme="minorEastAsia" w:hAnsiTheme="minorHAnsi" w:cstheme="minorHAnsi"/>
                <w:i/>
                <w:sz w:val="17"/>
                <w:szCs w:val="17"/>
              </w:rPr>
              <w:t>YPFB;</w:t>
            </w:r>
          </w:p>
          <w:p w:rsidR="00DA6DBD" w:rsidRPr="00E16DEF" w:rsidRDefault="00DA6DBD" w:rsidP="009F0FD1">
            <w:pPr>
              <w:numPr>
                <w:ilvl w:val="0"/>
                <w:numId w:val="46"/>
              </w:numPr>
              <w:ind w:left="357" w:hanging="357"/>
              <w:jc w:val="both"/>
              <w:rPr>
                <w:rFonts w:asciiTheme="minorHAnsi" w:eastAsiaTheme="minorEastAsia" w:hAnsiTheme="minorHAnsi" w:cstheme="minorHAnsi"/>
                <w:i/>
                <w:sz w:val="17"/>
                <w:szCs w:val="17"/>
              </w:rPr>
            </w:pPr>
            <w:r w:rsidRPr="00E16DEF">
              <w:rPr>
                <w:rFonts w:asciiTheme="minorHAnsi" w:eastAsiaTheme="minorEastAsia" w:hAnsiTheme="minorHAnsi" w:cstheme="minorHAnsi"/>
                <w:i/>
                <w:sz w:val="17"/>
                <w:szCs w:val="17"/>
              </w:rPr>
              <w:t>o ambos.</w:t>
            </w:r>
          </w:p>
        </w:tc>
      </w:tr>
      <w:tr w:rsidR="00DA6DBD" w:rsidRPr="00E16DEF" w:rsidTr="006541C6">
        <w:trPr>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6DBD" w:rsidRPr="00E16DEF" w:rsidRDefault="00DA6DBD" w:rsidP="006541C6">
            <w:pPr>
              <w:spacing w:after="160" w:line="252" w:lineRule="auto"/>
              <w:contextualSpacing/>
              <w:rPr>
                <w:rFonts w:asciiTheme="minorHAnsi" w:eastAsiaTheme="minorEastAsia" w:hAnsiTheme="minorHAnsi" w:cstheme="minorHAnsi"/>
                <w:sz w:val="17"/>
                <w:szCs w:val="17"/>
                <w:lang w:val="es-BO"/>
              </w:rPr>
            </w:pPr>
            <w:r w:rsidRPr="00E16DEF">
              <w:rPr>
                <w:rFonts w:asciiTheme="minorHAnsi" w:eastAsiaTheme="minorEastAsia" w:hAnsiTheme="minorHAnsi" w:cstheme="minorHAnsi"/>
                <w:b/>
                <w:bCs/>
                <w:sz w:val="17"/>
                <w:szCs w:val="17"/>
                <w:lang w:val="es-BO"/>
              </w:rPr>
              <w:t>MONTO GARANTIZADO</w:t>
            </w:r>
          </w:p>
        </w:tc>
        <w:tc>
          <w:tcPr>
            <w:tcW w:w="7391" w:type="dxa"/>
            <w:tcBorders>
              <w:top w:val="nil"/>
              <w:left w:val="nil"/>
              <w:bottom w:val="single" w:sz="8" w:space="0" w:color="auto"/>
              <w:right w:val="single" w:sz="8" w:space="0" w:color="auto"/>
            </w:tcBorders>
            <w:tcMar>
              <w:top w:w="0" w:type="dxa"/>
              <w:left w:w="108" w:type="dxa"/>
              <w:bottom w:w="0" w:type="dxa"/>
              <w:right w:w="108" w:type="dxa"/>
            </w:tcMar>
            <w:hideMark/>
          </w:tcPr>
          <w:p w:rsidR="00DA6DBD" w:rsidRPr="00E16DEF" w:rsidRDefault="00DA6DBD" w:rsidP="006541C6">
            <w:p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Debe consignar el valor/importe/monto correctamente calculado, conforme el presente anexo y la “</w:t>
            </w:r>
            <w:r w:rsidRPr="00E16DEF">
              <w:rPr>
                <w:rFonts w:asciiTheme="minorHAnsi" w:eastAsiaTheme="minorEastAsia" w:hAnsiTheme="minorHAnsi" w:cstheme="minorHAnsi"/>
                <w:i/>
                <w:sz w:val="17"/>
                <w:szCs w:val="17"/>
              </w:rPr>
              <w:t>Garantía según el objeto</w:t>
            </w:r>
            <w:r w:rsidRPr="00E16DEF">
              <w:rPr>
                <w:rFonts w:asciiTheme="minorHAnsi" w:eastAsiaTheme="minorEastAsia" w:hAnsiTheme="minorHAnsi" w:cstheme="minorHAnsi"/>
                <w:sz w:val="17"/>
                <w:szCs w:val="17"/>
              </w:rPr>
              <w:t>” requerida, considerando el inc c) de los Aspectos Subsanables del DBC o DCD.</w:t>
            </w:r>
          </w:p>
        </w:tc>
      </w:tr>
      <w:tr w:rsidR="00DA6DBD" w:rsidRPr="00E16DEF" w:rsidTr="006541C6">
        <w:trPr>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A6DBD" w:rsidRPr="00E16DEF" w:rsidRDefault="00DA6DBD" w:rsidP="006541C6">
            <w:pPr>
              <w:spacing w:after="160" w:line="252" w:lineRule="auto"/>
              <w:contextualSpacing/>
              <w:rPr>
                <w:rFonts w:asciiTheme="minorHAnsi" w:eastAsiaTheme="minorEastAsia" w:hAnsiTheme="minorHAnsi" w:cstheme="minorHAnsi"/>
                <w:sz w:val="17"/>
                <w:szCs w:val="17"/>
                <w:lang w:val="es-BO"/>
              </w:rPr>
            </w:pPr>
            <w:r w:rsidRPr="00E16DEF">
              <w:rPr>
                <w:rFonts w:asciiTheme="minorHAnsi" w:eastAsiaTheme="minorEastAsia" w:hAnsiTheme="minorHAnsi" w:cstheme="minorHAnsi"/>
                <w:b/>
                <w:bCs/>
                <w:sz w:val="17"/>
                <w:szCs w:val="17"/>
                <w:lang w:val="es-BO"/>
              </w:rPr>
              <w:t>VIGENCIA</w:t>
            </w:r>
          </w:p>
        </w:tc>
        <w:tc>
          <w:tcPr>
            <w:tcW w:w="7391" w:type="dxa"/>
            <w:tcBorders>
              <w:top w:val="nil"/>
              <w:left w:val="nil"/>
              <w:bottom w:val="single" w:sz="8" w:space="0" w:color="auto"/>
              <w:right w:val="single" w:sz="8" w:space="0" w:color="auto"/>
            </w:tcBorders>
            <w:tcMar>
              <w:top w:w="0" w:type="dxa"/>
              <w:left w:w="108" w:type="dxa"/>
              <w:bottom w:w="0" w:type="dxa"/>
              <w:right w:w="108" w:type="dxa"/>
            </w:tcMar>
            <w:hideMark/>
          </w:tcPr>
          <w:p w:rsidR="00DA6DBD" w:rsidRPr="00E16DEF" w:rsidRDefault="00DA6DBD" w:rsidP="006541C6">
            <w:p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sz w:val="17"/>
                <w:szCs w:val="17"/>
              </w:rPr>
              <w:t xml:space="preserve">Debe consignar una vigencia </w:t>
            </w:r>
            <w:r w:rsidRPr="00E16DEF">
              <w:rPr>
                <w:rFonts w:asciiTheme="minorHAnsi" w:eastAsiaTheme="minorEastAsia" w:hAnsiTheme="minorHAnsi" w:cstheme="minorHAnsi"/>
                <w:sz w:val="17"/>
                <w:szCs w:val="17"/>
                <w:u w:val="single"/>
              </w:rPr>
              <w:t>igual o mayor</w:t>
            </w:r>
            <w:r w:rsidRPr="00E16DEF">
              <w:rPr>
                <w:rFonts w:asciiTheme="minorHAnsi" w:eastAsiaTheme="minorEastAsia" w:hAnsiTheme="minorHAnsi" w:cstheme="minorHAnsi"/>
                <w:sz w:val="17"/>
                <w:szCs w:val="17"/>
              </w:rPr>
              <w:t xml:space="preserve"> a la requerida en el presente Anexo, </w:t>
            </w:r>
          </w:p>
          <w:p w:rsidR="00DA6DBD" w:rsidRPr="00E16DEF" w:rsidRDefault="00DA6DBD" w:rsidP="009F0FD1">
            <w:pPr>
              <w:numPr>
                <w:ilvl w:val="0"/>
                <w:numId w:val="47"/>
              </w:num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b/>
                <w:sz w:val="17"/>
                <w:szCs w:val="17"/>
                <w:u w:val="single"/>
              </w:rPr>
              <w:t>Para la Garantía de Seriedad de Propuesta:</w:t>
            </w:r>
            <w:r w:rsidRPr="00E16DEF">
              <w:rPr>
                <w:rFonts w:asciiTheme="minorHAnsi" w:eastAsiaTheme="minorEastAsia" w:hAnsiTheme="minorHAnsi" w:cstheme="minorHAnsi"/>
                <w:sz w:val="17"/>
                <w:szCs w:val="17"/>
              </w:rPr>
              <w:t xml:space="preserve"> (120 días) computable a partir de la </w:t>
            </w:r>
            <w:r w:rsidRPr="00E16DEF">
              <w:rPr>
                <w:rFonts w:asciiTheme="minorHAnsi" w:eastAsiaTheme="minorEastAsia" w:hAnsiTheme="minorHAnsi" w:cstheme="minorHAnsi"/>
                <w:i/>
                <w:sz w:val="17"/>
                <w:szCs w:val="17"/>
              </w:rPr>
              <w:t>“Fecha de presentación de propuesta”</w:t>
            </w:r>
            <w:r w:rsidRPr="00E16DEF">
              <w:rPr>
                <w:rFonts w:asciiTheme="minorHAnsi" w:eastAsiaTheme="minorEastAsia" w:hAnsiTheme="minorHAnsi" w:cstheme="minorHAnsi"/>
                <w:sz w:val="17"/>
                <w:szCs w:val="17"/>
              </w:rPr>
              <w:t xml:space="preserve">, establecida en el </w:t>
            </w:r>
            <w:r w:rsidRPr="00E16DEF">
              <w:rPr>
                <w:rFonts w:asciiTheme="minorHAnsi" w:eastAsiaTheme="minorEastAsia" w:hAnsiTheme="minorHAnsi" w:cstheme="minorHAnsi"/>
                <w:b/>
                <w:sz w:val="17"/>
                <w:szCs w:val="17"/>
              </w:rPr>
              <w:t>“</w:t>
            </w:r>
            <w:r w:rsidRPr="00E16DEF">
              <w:rPr>
                <w:rFonts w:asciiTheme="minorHAnsi" w:eastAsiaTheme="minorEastAsia" w:hAnsiTheme="minorHAnsi" w:cstheme="minorHAnsi"/>
                <w:i/>
                <w:sz w:val="17"/>
                <w:szCs w:val="17"/>
              </w:rPr>
              <w:t>Cronograma de Plazos”</w:t>
            </w:r>
            <w:r w:rsidRPr="00E16DEF">
              <w:rPr>
                <w:rFonts w:asciiTheme="minorHAnsi" w:eastAsiaTheme="minorEastAsia" w:hAnsiTheme="minorHAnsi" w:cstheme="minorHAnsi"/>
                <w:sz w:val="17"/>
                <w:szCs w:val="17"/>
              </w:rPr>
              <w:t xml:space="preserve"> incluidos como parte del DBC y considerando los Aspectos Subsanables admisibles en dicho documento. </w:t>
            </w:r>
          </w:p>
          <w:p w:rsidR="00DA6DBD" w:rsidRPr="00E16DEF" w:rsidRDefault="00DA6DBD" w:rsidP="009F0FD1">
            <w:pPr>
              <w:numPr>
                <w:ilvl w:val="0"/>
                <w:numId w:val="47"/>
              </w:numPr>
              <w:spacing w:after="160" w:line="252" w:lineRule="auto"/>
              <w:jc w:val="both"/>
              <w:rPr>
                <w:rFonts w:asciiTheme="minorHAnsi" w:eastAsiaTheme="minorEastAsia" w:hAnsiTheme="minorHAnsi" w:cstheme="minorHAnsi"/>
                <w:sz w:val="17"/>
                <w:szCs w:val="17"/>
              </w:rPr>
            </w:pPr>
            <w:r w:rsidRPr="00E16DEF">
              <w:rPr>
                <w:rFonts w:asciiTheme="minorHAnsi" w:eastAsiaTheme="minorEastAsia" w:hAnsiTheme="minorHAnsi" w:cstheme="minorHAnsi"/>
                <w:b/>
                <w:sz w:val="17"/>
                <w:szCs w:val="17"/>
                <w:u w:val="single"/>
              </w:rPr>
              <w:t>Para Garantía de Cumplimiento de Contrato y otras Garantías (DS 29506 y DS 181):</w:t>
            </w:r>
            <w:r w:rsidRPr="00E16DEF">
              <w:rPr>
                <w:rFonts w:asciiTheme="minorHAnsi" w:eastAsiaTheme="minorEastAsia" w:hAnsiTheme="minorHAnsi" w:cstheme="minorHAnsi"/>
                <w:b/>
                <w:sz w:val="17"/>
                <w:szCs w:val="17"/>
              </w:rPr>
              <w:t xml:space="preserve"> </w:t>
            </w:r>
            <w:r w:rsidRPr="00E16DEF">
              <w:rPr>
                <w:rFonts w:asciiTheme="minorHAnsi" w:eastAsiaTheme="minorEastAsia" w:hAnsiTheme="minorHAnsi" w:cstheme="minorHAnsi"/>
                <w:sz w:val="17"/>
                <w:szCs w:val="17"/>
              </w:rPr>
              <w:t xml:space="preserve">conforme los días requeridos en el presente anexo, computables a partir de la </w:t>
            </w:r>
            <w:r w:rsidRPr="00E16DEF">
              <w:rPr>
                <w:rFonts w:asciiTheme="minorHAnsi" w:eastAsiaTheme="minorEastAsia" w:hAnsiTheme="minorHAnsi" w:cstheme="minorHAnsi"/>
                <w:sz w:val="17"/>
                <w:szCs w:val="17"/>
                <w:u w:val="single"/>
              </w:rPr>
              <w:t>fecha de emisión de los instrumentos financieros</w:t>
            </w:r>
            <w:r w:rsidRPr="00E16DEF">
              <w:rPr>
                <w:rFonts w:asciiTheme="minorHAnsi" w:eastAsiaTheme="minorEastAsia" w:hAnsiTheme="minorHAnsi" w:cstheme="minorHAnsi"/>
                <w:sz w:val="17"/>
                <w:szCs w:val="17"/>
              </w:rPr>
              <w:t>, entendiéndose la “</w:t>
            </w:r>
            <w:r w:rsidRPr="00E16DEF">
              <w:rPr>
                <w:rFonts w:asciiTheme="minorHAnsi" w:eastAsiaTheme="minorEastAsia" w:hAnsiTheme="minorHAnsi" w:cstheme="minorHAnsi"/>
                <w:b/>
                <w:i/>
                <w:sz w:val="17"/>
                <w:szCs w:val="17"/>
                <w:u w:val="single"/>
              </w:rPr>
              <w:t>Vigencia del contrato</w:t>
            </w:r>
            <w:r w:rsidRPr="00E16DEF">
              <w:rPr>
                <w:rFonts w:asciiTheme="minorHAnsi" w:eastAsiaTheme="minorEastAsia" w:hAnsiTheme="minorHAnsi" w:cstheme="minorHAnsi"/>
                <w:b/>
                <w:sz w:val="17"/>
                <w:szCs w:val="17"/>
              </w:rPr>
              <w:t xml:space="preserve">” </w:t>
            </w:r>
            <w:r w:rsidRPr="00E16DEF">
              <w:rPr>
                <w:rFonts w:asciiTheme="minorHAnsi" w:eastAsiaTheme="minorEastAsia" w:hAnsiTheme="minorHAnsi" w:cstheme="minorHAnsi"/>
                <w:sz w:val="17"/>
                <w:szCs w:val="17"/>
              </w:rPr>
              <w:t xml:space="preserve">como </w:t>
            </w:r>
            <w:r w:rsidRPr="00E16DEF">
              <w:rPr>
                <w:rFonts w:asciiTheme="minorHAnsi" w:eastAsiaTheme="minorEastAsia" w:hAnsiTheme="minorHAnsi" w:cstheme="minorHAnsi"/>
                <w:sz w:val="17"/>
                <w:szCs w:val="17"/>
                <w:u w:val="single"/>
              </w:rPr>
              <w:t xml:space="preserve">la fecha resultante de </w:t>
            </w:r>
            <w:r w:rsidRPr="00E16DEF">
              <w:rPr>
                <w:rFonts w:asciiTheme="minorHAnsi" w:eastAsiaTheme="minorEastAsia" w:hAnsiTheme="minorHAnsi" w:cstheme="minorHAnsi"/>
                <w:b/>
                <w:sz w:val="17"/>
                <w:szCs w:val="17"/>
                <w:u w:val="single"/>
              </w:rPr>
              <w:t>adicionar</w:t>
            </w:r>
            <w:r w:rsidRPr="00E16DEF">
              <w:rPr>
                <w:rFonts w:asciiTheme="minorHAnsi" w:eastAsiaTheme="minorEastAsia" w:hAnsiTheme="minorHAnsi" w:cstheme="minorHAnsi"/>
                <w:sz w:val="17"/>
                <w:szCs w:val="17"/>
                <w:u w:val="single"/>
              </w:rPr>
              <w:t xml:space="preserve"> el “</w:t>
            </w:r>
            <w:r w:rsidRPr="00E16DEF">
              <w:rPr>
                <w:rFonts w:asciiTheme="minorHAnsi" w:eastAsiaTheme="minorEastAsia" w:hAnsiTheme="minorHAnsi" w:cstheme="minorHAnsi"/>
                <w:i/>
                <w:sz w:val="17"/>
                <w:szCs w:val="17"/>
                <w:u w:val="single"/>
              </w:rPr>
              <w:t>Plazo de entrega”</w:t>
            </w:r>
            <w:r w:rsidRPr="00E16DEF">
              <w:rPr>
                <w:rFonts w:asciiTheme="minorHAnsi" w:eastAsiaTheme="minorEastAsia" w:hAnsiTheme="minorHAnsi" w:cstheme="minorHAnsi"/>
                <w:sz w:val="17"/>
                <w:szCs w:val="17"/>
                <w:u w:val="single"/>
              </w:rPr>
              <w:t xml:space="preserve"> establecido en el DBC o DCD, a dicha fecha de emisión.</w:t>
            </w:r>
          </w:p>
        </w:tc>
      </w:tr>
    </w:tbl>
    <w:p w:rsidR="00DA6DBD" w:rsidRPr="00E16DEF" w:rsidRDefault="00DA6DBD" w:rsidP="00DA6DBD">
      <w:pPr>
        <w:spacing w:after="160" w:line="252" w:lineRule="auto"/>
        <w:jc w:val="center"/>
      </w:pPr>
      <w:r w:rsidRPr="00E16DEF">
        <w:rPr>
          <w:rFonts w:asciiTheme="minorHAnsi" w:eastAsiaTheme="minorEastAsia" w:hAnsiTheme="minorHAnsi" w:cstheme="minorHAnsi"/>
          <w:b/>
          <w:lang w:val="es-BO"/>
        </w:rPr>
        <w:t>N</w:t>
      </w:r>
      <w:r w:rsidRPr="00E16DEF">
        <w:rPr>
          <w:rFonts w:asciiTheme="minorHAnsi" w:eastAsiaTheme="minorEastAsia" w:hAnsiTheme="minorHAnsi" w:cstheme="minorHAnsi"/>
          <w:b/>
        </w:rPr>
        <w:t xml:space="preserve">OTA: EL INCUMPLIMIENTO DE LOS PARAMETROS ESTABLECIDOS PRECEDENTEMENTE,  </w:t>
      </w:r>
      <w:r w:rsidRPr="00E16DEF">
        <w:rPr>
          <w:rFonts w:asciiTheme="minorHAnsi" w:eastAsiaTheme="minorEastAsia" w:hAnsiTheme="minorHAnsi" w:cstheme="minorHAnsi"/>
          <w:b/>
          <w:u w:val="single"/>
        </w:rPr>
        <w:t>NO DARÁ LUGAR A SUBSANACION ALGUNA</w:t>
      </w: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DA6DBD" w:rsidRDefault="00DA6DBD" w:rsidP="0063381B">
      <w:pPr>
        <w:jc w:val="center"/>
        <w:rPr>
          <w:rFonts w:asciiTheme="minorHAnsi" w:hAnsiTheme="minorHAnsi" w:cstheme="minorHAnsi"/>
          <w:b/>
          <w:bCs/>
          <w:sz w:val="22"/>
          <w:szCs w:val="22"/>
        </w:rPr>
      </w:pPr>
    </w:p>
    <w:p w:rsidR="00DA6DBD" w:rsidRDefault="00DA6DBD" w:rsidP="0063381B">
      <w:pPr>
        <w:jc w:val="center"/>
        <w:rPr>
          <w:rFonts w:asciiTheme="minorHAnsi" w:hAnsiTheme="minorHAnsi" w:cstheme="minorHAnsi"/>
          <w:b/>
          <w:bCs/>
          <w:sz w:val="22"/>
          <w:szCs w:val="22"/>
        </w:rPr>
      </w:pPr>
    </w:p>
    <w:p w:rsidR="00DA6DBD" w:rsidRDefault="00DA6DBD" w:rsidP="0063381B">
      <w:pPr>
        <w:jc w:val="center"/>
        <w:rPr>
          <w:rFonts w:asciiTheme="minorHAnsi" w:hAnsiTheme="minorHAnsi" w:cstheme="minorHAnsi"/>
          <w:b/>
          <w:bCs/>
          <w:sz w:val="22"/>
          <w:szCs w:val="22"/>
        </w:rPr>
      </w:pPr>
    </w:p>
    <w:p w:rsidR="00DA6DBD" w:rsidRDefault="00DA6DBD"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SEGUROS</w:t>
      </w:r>
    </w:p>
    <w:p w:rsidR="006541C6" w:rsidRPr="006541C6" w:rsidRDefault="006541C6" w:rsidP="0063381B">
      <w:pPr>
        <w:rPr>
          <w:rFonts w:asciiTheme="minorHAnsi" w:hAnsiTheme="minorHAnsi" w:cstheme="minorHAnsi"/>
          <w:b/>
          <w:sz w:val="22"/>
          <w:szCs w:val="22"/>
        </w:rPr>
      </w:pPr>
    </w:p>
    <w:p w:rsidR="006541C6" w:rsidRPr="006541C6" w:rsidRDefault="006541C6" w:rsidP="006541C6">
      <w:pPr>
        <w:tabs>
          <w:tab w:val="left" w:pos="1206"/>
        </w:tabs>
        <w:spacing w:after="160"/>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La empresa adjudicada, deberá presentar y mantener vigente de forma ininterrumpida durante todo el periodo del contrato la Póliza de Seguro especificada a continuación:</w:t>
      </w:r>
    </w:p>
    <w:p w:rsidR="006541C6" w:rsidRPr="006541C6" w:rsidRDefault="006541C6" w:rsidP="009F0FD1">
      <w:pPr>
        <w:pStyle w:val="Prrafodelista"/>
        <w:keepNext/>
        <w:keepLines/>
        <w:numPr>
          <w:ilvl w:val="0"/>
          <w:numId w:val="49"/>
        </w:numPr>
        <w:spacing w:after="160" w:line="276" w:lineRule="auto"/>
        <w:jc w:val="both"/>
        <w:outlineLvl w:val="1"/>
        <w:rPr>
          <w:rFonts w:asciiTheme="minorHAnsi" w:eastAsiaTheme="majorEastAsia" w:hAnsiTheme="minorHAnsi" w:cstheme="minorHAnsi"/>
          <w:b/>
          <w:bCs/>
          <w:sz w:val="22"/>
          <w:szCs w:val="22"/>
          <w:lang w:val="es-BO"/>
        </w:rPr>
      </w:pPr>
      <w:bookmarkStart w:id="4" w:name="_Toc445144667"/>
      <w:bookmarkStart w:id="5" w:name="_Toc445152200"/>
      <w:bookmarkStart w:id="6" w:name="_Toc445201030"/>
      <w:bookmarkStart w:id="7" w:name="_Toc445315522"/>
      <w:bookmarkStart w:id="8" w:name="_Toc445460638"/>
      <w:bookmarkStart w:id="9" w:name="_Toc451755790"/>
      <w:bookmarkStart w:id="10" w:name="_Toc460426369"/>
      <w:r w:rsidRPr="006541C6">
        <w:rPr>
          <w:rFonts w:asciiTheme="minorHAnsi" w:eastAsiaTheme="majorEastAsia" w:hAnsiTheme="minorHAnsi" w:cstheme="minorHAnsi"/>
          <w:b/>
          <w:bCs/>
          <w:sz w:val="22"/>
          <w:szCs w:val="22"/>
          <w:lang w:val="es-BO"/>
        </w:rPr>
        <w:t>PÓLIZA TODO RIESGO DE CONSTRUCCIÓN</w:t>
      </w:r>
      <w:bookmarkEnd w:id="4"/>
      <w:bookmarkEnd w:id="5"/>
      <w:bookmarkEnd w:id="6"/>
      <w:bookmarkEnd w:id="7"/>
      <w:bookmarkEnd w:id="8"/>
      <w:bookmarkEnd w:id="9"/>
      <w:bookmarkEnd w:id="10"/>
      <w:r w:rsidRPr="006541C6">
        <w:rPr>
          <w:rFonts w:asciiTheme="minorHAnsi" w:eastAsiaTheme="majorEastAsia" w:hAnsiTheme="minorHAnsi" w:cstheme="minorHAnsi"/>
          <w:b/>
          <w:bCs/>
          <w:sz w:val="22"/>
          <w:szCs w:val="22"/>
          <w:lang w:val="es-BO"/>
        </w:rPr>
        <w:t xml:space="preserve"> Y MONTAJE</w:t>
      </w:r>
    </w:p>
    <w:p w:rsidR="006541C6" w:rsidRPr="006541C6" w:rsidRDefault="006541C6" w:rsidP="006541C6">
      <w:pPr>
        <w:spacing w:after="100" w:afterAutospacing="1"/>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Durante la ejecución de la obra, el Contratista deberá mantener por su cuenta y cargo una póliza de Seguro adecuada, para asegurar contra todo riesgo, las obras en ejecución y materiales.</w:t>
      </w:r>
    </w:p>
    <w:p w:rsidR="006541C6" w:rsidRPr="006541C6" w:rsidRDefault="006541C6" w:rsidP="006541C6">
      <w:pPr>
        <w:spacing w:before="100" w:beforeAutospacing="1" w:after="100" w:afterAutospacing="1"/>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6541C6" w:rsidRPr="006541C6" w:rsidRDefault="006541C6" w:rsidP="009F0FD1">
      <w:pPr>
        <w:pStyle w:val="Prrafodelista"/>
        <w:keepNext/>
        <w:keepLines/>
        <w:numPr>
          <w:ilvl w:val="0"/>
          <w:numId w:val="49"/>
        </w:numPr>
        <w:spacing w:after="160" w:line="252" w:lineRule="auto"/>
        <w:jc w:val="both"/>
        <w:outlineLvl w:val="1"/>
        <w:rPr>
          <w:rFonts w:asciiTheme="minorHAnsi" w:eastAsiaTheme="majorEastAsia" w:hAnsiTheme="minorHAnsi" w:cstheme="minorHAnsi"/>
          <w:b/>
          <w:bCs/>
          <w:sz w:val="22"/>
          <w:szCs w:val="22"/>
          <w:lang w:val="es-BO"/>
        </w:rPr>
      </w:pPr>
      <w:bookmarkStart w:id="11" w:name="_Toc445144668"/>
      <w:bookmarkStart w:id="12" w:name="_Toc445152201"/>
      <w:bookmarkStart w:id="13" w:name="_Toc445201031"/>
      <w:bookmarkStart w:id="14" w:name="_Toc445315523"/>
      <w:bookmarkStart w:id="15" w:name="_Toc445460639"/>
      <w:bookmarkStart w:id="16" w:name="_Toc451755791"/>
      <w:bookmarkStart w:id="17" w:name="_Toc460426370"/>
      <w:r w:rsidRPr="006541C6">
        <w:rPr>
          <w:rFonts w:asciiTheme="minorHAnsi" w:eastAsiaTheme="majorEastAsia" w:hAnsiTheme="minorHAnsi" w:cstheme="minorHAnsi"/>
          <w:b/>
          <w:bCs/>
          <w:sz w:val="22"/>
          <w:szCs w:val="22"/>
          <w:lang w:val="es-BO"/>
        </w:rPr>
        <w:t>SEGURO DE RESPONSABILIDAD CIVIL</w:t>
      </w:r>
      <w:bookmarkEnd w:id="11"/>
      <w:bookmarkEnd w:id="12"/>
      <w:bookmarkEnd w:id="13"/>
      <w:bookmarkEnd w:id="14"/>
      <w:bookmarkEnd w:id="15"/>
      <w:bookmarkEnd w:id="16"/>
      <w:bookmarkEnd w:id="17"/>
      <w:r w:rsidRPr="006541C6">
        <w:rPr>
          <w:rFonts w:asciiTheme="minorHAnsi" w:eastAsiaTheme="majorEastAsia" w:hAnsiTheme="minorHAnsi" w:cstheme="minorHAnsi"/>
          <w:b/>
          <w:bCs/>
          <w:sz w:val="22"/>
          <w:szCs w:val="22"/>
          <w:lang w:val="es-BO"/>
        </w:rPr>
        <w:t xml:space="preserve"> </w:t>
      </w:r>
    </w:p>
    <w:p w:rsidR="006541C6" w:rsidRPr="006541C6" w:rsidRDefault="006541C6" w:rsidP="006541C6">
      <w:pPr>
        <w:spacing w:after="100" w:afterAutospacing="1"/>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6541C6">
        <w:rPr>
          <w:rFonts w:asciiTheme="minorHAnsi" w:eastAsiaTheme="minorEastAsia" w:hAnsiTheme="minorHAnsi" w:cstheme="minorHAnsi"/>
          <w:b/>
          <w:sz w:val="22"/>
          <w:szCs w:val="22"/>
          <w:lang w:val="es-BO"/>
        </w:rPr>
        <w:t>. En esta póliza YPFB deberá figurar como un tercero</w:t>
      </w:r>
      <w:r w:rsidRPr="006541C6">
        <w:rPr>
          <w:rFonts w:asciiTheme="minorHAnsi" w:eastAsiaTheme="minorEastAsia" w:hAnsiTheme="minorHAnsi" w:cstheme="minorHAnsi"/>
          <w:sz w:val="22"/>
          <w:szCs w:val="22"/>
          <w:lang w:val="es-BO"/>
        </w:rPr>
        <w:t>.</w:t>
      </w:r>
    </w:p>
    <w:p w:rsidR="006541C6" w:rsidRPr="006541C6" w:rsidRDefault="006541C6" w:rsidP="006541C6">
      <w:pPr>
        <w:spacing w:before="100" w:beforeAutospacing="1" w:after="100" w:afterAutospacing="1"/>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El límite de indemnización por evento y/o reclamos deberá ser por $us. 10.000.-</w:t>
      </w:r>
    </w:p>
    <w:p w:rsidR="006541C6" w:rsidRPr="006541C6" w:rsidRDefault="006541C6" w:rsidP="009F0FD1">
      <w:pPr>
        <w:keepNext/>
        <w:keepLines/>
        <w:numPr>
          <w:ilvl w:val="0"/>
          <w:numId w:val="49"/>
        </w:numPr>
        <w:spacing w:after="160" w:line="252" w:lineRule="auto"/>
        <w:ind w:left="0" w:firstLine="0"/>
        <w:jc w:val="both"/>
        <w:outlineLvl w:val="1"/>
        <w:rPr>
          <w:rFonts w:asciiTheme="minorHAnsi" w:eastAsiaTheme="majorEastAsia" w:hAnsiTheme="minorHAnsi" w:cstheme="minorHAnsi"/>
          <w:b/>
          <w:bCs/>
          <w:sz w:val="22"/>
          <w:szCs w:val="22"/>
          <w:lang w:val="es-BO"/>
        </w:rPr>
      </w:pPr>
      <w:bookmarkStart w:id="18" w:name="_Toc445144669"/>
      <w:bookmarkStart w:id="19" w:name="_Toc445152202"/>
      <w:bookmarkStart w:id="20" w:name="_Toc445201032"/>
      <w:bookmarkStart w:id="21" w:name="_Toc445315524"/>
      <w:bookmarkStart w:id="22" w:name="_Toc445460640"/>
      <w:bookmarkStart w:id="23" w:name="_Toc451755792"/>
      <w:bookmarkStart w:id="24" w:name="_Toc460426371"/>
      <w:r w:rsidRPr="006541C6">
        <w:rPr>
          <w:rFonts w:asciiTheme="minorHAnsi" w:eastAsiaTheme="majorEastAsia" w:hAnsiTheme="minorHAnsi" w:cstheme="minorHAnsi"/>
          <w:b/>
          <w:bCs/>
          <w:sz w:val="22"/>
          <w:szCs w:val="22"/>
          <w:lang w:val="es-BO"/>
        </w:rPr>
        <w:t>PÓLIZA DE ACCIDENTES PERSONALES</w:t>
      </w:r>
      <w:bookmarkEnd w:id="18"/>
      <w:bookmarkEnd w:id="19"/>
      <w:bookmarkEnd w:id="20"/>
      <w:bookmarkEnd w:id="21"/>
      <w:bookmarkEnd w:id="22"/>
      <w:bookmarkEnd w:id="23"/>
      <w:bookmarkEnd w:id="24"/>
    </w:p>
    <w:p w:rsidR="006541C6" w:rsidRPr="006541C6" w:rsidRDefault="006541C6" w:rsidP="006541C6">
      <w:pPr>
        <w:spacing w:after="100" w:afterAutospacing="1"/>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6541C6" w:rsidRPr="006541C6" w:rsidRDefault="006541C6" w:rsidP="006541C6">
      <w:pPr>
        <w:spacing w:after="100" w:afterAutospacing="1"/>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La Póliza deberá estar a nombre  del Adjudicado como contratante y sus empleados deberán figurar como asegurados</w:t>
      </w:r>
    </w:p>
    <w:p w:rsidR="006541C6" w:rsidRPr="006541C6" w:rsidRDefault="006541C6" w:rsidP="006541C6">
      <w:pPr>
        <w:keepNext/>
        <w:keepLines/>
        <w:spacing w:after="160" w:line="252" w:lineRule="auto"/>
        <w:jc w:val="both"/>
        <w:outlineLvl w:val="1"/>
        <w:rPr>
          <w:rFonts w:asciiTheme="minorHAnsi" w:eastAsiaTheme="majorEastAsia" w:hAnsiTheme="minorHAnsi" w:cstheme="minorHAnsi"/>
          <w:b/>
          <w:i/>
          <w:iCs/>
          <w:sz w:val="22"/>
          <w:szCs w:val="22"/>
          <w:lang w:val="es-BO"/>
        </w:rPr>
      </w:pPr>
      <w:bookmarkStart w:id="25" w:name="_Toc445144670"/>
      <w:bookmarkStart w:id="26" w:name="_Toc445152203"/>
      <w:bookmarkStart w:id="27" w:name="_Toc445201033"/>
      <w:bookmarkStart w:id="28" w:name="_Toc445315525"/>
      <w:bookmarkStart w:id="29" w:name="_Toc445460641"/>
      <w:bookmarkStart w:id="30" w:name="_Toc451755793"/>
      <w:bookmarkStart w:id="31" w:name="_Toc460426372"/>
      <w:r w:rsidRPr="006541C6">
        <w:rPr>
          <w:rFonts w:asciiTheme="minorHAnsi" w:eastAsiaTheme="majorEastAsia" w:hAnsiTheme="minorHAnsi" w:cstheme="minorHAnsi"/>
          <w:b/>
          <w:bCs/>
          <w:sz w:val="22"/>
          <w:szCs w:val="22"/>
          <w:lang w:val="es-BO"/>
        </w:rPr>
        <w:t>CONDICIONES ADICIONALES</w:t>
      </w:r>
      <w:bookmarkEnd w:id="25"/>
      <w:bookmarkEnd w:id="26"/>
      <w:bookmarkEnd w:id="27"/>
      <w:bookmarkEnd w:id="28"/>
      <w:bookmarkEnd w:id="29"/>
      <w:bookmarkEnd w:id="30"/>
      <w:bookmarkEnd w:id="31"/>
      <w:r w:rsidRPr="006541C6">
        <w:rPr>
          <w:rFonts w:asciiTheme="minorHAnsi" w:eastAsiaTheme="majorEastAsia" w:hAnsiTheme="minorHAnsi" w:cstheme="minorHAnsi"/>
          <w:b/>
          <w:i/>
          <w:iCs/>
          <w:sz w:val="22"/>
          <w:szCs w:val="22"/>
          <w:lang w:val="es-BO"/>
        </w:rPr>
        <w:t> </w:t>
      </w:r>
    </w:p>
    <w:p w:rsidR="006541C6" w:rsidRPr="006541C6" w:rsidRDefault="006541C6" w:rsidP="009F0FD1">
      <w:pPr>
        <w:numPr>
          <w:ilvl w:val="0"/>
          <w:numId w:val="50"/>
        </w:numPr>
        <w:spacing w:before="100" w:beforeAutospacing="1" w:after="100" w:afterAutospacing="1"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6541C6" w:rsidRPr="006541C6" w:rsidRDefault="006541C6" w:rsidP="009F0FD1">
      <w:pPr>
        <w:numPr>
          <w:ilvl w:val="0"/>
          <w:numId w:val="50"/>
        </w:numPr>
        <w:spacing w:before="100" w:beforeAutospacing="1" w:after="100" w:afterAutospacing="1"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lastRenderedPageBreak/>
        <w:t>La empresa adjudicada, deberá entregar una copia de las citadas pólizas a YPFB antes de la suscripción del contrato.</w:t>
      </w:r>
    </w:p>
    <w:p w:rsidR="006541C6" w:rsidRPr="006541C6" w:rsidRDefault="006541C6" w:rsidP="0063381B">
      <w:pPr>
        <w:rPr>
          <w:rFonts w:asciiTheme="minorHAnsi" w:hAnsiTheme="minorHAnsi" w:cstheme="minorHAnsi"/>
          <w:b/>
          <w:sz w:val="22"/>
          <w:szCs w:val="22"/>
          <w:lang w:val="es-BO"/>
        </w:rPr>
      </w:pPr>
    </w:p>
    <w:p w:rsidR="006541C6" w:rsidRPr="006541C6" w:rsidRDefault="006541C6" w:rsidP="0063381B">
      <w:pPr>
        <w:rPr>
          <w:rFonts w:asciiTheme="minorHAnsi" w:hAnsiTheme="minorHAnsi" w:cstheme="minorHAnsi"/>
          <w:b/>
          <w:sz w:val="22"/>
          <w:szCs w:val="22"/>
        </w:rPr>
      </w:pPr>
    </w:p>
    <w:p w:rsidR="006541C6" w:rsidRPr="006541C6" w:rsidRDefault="006541C6" w:rsidP="0063381B">
      <w:pPr>
        <w:rPr>
          <w:rFonts w:asciiTheme="minorHAnsi" w:hAnsiTheme="minorHAnsi" w:cstheme="minorHAnsi"/>
          <w:b/>
          <w:sz w:val="22"/>
          <w:szCs w:val="22"/>
        </w:rPr>
      </w:pPr>
    </w:p>
    <w:p w:rsidR="006541C6" w:rsidRPr="006541C6" w:rsidRDefault="006541C6" w:rsidP="0063381B">
      <w:pPr>
        <w:rPr>
          <w:rFonts w:asciiTheme="minorHAnsi" w:hAnsiTheme="minorHAnsi" w:cstheme="minorHAnsi"/>
          <w:b/>
          <w:sz w:val="22"/>
          <w:szCs w:val="22"/>
        </w:rPr>
      </w:pPr>
    </w:p>
    <w:p w:rsidR="0063381B" w:rsidRPr="006541C6" w:rsidRDefault="006541C6" w:rsidP="0063381B">
      <w:pPr>
        <w:rPr>
          <w:rFonts w:asciiTheme="minorHAnsi" w:hAnsiTheme="minorHAnsi" w:cstheme="minorHAnsi"/>
          <w:b/>
          <w:sz w:val="22"/>
          <w:szCs w:val="22"/>
        </w:rPr>
      </w:pPr>
      <w:r w:rsidRPr="006541C6">
        <w:rPr>
          <w:rFonts w:asciiTheme="minorHAnsi" w:hAnsiTheme="minorHAnsi" w:cstheme="minorHAnsi"/>
          <w:b/>
          <w:sz w:val="22"/>
          <w:szCs w:val="22"/>
        </w:rPr>
        <w:t xml:space="preserve">FACTURACION Y </w:t>
      </w:r>
      <w:r w:rsidR="0063381B" w:rsidRPr="006541C6">
        <w:rPr>
          <w:rFonts w:asciiTheme="minorHAnsi" w:hAnsiTheme="minorHAnsi" w:cstheme="minorHAnsi"/>
          <w:b/>
          <w:sz w:val="22"/>
          <w:szCs w:val="22"/>
        </w:rPr>
        <w:t>TRIBUTOS</w:t>
      </w:r>
    </w:p>
    <w:p w:rsidR="006541C6" w:rsidRPr="006541C6" w:rsidRDefault="006541C6" w:rsidP="0063381B">
      <w:pPr>
        <w:rPr>
          <w:rFonts w:asciiTheme="minorHAnsi" w:hAnsiTheme="minorHAnsi" w:cstheme="minorHAnsi"/>
          <w:b/>
          <w:sz w:val="22"/>
          <w:szCs w:val="22"/>
        </w:rPr>
      </w:pPr>
    </w:p>
    <w:p w:rsidR="006541C6" w:rsidRPr="006541C6" w:rsidRDefault="006541C6" w:rsidP="006541C6">
      <w:pPr>
        <w:jc w:val="both"/>
        <w:rPr>
          <w:rFonts w:asciiTheme="minorHAnsi" w:eastAsia="Arial Unicode MS" w:hAnsiTheme="minorHAnsi" w:cstheme="minorHAnsi"/>
          <w:b/>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1"/>
          <w:numId w:val="51"/>
        </w:numPr>
        <w:spacing w:after="160" w:line="252" w:lineRule="auto"/>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FACTURACIÓN.</w:t>
      </w:r>
    </w:p>
    <w:p w:rsidR="006541C6" w:rsidRPr="006541C6" w:rsidRDefault="006541C6" w:rsidP="006541C6">
      <w:pPr>
        <w:ind w:left="504"/>
        <w:jc w:val="both"/>
        <w:rPr>
          <w:rFonts w:asciiTheme="minorHAnsi" w:eastAsia="Arial Unicode MS" w:hAnsiTheme="minorHAnsi" w:cstheme="minorHAnsi"/>
          <w:b/>
          <w:sz w:val="22"/>
          <w:szCs w:val="22"/>
          <w:lang w:val="es-BO"/>
        </w:rPr>
      </w:pP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bookmarkStart w:id="32" w:name="_Toc444784141"/>
      <w:bookmarkStart w:id="33" w:name="_Toc444784383"/>
      <w:bookmarkStart w:id="34" w:name="_Toc444791342"/>
      <w:bookmarkStart w:id="35" w:name="_Toc444797740"/>
      <w:bookmarkStart w:id="36" w:name="_Toc444798878"/>
      <w:bookmarkStart w:id="37" w:name="_Toc445144665"/>
      <w:bookmarkStart w:id="38" w:name="_Toc445152198"/>
      <w:bookmarkStart w:id="39" w:name="_Toc445201028"/>
      <w:bookmarkStart w:id="40" w:name="_Toc445315520"/>
      <w:bookmarkStart w:id="41" w:name="_Toc445460636"/>
      <w:r w:rsidRPr="006541C6">
        <w:rPr>
          <w:rFonts w:asciiTheme="minorHAnsi" w:eastAsiaTheme="minorEastAsia" w:hAnsiTheme="minorHAnsi" w:cstheme="minorHAnsi"/>
          <w:sz w:val="22"/>
          <w:szCs w:val="22"/>
          <w:lang w:val="es-BO"/>
        </w:rPr>
        <w:t xml:space="preserve">La factura debe ser emitida de acuerdo a normativa vigente a nombre de Yacimientos Petrolíferos Fiscales Bolivianos consignando el Número de Identificación Tributaria (NIT) 1020269020. </w:t>
      </w: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La factura deberá emitirse en el momento que finalice la ejecución o la prestación efectiva del servicio o a momento de percibir el pago total o parcial, lo que ocurra primero, sin deducir las multas ni otros cargos. </w:t>
      </w: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El proponente adjudicado (persona natural o jurídica, empresa unipersonal, sociedad accidental)</w:t>
      </w:r>
      <w:r w:rsidRPr="006541C6">
        <w:rPr>
          <w:rFonts w:asciiTheme="minorHAnsi" w:hAnsiTheme="minorHAnsi" w:cstheme="minorHAnsi"/>
          <w:color w:val="000000"/>
          <w:sz w:val="22"/>
          <w:szCs w:val="22"/>
          <w:lang w:val="es-BO" w:eastAsia="es-BO"/>
        </w:rPr>
        <w:t xml:space="preserve"> </w:t>
      </w:r>
      <w:r w:rsidRPr="006541C6">
        <w:rPr>
          <w:rFonts w:asciiTheme="minorHAnsi" w:eastAsiaTheme="minorEastAsia" w:hAnsiTheme="minorHAnsi" w:cstheme="minorHAnsi"/>
          <w:sz w:val="22"/>
          <w:szCs w:val="22"/>
          <w:lang w:val="es-BO"/>
        </w:rPr>
        <w:t>deberá presentar el “Certificado de Inscripción” o reporte  Consulta de Padrón emitido por el Servicio de Impuestos Nacionales, como evidencia de que la actividad económica registrada guarda relación con el objeto del proceso de contratación.</w:t>
      </w: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En caso de otorgarse un anticipo el proveedor no está obligado a emitir factura, debiendo cumplir con lo dispuesto por el Artículo 19 del Decreto Supremo N°181.</w:t>
      </w:r>
    </w:p>
    <w:p w:rsidR="006541C6" w:rsidRPr="006541C6" w:rsidRDefault="006541C6" w:rsidP="006541C6">
      <w:pPr>
        <w:spacing w:line="240" w:lineRule="atLeast"/>
        <w:jc w:val="both"/>
        <w:rPr>
          <w:rFonts w:asciiTheme="minorHAnsi" w:eastAsiaTheme="minorEastAsia" w:hAnsiTheme="minorHAnsi" w:cstheme="minorHAnsi"/>
          <w:sz w:val="22"/>
          <w:szCs w:val="22"/>
          <w:lang w:val="es-BO"/>
        </w:rPr>
      </w:pPr>
    </w:p>
    <w:p w:rsidR="006541C6" w:rsidRPr="006541C6" w:rsidRDefault="006541C6" w:rsidP="009F0FD1">
      <w:pPr>
        <w:numPr>
          <w:ilvl w:val="1"/>
          <w:numId w:val="51"/>
        </w:numPr>
        <w:spacing w:after="160" w:line="252" w:lineRule="auto"/>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TRIBUTOS.</w:t>
      </w:r>
    </w:p>
    <w:bookmarkEnd w:id="32"/>
    <w:bookmarkEnd w:id="33"/>
    <w:bookmarkEnd w:id="34"/>
    <w:bookmarkEnd w:id="35"/>
    <w:bookmarkEnd w:id="36"/>
    <w:bookmarkEnd w:id="37"/>
    <w:bookmarkEnd w:id="38"/>
    <w:bookmarkEnd w:id="39"/>
    <w:bookmarkEnd w:id="40"/>
    <w:bookmarkEnd w:id="41"/>
    <w:p w:rsidR="006541C6" w:rsidRPr="006541C6" w:rsidRDefault="006541C6" w:rsidP="006541C6">
      <w:pPr>
        <w:tabs>
          <w:tab w:val="left" w:pos="426"/>
        </w:tabs>
        <w:spacing w:after="16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El adjudicado declara que todos los tributos vigentes a la fecha y que puedan originarse directa o indirectamente en aplicación del contrato, son de su responsabilidad, no correspondiendo ningún reclamo posterior.</w:t>
      </w:r>
    </w:p>
    <w:p w:rsidR="006541C6" w:rsidRPr="006541C6" w:rsidRDefault="006541C6" w:rsidP="0063381B">
      <w:pPr>
        <w:rPr>
          <w:rFonts w:asciiTheme="minorHAnsi" w:hAnsiTheme="minorHAnsi" w:cstheme="minorHAnsi"/>
          <w:b/>
          <w:sz w:val="22"/>
          <w:szCs w:val="22"/>
          <w:lang w:val="es-BO"/>
        </w:rPr>
      </w:pPr>
    </w:p>
    <w:p w:rsidR="006541C6" w:rsidRPr="006541C6" w:rsidRDefault="006541C6" w:rsidP="0063381B">
      <w:pPr>
        <w:rPr>
          <w:rFonts w:asciiTheme="minorHAnsi" w:hAnsiTheme="minorHAnsi" w:cstheme="minorHAnsi"/>
          <w:b/>
          <w:sz w:val="22"/>
          <w:szCs w:val="22"/>
        </w:rPr>
      </w:pP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EXIGENCIAS DE SEGURIDAD, SALUD, MEDIO AMBIENTE Y SOCIAL</w:t>
      </w:r>
    </w:p>
    <w:p w:rsidR="006541C6" w:rsidRPr="006541C6" w:rsidRDefault="006541C6" w:rsidP="0063381B">
      <w:pPr>
        <w:rPr>
          <w:rFonts w:asciiTheme="minorHAnsi" w:hAnsiTheme="minorHAnsi" w:cstheme="minorHAnsi"/>
          <w:b/>
          <w:sz w:val="22"/>
          <w:szCs w:val="22"/>
        </w:rPr>
      </w:pPr>
    </w:p>
    <w:p w:rsidR="006541C6" w:rsidRPr="006541C6" w:rsidRDefault="006541C6" w:rsidP="006541C6">
      <w:pPr>
        <w:spacing w:after="160" w:line="252" w:lineRule="auto"/>
        <w:jc w:val="both"/>
        <w:rPr>
          <w:rFonts w:asciiTheme="minorHAnsi" w:eastAsia="Arial Unicode MS" w:hAnsiTheme="minorHAnsi" w:cstheme="minorHAnsi"/>
          <w:b/>
          <w:sz w:val="22"/>
          <w:szCs w:val="22"/>
          <w:lang w:val="es-BO"/>
        </w:rPr>
      </w:pPr>
      <w:r w:rsidRPr="006541C6">
        <w:rPr>
          <w:rFonts w:asciiTheme="minorHAnsi" w:eastAsia="Arial Unicode MS" w:hAnsiTheme="minorHAnsi" w:cstheme="minorHAnsi"/>
          <w:b/>
          <w:color w:val="000000" w:themeColor="text1"/>
          <w:sz w:val="22"/>
          <w:szCs w:val="22"/>
          <w:u w:val="single"/>
          <w:lang w:val="es-BO"/>
        </w:rPr>
        <w:t>DISPOSICIONES DE</w:t>
      </w:r>
      <w:r w:rsidRPr="006541C6">
        <w:rPr>
          <w:rFonts w:asciiTheme="minorHAnsi" w:eastAsia="Arial Unicode MS" w:hAnsiTheme="minorHAnsi" w:cstheme="minorHAnsi"/>
          <w:b/>
          <w:sz w:val="22"/>
          <w:szCs w:val="22"/>
          <w:u w:val="single"/>
          <w:lang w:val="es-BO"/>
        </w:rPr>
        <w:t xml:space="preserve"> SEGURIDAD INDUSTRIAL Y SALUD OCUPACIONAL PARA EMPRESAS CONTRATISTAS DE YPFB</w:t>
      </w:r>
      <w:r w:rsidRPr="006541C6">
        <w:rPr>
          <w:rFonts w:asciiTheme="minorHAnsi" w:eastAsia="Arial Unicode MS" w:hAnsiTheme="minorHAnsi" w:cstheme="minorHAnsi"/>
          <w:b/>
          <w:sz w:val="22"/>
          <w:szCs w:val="22"/>
          <w:lang w:val="es-BO"/>
        </w:rPr>
        <w:t>.</w:t>
      </w:r>
    </w:p>
    <w:p w:rsidR="006541C6" w:rsidRPr="006541C6" w:rsidRDefault="006541C6" w:rsidP="006541C6">
      <w:pPr>
        <w:ind w:left="284"/>
        <w:jc w:val="both"/>
        <w:rPr>
          <w:rFonts w:asciiTheme="minorHAnsi" w:eastAsia="Arial Unicode MS" w:hAnsiTheme="minorHAnsi" w:cstheme="minorHAnsi"/>
          <w:b/>
          <w:sz w:val="22"/>
          <w:szCs w:val="22"/>
          <w:lang w:val="es-BO"/>
        </w:rPr>
      </w:pPr>
    </w:p>
    <w:p w:rsidR="006541C6" w:rsidRPr="006541C6" w:rsidRDefault="006541C6" w:rsidP="006541C6">
      <w:pPr>
        <w:spacing w:after="160" w:line="252" w:lineRule="auto"/>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La empresa  contratista de la actividad/obra/proyecto/servicio deberá cumplir de forma obligatoria con los siguientes estándares de Seguridad Industrial y Salud Ocupacional: </w:t>
      </w:r>
    </w:p>
    <w:p w:rsidR="006541C6" w:rsidRPr="006541C6" w:rsidRDefault="006541C6" w:rsidP="006541C6">
      <w:pPr>
        <w:spacing w:after="160" w:line="252" w:lineRule="auto"/>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 xml:space="preserve">ESTÁNDARES Y REQUISITOS DE SySO PARA CONTRATISTAS DE YPFB CORPORACIÓN. </w:t>
      </w:r>
    </w:p>
    <w:p w:rsidR="006541C6" w:rsidRPr="006541C6" w:rsidRDefault="006541C6" w:rsidP="006541C6">
      <w:pPr>
        <w:spacing w:before="240" w:after="120"/>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Los requisitos de SySO son aplicables en base al </w:t>
      </w:r>
      <w:r w:rsidRPr="006541C6">
        <w:rPr>
          <w:rFonts w:asciiTheme="minorHAnsi" w:eastAsiaTheme="minorEastAsia" w:hAnsiTheme="minorHAnsi" w:cstheme="minorHAnsi"/>
          <w:b/>
          <w:sz w:val="22"/>
          <w:szCs w:val="22"/>
          <w:lang w:val="es-BO"/>
        </w:rPr>
        <w:t>Análisis Preliminar de Peligros y Riegos</w:t>
      </w:r>
      <w:r w:rsidRPr="006541C6">
        <w:rPr>
          <w:rFonts w:asciiTheme="minorHAnsi" w:eastAsiaTheme="minorEastAsia" w:hAnsiTheme="minorHAnsi" w:cstheme="minorHAnsi"/>
          <w:sz w:val="22"/>
          <w:szCs w:val="22"/>
          <w:lang w:val="es-BO"/>
        </w:rPr>
        <w:t xml:space="preserve"> elaborado para cada actividad a realizar. En función de ello, podrán establecerse requisitos adicionales y/o verificar la “no aplicación de ciertos requisitos de SySO” de acuerdo a las actividades del proyecto u obra.</w:t>
      </w:r>
    </w:p>
    <w:p w:rsidR="006541C6" w:rsidRPr="006541C6" w:rsidRDefault="006541C6" w:rsidP="006541C6">
      <w:pPr>
        <w:spacing w:after="160" w:line="252" w:lineRule="auto"/>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lastRenderedPageBreak/>
        <w:t xml:space="preserve">La empresa contratista deberá garantizar el cumplimiento de los requisitos y estándares de Seguridad descritos en el </w:t>
      </w:r>
      <w:r w:rsidRPr="006541C6">
        <w:rPr>
          <w:rFonts w:asciiTheme="minorHAnsi" w:eastAsiaTheme="minorEastAsia" w:hAnsiTheme="minorHAnsi" w:cstheme="minorHAnsi"/>
          <w:b/>
          <w:sz w:val="22"/>
          <w:szCs w:val="22"/>
          <w:lang w:val="es-BO"/>
        </w:rPr>
        <w:t>Anexo: “REQUISITOS DE SEGURIDAD INDUSTRIAL PARA CONTRATISTAS”</w:t>
      </w:r>
      <w:r w:rsidRPr="006541C6">
        <w:rPr>
          <w:rFonts w:asciiTheme="minorHAnsi" w:eastAsiaTheme="minorEastAsia" w:hAnsiTheme="minorHAnsi" w:cstheme="minorHAnsi"/>
          <w:sz w:val="22"/>
          <w:szCs w:val="22"/>
          <w:lang w:val="es-BO"/>
        </w:rPr>
        <w:t>, documento elaborado conforme políticas y normas internas de YPFB y en estricto cumplimiento de la normativa legal vigente (D.L. 16998).</w:t>
      </w: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bCs/>
          <w:color w:val="000000" w:themeColor="text1"/>
          <w:sz w:val="22"/>
          <w:szCs w:val="22"/>
          <w:lang w:val="es-BO" w:eastAsia="es-BO"/>
        </w:rPr>
      </w:pPr>
      <w:r w:rsidRPr="006541C6">
        <w:rPr>
          <w:rFonts w:asciiTheme="minorHAnsi" w:eastAsiaTheme="minorEastAsia" w:hAnsiTheme="minorHAnsi" w:cstheme="minorHAnsi"/>
          <w:b/>
          <w:bCs/>
          <w:color w:val="000000" w:themeColor="text1"/>
          <w:sz w:val="22"/>
          <w:szCs w:val="22"/>
          <w:lang w:val="es-BO" w:eastAsia="es-BO"/>
        </w:rPr>
        <w:t>ASPECTOS GENERALES.</w:t>
      </w:r>
    </w:p>
    <w:p w:rsidR="006541C6" w:rsidRPr="006541C6" w:rsidRDefault="006541C6" w:rsidP="006541C6">
      <w:pPr>
        <w:spacing w:after="160" w:line="252" w:lineRule="auto"/>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La empresa contratista deberá prever el número de personal de SMS para el proyecto en función a las siguientes consideraciones:</w:t>
      </w:r>
    </w:p>
    <w:p w:rsidR="006541C6" w:rsidRPr="006541C6" w:rsidRDefault="006541C6" w:rsidP="009F0FD1">
      <w:pPr>
        <w:numPr>
          <w:ilvl w:val="0"/>
          <w:numId w:val="56"/>
        </w:numPr>
        <w:spacing w:after="160" w:line="259"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Análisis preliminar de peligros y riesgos (asociados a la actividad), tiempo, magnitud del proyecto, número de trabajadores y numero de frentes de trabajo.</w:t>
      </w:r>
    </w:p>
    <w:p w:rsidR="006541C6" w:rsidRPr="006541C6" w:rsidRDefault="006541C6" w:rsidP="009F0FD1">
      <w:pPr>
        <w:numPr>
          <w:ilvl w:val="0"/>
          <w:numId w:val="56"/>
        </w:numPr>
        <w:spacing w:after="160" w:line="259"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En cumplimiento a la LGT Art.73,</w:t>
      </w:r>
      <w:r w:rsidRPr="006541C6">
        <w:rPr>
          <w:rFonts w:asciiTheme="minorHAnsi" w:eastAsiaTheme="minorEastAsia" w:hAnsiTheme="minorHAnsi" w:cstheme="minorHAnsi"/>
          <w:color w:val="FF0000"/>
          <w:sz w:val="22"/>
          <w:szCs w:val="22"/>
          <w:lang w:val="es-BO"/>
        </w:rPr>
        <w:t xml:space="preserve"> </w:t>
      </w:r>
      <w:r w:rsidRPr="006541C6">
        <w:rPr>
          <w:rFonts w:asciiTheme="minorHAnsi" w:eastAsiaTheme="minorEastAsia" w:hAnsiTheme="minorHAnsi" w:cstheme="minorHAnsi"/>
          <w:sz w:val="22"/>
          <w:szCs w:val="22"/>
          <w:lang w:val="es-BO"/>
        </w:rPr>
        <w:t xml:space="preserve">se establece que todo proyecto con más de 80 trabajadores  deberá contar necesariamente con personal médico (in situ). </w:t>
      </w:r>
    </w:p>
    <w:p w:rsidR="006541C6" w:rsidRPr="006541C6" w:rsidRDefault="006541C6" w:rsidP="006541C6">
      <w:pPr>
        <w:spacing w:line="252" w:lineRule="auto"/>
        <w:jc w:val="both"/>
        <w:rPr>
          <w:rFonts w:asciiTheme="minorHAnsi" w:eastAsiaTheme="minorEastAsia" w:hAnsiTheme="minorHAnsi" w:cstheme="minorHAnsi"/>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PERSONAL DE SMS:</w:t>
      </w:r>
    </w:p>
    <w:p w:rsidR="006541C6" w:rsidRPr="006541C6" w:rsidRDefault="006541C6" w:rsidP="006541C6">
      <w:pPr>
        <w:spacing w:after="160" w:line="252" w:lineRule="auto"/>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 La empresa contratista deberá contar mínimamente con el siguiente personal de SMS (Monitor/Supervisor/Coordinador de SySO), en base a los siguientes criterios:</w:t>
      </w:r>
    </w:p>
    <w:p w:rsidR="006541C6" w:rsidRPr="006541C6" w:rsidRDefault="006541C6" w:rsidP="009F0FD1">
      <w:pPr>
        <w:numPr>
          <w:ilvl w:val="2"/>
          <w:numId w:val="60"/>
        </w:numPr>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Proyectos de Red Secundaria/Estación Distrital de Regulación (EDR):</w:t>
      </w:r>
    </w:p>
    <w:p w:rsidR="006541C6" w:rsidRPr="006541C6" w:rsidRDefault="006541C6" w:rsidP="009F0FD1">
      <w:pPr>
        <w:numPr>
          <w:ilvl w:val="0"/>
          <w:numId w:val="61"/>
        </w:numPr>
        <w:spacing w:after="160" w:line="252" w:lineRule="auto"/>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sz w:val="22"/>
          <w:szCs w:val="22"/>
          <w:lang w:val="es-BO"/>
        </w:rPr>
        <w:t>1 Monitor de SMS: por cada frente de trabajo (de acuerdo al análisis de Riesgos de las actividades a desarrollarse en el frente de trabajo).</w:t>
      </w:r>
    </w:p>
    <w:p w:rsidR="006541C6" w:rsidRPr="006541C6" w:rsidRDefault="006541C6" w:rsidP="009F0FD1">
      <w:pPr>
        <w:numPr>
          <w:ilvl w:val="2"/>
          <w:numId w:val="60"/>
        </w:numPr>
        <w:spacing w:after="16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b/>
          <w:sz w:val="22"/>
          <w:szCs w:val="22"/>
          <w:lang w:val="es-BO"/>
        </w:rPr>
        <w:t>Curriculum Vitae de Personal SMS</w:t>
      </w:r>
      <w:r w:rsidRPr="006541C6">
        <w:rPr>
          <w:rFonts w:asciiTheme="minorHAnsi" w:eastAsiaTheme="minorEastAsia" w:hAnsiTheme="minorHAnsi" w:cstheme="minorHAnsi"/>
          <w:sz w:val="22"/>
          <w:szCs w:val="22"/>
          <w:lang w:val="es-BO"/>
        </w:rPr>
        <w:t xml:space="preserve">: </w:t>
      </w:r>
    </w:p>
    <w:p w:rsidR="006541C6" w:rsidRPr="006541C6" w:rsidRDefault="006541C6" w:rsidP="006541C6">
      <w:pPr>
        <w:spacing w:before="240" w:after="120"/>
        <w:ind w:left="284"/>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Monitor/Supervisor/Coordinador, asignado  al proyecto. Posterior a la adjudicación, la empresa contratista deberá presentar los respaldos correspondientes para evaluación y aprobación de YPFB.</w:t>
      </w:r>
    </w:p>
    <w:p w:rsidR="006541C6" w:rsidRPr="006541C6" w:rsidRDefault="006541C6" w:rsidP="006541C6">
      <w:pPr>
        <w:spacing w:before="240" w:after="120"/>
        <w:ind w:left="284"/>
        <w:contextualSpacing/>
        <w:jc w:val="both"/>
        <w:rPr>
          <w:rFonts w:asciiTheme="minorHAnsi" w:eastAsiaTheme="minorEastAsia" w:hAnsiTheme="minorHAnsi" w:cstheme="minorHAnsi"/>
          <w:sz w:val="22"/>
          <w:szCs w:val="22"/>
          <w:lang w:val="es-BO"/>
        </w:rPr>
      </w:pPr>
    </w:p>
    <w:p w:rsidR="006541C6" w:rsidRPr="006541C6" w:rsidRDefault="006541C6" w:rsidP="009F0FD1">
      <w:pPr>
        <w:numPr>
          <w:ilvl w:val="2"/>
          <w:numId w:val="60"/>
        </w:numPr>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 xml:space="preserve">Perfil de Cargos: </w:t>
      </w:r>
    </w:p>
    <w:p w:rsidR="006541C6" w:rsidRPr="006541C6" w:rsidRDefault="006541C6" w:rsidP="006541C6">
      <w:pPr>
        <w:spacing w:after="160" w:line="252" w:lineRule="auto"/>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La formación y experiencia del personal SMS debe ser adecuada y  coherente para gestionar y controlar los riesgos identificados en las actividades de la obra/ proyecto. Debe mínimamente contemplar lo siguiente: </w:t>
      </w:r>
    </w:p>
    <w:p w:rsidR="006541C6" w:rsidRPr="006541C6" w:rsidRDefault="006541C6" w:rsidP="006541C6">
      <w:pPr>
        <w:ind w:left="1080"/>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6541C6" w:rsidRPr="00E16DEF" w:rsidTr="006541C6">
        <w:trPr>
          <w:trHeight w:val="275"/>
          <w:jc w:val="center"/>
        </w:trPr>
        <w:tc>
          <w:tcPr>
            <w:tcW w:w="990" w:type="pct"/>
            <w:shd w:val="clear" w:color="auto" w:fill="auto"/>
            <w:vAlign w:val="center"/>
          </w:tcPr>
          <w:p w:rsidR="006541C6" w:rsidRPr="00E16DEF" w:rsidRDefault="006541C6" w:rsidP="006541C6">
            <w:pPr>
              <w:jc w:val="center"/>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Nivel</w:t>
            </w:r>
          </w:p>
        </w:tc>
        <w:tc>
          <w:tcPr>
            <w:tcW w:w="4010" w:type="pct"/>
            <w:shd w:val="clear" w:color="auto" w:fill="auto"/>
            <w:vAlign w:val="center"/>
          </w:tcPr>
          <w:p w:rsidR="006541C6" w:rsidRPr="00E16DEF" w:rsidRDefault="006541C6" w:rsidP="006541C6">
            <w:pPr>
              <w:jc w:val="center"/>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Requisitos</w:t>
            </w:r>
          </w:p>
        </w:tc>
      </w:tr>
      <w:tr w:rsidR="006541C6" w:rsidRPr="00E16DEF" w:rsidTr="006541C6">
        <w:trPr>
          <w:trHeight w:val="404"/>
          <w:jc w:val="center"/>
        </w:trPr>
        <w:tc>
          <w:tcPr>
            <w:tcW w:w="990" w:type="pct"/>
            <w:shd w:val="clear" w:color="auto" w:fill="auto"/>
            <w:vAlign w:val="center"/>
          </w:tcPr>
          <w:p w:rsidR="006541C6" w:rsidRPr="00E16DEF" w:rsidRDefault="006541C6" w:rsidP="006541C6">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 xml:space="preserve">Educación </w:t>
            </w:r>
          </w:p>
        </w:tc>
        <w:tc>
          <w:tcPr>
            <w:tcW w:w="4010" w:type="pct"/>
            <w:shd w:val="clear" w:color="auto" w:fill="auto"/>
            <w:vAlign w:val="center"/>
          </w:tcPr>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Profesional a nivel licenciatura en ingeniería o Técnico del área Industrial (mecánico, eléctrico, SMS o similares)</w:t>
            </w:r>
          </w:p>
        </w:tc>
      </w:tr>
      <w:tr w:rsidR="006541C6" w:rsidRPr="00E16DEF" w:rsidTr="006541C6">
        <w:trPr>
          <w:trHeight w:val="1129"/>
          <w:jc w:val="center"/>
        </w:trPr>
        <w:tc>
          <w:tcPr>
            <w:tcW w:w="990" w:type="pct"/>
            <w:shd w:val="clear" w:color="auto" w:fill="auto"/>
            <w:vAlign w:val="center"/>
          </w:tcPr>
          <w:p w:rsidR="006541C6" w:rsidRPr="00E16DEF" w:rsidRDefault="006541C6" w:rsidP="006541C6">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 xml:space="preserve">Formación OBLIGATORIA </w:t>
            </w:r>
            <w:r w:rsidRPr="00E16DEF">
              <w:rPr>
                <w:rFonts w:asciiTheme="minorHAnsi" w:eastAsiaTheme="minorEastAsia" w:hAnsiTheme="minorHAnsi" w:cstheme="minorHAnsi"/>
                <w:lang w:val="es-BO"/>
              </w:rPr>
              <w:t>(Cursos, seminarios, talleres, etc.)</w:t>
            </w:r>
          </w:p>
        </w:tc>
        <w:tc>
          <w:tcPr>
            <w:tcW w:w="4010" w:type="pct"/>
            <w:shd w:val="clear" w:color="auto" w:fill="auto"/>
            <w:vAlign w:val="center"/>
          </w:tcPr>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Seguridad Industrial, Salud Ocupacional &amp; Medio Ambiente.</w:t>
            </w:r>
          </w:p>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Cursos de Sistemas de Gestión de Seguridad, salud ocupacional y Medio Ambiente (OHSAS 18001 - ISO 14001). </w:t>
            </w:r>
          </w:p>
        </w:tc>
      </w:tr>
      <w:tr w:rsidR="006541C6" w:rsidRPr="00E16DEF" w:rsidTr="006541C6">
        <w:trPr>
          <w:trHeight w:val="270"/>
          <w:jc w:val="center"/>
        </w:trPr>
        <w:tc>
          <w:tcPr>
            <w:tcW w:w="990" w:type="pct"/>
            <w:shd w:val="clear" w:color="auto" w:fill="auto"/>
            <w:vAlign w:val="center"/>
          </w:tcPr>
          <w:p w:rsidR="006541C6" w:rsidRPr="00E16DEF" w:rsidRDefault="006541C6" w:rsidP="006541C6">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Formación</w:t>
            </w:r>
          </w:p>
          <w:p w:rsidR="006541C6" w:rsidRPr="00E16DEF" w:rsidRDefault="006541C6" w:rsidP="006541C6">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 xml:space="preserve">DESEABLE </w:t>
            </w:r>
            <w:r w:rsidRPr="00E16DEF">
              <w:rPr>
                <w:rFonts w:asciiTheme="minorHAnsi" w:eastAsiaTheme="minorEastAsia" w:hAnsiTheme="minorHAnsi" w:cstheme="minorHAnsi"/>
                <w:lang w:val="es-BO"/>
              </w:rPr>
              <w:t>(Cursos, seminarios, talleres, etc.)</w:t>
            </w:r>
          </w:p>
        </w:tc>
        <w:tc>
          <w:tcPr>
            <w:tcW w:w="4010" w:type="pct"/>
            <w:shd w:val="clear" w:color="auto" w:fill="auto"/>
            <w:vAlign w:val="center"/>
          </w:tcPr>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Lucha contra incendios, Primeros Auxilios Básicos, Manejo Defensivo.</w:t>
            </w:r>
          </w:p>
        </w:tc>
      </w:tr>
      <w:tr w:rsidR="006541C6" w:rsidRPr="00E16DEF" w:rsidTr="006541C6">
        <w:trPr>
          <w:trHeight w:val="678"/>
          <w:jc w:val="center"/>
        </w:trPr>
        <w:tc>
          <w:tcPr>
            <w:tcW w:w="990" w:type="pct"/>
            <w:shd w:val="clear" w:color="auto" w:fill="auto"/>
            <w:vAlign w:val="center"/>
          </w:tcPr>
          <w:p w:rsidR="006541C6" w:rsidRPr="00E16DEF" w:rsidRDefault="006541C6" w:rsidP="006541C6">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Experiencia</w:t>
            </w:r>
          </w:p>
        </w:tc>
        <w:tc>
          <w:tcPr>
            <w:tcW w:w="4010" w:type="pct"/>
            <w:shd w:val="clear" w:color="auto" w:fill="auto"/>
            <w:vAlign w:val="center"/>
          </w:tcPr>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Experiencia general mínima de 2 años y experiencia específica mínima de 1 año en cargos similares en proyectos de gas y petróleo, construcción, y/o rubro industrial.</w:t>
            </w:r>
          </w:p>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Experiencia especifica:</w:t>
            </w:r>
          </w:p>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Inspección y Auditoría de actos y/o condiciones inseguras</w:t>
            </w:r>
          </w:p>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lastRenderedPageBreak/>
              <w:t>- Gestión de Equipos de protección personal (EPP)</w:t>
            </w:r>
          </w:p>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Gestión de Permisos de trabajo</w:t>
            </w:r>
          </w:p>
          <w:p w:rsidR="006541C6" w:rsidRPr="00E16DEF" w:rsidRDefault="006541C6" w:rsidP="006541C6">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Gestión y Manejo de emergencias (evacuación, simulacros, etc.)</w:t>
            </w:r>
          </w:p>
        </w:tc>
      </w:tr>
    </w:tbl>
    <w:p w:rsidR="006541C6" w:rsidRPr="00E16DEF" w:rsidRDefault="006541C6" w:rsidP="006541C6">
      <w:pPr>
        <w:spacing w:after="160" w:line="252" w:lineRule="auto"/>
        <w:jc w:val="both"/>
        <w:rPr>
          <w:rFonts w:asciiTheme="minorHAnsi" w:eastAsiaTheme="minorEastAsia" w:hAnsiTheme="minorHAnsi" w:cstheme="minorHAnsi"/>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 xml:space="preserve">POSTERIOR A LA ADJUDICACIÓN: </w:t>
      </w:r>
    </w:p>
    <w:p w:rsidR="006541C6" w:rsidRPr="006541C6" w:rsidRDefault="006541C6" w:rsidP="006541C6">
      <w:pPr>
        <w:spacing w:after="160" w:line="252" w:lineRule="auto"/>
        <w:ind w:left="284"/>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Antes del inicio de las actividades (orden de proceder) la Empresa adjudicada deberá presentar los siguientes documentos para la </w:t>
      </w:r>
      <w:r w:rsidRPr="006541C6">
        <w:rPr>
          <w:rFonts w:asciiTheme="minorHAnsi" w:eastAsiaTheme="minorEastAsia" w:hAnsiTheme="minorHAnsi" w:cstheme="minorHAnsi"/>
          <w:b/>
          <w:sz w:val="22"/>
          <w:szCs w:val="22"/>
          <w:lang w:val="es-BO"/>
        </w:rPr>
        <w:t xml:space="preserve">aprobación </w:t>
      </w:r>
      <w:r w:rsidRPr="006541C6">
        <w:rPr>
          <w:rFonts w:asciiTheme="minorHAnsi" w:eastAsiaTheme="minorEastAsia" w:hAnsiTheme="minorHAnsi" w:cstheme="minorHAnsi"/>
          <w:sz w:val="22"/>
          <w:szCs w:val="22"/>
          <w:lang w:val="es-BO"/>
        </w:rPr>
        <w:t xml:space="preserve">y </w:t>
      </w:r>
      <w:r w:rsidRPr="006541C6">
        <w:rPr>
          <w:rFonts w:asciiTheme="minorHAnsi" w:eastAsiaTheme="minorEastAsia" w:hAnsiTheme="minorHAnsi" w:cstheme="minorHAnsi"/>
          <w:b/>
          <w:sz w:val="22"/>
          <w:szCs w:val="22"/>
          <w:lang w:val="es-BO"/>
        </w:rPr>
        <w:t>VoBo</w:t>
      </w:r>
      <w:r w:rsidRPr="006541C6">
        <w:rPr>
          <w:rFonts w:asciiTheme="minorHAnsi" w:eastAsiaTheme="minorEastAsia" w:hAnsiTheme="minorHAnsi" w:cstheme="minorHAnsi"/>
          <w:sz w:val="22"/>
          <w:szCs w:val="22"/>
          <w:lang w:val="es-BO"/>
        </w:rPr>
        <w:t xml:space="preserve"> de la Unidad SSMSG de YPFB:</w:t>
      </w:r>
    </w:p>
    <w:p w:rsidR="006541C6" w:rsidRPr="006541C6" w:rsidRDefault="006541C6" w:rsidP="009F0FD1">
      <w:pPr>
        <w:numPr>
          <w:ilvl w:val="2"/>
          <w:numId w:val="60"/>
        </w:numPr>
        <w:spacing w:after="16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b/>
          <w:sz w:val="22"/>
          <w:szCs w:val="22"/>
          <w:lang w:val="es-BO"/>
        </w:rPr>
        <w:t xml:space="preserve">Declaración jurada </w:t>
      </w:r>
      <w:r w:rsidRPr="006541C6">
        <w:rPr>
          <w:rFonts w:asciiTheme="minorHAnsi" w:eastAsiaTheme="minorEastAsia" w:hAnsiTheme="minorHAnsi" w:cstheme="minorHAnsi"/>
          <w:sz w:val="22"/>
          <w:szCs w:val="22"/>
          <w:lang w:val="es-BO"/>
        </w:rPr>
        <w:t>“Compromiso de SMS” para Cumplimiento de requisitos de Seguridad Industrial, Salud Ocupacional y Medio Ambiente para contratistas de YPFB Corporación.</w:t>
      </w:r>
    </w:p>
    <w:p w:rsidR="006541C6" w:rsidRPr="006541C6" w:rsidRDefault="006541C6" w:rsidP="006541C6">
      <w:pPr>
        <w:ind w:left="709"/>
        <w:jc w:val="both"/>
        <w:rPr>
          <w:rFonts w:asciiTheme="minorHAnsi" w:eastAsiaTheme="minorEastAsia" w:hAnsiTheme="minorHAnsi" w:cstheme="minorHAnsi"/>
          <w:sz w:val="22"/>
          <w:szCs w:val="22"/>
          <w:lang w:val="es-BO"/>
        </w:rPr>
      </w:pPr>
    </w:p>
    <w:p w:rsidR="006541C6" w:rsidRPr="006541C6" w:rsidRDefault="006541C6" w:rsidP="009F0FD1">
      <w:pPr>
        <w:numPr>
          <w:ilvl w:val="0"/>
          <w:numId w:val="61"/>
        </w:numPr>
        <w:spacing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6541C6" w:rsidRPr="006541C6" w:rsidRDefault="006541C6" w:rsidP="009F0FD1">
      <w:pPr>
        <w:numPr>
          <w:ilvl w:val="0"/>
          <w:numId w:val="61"/>
        </w:numPr>
        <w:spacing w:after="160" w:line="276"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sz w:val="22"/>
          <w:szCs w:val="22"/>
          <w:lang w:val="es-BO"/>
        </w:rPr>
        <w:t>Presentar debidamente firmada por el representante legal, adjuntando la fotocopia firmada del documento de identificación (pasaporte/CI), con la impresión dactilar del mismo (pulgar derecho y/o izquierdo).</w:t>
      </w:r>
    </w:p>
    <w:p w:rsidR="006541C6" w:rsidRPr="006541C6" w:rsidRDefault="006541C6" w:rsidP="006541C6">
      <w:pPr>
        <w:spacing w:after="160" w:line="276" w:lineRule="auto"/>
        <w:ind w:left="1440"/>
        <w:contextualSpacing/>
        <w:jc w:val="both"/>
        <w:rPr>
          <w:rFonts w:asciiTheme="minorHAnsi" w:eastAsiaTheme="minorEastAsia" w:hAnsiTheme="minorHAnsi" w:cstheme="minorHAnsi"/>
          <w:b/>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PRESENTACIÓN DEL SISTEMA DE GESTIÓN DE SEGURIDAD Y SALUD OCUPACIONAL.</w:t>
      </w:r>
    </w:p>
    <w:p w:rsidR="006541C6" w:rsidRPr="006541C6" w:rsidRDefault="006541C6" w:rsidP="006541C6">
      <w:pPr>
        <w:spacing w:after="160" w:line="252" w:lineRule="auto"/>
        <w:ind w:left="113"/>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En caso de no contar con un sistema bajo la norma OHSAS 18001 o Sistemas Integrados de Gestión, la empresa contratista deberá presentar un documento que contenga la Gestión de Seguridad y Salud Ocupacional a ser aplicada en el Proyecto (Plan de Seguridad y Salud Ocupacional - </w:t>
      </w:r>
      <w:r w:rsidRPr="006541C6">
        <w:rPr>
          <w:rFonts w:asciiTheme="minorHAnsi" w:eastAsiaTheme="minorEastAsia" w:hAnsiTheme="minorHAnsi" w:cstheme="minorHAnsi"/>
          <w:sz w:val="22"/>
          <w:szCs w:val="22"/>
          <w:u w:val="single"/>
          <w:lang w:val="es-BO"/>
        </w:rPr>
        <w:t>específico para la actividad/ obra/ proyecto</w:t>
      </w:r>
      <w:r w:rsidRPr="006541C6">
        <w:rPr>
          <w:rFonts w:asciiTheme="minorHAnsi" w:eastAsiaTheme="minorEastAsia" w:hAnsiTheme="minorHAnsi" w:cstheme="minorHAnsi"/>
          <w:sz w:val="22"/>
          <w:szCs w:val="22"/>
          <w:lang w:val="es-BO"/>
        </w:rPr>
        <w:t>.</w:t>
      </w:r>
    </w:p>
    <w:p w:rsidR="006541C6" w:rsidRPr="006541C6" w:rsidRDefault="006541C6" w:rsidP="006541C6">
      <w:pPr>
        <w:spacing w:after="160" w:line="252" w:lineRule="auto"/>
        <w:ind w:left="113"/>
        <w:jc w:val="both"/>
        <w:rPr>
          <w:rFonts w:asciiTheme="minorHAnsi" w:eastAsiaTheme="minorEastAsia" w:hAnsiTheme="minorHAnsi" w:cstheme="minorHAnsi"/>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PLAN ESPECÍFICO DE SEGURIDAD Y SALUD OCUPACIONAL.</w:t>
      </w:r>
    </w:p>
    <w:p w:rsidR="006541C6" w:rsidRPr="006541C6" w:rsidRDefault="006541C6" w:rsidP="006541C6">
      <w:pPr>
        <w:spacing w:after="160" w:line="252" w:lineRule="auto"/>
        <w:ind w:firstLine="113"/>
        <w:jc w:val="both"/>
        <w:rPr>
          <w:rFonts w:asciiTheme="minorHAnsi" w:eastAsiaTheme="minorEastAsia" w:hAnsiTheme="minorHAnsi" w:cstheme="minorHAnsi"/>
          <w:b/>
          <w:i/>
          <w:sz w:val="22"/>
          <w:szCs w:val="22"/>
          <w:lang w:val="es-BO"/>
        </w:rPr>
      </w:pPr>
      <w:r w:rsidRPr="006541C6">
        <w:rPr>
          <w:rFonts w:asciiTheme="minorHAnsi" w:eastAsiaTheme="minorEastAsia" w:hAnsiTheme="minorHAnsi" w:cstheme="minorHAnsi"/>
          <w:sz w:val="22"/>
          <w:szCs w:val="22"/>
          <w:lang w:val="es-BO"/>
        </w:rPr>
        <w:t>Debe contener al menos los siguientes puntos:</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b/>
          <w:i/>
          <w:sz w:val="22"/>
          <w:szCs w:val="22"/>
          <w:lang w:val="es-BO"/>
        </w:rPr>
      </w:pPr>
      <w:r w:rsidRPr="006541C6">
        <w:rPr>
          <w:rFonts w:asciiTheme="minorHAnsi" w:eastAsiaTheme="minorEastAsia" w:hAnsiTheme="minorHAnsi" w:cstheme="minorHAnsi"/>
          <w:sz w:val="22"/>
          <w:szCs w:val="22"/>
          <w:lang w:val="es-BO"/>
        </w:rPr>
        <w:t>Política de Seguridad Industrial y Salud Ocupacional</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Programas y políticas de control de alcohol y drogas</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Programa de gestión vehicular (cronograma de mantenimiento de vehículos)</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b/>
          <w:i/>
          <w:sz w:val="22"/>
          <w:szCs w:val="22"/>
          <w:lang w:val="es-BO"/>
        </w:rPr>
      </w:pPr>
      <w:r w:rsidRPr="006541C6">
        <w:rPr>
          <w:rFonts w:asciiTheme="minorHAnsi" w:eastAsiaTheme="minorEastAsia" w:hAnsiTheme="minorHAnsi" w:cstheme="minorHAnsi"/>
          <w:sz w:val="22"/>
          <w:szCs w:val="22"/>
          <w:lang w:val="es-BO"/>
        </w:rPr>
        <w:t>Programas de medidas preventivas en seguridad y salud ocupacional</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Plan de respuesta ante emergencias (especifico del proyecto).</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Plan de evacuación Médica (MEDEVAC)</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Plan de rescate (De acuerdo a la actividad)</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b/>
          <w:i/>
          <w:sz w:val="22"/>
          <w:szCs w:val="22"/>
          <w:lang w:val="es-BO"/>
        </w:rPr>
      </w:pPr>
      <w:r w:rsidRPr="006541C6">
        <w:rPr>
          <w:rFonts w:asciiTheme="minorHAnsi" w:eastAsiaTheme="minorEastAsia" w:hAnsiTheme="minorHAnsi" w:cstheme="minorHAnsi"/>
          <w:sz w:val="22"/>
          <w:szCs w:val="22"/>
          <w:lang w:val="es-BO"/>
        </w:rPr>
        <w:t>Sistemas de permisos de trabajo</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b/>
          <w:i/>
          <w:sz w:val="22"/>
          <w:szCs w:val="22"/>
          <w:lang w:val="es-BO"/>
        </w:rPr>
      </w:pPr>
      <w:r w:rsidRPr="006541C6">
        <w:rPr>
          <w:rFonts w:asciiTheme="minorHAnsi" w:eastAsiaTheme="minorEastAsia" w:hAnsiTheme="minorHAnsi" w:cstheme="minorHAnsi"/>
          <w:sz w:val="22"/>
          <w:szCs w:val="22"/>
          <w:lang w:val="es-BO"/>
        </w:rPr>
        <w:t>Sistemas de reporte de accidentes e incidentes.</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b/>
          <w:i/>
          <w:sz w:val="22"/>
          <w:szCs w:val="22"/>
          <w:lang w:val="es-BO"/>
        </w:rPr>
      </w:pPr>
      <w:r w:rsidRPr="006541C6">
        <w:rPr>
          <w:rFonts w:asciiTheme="minorHAnsi" w:eastAsiaTheme="minorEastAsia" w:hAnsiTheme="minorHAnsi" w:cstheme="minorHAnsi"/>
          <w:sz w:val="22"/>
          <w:szCs w:val="22"/>
          <w:lang w:val="es-BO"/>
        </w:rPr>
        <w:t>Sistemas de reporte de SMS (Semanal/Mensual).</w:t>
      </w:r>
    </w:p>
    <w:p w:rsidR="006541C6" w:rsidRPr="006541C6" w:rsidRDefault="006541C6" w:rsidP="009F0FD1">
      <w:pPr>
        <w:numPr>
          <w:ilvl w:val="0"/>
          <w:numId w:val="55"/>
        </w:numPr>
        <w:spacing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Identificación de Peligros y Evaluación de Riesgos inicial de la actividad (este registro debe ser actualizado periódicamente y cada vez que se presente la necesidad o cambios en la actividad a realizarse).</w:t>
      </w: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b/>
          <w:sz w:val="22"/>
          <w:szCs w:val="22"/>
          <w:lang w:val="es-BO"/>
        </w:rPr>
        <w:t>NÓMINA DE PERSONAL</w:t>
      </w:r>
      <w:r w:rsidRPr="006541C6">
        <w:rPr>
          <w:rFonts w:asciiTheme="minorHAnsi" w:eastAsiaTheme="minorEastAsia" w:hAnsiTheme="minorHAnsi" w:cstheme="minorHAnsi"/>
          <w:sz w:val="22"/>
          <w:szCs w:val="22"/>
          <w:lang w:val="es-BO"/>
        </w:rPr>
        <w:t xml:space="preserve"> (nombre y Cédula de Identificación) con los respaldos correspondientes de “dotación de ropa de trabajo y EPP”.</w:t>
      </w:r>
    </w:p>
    <w:p w:rsidR="006541C6" w:rsidRPr="006541C6" w:rsidRDefault="006541C6" w:rsidP="006541C6">
      <w:pPr>
        <w:tabs>
          <w:tab w:val="left" w:pos="426"/>
        </w:tabs>
        <w:ind w:left="674"/>
        <w:contextualSpacing/>
        <w:rPr>
          <w:rFonts w:asciiTheme="minorHAnsi" w:eastAsiaTheme="minorEastAsia" w:hAnsiTheme="minorHAnsi" w:cstheme="minorHAnsi"/>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i/>
          <w:sz w:val="22"/>
          <w:szCs w:val="22"/>
          <w:lang w:val="es-BO"/>
        </w:rPr>
      </w:pPr>
      <w:r w:rsidRPr="006541C6">
        <w:rPr>
          <w:rFonts w:asciiTheme="minorHAnsi" w:eastAsiaTheme="minorEastAsia" w:hAnsiTheme="minorHAnsi" w:cstheme="minorHAnsi"/>
          <w:b/>
          <w:sz w:val="22"/>
          <w:szCs w:val="22"/>
          <w:lang w:val="es-BO"/>
        </w:rPr>
        <w:t>CONTRATO DEL PERSONAL</w:t>
      </w:r>
      <w:r w:rsidRPr="006541C6">
        <w:rPr>
          <w:rFonts w:asciiTheme="minorHAnsi" w:eastAsiaTheme="minorEastAsia" w:hAnsiTheme="minorHAnsi" w:cstheme="minorHAnsi"/>
          <w:i/>
          <w:sz w:val="22"/>
          <w:szCs w:val="22"/>
          <w:lang w:val="es-BO"/>
        </w:rPr>
        <w:t xml:space="preserve"> </w:t>
      </w:r>
      <w:r w:rsidRPr="006541C6">
        <w:rPr>
          <w:rFonts w:asciiTheme="minorHAnsi" w:eastAsiaTheme="minorEastAsia" w:hAnsiTheme="minorHAnsi" w:cstheme="minorHAnsi"/>
          <w:sz w:val="22"/>
          <w:szCs w:val="22"/>
          <w:lang w:val="es-BO"/>
        </w:rPr>
        <w:t>(Bajo la modalidad que corresponda)</w:t>
      </w:r>
    </w:p>
    <w:p w:rsidR="006541C6" w:rsidRPr="006541C6" w:rsidRDefault="006541C6" w:rsidP="006541C6">
      <w:pPr>
        <w:spacing w:after="160" w:line="252" w:lineRule="auto"/>
        <w:ind w:left="720"/>
        <w:contextualSpacing/>
        <w:jc w:val="both"/>
        <w:rPr>
          <w:rFonts w:asciiTheme="minorHAnsi" w:eastAsiaTheme="minorEastAsia" w:hAnsiTheme="minorHAnsi" w:cstheme="minorHAnsi"/>
          <w:b/>
          <w:i/>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SEGURO MÉDICO</w:t>
      </w:r>
      <w:r w:rsidRPr="006541C6">
        <w:rPr>
          <w:rFonts w:asciiTheme="minorHAnsi" w:eastAsiaTheme="minorEastAsia" w:hAnsiTheme="minorHAnsi" w:cstheme="minorHAnsi"/>
          <w:sz w:val="22"/>
          <w:szCs w:val="22"/>
          <w:lang w:val="es-BO"/>
        </w:rPr>
        <w:t xml:space="preserve"> (cuando aplique). Caso contrario debe contar necesariamente con una póliza de Seguro contra accidentes – grupal o individual </w:t>
      </w:r>
    </w:p>
    <w:p w:rsidR="006541C6" w:rsidRPr="006541C6" w:rsidRDefault="006541C6" w:rsidP="006541C6">
      <w:pPr>
        <w:tabs>
          <w:tab w:val="left" w:pos="426"/>
        </w:tabs>
        <w:ind w:left="674"/>
        <w:contextualSpacing/>
        <w:rPr>
          <w:rFonts w:asciiTheme="minorHAnsi" w:eastAsiaTheme="minorEastAsia" w:hAnsiTheme="minorHAnsi" w:cstheme="minorHAnsi"/>
          <w:b/>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SEGURO OBLIGATORIO CONTRA ACCIDENTES DE TRÁNSITO – SOAT.</w:t>
      </w:r>
      <w:r w:rsidRPr="006541C6">
        <w:rPr>
          <w:rFonts w:asciiTheme="minorHAnsi" w:eastAsiaTheme="minorEastAsia" w:hAnsiTheme="minorHAnsi" w:cstheme="minorHAnsi"/>
          <w:sz w:val="22"/>
          <w:szCs w:val="22"/>
          <w:lang w:val="es-BO"/>
        </w:rPr>
        <w:t xml:space="preserve"> (cuando aplique)</w:t>
      </w:r>
    </w:p>
    <w:p w:rsidR="006541C6" w:rsidRPr="006541C6" w:rsidRDefault="006541C6" w:rsidP="006541C6">
      <w:pPr>
        <w:spacing w:after="160" w:line="252" w:lineRule="auto"/>
        <w:ind w:left="720"/>
        <w:contextualSpacing/>
        <w:jc w:val="both"/>
        <w:rPr>
          <w:rFonts w:asciiTheme="minorHAnsi" w:eastAsiaTheme="minorEastAsia" w:hAnsiTheme="minorHAnsi" w:cstheme="minorHAnsi"/>
          <w:b/>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COPIA DE PÓLIZA CONTRA ACCIDENTES PERSONALES</w:t>
      </w:r>
      <w:r w:rsidRPr="006541C6">
        <w:rPr>
          <w:rFonts w:asciiTheme="minorHAnsi" w:eastAsiaTheme="minorEastAsia" w:hAnsiTheme="minorHAnsi" w:cstheme="minorHAnsi"/>
          <w:sz w:val="22"/>
          <w:szCs w:val="22"/>
          <w:lang w:val="es-BO"/>
        </w:rPr>
        <w:t xml:space="preserve"> (que cubre gastos médicos, invalidez parcial permanente, invalidez total permanente y muerte)  (cuando aplique)</w:t>
      </w:r>
    </w:p>
    <w:p w:rsidR="006541C6" w:rsidRPr="006541C6" w:rsidRDefault="006541C6" w:rsidP="006541C6">
      <w:pPr>
        <w:spacing w:after="160" w:line="252" w:lineRule="auto"/>
        <w:ind w:left="720"/>
        <w:contextualSpacing/>
        <w:jc w:val="both"/>
        <w:rPr>
          <w:rFonts w:asciiTheme="minorHAnsi" w:eastAsiaTheme="minorEastAsia" w:hAnsiTheme="minorHAnsi" w:cstheme="minorHAnsi"/>
          <w:b/>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CHECK LIST DE VEHÍCULOS LIVIANOS Y PESADOS.</w:t>
      </w:r>
      <w:r w:rsidRPr="006541C6">
        <w:rPr>
          <w:rFonts w:asciiTheme="minorHAnsi" w:eastAsiaTheme="minorEastAsia" w:hAnsiTheme="minorHAnsi" w:cstheme="minorHAnsi"/>
          <w:sz w:val="22"/>
          <w:szCs w:val="22"/>
          <w:lang w:val="es-BO"/>
        </w:rPr>
        <w:t xml:space="preserve"> (cuando aplique)</w:t>
      </w:r>
    </w:p>
    <w:p w:rsidR="006541C6" w:rsidRPr="006541C6" w:rsidRDefault="006541C6" w:rsidP="006541C6">
      <w:pPr>
        <w:spacing w:after="160" w:line="252" w:lineRule="auto"/>
        <w:ind w:left="720"/>
        <w:contextualSpacing/>
        <w:jc w:val="both"/>
        <w:rPr>
          <w:rFonts w:asciiTheme="minorHAnsi" w:eastAsiaTheme="minorEastAsia" w:hAnsiTheme="minorHAnsi" w:cstheme="minorHAnsi"/>
          <w:b/>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CAPACITACIONES BÁSICAS  DE SMS</w:t>
      </w:r>
    </w:p>
    <w:p w:rsidR="006541C6" w:rsidRPr="006541C6" w:rsidRDefault="006541C6" w:rsidP="009F0FD1">
      <w:pPr>
        <w:numPr>
          <w:ilvl w:val="0"/>
          <w:numId w:val="57"/>
        </w:numPr>
        <w:spacing w:after="160" w:line="252" w:lineRule="auto"/>
        <w:jc w:val="both"/>
        <w:rPr>
          <w:rFonts w:asciiTheme="minorHAnsi" w:eastAsia="Arial Unicode MS" w:hAnsiTheme="minorHAnsi" w:cstheme="minorHAnsi"/>
          <w:sz w:val="22"/>
          <w:szCs w:val="22"/>
          <w:lang w:val="es-ES_tradnl"/>
        </w:rPr>
      </w:pPr>
      <w:r w:rsidRPr="006541C6">
        <w:rPr>
          <w:rFonts w:asciiTheme="minorHAnsi" w:eastAsia="Arial Unicode MS" w:hAnsiTheme="minorHAnsi" w:cstheme="minorHAnsi"/>
          <w:sz w:val="22"/>
          <w:szCs w:val="22"/>
          <w:lang w:val="es-ES_tradnl"/>
        </w:rPr>
        <w:t xml:space="preserve">Primeros Auxilios, </w:t>
      </w:r>
    </w:p>
    <w:p w:rsidR="006541C6" w:rsidRPr="006541C6" w:rsidRDefault="006541C6" w:rsidP="009F0FD1">
      <w:pPr>
        <w:numPr>
          <w:ilvl w:val="0"/>
          <w:numId w:val="57"/>
        </w:numPr>
        <w:spacing w:after="160" w:line="252" w:lineRule="auto"/>
        <w:jc w:val="both"/>
        <w:rPr>
          <w:rFonts w:asciiTheme="minorHAnsi" w:eastAsia="Arial Unicode MS" w:hAnsiTheme="minorHAnsi" w:cstheme="minorHAnsi"/>
          <w:sz w:val="22"/>
          <w:szCs w:val="22"/>
          <w:lang w:val="es-ES_tradnl"/>
        </w:rPr>
      </w:pPr>
      <w:r w:rsidRPr="006541C6">
        <w:rPr>
          <w:rFonts w:asciiTheme="minorHAnsi" w:eastAsia="Arial Unicode MS" w:hAnsiTheme="minorHAnsi" w:cstheme="minorHAnsi"/>
          <w:sz w:val="22"/>
          <w:szCs w:val="22"/>
          <w:lang w:val="es-ES_tradnl"/>
        </w:rPr>
        <w:t xml:space="preserve">Manejo de Extintores, </w:t>
      </w:r>
    </w:p>
    <w:p w:rsidR="006541C6" w:rsidRPr="006541C6" w:rsidRDefault="006541C6" w:rsidP="009F0FD1">
      <w:pPr>
        <w:numPr>
          <w:ilvl w:val="0"/>
          <w:numId w:val="57"/>
        </w:numPr>
        <w:spacing w:after="160" w:line="252" w:lineRule="auto"/>
        <w:jc w:val="both"/>
        <w:rPr>
          <w:rFonts w:asciiTheme="minorHAnsi" w:eastAsia="Arial Unicode MS" w:hAnsiTheme="minorHAnsi" w:cstheme="minorHAnsi"/>
          <w:sz w:val="22"/>
          <w:szCs w:val="22"/>
          <w:lang w:val="es-ES_tradnl"/>
        </w:rPr>
      </w:pPr>
      <w:r w:rsidRPr="006541C6">
        <w:rPr>
          <w:rFonts w:asciiTheme="minorHAnsi" w:eastAsia="Arial Unicode MS" w:hAnsiTheme="minorHAnsi" w:cstheme="minorHAnsi"/>
          <w:sz w:val="22"/>
          <w:szCs w:val="22"/>
          <w:lang w:val="es-ES_tradnl"/>
        </w:rPr>
        <w:t xml:space="preserve">Plan de Emergencia, </w:t>
      </w:r>
    </w:p>
    <w:p w:rsidR="006541C6" w:rsidRPr="006541C6" w:rsidRDefault="006541C6" w:rsidP="009F0FD1">
      <w:pPr>
        <w:numPr>
          <w:ilvl w:val="0"/>
          <w:numId w:val="57"/>
        </w:numPr>
        <w:spacing w:after="160" w:line="252" w:lineRule="auto"/>
        <w:jc w:val="both"/>
        <w:rPr>
          <w:rFonts w:asciiTheme="minorHAnsi" w:eastAsia="Arial Unicode MS" w:hAnsiTheme="minorHAnsi" w:cstheme="minorHAnsi"/>
          <w:sz w:val="22"/>
          <w:szCs w:val="22"/>
          <w:lang w:val="es-ES_tradnl"/>
        </w:rPr>
      </w:pPr>
      <w:r w:rsidRPr="006541C6">
        <w:rPr>
          <w:rFonts w:asciiTheme="minorHAnsi" w:eastAsia="Arial Unicode MS" w:hAnsiTheme="minorHAnsi" w:cstheme="minorHAnsi"/>
          <w:sz w:val="22"/>
          <w:szCs w:val="22"/>
          <w:lang w:val="es-ES_tradnl"/>
        </w:rPr>
        <w:t>Uso de EPP y otros aplicables.</w:t>
      </w:r>
    </w:p>
    <w:p w:rsidR="006541C6" w:rsidRPr="006541C6" w:rsidRDefault="006541C6" w:rsidP="006541C6">
      <w:pPr>
        <w:ind w:left="425"/>
        <w:jc w:val="both"/>
        <w:rPr>
          <w:rFonts w:asciiTheme="minorHAnsi" w:eastAsia="Arial Unicode MS" w:hAnsiTheme="minorHAnsi" w:cstheme="minorHAnsi"/>
          <w:sz w:val="22"/>
          <w:szCs w:val="22"/>
          <w:lang w:val="es-ES_tradnl"/>
        </w:rPr>
      </w:pPr>
    </w:p>
    <w:p w:rsidR="006541C6" w:rsidRPr="006541C6" w:rsidRDefault="006541C6" w:rsidP="006541C6">
      <w:pPr>
        <w:spacing w:after="160"/>
        <w:ind w:left="113"/>
        <w:jc w:val="both"/>
        <w:rPr>
          <w:rFonts w:asciiTheme="minorHAnsi" w:eastAsia="Arial Unicode MS" w:hAnsiTheme="minorHAnsi" w:cstheme="minorHAnsi"/>
          <w:sz w:val="22"/>
          <w:szCs w:val="22"/>
          <w:lang w:val="es-ES_tradnl"/>
        </w:rPr>
      </w:pPr>
      <w:r w:rsidRPr="006541C6">
        <w:rPr>
          <w:rFonts w:asciiTheme="minorHAnsi" w:eastAsia="Arial Unicode MS" w:hAnsiTheme="minorHAnsi" w:cstheme="minorHAnsi"/>
          <w:b/>
          <w:sz w:val="22"/>
          <w:szCs w:val="22"/>
          <w:u w:val="single"/>
          <w:lang w:val="es-ES_tradnl"/>
        </w:rPr>
        <w:t>NOTA:</w:t>
      </w:r>
      <w:r w:rsidRPr="006541C6">
        <w:rPr>
          <w:rFonts w:asciiTheme="minorHAnsi" w:eastAsia="Arial Unicode MS" w:hAnsiTheme="minorHAnsi" w:cstheme="minorHAnsi"/>
          <w:sz w:val="22"/>
          <w:szCs w:val="22"/>
          <w:lang w:val="es-ES_tradnl"/>
        </w:rPr>
        <w:t xml:space="preserve"> Aplica a todo el personal inmerso en la actividad/ obra/ proyecto. (Personal propio, y sub contratistas).</w:t>
      </w:r>
    </w:p>
    <w:p w:rsidR="006541C6" w:rsidRPr="006541C6" w:rsidRDefault="006541C6" w:rsidP="006541C6">
      <w:pPr>
        <w:spacing w:after="160"/>
        <w:ind w:left="113"/>
        <w:jc w:val="both"/>
        <w:rPr>
          <w:rFonts w:asciiTheme="minorHAnsi" w:eastAsia="Arial Unicode MS" w:hAnsiTheme="minorHAnsi" w:cstheme="minorHAnsi"/>
          <w:sz w:val="22"/>
          <w:szCs w:val="22"/>
          <w:lang w:val="es-ES_tradnl"/>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SUSTANCIAS PELIGROSAS</w:t>
      </w:r>
    </w:p>
    <w:p w:rsidR="006541C6" w:rsidRPr="006541C6" w:rsidRDefault="006541C6" w:rsidP="006541C6">
      <w:pPr>
        <w:ind w:left="113"/>
        <w:jc w:val="both"/>
        <w:rPr>
          <w:rFonts w:asciiTheme="minorHAnsi" w:eastAsia="Arial Unicode MS" w:hAnsiTheme="minorHAnsi" w:cstheme="minorHAnsi"/>
          <w:sz w:val="22"/>
          <w:szCs w:val="22"/>
          <w:lang w:val="es-ES_tradnl"/>
        </w:rPr>
      </w:pPr>
      <w:r w:rsidRPr="006541C6">
        <w:rPr>
          <w:rFonts w:asciiTheme="minorHAnsi" w:eastAsia="Arial Unicode MS" w:hAnsiTheme="minorHAnsi" w:cstheme="minorHAnsi"/>
          <w:sz w:val="22"/>
          <w:szCs w:val="22"/>
          <w:lang w:val="es-ES_tradnl"/>
        </w:rPr>
        <w:t xml:space="preserve">En todas las áreas donde se transporte, almacene, utilice y/o manipulen sustancias peligrosas deberán existir las </w:t>
      </w:r>
      <w:r w:rsidRPr="006541C6">
        <w:rPr>
          <w:rFonts w:asciiTheme="minorHAnsi" w:eastAsia="Arial Unicode MS" w:hAnsiTheme="minorHAnsi" w:cstheme="minorHAnsi"/>
          <w:sz w:val="22"/>
          <w:szCs w:val="22"/>
          <w:u w:val="single"/>
          <w:lang w:val="es-ES_tradnl"/>
        </w:rPr>
        <w:t>Hojas de Seguridad</w:t>
      </w:r>
      <w:r w:rsidRPr="006541C6">
        <w:rPr>
          <w:rFonts w:asciiTheme="minorHAnsi" w:eastAsia="Arial Unicode MS" w:hAnsiTheme="minorHAnsi" w:cstheme="minorHAnsi"/>
          <w:sz w:val="22"/>
          <w:szCs w:val="22"/>
          <w:lang w:val="es-ES_tradnl"/>
        </w:rPr>
        <w:t xml:space="preserve"> (MSDS) para cada una de las sustancias. Deben ser de conocimiento y estar a disposición de todos los trabajadores.</w:t>
      </w:r>
    </w:p>
    <w:p w:rsidR="006541C6" w:rsidRPr="006541C6" w:rsidRDefault="006541C6" w:rsidP="006541C6">
      <w:pPr>
        <w:ind w:left="113"/>
        <w:jc w:val="both"/>
        <w:rPr>
          <w:rFonts w:asciiTheme="minorHAnsi" w:eastAsia="Arial Unicode MS" w:hAnsiTheme="minorHAnsi" w:cstheme="minorHAnsi"/>
          <w:sz w:val="22"/>
          <w:szCs w:val="22"/>
          <w:lang w:val="es-ES_tradnl"/>
        </w:rPr>
      </w:pPr>
    </w:p>
    <w:p w:rsidR="006541C6" w:rsidRPr="006541C6" w:rsidRDefault="006541C6" w:rsidP="006541C6">
      <w:pPr>
        <w:spacing w:line="252" w:lineRule="auto"/>
        <w:ind w:left="425"/>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b/>
          <w:sz w:val="22"/>
          <w:szCs w:val="22"/>
          <w:u w:val="single"/>
          <w:lang w:val="es-BO"/>
        </w:rPr>
        <w:t>NOTA1</w:t>
      </w:r>
      <w:r w:rsidRPr="006541C6">
        <w:rPr>
          <w:rFonts w:asciiTheme="minorHAnsi" w:eastAsiaTheme="minorEastAsia" w:hAnsiTheme="minorHAnsi" w:cstheme="minorHAnsi"/>
          <w:b/>
          <w:sz w:val="22"/>
          <w:szCs w:val="22"/>
          <w:lang w:val="es-BO"/>
        </w:rPr>
        <w:t>:</w:t>
      </w:r>
      <w:r w:rsidRPr="006541C6">
        <w:rPr>
          <w:rFonts w:asciiTheme="minorHAnsi" w:eastAsiaTheme="minorEastAsia" w:hAnsiTheme="minorHAnsi" w:cstheme="minorHAnsi"/>
          <w:sz w:val="22"/>
          <w:szCs w:val="22"/>
          <w:lang w:val="es-BO"/>
        </w:rPr>
        <w:t xml:space="preserve"> Los presentes requisitos son aplicables de acuerdo a la dinámica de la actividad/obra/proyecto.</w:t>
      </w:r>
    </w:p>
    <w:p w:rsidR="006541C6" w:rsidRPr="006541C6" w:rsidRDefault="006541C6" w:rsidP="006541C6">
      <w:pPr>
        <w:spacing w:line="252" w:lineRule="auto"/>
        <w:ind w:left="425"/>
        <w:jc w:val="both"/>
        <w:rPr>
          <w:rFonts w:asciiTheme="minorHAnsi" w:eastAsiaTheme="minorEastAsia" w:hAnsiTheme="minorHAnsi" w:cstheme="minorHAnsi"/>
          <w:sz w:val="22"/>
          <w:szCs w:val="22"/>
          <w:lang w:val="es-BO"/>
        </w:rPr>
      </w:pPr>
    </w:p>
    <w:p w:rsidR="006541C6" w:rsidRPr="006541C6" w:rsidRDefault="006541C6" w:rsidP="006541C6">
      <w:pPr>
        <w:spacing w:after="160" w:line="252" w:lineRule="auto"/>
        <w:ind w:left="425"/>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u w:val="single"/>
          <w:lang w:val="es-BO"/>
        </w:rPr>
        <w:t>NOTA2</w:t>
      </w:r>
      <w:r w:rsidRPr="006541C6">
        <w:rPr>
          <w:rFonts w:asciiTheme="minorHAnsi" w:eastAsiaTheme="minorEastAsia" w:hAnsiTheme="minorHAnsi" w:cstheme="minorHAnsi"/>
          <w:b/>
          <w:sz w:val="22"/>
          <w:szCs w:val="22"/>
          <w:lang w:val="es-BO"/>
        </w:rPr>
        <w:t>:</w:t>
      </w:r>
      <w:r w:rsidRPr="006541C6">
        <w:rPr>
          <w:rFonts w:asciiTheme="minorHAnsi" w:eastAsiaTheme="minorEastAsia" w:hAnsiTheme="minorHAnsi" w:cstheme="minorHAnsi"/>
          <w:sz w:val="22"/>
          <w:szCs w:val="22"/>
          <w:lang w:val="es-BO"/>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REQUISITOS MÍNIMOS</w:t>
      </w:r>
    </w:p>
    <w:p w:rsidR="006541C6" w:rsidRPr="006541C6" w:rsidRDefault="006541C6" w:rsidP="006541C6">
      <w:pPr>
        <w:ind w:firstLine="113"/>
        <w:jc w:val="both"/>
        <w:rPr>
          <w:rFonts w:asciiTheme="minorHAnsi" w:eastAsia="Arial Unicode MS" w:hAnsiTheme="minorHAnsi" w:cstheme="minorHAnsi"/>
          <w:sz w:val="22"/>
          <w:szCs w:val="22"/>
          <w:lang w:val="es-ES_tradnl"/>
        </w:rPr>
      </w:pPr>
      <w:r w:rsidRPr="006541C6">
        <w:rPr>
          <w:rFonts w:asciiTheme="minorHAnsi" w:eastAsia="Arial Unicode MS" w:hAnsiTheme="minorHAnsi" w:cstheme="minorHAnsi"/>
          <w:sz w:val="22"/>
          <w:szCs w:val="22"/>
          <w:lang w:val="es-ES_tradnl"/>
        </w:rPr>
        <w:t>Para ingresar a la actividad/obra/proyecto.</w:t>
      </w:r>
    </w:p>
    <w:p w:rsidR="006541C6" w:rsidRPr="006541C6" w:rsidRDefault="006541C6" w:rsidP="009F0FD1">
      <w:pPr>
        <w:numPr>
          <w:ilvl w:val="0"/>
          <w:numId w:val="53"/>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Inducción de SMS (A cargo de YPFB - Unidad Operativa)</w:t>
      </w:r>
    </w:p>
    <w:p w:rsidR="006541C6" w:rsidRPr="006541C6" w:rsidRDefault="006541C6" w:rsidP="009F0FD1">
      <w:pPr>
        <w:numPr>
          <w:ilvl w:val="0"/>
          <w:numId w:val="53"/>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Inducción de SMS (A realizarse “in situ” – A cargo de la empresa Contratista).</w:t>
      </w:r>
    </w:p>
    <w:p w:rsidR="006541C6" w:rsidRPr="006541C6" w:rsidRDefault="006541C6" w:rsidP="009F0FD1">
      <w:pPr>
        <w:numPr>
          <w:ilvl w:val="0"/>
          <w:numId w:val="53"/>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Uso obligatorio de ropa de trabajo (overol, ropa de dos piezas manga larga y otros que sean necesarios o aplicables)</w:t>
      </w:r>
    </w:p>
    <w:p w:rsidR="006541C6" w:rsidRPr="006541C6" w:rsidRDefault="006541C6" w:rsidP="009F0FD1">
      <w:pPr>
        <w:numPr>
          <w:ilvl w:val="0"/>
          <w:numId w:val="53"/>
        </w:numPr>
        <w:spacing w:after="16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Uso obligatorio de EPP (Equipo de Protección Personal):</w:t>
      </w:r>
    </w:p>
    <w:p w:rsidR="006541C6" w:rsidRPr="006541C6" w:rsidRDefault="006541C6" w:rsidP="009F0FD1">
      <w:pPr>
        <w:numPr>
          <w:ilvl w:val="0"/>
          <w:numId w:val="62"/>
        </w:numPr>
        <w:autoSpaceDE w:val="0"/>
        <w:autoSpaceDN w:val="0"/>
        <w:adjustRightInd w:val="0"/>
        <w:spacing w:after="160" w:line="252" w:lineRule="auto"/>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Casco de seguridad</w:t>
      </w:r>
    </w:p>
    <w:p w:rsidR="006541C6" w:rsidRPr="006541C6" w:rsidRDefault="006541C6" w:rsidP="009F0FD1">
      <w:pPr>
        <w:numPr>
          <w:ilvl w:val="0"/>
          <w:numId w:val="62"/>
        </w:numPr>
        <w:autoSpaceDE w:val="0"/>
        <w:autoSpaceDN w:val="0"/>
        <w:adjustRightInd w:val="0"/>
        <w:spacing w:after="160" w:line="252" w:lineRule="auto"/>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lastRenderedPageBreak/>
        <w:t>Calzado de seguridad</w:t>
      </w:r>
    </w:p>
    <w:p w:rsidR="006541C6" w:rsidRPr="006541C6" w:rsidRDefault="006541C6" w:rsidP="009F0FD1">
      <w:pPr>
        <w:numPr>
          <w:ilvl w:val="0"/>
          <w:numId w:val="62"/>
        </w:numPr>
        <w:autoSpaceDE w:val="0"/>
        <w:autoSpaceDN w:val="0"/>
        <w:adjustRightInd w:val="0"/>
        <w:spacing w:after="160" w:line="252" w:lineRule="auto"/>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Lentes de seguridad</w:t>
      </w:r>
    </w:p>
    <w:p w:rsidR="006541C6" w:rsidRPr="006541C6" w:rsidRDefault="006541C6" w:rsidP="009F0FD1">
      <w:pPr>
        <w:numPr>
          <w:ilvl w:val="0"/>
          <w:numId w:val="62"/>
        </w:numPr>
        <w:autoSpaceDE w:val="0"/>
        <w:autoSpaceDN w:val="0"/>
        <w:adjustRightInd w:val="0"/>
        <w:spacing w:after="160" w:line="252" w:lineRule="auto"/>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Protectores auditivos (si corresponde)</w:t>
      </w:r>
    </w:p>
    <w:p w:rsidR="006541C6" w:rsidRPr="006541C6" w:rsidRDefault="006541C6" w:rsidP="009F0FD1">
      <w:pPr>
        <w:numPr>
          <w:ilvl w:val="0"/>
          <w:numId w:val="62"/>
        </w:numPr>
        <w:autoSpaceDE w:val="0"/>
        <w:autoSpaceDN w:val="0"/>
        <w:adjustRightInd w:val="0"/>
        <w:spacing w:after="160" w:line="252" w:lineRule="auto"/>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Guantes (específicos a la tarea a realizar)</w:t>
      </w:r>
    </w:p>
    <w:p w:rsidR="006541C6" w:rsidRPr="006541C6" w:rsidRDefault="006541C6" w:rsidP="006541C6">
      <w:pPr>
        <w:autoSpaceDE w:val="0"/>
        <w:autoSpaceDN w:val="0"/>
        <w:adjustRightInd w:val="0"/>
        <w:ind w:left="1494"/>
        <w:rPr>
          <w:rFonts w:asciiTheme="minorHAnsi" w:eastAsiaTheme="minorEastAsia" w:hAnsiTheme="minorHAnsi" w:cstheme="minorHAnsi"/>
          <w:color w:val="000000"/>
          <w:sz w:val="22"/>
          <w:szCs w:val="22"/>
          <w:lang w:val="es-BO"/>
        </w:rPr>
      </w:pPr>
    </w:p>
    <w:p w:rsidR="006541C6" w:rsidRPr="006541C6" w:rsidRDefault="006541C6" w:rsidP="006541C6">
      <w:pPr>
        <w:autoSpaceDE w:val="0"/>
        <w:autoSpaceDN w:val="0"/>
        <w:adjustRightInd w:val="0"/>
        <w:ind w:left="708"/>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b/>
          <w:color w:val="000000"/>
          <w:sz w:val="22"/>
          <w:szCs w:val="22"/>
          <w:lang w:val="es-BO"/>
        </w:rPr>
        <w:t xml:space="preserve">EPP para </w:t>
      </w:r>
      <w:r w:rsidRPr="006541C6">
        <w:rPr>
          <w:rFonts w:asciiTheme="minorHAnsi" w:eastAsiaTheme="minorEastAsia" w:hAnsiTheme="minorHAnsi" w:cstheme="minorHAnsi"/>
          <w:b/>
          <w:color w:val="000000"/>
          <w:sz w:val="22"/>
          <w:szCs w:val="22"/>
          <w:u w:val="single"/>
          <w:lang w:val="es-BO"/>
        </w:rPr>
        <w:t>riesgos especiales</w:t>
      </w:r>
      <w:r w:rsidRPr="006541C6">
        <w:rPr>
          <w:rFonts w:asciiTheme="minorHAnsi" w:eastAsiaTheme="minorEastAsia" w:hAnsiTheme="minorHAnsi" w:cstheme="minorHAnsi"/>
          <w:b/>
          <w:color w:val="000000"/>
          <w:sz w:val="22"/>
          <w:szCs w:val="22"/>
          <w:lang w:val="es-BO"/>
        </w:rPr>
        <w:t xml:space="preserve"> y tareas críticas</w:t>
      </w:r>
      <w:r w:rsidRPr="006541C6">
        <w:rPr>
          <w:rFonts w:asciiTheme="minorHAnsi" w:eastAsiaTheme="minorEastAsia" w:hAnsiTheme="minorHAnsi" w:cstheme="minorHAnsi"/>
          <w:color w:val="000000"/>
          <w:sz w:val="22"/>
          <w:szCs w:val="22"/>
          <w:lang w:val="es-BO"/>
        </w:rPr>
        <w:t xml:space="preserve"> (altura, espacios confinados, eléctricos, trabajos en caliente, etc,)</w:t>
      </w:r>
    </w:p>
    <w:p w:rsidR="006541C6" w:rsidRPr="006541C6" w:rsidRDefault="006541C6" w:rsidP="006541C6">
      <w:pPr>
        <w:autoSpaceDE w:val="0"/>
        <w:autoSpaceDN w:val="0"/>
        <w:adjustRightInd w:val="0"/>
        <w:ind w:left="708"/>
        <w:jc w:val="both"/>
        <w:rPr>
          <w:rFonts w:asciiTheme="minorHAnsi" w:eastAsiaTheme="minorEastAsia" w:hAnsiTheme="minorHAnsi" w:cstheme="minorHAnsi"/>
          <w:color w:val="000000"/>
          <w:sz w:val="22"/>
          <w:szCs w:val="22"/>
          <w:lang w:val="es-BO"/>
        </w:rPr>
      </w:pPr>
    </w:p>
    <w:p w:rsidR="006541C6" w:rsidRPr="006541C6" w:rsidRDefault="006541C6" w:rsidP="009F0FD1">
      <w:pPr>
        <w:numPr>
          <w:ilvl w:val="0"/>
          <w:numId w:val="59"/>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Arnés de seguridad de cuerpo completo.</w:t>
      </w:r>
    </w:p>
    <w:p w:rsidR="006541C6" w:rsidRPr="006541C6" w:rsidRDefault="006541C6" w:rsidP="009F0FD1">
      <w:pPr>
        <w:numPr>
          <w:ilvl w:val="0"/>
          <w:numId w:val="59"/>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Línea de vida. (sistema de supresión contra caídas)</w:t>
      </w:r>
    </w:p>
    <w:p w:rsidR="006541C6" w:rsidRPr="006541C6" w:rsidRDefault="006541C6" w:rsidP="009F0FD1">
      <w:pPr>
        <w:numPr>
          <w:ilvl w:val="0"/>
          <w:numId w:val="59"/>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Detector de gases (en caso de requerir).</w:t>
      </w:r>
    </w:p>
    <w:p w:rsidR="006541C6" w:rsidRPr="006541C6" w:rsidRDefault="006541C6" w:rsidP="009F0FD1">
      <w:pPr>
        <w:numPr>
          <w:ilvl w:val="0"/>
          <w:numId w:val="59"/>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Equipo de rescate para alturas (en caso de requerir).</w:t>
      </w:r>
    </w:p>
    <w:p w:rsidR="006541C6" w:rsidRPr="006541C6" w:rsidRDefault="006541C6" w:rsidP="009F0FD1">
      <w:pPr>
        <w:numPr>
          <w:ilvl w:val="0"/>
          <w:numId w:val="59"/>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Guantes dieléctricos (en caso de requerir).</w:t>
      </w:r>
    </w:p>
    <w:p w:rsidR="006541C6" w:rsidRPr="006541C6" w:rsidRDefault="006541C6" w:rsidP="009F0FD1">
      <w:pPr>
        <w:numPr>
          <w:ilvl w:val="0"/>
          <w:numId w:val="59"/>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Equipo de rescate para espacios confinados (en caso de requerir).</w:t>
      </w:r>
    </w:p>
    <w:p w:rsidR="006541C6" w:rsidRPr="006541C6" w:rsidRDefault="006541C6" w:rsidP="009F0FD1">
      <w:pPr>
        <w:numPr>
          <w:ilvl w:val="0"/>
          <w:numId w:val="59"/>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Equipo de respiración autónoma (en caso de requerir).</w:t>
      </w:r>
    </w:p>
    <w:p w:rsidR="006541C6" w:rsidRPr="006541C6" w:rsidRDefault="006541C6" w:rsidP="009F0FD1">
      <w:pPr>
        <w:numPr>
          <w:ilvl w:val="0"/>
          <w:numId w:val="59"/>
        </w:numPr>
        <w:spacing w:before="240" w:after="200" w:line="276"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Extintores para el área de intervención y combate contra incendios. Trabajos en caliente (soldadura, eléctricos, etc.). </w:t>
      </w:r>
    </w:p>
    <w:p w:rsidR="006541C6" w:rsidRPr="006541C6" w:rsidRDefault="006541C6" w:rsidP="006541C6">
      <w:pPr>
        <w:spacing w:before="240" w:after="200" w:line="276" w:lineRule="auto"/>
        <w:ind w:left="1494"/>
        <w:contextualSpacing/>
        <w:jc w:val="both"/>
        <w:rPr>
          <w:rFonts w:asciiTheme="minorHAnsi" w:eastAsiaTheme="minorEastAsia" w:hAnsiTheme="minorHAnsi" w:cstheme="minorHAnsi"/>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DOCUMENTACIÓN QUE DEBE ESTAR EN LA ACTIVIDAD/OBRA/PROYECTO:</w:t>
      </w:r>
    </w:p>
    <w:p w:rsidR="006541C6" w:rsidRPr="006541C6" w:rsidRDefault="006541C6" w:rsidP="009F0FD1">
      <w:pPr>
        <w:numPr>
          <w:ilvl w:val="0"/>
          <w:numId w:val="54"/>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Plan de Seguridad y Salud Ocupacional (Específico)</w:t>
      </w:r>
    </w:p>
    <w:p w:rsidR="006541C6" w:rsidRPr="006541C6" w:rsidRDefault="006541C6" w:rsidP="009F0FD1">
      <w:pPr>
        <w:numPr>
          <w:ilvl w:val="0"/>
          <w:numId w:val="54"/>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Plan de Emergencias/Contingencias</w:t>
      </w:r>
    </w:p>
    <w:p w:rsidR="006541C6" w:rsidRPr="006541C6" w:rsidRDefault="006541C6" w:rsidP="009F0FD1">
      <w:pPr>
        <w:numPr>
          <w:ilvl w:val="0"/>
          <w:numId w:val="54"/>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Procedimientos de trabajo para las actividades a realizar.</w:t>
      </w:r>
    </w:p>
    <w:p w:rsidR="006541C6" w:rsidRPr="006541C6" w:rsidRDefault="006541C6" w:rsidP="009F0FD1">
      <w:pPr>
        <w:numPr>
          <w:ilvl w:val="0"/>
          <w:numId w:val="54"/>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Nómina del personal, con  copia de su póliza de seguro contra accidente</w:t>
      </w:r>
    </w:p>
    <w:p w:rsidR="006541C6" w:rsidRPr="006541C6" w:rsidRDefault="006541C6" w:rsidP="009F0FD1">
      <w:pPr>
        <w:numPr>
          <w:ilvl w:val="0"/>
          <w:numId w:val="54"/>
        </w:numPr>
        <w:spacing w:before="240"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Permiso de trabajo, AST – Identificación de peligros y riesgos</w:t>
      </w:r>
    </w:p>
    <w:p w:rsidR="006541C6" w:rsidRPr="006541C6" w:rsidRDefault="006541C6" w:rsidP="006541C6">
      <w:pPr>
        <w:spacing w:before="240" w:after="200"/>
        <w:ind w:left="1069"/>
        <w:contextualSpacing/>
        <w:jc w:val="both"/>
        <w:rPr>
          <w:rFonts w:asciiTheme="minorHAnsi" w:eastAsiaTheme="minorEastAsia" w:hAnsiTheme="minorHAnsi" w:cstheme="minorHAnsi"/>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b/>
          <w:sz w:val="22"/>
          <w:szCs w:val="22"/>
          <w:lang w:val="es-BO"/>
        </w:rPr>
        <w:t>DOCUMENTACIÓN PARA DATA BOOK:</w:t>
      </w:r>
    </w:p>
    <w:p w:rsidR="006541C6" w:rsidRPr="006541C6" w:rsidRDefault="006541C6" w:rsidP="009F0FD1">
      <w:pPr>
        <w:numPr>
          <w:ilvl w:val="0"/>
          <w:numId w:val="58"/>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Plan específico de Seguridad y Salud Ocupacional </w:t>
      </w:r>
    </w:p>
    <w:p w:rsidR="006541C6" w:rsidRPr="006541C6" w:rsidRDefault="006541C6" w:rsidP="009F0FD1">
      <w:pPr>
        <w:numPr>
          <w:ilvl w:val="0"/>
          <w:numId w:val="58"/>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Procedimientos de las actividades</w:t>
      </w:r>
    </w:p>
    <w:p w:rsidR="006541C6" w:rsidRPr="006541C6" w:rsidRDefault="006541C6" w:rsidP="009F0FD1">
      <w:pPr>
        <w:numPr>
          <w:ilvl w:val="0"/>
          <w:numId w:val="58"/>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Reporte de accidentes/incidentes y Acciones correctivas (lecciones aprendidas)</w:t>
      </w:r>
    </w:p>
    <w:p w:rsidR="006541C6" w:rsidRPr="006541C6" w:rsidRDefault="006541C6" w:rsidP="009F0FD1">
      <w:pPr>
        <w:numPr>
          <w:ilvl w:val="0"/>
          <w:numId w:val="58"/>
        </w:numPr>
        <w:spacing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Reporte Mensual de Indicadores SYSO (firmado por los responsables). (El formato será remitido por el área de SMS de YPFB)</w:t>
      </w:r>
    </w:p>
    <w:p w:rsidR="006541C6" w:rsidRPr="006541C6" w:rsidRDefault="006541C6" w:rsidP="009F0FD1">
      <w:pPr>
        <w:numPr>
          <w:ilvl w:val="0"/>
          <w:numId w:val="58"/>
        </w:numPr>
        <w:spacing w:before="240" w:after="200" w:line="252" w:lineRule="auto"/>
        <w:contextualSpacing/>
        <w:jc w:val="both"/>
        <w:rPr>
          <w:rFonts w:asciiTheme="minorHAnsi" w:eastAsiaTheme="minorEastAsia" w:hAnsiTheme="minorHAnsi" w:cstheme="minorHAnsi"/>
          <w:sz w:val="22"/>
          <w:szCs w:val="22"/>
          <w:lang w:val="es-BO"/>
        </w:rPr>
      </w:pPr>
      <w:r w:rsidRPr="006541C6">
        <w:rPr>
          <w:rFonts w:asciiTheme="minorHAnsi" w:eastAsiaTheme="minorEastAsia" w:hAnsiTheme="minorHAnsi" w:cstheme="minorHAnsi"/>
          <w:sz w:val="22"/>
          <w:szCs w:val="22"/>
          <w:lang w:val="es-BO"/>
        </w:rPr>
        <w:t xml:space="preserve">Registro de capacitaciones </w:t>
      </w:r>
    </w:p>
    <w:p w:rsidR="006541C6" w:rsidRPr="006541C6" w:rsidRDefault="006541C6" w:rsidP="006541C6">
      <w:pPr>
        <w:spacing w:before="240" w:after="200"/>
        <w:ind w:left="1069"/>
        <w:contextualSpacing/>
        <w:jc w:val="both"/>
        <w:rPr>
          <w:rFonts w:asciiTheme="minorHAnsi" w:eastAsiaTheme="minorEastAsia" w:hAnsiTheme="minorHAnsi" w:cstheme="minorHAnsi"/>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sz w:val="22"/>
          <w:szCs w:val="22"/>
          <w:lang w:val="es-BO"/>
        </w:rPr>
        <w:t xml:space="preserve">De acuerdo a las características y dinámica de cada proyecto podrá establecerse      una reunión inicial y posterior a ello reuniones periódicas de consulta con el área de SMS de YPFB. </w:t>
      </w:r>
    </w:p>
    <w:p w:rsidR="006541C6" w:rsidRPr="006541C6" w:rsidRDefault="006541C6" w:rsidP="006541C6">
      <w:pPr>
        <w:tabs>
          <w:tab w:val="left" w:pos="426"/>
        </w:tabs>
        <w:ind w:left="674"/>
        <w:contextualSpacing/>
        <w:rPr>
          <w:rFonts w:asciiTheme="minorHAnsi" w:eastAsiaTheme="minorEastAsia" w:hAnsiTheme="minorHAnsi" w:cstheme="minorHAnsi"/>
          <w:b/>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u w:val="single"/>
          <w:lang w:val="es-BO"/>
        </w:rPr>
      </w:pPr>
      <w:r w:rsidRPr="006541C6">
        <w:rPr>
          <w:rFonts w:asciiTheme="minorHAnsi" w:eastAsiaTheme="minorEastAsia" w:hAnsiTheme="minorHAnsi" w:cstheme="minorHAnsi"/>
          <w:sz w:val="22"/>
          <w:szCs w:val="22"/>
          <w:lang w:val="es-BO"/>
        </w:rPr>
        <w:t xml:space="preserve">Toda empresa contratista </w:t>
      </w:r>
      <w:r w:rsidRPr="006541C6">
        <w:rPr>
          <w:rFonts w:asciiTheme="minorHAnsi" w:eastAsiaTheme="minorEastAsia" w:hAnsiTheme="minorHAnsi" w:cstheme="minorHAnsi"/>
          <w:sz w:val="22"/>
          <w:szCs w:val="22"/>
          <w:u w:val="single"/>
          <w:lang w:val="es-BO"/>
        </w:rPr>
        <w:t>directa de YPFB</w:t>
      </w:r>
      <w:r w:rsidRPr="006541C6">
        <w:rPr>
          <w:rFonts w:asciiTheme="minorHAnsi" w:eastAsiaTheme="minorEastAsia" w:hAnsiTheme="minorHAnsi" w:cstheme="minorHAnsi"/>
          <w:sz w:val="22"/>
          <w:szCs w:val="22"/>
          <w:lang w:val="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6541C6" w:rsidRPr="006541C6" w:rsidRDefault="006541C6" w:rsidP="006541C6">
      <w:pPr>
        <w:spacing w:after="160" w:line="252" w:lineRule="auto"/>
        <w:ind w:left="720"/>
        <w:contextualSpacing/>
        <w:jc w:val="both"/>
        <w:rPr>
          <w:rFonts w:asciiTheme="minorHAnsi" w:eastAsiaTheme="minorEastAsia" w:hAnsiTheme="minorHAnsi" w:cstheme="minorHAnsi"/>
          <w:b/>
          <w:sz w:val="22"/>
          <w:szCs w:val="22"/>
          <w:u w:val="single"/>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6541C6">
        <w:rPr>
          <w:rFonts w:asciiTheme="minorHAnsi" w:eastAsiaTheme="minorEastAsia" w:hAnsiTheme="minorHAnsi" w:cstheme="minorHAnsi"/>
          <w:sz w:val="22"/>
          <w:szCs w:val="22"/>
          <w:lang w:val="es-BO"/>
        </w:rPr>
        <w:lastRenderedPageBreak/>
        <w:t xml:space="preserve">Se deja claramente establecido la prohibición total y definitiva de ingreso a obra o ejecución de trabajos con pasantes y/o practicantes de la contratista y/o sub contratista en  proyectos de YPFB. </w:t>
      </w:r>
    </w:p>
    <w:p w:rsidR="006541C6" w:rsidRPr="006541C6" w:rsidRDefault="006541C6" w:rsidP="006541C6">
      <w:pPr>
        <w:spacing w:after="160" w:line="252" w:lineRule="auto"/>
        <w:ind w:left="720"/>
        <w:contextualSpacing/>
        <w:jc w:val="both"/>
        <w:rPr>
          <w:rFonts w:asciiTheme="minorHAnsi" w:eastAsiaTheme="minorEastAsia" w:hAnsiTheme="minorHAnsi" w:cstheme="minorHAnsi"/>
          <w:b/>
          <w:sz w:val="22"/>
          <w:szCs w:val="22"/>
          <w:lang w:val="es-BO"/>
        </w:rPr>
      </w:pPr>
    </w:p>
    <w:p w:rsidR="006541C6" w:rsidRPr="006541C6" w:rsidRDefault="006541C6" w:rsidP="009F0FD1">
      <w:pPr>
        <w:numPr>
          <w:ilvl w:val="1"/>
          <w:numId w:val="60"/>
        </w:numPr>
        <w:tabs>
          <w:tab w:val="left" w:pos="426"/>
        </w:tabs>
        <w:spacing w:after="160" w:line="252" w:lineRule="auto"/>
        <w:contextualSpacing/>
        <w:jc w:val="both"/>
        <w:rPr>
          <w:rFonts w:asciiTheme="minorHAnsi" w:eastAsiaTheme="minorEastAsia" w:hAnsiTheme="minorHAnsi" w:cstheme="minorHAnsi"/>
          <w:b/>
          <w:sz w:val="22"/>
          <w:szCs w:val="22"/>
          <w:u w:val="single"/>
          <w:lang w:val="es-BO"/>
        </w:rPr>
      </w:pPr>
      <w:r w:rsidRPr="006541C6">
        <w:rPr>
          <w:rFonts w:asciiTheme="minorHAnsi" w:eastAsiaTheme="minorEastAsia" w:hAnsiTheme="minorHAnsi" w:cstheme="minorHAnsi"/>
          <w:sz w:val="22"/>
          <w:szCs w:val="22"/>
          <w:lang w:val="es-BO"/>
        </w:rPr>
        <w:t>YPFB Corporación se reserva el derecho de solicitar nuevos requisitos de SySO que sean necesarios para garantizar la correcta ejecución de la actividad, cuyo objetivo es prevenir accidentes e incidentes.</w:t>
      </w:r>
    </w:p>
    <w:p w:rsidR="006541C6" w:rsidRPr="006541C6" w:rsidRDefault="006541C6" w:rsidP="006541C6">
      <w:pPr>
        <w:spacing w:after="160" w:line="259" w:lineRule="auto"/>
        <w:rPr>
          <w:rFonts w:asciiTheme="minorHAnsi" w:eastAsiaTheme="minorEastAsia" w:hAnsiTheme="minorHAnsi" w:cstheme="minorHAnsi"/>
          <w:sz w:val="22"/>
          <w:szCs w:val="22"/>
          <w:lang w:val="es-BO"/>
        </w:rPr>
      </w:pPr>
    </w:p>
    <w:p w:rsidR="006541C6" w:rsidRPr="006541C6" w:rsidRDefault="006541C6" w:rsidP="009F0FD1">
      <w:pPr>
        <w:numPr>
          <w:ilvl w:val="0"/>
          <w:numId w:val="41"/>
        </w:numPr>
        <w:spacing w:after="160" w:line="252" w:lineRule="auto"/>
        <w:jc w:val="both"/>
        <w:rPr>
          <w:rFonts w:asciiTheme="minorHAnsi" w:eastAsia="Arial Unicode MS" w:hAnsiTheme="minorHAnsi" w:cstheme="minorHAnsi"/>
          <w:b/>
          <w:sz w:val="22"/>
          <w:szCs w:val="22"/>
          <w:lang w:val="es-BO"/>
        </w:rPr>
      </w:pPr>
      <w:r w:rsidRPr="006541C6">
        <w:rPr>
          <w:rFonts w:asciiTheme="minorHAnsi" w:eastAsia="Arial Unicode MS" w:hAnsiTheme="minorHAnsi" w:cstheme="minorHAnsi"/>
          <w:b/>
          <w:sz w:val="22"/>
          <w:szCs w:val="22"/>
          <w:u w:val="single"/>
          <w:lang w:val="es-BO"/>
        </w:rPr>
        <w:t>DISPOSICIONES AMBIENTALES PARA LA CONTRATACIÓN DE EMPRESAS PARA LA  EJECUCIÓN DE PROYECTOS DE REDES DE GAS</w:t>
      </w:r>
      <w:r w:rsidRPr="006541C6">
        <w:rPr>
          <w:rFonts w:asciiTheme="minorHAnsi" w:eastAsia="Arial Unicode MS" w:hAnsiTheme="minorHAnsi" w:cstheme="minorHAnsi"/>
          <w:b/>
          <w:sz w:val="22"/>
          <w:szCs w:val="22"/>
          <w:lang w:val="es-BO"/>
        </w:rPr>
        <w:t>.</w:t>
      </w:r>
    </w:p>
    <w:p w:rsidR="006541C6" w:rsidRPr="006541C6" w:rsidRDefault="006541C6" w:rsidP="006541C6">
      <w:pPr>
        <w:ind w:left="284"/>
        <w:jc w:val="both"/>
        <w:rPr>
          <w:rFonts w:asciiTheme="minorHAnsi" w:eastAsia="Arial Unicode MS" w:hAnsiTheme="minorHAnsi" w:cstheme="minorHAnsi"/>
          <w:b/>
          <w:sz w:val="22"/>
          <w:szCs w:val="22"/>
          <w:lang w:val="es-BO"/>
        </w:rPr>
      </w:pPr>
    </w:p>
    <w:p w:rsidR="006541C6" w:rsidRPr="006541C6" w:rsidRDefault="006541C6" w:rsidP="006541C6">
      <w:pPr>
        <w:spacing w:line="220" w:lineRule="atLeast"/>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6541C6" w:rsidRPr="006541C6" w:rsidRDefault="006541C6" w:rsidP="006541C6">
      <w:pPr>
        <w:spacing w:line="220" w:lineRule="atLeast"/>
        <w:jc w:val="both"/>
        <w:rPr>
          <w:rFonts w:asciiTheme="minorHAnsi" w:eastAsiaTheme="minorEastAsia" w:hAnsiTheme="minorHAnsi" w:cstheme="minorHAnsi"/>
          <w:color w:val="000000"/>
          <w:sz w:val="22"/>
          <w:szCs w:val="22"/>
          <w:lang w:val="es-BO"/>
        </w:rPr>
      </w:pPr>
    </w:p>
    <w:p w:rsidR="006541C6" w:rsidRPr="006541C6" w:rsidRDefault="006541C6" w:rsidP="006541C6">
      <w:pPr>
        <w:spacing w:line="220" w:lineRule="atLeast"/>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6541C6" w:rsidRPr="006541C6" w:rsidRDefault="006541C6" w:rsidP="006541C6">
      <w:pPr>
        <w:spacing w:line="220" w:lineRule="atLeast"/>
        <w:jc w:val="both"/>
        <w:rPr>
          <w:rFonts w:asciiTheme="minorHAnsi" w:eastAsiaTheme="minorEastAsia" w:hAnsiTheme="minorHAnsi" w:cstheme="minorHAnsi"/>
          <w:color w:val="000000"/>
          <w:sz w:val="22"/>
          <w:szCs w:val="22"/>
          <w:lang w:val="es-BO"/>
        </w:rPr>
      </w:pPr>
    </w:p>
    <w:p w:rsidR="006541C6" w:rsidRPr="006541C6" w:rsidRDefault="006541C6" w:rsidP="006541C6">
      <w:pPr>
        <w:spacing w:after="160" w:line="220" w:lineRule="atLeast"/>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6541C6" w:rsidRPr="006541C6" w:rsidRDefault="006541C6" w:rsidP="006541C6">
      <w:pPr>
        <w:spacing w:after="160" w:line="220" w:lineRule="atLeast"/>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6541C6" w:rsidRPr="006541C6" w:rsidRDefault="006541C6" w:rsidP="006541C6">
      <w:pPr>
        <w:spacing w:after="160" w:line="220" w:lineRule="atLeast"/>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541C6" w:rsidRPr="006541C6" w:rsidRDefault="006541C6" w:rsidP="006541C6">
      <w:pPr>
        <w:spacing w:after="160" w:line="220" w:lineRule="atLeast"/>
        <w:jc w:val="both"/>
        <w:rPr>
          <w:rFonts w:asciiTheme="minorHAnsi" w:eastAsiaTheme="minorEastAsia" w:hAnsiTheme="minorHAnsi" w:cstheme="minorHAnsi"/>
          <w:color w:val="000000"/>
          <w:sz w:val="22"/>
          <w:szCs w:val="22"/>
          <w:lang w:val="es-BO"/>
        </w:rPr>
      </w:pPr>
      <w:r w:rsidRPr="006541C6">
        <w:rPr>
          <w:rFonts w:asciiTheme="minorHAnsi" w:eastAsiaTheme="minorEastAsia" w:hAnsiTheme="minorHAnsi" w:cstheme="minorHAnsi"/>
          <w:color w:val="000000"/>
          <w:sz w:val="22"/>
          <w:szCs w:val="22"/>
          <w:lang w:val="es-BO"/>
        </w:rPr>
        <w:t>Al momento de adjudicarse el servicio, YPFB entregará a la CONTRATISTA el Procedimiento Gerencial de Residuos Sólidos para su aplicación, según corresponda durante la ejecución de sus actividades.</w:t>
      </w:r>
    </w:p>
    <w:p w:rsidR="006541C6" w:rsidRPr="00E16DEF" w:rsidRDefault="006541C6" w:rsidP="006541C6">
      <w:pPr>
        <w:spacing w:after="160" w:line="220" w:lineRule="atLeast"/>
        <w:contextualSpacing/>
        <w:jc w:val="center"/>
        <w:rPr>
          <w:rFonts w:asciiTheme="minorHAnsi" w:eastAsiaTheme="minorEastAsia" w:hAnsiTheme="minorHAnsi" w:cstheme="minorHAnsi"/>
          <w:b/>
          <w:bCs/>
          <w:color w:val="000000"/>
          <w:sz w:val="22"/>
          <w:szCs w:val="22"/>
          <w:lang w:val="es-BO" w:eastAsia="es-BO"/>
        </w:rPr>
      </w:pPr>
      <w:r w:rsidRPr="00E16DEF">
        <w:rPr>
          <w:rFonts w:asciiTheme="minorHAnsi" w:eastAsiaTheme="minorEastAsia" w:hAnsiTheme="minorHAnsi" w:cstheme="minorHAnsi"/>
          <w:b/>
          <w:bCs/>
          <w:color w:val="000000"/>
          <w:sz w:val="22"/>
          <w:szCs w:val="22"/>
          <w:lang w:val="es-BO" w:eastAsia="es-BO"/>
        </w:rPr>
        <w:lastRenderedPageBreak/>
        <w:t xml:space="preserve"> REQUISITOS DE PROTECCIÓN AMBIENTAL CONTRATISTAS CONSTRUCCIONES</w:t>
      </w:r>
    </w:p>
    <w:tbl>
      <w:tblPr>
        <w:tblStyle w:val="Tablaconcuadrcula1"/>
        <w:tblW w:w="0" w:type="auto"/>
        <w:tblLayout w:type="fixed"/>
        <w:tblLook w:val="04A0" w:firstRow="1" w:lastRow="0" w:firstColumn="1" w:lastColumn="0" w:noHBand="0" w:noVBand="1"/>
      </w:tblPr>
      <w:tblGrid>
        <w:gridCol w:w="8784"/>
      </w:tblGrid>
      <w:tr w:rsidR="006541C6" w:rsidRPr="00E16DEF" w:rsidTr="006541C6">
        <w:trPr>
          <w:trHeight w:val="359"/>
        </w:trPr>
        <w:tc>
          <w:tcPr>
            <w:tcW w:w="8784" w:type="dxa"/>
            <w:vAlign w:val="center"/>
          </w:tcPr>
          <w:p w:rsidR="006541C6" w:rsidRPr="00E16DEF" w:rsidRDefault="006541C6" w:rsidP="006541C6">
            <w:pPr>
              <w:spacing w:after="160" w:line="252" w:lineRule="auto"/>
              <w:rPr>
                <w:rFonts w:eastAsia="Arial Unicode MS"/>
                <w:sz w:val="16"/>
                <w:szCs w:val="16"/>
                <w:lang w:val="es-BO" w:eastAsia="es-BO"/>
              </w:rPr>
            </w:pPr>
            <w:r w:rsidRPr="00E16DEF">
              <w:rPr>
                <w:rFonts w:eastAsia="Arial Unicode MS"/>
                <w:sz w:val="16"/>
                <w:szCs w:val="16"/>
                <w:lang w:val="es-BO" w:eastAsia="es-BO"/>
              </w:rPr>
              <w:t>SE REQUIERE LA CONTRATACIÓN DE PERSONAL SMS ESTABLECIDO EN EL ANEXO 5 DEL PRESENTE</w:t>
            </w:r>
          </w:p>
        </w:tc>
      </w:tr>
      <w:tr w:rsidR="006541C6" w:rsidRPr="00E16DEF" w:rsidTr="006541C6">
        <w:trPr>
          <w:trHeight w:val="680"/>
        </w:trPr>
        <w:tc>
          <w:tcPr>
            <w:tcW w:w="8784" w:type="dxa"/>
            <w:vAlign w:val="center"/>
          </w:tcPr>
          <w:p w:rsidR="006541C6" w:rsidRPr="00E16DEF" w:rsidRDefault="006541C6" w:rsidP="006541C6">
            <w:pPr>
              <w:spacing w:after="160" w:line="252" w:lineRule="auto"/>
              <w:rPr>
                <w:rFonts w:eastAsia="Arial Unicode MS"/>
                <w:sz w:val="16"/>
                <w:szCs w:val="16"/>
                <w:lang w:val="es-BO" w:eastAsia="es-BO"/>
              </w:rPr>
            </w:pPr>
            <w:r w:rsidRPr="00E16DEF">
              <w:rPr>
                <w:rFonts w:eastAsia="Arial Unicode MS"/>
                <w:sz w:val="16"/>
                <w:szCs w:val="16"/>
                <w:lang w:val="es-BO"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6541C6" w:rsidRPr="00E16DEF" w:rsidTr="006541C6">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541C6" w:rsidRPr="00E16DEF" w:rsidRDefault="006541C6" w:rsidP="006541C6">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6541C6" w:rsidRPr="00E16DEF" w:rsidRDefault="006541C6" w:rsidP="006541C6">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541C6" w:rsidRPr="00E16DEF" w:rsidRDefault="006541C6" w:rsidP="006541C6">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541C6" w:rsidRPr="00E16DEF" w:rsidRDefault="006541C6" w:rsidP="006541C6">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PRESENTACIÓN</w:t>
            </w:r>
          </w:p>
        </w:tc>
      </w:tr>
      <w:tr w:rsidR="006541C6" w:rsidRPr="00E16DEF" w:rsidTr="006541C6">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INICIAL</w:t>
            </w:r>
          </w:p>
        </w:tc>
      </w:tr>
      <w:tr w:rsidR="006541C6" w:rsidRPr="00E16DEF" w:rsidTr="006541C6">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INICIAL</w:t>
            </w:r>
          </w:p>
        </w:tc>
      </w:tr>
      <w:tr w:rsidR="006541C6" w:rsidRPr="00E16DEF" w:rsidTr="006541C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FINAL</w:t>
            </w:r>
          </w:p>
        </w:tc>
      </w:tr>
      <w:tr w:rsidR="006541C6" w:rsidRPr="00E16DEF" w:rsidTr="006541C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FINAL</w:t>
            </w:r>
          </w:p>
        </w:tc>
      </w:tr>
      <w:tr w:rsidR="006541C6" w:rsidRPr="00E16DEF" w:rsidTr="006541C6">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6541C6" w:rsidRPr="00E16DEF" w:rsidTr="006541C6">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541C6" w:rsidRPr="00E16DEF" w:rsidRDefault="006541C6" w:rsidP="006541C6">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541C6" w:rsidRPr="00E16DEF" w:rsidRDefault="006541C6" w:rsidP="006541C6">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bl>
    <w:tbl>
      <w:tblPr>
        <w:tblStyle w:val="Tablaconcuadrcula1"/>
        <w:tblW w:w="0" w:type="auto"/>
        <w:tblLayout w:type="fixed"/>
        <w:tblLook w:val="04A0" w:firstRow="1" w:lastRow="0" w:firstColumn="1" w:lastColumn="0" w:noHBand="0" w:noVBand="1"/>
      </w:tblPr>
      <w:tblGrid>
        <w:gridCol w:w="2122"/>
        <w:gridCol w:w="2268"/>
        <w:gridCol w:w="2268"/>
        <w:gridCol w:w="2126"/>
      </w:tblGrid>
      <w:tr w:rsidR="006541C6" w:rsidRPr="00E16DEF" w:rsidTr="006541C6">
        <w:trPr>
          <w:trHeight w:val="227"/>
        </w:trPr>
        <w:tc>
          <w:tcPr>
            <w:tcW w:w="2122" w:type="dxa"/>
            <w:vAlign w:val="center"/>
          </w:tcPr>
          <w:p w:rsidR="006541C6" w:rsidRPr="00E16DEF" w:rsidRDefault="006541C6" w:rsidP="006541C6">
            <w:pPr>
              <w:spacing w:after="160" w:line="252" w:lineRule="auto"/>
              <w:rPr>
                <w:rFonts w:eastAsia="Arial Unicode MS"/>
                <w:sz w:val="14"/>
                <w:szCs w:val="16"/>
                <w:lang w:val="es-BO" w:eastAsia="es-BO"/>
              </w:rPr>
            </w:pPr>
            <w:r w:rsidRPr="00E16DEF">
              <w:rPr>
                <w:rFonts w:eastAsia="Arial Unicode MS"/>
                <w:sz w:val="14"/>
                <w:szCs w:val="16"/>
                <w:lang w:val="es-BO" w:eastAsia="es-BO"/>
              </w:rPr>
              <w:t>ELABORA Y PRESENTA:</w:t>
            </w:r>
          </w:p>
        </w:tc>
        <w:tc>
          <w:tcPr>
            <w:tcW w:w="2268" w:type="dxa"/>
            <w:vAlign w:val="center"/>
          </w:tcPr>
          <w:p w:rsidR="006541C6" w:rsidRPr="00E16DEF" w:rsidRDefault="006541C6" w:rsidP="006541C6">
            <w:pPr>
              <w:spacing w:after="160" w:line="252" w:lineRule="auto"/>
              <w:rPr>
                <w:rFonts w:eastAsia="Arial Unicode MS"/>
                <w:sz w:val="14"/>
                <w:szCs w:val="16"/>
                <w:lang w:val="es-BO" w:eastAsia="es-BO"/>
              </w:rPr>
            </w:pPr>
            <w:r w:rsidRPr="00E16DEF">
              <w:rPr>
                <w:rFonts w:eastAsia="Arial Unicode MS"/>
                <w:sz w:val="14"/>
                <w:szCs w:val="16"/>
                <w:lang w:val="es-BO" w:eastAsia="es-BO"/>
              </w:rPr>
              <w:t>VERIFICA EN OBRA:</w:t>
            </w:r>
          </w:p>
        </w:tc>
        <w:tc>
          <w:tcPr>
            <w:tcW w:w="2268" w:type="dxa"/>
            <w:vAlign w:val="center"/>
          </w:tcPr>
          <w:p w:rsidR="006541C6" w:rsidRPr="00E16DEF" w:rsidRDefault="006541C6" w:rsidP="006541C6">
            <w:pPr>
              <w:spacing w:after="160" w:line="252" w:lineRule="auto"/>
              <w:rPr>
                <w:rFonts w:eastAsia="Arial Unicode MS"/>
                <w:sz w:val="14"/>
                <w:szCs w:val="16"/>
                <w:lang w:val="es-BO" w:eastAsia="es-BO"/>
              </w:rPr>
            </w:pPr>
            <w:r w:rsidRPr="00E16DEF">
              <w:rPr>
                <w:rFonts w:eastAsia="Arial Unicode MS"/>
                <w:sz w:val="14"/>
                <w:szCs w:val="16"/>
                <w:lang w:val="es-BO" w:eastAsia="es-BO"/>
              </w:rPr>
              <w:t>REVISA DOCUMENTACIÓN:</w:t>
            </w:r>
          </w:p>
        </w:tc>
        <w:tc>
          <w:tcPr>
            <w:tcW w:w="2126" w:type="dxa"/>
            <w:vAlign w:val="center"/>
          </w:tcPr>
          <w:p w:rsidR="006541C6" w:rsidRPr="00E16DEF" w:rsidRDefault="006541C6" w:rsidP="006541C6">
            <w:pPr>
              <w:spacing w:after="160" w:line="252" w:lineRule="auto"/>
              <w:rPr>
                <w:rFonts w:eastAsia="Arial Unicode MS"/>
                <w:sz w:val="14"/>
                <w:szCs w:val="16"/>
                <w:lang w:val="es-BO" w:eastAsia="es-BO"/>
              </w:rPr>
            </w:pPr>
            <w:r w:rsidRPr="00E16DEF">
              <w:rPr>
                <w:rFonts w:eastAsia="Arial Unicode MS"/>
                <w:sz w:val="14"/>
                <w:szCs w:val="16"/>
                <w:lang w:val="es-BO" w:eastAsia="es-BO"/>
              </w:rPr>
              <w:t>APRUEBA:</w:t>
            </w:r>
          </w:p>
        </w:tc>
      </w:tr>
      <w:tr w:rsidR="006541C6" w:rsidRPr="00E16DEF" w:rsidTr="006541C6">
        <w:trPr>
          <w:trHeight w:val="862"/>
        </w:trPr>
        <w:tc>
          <w:tcPr>
            <w:tcW w:w="2122" w:type="dxa"/>
            <w:vAlign w:val="center"/>
          </w:tcPr>
          <w:p w:rsidR="006541C6" w:rsidRPr="00E16DEF" w:rsidRDefault="006541C6" w:rsidP="006541C6">
            <w:pPr>
              <w:spacing w:after="160" w:line="252" w:lineRule="auto"/>
              <w:jc w:val="center"/>
              <w:rPr>
                <w:rFonts w:eastAsia="Arial Unicode MS"/>
                <w:sz w:val="16"/>
                <w:szCs w:val="16"/>
                <w:lang w:val="es-BO" w:eastAsia="es-BO"/>
              </w:rPr>
            </w:pPr>
          </w:p>
        </w:tc>
        <w:tc>
          <w:tcPr>
            <w:tcW w:w="2268" w:type="dxa"/>
            <w:vAlign w:val="center"/>
          </w:tcPr>
          <w:p w:rsidR="006541C6" w:rsidRPr="00E16DEF" w:rsidRDefault="006541C6" w:rsidP="006541C6">
            <w:pPr>
              <w:spacing w:after="160" w:line="252" w:lineRule="auto"/>
              <w:jc w:val="center"/>
              <w:rPr>
                <w:rFonts w:eastAsia="Arial Unicode MS"/>
                <w:sz w:val="16"/>
                <w:szCs w:val="16"/>
                <w:lang w:val="es-BO" w:eastAsia="es-BO"/>
              </w:rPr>
            </w:pPr>
          </w:p>
        </w:tc>
        <w:tc>
          <w:tcPr>
            <w:tcW w:w="2268" w:type="dxa"/>
            <w:vAlign w:val="center"/>
          </w:tcPr>
          <w:p w:rsidR="006541C6" w:rsidRPr="00E16DEF" w:rsidRDefault="006541C6" w:rsidP="006541C6">
            <w:pPr>
              <w:spacing w:after="160" w:line="252" w:lineRule="auto"/>
              <w:jc w:val="center"/>
              <w:rPr>
                <w:rFonts w:eastAsia="Arial Unicode MS"/>
                <w:sz w:val="16"/>
                <w:szCs w:val="16"/>
                <w:lang w:val="es-BO" w:eastAsia="es-BO"/>
              </w:rPr>
            </w:pPr>
          </w:p>
        </w:tc>
        <w:tc>
          <w:tcPr>
            <w:tcW w:w="2126" w:type="dxa"/>
            <w:vAlign w:val="center"/>
          </w:tcPr>
          <w:p w:rsidR="006541C6" w:rsidRPr="00E16DEF" w:rsidRDefault="006541C6" w:rsidP="006541C6">
            <w:pPr>
              <w:spacing w:after="160" w:line="252" w:lineRule="auto"/>
              <w:jc w:val="center"/>
              <w:rPr>
                <w:rFonts w:eastAsia="Arial Unicode MS"/>
                <w:sz w:val="16"/>
                <w:szCs w:val="16"/>
                <w:lang w:val="es-BO" w:eastAsia="es-BO"/>
              </w:rPr>
            </w:pPr>
          </w:p>
        </w:tc>
      </w:tr>
      <w:tr w:rsidR="006541C6" w:rsidRPr="00E16DEF" w:rsidTr="006541C6">
        <w:trPr>
          <w:trHeight w:val="227"/>
        </w:trPr>
        <w:tc>
          <w:tcPr>
            <w:tcW w:w="2122" w:type="dxa"/>
            <w:vAlign w:val="center"/>
          </w:tcPr>
          <w:p w:rsidR="006541C6" w:rsidRPr="00E16DEF" w:rsidRDefault="006541C6" w:rsidP="006541C6">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CONTRATISTA</w:t>
            </w:r>
          </w:p>
        </w:tc>
        <w:tc>
          <w:tcPr>
            <w:tcW w:w="2268" w:type="dxa"/>
            <w:vAlign w:val="center"/>
          </w:tcPr>
          <w:p w:rsidR="006541C6" w:rsidRPr="00E16DEF" w:rsidRDefault="006541C6" w:rsidP="006541C6">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SUPERVISOR DE OBRA - DREA</w:t>
            </w:r>
          </w:p>
        </w:tc>
        <w:tc>
          <w:tcPr>
            <w:tcW w:w="2268" w:type="dxa"/>
            <w:vAlign w:val="center"/>
          </w:tcPr>
          <w:p w:rsidR="006541C6" w:rsidRPr="00E16DEF" w:rsidRDefault="006541C6" w:rsidP="006541C6">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TSIMA - DREA</w:t>
            </w:r>
          </w:p>
        </w:tc>
        <w:tc>
          <w:tcPr>
            <w:tcW w:w="2126" w:type="dxa"/>
            <w:vAlign w:val="center"/>
          </w:tcPr>
          <w:p w:rsidR="006541C6" w:rsidRPr="00E16DEF" w:rsidRDefault="006541C6" w:rsidP="006541C6">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DISTRITAL DE REDES DE GAS</w:t>
            </w:r>
          </w:p>
        </w:tc>
      </w:tr>
    </w:tbl>
    <w:p w:rsidR="006541C6" w:rsidRDefault="006541C6" w:rsidP="006541C6">
      <w:pPr>
        <w:keepNext/>
        <w:keepLines/>
        <w:spacing w:after="40" w:line="220" w:lineRule="atLeast"/>
        <w:jc w:val="center"/>
        <w:rPr>
          <w:rFonts w:asciiTheme="minorHAnsi" w:eastAsiaTheme="minorHAnsi" w:hAnsiTheme="minorHAnsi" w:cstheme="minorHAnsi"/>
          <w:b/>
          <w:sz w:val="22"/>
          <w:szCs w:val="22"/>
          <w:lang w:val="es-BO"/>
        </w:rPr>
      </w:pPr>
    </w:p>
    <w:p w:rsidR="006541C6" w:rsidRDefault="006541C6" w:rsidP="006541C6">
      <w:pPr>
        <w:jc w:val="both"/>
        <w:rPr>
          <w:rFonts w:asciiTheme="minorHAnsi" w:eastAsiaTheme="minorEastAsia" w:hAnsiTheme="minorHAnsi" w:cstheme="minorHAnsi"/>
          <w:sz w:val="22"/>
          <w:szCs w:val="22"/>
          <w:lang w:val="es-BO"/>
        </w:rPr>
      </w:pPr>
    </w:p>
    <w:p w:rsidR="006541C6" w:rsidRPr="00B31AE2" w:rsidRDefault="006541C6" w:rsidP="006541C6">
      <w:pPr>
        <w:jc w:val="center"/>
        <w:rPr>
          <w:rFonts w:asciiTheme="minorHAnsi" w:eastAsiaTheme="minorEastAsia" w:hAnsiTheme="minorHAnsi" w:cstheme="minorHAnsi"/>
          <w:b/>
          <w:sz w:val="22"/>
          <w:szCs w:val="22"/>
          <w:lang w:val="es-BO"/>
        </w:rPr>
      </w:pPr>
      <w:r w:rsidRPr="00B31AE2">
        <w:rPr>
          <w:rFonts w:asciiTheme="minorHAnsi" w:eastAsiaTheme="minorEastAsia" w:hAnsiTheme="minorHAnsi" w:cstheme="minorHAnsi"/>
          <w:b/>
          <w:sz w:val="22"/>
          <w:szCs w:val="22"/>
          <w:lang w:val="es-BO"/>
        </w:rPr>
        <w:t>INFORME AMBIENTAL</w:t>
      </w:r>
    </w:p>
    <w:p w:rsidR="006541C6" w:rsidRPr="00E16DEF" w:rsidRDefault="006541C6" w:rsidP="006541C6">
      <w:pPr>
        <w:jc w:val="both"/>
        <w:rPr>
          <w:rFonts w:asciiTheme="minorHAnsi" w:eastAsiaTheme="minorEastAsia" w:hAnsiTheme="minorHAnsi" w:cstheme="minorHAnsi"/>
          <w:sz w:val="22"/>
          <w:szCs w:val="22"/>
          <w:lang w:val="es-BO"/>
        </w:rPr>
      </w:pP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En el presente acápite  se describe el contenido mínimo que debe tener el Informe Ambiental Inicial/Mensual/Final:</w:t>
      </w:r>
    </w:p>
    <w:p w:rsidR="006541C6" w:rsidRPr="006541C6" w:rsidRDefault="006541C6" w:rsidP="006541C6">
      <w:pPr>
        <w:spacing w:after="160" w:line="252" w:lineRule="auto"/>
        <w:jc w:val="center"/>
        <w:rPr>
          <w:rFonts w:asciiTheme="minorHAnsi" w:eastAsia="Arial Unicode MS" w:hAnsiTheme="minorHAnsi" w:cstheme="minorHAnsi"/>
          <w:i/>
          <w:sz w:val="22"/>
          <w:szCs w:val="22"/>
          <w:lang w:val="es-BO" w:eastAsia="es-BO"/>
        </w:rPr>
      </w:pPr>
      <w:r w:rsidRPr="006541C6">
        <w:rPr>
          <w:rFonts w:asciiTheme="minorHAnsi" w:eastAsia="Arial Unicode MS" w:hAnsiTheme="minorHAnsi" w:cstheme="minorHAnsi"/>
          <w:i/>
          <w:sz w:val="22"/>
          <w:szCs w:val="22"/>
          <w:lang w:val="es-BO" w:eastAsia="es-BO"/>
        </w:rPr>
        <w:lastRenderedPageBreak/>
        <w:t>“Para la elaboración del Informe Ambiental, se debe tomar como fuentes de información, al documento ambiental aprobado con el que se obtuvo la Licencia Ambiental del proyecto, sin embargo se podrá ampliar la información, cuando corresponda”</w:t>
      </w:r>
    </w:p>
    <w:p w:rsidR="006541C6" w:rsidRPr="006541C6" w:rsidRDefault="006541C6" w:rsidP="009F0FD1">
      <w:pPr>
        <w:numPr>
          <w:ilvl w:val="0"/>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CONTENIDO DEL INFORME AMBIENTAL.</w:t>
      </w:r>
    </w:p>
    <w:p w:rsidR="006541C6" w:rsidRPr="006541C6" w:rsidRDefault="006541C6" w:rsidP="006541C6">
      <w:pPr>
        <w:jc w:val="both"/>
        <w:rPr>
          <w:rFonts w:asciiTheme="minorHAnsi" w:eastAsiaTheme="minorHAnsi" w:hAnsiTheme="minorHAnsi" w:cstheme="minorHAnsi"/>
          <w:b/>
          <w:sz w:val="22"/>
          <w:szCs w:val="22"/>
          <w:lang w:val="es-BO"/>
        </w:rPr>
      </w:pP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El Informe Ambiental debe contar con los siguientes acápites, mismos que serán debidamente llenados en función a las características específicas de cada actividad, obra y/o proyecto (AOP).</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DECLARACIÓN JURADA.</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Debe contener Información General, Identificación y Ubicación del Proyecto, Aspectos del Estado de la AOP, Firmas y datos del Responsable Técnico (Supervisor SMS, Supervisor SMS Junior  o Monito SMS).</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ESTADO ACTUAL EN QUE SE ENCUENTRA LA AOP.</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Breve descripción del estado actual de la Actividad, Obra o Proyecto. Incluir información referida a la etapa en que se encuentre la AOP, porcentaje de avance, entre otros.</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DATOS GENERALES.</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DESCRIPCIÓN DE LA AOP.</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Contemplar datos como ser la ubicación de la AOP, coordenadas, descripción de colindancias.</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DETALLE  DE  ACTIVIDADES  REALIZADAS  EN  EL  PERIODO.</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Descripción  de  todas  las  actividades  específicas  del  periodo  al  que pertenece el Informe Ambiental a elaborarse.</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CUMPLIMIENTO DE LOS COMPROMISOS AMBIENTALES (ESTABLECIDOS EN EL DOCUMENTO AMBIENTAL PROPIO DE CADA PROYECTO).</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6541C6" w:rsidRPr="00E16DEF" w:rsidTr="006541C6">
        <w:trPr>
          <w:trHeight w:val="603"/>
        </w:trPr>
        <w:tc>
          <w:tcPr>
            <w:tcW w:w="846"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Código</w:t>
            </w:r>
          </w:p>
        </w:tc>
        <w:tc>
          <w:tcPr>
            <w:tcW w:w="1134"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Factor Ambiental</w:t>
            </w:r>
          </w:p>
        </w:tc>
        <w:tc>
          <w:tcPr>
            <w:tcW w:w="1984"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Medida a Monitorear de Adecuación/ Mitigación</w:t>
            </w:r>
          </w:p>
        </w:tc>
        <w:tc>
          <w:tcPr>
            <w:tcW w:w="1418"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Fecha de Cumplimiento (Inicio)</w:t>
            </w:r>
          </w:p>
        </w:tc>
        <w:tc>
          <w:tcPr>
            <w:tcW w:w="1417"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Fecha de Cumplimiento (Final)</w:t>
            </w:r>
          </w:p>
        </w:tc>
        <w:tc>
          <w:tcPr>
            <w:tcW w:w="993"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Desarrollo de la Medida</w:t>
            </w:r>
          </w:p>
        </w:tc>
        <w:tc>
          <w:tcPr>
            <w:tcW w:w="1036"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Respaldos</w:t>
            </w:r>
          </w:p>
        </w:tc>
      </w:tr>
      <w:tr w:rsidR="006541C6" w:rsidRPr="00E16DEF" w:rsidTr="006541C6">
        <w:trPr>
          <w:trHeight w:val="461"/>
        </w:trPr>
        <w:tc>
          <w:tcPr>
            <w:tcW w:w="846"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8"/>
                <w:szCs w:val="18"/>
                <w:lang w:val="es-BO"/>
              </w:rPr>
            </w:pPr>
          </w:p>
        </w:tc>
        <w:tc>
          <w:tcPr>
            <w:tcW w:w="1134"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8"/>
                <w:szCs w:val="18"/>
                <w:lang w:val="es-BO"/>
              </w:rPr>
            </w:pPr>
          </w:p>
        </w:tc>
        <w:tc>
          <w:tcPr>
            <w:tcW w:w="1984"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8"/>
                <w:szCs w:val="18"/>
                <w:lang w:val="es-BO"/>
              </w:rPr>
            </w:pPr>
          </w:p>
        </w:tc>
        <w:tc>
          <w:tcPr>
            <w:tcW w:w="1418"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8"/>
                <w:szCs w:val="18"/>
                <w:lang w:val="es-BO"/>
              </w:rPr>
            </w:pPr>
          </w:p>
        </w:tc>
        <w:tc>
          <w:tcPr>
            <w:tcW w:w="1417"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8"/>
                <w:szCs w:val="18"/>
                <w:lang w:val="es-BO"/>
              </w:rPr>
            </w:pPr>
          </w:p>
        </w:tc>
        <w:tc>
          <w:tcPr>
            <w:tcW w:w="993"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8"/>
                <w:szCs w:val="18"/>
                <w:lang w:val="es-BO"/>
              </w:rPr>
            </w:pPr>
          </w:p>
        </w:tc>
        <w:tc>
          <w:tcPr>
            <w:tcW w:w="1036" w:type="dxa"/>
            <w:shd w:val="clear" w:color="auto" w:fill="auto"/>
            <w:vAlign w:val="center"/>
          </w:tcPr>
          <w:p w:rsidR="006541C6" w:rsidRPr="00E16DEF" w:rsidRDefault="006541C6" w:rsidP="006541C6">
            <w:pPr>
              <w:spacing w:after="160" w:line="252" w:lineRule="auto"/>
              <w:jc w:val="center"/>
              <w:rPr>
                <w:rFonts w:asciiTheme="minorHAnsi" w:eastAsiaTheme="minorHAnsi" w:hAnsiTheme="minorHAnsi" w:cstheme="minorHAnsi"/>
                <w:sz w:val="18"/>
                <w:szCs w:val="18"/>
                <w:lang w:val="es-BO"/>
              </w:rPr>
            </w:pPr>
          </w:p>
        </w:tc>
      </w:tr>
    </w:tbl>
    <w:p w:rsidR="006541C6" w:rsidRPr="00E16DEF"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ANÁLISIS DE RESULTADOS POR FACTORES.</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Realizar un análisis de todos los factores comprendidos en la AOP, como ser Aire, Ruido, Agua, Suelo, Residuos Sólidos, Socioeconómico, entre otros.</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lastRenderedPageBreak/>
        <w:t>DETECCIÓN DE NO CONFORMIDADES.</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Si fuera el caso incluir información referida a no conformidades presentadas durante el desarrollo de la AOP.</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CONCLUSIONES  Y  RECOMENDACIONES.</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Contemplar  los  aspectos  más  relevantes  del  Informe  elaborado  y  las  respectivas recomendaciones acorde a lo reportado.</w:t>
      </w:r>
    </w:p>
    <w:p w:rsidR="006541C6" w:rsidRPr="006541C6" w:rsidRDefault="006541C6" w:rsidP="009F0FD1">
      <w:pPr>
        <w:numPr>
          <w:ilvl w:val="0"/>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ANEXOS DEL INFORME AMBIENTAL.</w:t>
      </w: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ANEXO DE MAPAS, PLANOS Y FOTOGRAFÍAS.</w:t>
      </w:r>
    </w:p>
    <w:p w:rsidR="006541C6" w:rsidRPr="006541C6" w:rsidRDefault="006541C6" w:rsidP="006541C6">
      <w:pPr>
        <w:spacing w:after="160"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El presente Anexo debe incluir:</w:t>
      </w:r>
    </w:p>
    <w:p w:rsidR="006541C6" w:rsidRPr="006541C6" w:rsidRDefault="006541C6" w:rsidP="009F0FD1">
      <w:pPr>
        <w:numPr>
          <w:ilvl w:val="0"/>
          <w:numId w:val="63"/>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Mapas y planos de la AOP.</w:t>
      </w:r>
    </w:p>
    <w:p w:rsidR="006541C6" w:rsidRPr="006541C6" w:rsidRDefault="006541C6" w:rsidP="009F0FD1">
      <w:pPr>
        <w:numPr>
          <w:ilvl w:val="0"/>
          <w:numId w:val="63"/>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Registro fotográfico significativo de la AOP, principalmente referidos a las medidas ambientales comprendidas.</w:t>
      </w:r>
    </w:p>
    <w:p w:rsidR="006541C6" w:rsidRPr="006541C6" w:rsidRDefault="006541C6" w:rsidP="006541C6">
      <w:pPr>
        <w:ind w:left="357"/>
        <w:jc w:val="both"/>
        <w:rPr>
          <w:rFonts w:asciiTheme="minorHAnsi" w:eastAsiaTheme="minorHAnsi" w:hAnsiTheme="minorHAnsi" w:cstheme="minorHAnsi"/>
          <w:sz w:val="22"/>
          <w:szCs w:val="22"/>
          <w:lang w:val="es-BO"/>
        </w:rPr>
      </w:pPr>
    </w:p>
    <w:p w:rsidR="006541C6" w:rsidRPr="006541C6" w:rsidRDefault="006541C6" w:rsidP="009F0FD1">
      <w:pPr>
        <w:numPr>
          <w:ilvl w:val="1"/>
          <w:numId w:val="52"/>
        </w:numPr>
        <w:spacing w:after="160" w:line="252" w:lineRule="auto"/>
        <w:ind w:left="567" w:hanging="567"/>
        <w:jc w:val="both"/>
        <w:rPr>
          <w:rFonts w:asciiTheme="minorHAnsi" w:eastAsiaTheme="minorHAnsi" w:hAnsiTheme="minorHAnsi" w:cstheme="minorHAnsi"/>
          <w:b/>
          <w:sz w:val="22"/>
          <w:szCs w:val="22"/>
          <w:lang w:val="es-BO"/>
        </w:rPr>
      </w:pPr>
      <w:r w:rsidRPr="006541C6">
        <w:rPr>
          <w:rFonts w:asciiTheme="minorHAnsi" w:eastAsiaTheme="minorHAnsi" w:hAnsiTheme="minorHAnsi" w:cstheme="minorHAnsi"/>
          <w:b/>
          <w:sz w:val="22"/>
          <w:szCs w:val="22"/>
          <w:lang w:val="es-BO"/>
        </w:rPr>
        <w:t>ANEXO DE DOCUMENTOS CONEXOS (LO APLICABLE PARA LA AOP, ESPECÍFICA QUE ESTÁ REALIZANDO EL CONTRATISTA).</w:t>
      </w:r>
    </w:p>
    <w:p w:rsidR="006541C6" w:rsidRPr="006541C6" w:rsidRDefault="006541C6" w:rsidP="006541C6">
      <w:pPr>
        <w:spacing w:line="252" w:lineRule="auto"/>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El presente Anexo de incluir:</w:t>
      </w:r>
    </w:p>
    <w:p w:rsidR="006541C6" w:rsidRPr="006541C6" w:rsidRDefault="006541C6" w:rsidP="009F0FD1">
      <w:pPr>
        <w:numPr>
          <w:ilvl w:val="0"/>
          <w:numId w:val="64"/>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Licencia Ambiental de la AOP</w:t>
      </w:r>
    </w:p>
    <w:p w:rsidR="006541C6" w:rsidRPr="006541C6" w:rsidRDefault="006541C6" w:rsidP="009F0FD1">
      <w:pPr>
        <w:numPr>
          <w:ilvl w:val="0"/>
          <w:numId w:val="64"/>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Planillas</w:t>
      </w:r>
    </w:p>
    <w:p w:rsidR="006541C6" w:rsidRPr="006541C6" w:rsidRDefault="006541C6" w:rsidP="009F0FD1">
      <w:pPr>
        <w:numPr>
          <w:ilvl w:val="0"/>
          <w:numId w:val="64"/>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Registros</w:t>
      </w:r>
    </w:p>
    <w:p w:rsidR="006541C6" w:rsidRPr="006541C6" w:rsidRDefault="006541C6" w:rsidP="009F0FD1">
      <w:pPr>
        <w:numPr>
          <w:ilvl w:val="0"/>
          <w:numId w:val="64"/>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Análisis</w:t>
      </w:r>
    </w:p>
    <w:p w:rsidR="006541C6" w:rsidRPr="006541C6" w:rsidRDefault="006541C6" w:rsidP="009F0FD1">
      <w:pPr>
        <w:numPr>
          <w:ilvl w:val="0"/>
          <w:numId w:val="64"/>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Actas</w:t>
      </w:r>
    </w:p>
    <w:p w:rsidR="006541C6" w:rsidRPr="006541C6" w:rsidRDefault="006541C6" w:rsidP="009F0FD1">
      <w:pPr>
        <w:numPr>
          <w:ilvl w:val="0"/>
          <w:numId w:val="64"/>
        </w:numPr>
        <w:spacing w:after="160" w:line="252" w:lineRule="auto"/>
        <w:contextualSpacing/>
        <w:jc w:val="both"/>
        <w:rPr>
          <w:rFonts w:asciiTheme="minorHAnsi" w:eastAsiaTheme="minorHAnsi" w:hAnsiTheme="minorHAnsi" w:cstheme="minorHAnsi"/>
          <w:sz w:val="22"/>
          <w:szCs w:val="22"/>
          <w:lang w:val="es-BO"/>
        </w:rPr>
      </w:pPr>
      <w:r w:rsidRPr="006541C6">
        <w:rPr>
          <w:rFonts w:asciiTheme="minorHAnsi" w:eastAsiaTheme="minorHAnsi" w:hAnsiTheme="minorHAnsi" w:cstheme="minorHAnsi"/>
          <w:sz w:val="22"/>
          <w:szCs w:val="22"/>
          <w:lang w:val="es-BO"/>
        </w:rPr>
        <w:t>Certificados</w:t>
      </w:r>
    </w:p>
    <w:p w:rsidR="006541C6" w:rsidRPr="006541C6" w:rsidRDefault="006541C6" w:rsidP="006541C6">
      <w:pPr>
        <w:spacing w:after="160" w:line="252" w:lineRule="auto"/>
        <w:contextualSpacing/>
        <w:jc w:val="both"/>
        <w:rPr>
          <w:rFonts w:asciiTheme="minorHAnsi" w:eastAsiaTheme="minorHAnsi" w:hAnsiTheme="minorHAnsi" w:cstheme="minorHAnsi"/>
          <w:sz w:val="22"/>
          <w:szCs w:val="22"/>
          <w:lang w:val="es-BO"/>
        </w:rPr>
      </w:pPr>
    </w:p>
    <w:p w:rsidR="006541C6" w:rsidRPr="006541C6" w:rsidRDefault="006541C6" w:rsidP="0063381B">
      <w:pPr>
        <w:rPr>
          <w:rFonts w:asciiTheme="minorHAnsi" w:hAnsiTheme="minorHAnsi" w:cstheme="minorHAnsi"/>
          <w:b/>
          <w:sz w:val="22"/>
          <w:szCs w:val="22"/>
        </w:rPr>
      </w:pPr>
    </w:p>
    <w:p w:rsidR="006541C6" w:rsidRPr="006541C6" w:rsidRDefault="006541C6" w:rsidP="0063381B">
      <w:pPr>
        <w:rPr>
          <w:rFonts w:asciiTheme="minorHAnsi" w:hAnsiTheme="minorHAnsi" w:cstheme="minorHAnsi"/>
          <w:b/>
          <w:sz w:val="22"/>
          <w:szCs w:val="22"/>
        </w:rPr>
      </w:pPr>
    </w:p>
    <w:p w:rsidR="006541C6" w:rsidRDefault="006541C6" w:rsidP="0063381B">
      <w:pPr>
        <w:rPr>
          <w:rFonts w:asciiTheme="minorHAnsi" w:hAnsiTheme="minorHAnsi" w:cstheme="minorHAnsi"/>
          <w:b/>
          <w:sz w:val="22"/>
          <w:szCs w:val="22"/>
        </w:rPr>
      </w:pPr>
    </w:p>
    <w:p w:rsidR="006541C6" w:rsidRDefault="006541C6" w:rsidP="0063381B">
      <w:pP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Default="0000687E" w:rsidP="0063381B">
      <w:pPr>
        <w:jc w:val="center"/>
        <w:rPr>
          <w:rFonts w:asciiTheme="minorHAnsi" w:hAnsiTheme="minorHAnsi" w:cstheme="minorHAnsi"/>
          <w:b/>
          <w:color w:val="000000"/>
          <w:sz w:val="22"/>
          <w:szCs w:val="22"/>
        </w:rPr>
      </w:pPr>
    </w:p>
    <w:p w:rsidR="00DA6DBD" w:rsidRDefault="00DA6DBD"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DA6DBD" w:rsidRDefault="00DA6DBD"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311CD" w:rsidRPr="00C963A3" w:rsidRDefault="007311CD" w:rsidP="007311CD">
      <w:pPr>
        <w:spacing w:before="120" w:after="120"/>
        <w:ind w:left="3540" w:firstLine="708"/>
        <w:rPr>
          <w:rFonts w:ascii="Arial" w:hAnsi="Arial" w:cs="Arial"/>
          <w:b/>
        </w:rPr>
      </w:pPr>
      <w:r w:rsidRPr="00C963A3">
        <w:rPr>
          <w:rFonts w:ascii="Arial" w:hAnsi="Arial" w:cs="Arial"/>
          <w:b/>
        </w:rPr>
        <w:t>CONTRATO YPFB/GLC:</w:t>
      </w:r>
    </w:p>
    <w:p w:rsidR="007311CD" w:rsidRPr="00C963A3" w:rsidRDefault="007311CD" w:rsidP="007311C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7311CD" w:rsidRPr="00C963A3" w:rsidRDefault="007311CD" w:rsidP="007311CD">
      <w:pPr>
        <w:spacing w:after="120"/>
        <w:jc w:val="center"/>
        <w:rPr>
          <w:rFonts w:ascii="Arial" w:hAnsi="Arial" w:cs="Arial"/>
          <w:b/>
          <w:lang w:val="es-BO"/>
        </w:rPr>
      </w:pPr>
      <w:r w:rsidRPr="00C963A3">
        <w:rPr>
          <w:rFonts w:ascii="Arial" w:hAnsi="Arial" w:cs="Arial"/>
          <w:b/>
          <w:lang w:val="es-BO"/>
        </w:rPr>
        <w:t xml:space="preserve">MINUTA DE CONTRATO  </w:t>
      </w:r>
    </w:p>
    <w:p w:rsidR="007311CD" w:rsidRPr="00C963A3" w:rsidRDefault="007311CD" w:rsidP="007311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311CD" w:rsidRPr="00C963A3" w:rsidRDefault="007311CD" w:rsidP="007311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9F0FD1">
      <w:pPr>
        <w:pStyle w:val="Prrafodelista"/>
        <w:numPr>
          <w:ilvl w:val="1"/>
          <w:numId w:val="77"/>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7311CD" w:rsidRPr="00C963A3" w:rsidRDefault="007311CD" w:rsidP="007311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311CD" w:rsidRPr="00C963A3" w:rsidRDefault="007311CD" w:rsidP="007311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311CD" w:rsidRPr="00C963A3" w:rsidRDefault="007311CD" w:rsidP="007311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2" w:name="_Toc418613179"/>
      <w:bookmarkStart w:id="43" w:name="_Toc429824734"/>
      <w:bookmarkStart w:id="44" w:name="_Toc245538374"/>
      <w:bookmarkStart w:id="45" w:name="_Toc249143838"/>
    </w:p>
    <w:bookmarkEnd w:id="42"/>
    <w:bookmarkEnd w:id="43"/>
    <w:bookmarkEnd w:id="44"/>
    <w:bookmarkEnd w:id="45"/>
    <w:p w:rsidR="007311CD" w:rsidRPr="00C963A3" w:rsidRDefault="007311CD" w:rsidP="007311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311CD" w:rsidRPr="00C963A3" w:rsidRDefault="007311CD" w:rsidP="007311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1CD" w:rsidRPr="00C963A3" w:rsidRDefault="007311CD" w:rsidP="007311C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311CD" w:rsidRPr="00C963A3" w:rsidTr="006C7301">
        <w:trPr>
          <w:trHeight w:val="615"/>
        </w:trPr>
        <w:tc>
          <w:tcPr>
            <w:tcW w:w="2617" w:type="dxa"/>
            <w:shd w:val="clear" w:color="auto" w:fill="auto"/>
          </w:tcPr>
          <w:p w:rsidR="007311CD" w:rsidRPr="00C963A3" w:rsidRDefault="007311CD" w:rsidP="006C7301">
            <w:pPr>
              <w:spacing w:after="120"/>
              <w:rPr>
                <w:rFonts w:ascii="Arial" w:hAnsi="Arial" w:cs="Arial"/>
                <w:b/>
              </w:rPr>
            </w:pPr>
            <w:r w:rsidRPr="00C963A3">
              <w:rPr>
                <w:rFonts w:ascii="Arial" w:hAnsi="Arial" w:cs="Arial"/>
                <w:b/>
              </w:rPr>
              <w:t>Comité de Recepción:</w:t>
            </w:r>
          </w:p>
        </w:tc>
        <w:tc>
          <w:tcPr>
            <w:tcW w:w="6186" w:type="dxa"/>
            <w:shd w:val="clear" w:color="auto" w:fill="auto"/>
          </w:tcPr>
          <w:p w:rsidR="007311CD" w:rsidRPr="00C963A3" w:rsidRDefault="007311CD" w:rsidP="006C730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311CD" w:rsidRPr="00C963A3" w:rsidTr="006C7301">
        <w:trPr>
          <w:trHeight w:val="615"/>
        </w:trPr>
        <w:tc>
          <w:tcPr>
            <w:tcW w:w="2617" w:type="dxa"/>
            <w:shd w:val="clear" w:color="auto" w:fill="auto"/>
          </w:tcPr>
          <w:p w:rsidR="007311CD" w:rsidRPr="00C963A3" w:rsidRDefault="007311CD" w:rsidP="006C7301">
            <w:pPr>
              <w:spacing w:after="120"/>
              <w:rPr>
                <w:rFonts w:ascii="Arial" w:hAnsi="Arial" w:cs="Arial"/>
                <w:b/>
              </w:rPr>
            </w:pPr>
            <w:r w:rsidRPr="00C963A3">
              <w:rPr>
                <w:rFonts w:ascii="Arial" w:hAnsi="Arial" w:cs="Arial"/>
                <w:b/>
              </w:rPr>
              <w:t>Contrato:</w:t>
            </w:r>
          </w:p>
        </w:tc>
        <w:tc>
          <w:tcPr>
            <w:tcW w:w="6186" w:type="dxa"/>
            <w:shd w:val="clear" w:color="auto" w:fill="auto"/>
          </w:tcPr>
          <w:p w:rsidR="007311CD" w:rsidRPr="00C963A3" w:rsidRDefault="007311CD" w:rsidP="006C730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311CD" w:rsidRPr="00C963A3" w:rsidTr="006C7301">
        <w:trPr>
          <w:trHeight w:val="615"/>
        </w:trPr>
        <w:tc>
          <w:tcPr>
            <w:tcW w:w="2617" w:type="dxa"/>
            <w:shd w:val="clear" w:color="auto" w:fill="auto"/>
          </w:tcPr>
          <w:p w:rsidR="007311CD" w:rsidRPr="00C963A3" w:rsidRDefault="007311CD" w:rsidP="006C730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311CD" w:rsidRPr="00C963A3" w:rsidRDefault="007311CD" w:rsidP="006C730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311CD" w:rsidRPr="00C963A3" w:rsidTr="006C7301">
        <w:trPr>
          <w:trHeight w:val="615"/>
        </w:trPr>
        <w:tc>
          <w:tcPr>
            <w:tcW w:w="2617" w:type="dxa"/>
            <w:shd w:val="clear" w:color="auto" w:fill="auto"/>
          </w:tcPr>
          <w:p w:rsidR="007311CD" w:rsidRPr="00C963A3" w:rsidRDefault="007311CD" w:rsidP="006C730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311CD" w:rsidRPr="00C963A3" w:rsidRDefault="007311CD" w:rsidP="006C730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311CD" w:rsidRPr="00C963A3" w:rsidTr="006C7301">
        <w:trPr>
          <w:trHeight w:val="721"/>
        </w:trPr>
        <w:tc>
          <w:tcPr>
            <w:tcW w:w="2617" w:type="dxa"/>
            <w:shd w:val="clear" w:color="auto" w:fill="auto"/>
          </w:tcPr>
          <w:p w:rsidR="007311CD" w:rsidRPr="00C963A3" w:rsidRDefault="007311CD" w:rsidP="006C7301">
            <w:pPr>
              <w:spacing w:after="120"/>
              <w:jc w:val="both"/>
              <w:rPr>
                <w:rFonts w:ascii="Arial" w:hAnsi="Arial" w:cs="Arial"/>
                <w:b/>
              </w:rPr>
            </w:pPr>
            <w:r w:rsidRPr="00C963A3">
              <w:rPr>
                <w:rFonts w:ascii="Arial" w:hAnsi="Arial" w:cs="Arial"/>
                <w:b/>
              </w:rPr>
              <w:t>Obra:</w:t>
            </w:r>
          </w:p>
        </w:tc>
        <w:tc>
          <w:tcPr>
            <w:tcW w:w="6186" w:type="dxa"/>
            <w:shd w:val="clear" w:color="auto" w:fill="auto"/>
          </w:tcPr>
          <w:p w:rsidR="007311CD" w:rsidRPr="00C963A3" w:rsidRDefault="007311CD" w:rsidP="006C730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311CD" w:rsidRPr="00C963A3" w:rsidTr="006C7301">
        <w:tc>
          <w:tcPr>
            <w:tcW w:w="2617" w:type="dxa"/>
            <w:shd w:val="clear" w:color="auto" w:fill="FFFFFF"/>
          </w:tcPr>
          <w:p w:rsidR="007311CD" w:rsidRPr="00C963A3" w:rsidRDefault="007311CD" w:rsidP="006C7301">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311CD" w:rsidRPr="00C963A3" w:rsidRDefault="007311CD" w:rsidP="006C730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311CD" w:rsidRPr="00C963A3" w:rsidTr="006C7301">
        <w:tc>
          <w:tcPr>
            <w:tcW w:w="2617" w:type="dxa"/>
            <w:shd w:val="clear" w:color="auto" w:fill="FFFFFF"/>
          </w:tcPr>
          <w:p w:rsidR="007311CD" w:rsidRPr="00C963A3" w:rsidRDefault="007311CD" w:rsidP="006C730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311CD" w:rsidRPr="00C963A3" w:rsidRDefault="007311CD" w:rsidP="006C730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311CD" w:rsidRPr="00C963A3" w:rsidTr="006C7301">
        <w:tc>
          <w:tcPr>
            <w:tcW w:w="2617" w:type="dxa"/>
            <w:shd w:val="clear" w:color="auto" w:fill="FFFFFF"/>
          </w:tcPr>
          <w:p w:rsidR="007311CD" w:rsidRPr="00C963A3" w:rsidRDefault="007311CD" w:rsidP="006C7301">
            <w:pPr>
              <w:spacing w:after="120"/>
              <w:jc w:val="both"/>
              <w:rPr>
                <w:rFonts w:ascii="Arial" w:hAnsi="Arial" w:cs="Arial"/>
                <w:b/>
                <w:color w:val="000000"/>
                <w:lang w:val="es-BO"/>
              </w:rPr>
            </w:pPr>
            <w:r w:rsidRPr="00C963A3">
              <w:rPr>
                <w:rFonts w:ascii="Arial" w:hAnsi="Arial" w:cs="Arial"/>
                <w:b/>
                <w:color w:val="000000"/>
                <w:lang w:val="es-BO"/>
              </w:rPr>
              <w:t>Unidad Ejecutora:</w:t>
            </w:r>
          </w:p>
          <w:p w:rsidR="007311CD" w:rsidRPr="00C963A3" w:rsidRDefault="007311CD" w:rsidP="006C7301">
            <w:pPr>
              <w:rPr>
                <w:rFonts w:ascii="Arial" w:hAnsi="Arial" w:cs="Arial"/>
                <w:lang w:val="es-BO"/>
              </w:rPr>
            </w:pPr>
          </w:p>
          <w:p w:rsidR="007311CD" w:rsidRPr="00C963A3" w:rsidRDefault="007311CD" w:rsidP="006C7301">
            <w:pPr>
              <w:rPr>
                <w:rFonts w:ascii="Arial" w:hAnsi="Arial" w:cs="Arial"/>
                <w:lang w:val="es-BO"/>
              </w:rPr>
            </w:pPr>
          </w:p>
        </w:tc>
        <w:tc>
          <w:tcPr>
            <w:tcW w:w="6186" w:type="dxa"/>
            <w:shd w:val="clear" w:color="auto" w:fill="FFFFFF"/>
          </w:tcPr>
          <w:p w:rsidR="007311CD" w:rsidRPr="00C963A3" w:rsidRDefault="007311CD" w:rsidP="006C7301">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311CD" w:rsidRPr="00C963A3" w:rsidTr="006C7301">
        <w:tc>
          <w:tcPr>
            <w:tcW w:w="2617" w:type="dxa"/>
            <w:shd w:val="clear" w:color="auto" w:fill="FFFFFF"/>
          </w:tcPr>
          <w:p w:rsidR="007311CD" w:rsidRPr="00C963A3" w:rsidRDefault="007311CD" w:rsidP="006C7301">
            <w:pPr>
              <w:spacing w:after="120"/>
              <w:jc w:val="both"/>
              <w:rPr>
                <w:rFonts w:ascii="Arial" w:hAnsi="Arial" w:cs="Arial"/>
                <w:b/>
                <w:color w:val="000000"/>
                <w:lang w:val="es-BO"/>
              </w:rPr>
            </w:pPr>
            <w:r w:rsidRPr="00C963A3">
              <w:rPr>
                <w:rFonts w:ascii="Arial" w:hAnsi="Arial" w:cs="Arial"/>
                <w:b/>
                <w:color w:val="000000"/>
                <w:lang w:val="es-BO"/>
              </w:rPr>
              <w:t>Unidad Solicitante:</w:t>
            </w:r>
          </w:p>
          <w:p w:rsidR="007311CD" w:rsidRPr="00C963A3" w:rsidRDefault="007311CD" w:rsidP="006C7301">
            <w:pPr>
              <w:spacing w:after="120"/>
              <w:jc w:val="both"/>
              <w:rPr>
                <w:rFonts w:ascii="Arial" w:hAnsi="Arial" w:cs="Arial"/>
                <w:b/>
                <w:color w:val="000000"/>
                <w:lang w:val="es-BO"/>
              </w:rPr>
            </w:pPr>
          </w:p>
        </w:tc>
        <w:tc>
          <w:tcPr>
            <w:tcW w:w="6186" w:type="dxa"/>
            <w:shd w:val="clear" w:color="auto" w:fill="FFFFFF"/>
          </w:tcPr>
          <w:p w:rsidR="007311CD" w:rsidRPr="00C963A3" w:rsidRDefault="007311CD" w:rsidP="006C730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311CD" w:rsidRPr="00C963A3" w:rsidTr="006C7301">
        <w:tc>
          <w:tcPr>
            <w:tcW w:w="2617" w:type="dxa"/>
            <w:shd w:val="clear" w:color="auto" w:fill="FFFFFF"/>
          </w:tcPr>
          <w:p w:rsidR="007311CD" w:rsidRPr="002915FB" w:rsidRDefault="007311CD" w:rsidP="006C7301">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7311CD" w:rsidRPr="002915FB" w:rsidRDefault="007311CD" w:rsidP="006C7301">
            <w:pPr>
              <w:spacing w:after="120"/>
              <w:rPr>
                <w:rFonts w:ascii="Arial" w:hAnsi="Arial" w:cs="Arial"/>
                <w:lang w:val="es-BO"/>
              </w:rPr>
            </w:pPr>
          </w:p>
          <w:p w:rsidR="007311CD" w:rsidRPr="002915FB" w:rsidRDefault="007311CD" w:rsidP="006C7301">
            <w:pPr>
              <w:spacing w:after="120"/>
              <w:rPr>
                <w:rFonts w:ascii="Arial" w:hAnsi="Arial" w:cs="Arial"/>
                <w:lang w:val="es-BO"/>
              </w:rPr>
            </w:pPr>
          </w:p>
        </w:tc>
        <w:tc>
          <w:tcPr>
            <w:tcW w:w="6186" w:type="dxa"/>
            <w:shd w:val="clear" w:color="auto" w:fill="FFFFFF"/>
          </w:tcPr>
          <w:p w:rsidR="007311CD" w:rsidRPr="002915FB" w:rsidRDefault="007311CD" w:rsidP="006C7301">
            <w:pPr>
              <w:spacing w:after="120"/>
              <w:contextualSpacing/>
              <w:jc w:val="both"/>
              <w:rPr>
                <w:rFonts w:ascii="Arial" w:hAnsi="Arial" w:cs="Arial"/>
                <w:color w:val="000000"/>
                <w:lang w:val="es-BO"/>
              </w:rPr>
            </w:pPr>
            <w:r w:rsidRPr="002915FB">
              <w:rPr>
                <w:rFonts w:ascii="Arial" w:hAnsi="Arial" w:cs="Arial"/>
                <w:color w:val="000000"/>
                <w:lang w:val="es-BO"/>
              </w:rPr>
              <w:t>Es el ………..</w:t>
            </w:r>
            <w:r w:rsidRPr="002915FB">
              <w:rPr>
                <w:rFonts w:ascii="Arial" w:hAnsi="Arial" w:cs="Arial"/>
              </w:rPr>
              <w:t xml:space="preserve"> de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7311CD" w:rsidRPr="002915FB" w:rsidRDefault="007311CD" w:rsidP="006C7301">
            <w:pPr>
              <w:spacing w:after="120"/>
              <w:jc w:val="both"/>
              <w:rPr>
                <w:rFonts w:ascii="Arial" w:hAnsi="Arial" w:cs="Arial"/>
                <w:lang w:val="es-BO"/>
              </w:rPr>
            </w:pPr>
          </w:p>
        </w:tc>
      </w:tr>
    </w:tbl>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1CD" w:rsidRPr="00C963A3" w:rsidRDefault="007311CD" w:rsidP="007311C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7311CD" w:rsidRPr="00C963A3" w:rsidRDefault="007311CD" w:rsidP="007311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D" w:rsidRPr="00C963A3" w:rsidRDefault="007311CD" w:rsidP="007311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311CD" w:rsidRPr="00C963A3" w:rsidRDefault="007311CD" w:rsidP="007311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311CD" w:rsidRPr="00C963A3" w:rsidRDefault="007311CD" w:rsidP="007311CD">
      <w:pPr>
        <w:spacing w:before="120" w:after="120"/>
        <w:jc w:val="both"/>
        <w:rPr>
          <w:rFonts w:ascii="Arial" w:hAnsi="Arial" w:cs="Arial"/>
        </w:rPr>
      </w:pPr>
    </w:p>
    <w:p w:rsidR="007311CD" w:rsidRPr="00C963A3" w:rsidRDefault="007311CD" w:rsidP="007311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311CD" w:rsidRPr="00C963A3" w:rsidRDefault="007311CD" w:rsidP="007311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Propuesta adjudicada (oferta técnica y económica).</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Formulario resultado de la adjudicación.</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lang w:val="es-ES_tradnl"/>
        </w:rPr>
        <w:t>Certificado RUPE N°______</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Garantías.</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Seguros.</w:t>
      </w:r>
    </w:p>
    <w:p w:rsidR="007311CD" w:rsidRPr="00C963A3" w:rsidRDefault="007311CD" w:rsidP="007311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311CD" w:rsidRPr="00C963A3" w:rsidRDefault="007311CD" w:rsidP="007311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311CD" w:rsidRPr="00C963A3" w:rsidRDefault="007311CD" w:rsidP="007311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311CD" w:rsidRPr="00C963A3" w:rsidRDefault="007311CD" w:rsidP="007311CD">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311CD" w:rsidRPr="00C963A3" w:rsidRDefault="007311CD" w:rsidP="007311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311CD" w:rsidRPr="00C963A3" w:rsidRDefault="007311CD" w:rsidP="007311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Factura original.</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311CD" w:rsidRPr="00C963A3" w:rsidRDefault="007311CD" w:rsidP="007311C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311CD" w:rsidRPr="00C963A3" w:rsidRDefault="007311CD" w:rsidP="007311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311CD" w:rsidRPr="00C963A3" w:rsidRDefault="007311CD" w:rsidP="007311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7311CD" w:rsidRPr="00C963A3" w:rsidRDefault="007311CD" w:rsidP="007311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311CD" w:rsidRPr="00C963A3" w:rsidRDefault="007311CD" w:rsidP="007311C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311CD" w:rsidRPr="00C963A3" w:rsidRDefault="007311CD" w:rsidP="007311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311CD" w:rsidRPr="00C963A3" w:rsidRDefault="007311CD" w:rsidP="007311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311CD" w:rsidRPr="00C963A3" w:rsidRDefault="007311CD" w:rsidP="007311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16.1  Póliza de seguro todo riesgo de construcción.</w:t>
      </w:r>
    </w:p>
    <w:p w:rsidR="007311CD" w:rsidRPr="00C963A3" w:rsidRDefault="007311CD" w:rsidP="007311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311CD" w:rsidRPr="00C963A3" w:rsidRDefault="007311CD" w:rsidP="007311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16.2 Póliza de seguro de accidentes personales.</w:t>
      </w:r>
    </w:p>
    <w:p w:rsidR="007311CD" w:rsidRPr="00C963A3" w:rsidRDefault="007311CD" w:rsidP="007311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16.3 Condiciones adicionales.</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311CD" w:rsidRPr="00C963A3" w:rsidRDefault="007311CD" w:rsidP="007311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311CD" w:rsidRPr="00C963A3" w:rsidRDefault="007311CD" w:rsidP="007311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311CD" w:rsidRPr="00C963A3" w:rsidRDefault="007311CD" w:rsidP="007311CD">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311CD" w:rsidRPr="00C963A3" w:rsidRDefault="007311CD" w:rsidP="007311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311CD" w:rsidRPr="00C963A3" w:rsidRDefault="007311CD" w:rsidP="007311C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311CD" w:rsidRPr="00C963A3" w:rsidRDefault="007311CD" w:rsidP="007311CD">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7311CD" w:rsidRPr="00C963A3" w:rsidRDefault="007311CD" w:rsidP="007311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7311CD" w:rsidRPr="00C963A3" w:rsidRDefault="007311CD" w:rsidP="007311CD">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311CD" w:rsidRPr="00C963A3" w:rsidRDefault="007311CD" w:rsidP="007311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1CD" w:rsidRPr="00C963A3" w:rsidRDefault="007311CD" w:rsidP="007311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311CD" w:rsidRPr="00C963A3" w:rsidTr="006C730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6C730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6C7301">
            <w:pPr>
              <w:ind w:left="180" w:hanging="180"/>
              <w:jc w:val="center"/>
              <w:rPr>
                <w:rFonts w:ascii="Arial" w:hAnsi="Arial" w:cs="Arial"/>
                <w:b/>
                <w:bCs/>
                <w:lang w:val="es-ES_tradnl"/>
              </w:rPr>
            </w:pPr>
            <w:r w:rsidRPr="00C963A3">
              <w:rPr>
                <w:rFonts w:ascii="Arial" w:hAnsi="Arial" w:cs="Arial"/>
                <w:b/>
                <w:bCs/>
                <w:lang w:val="es-ES_tradnl"/>
              </w:rPr>
              <w:t>CONTRATISTA</w:t>
            </w:r>
          </w:p>
        </w:tc>
      </w:tr>
      <w:tr w:rsidR="007311CD" w:rsidRPr="00C963A3" w:rsidTr="006C730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6C7301">
            <w:pPr>
              <w:jc w:val="both"/>
              <w:rPr>
                <w:rFonts w:ascii="Arial" w:hAnsi="Arial" w:cs="Arial"/>
                <w:lang w:val="es-ES_tradnl"/>
              </w:rPr>
            </w:pPr>
            <w:r w:rsidRPr="00C963A3">
              <w:rPr>
                <w:rFonts w:ascii="Arial" w:hAnsi="Arial" w:cs="Arial"/>
                <w:b/>
                <w:bCs/>
                <w:lang w:val="es-ES_tradnl"/>
              </w:rPr>
              <w:lastRenderedPageBreak/>
              <w:t xml:space="preserve">Domicilio: </w:t>
            </w:r>
          </w:p>
          <w:p w:rsidR="007311CD" w:rsidRPr="00C963A3" w:rsidRDefault="007311CD" w:rsidP="006C730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311CD" w:rsidRPr="00C963A3" w:rsidRDefault="007311CD" w:rsidP="006C730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311CD" w:rsidRPr="00C963A3" w:rsidRDefault="007311CD" w:rsidP="006C7301">
            <w:pPr>
              <w:jc w:val="both"/>
              <w:rPr>
                <w:rFonts w:ascii="Arial" w:hAnsi="Arial" w:cs="Arial"/>
                <w:lang w:val="es-BO"/>
              </w:rPr>
            </w:pPr>
            <w:r w:rsidRPr="00C963A3">
              <w:rPr>
                <w:rFonts w:ascii="Arial" w:hAnsi="Arial" w:cs="Arial"/>
                <w:b/>
                <w:bCs/>
              </w:rPr>
              <w:t xml:space="preserve">Attn.: </w:t>
            </w:r>
          </w:p>
          <w:p w:rsidR="007311CD" w:rsidRPr="00C963A3" w:rsidRDefault="007311CD" w:rsidP="006C730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6C730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311CD" w:rsidRPr="00C963A3" w:rsidRDefault="007311CD" w:rsidP="006C730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311CD" w:rsidRPr="00C963A3" w:rsidRDefault="007311CD" w:rsidP="006C730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311CD" w:rsidRPr="00C963A3" w:rsidRDefault="007311CD" w:rsidP="006C730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311CD" w:rsidRPr="00C963A3" w:rsidRDefault="007311CD" w:rsidP="006C7301">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7311CD" w:rsidRPr="00C963A3" w:rsidRDefault="007311CD" w:rsidP="006C7301">
            <w:pPr>
              <w:jc w:val="both"/>
              <w:rPr>
                <w:rFonts w:ascii="Arial" w:hAnsi="Arial" w:cs="Arial"/>
                <w:lang w:val="es-ES_tradnl"/>
              </w:rPr>
            </w:pPr>
            <w:r w:rsidRPr="00C963A3">
              <w:rPr>
                <w:rFonts w:ascii="Arial" w:hAnsi="Arial" w:cs="Arial"/>
                <w:lang w:val="es-ES_tradnl"/>
              </w:rPr>
              <w:t xml:space="preserve">            – Bolivia</w:t>
            </w:r>
          </w:p>
        </w:tc>
      </w:tr>
    </w:tbl>
    <w:p w:rsidR="007311CD" w:rsidRPr="00C963A3" w:rsidRDefault="007311CD" w:rsidP="007311CD">
      <w:pPr>
        <w:spacing w:after="120"/>
        <w:ind w:left="567" w:hanging="567"/>
        <w:jc w:val="both"/>
        <w:rPr>
          <w:rFonts w:ascii="Arial" w:hAnsi="Arial" w:cs="Arial"/>
          <w:b/>
          <w:bCs/>
          <w:lang w:val="es-ES_tradnl"/>
        </w:rPr>
      </w:pP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311CD" w:rsidRPr="00C963A3" w:rsidRDefault="007311CD" w:rsidP="007311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311CD" w:rsidRPr="00C963A3" w:rsidRDefault="007311CD" w:rsidP="007311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311CD" w:rsidRPr="00C963A3" w:rsidRDefault="007311CD" w:rsidP="007311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311CD" w:rsidRPr="00C963A3" w:rsidRDefault="007311CD" w:rsidP="007311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1CD" w:rsidRPr="00C963A3" w:rsidRDefault="007311CD" w:rsidP="009F0FD1">
      <w:pPr>
        <w:pStyle w:val="Prrafodelista"/>
        <w:numPr>
          <w:ilvl w:val="1"/>
          <w:numId w:val="82"/>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311CD" w:rsidRPr="00C963A3" w:rsidRDefault="007311CD" w:rsidP="007311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311CD" w:rsidRPr="00C963A3" w:rsidRDefault="007311CD" w:rsidP="007311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311CD" w:rsidRPr="00C963A3" w:rsidRDefault="007311CD" w:rsidP="007311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311CD" w:rsidRPr="00C963A3" w:rsidRDefault="007311CD" w:rsidP="007311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311CD" w:rsidRPr="00C963A3" w:rsidRDefault="007311CD" w:rsidP="007311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311CD" w:rsidRPr="00C963A3" w:rsidRDefault="007311CD" w:rsidP="009F0FD1">
      <w:pPr>
        <w:numPr>
          <w:ilvl w:val="0"/>
          <w:numId w:val="70"/>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311CD" w:rsidRPr="00C963A3" w:rsidRDefault="007311CD" w:rsidP="009F0FD1">
      <w:pPr>
        <w:numPr>
          <w:ilvl w:val="0"/>
          <w:numId w:val="70"/>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311CD" w:rsidRPr="00C963A3" w:rsidRDefault="007311CD" w:rsidP="007311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311CD" w:rsidRPr="00C963A3" w:rsidRDefault="007311CD" w:rsidP="007311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311CD" w:rsidRPr="00C963A3" w:rsidRDefault="007311CD" w:rsidP="007311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311CD" w:rsidRPr="00C963A3" w:rsidRDefault="007311CD" w:rsidP="009F0FD1">
      <w:pPr>
        <w:numPr>
          <w:ilvl w:val="0"/>
          <w:numId w:val="71"/>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311CD" w:rsidRPr="00C963A3" w:rsidRDefault="007311CD" w:rsidP="007311CD">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311CD" w:rsidRPr="00C963A3" w:rsidRDefault="007311CD" w:rsidP="007311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311CD" w:rsidRPr="00C963A3" w:rsidRDefault="007311CD" w:rsidP="007311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311CD" w:rsidRPr="00C963A3" w:rsidRDefault="007311CD" w:rsidP="007311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311CD" w:rsidRPr="00C963A3" w:rsidRDefault="007311CD" w:rsidP="007311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311CD" w:rsidRPr="00C963A3" w:rsidRDefault="007311CD" w:rsidP="007311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311CD" w:rsidRPr="00C963A3" w:rsidRDefault="007311CD" w:rsidP="007311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311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311CD" w:rsidRPr="00C963A3" w:rsidRDefault="007311CD" w:rsidP="007311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311CD" w:rsidRPr="00C963A3" w:rsidRDefault="007311CD" w:rsidP="007311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1CD" w:rsidRPr="00C963A3" w:rsidRDefault="007311CD" w:rsidP="007311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1CD" w:rsidRPr="00C963A3" w:rsidRDefault="007311CD" w:rsidP="007311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1CD" w:rsidRPr="00C963A3" w:rsidRDefault="007311CD" w:rsidP="007311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311CD" w:rsidRPr="00C963A3" w:rsidRDefault="007311CD" w:rsidP="007311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311CD" w:rsidRPr="00C963A3" w:rsidRDefault="007311CD" w:rsidP="007311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311CD" w:rsidRPr="00C963A3" w:rsidRDefault="007311CD" w:rsidP="007311CD">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311CD" w:rsidRPr="00C963A3" w:rsidRDefault="007311CD" w:rsidP="007311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311CD" w:rsidRPr="00C963A3" w:rsidRDefault="007311CD" w:rsidP="007311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1CD" w:rsidRPr="00C963A3" w:rsidRDefault="007311CD" w:rsidP="007311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311CD" w:rsidRPr="00C963A3" w:rsidRDefault="007311CD" w:rsidP="007311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311CD" w:rsidRPr="00C963A3" w:rsidRDefault="007311CD" w:rsidP="007311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311CD" w:rsidRPr="00C963A3" w:rsidRDefault="007311CD" w:rsidP="007311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1CD" w:rsidRPr="00C963A3" w:rsidRDefault="007311CD" w:rsidP="009F0FD1">
      <w:pPr>
        <w:numPr>
          <w:ilvl w:val="0"/>
          <w:numId w:val="74"/>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311CD" w:rsidRPr="00C963A3" w:rsidRDefault="007311CD" w:rsidP="007311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311CD" w:rsidRPr="00C963A3" w:rsidRDefault="007311CD" w:rsidP="007311CD">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311CD" w:rsidRPr="00C963A3" w:rsidRDefault="007311CD" w:rsidP="007311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311CD" w:rsidRPr="00C963A3" w:rsidRDefault="007311CD" w:rsidP="009F0FD1">
      <w:pPr>
        <w:numPr>
          <w:ilvl w:val="1"/>
          <w:numId w:val="79"/>
        </w:numPr>
        <w:tabs>
          <w:tab w:val="left" w:pos="567"/>
        </w:tabs>
        <w:spacing w:before="120" w:after="120"/>
        <w:ind w:left="426"/>
        <w:jc w:val="both"/>
        <w:rPr>
          <w:rFonts w:ascii="Arial" w:hAnsi="Arial" w:cs="Arial"/>
          <w:b/>
          <w:bCs/>
        </w:rPr>
      </w:pPr>
      <w:r w:rsidRPr="00C963A3">
        <w:rPr>
          <w:rFonts w:ascii="Arial" w:hAnsi="Arial" w:cs="Arial"/>
          <w:b/>
          <w:bCs/>
        </w:rPr>
        <w:t>Prórrogas:</w:t>
      </w:r>
    </w:p>
    <w:p w:rsidR="007311CD" w:rsidRPr="00C963A3" w:rsidRDefault="007311CD" w:rsidP="007311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311CD" w:rsidRPr="00C963A3" w:rsidRDefault="007311CD" w:rsidP="007311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311CD" w:rsidRPr="00C963A3" w:rsidRDefault="007311CD" w:rsidP="007311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311CD" w:rsidRPr="00C963A3" w:rsidRDefault="007311CD" w:rsidP="007311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311CD" w:rsidRPr="00C963A3" w:rsidRDefault="007311CD" w:rsidP="007311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311CD" w:rsidRPr="00C963A3" w:rsidRDefault="007311CD" w:rsidP="007311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311CD" w:rsidRPr="00C963A3" w:rsidRDefault="007311CD" w:rsidP="007311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311CD" w:rsidRPr="00C963A3" w:rsidRDefault="007311CD" w:rsidP="007311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311CD" w:rsidRPr="00C963A3" w:rsidRDefault="007311CD" w:rsidP="007311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1CD" w:rsidRPr="00C963A3" w:rsidRDefault="007311CD" w:rsidP="007311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311CD" w:rsidRPr="00C963A3" w:rsidRDefault="007311CD" w:rsidP="009F0FD1">
      <w:pPr>
        <w:numPr>
          <w:ilvl w:val="2"/>
          <w:numId w:val="84"/>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311CD" w:rsidRPr="00C963A3" w:rsidRDefault="007311CD" w:rsidP="007311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311CD" w:rsidRPr="00C963A3" w:rsidRDefault="007311CD" w:rsidP="007311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311CD" w:rsidRPr="00C963A3" w:rsidRDefault="007311CD" w:rsidP="007311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1CD" w:rsidRPr="00C963A3" w:rsidRDefault="007311CD" w:rsidP="007311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1CD" w:rsidRPr="00C963A3" w:rsidRDefault="007311CD" w:rsidP="007311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311CD" w:rsidRPr="00C963A3" w:rsidRDefault="007311CD" w:rsidP="007311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311CD" w:rsidRPr="00C963A3" w:rsidRDefault="007311CD" w:rsidP="007311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311CD" w:rsidRPr="00C963A3" w:rsidRDefault="007311CD" w:rsidP="007311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311CD" w:rsidRPr="00C963A3" w:rsidRDefault="007311CD" w:rsidP="007311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311CD" w:rsidRPr="00C963A3" w:rsidRDefault="007311CD" w:rsidP="007311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311CD" w:rsidRPr="00C963A3" w:rsidRDefault="007311CD" w:rsidP="007311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1CD" w:rsidRPr="00C963A3" w:rsidRDefault="007311CD" w:rsidP="007311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311CD" w:rsidRPr="00C963A3" w:rsidRDefault="007311CD" w:rsidP="007311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311CD" w:rsidRPr="00C963A3" w:rsidRDefault="007311CD" w:rsidP="007311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311CD" w:rsidRPr="00C963A3" w:rsidRDefault="007311CD" w:rsidP="007311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7311CD" w:rsidRPr="00C963A3" w:rsidRDefault="007311CD" w:rsidP="007311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u w:val="single"/>
          <w:lang w:val="es-BO"/>
        </w:rPr>
      </w:pPr>
      <w:bookmarkStart w:id="46" w:name="_Toc392146272"/>
      <w:bookmarkStart w:id="47" w:name="_Toc392146581"/>
      <w:bookmarkStart w:id="48" w:name="_Toc392149839"/>
      <w:bookmarkStart w:id="49" w:name="_Toc392172562"/>
      <w:bookmarkStart w:id="50" w:name="_Toc392146273"/>
      <w:bookmarkStart w:id="51" w:name="_Toc392146582"/>
      <w:bookmarkStart w:id="52" w:name="_Toc392149840"/>
      <w:bookmarkStart w:id="53" w:name="_Toc392172563"/>
      <w:bookmarkEnd w:id="46"/>
      <w:bookmarkEnd w:id="47"/>
      <w:bookmarkEnd w:id="48"/>
      <w:bookmarkEnd w:id="49"/>
      <w:bookmarkEnd w:id="50"/>
      <w:bookmarkEnd w:id="51"/>
      <w:bookmarkEnd w:id="52"/>
      <w:bookmarkEnd w:id="53"/>
      <w:r w:rsidRPr="00C963A3">
        <w:rPr>
          <w:rFonts w:ascii="Arial" w:hAnsi="Arial" w:cs="Arial"/>
          <w:b/>
          <w:u w:val="single"/>
          <w:lang w:val="es-BO"/>
        </w:rPr>
        <w:t>CLÁUSULA TRIGÉSIMA SEGUNDA.- (SUSPENSIÓN DE LA OBRA)</w:t>
      </w:r>
    </w:p>
    <w:p w:rsidR="007311CD" w:rsidRPr="00C963A3" w:rsidRDefault="007311CD" w:rsidP="007311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1CD" w:rsidRPr="00C963A3" w:rsidRDefault="007311CD" w:rsidP="007311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311CD" w:rsidRPr="00C963A3" w:rsidRDefault="007311CD" w:rsidP="007311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311CD" w:rsidRPr="00C963A3" w:rsidRDefault="007311CD" w:rsidP="009F0FD1">
      <w:pPr>
        <w:numPr>
          <w:ilvl w:val="1"/>
          <w:numId w:val="80"/>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311CD" w:rsidRPr="00C963A3" w:rsidRDefault="007311CD" w:rsidP="007311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311CD" w:rsidRPr="00C963A3" w:rsidRDefault="007311CD" w:rsidP="007311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1CD" w:rsidRPr="00C963A3" w:rsidRDefault="007311CD" w:rsidP="007311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1CD" w:rsidRPr="00C963A3" w:rsidRDefault="007311CD" w:rsidP="007311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311CD" w:rsidRPr="00C963A3" w:rsidRDefault="007311CD" w:rsidP="007311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311CD" w:rsidRPr="00C963A3" w:rsidRDefault="007311CD" w:rsidP="007311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311CD" w:rsidRPr="00C963A3" w:rsidRDefault="007311CD" w:rsidP="007311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311CD" w:rsidRPr="00C963A3" w:rsidRDefault="007311CD" w:rsidP="007311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311CD" w:rsidRPr="00C963A3" w:rsidRDefault="007311CD" w:rsidP="007311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311CD" w:rsidRPr="00C963A3" w:rsidRDefault="007311CD" w:rsidP="007311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311CD" w:rsidRPr="00C963A3" w:rsidRDefault="007311CD" w:rsidP="007311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311CD" w:rsidRPr="00C963A3" w:rsidRDefault="007311CD" w:rsidP="007311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311CD" w:rsidRPr="00C963A3" w:rsidRDefault="007311CD" w:rsidP="007311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311CD" w:rsidRPr="00C963A3" w:rsidRDefault="007311CD" w:rsidP="007311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311CD" w:rsidRPr="00C963A3" w:rsidRDefault="007311CD" w:rsidP="007311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311CD" w:rsidRPr="00C963A3" w:rsidRDefault="007311CD" w:rsidP="007311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311CD" w:rsidRPr="00C963A3" w:rsidRDefault="007311CD" w:rsidP="007311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311CD" w:rsidRPr="00C963A3" w:rsidRDefault="007311CD" w:rsidP="007311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Esta protocolización contendrá los siguientes documentos:</w:t>
      </w:r>
    </w:p>
    <w:p w:rsidR="007311CD" w:rsidRPr="00C963A3" w:rsidRDefault="007311CD" w:rsidP="007311CD">
      <w:pPr>
        <w:spacing w:after="120"/>
        <w:jc w:val="both"/>
        <w:rPr>
          <w:rFonts w:ascii="Arial" w:hAnsi="Arial" w:cs="Arial"/>
        </w:rPr>
      </w:pPr>
      <w:r w:rsidRPr="00C963A3">
        <w:rPr>
          <w:rFonts w:ascii="Arial" w:hAnsi="Arial" w:cs="Arial"/>
        </w:rPr>
        <w:t>Originales o fotocopias legalizadas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Escritura  de constitución de la empresa.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Certificado de  matrícula de inscripción en FUNDEMPRESA.</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Minuta del Contrato</w:t>
      </w:r>
    </w:p>
    <w:p w:rsidR="007311CD" w:rsidRPr="00C963A3" w:rsidRDefault="007311CD" w:rsidP="007311CD">
      <w:pPr>
        <w:jc w:val="both"/>
        <w:rPr>
          <w:rFonts w:ascii="Arial" w:hAnsi="Arial" w:cs="Arial"/>
        </w:rPr>
      </w:pPr>
      <w:r w:rsidRPr="00C963A3">
        <w:rPr>
          <w:rFonts w:ascii="Arial" w:hAnsi="Arial" w:cs="Arial"/>
        </w:rPr>
        <w:t>Fotocopias simples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Cédula de identidad del representante legal.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Garantía de cumplimiento de Contrato.</w:t>
      </w:r>
    </w:p>
    <w:p w:rsidR="007311CD" w:rsidRPr="00C963A3" w:rsidRDefault="007311CD" w:rsidP="009F0FD1">
      <w:pPr>
        <w:numPr>
          <w:ilvl w:val="0"/>
          <w:numId w:val="76"/>
        </w:numPr>
        <w:spacing w:after="120"/>
        <w:ind w:left="1134" w:hanging="283"/>
        <w:jc w:val="both"/>
        <w:rPr>
          <w:rFonts w:ascii="Arial" w:hAnsi="Arial" w:cs="Arial"/>
        </w:rPr>
      </w:pPr>
      <w:r w:rsidRPr="00C963A3">
        <w:rPr>
          <w:rFonts w:ascii="Arial" w:hAnsi="Arial" w:cs="Arial"/>
        </w:rPr>
        <w:t>Garantía de correcta inversión de anticipo.</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311CD" w:rsidRPr="00C963A3" w:rsidRDefault="007311CD" w:rsidP="007311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7311CD" w:rsidRPr="00C963A3" w:rsidRDefault="007311CD" w:rsidP="007311CD">
      <w:pPr>
        <w:spacing w:before="120" w:after="120"/>
        <w:jc w:val="both"/>
        <w:rPr>
          <w:rFonts w:ascii="Arial" w:hAnsi="Arial" w:cs="Arial"/>
          <w:lang w:val="es-ES_tradnl"/>
        </w:rPr>
      </w:pPr>
    </w:p>
    <w:p w:rsidR="007311CD" w:rsidRPr="00C963A3" w:rsidRDefault="007311CD" w:rsidP="007311CD">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7311CD" w:rsidRPr="00C963A3" w:rsidRDefault="007311CD" w:rsidP="007311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311CD" w:rsidRPr="00C963A3" w:rsidRDefault="007311CD" w:rsidP="007311C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7311CD" w:rsidRPr="00C963A3" w:rsidRDefault="007311CD" w:rsidP="007311CD">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7311CD" w:rsidRPr="00C963A3" w:rsidRDefault="007311CD" w:rsidP="007311C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7311CD"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FD1" w:rsidRDefault="009F0FD1">
      <w:r>
        <w:separator/>
      </w:r>
    </w:p>
  </w:endnote>
  <w:endnote w:type="continuationSeparator" w:id="0">
    <w:p w:rsidR="009F0FD1" w:rsidRDefault="009F0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1C6" w:rsidRDefault="006541C6">
    <w:pPr>
      <w:pStyle w:val="Piedepgina"/>
      <w:jc w:val="right"/>
    </w:pPr>
    <w:r>
      <w:fldChar w:fldCharType="begin"/>
    </w:r>
    <w:r>
      <w:instrText xml:space="preserve"> PAGE   \* MERGEFORMAT </w:instrText>
    </w:r>
    <w:r>
      <w:fldChar w:fldCharType="separate"/>
    </w:r>
    <w:r w:rsidR="00A94E9B">
      <w:rPr>
        <w:noProof/>
      </w:rPr>
      <w:t>2</w:t>
    </w:r>
    <w:r>
      <w:fldChar w:fldCharType="end"/>
    </w:r>
  </w:p>
  <w:p w:rsidR="006541C6" w:rsidRDefault="006541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FD1" w:rsidRDefault="009F0FD1">
      <w:r>
        <w:separator/>
      </w:r>
    </w:p>
  </w:footnote>
  <w:footnote w:type="continuationSeparator" w:id="0">
    <w:p w:rsidR="009F0FD1" w:rsidRDefault="009F0FD1">
      <w:r>
        <w:continuationSeparator/>
      </w:r>
    </w:p>
  </w:footnote>
  <w:footnote w:id="1">
    <w:p w:rsidR="006541C6" w:rsidRPr="00051EF7" w:rsidRDefault="006541C6" w:rsidP="00DA6DBD">
      <w:pPr>
        <w:pStyle w:val="Textonotapie"/>
        <w:jc w:val="both"/>
        <w:rPr>
          <w:rFonts w:asciiTheme="minorHAnsi" w:hAnsiTheme="minorHAnsi" w:cstheme="minorHAnsi"/>
        </w:rPr>
      </w:pPr>
      <w:r w:rsidRPr="00051EF7">
        <w:rPr>
          <w:rStyle w:val="Refdenotaalpie"/>
          <w:rFonts w:asciiTheme="minorHAnsi" w:hAnsiTheme="minorHAnsi" w:cstheme="minorHAnsi"/>
        </w:rPr>
        <w:footnoteRef/>
      </w:r>
      <w:r w:rsidRPr="00051EF7">
        <w:rPr>
          <w:rFonts w:asciiTheme="minorHAnsi" w:hAnsiTheme="minorHAnsi" w:cstheme="minorHAnsi"/>
        </w:rPr>
        <w:t xml:space="preserve"> “</w:t>
      </w:r>
      <w:r w:rsidRPr="00051EF7">
        <w:rPr>
          <w:rFonts w:asciiTheme="minorHAnsi" w:hAnsiTheme="minorHAnsi" w:cstheme="minorHAnsi"/>
          <w:bCs/>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3">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1">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3">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6">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7">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8">
    <w:nsid w:val="5EF700F5"/>
    <w:multiLevelType w:val="hybridMultilevel"/>
    <w:tmpl w:val="A25650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4"/>
  </w:num>
  <w:num w:numId="3">
    <w:abstractNumId w:val="69"/>
  </w:num>
  <w:num w:numId="4">
    <w:abstractNumId w:val="10"/>
  </w:num>
  <w:num w:numId="5">
    <w:abstractNumId w:val="39"/>
  </w:num>
  <w:num w:numId="6">
    <w:abstractNumId w:val="41"/>
  </w:num>
  <w:num w:numId="7">
    <w:abstractNumId w:val="0"/>
  </w:num>
  <w:num w:numId="8">
    <w:abstractNumId w:val="74"/>
  </w:num>
  <w:num w:numId="9">
    <w:abstractNumId w:val="31"/>
  </w:num>
  <w:num w:numId="10">
    <w:abstractNumId w:val="81"/>
  </w:num>
  <w:num w:numId="11">
    <w:abstractNumId w:val="9"/>
  </w:num>
  <w:num w:numId="12">
    <w:abstractNumId w:val="11"/>
  </w:num>
  <w:num w:numId="13">
    <w:abstractNumId w:val="57"/>
  </w:num>
  <w:num w:numId="14">
    <w:abstractNumId w:val="55"/>
  </w:num>
  <w:num w:numId="15">
    <w:abstractNumId w:val="59"/>
  </w:num>
  <w:num w:numId="16">
    <w:abstractNumId w:val="2"/>
  </w:num>
  <w:num w:numId="17">
    <w:abstractNumId w:val="63"/>
  </w:num>
  <w:num w:numId="18">
    <w:abstractNumId w:val="50"/>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5"/>
  </w:num>
  <w:num w:numId="22">
    <w:abstractNumId w:val="60"/>
  </w:num>
  <w:num w:numId="23">
    <w:abstractNumId w:val="78"/>
  </w:num>
  <w:num w:numId="24">
    <w:abstractNumId w:val="36"/>
  </w:num>
  <w:num w:numId="25">
    <w:abstractNumId w:val="44"/>
  </w:num>
  <w:num w:numId="26">
    <w:abstractNumId w:val="4"/>
  </w:num>
  <w:num w:numId="27">
    <w:abstractNumId w:val="77"/>
  </w:num>
  <w:num w:numId="28">
    <w:abstractNumId w:val="47"/>
  </w:num>
  <w:num w:numId="29">
    <w:abstractNumId w:val="64"/>
  </w:num>
  <w:num w:numId="30">
    <w:abstractNumId w:val="83"/>
  </w:num>
  <w:num w:numId="31">
    <w:abstractNumId w:val="19"/>
  </w:num>
  <w:num w:numId="32">
    <w:abstractNumId w:val="75"/>
  </w:num>
  <w:num w:numId="33">
    <w:abstractNumId w:val="14"/>
  </w:num>
  <w:num w:numId="34">
    <w:abstractNumId w:val="27"/>
  </w:num>
  <w:num w:numId="35">
    <w:abstractNumId w:val="49"/>
  </w:num>
  <w:num w:numId="36">
    <w:abstractNumId w:val="61"/>
  </w:num>
  <w:num w:numId="37">
    <w:abstractNumId w:val="13"/>
  </w:num>
  <w:num w:numId="38">
    <w:abstractNumId w:val="38"/>
  </w:num>
  <w:num w:numId="39">
    <w:abstractNumId w:val="34"/>
  </w:num>
  <w:num w:numId="40">
    <w:abstractNumId w:val="53"/>
  </w:num>
  <w:num w:numId="41">
    <w:abstractNumId w:val="37"/>
  </w:num>
  <w:num w:numId="42">
    <w:abstractNumId w:val="48"/>
  </w:num>
  <w:num w:numId="43">
    <w:abstractNumId w:val="21"/>
  </w:num>
  <w:num w:numId="44">
    <w:abstractNumId w:val="54"/>
  </w:num>
  <w:num w:numId="45">
    <w:abstractNumId w:val="73"/>
  </w:num>
  <w:num w:numId="46">
    <w:abstractNumId w:val="72"/>
  </w:num>
  <w:num w:numId="47">
    <w:abstractNumId w:val="15"/>
  </w:num>
  <w:num w:numId="48">
    <w:abstractNumId w:val="1"/>
  </w:num>
  <w:num w:numId="49">
    <w:abstractNumId w:val="68"/>
  </w:num>
  <w:num w:numId="50">
    <w:abstractNumId w:val="16"/>
  </w:num>
  <w:num w:numId="51">
    <w:abstractNumId w:val="6"/>
  </w:num>
  <w:num w:numId="52">
    <w:abstractNumId w:val="43"/>
  </w:num>
  <w:num w:numId="53">
    <w:abstractNumId w:val="25"/>
  </w:num>
  <w:num w:numId="54">
    <w:abstractNumId w:val="17"/>
  </w:num>
  <w:num w:numId="55">
    <w:abstractNumId w:val="56"/>
  </w:num>
  <w:num w:numId="56">
    <w:abstractNumId w:val="66"/>
  </w:num>
  <w:num w:numId="57">
    <w:abstractNumId w:val="42"/>
  </w:num>
  <w:num w:numId="58">
    <w:abstractNumId w:val="51"/>
  </w:num>
  <w:num w:numId="59">
    <w:abstractNumId w:val="67"/>
  </w:num>
  <w:num w:numId="60">
    <w:abstractNumId w:val="65"/>
  </w:num>
  <w:num w:numId="61">
    <w:abstractNumId w:val="35"/>
  </w:num>
  <w:num w:numId="62">
    <w:abstractNumId w:val="30"/>
  </w:num>
  <w:num w:numId="63">
    <w:abstractNumId w:val="28"/>
  </w:num>
  <w:num w:numId="64">
    <w:abstractNumId w:val="46"/>
  </w:num>
  <w:num w:numId="65">
    <w:abstractNumId w:val="79"/>
  </w:num>
  <w:num w:numId="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26"/>
  </w:num>
  <w:num w:numId="69">
    <w:abstractNumId w:val="58"/>
  </w:num>
  <w:num w:numId="70">
    <w:abstractNumId w:val="70"/>
  </w:num>
  <w:num w:numId="71">
    <w:abstractNumId w:val="71"/>
  </w:num>
  <w:num w:numId="72">
    <w:abstractNumId w:val="33"/>
  </w:num>
  <w:num w:numId="73">
    <w:abstractNumId w:val="22"/>
  </w:num>
  <w:num w:numId="74">
    <w:abstractNumId w:val="7"/>
  </w:num>
  <w:num w:numId="75">
    <w:abstractNumId w:val="80"/>
  </w:num>
  <w:num w:numId="76">
    <w:abstractNumId w:val="62"/>
  </w:num>
  <w:num w:numId="77">
    <w:abstractNumId w:val="29"/>
  </w:num>
  <w:num w:numId="78">
    <w:abstractNumId w:val="20"/>
  </w:num>
  <w:num w:numId="79">
    <w:abstractNumId w:val="76"/>
  </w:num>
  <w:num w:numId="80">
    <w:abstractNumId w:val="52"/>
  </w:num>
  <w:num w:numId="81">
    <w:abstractNumId w:val="12"/>
  </w:num>
  <w:num w:numId="82">
    <w:abstractNumId w:val="82"/>
  </w:num>
  <w:num w:numId="83">
    <w:abstractNumId w:val="5"/>
  </w:num>
  <w:num w:numId="84">
    <w:abstractNumId w:val="2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9D0"/>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C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1C6"/>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1CD"/>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0FD1"/>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E9B"/>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CD3"/>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BD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DBD"/>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3FF4"/>
    <w:rsid w:val="00EB4A1D"/>
    <w:rsid w:val="00EB53A6"/>
    <w:rsid w:val="00EB5791"/>
    <w:rsid w:val="00EB5D68"/>
    <w:rsid w:val="00EB620E"/>
    <w:rsid w:val="00EB6C09"/>
    <w:rsid w:val="00EB6EAB"/>
    <w:rsid w:val="00EB7B8D"/>
    <w:rsid w:val="00EB7DF2"/>
    <w:rsid w:val="00EC05D6"/>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DB1"/>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965"/>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311CD"/>
    <w:pPr>
      <w:ind w:left="708"/>
    </w:pPr>
    <w:rPr>
      <w:rFonts w:eastAsia="Calibri"/>
      <w:lang w:eastAsia="es-ES"/>
    </w:rPr>
  </w:style>
  <w:style w:type="paragraph" w:styleId="a0">
    <w:basedOn w:val="Normal"/>
    <w:next w:val="Normal"/>
    <w:uiPriority w:val="35"/>
    <w:unhideWhenUsed/>
    <w:qFormat/>
    <w:rsid w:val="007311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311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311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311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311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311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311CD"/>
    <w:rPr>
      <w:rFonts w:ascii="Times New Roman" w:hAnsi="Times New Roman" w:cs="Times New Roman"/>
      <w:sz w:val="18"/>
      <w:szCs w:val="18"/>
    </w:rPr>
  </w:style>
  <w:style w:type="paragraph" w:styleId="Lista">
    <w:name w:val="List"/>
    <w:basedOn w:val="Normal"/>
    <w:unhideWhenUsed/>
    <w:rsid w:val="007311CD"/>
    <w:pPr>
      <w:ind w:left="283" w:hanging="283"/>
      <w:contextualSpacing/>
    </w:pPr>
    <w:rPr>
      <w:rFonts w:ascii="Verdana" w:hAnsi="Verdana"/>
      <w:sz w:val="16"/>
      <w:szCs w:val="16"/>
      <w:lang w:eastAsia="es-ES"/>
    </w:rPr>
  </w:style>
  <w:style w:type="paragraph" w:styleId="Lista3">
    <w:name w:val="List 3"/>
    <w:basedOn w:val="Normal"/>
    <w:unhideWhenUsed/>
    <w:rsid w:val="007311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311CD"/>
    <w:rPr>
      <w:rFonts w:ascii="Verdana" w:hAnsi="Verdana"/>
      <w:sz w:val="16"/>
      <w:szCs w:val="16"/>
      <w:lang w:eastAsia="es-ES"/>
    </w:rPr>
  </w:style>
  <w:style w:type="character" w:customStyle="1" w:styleId="SaludoCar">
    <w:name w:val="Saludo Car"/>
    <w:basedOn w:val="Fuentedeprrafopredeter"/>
    <w:link w:val="Saludo"/>
    <w:uiPriority w:val="99"/>
    <w:rsid w:val="007311CD"/>
    <w:rPr>
      <w:rFonts w:ascii="Verdana" w:hAnsi="Verdana"/>
      <w:sz w:val="16"/>
      <w:szCs w:val="16"/>
      <w:lang w:val="es-ES" w:eastAsia="es-ES"/>
    </w:rPr>
  </w:style>
  <w:style w:type="paragraph" w:styleId="Continuarlista">
    <w:name w:val="List Continue"/>
    <w:basedOn w:val="Normal"/>
    <w:uiPriority w:val="99"/>
    <w:unhideWhenUsed/>
    <w:rsid w:val="007311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311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311CD"/>
    <w:rPr>
      <w:rFonts w:ascii="Verdana" w:hAnsi="Verdana"/>
      <w:sz w:val="16"/>
      <w:szCs w:val="16"/>
      <w:lang w:val="es-ES" w:eastAsia="es-ES"/>
    </w:rPr>
  </w:style>
  <w:style w:type="character" w:customStyle="1" w:styleId="AsuntodelcomentarioCar1">
    <w:name w:val="Asunto del comentario Car1"/>
    <w:uiPriority w:val="99"/>
    <w:semiHidden/>
    <w:rsid w:val="007311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0C2B7-8209-40A5-9716-BAA29EBA0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79</Pages>
  <Words>30076</Words>
  <Characters>165424</Characters>
  <Application>Microsoft Office Word</Application>
  <DocSecurity>0</DocSecurity>
  <Lines>1378</Lines>
  <Paragraphs>390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195110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14</cp:revision>
  <cp:lastPrinted>2017-08-15T15:32:00Z</cp:lastPrinted>
  <dcterms:created xsi:type="dcterms:W3CDTF">2017-11-16T14:07:00Z</dcterms:created>
  <dcterms:modified xsi:type="dcterms:W3CDTF">2018-05-23T20:56:00Z</dcterms:modified>
</cp:coreProperties>
</file>