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99A" w:rsidRPr="005A3330" w:rsidRDefault="00C85E77" w:rsidP="00D45E6C">
      <w:pPr>
        <w:pStyle w:val="Ttulo3"/>
        <w:keepLines w:val="0"/>
        <w:numPr>
          <w:ilvl w:val="0"/>
          <w:numId w:val="24"/>
        </w:numPr>
        <w:spacing w:before="240"/>
        <w:ind w:left="284"/>
        <w:contextualSpacing/>
        <w:jc w:val="both"/>
        <w:rPr>
          <w:rFonts w:asciiTheme="minorHAnsi" w:eastAsia="Times New Roman" w:hAnsiTheme="minorHAnsi" w:cstheme="minorHAnsi"/>
          <w:bCs w:val="0"/>
          <w:color w:val="auto"/>
          <w:kern w:val="28"/>
        </w:rPr>
      </w:pPr>
      <w:r>
        <w:rPr>
          <w:rFonts w:asciiTheme="minorHAnsi" w:eastAsia="Times New Roman" w:hAnsiTheme="minorHAnsi" w:cstheme="minorHAnsi"/>
          <w:color w:val="000000" w:themeColor="text1"/>
          <w:lang w:val="es-ES" w:eastAsia="es-BO"/>
        </w:rPr>
        <w:t>INSTALACIÓN DE FAENAS,</w:t>
      </w:r>
      <w:r w:rsidR="0031499A" w:rsidRPr="005A3330">
        <w:rPr>
          <w:rFonts w:asciiTheme="minorHAnsi" w:eastAsia="Times New Roman" w:hAnsiTheme="minorHAnsi" w:cstheme="minorHAnsi"/>
          <w:color w:val="000000" w:themeColor="text1"/>
          <w:lang w:val="es-ES" w:eastAsia="es-BO"/>
        </w:rPr>
        <w:t xml:space="preserve"> PROVISIÓN Y COLOCADO DE LETREROS DE OBRA.</w:t>
      </w:r>
    </w:p>
    <w:p w:rsidR="0031499A" w:rsidRPr="005A3330" w:rsidRDefault="0031499A" w:rsidP="0031499A">
      <w:pPr>
        <w:contextualSpacing/>
        <w:jc w:val="both"/>
        <w:rPr>
          <w:rFonts w:asciiTheme="minorHAnsi" w:hAnsiTheme="minorHAnsi" w:cstheme="minorHAnsi"/>
          <w:b/>
          <w:sz w:val="20"/>
          <w:szCs w:val="20"/>
        </w:rPr>
      </w:pPr>
      <w:r w:rsidRPr="005A3330">
        <w:rPr>
          <w:rFonts w:asciiTheme="minorHAnsi" w:hAnsiTheme="minorHAnsi" w:cstheme="minorHAnsi"/>
          <w:b/>
          <w:sz w:val="20"/>
          <w:szCs w:val="20"/>
        </w:rPr>
        <w:t xml:space="preserve">UNIDAD: </w:t>
      </w:r>
      <w:r w:rsidR="00BF5B67">
        <w:rPr>
          <w:rFonts w:asciiTheme="minorHAnsi" w:hAnsiTheme="minorHAnsi" w:cstheme="minorHAnsi"/>
          <w:b/>
          <w:sz w:val="20"/>
          <w:szCs w:val="20"/>
        </w:rPr>
        <w:t>GLOBAL (</w:t>
      </w:r>
      <w:r w:rsidRPr="005A3330">
        <w:rPr>
          <w:rFonts w:asciiTheme="minorHAnsi" w:hAnsiTheme="minorHAnsi" w:cstheme="minorHAnsi"/>
          <w:b/>
          <w:sz w:val="20"/>
          <w:szCs w:val="20"/>
        </w:rPr>
        <w:t>GLB</w:t>
      </w:r>
      <w:r w:rsidR="00BF5B67">
        <w:rPr>
          <w:rFonts w:asciiTheme="minorHAnsi" w:hAnsiTheme="minorHAnsi" w:cstheme="minorHAnsi"/>
          <w:b/>
          <w:sz w:val="20"/>
          <w:szCs w:val="20"/>
        </w:rPr>
        <w:t>)</w:t>
      </w:r>
    </w:p>
    <w:p w:rsidR="0031499A" w:rsidRPr="005A3330" w:rsidRDefault="0031499A" w:rsidP="0031499A">
      <w:pPr>
        <w:pStyle w:val="Prrafodelista"/>
        <w:numPr>
          <w:ilvl w:val="0"/>
          <w:numId w:val="5"/>
        </w:numPr>
        <w:autoSpaceDE w:val="0"/>
        <w:autoSpaceDN w:val="0"/>
        <w:adjustRightInd w:val="0"/>
        <w:spacing w:line="276" w:lineRule="auto"/>
        <w:contextualSpacing/>
        <w:jc w:val="both"/>
        <w:rPr>
          <w:rFonts w:asciiTheme="minorHAnsi" w:eastAsia="Arial Unicode MS" w:hAnsiTheme="minorHAnsi" w:cstheme="minorHAnsi"/>
          <w:b/>
          <w:bCs/>
          <w:iCs/>
          <w:vanish/>
          <w:sz w:val="20"/>
          <w:szCs w:val="20"/>
          <w:lang w:val="es-ES_tradnl"/>
        </w:rPr>
      </w:pPr>
      <w:bookmarkStart w:id="0" w:name="_Toc314666489"/>
    </w:p>
    <w:p w:rsidR="0031499A" w:rsidRPr="005A3330" w:rsidRDefault="0031499A" w:rsidP="0031499A">
      <w:pPr>
        <w:pStyle w:val="Prrafodelista"/>
        <w:numPr>
          <w:ilvl w:val="0"/>
          <w:numId w:val="5"/>
        </w:numPr>
        <w:autoSpaceDE w:val="0"/>
        <w:autoSpaceDN w:val="0"/>
        <w:adjustRightInd w:val="0"/>
        <w:spacing w:line="276" w:lineRule="auto"/>
        <w:contextualSpacing/>
        <w:jc w:val="both"/>
        <w:rPr>
          <w:rFonts w:asciiTheme="minorHAnsi" w:eastAsia="Arial Unicode MS" w:hAnsiTheme="minorHAnsi" w:cstheme="minorHAnsi"/>
          <w:b/>
          <w:bCs/>
          <w:iCs/>
          <w:vanish/>
          <w:sz w:val="20"/>
          <w:szCs w:val="20"/>
          <w:lang w:val="es-ES_tradnl"/>
        </w:rPr>
      </w:pPr>
    </w:p>
    <w:bookmarkEnd w:id="0"/>
    <w:p w:rsidR="0031499A" w:rsidRPr="005A3330" w:rsidRDefault="0031499A" w:rsidP="0031499A">
      <w:pPr>
        <w:pStyle w:val="Estilo1"/>
        <w:numPr>
          <w:ilvl w:val="1"/>
          <w:numId w:val="4"/>
        </w:numPr>
        <w:tabs>
          <w:tab w:val="clear" w:pos="780"/>
          <w:tab w:val="num" w:pos="426"/>
        </w:tabs>
        <w:spacing w:line="276" w:lineRule="auto"/>
        <w:ind w:hanging="780"/>
        <w:contextualSpacing/>
        <w:rPr>
          <w:rFonts w:asciiTheme="minorHAnsi" w:hAnsiTheme="minorHAnsi" w:cstheme="minorHAnsi"/>
          <w:sz w:val="20"/>
          <w:szCs w:val="20"/>
        </w:rPr>
      </w:pPr>
      <w:r w:rsidRPr="005A3330">
        <w:rPr>
          <w:rFonts w:asciiTheme="minorHAnsi" w:hAnsiTheme="minorHAnsi" w:cstheme="minorHAnsi"/>
          <w:sz w:val="20"/>
          <w:szCs w:val="20"/>
        </w:rPr>
        <w:t>DEFINICIÓN</w:t>
      </w:r>
    </w:p>
    <w:p w:rsidR="0031499A" w:rsidRPr="005A3330" w:rsidRDefault="0031499A" w:rsidP="0031499A">
      <w:pPr>
        <w:autoSpaceDE w:val="0"/>
        <w:autoSpaceDN w:val="0"/>
        <w:adjustRightInd w:val="0"/>
        <w:contextualSpacing/>
        <w:jc w:val="both"/>
        <w:rPr>
          <w:rFonts w:asciiTheme="minorHAnsi" w:hAnsiTheme="minorHAnsi" w:cstheme="minorHAnsi"/>
          <w:iCs/>
          <w:sz w:val="20"/>
          <w:szCs w:val="20"/>
          <w:lang w:val="es-ES_tradnl"/>
        </w:rPr>
      </w:pPr>
      <w:bookmarkStart w:id="1" w:name="_Toc314666490"/>
      <w:r w:rsidRPr="005A3330">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w:t>
      </w:r>
      <w:r w:rsidRPr="005A3330">
        <w:rPr>
          <w:rFonts w:asciiTheme="minorHAnsi" w:hAnsiTheme="minorHAnsi" w:cstheme="minorHAnsi"/>
          <w:sz w:val="20"/>
          <w:szCs w:val="20"/>
        </w:rPr>
        <w:t>(todo el material pertinente para una adecuada señalización</w:t>
      </w:r>
      <w:r w:rsidRPr="005A3330">
        <w:rPr>
          <w:rFonts w:asciiTheme="minorHAnsi" w:hAnsiTheme="minorHAnsi" w:cstheme="minorHAnsi"/>
          <w:kern w:val="28"/>
          <w:sz w:val="20"/>
          <w:szCs w:val="20"/>
          <w:lang w:val="es-ES_tradnl"/>
        </w:rPr>
        <w:t xml:space="preserve"> en obra), limpieza del sector de emplazamiento, movilización ,</w:t>
      </w:r>
      <w:r w:rsidRPr="005A3330">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2" w:name="_Toc314666491"/>
      <w:r w:rsidRPr="005A3330">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autoSpaceDE w:val="0"/>
        <w:autoSpaceDN w:val="0"/>
        <w:adjustRightInd w:val="0"/>
        <w:contextualSpacing/>
        <w:jc w:val="both"/>
        <w:rPr>
          <w:rFonts w:asciiTheme="minorHAnsi" w:hAnsiTheme="minorHAnsi" w:cstheme="minorHAnsi"/>
          <w:iCs/>
          <w:sz w:val="20"/>
          <w:szCs w:val="20"/>
          <w:lang w:val="es-ES_tradnl"/>
        </w:rPr>
      </w:pPr>
      <w:bookmarkStart w:id="3" w:name="_Toc314666492"/>
      <w:r w:rsidRPr="005A3330">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5A3330">
        <w:rPr>
          <w:rFonts w:asciiTheme="minorHAnsi" w:hAnsiTheme="minorHAnsi" w:cstheme="minorHAnsi"/>
          <w:iCs/>
          <w:sz w:val="20"/>
          <w:szCs w:val="20"/>
          <w:lang w:val="es-ES_tradnl"/>
        </w:rPr>
        <w:t xml:space="preserve">y la </w:t>
      </w:r>
      <w:r w:rsidRPr="005A3330">
        <w:rPr>
          <w:rFonts w:asciiTheme="minorHAnsi" w:hAnsiTheme="minorHAnsi" w:cstheme="minorHAnsi"/>
          <w:kern w:val="28"/>
          <w:sz w:val="20"/>
          <w:szCs w:val="20"/>
          <w:lang w:val="es-ES_tradnl"/>
        </w:rPr>
        <w:t>desmovilización del mismo una vez realizada la recepción final del Proyecto.</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b/>
          <w:sz w:val="16"/>
          <w:szCs w:val="20"/>
          <w:lang w:val="es-ES_tradnl"/>
        </w:rPr>
      </w:pPr>
      <w:r w:rsidRPr="005A3330">
        <w:rPr>
          <w:rFonts w:asciiTheme="minorHAnsi" w:eastAsia="Arial Unicode MS" w:hAnsiTheme="minorHAnsi" w:cstheme="minorHAnsi"/>
          <w:sz w:val="20"/>
          <w:szCs w:val="20"/>
          <w:lang w:val="es-ES_tradnl"/>
        </w:rPr>
        <w:tab/>
      </w:r>
      <w:r w:rsidRPr="005A3330">
        <w:rPr>
          <w:rFonts w:asciiTheme="minorHAnsi" w:eastAsia="Arial Unicode MS" w:hAnsiTheme="minorHAnsi" w:cstheme="minorHAnsi"/>
          <w:b/>
          <w:sz w:val="16"/>
          <w:szCs w:val="20"/>
          <w:lang w:val="es-ES_tradnl"/>
        </w:rPr>
        <w:t>DETALLE</w:t>
      </w:r>
      <w:r w:rsidRPr="005A3330">
        <w:rPr>
          <w:rFonts w:asciiTheme="minorHAnsi" w:eastAsia="Arial Unicode MS" w:hAnsiTheme="minorHAnsi" w:cstheme="minorHAnsi"/>
          <w:b/>
          <w:sz w:val="16"/>
          <w:szCs w:val="20"/>
          <w:lang w:val="es-ES_tradnl"/>
        </w:rPr>
        <w:tab/>
      </w:r>
      <w:r w:rsidRPr="005A3330">
        <w:rPr>
          <w:rFonts w:asciiTheme="minorHAnsi" w:eastAsia="Arial Unicode MS" w:hAnsiTheme="minorHAnsi" w:cstheme="minorHAnsi"/>
          <w:b/>
          <w:sz w:val="16"/>
          <w:szCs w:val="20"/>
          <w:lang w:val="es-ES_tradnl"/>
        </w:rPr>
        <w:tab/>
      </w:r>
      <w:r w:rsidRPr="005A3330">
        <w:rPr>
          <w:rFonts w:asciiTheme="minorHAnsi" w:eastAsia="Arial Unicode MS" w:hAnsiTheme="minorHAnsi" w:cstheme="minorHAnsi"/>
          <w:b/>
          <w:sz w:val="16"/>
          <w:szCs w:val="20"/>
          <w:lang w:val="es-ES_tradnl"/>
        </w:rPr>
        <w:tab/>
        <w:t xml:space="preserve">                  UNIDAD</w:t>
      </w:r>
      <w:r w:rsidRPr="005A3330">
        <w:rPr>
          <w:rFonts w:asciiTheme="minorHAnsi" w:eastAsia="Arial Unicode MS" w:hAnsiTheme="minorHAnsi" w:cstheme="minorHAnsi"/>
          <w:b/>
          <w:sz w:val="16"/>
          <w:szCs w:val="20"/>
          <w:lang w:val="es-ES_tradnl"/>
        </w:rPr>
        <w:tab/>
      </w:r>
      <w:r w:rsidRPr="005A3330">
        <w:rPr>
          <w:rFonts w:asciiTheme="minorHAnsi" w:eastAsia="Arial Unicode MS" w:hAnsiTheme="minorHAnsi" w:cstheme="minorHAnsi"/>
          <w:b/>
          <w:sz w:val="16"/>
          <w:szCs w:val="20"/>
          <w:lang w:val="es-ES_tradnl"/>
        </w:rPr>
        <w:tab/>
        <w:t xml:space="preserve">                        CANTIDAD</w:t>
      </w:r>
    </w:p>
    <w:p w:rsidR="0031499A" w:rsidRPr="005A3330"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sz w:val="16"/>
          <w:szCs w:val="20"/>
          <w:lang w:val="es-ES_tradnl"/>
        </w:rPr>
      </w:pPr>
      <w:r w:rsidRPr="005A3330">
        <w:rPr>
          <w:rFonts w:asciiTheme="minorHAnsi" w:eastAsia="Arial Unicode MS" w:hAnsiTheme="minorHAnsi" w:cstheme="minorHAnsi"/>
          <w:sz w:val="16"/>
          <w:szCs w:val="20"/>
          <w:lang w:val="es-ES_tradnl"/>
        </w:rPr>
        <w:t xml:space="preserve">DEPOSITO DE MATERIALES CON OFICINA DE OBRA          PZA </w:t>
      </w:r>
      <w:r w:rsidR="00494E59">
        <w:rPr>
          <w:rFonts w:asciiTheme="minorHAnsi" w:eastAsia="Arial Unicode MS" w:hAnsiTheme="minorHAnsi" w:cstheme="minorHAnsi"/>
          <w:sz w:val="16"/>
          <w:szCs w:val="20"/>
          <w:lang w:val="es-ES_tradnl"/>
        </w:rPr>
        <w:t xml:space="preserve">                                                          1</w:t>
      </w:r>
    </w:p>
    <w:p w:rsidR="0031499A" w:rsidRPr="005A3330"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sz w:val="16"/>
          <w:szCs w:val="20"/>
          <w:lang w:val="es-ES_tradnl"/>
        </w:rPr>
      </w:pPr>
      <w:r w:rsidRPr="005A3330">
        <w:rPr>
          <w:rFonts w:asciiTheme="minorHAnsi" w:eastAsia="Arial Unicode MS" w:hAnsiTheme="minorHAnsi" w:cstheme="minorHAnsi"/>
          <w:sz w:val="16"/>
          <w:szCs w:val="20"/>
          <w:lang w:val="es-ES_tradnl"/>
        </w:rPr>
        <w:t xml:space="preserve">LETRERO DE OBRA       </w:t>
      </w:r>
      <w:r w:rsidRPr="005A3330">
        <w:rPr>
          <w:rFonts w:asciiTheme="minorHAnsi" w:eastAsia="Arial Unicode MS" w:hAnsiTheme="minorHAnsi" w:cstheme="minorHAnsi"/>
          <w:sz w:val="16"/>
          <w:szCs w:val="20"/>
          <w:lang w:val="es-ES_tradnl"/>
        </w:rPr>
        <w:tab/>
      </w:r>
      <w:r w:rsidRPr="005A3330">
        <w:rPr>
          <w:rFonts w:asciiTheme="minorHAnsi" w:eastAsia="Arial Unicode MS" w:hAnsiTheme="minorHAnsi" w:cstheme="minorHAnsi"/>
          <w:sz w:val="16"/>
          <w:szCs w:val="20"/>
          <w:lang w:val="es-ES_tradnl"/>
        </w:rPr>
        <w:tab/>
      </w:r>
      <w:r w:rsidR="00494E59">
        <w:rPr>
          <w:rFonts w:asciiTheme="minorHAnsi" w:eastAsia="Arial Unicode MS" w:hAnsiTheme="minorHAnsi" w:cstheme="minorHAnsi"/>
          <w:sz w:val="16"/>
          <w:szCs w:val="20"/>
          <w:lang w:val="es-ES_tradnl"/>
        </w:rPr>
        <w:t xml:space="preserve">                      PZA</w:t>
      </w:r>
      <w:r w:rsidR="00494E59">
        <w:rPr>
          <w:rFonts w:asciiTheme="minorHAnsi" w:eastAsia="Arial Unicode MS" w:hAnsiTheme="minorHAnsi" w:cstheme="minorHAnsi"/>
          <w:sz w:val="16"/>
          <w:szCs w:val="20"/>
          <w:lang w:val="es-ES_tradnl"/>
        </w:rPr>
        <w:tab/>
        <w:t xml:space="preserve">                                                 </w:t>
      </w:r>
      <w:r w:rsidR="00123D8D">
        <w:rPr>
          <w:rFonts w:asciiTheme="minorHAnsi" w:eastAsia="Arial Unicode MS" w:hAnsiTheme="minorHAnsi" w:cstheme="minorHAnsi"/>
          <w:sz w:val="16"/>
          <w:szCs w:val="20"/>
          <w:lang w:val="es-ES_tradnl"/>
        </w:rPr>
        <w:t>1</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pStyle w:val="Estilo1"/>
        <w:numPr>
          <w:ilvl w:val="1"/>
          <w:numId w:val="4"/>
        </w:numPr>
        <w:tabs>
          <w:tab w:val="clear" w:pos="780"/>
          <w:tab w:val="num" w:pos="426"/>
        </w:tabs>
        <w:ind w:hanging="780"/>
        <w:contextualSpacing/>
        <w:rPr>
          <w:rFonts w:asciiTheme="minorHAnsi" w:hAnsiTheme="minorHAnsi" w:cstheme="minorHAnsi"/>
          <w:sz w:val="20"/>
          <w:szCs w:val="20"/>
        </w:rPr>
      </w:pPr>
      <w:bookmarkStart w:id="4" w:name="_Toc314666493"/>
      <w:r w:rsidRPr="005A3330">
        <w:rPr>
          <w:rFonts w:asciiTheme="minorHAnsi" w:hAnsiTheme="minorHAnsi" w:cstheme="minorHAnsi"/>
          <w:sz w:val="20"/>
          <w:szCs w:val="20"/>
        </w:rPr>
        <w:t>MATERIALES, HERRAMIENTAS Y EQUIPO</w:t>
      </w:r>
      <w:bookmarkEnd w:id="4"/>
    </w:p>
    <w:p w:rsidR="0031499A" w:rsidRPr="005A3330" w:rsidRDefault="0031499A" w:rsidP="0031499A">
      <w:pPr>
        <w:pStyle w:val="Estilo1"/>
        <w:contextualSpacing/>
        <w:rPr>
          <w:rFonts w:asciiTheme="minorHAnsi" w:hAnsiTheme="minorHAnsi" w:cstheme="minorHAnsi"/>
          <w:b w:val="0"/>
          <w:sz w:val="20"/>
          <w:szCs w:val="20"/>
        </w:rPr>
      </w:pPr>
      <w:r w:rsidRPr="005A3330">
        <w:rPr>
          <w:rFonts w:asciiTheme="minorHAnsi" w:hAnsiTheme="minorHAnsi" w:cstheme="minorHAnsi"/>
          <w:b w:val="0"/>
          <w:kern w:val="28"/>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31499A" w:rsidRPr="005A3330" w:rsidRDefault="0031499A" w:rsidP="0031499A">
      <w:pPr>
        <w:pStyle w:val="Prrafodelista"/>
        <w:numPr>
          <w:ilvl w:val="0"/>
          <w:numId w:val="6"/>
        </w:numPr>
        <w:spacing w:before="240" w:after="240" w:line="276" w:lineRule="auto"/>
        <w:ind w:left="0" w:firstLine="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Tablones de Madera o Piso de Cemento, etc.; como base de asiento para el material.</w:t>
      </w:r>
    </w:p>
    <w:p w:rsidR="0031499A" w:rsidRPr="005A3330" w:rsidRDefault="0031499A" w:rsidP="0031499A">
      <w:pPr>
        <w:pStyle w:val="Prrafodelista"/>
        <w:numPr>
          <w:ilvl w:val="0"/>
          <w:numId w:val="6"/>
        </w:numPr>
        <w:spacing w:before="240" w:after="240" w:line="276" w:lineRule="auto"/>
        <w:ind w:left="0" w:firstLine="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Carpas o </w:t>
      </w:r>
      <w:proofErr w:type="spellStart"/>
      <w:r w:rsidRPr="005A3330">
        <w:rPr>
          <w:rFonts w:asciiTheme="minorHAnsi" w:hAnsiTheme="minorHAnsi" w:cstheme="minorHAnsi"/>
          <w:kern w:val="28"/>
          <w:sz w:val="20"/>
          <w:szCs w:val="20"/>
          <w:lang w:val="es-ES_tradnl"/>
        </w:rPr>
        <w:t>Semi</w:t>
      </w:r>
      <w:proofErr w:type="spellEnd"/>
      <w:r w:rsidRPr="005A3330">
        <w:rPr>
          <w:rFonts w:asciiTheme="minorHAnsi" w:hAnsiTheme="minorHAnsi" w:cstheme="minorHAnsi"/>
          <w:kern w:val="28"/>
          <w:sz w:val="20"/>
          <w:szCs w:val="20"/>
          <w:lang w:val="es-ES_tradnl"/>
        </w:rPr>
        <w:t>-Sombras, Tinglados, etc.; para el resguardo del material del sol o lluvia.</w:t>
      </w:r>
    </w:p>
    <w:p w:rsidR="0031499A" w:rsidRPr="005A3330" w:rsidRDefault="0031499A" w:rsidP="0031499A">
      <w:pPr>
        <w:pStyle w:val="Estilo1"/>
        <w:numPr>
          <w:ilvl w:val="1"/>
          <w:numId w:val="4"/>
        </w:numPr>
        <w:tabs>
          <w:tab w:val="clear" w:pos="780"/>
          <w:tab w:val="num" w:pos="426"/>
        </w:tabs>
        <w:spacing w:line="276" w:lineRule="auto"/>
        <w:ind w:hanging="780"/>
        <w:contextualSpacing/>
        <w:rPr>
          <w:rFonts w:asciiTheme="minorHAnsi" w:hAnsiTheme="minorHAnsi" w:cstheme="minorHAnsi"/>
          <w:sz w:val="20"/>
          <w:szCs w:val="20"/>
        </w:rPr>
      </w:pPr>
      <w:bookmarkStart w:id="5" w:name="_Toc314666495"/>
      <w:r w:rsidRPr="005A3330">
        <w:rPr>
          <w:rFonts w:asciiTheme="minorHAnsi" w:hAnsiTheme="minorHAnsi" w:cstheme="minorHAnsi"/>
          <w:sz w:val="20"/>
          <w:szCs w:val="20"/>
        </w:rPr>
        <w:t>PROCEDIMIENTO PARA LA EJECUCIÓN</w:t>
      </w:r>
      <w:bookmarkEnd w:id="5"/>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6" w:name="_Toc314666496"/>
      <w:r w:rsidRPr="005A3330">
        <w:rPr>
          <w:rFonts w:asciiTheme="minorHAnsi" w:eastAsia="Arial Unicode MS" w:hAnsiTheme="minorHAnsi" w:cstheme="minorHAnsi"/>
          <w:sz w:val="20"/>
          <w:szCs w:val="20"/>
          <w:lang w:val="es-ES_tradnl"/>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obras mecánicas de YPFB</w:t>
      </w:r>
      <w:bookmarkEnd w:id="6"/>
      <w:r w:rsidRPr="005A3330">
        <w:rPr>
          <w:rFonts w:asciiTheme="minorHAnsi" w:eastAsia="Arial Unicode MS" w:hAnsiTheme="minorHAnsi" w:cstheme="minorHAnsi"/>
          <w:sz w:val="20"/>
          <w:szCs w:val="20"/>
          <w:lang w:val="es-ES_tradnl"/>
        </w:rPr>
        <w:t>,</w:t>
      </w:r>
      <w:r w:rsidRPr="005A3330">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BO"/>
        </w:rPr>
      </w:pPr>
      <w:r w:rsidRPr="005A3330">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w:t>
      </w:r>
      <w:r w:rsidRPr="005A3330">
        <w:rPr>
          <w:rFonts w:asciiTheme="minorHAnsi" w:hAnsiTheme="minorHAnsi" w:cstheme="minorHAnsi"/>
          <w:sz w:val="20"/>
          <w:szCs w:val="20"/>
        </w:rPr>
        <w:lastRenderedPageBreak/>
        <w:t xml:space="preserve">Instalación de Faenas. </w:t>
      </w:r>
      <w:r w:rsidRPr="005A3330">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7" w:name="_Toc314666500"/>
      <w:r w:rsidRPr="005A3330">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8" w:name="_Toc314666501"/>
      <w:r w:rsidRPr="005A3330">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lang w:val="es-ES_tradnl"/>
        </w:rPr>
        <w:t xml:space="preserve">Los letreros de obra serán </w:t>
      </w:r>
      <w:r w:rsidRPr="005A3330">
        <w:rPr>
          <w:rFonts w:asciiTheme="minorHAnsi" w:eastAsia="Arial Unicode MS" w:hAnsiTheme="minorHAnsi" w:cstheme="minorHAnsi"/>
          <w:sz w:val="20"/>
          <w:szCs w:val="20"/>
        </w:rPr>
        <w:t>elaborados en lona con densidad de 18 onzas/m</w:t>
      </w:r>
      <w:r w:rsidRPr="005A3330">
        <w:rPr>
          <w:rFonts w:asciiTheme="minorHAnsi" w:eastAsia="Arial Unicode MS" w:hAnsiTheme="minorHAnsi" w:cstheme="minorHAnsi"/>
          <w:sz w:val="20"/>
          <w:szCs w:val="20"/>
          <w:vertAlign w:val="superscript"/>
        </w:rPr>
        <w:t>2</w:t>
      </w:r>
      <w:r w:rsidRPr="005A3330">
        <w:rPr>
          <w:rFonts w:asciiTheme="minorHAnsi" w:eastAsia="Arial Unicode MS" w:hAnsiTheme="minorHAnsi" w:cstheme="minorHAnsi"/>
          <w:sz w:val="20"/>
          <w:szCs w:val="20"/>
        </w:rPr>
        <w:t>, con una impresión como mínimo de 1440 DPI de resolución,  no aceptándose de ninguna manera trabajos con menor calidad.</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Los mismos serán fijados mediante (tornillos a columnas de madera), tornillos a la tubería de fierro galvanizado de 3”, las mismas que luego serán empotradas en el suelo, de tal manera que queden perfectamente firmes y verticales.</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La altura final del letrero debe ser fijada por el SUPERVISOR DE OBRA del YPFB de forma tal que sea visible y de fácil identificación, sin ningún costo adicional para YPFB. (La altura de los letreros será uniforme a nivel nacional, verificar detalle letrero de obra) </w:t>
      </w: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5A3330">
        <w:rPr>
          <w:rFonts w:asciiTheme="minorHAnsi" w:eastAsia="Arial Unicode MS" w:hAnsiTheme="minorHAnsi" w:cstheme="minorHAnsi"/>
          <w:sz w:val="20"/>
          <w:szCs w:val="20"/>
        </w:rPr>
        <w:t>impresión, que correrá por cuenta del CONTRATISTA.</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hAnsiTheme="minorHAnsi" w:cstheme="minorHAnsi"/>
          <w:sz w:val="20"/>
          <w:szCs w:val="20"/>
        </w:rPr>
        <w:t>Será de exclusiva responsabilidad del CONTRATISTA y a su costo el resguardar, mantener y reponer en caso de deterioro y sustracción de los letreros.</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 el trabajo en obra, el o el Letreros serán retirados </w:t>
      </w:r>
      <w:r w:rsidRPr="005A3330">
        <w:rPr>
          <w:rFonts w:asciiTheme="minorHAnsi" w:eastAsiaTheme="minorHAnsi" w:hAnsiTheme="minorHAnsi" w:cstheme="minorHAnsi"/>
          <w:b/>
          <w:bCs/>
          <w:sz w:val="20"/>
          <w:szCs w:val="20"/>
          <w:lang w:val="es-BO" w:eastAsia="en-US"/>
        </w:rPr>
        <w:t>durante la Inspección de la entrega definitiva del Proyecto</w:t>
      </w:r>
      <w:r w:rsidRPr="005A3330">
        <w:rPr>
          <w:rFonts w:asciiTheme="minorHAnsi" w:eastAsiaTheme="minorHAnsi" w:hAnsiTheme="minorHAnsi" w:cstheme="minorHAnsi"/>
          <w:sz w:val="20"/>
          <w:szCs w:val="20"/>
          <w:lang w:val="es-BO" w:eastAsia="en-US"/>
        </w:rPr>
        <w:t>.</w:t>
      </w: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 xml:space="preserve"> </w:t>
      </w: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5A3330">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FIG., estos letreros de señalización correrán por cuenta del CONTRATISTA.</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pStyle w:val="Estilo1"/>
        <w:numPr>
          <w:ilvl w:val="1"/>
          <w:numId w:val="4"/>
        </w:numPr>
        <w:tabs>
          <w:tab w:val="clear" w:pos="780"/>
          <w:tab w:val="num" w:pos="993"/>
        </w:tabs>
        <w:spacing w:line="276" w:lineRule="auto"/>
        <w:ind w:left="426" w:hanging="426"/>
        <w:contextualSpacing/>
        <w:rPr>
          <w:rFonts w:asciiTheme="minorHAnsi" w:hAnsiTheme="minorHAnsi" w:cstheme="minorHAnsi"/>
          <w:sz w:val="20"/>
          <w:szCs w:val="20"/>
        </w:rPr>
      </w:pPr>
      <w:bookmarkStart w:id="9" w:name="_Toc314666502"/>
      <w:r w:rsidRPr="005A3330">
        <w:rPr>
          <w:rFonts w:asciiTheme="minorHAnsi" w:hAnsiTheme="minorHAnsi" w:cstheme="minorHAnsi"/>
          <w:sz w:val="20"/>
          <w:szCs w:val="20"/>
        </w:rPr>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w:t>
      </w:r>
      <w:r w:rsidRPr="005A3330">
        <w:rPr>
          <w:rFonts w:asciiTheme="minorHAnsi" w:hAnsiTheme="minorHAnsi" w:cstheme="minorHAnsi"/>
          <w:kern w:val="28"/>
          <w:sz w:val="20"/>
          <w:szCs w:val="20"/>
          <w:lang w:val="es-ES_tradnl"/>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31499A">
      <w:pPr>
        <w:pStyle w:val="Estilo1"/>
        <w:spacing w:line="276" w:lineRule="auto"/>
        <w:ind w:left="426"/>
        <w:contextualSpacing/>
        <w:rPr>
          <w:rFonts w:asciiTheme="minorHAnsi" w:hAnsiTheme="minorHAnsi" w:cstheme="minorHAnsi"/>
          <w:sz w:val="20"/>
          <w:szCs w:val="20"/>
        </w:rPr>
      </w:pPr>
    </w:p>
    <w:p w:rsidR="0031499A" w:rsidRPr="005A3330" w:rsidRDefault="0031499A" w:rsidP="0031499A">
      <w:pPr>
        <w:pStyle w:val="Estilo1"/>
        <w:numPr>
          <w:ilvl w:val="1"/>
          <w:numId w:val="4"/>
        </w:numPr>
        <w:tabs>
          <w:tab w:val="clear" w:pos="780"/>
          <w:tab w:val="num" w:pos="993"/>
        </w:tabs>
        <w:spacing w:line="276" w:lineRule="auto"/>
        <w:ind w:left="426" w:hanging="426"/>
        <w:contextualSpacing/>
        <w:rPr>
          <w:rFonts w:asciiTheme="minorHAnsi" w:hAnsiTheme="minorHAnsi" w:cstheme="minorHAnsi"/>
          <w:sz w:val="20"/>
          <w:szCs w:val="20"/>
        </w:rPr>
      </w:pPr>
      <w:r w:rsidRPr="005A3330">
        <w:rPr>
          <w:rFonts w:asciiTheme="minorHAnsi" w:hAnsiTheme="minorHAnsi" w:cstheme="minorHAnsi"/>
          <w:sz w:val="20"/>
          <w:szCs w:val="20"/>
        </w:rPr>
        <w:t>MEDICIÓN Y FORMA DE PAGO</w:t>
      </w:r>
      <w:bookmarkStart w:id="10" w:name="_Toc314666503"/>
      <w:bookmarkEnd w:id="9"/>
    </w:p>
    <w:p w:rsidR="0031499A" w:rsidRPr="005A3330" w:rsidRDefault="0031499A" w:rsidP="0031499A">
      <w:pPr>
        <w:pStyle w:val="Estilo1"/>
        <w:spacing w:line="276" w:lineRule="auto"/>
        <w:contextualSpacing/>
        <w:rPr>
          <w:rFonts w:asciiTheme="minorHAnsi" w:hAnsiTheme="minorHAnsi" w:cstheme="minorHAnsi"/>
          <w:b w:val="0"/>
          <w:sz w:val="20"/>
          <w:szCs w:val="20"/>
        </w:rPr>
      </w:pPr>
      <w:r w:rsidRPr="005A3330">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6E3138" w:rsidRPr="005A3330" w:rsidRDefault="0031499A" w:rsidP="0031499A">
      <w:pPr>
        <w:spacing w:before="100" w:beforeAutospacing="1" w:after="100" w:afterAutospacing="1"/>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31499A" w:rsidRPr="005A3330" w:rsidRDefault="0031499A" w:rsidP="00D45E6C">
      <w:pPr>
        <w:pStyle w:val="Ttulo3"/>
        <w:keepLines w:val="0"/>
        <w:numPr>
          <w:ilvl w:val="0"/>
          <w:numId w:val="24"/>
        </w:numPr>
        <w:spacing w:before="0"/>
        <w:ind w:left="284"/>
        <w:contextualSpacing/>
        <w:jc w:val="both"/>
        <w:rPr>
          <w:rFonts w:asciiTheme="minorHAnsi" w:eastAsia="Times New Roman" w:hAnsiTheme="minorHAnsi" w:cstheme="minorHAnsi"/>
          <w:iCs/>
          <w:color w:val="auto"/>
          <w:lang w:val="es-ES_tradnl" w:eastAsia="es-ES"/>
        </w:rPr>
      </w:pPr>
      <w:r w:rsidRPr="005A3330">
        <w:rPr>
          <w:rFonts w:asciiTheme="minorHAnsi" w:eastAsia="Times New Roman" w:hAnsiTheme="minorHAnsi" w:cstheme="minorHAnsi"/>
          <w:iCs/>
          <w:color w:val="auto"/>
          <w:lang w:val="es-ES_tradnl" w:eastAsia="es-ES"/>
        </w:rPr>
        <w:t>MOVILIZACIÓN, DESMOVILIZACIÓN DE EQUIPO, MATERIAL, HERRAMIENTAS Y PERSONAL.</w:t>
      </w:r>
    </w:p>
    <w:p w:rsidR="00C0656E" w:rsidRPr="005A3330" w:rsidRDefault="0031499A" w:rsidP="0031499A">
      <w:pPr>
        <w:autoSpaceDE w:val="0"/>
        <w:autoSpaceDN w:val="0"/>
        <w:adjustRightInd w:val="0"/>
        <w:contextualSpacing/>
        <w:jc w:val="both"/>
        <w:rPr>
          <w:rFonts w:asciiTheme="minorHAnsi" w:hAnsiTheme="minorHAnsi" w:cstheme="minorHAnsi"/>
          <w:b/>
          <w:sz w:val="20"/>
          <w:szCs w:val="20"/>
        </w:rPr>
      </w:pPr>
      <w:r w:rsidRPr="005A3330">
        <w:rPr>
          <w:rFonts w:asciiTheme="minorHAnsi" w:hAnsiTheme="minorHAnsi" w:cstheme="minorHAnsi"/>
          <w:b/>
          <w:sz w:val="20"/>
          <w:szCs w:val="20"/>
        </w:rPr>
        <w:t xml:space="preserve">UNIDAD: </w:t>
      </w:r>
      <w:r w:rsidR="00C1350E">
        <w:rPr>
          <w:rFonts w:asciiTheme="minorHAnsi" w:hAnsiTheme="minorHAnsi" w:cstheme="minorHAnsi"/>
          <w:b/>
          <w:sz w:val="20"/>
          <w:szCs w:val="20"/>
        </w:rPr>
        <w:t>GLOBAL (</w:t>
      </w:r>
      <w:r w:rsidRPr="005A3330">
        <w:rPr>
          <w:rFonts w:asciiTheme="minorHAnsi" w:hAnsiTheme="minorHAnsi" w:cstheme="minorHAnsi"/>
          <w:b/>
          <w:sz w:val="20"/>
          <w:szCs w:val="20"/>
        </w:rPr>
        <w:t>GLB</w:t>
      </w:r>
      <w:r w:rsidR="00C1350E">
        <w:rPr>
          <w:rFonts w:asciiTheme="minorHAnsi" w:hAnsiTheme="minorHAnsi" w:cstheme="minorHAnsi"/>
          <w:b/>
          <w:sz w:val="20"/>
          <w:szCs w:val="20"/>
        </w:rPr>
        <w:t>)</w:t>
      </w:r>
    </w:p>
    <w:p w:rsidR="0031499A" w:rsidRPr="00C0656E" w:rsidRDefault="0031499A" w:rsidP="00D45E6C">
      <w:pPr>
        <w:pStyle w:val="Estilo2"/>
        <w:numPr>
          <w:ilvl w:val="1"/>
          <w:numId w:val="16"/>
        </w:numPr>
      </w:pPr>
      <w:r w:rsidRPr="005A3330">
        <w:t>DEFINICIÓN</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realizará los trabajos siguientes: transportar, descargar, proveer maquinarias, herramientas, materiales y personal necesarios para la ejecución de las obras.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D45E6C">
      <w:pPr>
        <w:pStyle w:val="Estilo2"/>
        <w:numPr>
          <w:ilvl w:val="1"/>
          <w:numId w:val="16"/>
        </w:numPr>
      </w:pPr>
      <w:r w:rsidRPr="005A3330">
        <w:t>MATERIALES, HERRAMIENTAS, EQUIPO Y PERSONAL</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Todo el equipo y personal mínimo comprometido para la obra deberá ser puesto a disposición del SUPERVISOR durante toda la ejecución de la obra.</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D45E6C">
      <w:pPr>
        <w:pStyle w:val="Estilo2"/>
        <w:numPr>
          <w:ilvl w:val="1"/>
          <w:numId w:val="16"/>
        </w:numPr>
      </w:pPr>
      <w:r w:rsidRPr="005A3330">
        <w:t>PROCEDIMIENTO PARA LA EJECUCIÓN</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Medio de Transporte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Tipo de carga a transportar</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Inspección de equipos, herramientas y carga</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Descripción de las rutas</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Horarios de viaje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Cronogramas de trabajo.</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será responsable de todas las actividades y consecuencias de las mismas.</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w:t>
      </w:r>
      <w:proofErr w:type="spellStart"/>
      <w:r w:rsidRPr="005A3330">
        <w:rPr>
          <w:rFonts w:asciiTheme="minorHAnsi" w:eastAsiaTheme="minorHAnsi" w:hAnsiTheme="minorHAnsi" w:cstheme="minorHAnsi"/>
          <w:sz w:val="20"/>
          <w:szCs w:val="20"/>
          <w:lang w:val="es-BO" w:eastAsia="en-US"/>
        </w:rPr>
        <w:t>By</w:t>
      </w:r>
      <w:proofErr w:type="spellEnd"/>
      <w:r w:rsidRPr="005A3330">
        <w:rPr>
          <w:rFonts w:asciiTheme="minorHAnsi" w:eastAsiaTheme="minorHAnsi" w:hAnsiTheme="minorHAnsi" w:cstheme="minorHAnsi"/>
          <w:sz w:val="20"/>
          <w:szCs w:val="20"/>
          <w:lang w:val="es-BO" w:eastAsia="en-US"/>
        </w:rPr>
        <w:t>, puesto que los mismos son incluidos dentro de los gastos generales que forman parte de los costos indirectos.</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D45E6C">
      <w:pPr>
        <w:pStyle w:val="Estilo2"/>
        <w:numPr>
          <w:ilvl w:val="1"/>
          <w:numId w:val="16"/>
        </w:numPr>
      </w:pPr>
      <w:r w:rsidRPr="005A3330">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31499A">
      <w:pPr>
        <w:rPr>
          <w:lang w:val="es-ES_tradnl"/>
        </w:rPr>
      </w:pPr>
    </w:p>
    <w:p w:rsidR="0031499A" w:rsidRPr="005A3330" w:rsidRDefault="0031499A" w:rsidP="00D45E6C">
      <w:pPr>
        <w:pStyle w:val="Estilo2"/>
        <w:numPr>
          <w:ilvl w:val="1"/>
          <w:numId w:val="16"/>
        </w:numPr>
      </w:pPr>
      <w:r w:rsidRPr="005A3330">
        <w:t>MEDICIÓN Y FORMA DE PAGO</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6904C7" w:rsidRPr="006904C7" w:rsidRDefault="006904C7" w:rsidP="006904C7">
      <w:pPr>
        <w:autoSpaceDE w:val="0"/>
        <w:autoSpaceDN w:val="0"/>
        <w:adjustRightInd w:val="0"/>
        <w:contextualSpacing/>
        <w:jc w:val="both"/>
        <w:rPr>
          <w:rFonts w:asciiTheme="minorHAnsi" w:eastAsiaTheme="minorHAnsi" w:hAnsiTheme="minorHAnsi" w:cstheme="minorHAnsi"/>
          <w:sz w:val="20"/>
          <w:szCs w:val="20"/>
          <w:lang w:val="es-BO" w:eastAsia="en-US"/>
        </w:rPr>
      </w:pPr>
      <w:bookmarkStart w:id="11" w:name="_Toc378236514"/>
      <w:bookmarkStart w:id="12" w:name="_Toc378667047"/>
      <w:bookmarkStart w:id="13" w:name="_Toc378667233"/>
      <w:bookmarkStart w:id="14" w:name="_Toc378667748"/>
      <w:bookmarkStart w:id="15" w:name="_Toc381213541"/>
      <w:bookmarkStart w:id="16" w:name="_Toc381214018"/>
      <w:bookmarkStart w:id="17" w:name="_Toc381214109"/>
      <w:bookmarkStart w:id="18" w:name="_Toc384130477"/>
      <w:bookmarkStart w:id="19" w:name="_Toc384130698"/>
      <w:bookmarkStart w:id="20" w:name="_Toc384130854"/>
      <w:bookmarkStart w:id="21" w:name="_Toc384131245"/>
      <w:bookmarkStart w:id="22" w:name="_Toc387785996"/>
      <w:bookmarkStart w:id="23" w:name="_Toc387788284"/>
      <w:bookmarkStart w:id="24" w:name="_Toc388648593"/>
      <w:bookmarkStart w:id="25" w:name="_Toc388648681"/>
      <w:bookmarkStart w:id="26" w:name="_Toc388693342"/>
      <w:bookmarkStart w:id="27" w:name="_Toc388702304"/>
      <w:bookmarkStart w:id="28" w:name="_Toc388724582"/>
      <w:bookmarkStart w:id="29" w:name="_Toc404098170"/>
    </w:p>
    <w:p w:rsidR="0031499A" w:rsidRPr="005A3330" w:rsidRDefault="00E42642" w:rsidP="006F5AB5">
      <w:pPr>
        <w:pStyle w:val="Ttulo3"/>
        <w:keepLines w:val="0"/>
        <w:numPr>
          <w:ilvl w:val="0"/>
          <w:numId w:val="16"/>
        </w:numPr>
        <w:spacing w:before="0" w:line="240" w:lineRule="auto"/>
        <w:contextualSpacing/>
        <w:jc w:val="both"/>
        <w:rPr>
          <w:rFonts w:asciiTheme="minorHAnsi" w:hAnsiTheme="minorHAnsi" w:cstheme="minorHAnsi"/>
          <w:color w:val="auto"/>
        </w:rPr>
      </w:pPr>
      <w:r w:rsidRPr="00E42E4F">
        <w:rPr>
          <w:rFonts w:asciiTheme="minorHAnsi" w:eastAsiaTheme="minorHAnsi" w:hAnsiTheme="minorHAnsi" w:cstheme="minorHAnsi"/>
          <w:bCs w:val="0"/>
          <w:color w:val="auto"/>
        </w:rPr>
        <w:t xml:space="preserve">ELABORACIÓN </w:t>
      </w:r>
      <w:r w:rsidR="0031499A" w:rsidRPr="00E42E4F">
        <w:rPr>
          <w:rFonts w:asciiTheme="minorHAnsi" w:eastAsiaTheme="minorHAnsi" w:hAnsiTheme="minorHAnsi" w:cstheme="minorHAnsi"/>
          <w:bCs w:val="0"/>
          <w:color w:val="auto"/>
        </w:rPr>
        <w:t>DATA BOOK.</w:t>
      </w:r>
    </w:p>
    <w:p w:rsidR="0031499A" w:rsidRDefault="0031499A" w:rsidP="0031499A">
      <w:pPr>
        <w:contextualSpacing/>
        <w:jc w:val="both"/>
        <w:rPr>
          <w:rFonts w:asciiTheme="minorHAnsi" w:hAnsiTheme="minorHAnsi" w:cstheme="minorHAnsi"/>
          <w:b/>
          <w:kern w:val="28"/>
          <w:sz w:val="20"/>
          <w:szCs w:val="20"/>
        </w:rPr>
      </w:pPr>
      <w:r w:rsidRPr="005A3330">
        <w:rPr>
          <w:rFonts w:asciiTheme="minorHAnsi" w:hAnsiTheme="minorHAnsi" w:cstheme="minorHAnsi"/>
          <w:b/>
          <w:kern w:val="28"/>
          <w:sz w:val="20"/>
          <w:szCs w:val="20"/>
        </w:rPr>
        <w:t>UNIDAD:</w:t>
      </w:r>
      <w:r w:rsidR="001A7CA3">
        <w:rPr>
          <w:rFonts w:asciiTheme="minorHAnsi" w:hAnsiTheme="minorHAnsi" w:cstheme="minorHAnsi"/>
          <w:b/>
          <w:kern w:val="28"/>
          <w:sz w:val="20"/>
          <w:szCs w:val="20"/>
        </w:rPr>
        <w:t xml:space="preserve"> GLOBAL (</w:t>
      </w:r>
      <w:r w:rsidRPr="005A3330">
        <w:rPr>
          <w:rFonts w:asciiTheme="minorHAnsi" w:hAnsiTheme="minorHAnsi" w:cstheme="minorHAnsi"/>
          <w:b/>
          <w:kern w:val="28"/>
          <w:sz w:val="20"/>
          <w:szCs w:val="20"/>
        </w:rPr>
        <w:t>GLB</w:t>
      </w:r>
      <w:r w:rsidR="001A7CA3">
        <w:rPr>
          <w:rFonts w:asciiTheme="minorHAnsi" w:hAnsiTheme="minorHAnsi" w:cstheme="minorHAnsi"/>
          <w:b/>
          <w:kern w:val="28"/>
          <w:sz w:val="20"/>
          <w:szCs w:val="20"/>
        </w:rPr>
        <w:t>)</w:t>
      </w:r>
    </w:p>
    <w:p w:rsidR="0031499A" w:rsidRPr="005A3330" w:rsidRDefault="0031499A" w:rsidP="00D45E6C">
      <w:pPr>
        <w:pStyle w:val="Prrafodelista"/>
        <w:numPr>
          <w:ilvl w:val="0"/>
          <w:numId w:val="18"/>
        </w:numPr>
        <w:contextualSpacing/>
        <w:jc w:val="both"/>
        <w:rPr>
          <w:rFonts w:asciiTheme="minorHAnsi" w:eastAsiaTheme="minorHAnsi" w:hAnsiTheme="minorHAnsi" w:cstheme="minorHAnsi"/>
          <w:bCs/>
          <w:vanish/>
          <w:sz w:val="20"/>
          <w:szCs w:val="20"/>
          <w:lang w:val="es-BO" w:eastAsia="en-US"/>
        </w:rPr>
      </w:pPr>
    </w:p>
    <w:p w:rsidR="0031499A" w:rsidRPr="005A3330" w:rsidRDefault="0031499A" w:rsidP="006F5AB5">
      <w:pPr>
        <w:pStyle w:val="Estilo1"/>
        <w:numPr>
          <w:ilvl w:val="1"/>
          <w:numId w:val="16"/>
        </w:numPr>
        <w:contextualSpacing/>
        <w:rPr>
          <w:rFonts w:asciiTheme="minorHAnsi" w:eastAsiaTheme="minorHAnsi" w:hAnsiTheme="minorHAnsi" w:cstheme="minorHAnsi"/>
          <w:sz w:val="20"/>
          <w:szCs w:val="20"/>
          <w:lang w:val="es-BO" w:eastAsia="en-US"/>
        </w:rPr>
      </w:pPr>
      <w:r w:rsidRPr="005A3330">
        <w:rPr>
          <w:rFonts w:asciiTheme="minorHAnsi" w:eastAsiaTheme="minorEastAsia" w:hAnsiTheme="minorHAnsi" w:cstheme="minorHAnsi"/>
          <w:kern w:val="28"/>
          <w:sz w:val="20"/>
          <w:szCs w:val="20"/>
          <w:lang w:val="es-ES"/>
        </w:rPr>
        <w:t>DEFINICIÓN</w:t>
      </w:r>
      <w:r w:rsidRPr="005A3330">
        <w:rPr>
          <w:rFonts w:asciiTheme="minorHAnsi" w:eastAsiaTheme="minorHAnsi" w:hAnsiTheme="minorHAnsi" w:cstheme="minorHAnsi"/>
          <w:b w:val="0"/>
          <w:bCs/>
          <w:sz w:val="20"/>
          <w:szCs w:val="20"/>
          <w:lang w:val="es-BO" w:eastAsia="en-US"/>
        </w:rPr>
        <w:t xml:space="preserve"> </w:t>
      </w: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Este ítem comprende los trabajos de recopilación de datos, registro, elaboración y entrega de documentos que conforman el Data Book conforme requerimiento de YPFB. </w:t>
      </w:r>
    </w:p>
    <w:p w:rsidR="00A01917" w:rsidRPr="005A3330" w:rsidRDefault="00A0191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6F5AB5">
      <w:pPr>
        <w:pStyle w:val="Estilo1"/>
        <w:numPr>
          <w:ilvl w:val="1"/>
          <w:numId w:val="16"/>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MATERIALES, HERRAMIENTAS, EQUIPO Y PERSONAL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deberá proporcionar todos los materiales, herramientas, personal y equipo necesario para la ejecución de este ítem. </w:t>
      </w:r>
    </w:p>
    <w:p w:rsidR="0031499A" w:rsidRPr="005A3330" w:rsidRDefault="0031499A" w:rsidP="006F5AB5">
      <w:pPr>
        <w:pStyle w:val="Estilo1"/>
        <w:numPr>
          <w:ilvl w:val="1"/>
          <w:numId w:val="16"/>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PROCEDIMIENTO PARA LA EJECUCIÓN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 </w:t>
      </w:r>
      <w:r w:rsidRPr="005A3330">
        <w:rPr>
          <w:rFonts w:asciiTheme="minorHAnsi" w:eastAsiaTheme="minorHAnsi" w:hAnsiTheme="minorHAnsi" w:cstheme="minorHAnsi"/>
          <w:b/>
          <w:bCs/>
          <w:sz w:val="20"/>
          <w:szCs w:val="20"/>
          <w:lang w:val="es-BO" w:eastAsia="en-US"/>
        </w:rPr>
        <w:t xml:space="preserve">TOMO I.- </w:t>
      </w:r>
      <w:r w:rsidRPr="005A3330">
        <w:rPr>
          <w:rFonts w:asciiTheme="minorHAnsi" w:eastAsiaTheme="minorHAnsi" w:hAnsiTheme="minorHAnsi" w:cstheme="minorHAnsi"/>
          <w:sz w:val="20"/>
          <w:szCs w:val="20"/>
          <w:lang w:val="es-BO" w:eastAsia="en-US"/>
        </w:rPr>
        <w:t xml:space="preserve">Conformado por la documentación de las obras mecánicas y obras civiles: Dicho tomo deberá ser aprobado por el SUPERVISOR Y FISCAL como requisito para realizar la entrega de la obra. </w:t>
      </w:r>
      <w:r w:rsidRPr="005A3330">
        <w:rPr>
          <w:rFonts w:asciiTheme="minorHAnsi" w:eastAsiaTheme="minorHAnsi" w:hAnsiTheme="minorHAnsi" w:cstheme="minorHAnsi"/>
          <w:b/>
          <w:bCs/>
          <w:sz w:val="20"/>
          <w:szCs w:val="20"/>
          <w:lang w:val="es-BO" w:eastAsia="en-US"/>
        </w:rPr>
        <w:t xml:space="preserve">TOMO II.- </w:t>
      </w:r>
      <w:r w:rsidRPr="005A3330">
        <w:rPr>
          <w:rFonts w:asciiTheme="minorHAnsi" w:eastAsiaTheme="minorHAnsi" w:hAnsiTheme="minorHAnsi" w:cstheme="minorHAnsi"/>
          <w:sz w:val="20"/>
          <w:szCs w:val="20"/>
          <w:lang w:val="es-BO" w:eastAsia="en-US"/>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31499A" w:rsidRPr="005A3330" w:rsidRDefault="0031499A" w:rsidP="006F5AB5">
      <w:pPr>
        <w:pStyle w:val="Estilo1"/>
        <w:numPr>
          <w:ilvl w:val="1"/>
          <w:numId w:val="16"/>
        </w:numPr>
        <w:contextualSpacing/>
        <w:rPr>
          <w:rFonts w:asciiTheme="minorHAnsi" w:eastAsiaTheme="minorHAnsi" w:hAnsiTheme="minorHAnsi" w:cstheme="minorHAnsi"/>
          <w:sz w:val="20"/>
          <w:szCs w:val="20"/>
          <w:lang w:val="es-BO" w:eastAsia="en-US"/>
        </w:rPr>
      </w:pPr>
      <w:r w:rsidRPr="005A3330">
        <w:rPr>
          <w:rFonts w:asciiTheme="minorHAnsi" w:hAnsiTheme="minorHAnsi" w:cstheme="minorHAnsi"/>
          <w:sz w:val="20"/>
          <w:szCs w:val="20"/>
        </w:rPr>
        <w:t>MEDIDAS DE MITIGACIÓN AMBIENTAL</w:t>
      </w:r>
    </w:p>
    <w:p w:rsidR="0031499A" w:rsidRPr="005A3330" w:rsidRDefault="0031499A" w:rsidP="0031499A">
      <w:pPr>
        <w:pStyle w:val="Estilo1"/>
        <w:ind w:left="426"/>
        <w:contextualSpacing/>
        <w:rPr>
          <w:rFonts w:asciiTheme="minorHAnsi" w:hAnsiTheme="minorHAnsi" w:cstheme="minorHAnsi"/>
          <w:sz w:val="20"/>
          <w:szCs w:val="20"/>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6F5AB5">
      <w:pPr>
        <w:pStyle w:val="Estilo1"/>
        <w:numPr>
          <w:ilvl w:val="1"/>
          <w:numId w:val="16"/>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MEDICIÓN Y FORMA DE PAGO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31499A" w:rsidRPr="005A3330" w:rsidRDefault="0031499A" w:rsidP="0031499A">
      <w:pPr>
        <w:rPr>
          <w:lang w:val="es-BO" w:eastAsia="en-US"/>
        </w:rPr>
      </w:pPr>
    </w:p>
    <w:p w:rsidR="0031499A" w:rsidRPr="00E42E4F" w:rsidRDefault="0031499A" w:rsidP="006F5AB5">
      <w:pPr>
        <w:pStyle w:val="Ttulo3"/>
        <w:keepLines w:val="0"/>
        <w:numPr>
          <w:ilvl w:val="0"/>
          <w:numId w:val="16"/>
        </w:numPr>
        <w:spacing w:before="0" w:line="240" w:lineRule="auto"/>
        <w:contextualSpacing/>
        <w:jc w:val="both"/>
        <w:rPr>
          <w:rFonts w:asciiTheme="minorHAnsi" w:hAnsiTheme="minorHAnsi" w:cstheme="minorHAnsi"/>
          <w:color w:val="auto"/>
        </w:rPr>
      </w:pPr>
      <w:r w:rsidRPr="00E42E4F">
        <w:rPr>
          <w:rFonts w:asciiTheme="minorHAnsi" w:hAnsiTheme="minorHAnsi" w:cstheme="minorHAnsi"/>
          <w:color w:val="auto"/>
        </w:rPr>
        <w:t xml:space="preserve">LIMPIEZA Y RETIRO DE ESCOMBROS. </w:t>
      </w:r>
    </w:p>
    <w:p w:rsidR="0031499A" w:rsidRPr="005A3330" w:rsidRDefault="00E42642" w:rsidP="0031499A">
      <w:pPr>
        <w:contextualSpacing/>
        <w:jc w:val="both"/>
        <w:rPr>
          <w:rFonts w:asciiTheme="minorHAnsi" w:hAnsiTheme="minorHAnsi" w:cstheme="minorHAnsi"/>
          <w:b/>
          <w:kern w:val="28"/>
          <w:sz w:val="20"/>
          <w:szCs w:val="20"/>
          <w:vertAlign w:val="superscript"/>
        </w:rPr>
      </w:pPr>
      <w:r w:rsidRPr="005A3330">
        <w:rPr>
          <w:rFonts w:asciiTheme="minorHAnsi" w:hAnsiTheme="minorHAnsi" w:cstheme="minorHAnsi"/>
          <w:b/>
          <w:kern w:val="28"/>
          <w:sz w:val="20"/>
          <w:szCs w:val="20"/>
        </w:rPr>
        <w:t xml:space="preserve">UNIDAD: </w:t>
      </w:r>
      <w:r w:rsidR="00A436C2">
        <w:rPr>
          <w:rFonts w:asciiTheme="minorHAnsi" w:hAnsiTheme="minorHAnsi" w:cstheme="minorHAnsi"/>
          <w:b/>
          <w:kern w:val="28"/>
          <w:sz w:val="20"/>
          <w:szCs w:val="20"/>
        </w:rPr>
        <w:t>GLOBAL (</w:t>
      </w:r>
      <w:r w:rsidR="00A436C2" w:rsidRPr="005A3330">
        <w:rPr>
          <w:rFonts w:asciiTheme="minorHAnsi" w:hAnsiTheme="minorHAnsi" w:cstheme="minorHAnsi"/>
          <w:b/>
          <w:kern w:val="28"/>
          <w:sz w:val="20"/>
          <w:szCs w:val="20"/>
        </w:rPr>
        <w:t>GLB</w:t>
      </w:r>
      <w:r w:rsidR="00A436C2">
        <w:rPr>
          <w:rFonts w:asciiTheme="minorHAnsi" w:hAnsiTheme="minorHAnsi" w:cstheme="minorHAnsi"/>
          <w:b/>
          <w:kern w:val="28"/>
          <w:sz w:val="20"/>
          <w:szCs w:val="20"/>
        </w:rPr>
        <w:t>)</w:t>
      </w:r>
    </w:p>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rsidR="0031499A" w:rsidRPr="005A3330" w:rsidRDefault="0031499A" w:rsidP="006F5AB5">
      <w:pPr>
        <w:pStyle w:val="Prrafodelista"/>
        <w:numPr>
          <w:ilvl w:val="0"/>
          <w:numId w:val="16"/>
        </w:numPr>
        <w:contextualSpacing/>
        <w:jc w:val="both"/>
        <w:rPr>
          <w:rFonts w:asciiTheme="minorHAnsi" w:eastAsia="Arial Unicode MS" w:hAnsiTheme="minorHAnsi" w:cstheme="minorHAnsi"/>
          <w:b/>
          <w:vanish/>
          <w:sz w:val="20"/>
          <w:szCs w:val="20"/>
          <w:lang w:val="es-ES_tradnl"/>
        </w:rPr>
      </w:pPr>
    </w:p>
    <w:p w:rsidR="0031499A" w:rsidRPr="005A3330" w:rsidRDefault="0031499A" w:rsidP="006F5AB5">
      <w:pPr>
        <w:pStyle w:val="Estilo1"/>
        <w:numPr>
          <w:ilvl w:val="1"/>
          <w:numId w:val="26"/>
        </w:numPr>
        <w:contextualSpacing/>
        <w:rPr>
          <w:rFonts w:asciiTheme="minorHAnsi" w:hAnsiTheme="minorHAnsi" w:cstheme="minorHAnsi"/>
          <w:sz w:val="20"/>
          <w:szCs w:val="20"/>
        </w:rPr>
      </w:pPr>
      <w:r w:rsidRPr="005A3330">
        <w:rPr>
          <w:rFonts w:asciiTheme="minorHAnsi" w:hAnsiTheme="minorHAnsi" w:cstheme="minorHAnsi"/>
          <w:sz w:val="20"/>
          <w:szCs w:val="20"/>
        </w:rPr>
        <w:t>DEFINICIÓN.</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escombros deberán ser recogidos cada tramo, no dejando esta actividad postergada  hasta el final de la obra.</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bookmarkStart w:id="30" w:name="_Toc314666973"/>
      <w:r w:rsidRPr="005A3330">
        <w:rPr>
          <w:rFonts w:asciiTheme="minorHAnsi" w:hAnsiTheme="minorHAnsi" w:cstheme="minorHAnsi"/>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30"/>
      <w:r w:rsidRPr="005A3330">
        <w:rPr>
          <w:rFonts w:asciiTheme="minorHAnsi" w:hAnsiTheme="minorHAnsi" w:cstheme="minorHAnsi"/>
          <w:kern w:val="28"/>
          <w:sz w:val="20"/>
          <w:szCs w:val="20"/>
          <w:lang w:val="es-ES_tradnl"/>
        </w:rPr>
        <w:t xml:space="preserve"> La limpieza periódica deberá realizarse en cada tramo concluido, dejando el área libre de materiales excedentes y de residuos.</w:t>
      </w:r>
    </w:p>
    <w:p w:rsidR="0031499A" w:rsidRPr="005A3330" w:rsidRDefault="0031499A" w:rsidP="006F5AB5">
      <w:pPr>
        <w:pStyle w:val="Estilo1"/>
        <w:numPr>
          <w:ilvl w:val="1"/>
          <w:numId w:val="26"/>
        </w:numPr>
        <w:contextualSpacing/>
        <w:rPr>
          <w:rFonts w:asciiTheme="minorHAnsi" w:hAnsiTheme="minorHAnsi" w:cstheme="minorHAnsi"/>
          <w:sz w:val="20"/>
          <w:szCs w:val="20"/>
        </w:rPr>
      </w:pPr>
      <w:r w:rsidRPr="005A3330">
        <w:rPr>
          <w:rFonts w:asciiTheme="minorHAnsi" w:hAnsiTheme="minorHAnsi" w:cstheme="minorHAnsi"/>
          <w:sz w:val="20"/>
          <w:szCs w:val="20"/>
        </w:rPr>
        <w:t>MATERIALES, HERRAMIENTAS Y EQUIPO.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El CONTRATISTA proporcionará todos los materiales, herramientas y equipos necesarios (Volquetas, camionetas, etc.)  Para la ejecución de los trabajos, los mismos deberán ser aprobados por el SUPERVISOR al inicio de la actividad.</w:t>
      </w:r>
    </w:p>
    <w:p w:rsidR="0031499A" w:rsidRPr="005A3330" w:rsidRDefault="0031499A" w:rsidP="006F5AB5">
      <w:pPr>
        <w:pStyle w:val="Estilo1"/>
        <w:numPr>
          <w:ilvl w:val="1"/>
          <w:numId w:val="26"/>
        </w:numPr>
        <w:contextualSpacing/>
        <w:rPr>
          <w:rFonts w:asciiTheme="minorHAnsi" w:hAnsiTheme="minorHAnsi" w:cstheme="minorHAnsi"/>
          <w:sz w:val="20"/>
          <w:szCs w:val="20"/>
        </w:rPr>
      </w:pPr>
      <w:r w:rsidRPr="005A3330">
        <w:rPr>
          <w:rFonts w:asciiTheme="minorHAnsi" w:hAnsiTheme="minorHAnsi" w:cstheme="minorHAnsi"/>
          <w:sz w:val="20"/>
          <w:szCs w:val="20"/>
        </w:rPr>
        <w:t>PROCEDIMIENTO PARA LA EJECUCIÓN.</w:t>
      </w:r>
    </w:p>
    <w:p w:rsidR="0031499A" w:rsidRPr="005A3330" w:rsidRDefault="0031499A" w:rsidP="0031499A">
      <w:pPr>
        <w:tabs>
          <w:tab w:val="left" w:pos="993"/>
        </w:tabs>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31499A" w:rsidRPr="005A3330" w:rsidRDefault="0031499A" w:rsidP="0031499A">
      <w:pPr>
        <w:tabs>
          <w:tab w:val="left" w:pos="993"/>
        </w:tabs>
        <w:autoSpaceDE w:val="0"/>
        <w:autoSpaceDN w:val="0"/>
        <w:adjustRightInd w:val="0"/>
        <w:contextualSpacing/>
        <w:jc w:val="both"/>
        <w:rPr>
          <w:rFonts w:asciiTheme="minorHAnsi" w:hAnsiTheme="minorHAnsi" w:cstheme="minorHAnsi"/>
          <w:kern w:val="28"/>
          <w:sz w:val="20"/>
          <w:szCs w:val="20"/>
          <w:lang w:val="es-ES_tradnl"/>
        </w:rPr>
      </w:pPr>
    </w:p>
    <w:p w:rsidR="0031499A" w:rsidRPr="005A3330" w:rsidRDefault="0031499A" w:rsidP="0031499A">
      <w:pPr>
        <w:widowControl w:val="0"/>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materiales que indique y considere el SUPERVISOR reutilizables, serán transportados y almacenados en los lugares que este indique, aun cuando estuvieran fuera de los límites de la obra.</w:t>
      </w:r>
    </w:p>
    <w:p w:rsidR="0031499A" w:rsidRPr="005A3330" w:rsidRDefault="0031499A" w:rsidP="0031499A">
      <w:pPr>
        <w:widowControl w:val="0"/>
        <w:autoSpaceDE w:val="0"/>
        <w:autoSpaceDN w:val="0"/>
        <w:adjustRightInd w:val="0"/>
        <w:contextualSpacing/>
        <w:jc w:val="both"/>
        <w:rPr>
          <w:rFonts w:asciiTheme="minorHAnsi" w:hAnsiTheme="minorHAnsi" w:cstheme="minorHAnsi"/>
          <w:kern w:val="28"/>
          <w:sz w:val="20"/>
          <w:szCs w:val="20"/>
          <w:lang w:val="es-ES_tradnl"/>
        </w:rPr>
      </w:pPr>
    </w:p>
    <w:p w:rsidR="0031499A" w:rsidRPr="005A3330"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31499A" w:rsidRPr="005A3330"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p>
    <w:p w:rsidR="0031499A" w:rsidRPr="005A3330"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31499A" w:rsidRPr="005A3330" w:rsidRDefault="0031499A" w:rsidP="006F5AB5">
      <w:pPr>
        <w:pStyle w:val="Estilo1"/>
        <w:numPr>
          <w:ilvl w:val="1"/>
          <w:numId w:val="26"/>
        </w:numPr>
        <w:contextualSpacing/>
        <w:rPr>
          <w:rFonts w:asciiTheme="minorHAnsi" w:hAnsiTheme="minorHAnsi" w:cstheme="minorHAnsi"/>
          <w:sz w:val="20"/>
          <w:szCs w:val="20"/>
        </w:rPr>
      </w:pPr>
      <w:r w:rsidRPr="005A3330">
        <w:rPr>
          <w:rFonts w:asciiTheme="minorHAnsi" w:hAnsiTheme="minorHAnsi" w:cstheme="minorHAnsi"/>
          <w:sz w:val="20"/>
          <w:szCs w:val="20"/>
        </w:rPr>
        <w:t>MEDIDAS DE MITIGACIÓN AMBIENTAL</w:t>
      </w:r>
    </w:p>
    <w:p w:rsidR="0031499A" w:rsidRPr="005A3330" w:rsidRDefault="0031499A" w:rsidP="0031499A">
      <w:pPr>
        <w:pStyle w:val="Estilo1"/>
        <w:ind w:left="426"/>
        <w:contextualSpacing/>
        <w:rPr>
          <w:rFonts w:asciiTheme="minorHAnsi" w:hAnsiTheme="minorHAnsi" w:cstheme="minorHAnsi"/>
          <w:sz w:val="20"/>
          <w:szCs w:val="20"/>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31499A">
      <w:pPr>
        <w:rPr>
          <w:rFonts w:asciiTheme="minorHAnsi" w:hAnsiTheme="minorHAnsi" w:cstheme="minorHAnsi"/>
          <w:sz w:val="20"/>
          <w:szCs w:val="20"/>
        </w:rPr>
      </w:pPr>
    </w:p>
    <w:p w:rsidR="0031499A" w:rsidRPr="005A3330" w:rsidRDefault="0031499A" w:rsidP="006F5AB5">
      <w:pPr>
        <w:pStyle w:val="Estilo1"/>
        <w:numPr>
          <w:ilvl w:val="1"/>
          <w:numId w:val="26"/>
        </w:numPr>
        <w:contextualSpacing/>
        <w:rPr>
          <w:rFonts w:asciiTheme="minorHAnsi" w:hAnsiTheme="minorHAnsi" w:cstheme="minorHAnsi"/>
          <w:sz w:val="20"/>
          <w:szCs w:val="20"/>
        </w:rPr>
      </w:pPr>
      <w:r w:rsidRPr="005A3330">
        <w:rPr>
          <w:rFonts w:asciiTheme="minorHAnsi" w:hAnsiTheme="minorHAnsi" w:cstheme="minorHAnsi"/>
          <w:sz w:val="20"/>
          <w:szCs w:val="20"/>
        </w:rPr>
        <w:t>MEDICIÓN Y FORMA DE PAGO.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ítem de limpieza y ret</w:t>
      </w:r>
      <w:r w:rsidR="00E42642" w:rsidRPr="005A3330">
        <w:rPr>
          <w:rFonts w:asciiTheme="minorHAnsi" w:hAnsiTheme="minorHAnsi" w:cstheme="minorHAnsi"/>
          <w:kern w:val="28"/>
          <w:sz w:val="20"/>
          <w:szCs w:val="20"/>
          <w:lang w:val="es-ES_tradnl"/>
        </w:rPr>
        <w:t>iro de escombros será medido de forma Global</w:t>
      </w:r>
      <w:r w:rsidRPr="005A3330">
        <w:rPr>
          <w:rFonts w:asciiTheme="minorHAnsi" w:hAnsiTheme="minorHAnsi" w:cstheme="minorHAnsi"/>
          <w:kern w:val="28"/>
          <w:sz w:val="20"/>
          <w:szCs w:val="20"/>
          <w:lang w:val="es-ES_tradnl"/>
        </w:rPr>
        <w:t>,</w:t>
      </w:r>
      <w:r w:rsidR="00DF6FD3" w:rsidRPr="005A3330">
        <w:rPr>
          <w:rFonts w:asciiTheme="minorHAnsi" w:hAnsiTheme="minorHAnsi" w:cstheme="minorHAnsi"/>
          <w:kern w:val="28"/>
          <w:sz w:val="20"/>
          <w:szCs w:val="20"/>
          <w:lang w:val="es-ES_tradnl"/>
        </w:rPr>
        <w:t xml:space="preserve"> </w:t>
      </w:r>
      <w:r w:rsidRPr="005A3330">
        <w:rPr>
          <w:rFonts w:asciiTheme="minorHAnsi" w:hAnsiTheme="minorHAnsi" w:cstheme="minorHAnsi"/>
          <w:kern w:val="28"/>
          <w:sz w:val="20"/>
          <w:szCs w:val="20"/>
          <w:lang w:val="es-ES_tradnl"/>
        </w:rPr>
        <w:t>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31499A" w:rsidRPr="005A3330" w:rsidRDefault="0031499A" w:rsidP="0031499A">
      <w:pPr>
        <w:contextualSpacing/>
        <w:jc w:val="both"/>
        <w:rPr>
          <w:rFonts w:asciiTheme="minorHAnsi" w:hAnsiTheme="minorHAnsi" w:cstheme="minorHAnsi"/>
          <w:kern w:val="28"/>
          <w:sz w:val="20"/>
          <w:szCs w:val="20"/>
          <w:lang w:val="es-ES_tradnl"/>
        </w:rPr>
      </w:pPr>
    </w:p>
    <w:p w:rsidR="00F3732A" w:rsidRDefault="0031499A" w:rsidP="006904C7">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w:t>
      </w:r>
      <w:r w:rsidR="005566EB">
        <w:rPr>
          <w:rFonts w:asciiTheme="minorHAnsi" w:hAnsiTheme="minorHAnsi" w:cstheme="minorHAnsi"/>
          <w:kern w:val="28"/>
          <w:sz w:val="20"/>
          <w:szCs w:val="20"/>
          <w:lang w:val="es-ES_tradnl"/>
        </w:rPr>
        <w:t>recta ejecución de los trabajos</w:t>
      </w:r>
      <w:r w:rsidR="007C3D4C">
        <w:rPr>
          <w:rFonts w:asciiTheme="minorHAnsi" w:hAnsiTheme="minorHAnsi" w:cstheme="minorHAnsi"/>
          <w:kern w:val="28"/>
          <w:sz w:val="20"/>
          <w:szCs w:val="20"/>
          <w:lang w:val="es-ES_tradnl"/>
        </w:rPr>
        <w:t>.</w:t>
      </w:r>
    </w:p>
    <w:p w:rsidR="007C3D4C" w:rsidRDefault="007C3D4C" w:rsidP="006904C7">
      <w:pPr>
        <w:contextualSpacing/>
        <w:jc w:val="both"/>
        <w:rPr>
          <w:rFonts w:asciiTheme="minorHAnsi" w:hAnsiTheme="minorHAnsi" w:cstheme="minorHAnsi"/>
          <w:kern w:val="28"/>
          <w:sz w:val="20"/>
          <w:szCs w:val="20"/>
          <w:lang w:val="es-ES_tradnl"/>
        </w:rPr>
      </w:pPr>
    </w:p>
    <w:p w:rsidR="007C3D4C" w:rsidRDefault="007C3D4C" w:rsidP="006904C7">
      <w:pPr>
        <w:contextualSpacing/>
        <w:jc w:val="both"/>
        <w:rPr>
          <w:rFonts w:asciiTheme="minorHAnsi" w:hAnsiTheme="minorHAnsi" w:cstheme="minorHAnsi"/>
          <w:kern w:val="28"/>
          <w:sz w:val="20"/>
          <w:szCs w:val="20"/>
          <w:lang w:val="es-ES_tradnl"/>
        </w:rPr>
      </w:pPr>
    </w:p>
    <w:p w:rsidR="007C3D4C" w:rsidRPr="006904C7" w:rsidRDefault="007C3D4C" w:rsidP="007C3D4C">
      <w:pPr>
        <w:contextualSpacing/>
        <w:jc w:val="right"/>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Fecha de elaboración</w:t>
      </w:r>
      <w:bookmarkStart w:id="31" w:name="_GoBack"/>
      <w:bookmarkEnd w:id="31"/>
      <w:r>
        <w:rPr>
          <w:rFonts w:asciiTheme="minorHAnsi" w:hAnsiTheme="minorHAnsi" w:cstheme="minorHAnsi"/>
          <w:kern w:val="28"/>
          <w:sz w:val="20"/>
          <w:szCs w:val="20"/>
          <w:lang w:val="es-ES_tradnl"/>
        </w:rPr>
        <w:t xml:space="preserve">: 07/03/2018 </w:t>
      </w:r>
    </w:p>
    <w:sectPr w:rsidR="007C3D4C" w:rsidRPr="006904C7">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0263" w:rsidRDefault="00280263" w:rsidP="0031499A">
      <w:r>
        <w:separator/>
      </w:r>
    </w:p>
  </w:endnote>
  <w:endnote w:type="continuationSeparator" w:id="0">
    <w:p w:rsidR="00280263" w:rsidRDefault="00280263"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C0656E" w:rsidRPr="000810BB" w:rsidTr="00AB4DF9">
      <w:tc>
        <w:tcPr>
          <w:tcW w:w="2942" w:type="dxa"/>
        </w:tcPr>
        <w:p w:rsidR="00C0656E" w:rsidRPr="000810BB" w:rsidRDefault="00C0656E" w:rsidP="00F90797">
          <w:pPr>
            <w:pStyle w:val="Piedepgina"/>
            <w:rPr>
              <w:rFonts w:ascii="Calibri" w:hAnsi="Calibri"/>
              <w:sz w:val="16"/>
              <w:szCs w:val="20"/>
            </w:rPr>
          </w:pPr>
          <w:r w:rsidRPr="000810BB">
            <w:rPr>
              <w:rFonts w:ascii="Calibri" w:hAnsi="Calibri"/>
              <w:sz w:val="16"/>
              <w:szCs w:val="20"/>
            </w:rPr>
            <w:t>Elaborado por:</w:t>
          </w:r>
        </w:p>
      </w:tc>
      <w:tc>
        <w:tcPr>
          <w:tcW w:w="2943" w:type="dxa"/>
        </w:tcPr>
        <w:p w:rsidR="00C0656E" w:rsidRPr="000810BB" w:rsidRDefault="00C0656E" w:rsidP="00F90797">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C0656E" w:rsidRPr="000810BB" w:rsidRDefault="00C0656E" w:rsidP="00F90797">
          <w:pPr>
            <w:pStyle w:val="Piedepgina"/>
            <w:rPr>
              <w:rFonts w:ascii="Calibri" w:hAnsi="Calibri"/>
              <w:sz w:val="16"/>
              <w:szCs w:val="20"/>
            </w:rPr>
          </w:pPr>
          <w:r w:rsidRPr="000810BB">
            <w:rPr>
              <w:rFonts w:ascii="Calibri" w:hAnsi="Calibri"/>
              <w:sz w:val="16"/>
              <w:szCs w:val="20"/>
            </w:rPr>
            <w:t>Aprobado por:</w:t>
          </w:r>
        </w:p>
      </w:tc>
    </w:tr>
    <w:tr w:rsidR="00C0656E" w:rsidRPr="000810BB" w:rsidTr="00AB4DF9">
      <w:tc>
        <w:tcPr>
          <w:tcW w:w="2942" w:type="dxa"/>
        </w:tcPr>
        <w:p w:rsidR="00C0656E" w:rsidRDefault="00C0656E" w:rsidP="00F90797">
          <w:pPr>
            <w:pStyle w:val="Piedepgina"/>
            <w:rPr>
              <w:rFonts w:ascii="Calibri" w:hAnsi="Calibri"/>
              <w:sz w:val="16"/>
              <w:szCs w:val="20"/>
            </w:rPr>
          </w:pPr>
        </w:p>
        <w:p w:rsidR="00C0656E" w:rsidRDefault="00C0656E" w:rsidP="00F90797">
          <w:pPr>
            <w:pStyle w:val="Piedepgina"/>
            <w:rPr>
              <w:rFonts w:ascii="Calibri" w:hAnsi="Calibri"/>
              <w:sz w:val="16"/>
              <w:szCs w:val="20"/>
            </w:rPr>
          </w:pPr>
        </w:p>
        <w:p w:rsidR="00C0656E" w:rsidRDefault="00C0656E" w:rsidP="00F90797">
          <w:pPr>
            <w:pStyle w:val="Piedepgina"/>
            <w:rPr>
              <w:rFonts w:ascii="Calibri" w:hAnsi="Calibri"/>
              <w:sz w:val="16"/>
              <w:szCs w:val="20"/>
            </w:rPr>
          </w:pPr>
        </w:p>
        <w:p w:rsidR="00C0656E" w:rsidRDefault="00C0656E" w:rsidP="00F90797">
          <w:pPr>
            <w:pStyle w:val="Piedepgina"/>
            <w:rPr>
              <w:rFonts w:ascii="Calibri" w:hAnsi="Calibri"/>
              <w:sz w:val="16"/>
              <w:szCs w:val="20"/>
            </w:rPr>
          </w:pPr>
        </w:p>
        <w:p w:rsidR="00C0656E" w:rsidRDefault="00C0656E" w:rsidP="00F90797">
          <w:pPr>
            <w:pStyle w:val="Piedepgina"/>
            <w:rPr>
              <w:rFonts w:ascii="Calibri" w:hAnsi="Calibri"/>
              <w:sz w:val="16"/>
              <w:szCs w:val="20"/>
            </w:rPr>
          </w:pPr>
        </w:p>
        <w:p w:rsidR="00C0656E" w:rsidRPr="000810BB" w:rsidRDefault="00C0656E" w:rsidP="00F90797">
          <w:pPr>
            <w:pStyle w:val="Piedepgina"/>
            <w:rPr>
              <w:rFonts w:ascii="Calibri" w:hAnsi="Calibri"/>
              <w:sz w:val="16"/>
              <w:szCs w:val="20"/>
            </w:rPr>
          </w:pPr>
        </w:p>
      </w:tc>
      <w:tc>
        <w:tcPr>
          <w:tcW w:w="2943" w:type="dxa"/>
        </w:tcPr>
        <w:p w:rsidR="00C0656E" w:rsidRPr="000810BB" w:rsidRDefault="00C0656E" w:rsidP="00F90797">
          <w:pPr>
            <w:pStyle w:val="Piedepgina"/>
            <w:rPr>
              <w:rFonts w:ascii="Calibri" w:hAnsi="Calibri"/>
              <w:sz w:val="16"/>
              <w:szCs w:val="20"/>
            </w:rPr>
          </w:pPr>
        </w:p>
      </w:tc>
      <w:tc>
        <w:tcPr>
          <w:tcW w:w="2943" w:type="dxa"/>
        </w:tcPr>
        <w:p w:rsidR="00C0656E" w:rsidRPr="000810BB" w:rsidRDefault="00C0656E" w:rsidP="00F90797">
          <w:pPr>
            <w:pStyle w:val="Piedepgina"/>
            <w:rPr>
              <w:rFonts w:ascii="Calibri" w:hAnsi="Calibri"/>
              <w:sz w:val="16"/>
              <w:szCs w:val="20"/>
            </w:rPr>
          </w:pPr>
        </w:p>
        <w:p w:rsidR="00C0656E" w:rsidRPr="000810BB" w:rsidRDefault="00C0656E" w:rsidP="00F90797">
          <w:pPr>
            <w:pStyle w:val="Piedepgina"/>
            <w:rPr>
              <w:rFonts w:ascii="Calibri" w:hAnsi="Calibri"/>
              <w:sz w:val="16"/>
              <w:szCs w:val="20"/>
            </w:rPr>
          </w:pPr>
        </w:p>
        <w:p w:rsidR="00C0656E" w:rsidRPr="000810BB" w:rsidRDefault="00C0656E" w:rsidP="00F90797">
          <w:pPr>
            <w:pStyle w:val="Piedepgina"/>
            <w:rPr>
              <w:rFonts w:ascii="Calibri" w:hAnsi="Calibri"/>
              <w:sz w:val="16"/>
              <w:szCs w:val="20"/>
            </w:rPr>
          </w:pPr>
        </w:p>
        <w:p w:rsidR="00C0656E" w:rsidRPr="000810BB" w:rsidRDefault="00C0656E" w:rsidP="00F90797">
          <w:pPr>
            <w:pStyle w:val="Piedepgina"/>
            <w:rPr>
              <w:rFonts w:ascii="Calibri" w:hAnsi="Calibri"/>
              <w:sz w:val="16"/>
              <w:szCs w:val="20"/>
            </w:rPr>
          </w:pPr>
        </w:p>
      </w:tc>
    </w:tr>
    <w:tr w:rsidR="00C0656E" w:rsidRPr="000810BB" w:rsidTr="00AB4DF9">
      <w:tc>
        <w:tcPr>
          <w:tcW w:w="2942" w:type="dxa"/>
        </w:tcPr>
        <w:p w:rsidR="00C0656E" w:rsidRPr="000810BB" w:rsidRDefault="00C0656E" w:rsidP="00F90797">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C0656E" w:rsidRPr="000810BB" w:rsidRDefault="00C0656E" w:rsidP="00F90797">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C0656E" w:rsidRPr="000810BB" w:rsidRDefault="00C0656E" w:rsidP="00F90797">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C0656E" w:rsidRDefault="00C0656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0263" w:rsidRDefault="00280263" w:rsidP="0031499A">
      <w:r>
        <w:separator/>
      </w:r>
    </w:p>
  </w:footnote>
  <w:footnote w:type="continuationSeparator" w:id="0">
    <w:p w:rsidR="00280263" w:rsidRDefault="00280263"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C0656E" w:rsidRPr="00FA0D94" w:rsidTr="008561E0">
      <w:tc>
        <w:tcPr>
          <w:tcW w:w="1446" w:type="dxa"/>
          <w:vMerge w:val="restart"/>
          <w:vAlign w:val="center"/>
        </w:tcPr>
        <w:p w:rsidR="00C0656E" w:rsidRPr="00FA0D94" w:rsidRDefault="00C0656E"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C0656E" w:rsidRDefault="00C0656E"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C0656E" w:rsidRDefault="00C0656E"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C0656E" w:rsidRPr="0076024C" w:rsidRDefault="00C0656E" w:rsidP="00C50DBE">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r w:rsidR="00FB50EC">
            <w:rPr>
              <w:rFonts w:ascii="Calibri" w:eastAsia="Arial Unicode MS" w:hAnsi="Calibri" w:cs="Calibri"/>
              <w:szCs w:val="12"/>
              <w:lang w:val="es-MX"/>
            </w:rPr>
            <w:t xml:space="preserve"> - BENI</w:t>
          </w:r>
        </w:p>
      </w:tc>
      <w:tc>
        <w:tcPr>
          <w:tcW w:w="1276" w:type="dxa"/>
          <w:vAlign w:val="center"/>
        </w:tcPr>
        <w:p w:rsidR="00C0656E" w:rsidRPr="0076024C" w:rsidRDefault="00C0656E"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C0656E" w:rsidRDefault="00C0656E"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C0656E" w:rsidRPr="0076024C" w:rsidRDefault="00C0656E" w:rsidP="0031499A">
          <w:pPr>
            <w:pStyle w:val="Encabezado"/>
            <w:jc w:val="center"/>
            <w:rPr>
              <w:rFonts w:ascii="Calibri" w:eastAsia="Arial Unicode MS" w:hAnsi="Calibri" w:cs="Arial"/>
              <w:b/>
              <w:sz w:val="14"/>
              <w:szCs w:val="14"/>
              <w:lang w:val="es-MX"/>
            </w:rPr>
          </w:pPr>
        </w:p>
      </w:tc>
    </w:tr>
    <w:tr w:rsidR="00C0656E" w:rsidRPr="00FA0D94" w:rsidTr="008561E0">
      <w:trPr>
        <w:trHeight w:val="478"/>
      </w:trPr>
      <w:tc>
        <w:tcPr>
          <w:tcW w:w="1446" w:type="dxa"/>
          <w:vMerge/>
          <w:vAlign w:val="center"/>
        </w:tcPr>
        <w:p w:rsidR="00C0656E" w:rsidRPr="00FA0D94" w:rsidRDefault="00C0656E" w:rsidP="0031499A">
          <w:pPr>
            <w:pStyle w:val="Encabezado"/>
            <w:jc w:val="center"/>
            <w:rPr>
              <w:rFonts w:ascii="Arial Narrow" w:eastAsia="Arial Unicode MS" w:hAnsi="Arial Narrow"/>
              <w:szCs w:val="12"/>
              <w:lang w:val="es-MX"/>
            </w:rPr>
          </w:pPr>
        </w:p>
      </w:tc>
      <w:tc>
        <w:tcPr>
          <w:tcW w:w="6209" w:type="dxa"/>
          <w:vAlign w:val="center"/>
        </w:tcPr>
        <w:p w:rsidR="00C0656E" w:rsidRPr="0076024C" w:rsidRDefault="00C0656E"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C0656E" w:rsidRPr="0076024C" w:rsidRDefault="00C0656E"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C0656E" w:rsidRPr="0076024C" w:rsidRDefault="00C0656E"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7C3D4C">
            <w:rPr>
              <w:rStyle w:val="Nmerodepgina"/>
              <w:rFonts w:ascii="Calibri" w:eastAsiaTheme="majorEastAsia" w:hAnsi="Calibri"/>
              <w:noProof/>
              <w:sz w:val="16"/>
              <w:szCs w:val="16"/>
            </w:rPr>
            <w:t>7</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7C3D4C">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p>
      </w:tc>
    </w:tr>
  </w:tbl>
  <w:p w:rsidR="00C0656E" w:rsidRDefault="00C0656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21C56"/>
    <w:multiLevelType w:val="hybridMultilevel"/>
    <w:tmpl w:val="D4FA3C84"/>
    <w:lvl w:ilvl="0" w:tplc="7332A558">
      <w:start w:val="1"/>
      <w:numFmt w:val="decimal"/>
      <w:lvlText w:val="%1."/>
      <w:lvlJc w:val="left"/>
      <w:pPr>
        <w:ind w:left="720" w:hanging="360"/>
      </w:pPr>
      <w:rPr>
        <w:rFonts w:hint="default"/>
        <w:color w:val="000000" w:themeColor="text1"/>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3">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0615591"/>
    <w:multiLevelType w:val="multilevel"/>
    <w:tmpl w:val="E2F8D1CC"/>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20B508D1"/>
    <w:multiLevelType w:val="multilevel"/>
    <w:tmpl w:val="BDBC51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0920C24"/>
    <w:multiLevelType w:val="multilevel"/>
    <w:tmpl w:val="E51E371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20D4BA3"/>
    <w:multiLevelType w:val="multilevel"/>
    <w:tmpl w:val="F446A53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nsid w:val="3E310E60"/>
    <w:multiLevelType w:val="multilevel"/>
    <w:tmpl w:val="48B8186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49310E81"/>
    <w:multiLevelType w:val="multilevel"/>
    <w:tmpl w:val="4698CA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4E8513D5"/>
    <w:multiLevelType w:val="hybridMultilevel"/>
    <w:tmpl w:val="F56CE6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5E896BB9"/>
    <w:multiLevelType w:val="multilevel"/>
    <w:tmpl w:val="C2EEB21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5FBB5BD8"/>
    <w:multiLevelType w:val="hybridMultilevel"/>
    <w:tmpl w:val="716E2596"/>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1">
    <w:nsid w:val="63B97D1F"/>
    <w:multiLevelType w:val="multilevel"/>
    <w:tmpl w:val="B260B654"/>
    <w:lvl w:ilvl="0">
      <w:start w:val="4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23">
    <w:nsid w:val="71F105AF"/>
    <w:multiLevelType w:val="multilevel"/>
    <w:tmpl w:val="AAE6C620"/>
    <w:lvl w:ilvl="0">
      <w:start w:val="1"/>
      <w:numFmt w:val="decimal"/>
      <w:lvlText w:val="%1."/>
      <w:lvlJc w:val="left"/>
      <w:pPr>
        <w:ind w:left="360" w:hanging="360"/>
      </w:pPr>
      <w:rPr>
        <w:b/>
        <w:color w:val="auto"/>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25">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4"/>
  </w:num>
  <w:num w:numId="2">
    <w:abstractNumId w:val="5"/>
  </w:num>
  <w:num w:numId="3">
    <w:abstractNumId w:val="8"/>
  </w:num>
  <w:num w:numId="4">
    <w:abstractNumId w:val="22"/>
  </w:num>
  <w:num w:numId="5">
    <w:abstractNumId w:val="25"/>
  </w:num>
  <w:num w:numId="6">
    <w:abstractNumId w:val="24"/>
  </w:num>
  <w:num w:numId="7">
    <w:abstractNumId w:val="18"/>
  </w:num>
  <w:num w:numId="8">
    <w:abstractNumId w:val="4"/>
  </w:num>
  <w:num w:numId="9">
    <w:abstractNumId w:val="3"/>
  </w:num>
  <w:num w:numId="10">
    <w:abstractNumId w:val="1"/>
  </w:num>
  <w:num w:numId="11">
    <w:abstractNumId w:val="9"/>
  </w:num>
  <w:num w:numId="12">
    <w:abstractNumId w:val="2"/>
  </w:num>
  <w:num w:numId="13">
    <w:abstractNumId w:val="10"/>
  </w:num>
  <w:num w:numId="14">
    <w:abstractNumId w:val="13"/>
  </w:num>
  <w:num w:numId="15">
    <w:abstractNumId w:val="11"/>
  </w:num>
  <w:num w:numId="16">
    <w:abstractNumId w:val="7"/>
  </w:num>
  <w:num w:numId="17">
    <w:abstractNumId w:val="23"/>
  </w:num>
  <w:num w:numId="18">
    <w:abstractNumId w:val="21"/>
  </w:num>
  <w:num w:numId="19">
    <w:abstractNumId w:val="17"/>
  </w:num>
  <w:num w:numId="20">
    <w:abstractNumId w:val="20"/>
  </w:num>
  <w:num w:numId="21">
    <w:abstractNumId w:val="19"/>
  </w:num>
  <w:num w:numId="22">
    <w:abstractNumId w:val="6"/>
  </w:num>
  <w:num w:numId="23">
    <w:abstractNumId w:val="16"/>
  </w:num>
  <w:num w:numId="24">
    <w:abstractNumId w:val="0"/>
  </w:num>
  <w:num w:numId="25">
    <w:abstractNumId w:val="15"/>
  </w:num>
  <w:num w:numId="26">
    <w:abstractNumId w:val="1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27798"/>
    <w:rsid w:val="00044EA5"/>
    <w:rsid w:val="00074E8C"/>
    <w:rsid w:val="00091A24"/>
    <w:rsid w:val="000A0C6A"/>
    <w:rsid w:val="000D063F"/>
    <w:rsid w:val="000F754B"/>
    <w:rsid w:val="0012054B"/>
    <w:rsid w:val="00123D8D"/>
    <w:rsid w:val="0013463B"/>
    <w:rsid w:val="001A7CA3"/>
    <w:rsid w:val="00221FC2"/>
    <w:rsid w:val="002454CB"/>
    <w:rsid w:val="00266430"/>
    <w:rsid w:val="00266ECF"/>
    <w:rsid w:val="00280263"/>
    <w:rsid w:val="00297C74"/>
    <w:rsid w:val="002A7109"/>
    <w:rsid w:val="00312521"/>
    <w:rsid w:val="00313F4C"/>
    <w:rsid w:val="0031499A"/>
    <w:rsid w:val="003379AE"/>
    <w:rsid w:val="00371207"/>
    <w:rsid w:val="003759BC"/>
    <w:rsid w:val="003B188F"/>
    <w:rsid w:val="003B29BA"/>
    <w:rsid w:val="003C0FAE"/>
    <w:rsid w:val="003E148E"/>
    <w:rsid w:val="00415977"/>
    <w:rsid w:val="00466343"/>
    <w:rsid w:val="00494E59"/>
    <w:rsid w:val="004C526C"/>
    <w:rsid w:val="004F6C81"/>
    <w:rsid w:val="00532FB8"/>
    <w:rsid w:val="005566EB"/>
    <w:rsid w:val="00564B2C"/>
    <w:rsid w:val="0057272D"/>
    <w:rsid w:val="00592D49"/>
    <w:rsid w:val="005A3330"/>
    <w:rsid w:val="005B1D05"/>
    <w:rsid w:val="005E0350"/>
    <w:rsid w:val="00615B83"/>
    <w:rsid w:val="00650B1D"/>
    <w:rsid w:val="006904C7"/>
    <w:rsid w:val="0069280C"/>
    <w:rsid w:val="006B1AD7"/>
    <w:rsid w:val="006D2174"/>
    <w:rsid w:val="006D5E32"/>
    <w:rsid w:val="006D7491"/>
    <w:rsid w:val="006E0859"/>
    <w:rsid w:val="006E1EA0"/>
    <w:rsid w:val="006E3138"/>
    <w:rsid w:val="006F42C1"/>
    <w:rsid w:val="006F5AB5"/>
    <w:rsid w:val="00744554"/>
    <w:rsid w:val="0079421A"/>
    <w:rsid w:val="007C36B0"/>
    <w:rsid w:val="007C3D4C"/>
    <w:rsid w:val="007D7351"/>
    <w:rsid w:val="007F3B52"/>
    <w:rsid w:val="007F70FE"/>
    <w:rsid w:val="00831733"/>
    <w:rsid w:val="00833ED9"/>
    <w:rsid w:val="008561E0"/>
    <w:rsid w:val="00883C1F"/>
    <w:rsid w:val="008850E7"/>
    <w:rsid w:val="008A32B8"/>
    <w:rsid w:val="008A5B22"/>
    <w:rsid w:val="008B4DE1"/>
    <w:rsid w:val="008D7CFD"/>
    <w:rsid w:val="0096591A"/>
    <w:rsid w:val="00974F91"/>
    <w:rsid w:val="009B0338"/>
    <w:rsid w:val="009E0D94"/>
    <w:rsid w:val="00A01917"/>
    <w:rsid w:val="00A02FAC"/>
    <w:rsid w:val="00A25B26"/>
    <w:rsid w:val="00A436C2"/>
    <w:rsid w:val="00A45582"/>
    <w:rsid w:val="00A62D5B"/>
    <w:rsid w:val="00A80BA2"/>
    <w:rsid w:val="00A9204F"/>
    <w:rsid w:val="00AB4DF9"/>
    <w:rsid w:val="00AE1046"/>
    <w:rsid w:val="00B44E1E"/>
    <w:rsid w:val="00B75510"/>
    <w:rsid w:val="00BE7DCF"/>
    <w:rsid w:val="00BF5B67"/>
    <w:rsid w:val="00C0656E"/>
    <w:rsid w:val="00C1350E"/>
    <w:rsid w:val="00C50DBE"/>
    <w:rsid w:val="00C85E77"/>
    <w:rsid w:val="00C94E8B"/>
    <w:rsid w:val="00CD061D"/>
    <w:rsid w:val="00D27267"/>
    <w:rsid w:val="00D45E6C"/>
    <w:rsid w:val="00D45FE8"/>
    <w:rsid w:val="00DD1927"/>
    <w:rsid w:val="00DF6FD3"/>
    <w:rsid w:val="00E0346D"/>
    <w:rsid w:val="00E242F3"/>
    <w:rsid w:val="00E40EB0"/>
    <w:rsid w:val="00E42642"/>
    <w:rsid w:val="00E42E4F"/>
    <w:rsid w:val="00E62996"/>
    <w:rsid w:val="00ED4834"/>
    <w:rsid w:val="00F22C9F"/>
    <w:rsid w:val="00F3732A"/>
    <w:rsid w:val="00F90797"/>
    <w:rsid w:val="00FA36C6"/>
    <w:rsid w:val="00FB50EC"/>
    <w:rsid w:val="00FD4DBC"/>
    <w:rsid w:val="00FF646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3"/>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7"/>
      </w:numPr>
    </w:pPr>
  </w:style>
  <w:style w:type="numbering" w:customStyle="1" w:styleId="Estilo4">
    <w:name w:val="Estilo4"/>
    <w:uiPriority w:val="99"/>
    <w:rsid w:val="0031499A"/>
    <w:pPr>
      <w:numPr>
        <w:numId w:val="8"/>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4"/>
      </w:numPr>
      <w:jc w:val="both"/>
    </w:pPr>
    <w:rPr>
      <w:rFonts w:ascii="Arial" w:hAnsi="Arial"/>
      <w:sz w:val="18"/>
      <w:szCs w:val="20"/>
    </w:rPr>
  </w:style>
  <w:style w:type="paragraph" w:styleId="Listaconvietas">
    <w:name w:val="List Bullet"/>
    <w:basedOn w:val="Normal"/>
    <w:autoRedefine/>
    <w:semiHidden/>
    <w:rsid w:val="0031499A"/>
    <w:pPr>
      <w:numPr>
        <w:ilvl w:val="3"/>
        <w:numId w:val="14"/>
      </w:numPr>
    </w:pPr>
    <w:rPr>
      <w:rFonts w:ascii="Arial" w:hAnsi="Arial"/>
      <w:b/>
      <w:szCs w:val="20"/>
    </w:rPr>
  </w:style>
  <w:style w:type="character" w:styleId="Hipervnculovisitado">
    <w:name w:val="FollowedHyperlink"/>
    <w:basedOn w:val="Fuentedeprrafopredeter"/>
    <w:uiPriority w:val="99"/>
    <w:semiHidden/>
    <w:unhideWhenUsed/>
    <w:rsid w:val="00F3732A"/>
    <w:rPr>
      <w:color w:val="954F72"/>
      <w:u w:val="single"/>
    </w:rPr>
  </w:style>
  <w:style w:type="paragraph" w:customStyle="1" w:styleId="xl64">
    <w:name w:val="xl64"/>
    <w:basedOn w:val="Normal"/>
    <w:rsid w:val="00F3732A"/>
    <w:pPr>
      <w:pBdr>
        <w:top w:val="single" w:sz="4" w:space="0" w:color="auto"/>
        <w:left w:val="single" w:sz="4" w:space="0" w:color="auto"/>
        <w:bottom w:val="single" w:sz="4" w:space="0" w:color="auto"/>
        <w:right w:val="single" w:sz="4" w:space="0" w:color="auto"/>
      </w:pBdr>
      <w:spacing w:before="100" w:beforeAutospacing="1" w:after="100" w:afterAutospacing="1"/>
    </w:pPr>
    <w:rPr>
      <w:lang w:val="es-BO" w:eastAsia="es-BO"/>
    </w:rPr>
  </w:style>
  <w:style w:type="paragraph" w:customStyle="1" w:styleId="xl65">
    <w:name w:val="xl65"/>
    <w:basedOn w:val="Normal"/>
    <w:rsid w:val="00F3732A"/>
    <w:pPr>
      <w:pBdr>
        <w:top w:val="single" w:sz="4" w:space="0" w:color="auto"/>
        <w:left w:val="single" w:sz="4" w:space="0" w:color="auto"/>
        <w:bottom w:val="single" w:sz="4" w:space="0" w:color="auto"/>
        <w:right w:val="single" w:sz="4" w:space="0" w:color="auto"/>
      </w:pBdr>
      <w:spacing w:before="100" w:beforeAutospacing="1" w:after="100" w:afterAutospacing="1"/>
    </w:pPr>
    <w:rPr>
      <w:lang w:val="es-BO" w:eastAsia="es-BO"/>
    </w:rPr>
  </w:style>
  <w:style w:type="paragraph" w:customStyle="1" w:styleId="xl66">
    <w:name w:val="xl66"/>
    <w:basedOn w:val="Normal"/>
    <w:rsid w:val="00F3732A"/>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s-BO" w:eastAsia="es-BO"/>
    </w:rPr>
  </w:style>
  <w:style w:type="paragraph" w:customStyle="1" w:styleId="xl67">
    <w:name w:val="xl67"/>
    <w:basedOn w:val="Normal"/>
    <w:rsid w:val="00F3732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b/>
      <w:bCs/>
      <w:color w:val="000000"/>
      <w:sz w:val="16"/>
      <w:szCs w:val="16"/>
      <w:lang w:val="es-BO" w:eastAsia="es-BO"/>
    </w:rPr>
  </w:style>
  <w:style w:type="paragraph" w:customStyle="1" w:styleId="xl68">
    <w:name w:val="xl68"/>
    <w:basedOn w:val="Normal"/>
    <w:rsid w:val="00F3732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color w:val="000000"/>
      <w:sz w:val="16"/>
      <w:szCs w:val="16"/>
      <w:lang w:val="es-BO" w:eastAsia="es-BO"/>
    </w:rPr>
  </w:style>
  <w:style w:type="paragraph" w:customStyle="1" w:styleId="xl69">
    <w:name w:val="xl69"/>
    <w:basedOn w:val="Normal"/>
    <w:rsid w:val="00F3732A"/>
    <w:pPr>
      <w:pBdr>
        <w:top w:val="single" w:sz="4" w:space="0" w:color="auto"/>
        <w:left w:val="single" w:sz="4" w:space="0" w:color="auto"/>
        <w:bottom w:val="single" w:sz="4" w:space="0" w:color="auto"/>
        <w:right w:val="single" w:sz="4" w:space="0" w:color="auto"/>
      </w:pBdr>
      <w:spacing w:before="100" w:beforeAutospacing="1" w:after="100" w:afterAutospacing="1"/>
    </w:pPr>
    <w:rPr>
      <w:b/>
      <w:bCs/>
      <w:lang w:val="es-BO" w:eastAsia="es-BO"/>
    </w:rPr>
  </w:style>
  <w:style w:type="paragraph" w:customStyle="1" w:styleId="xl70">
    <w:name w:val="xl70"/>
    <w:basedOn w:val="Normal"/>
    <w:rsid w:val="00F3732A"/>
    <w:pPr>
      <w:spacing w:before="100" w:beforeAutospacing="1" w:after="100" w:afterAutospacing="1"/>
      <w:jc w:val="center"/>
    </w:pPr>
    <w:rPr>
      <w:lang w:val="es-BO" w:eastAsia="es-BO"/>
    </w:rPr>
  </w:style>
  <w:style w:type="paragraph" w:customStyle="1" w:styleId="xl71">
    <w:name w:val="xl71"/>
    <w:basedOn w:val="Normal"/>
    <w:rsid w:val="00F3732A"/>
    <w:pPr>
      <w:spacing w:before="100" w:beforeAutospacing="1" w:after="100" w:afterAutospacing="1"/>
    </w:pPr>
    <w:rPr>
      <w:b/>
      <w:bCs/>
      <w:lang w:val="es-BO" w:eastAsia="es-BO"/>
    </w:rPr>
  </w:style>
  <w:style w:type="paragraph" w:customStyle="1" w:styleId="xl72">
    <w:name w:val="xl72"/>
    <w:basedOn w:val="Normal"/>
    <w:rsid w:val="00F373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BO" w:eastAsia="es-BO"/>
    </w:rPr>
  </w:style>
  <w:style w:type="paragraph" w:customStyle="1" w:styleId="xl73">
    <w:name w:val="xl73"/>
    <w:basedOn w:val="Normal"/>
    <w:rsid w:val="00F3732A"/>
    <w:pPr>
      <w:pBdr>
        <w:top w:val="single" w:sz="4" w:space="0" w:color="auto"/>
        <w:left w:val="single" w:sz="4" w:space="0" w:color="auto"/>
        <w:bottom w:val="single" w:sz="4" w:space="0" w:color="auto"/>
        <w:right w:val="single" w:sz="4" w:space="0" w:color="auto"/>
      </w:pBdr>
      <w:spacing w:before="100" w:beforeAutospacing="1" w:after="100" w:afterAutospacing="1"/>
    </w:pPr>
    <w:rPr>
      <w:b/>
      <w:bCs/>
      <w:lang w:val="es-BO" w:eastAsia="es-BO"/>
    </w:rPr>
  </w:style>
  <w:style w:type="paragraph" w:customStyle="1" w:styleId="xl74">
    <w:name w:val="xl74"/>
    <w:basedOn w:val="Normal"/>
    <w:rsid w:val="00F3732A"/>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lang w:val="es-BO" w:eastAsia="es-BO"/>
    </w:rPr>
  </w:style>
  <w:style w:type="paragraph" w:customStyle="1" w:styleId="xl75">
    <w:name w:val="xl75"/>
    <w:basedOn w:val="Normal"/>
    <w:rsid w:val="00F373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lang w:val="es-BO" w:eastAsia="es-BO"/>
    </w:rPr>
  </w:style>
  <w:style w:type="paragraph" w:customStyle="1" w:styleId="xl76">
    <w:name w:val="xl76"/>
    <w:basedOn w:val="Normal"/>
    <w:rsid w:val="00F3732A"/>
    <w:pPr>
      <w:spacing w:before="100" w:beforeAutospacing="1" w:after="100" w:afterAutospacing="1"/>
    </w:pPr>
    <w:rPr>
      <w:b/>
      <w:bCs/>
      <w:lang w:val="es-BO" w:eastAsia="es-BO"/>
    </w:rPr>
  </w:style>
  <w:style w:type="paragraph" w:customStyle="1" w:styleId="xl77">
    <w:name w:val="xl77"/>
    <w:basedOn w:val="Normal"/>
    <w:rsid w:val="00F3732A"/>
    <w:pPr>
      <w:pBdr>
        <w:top w:val="single" w:sz="4" w:space="0" w:color="auto"/>
        <w:left w:val="single" w:sz="4" w:space="0" w:color="auto"/>
        <w:bottom w:val="single" w:sz="4" w:space="0" w:color="auto"/>
        <w:right w:val="single" w:sz="4" w:space="0" w:color="auto"/>
      </w:pBdr>
      <w:spacing w:before="100" w:beforeAutospacing="1" w:after="100" w:afterAutospacing="1"/>
    </w:pPr>
    <w:rPr>
      <w:b/>
      <w:bCs/>
      <w:lang w:val="es-BO" w:eastAsia="es-BO"/>
    </w:rPr>
  </w:style>
  <w:style w:type="paragraph" w:customStyle="1" w:styleId="xl78">
    <w:name w:val="xl78"/>
    <w:basedOn w:val="Normal"/>
    <w:rsid w:val="00F3732A"/>
    <w:pPr>
      <w:pBdr>
        <w:left w:val="single" w:sz="4" w:space="0" w:color="auto"/>
        <w:bottom w:val="single" w:sz="4" w:space="0" w:color="auto"/>
        <w:right w:val="single" w:sz="4" w:space="0" w:color="auto"/>
      </w:pBdr>
      <w:spacing w:before="100" w:beforeAutospacing="1" w:after="100" w:afterAutospacing="1"/>
    </w:pPr>
    <w:rPr>
      <w:b/>
      <w:bCs/>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841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509</TotalTime>
  <Pages>8</Pages>
  <Words>3498</Words>
  <Characters>19243</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Carla Garcia Teran</cp:lastModifiedBy>
  <cp:revision>86</cp:revision>
  <cp:lastPrinted>2018-03-12T12:46:00Z</cp:lastPrinted>
  <dcterms:created xsi:type="dcterms:W3CDTF">2016-02-25T18:34:00Z</dcterms:created>
  <dcterms:modified xsi:type="dcterms:W3CDTF">2018-05-17T21:26:00Z</dcterms:modified>
</cp:coreProperties>
</file>